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626D8044" w14:textId="77777777" w:rsidTr="00846376">
        <w:trPr>
          <w:trHeight w:val="651"/>
        </w:trPr>
        <w:tc>
          <w:tcPr>
            <w:tcW w:w="810" w:type="dxa"/>
          </w:tcPr>
          <w:p w14:paraId="2B8B7B08" w14:textId="77777777" w:rsidR="005E5399" w:rsidRDefault="005E5399">
            <w:pPr>
              <w:jc w:val="center"/>
              <w:rPr>
                <w:sz w:val="16"/>
              </w:rPr>
            </w:pPr>
          </w:p>
        </w:tc>
        <w:tc>
          <w:tcPr>
            <w:tcW w:w="9000" w:type="dxa"/>
          </w:tcPr>
          <w:p w14:paraId="20FB9EE6"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700BB1D9" w14:textId="77777777" w:rsidR="005E5399" w:rsidRDefault="00012E33">
            <w:pPr>
              <w:spacing w:before="20" w:after="20"/>
              <w:jc w:val="center"/>
              <w:rPr>
                <w:sz w:val="16"/>
              </w:rPr>
            </w:pPr>
            <w:r w:rsidRPr="00012E33">
              <w:rPr>
                <w:b/>
                <w:sz w:val="24"/>
                <w:szCs w:val="24"/>
              </w:rPr>
              <w:t>AIR QUALITY DIVISION</w:t>
            </w:r>
          </w:p>
        </w:tc>
        <w:tc>
          <w:tcPr>
            <w:tcW w:w="720" w:type="dxa"/>
          </w:tcPr>
          <w:p w14:paraId="0BB2B8F0" w14:textId="77777777" w:rsidR="005E5399" w:rsidRDefault="005E5399">
            <w:pPr>
              <w:jc w:val="center"/>
              <w:rPr>
                <w:b/>
                <w:sz w:val="24"/>
              </w:rPr>
            </w:pPr>
          </w:p>
        </w:tc>
      </w:tr>
      <w:tr w:rsidR="005E5399" w14:paraId="779A0EAA" w14:textId="77777777" w:rsidTr="00846376">
        <w:trPr>
          <w:cantSplit/>
          <w:trHeight w:val="149"/>
        </w:trPr>
        <w:tc>
          <w:tcPr>
            <w:tcW w:w="10530" w:type="dxa"/>
            <w:gridSpan w:val="3"/>
          </w:tcPr>
          <w:p w14:paraId="1DDE8992" w14:textId="77777777" w:rsidR="00C7692A" w:rsidRPr="006B4E48" w:rsidRDefault="00C7692A" w:rsidP="00C2618F">
            <w:pPr>
              <w:jc w:val="center"/>
              <w:rPr>
                <w:szCs w:val="22"/>
              </w:rPr>
            </w:pPr>
          </w:p>
          <w:p w14:paraId="7D5069D9" w14:textId="2A98D6B6"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B05726">
              <w:rPr>
                <w:szCs w:val="22"/>
              </w:rPr>
              <w:t>March 5, 2024</w:t>
            </w:r>
          </w:p>
          <w:p w14:paraId="10F9926F" w14:textId="77777777" w:rsidR="006B4E48" w:rsidRPr="00927270" w:rsidRDefault="006B4E48" w:rsidP="00C2618F">
            <w:pPr>
              <w:jc w:val="center"/>
              <w:rPr>
                <w:szCs w:val="22"/>
              </w:rPr>
            </w:pPr>
          </w:p>
          <w:p w14:paraId="517375AE" w14:textId="77777777" w:rsidR="00C2618F" w:rsidRPr="00927270" w:rsidRDefault="00C2618F" w:rsidP="00C2618F">
            <w:pPr>
              <w:jc w:val="center"/>
              <w:rPr>
                <w:szCs w:val="22"/>
              </w:rPr>
            </w:pPr>
            <w:r w:rsidRPr="00927270">
              <w:rPr>
                <w:szCs w:val="22"/>
              </w:rPr>
              <w:t>ISSUED TO</w:t>
            </w:r>
          </w:p>
          <w:p w14:paraId="55766761" w14:textId="77777777" w:rsidR="00C2618F" w:rsidRPr="00927270" w:rsidRDefault="00C2618F" w:rsidP="00C2618F">
            <w:pPr>
              <w:jc w:val="center"/>
              <w:rPr>
                <w:szCs w:val="22"/>
              </w:rPr>
            </w:pPr>
          </w:p>
          <w:p w14:paraId="3A68E5E8" w14:textId="75FA5169" w:rsidR="00B9050D" w:rsidRPr="00745818" w:rsidRDefault="007E21AF" w:rsidP="00B9050D">
            <w:pPr>
              <w:jc w:val="center"/>
              <w:rPr>
                <w:b/>
                <w:szCs w:val="22"/>
              </w:rPr>
            </w:pPr>
            <w:bookmarkStart w:id="0" w:name="bCompanyName"/>
            <w:r>
              <w:rPr>
                <w:b/>
                <w:szCs w:val="22"/>
              </w:rPr>
              <w:t>Muskegon County Solid Waste Facility</w:t>
            </w:r>
          </w:p>
          <w:bookmarkEnd w:id="0"/>
          <w:p w14:paraId="6548BDCF" w14:textId="77777777" w:rsidR="00C2618F" w:rsidRPr="00927270" w:rsidRDefault="00C2618F" w:rsidP="00C2618F">
            <w:pPr>
              <w:jc w:val="center"/>
              <w:rPr>
                <w:szCs w:val="22"/>
              </w:rPr>
            </w:pPr>
          </w:p>
          <w:p w14:paraId="32A6A7CF" w14:textId="77777777" w:rsidR="00C2618F" w:rsidRDefault="00C2618F" w:rsidP="00C2618F">
            <w:pPr>
              <w:jc w:val="center"/>
              <w:rPr>
                <w:szCs w:val="22"/>
              </w:rPr>
            </w:pPr>
            <w:r w:rsidRPr="00927270">
              <w:rPr>
                <w:szCs w:val="22"/>
              </w:rPr>
              <w:t xml:space="preserve">State Registration Number (SRN):  </w:t>
            </w:r>
            <w:bookmarkStart w:id="1" w:name="bSRN"/>
            <w:r w:rsidR="007E21AF">
              <w:rPr>
                <w:szCs w:val="22"/>
              </w:rPr>
              <w:t>N6011</w:t>
            </w:r>
            <w:bookmarkEnd w:id="1"/>
          </w:p>
          <w:p w14:paraId="3E808279" w14:textId="77777777" w:rsidR="00807634" w:rsidRPr="00927270" w:rsidRDefault="00807634" w:rsidP="00C2618F">
            <w:pPr>
              <w:jc w:val="center"/>
              <w:rPr>
                <w:szCs w:val="22"/>
              </w:rPr>
            </w:pPr>
          </w:p>
          <w:p w14:paraId="631A205D" w14:textId="77777777" w:rsidR="00C2618F" w:rsidRPr="00927270" w:rsidRDefault="00C2618F" w:rsidP="00C2618F">
            <w:pPr>
              <w:jc w:val="center"/>
              <w:rPr>
                <w:szCs w:val="22"/>
              </w:rPr>
            </w:pPr>
            <w:r w:rsidRPr="00927270">
              <w:rPr>
                <w:szCs w:val="22"/>
              </w:rPr>
              <w:t>LOCATED AT</w:t>
            </w:r>
          </w:p>
          <w:p w14:paraId="7C5889C4" w14:textId="77777777" w:rsidR="002B29E9" w:rsidRPr="00927270" w:rsidRDefault="002B29E9" w:rsidP="002B29E9">
            <w:pPr>
              <w:jc w:val="center"/>
              <w:rPr>
                <w:szCs w:val="22"/>
              </w:rPr>
            </w:pPr>
          </w:p>
          <w:p w14:paraId="6BAA1950" w14:textId="353D6C67" w:rsidR="005E5399" w:rsidRPr="003F5BE8" w:rsidRDefault="007E21AF" w:rsidP="002B29E9">
            <w:pPr>
              <w:jc w:val="center"/>
              <w:rPr>
                <w:szCs w:val="22"/>
              </w:rPr>
            </w:pPr>
            <w:bookmarkStart w:id="2" w:name="bStreetAddress"/>
            <w:bookmarkEnd w:id="2"/>
            <w:r>
              <w:rPr>
                <w:szCs w:val="22"/>
              </w:rPr>
              <w:t>9366 East Apple Avenue</w:t>
            </w:r>
            <w:r w:rsidR="002B29E9">
              <w:rPr>
                <w:szCs w:val="22"/>
              </w:rPr>
              <w:t xml:space="preserve">, </w:t>
            </w:r>
            <w:bookmarkStart w:id="3" w:name="bCity"/>
            <w:bookmarkEnd w:id="3"/>
            <w:r>
              <w:rPr>
                <w:szCs w:val="22"/>
              </w:rPr>
              <w:t>Ravenna</w:t>
            </w:r>
            <w:r w:rsidR="002B29E9">
              <w:rPr>
                <w:szCs w:val="22"/>
              </w:rPr>
              <w:t>,</w:t>
            </w:r>
            <w:r w:rsidR="00995605">
              <w:rPr>
                <w:szCs w:val="22"/>
              </w:rPr>
              <w:t xml:space="preserve"> </w:t>
            </w:r>
            <w:bookmarkStart w:id="4" w:name="bCounty"/>
            <w:bookmarkEnd w:id="4"/>
            <w:r>
              <w:rPr>
                <w:szCs w:val="22"/>
              </w:rPr>
              <w:t>Muskegon</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49451</w:t>
            </w:r>
          </w:p>
        </w:tc>
      </w:tr>
      <w:tr w:rsidR="00C2618F" w:rsidRPr="00DF47A8" w14:paraId="44D41D75" w14:textId="77777777" w:rsidTr="00846376">
        <w:trPr>
          <w:cantSplit/>
          <w:trHeight w:val="148"/>
        </w:trPr>
        <w:tc>
          <w:tcPr>
            <w:tcW w:w="10530" w:type="dxa"/>
            <w:gridSpan w:val="3"/>
          </w:tcPr>
          <w:p w14:paraId="6C3192A8" w14:textId="77777777" w:rsidR="00C2618F" w:rsidRPr="00DF47A8" w:rsidRDefault="00C2618F" w:rsidP="00C2618F">
            <w:pPr>
              <w:pStyle w:val="Header"/>
              <w:spacing w:before="20" w:after="20"/>
              <w:rPr>
                <w:szCs w:val="22"/>
              </w:rPr>
            </w:pPr>
          </w:p>
        </w:tc>
      </w:tr>
      <w:tr w:rsidR="00C2618F" w:rsidRPr="001838ED" w14:paraId="07B06FA1"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187AF709" w14:textId="77777777" w:rsidR="00C2618F" w:rsidRPr="006F2C46" w:rsidRDefault="00C2618F" w:rsidP="001838ED">
            <w:pPr>
              <w:jc w:val="center"/>
              <w:rPr>
                <w:szCs w:val="22"/>
              </w:rPr>
            </w:pPr>
          </w:p>
          <w:p w14:paraId="4063CC77" w14:textId="77777777" w:rsidR="00C2618F" w:rsidRPr="001838ED" w:rsidRDefault="00C2618F" w:rsidP="001838ED">
            <w:pPr>
              <w:jc w:val="center"/>
              <w:rPr>
                <w:b/>
                <w:sz w:val="28"/>
              </w:rPr>
            </w:pPr>
            <w:r w:rsidRPr="001838ED">
              <w:rPr>
                <w:b/>
                <w:sz w:val="28"/>
              </w:rPr>
              <w:t>RENEWABLE OPERATING PERMIT</w:t>
            </w:r>
          </w:p>
          <w:p w14:paraId="4FA7D3E9" w14:textId="77777777" w:rsidR="00C2618F" w:rsidRPr="001838ED" w:rsidRDefault="00C2618F" w:rsidP="001838ED">
            <w:pPr>
              <w:ind w:left="3240"/>
              <w:rPr>
                <w:sz w:val="24"/>
              </w:rPr>
            </w:pPr>
          </w:p>
          <w:p w14:paraId="747973F3" w14:textId="497A6521"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7E21AF">
              <w:rPr>
                <w:sz w:val="24"/>
              </w:rPr>
              <w:t>N6011</w:t>
            </w:r>
            <w:r w:rsidR="004032B7" w:rsidRPr="001838ED">
              <w:rPr>
                <w:sz w:val="24"/>
              </w:rPr>
              <w:t>-</w:t>
            </w:r>
            <w:bookmarkStart w:id="7" w:name="bIssueYear"/>
            <w:bookmarkEnd w:id="7"/>
            <w:r w:rsidR="007E21AF">
              <w:rPr>
                <w:sz w:val="24"/>
              </w:rPr>
              <w:t>20</w:t>
            </w:r>
            <w:r w:rsidR="00B05726">
              <w:rPr>
                <w:sz w:val="24"/>
              </w:rPr>
              <w:t>24</w:t>
            </w:r>
          </w:p>
          <w:p w14:paraId="7262171A" w14:textId="77777777" w:rsidR="00C2618F" w:rsidRPr="001838ED" w:rsidRDefault="00C2618F" w:rsidP="001838ED">
            <w:pPr>
              <w:ind w:left="3240"/>
              <w:rPr>
                <w:sz w:val="24"/>
              </w:rPr>
            </w:pPr>
          </w:p>
          <w:p w14:paraId="381D3AF4" w14:textId="5E8B8D5A" w:rsidR="00C2618F" w:rsidRPr="001838ED" w:rsidRDefault="00C2618F" w:rsidP="001838ED">
            <w:pPr>
              <w:ind w:left="2880" w:firstLine="720"/>
              <w:rPr>
                <w:sz w:val="24"/>
                <w:szCs w:val="24"/>
              </w:rPr>
            </w:pPr>
            <w:r w:rsidRPr="001838ED">
              <w:rPr>
                <w:sz w:val="24"/>
              </w:rPr>
              <w:t>Expiration Date:</w:t>
            </w:r>
            <w:r w:rsidRPr="001838ED">
              <w:rPr>
                <w:sz w:val="24"/>
              </w:rPr>
              <w:tab/>
            </w:r>
            <w:r w:rsidR="00B05726">
              <w:rPr>
                <w:sz w:val="24"/>
              </w:rPr>
              <w:t>March 5, 2029</w:t>
            </w:r>
          </w:p>
          <w:p w14:paraId="546B7BE1" w14:textId="77777777" w:rsidR="0025601A" w:rsidRPr="001838ED" w:rsidRDefault="0025601A" w:rsidP="001838ED">
            <w:pPr>
              <w:ind w:left="2880" w:firstLine="360"/>
              <w:rPr>
                <w:sz w:val="24"/>
              </w:rPr>
            </w:pPr>
          </w:p>
          <w:p w14:paraId="56209E66" w14:textId="77777777" w:rsidR="00B05726"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4DB1C952" w14:textId="0C3A578D" w:rsidR="00DF47A8" w:rsidRPr="009E40D6"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8" w:name="bAppDueDate1"/>
            <w:bookmarkEnd w:id="8"/>
            <w:r w:rsidR="00B05726">
              <w:rPr>
                <w:sz w:val="24"/>
                <w:szCs w:val="24"/>
              </w:rPr>
              <w:t>September 5, 2027 and September 5, 2028</w:t>
            </w:r>
          </w:p>
          <w:p w14:paraId="38854062" w14:textId="77777777" w:rsidR="00DF47A8" w:rsidRPr="001838ED" w:rsidRDefault="00DF47A8" w:rsidP="00DF47A8">
            <w:pPr>
              <w:rPr>
                <w:sz w:val="24"/>
              </w:rPr>
            </w:pPr>
          </w:p>
          <w:p w14:paraId="6B03B129"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4F3C52CA" w14:textId="77777777" w:rsidR="00DC44C7" w:rsidRDefault="00BC48DF" w:rsidP="00423617">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5840F1D6" w14:textId="77777777" w:rsidR="00233961" w:rsidRDefault="00233961" w:rsidP="00423617">
      <w:pPr>
        <w:rPr>
          <w:szCs w:val="22"/>
        </w:rPr>
      </w:pPr>
    </w:p>
    <w:p w14:paraId="4E8A9281" w14:textId="77777777" w:rsidR="006F2C46" w:rsidRDefault="006F2C46" w:rsidP="00423617">
      <w:pPr>
        <w:rPr>
          <w:szCs w:val="22"/>
        </w:rPr>
      </w:pPr>
    </w:p>
    <w:p w14:paraId="3523510E" w14:textId="77777777" w:rsidR="002332C3" w:rsidRPr="006A1190" w:rsidRDefault="00AB2375" w:rsidP="00423617">
      <w:pPr>
        <w:rPr>
          <w:szCs w:val="22"/>
        </w:rPr>
      </w:pPr>
      <w:r w:rsidRPr="006A1190">
        <w:rPr>
          <w:szCs w:val="22"/>
        </w:rPr>
        <w:t>______________________________________</w:t>
      </w:r>
    </w:p>
    <w:p w14:paraId="26E95909" w14:textId="25A56A8A" w:rsidR="002F4C64" w:rsidRPr="0097673C" w:rsidRDefault="003E4A43" w:rsidP="00862ED1">
      <w:pPr>
        <w:rPr>
          <w:b/>
          <w:sz w:val="18"/>
        </w:rPr>
      </w:pPr>
      <w:bookmarkStart w:id="9" w:name="bDS"/>
      <w:bookmarkEnd w:id="9"/>
      <w:r>
        <w:rPr>
          <w:szCs w:val="22"/>
        </w:rPr>
        <w:t>Julie Brunner, ROP Central Unit Supervisor</w:t>
      </w:r>
      <w:r w:rsidR="002F4C64" w:rsidRPr="0069709D">
        <w:br w:type="page"/>
      </w:r>
      <w:bookmarkStart w:id="10" w:name="_Toc1453502"/>
      <w:r w:rsidR="002F4C64" w:rsidRPr="00927270">
        <w:rPr>
          <w:b/>
          <w:sz w:val="28"/>
          <w:szCs w:val="28"/>
        </w:rPr>
        <w:lastRenderedPageBreak/>
        <w:t>TABLE OF CONTENTS</w:t>
      </w:r>
      <w:bookmarkEnd w:id="10"/>
    </w:p>
    <w:p w14:paraId="610964AA" w14:textId="77777777" w:rsidR="002F4C64" w:rsidRDefault="002F4C64" w:rsidP="002F4C64"/>
    <w:p w14:paraId="310F246E" w14:textId="7328DC1F" w:rsidR="002A3DEB" w:rsidRDefault="0053776A">
      <w:pPr>
        <w:pStyle w:val="TOC1"/>
        <w:rPr>
          <w:rFonts w:asciiTheme="minorHAnsi" w:eastAsiaTheme="minorEastAsia" w:hAnsiTheme="minorHAnsi" w:cstheme="minorBidi"/>
          <w:b w:val="0"/>
          <w:noProof/>
          <w:kern w:val="2"/>
          <w14:ligatures w14:val="standardContextual"/>
        </w:rPr>
      </w:pPr>
      <w:r>
        <w:fldChar w:fldCharType="begin"/>
      </w:r>
      <w:r>
        <w:instrText xml:space="preserve"> TOC \o "1-3" \h \z \u </w:instrText>
      </w:r>
      <w:r>
        <w:fldChar w:fldCharType="separate"/>
      </w:r>
      <w:hyperlink w:anchor="_Toc156480517" w:history="1">
        <w:r w:rsidR="002A3DEB" w:rsidRPr="005F2FDF">
          <w:rPr>
            <w:rStyle w:val="Hyperlink"/>
            <w:noProof/>
          </w:rPr>
          <w:t>AUTHORITY AND ENFORCEABILITY</w:t>
        </w:r>
        <w:r w:rsidR="002A3DEB">
          <w:rPr>
            <w:noProof/>
            <w:webHidden/>
          </w:rPr>
          <w:tab/>
        </w:r>
        <w:r w:rsidR="002A3DEB">
          <w:rPr>
            <w:noProof/>
            <w:webHidden/>
          </w:rPr>
          <w:fldChar w:fldCharType="begin"/>
        </w:r>
        <w:r w:rsidR="002A3DEB">
          <w:rPr>
            <w:noProof/>
            <w:webHidden/>
          </w:rPr>
          <w:instrText xml:space="preserve"> PAGEREF _Toc156480517 \h </w:instrText>
        </w:r>
        <w:r w:rsidR="002A3DEB">
          <w:rPr>
            <w:noProof/>
            <w:webHidden/>
          </w:rPr>
        </w:r>
        <w:r w:rsidR="002A3DEB">
          <w:rPr>
            <w:noProof/>
            <w:webHidden/>
          </w:rPr>
          <w:fldChar w:fldCharType="separate"/>
        </w:r>
        <w:r w:rsidR="002A3DEB">
          <w:rPr>
            <w:noProof/>
            <w:webHidden/>
          </w:rPr>
          <w:t>3</w:t>
        </w:r>
        <w:r w:rsidR="002A3DEB">
          <w:rPr>
            <w:noProof/>
            <w:webHidden/>
          </w:rPr>
          <w:fldChar w:fldCharType="end"/>
        </w:r>
      </w:hyperlink>
    </w:p>
    <w:p w14:paraId="2CF54F5A" w14:textId="5E79D502" w:rsidR="002A3DEB" w:rsidRDefault="00B05726">
      <w:pPr>
        <w:pStyle w:val="TOC1"/>
        <w:rPr>
          <w:rFonts w:asciiTheme="minorHAnsi" w:eastAsiaTheme="minorEastAsia" w:hAnsiTheme="minorHAnsi" w:cstheme="minorBidi"/>
          <w:b w:val="0"/>
          <w:noProof/>
          <w:kern w:val="2"/>
          <w14:ligatures w14:val="standardContextual"/>
        </w:rPr>
      </w:pPr>
      <w:hyperlink w:anchor="_Toc156480518" w:history="1">
        <w:r w:rsidR="002A3DEB" w:rsidRPr="005F2FDF">
          <w:rPr>
            <w:rStyle w:val="Hyperlink"/>
            <w:noProof/>
          </w:rPr>
          <w:t>A.  GENERAL CONDITIONS</w:t>
        </w:r>
        <w:r w:rsidR="002A3DEB">
          <w:rPr>
            <w:noProof/>
            <w:webHidden/>
          </w:rPr>
          <w:tab/>
        </w:r>
        <w:r w:rsidR="002A3DEB">
          <w:rPr>
            <w:noProof/>
            <w:webHidden/>
          </w:rPr>
          <w:fldChar w:fldCharType="begin"/>
        </w:r>
        <w:r w:rsidR="002A3DEB">
          <w:rPr>
            <w:noProof/>
            <w:webHidden/>
          </w:rPr>
          <w:instrText xml:space="preserve"> PAGEREF _Toc156480518 \h </w:instrText>
        </w:r>
        <w:r w:rsidR="002A3DEB">
          <w:rPr>
            <w:noProof/>
            <w:webHidden/>
          </w:rPr>
        </w:r>
        <w:r w:rsidR="002A3DEB">
          <w:rPr>
            <w:noProof/>
            <w:webHidden/>
          </w:rPr>
          <w:fldChar w:fldCharType="separate"/>
        </w:r>
        <w:r w:rsidR="002A3DEB">
          <w:rPr>
            <w:noProof/>
            <w:webHidden/>
          </w:rPr>
          <w:t>4</w:t>
        </w:r>
        <w:r w:rsidR="002A3DEB">
          <w:rPr>
            <w:noProof/>
            <w:webHidden/>
          </w:rPr>
          <w:fldChar w:fldCharType="end"/>
        </w:r>
      </w:hyperlink>
    </w:p>
    <w:p w14:paraId="59F1FCCC" w14:textId="0CBD1079" w:rsidR="002A3DEB" w:rsidRDefault="00B05726">
      <w:pPr>
        <w:pStyle w:val="TOC2"/>
        <w:rPr>
          <w:rFonts w:asciiTheme="minorHAnsi" w:eastAsiaTheme="minorEastAsia" w:hAnsiTheme="minorHAnsi" w:cstheme="minorBidi"/>
          <w:noProof/>
          <w:kern w:val="2"/>
          <w14:ligatures w14:val="standardContextual"/>
        </w:rPr>
      </w:pPr>
      <w:hyperlink w:anchor="_Toc156480519" w:history="1">
        <w:r w:rsidR="002A3DEB" w:rsidRPr="005F2FDF">
          <w:rPr>
            <w:rStyle w:val="Hyperlink"/>
            <w:noProof/>
          </w:rPr>
          <w:t>Permit Enforceability</w:t>
        </w:r>
        <w:r w:rsidR="002A3DEB">
          <w:rPr>
            <w:noProof/>
            <w:webHidden/>
          </w:rPr>
          <w:tab/>
        </w:r>
        <w:r w:rsidR="002A3DEB">
          <w:rPr>
            <w:noProof/>
            <w:webHidden/>
          </w:rPr>
          <w:fldChar w:fldCharType="begin"/>
        </w:r>
        <w:r w:rsidR="002A3DEB">
          <w:rPr>
            <w:noProof/>
            <w:webHidden/>
          </w:rPr>
          <w:instrText xml:space="preserve"> PAGEREF _Toc156480519 \h </w:instrText>
        </w:r>
        <w:r w:rsidR="002A3DEB">
          <w:rPr>
            <w:noProof/>
            <w:webHidden/>
          </w:rPr>
        </w:r>
        <w:r w:rsidR="002A3DEB">
          <w:rPr>
            <w:noProof/>
            <w:webHidden/>
          </w:rPr>
          <w:fldChar w:fldCharType="separate"/>
        </w:r>
        <w:r w:rsidR="002A3DEB">
          <w:rPr>
            <w:noProof/>
            <w:webHidden/>
          </w:rPr>
          <w:t>4</w:t>
        </w:r>
        <w:r w:rsidR="002A3DEB">
          <w:rPr>
            <w:noProof/>
            <w:webHidden/>
          </w:rPr>
          <w:fldChar w:fldCharType="end"/>
        </w:r>
      </w:hyperlink>
    </w:p>
    <w:p w14:paraId="337BF46E" w14:textId="12ED71F8" w:rsidR="002A3DEB" w:rsidRDefault="00B05726">
      <w:pPr>
        <w:pStyle w:val="TOC2"/>
        <w:rPr>
          <w:rFonts w:asciiTheme="minorHAnsi" w:eastAsiaTheme="minorEastAsia" w:hAnsiTheme="minorHAnsi" w:cstheme="minorBidi"/>
          <w:noProof/>
          <w:kern w:val="2"/>
          <w14:ligatures w14:val="standardContextual"/>
        </w:rPr>
      </w:pPr>
      <w:hyperlink w:anchor="_Toc156480520" w:history="1">
        <w:r w:rsidR="002A3DEB" w:rsidRPr="005F2FDF">
          <w:rPr>
            <w:rStyle w:val="Hyperlink"/>
            <w:noProof/>
          </w:rPr>
          <w:t>General Provisions</w:t>
        </w:r>
        <w:r w:rsidR="002A3DEB">
          <w:rPr>
            <w:noProof/>
            <w:webHidden/>
          </w:rPr>
          <w:tab/>
        </w:r>
        <w:r w:rsidR="002A3DEB">
          <w:rPr>
            <w:noProof/>
            <w:webHidden/>
          </w:rPr>
          <w:fldChar w:fldCharType="begin"/>
        </w:r>
        <w:r w:rsidR="002A3DEB">
          <w:rPr>
            <w:noProof/>
            <w:webHidden/>
          </w:rPr>
          <w:instrText xml:space="preserve"> PAGEREF _Toc156480520 \h </w:instrText>
        </w:r>
        <w:r w:rsidR="002A3DEB">
          <w:rPr>
            <w:noProof/>
            <w:webHidden/>
          </w:rPr>
        </w:r>
        <w:r w:rsidR="002A3DEB">
          <w:rPr>
            <w:noProof/>
            <w:webHidden/>
          </w:rPr>
          <w:fldChar w:fldCharType="separate"/>
        </w:r>
        <w:r w:rsidR="002A3DEB">
          <w:rPr>
            <w:noProof/>
            <w:webHidden/>
          </w:rPr>
          <w:t>4</w:t>
        </w:r>
        <w:r w:rsidR="002A3DEB">
          <w:rPr>
            <w:noProof/>
            <w:webHidden/>
          </w:rPr>
          <w:fldChar w:fldCharType="end"/>
        </w:r>
      </w:hyperlink>
    </w:p>
    <w:p w14:paraId="355CDD07" w14:textId="0E4DAC2A" w:rsidR="002A3DEB" w:rsidRDefault="00B05726">
      <w:pPr>
        <w:pStyle w:val="TOC2"/>
        <w:rPr>
          <w:rFonts w:asciiTheme="minorHAnsi" w:eastAsiaTheme="minorEastAsia" w:hAnsiTheme="minorHAnsi" w:cstheme="minorBidi"/>
          <w:noProof/>
          <w:kern w:val="2"/>
          <w14:ligatures w14:val="standardContextual"/>
        </w:rPr>
      </w:pPr>
      <w:hyperlink w:anchor="_Toc156480521" w:history="1">
        <w:r w:rsidR="002A3DEB" w:rsidRPr="005F2FDF">
          <w:rPr>
            <w:rStyle w:val="Hyperlink"/>
            <w:noProof/>
          </w:rPr>
          <w:t>Equipment &amp; Design</w:t>
        </w:r>
        <w:r w:rsidR="002A3DEB">
          <w:rPr>
            <w:noProof/>
            <w:webHidden/>
          </w:rPr>
          <w:tab/>
        </w:r>
        <w:r w:rsidR="002A3DEB">
          <w:rPr>
            <w:noProof/>
            <w:webHidden/>
          </w:rPr>
          <w:fldChar w:fldCharType="begin"/>
        </w:r>
        <w:r w:rsidR="002A3DEB">
          <w:rPr>
            <w:noProof/>
            <w:webHidden/>
          </w:rPr>
          <w:instrText xml:space="preserve"> PAGEREF _Toc156480521 \h </w:instrText>
        </w:r>
        <w:r w:rsidR="002A3DEB">
          <w:rPr>
            <w:noProof/>
            <w:webHidden/>
          </w:rPr>
        </w:r>
        <w:r w:rsidR="002A3DEB">
          <w:rPr>
            <w:noProof/>
            <w:webHidden/>
          </w:rPr>
          <w:fldChar w:fldCharType="separate"/>
        </w:r>
        <w:r w:rsidR="002A3DEB">
          <w:rPr>
            <w:noProof/>
            <w:webHidden/>
          </w:rPr>
          <w:t>5</w:t>
        </w:r>
        <w:r w:rsidR="002A3DEB">
          <w:rPr>
            <w:noProof/>
            <w:webHidden/>
          </w:rPr>
          <w:fldChar w:fldCharType="end"/>
        </w:r>
      </w:hyperlink>
    </w:p>
    <w:p w14:paraId="469830CE" w14:textId="104F0CA3" w:rsidR="002A3DEB" w:rsidRDefault="00B05726">
      <w:pPr>
        <w:pStyle w:val="TOC2"/>
        <w:rPr>
          <w:rFonts w:asciiTheme="minorHAnsi" w:eastAsiaTheme="minorEastAsia" w:hAnsiTheme="minorHAnsi" w:cstheme="minorBidi"/>
          <w:noProof/>
          <w:kern w:val="2"/>
          <w14:ligatures w14:val="standardContextual"/>
        </w:rPr>
      </w:pPr>
      <w:hyperlink w:anchor="_Toc156480522" w:history="1">
        <w:r w:rsidR="002A3DEB" w:rsidRPr="005F2FDF">
          <w:rPr>
            <w:rStyle w:val="Hyperlink"/>
            <w:noProof/>
          </w:rPr>
          <w:t>Emission Limits</w:t>
        </w:r>
        <w:r w:rsidR="002A3DEB">
          <w:rPr>
            <w:noProof/>
            <w:webHidden/>
          </w:rPr>
          <w:tab/>
        </w:r>
        <w:r w:rsidR="002A3DEB">
          <w:rPr>
            <w:noProof/>
            <w:webHidden/>
          </w:rPr>
          <w:fldChar w:fldCharType="begin"/>
        </w:r>
        <w:r w:rsidR="002A3DEB">
          <w:rPr>
            <w:noProof/>
            <w:webHidden/>
          </w:rPr>
          <w:instrText xml:space="preserve"> PAGEREF _Toc156480522 \h </w:instrText>
        </w:r>
        <w:r w:rsidR="002A3DEB">
          <w:rPr>
            <w:noProof/>
            <w:webHidden/>
          </w:rPr>
        </w:r>
        <w:r w:rsidR="002A3DEB">
          <w:rPr>
            <w:noProof/>
            <w:webHidden/>
          </w:rPr>
          <w:fldChar w:fldCharType="separate"/>
        </w:r>
        <w:r w:rsidR="002A3DEB">
          <w:rPr>
            <w:noProof/>
            <w:webHidden/>
          </w:rPr>
          <w:t>5</w:t>
        </w:r>
        <w:r w:rsidR="002A3DEB">
          <w:rPr>
            <w:noProof/>
            <w:webHidden/>
          </w:rPr>
          <w:fldChar w:fldCharType="end"/>
        </w:r>
      </w:hyperlink>
    </w:p>
    <w:p w14:paraId="579531D1" w14:textId="2BD24295" w:rsidR="002A3DEB" w:rsidRDefault="00B05726">
      <w:pPr>
        <w:pStyle w:val="TOC2"/>
        <w:rPr>
          <w:rFonts w:asciiTheme="minorHAnsi" w:eastAsiaTheme="minorEastAsia" w:hAnsiTheme="minorHAnsi" w:cstheme="minorBidi"/>
          <w:noProof/>
          <w:kern w:val="2"/>
          <w14:ligatures w14:val="standardContextual"/>
        </w:rPr>
      </w:pPr>
      <w:hyperlink w:anchor="_Toc156480523" w:history="1">
        <w:r w:rsidR="002A3DEB" w:rsidRPr="005F2FDF">
          <w:rPr>
            <w:rStyle w:val="Hyperlink"/>
            <w:noProof/>
          </w:rPr>
          <w:t>Testing/Sampling</w:t>
        </w:r>
        <w:r w:rsidR="002A3DEB">
          <w:rPr>
            <w:noProof/>
            <w:webHidden/>
          </w:rPr>
          <w:tab/>
        </w:r>
        <w:r w:rsidR="002A3DEB">
          <w:rPr>
            <w:noProof/>
            <w:webHidden/>
          </w:rPr>
          <w:fldChar w:fldCharType="begin"/>
        </w:r>
        <w:r w:rsidR="002A3DEB">
          <w:rPr>
            <w:noProof/>
            <w:webHidden/>
          </w:rPr>
          <w:instrText xml:space="preserve"> PAGEREF _Toc156480523 \h </w:instrText>
        </w:r>
        <w:r w:rsidR="002A3DEB">
          <w:rPr>
            <w:noProof/>
            <w:webHidden/>
          </w:rPr>
        </w:r>
        <w:r w:rsidR="002A3DEB">
          <w:rPr>
            <w:noProof/>
            <w:webHidden/>
          </w:rPr>
          <w:fldChar w:fldCharType="separate"/>
        </w:r>
        <w:r w:rsidR="002A3DEB">
          <w:rPr>
            <w:noProof/>
            <w:webHidden/>
          </w:rPr>
          <w:t>5</w:t>
        </w:r>
        <w:r w:rsidR="002A3DEB">
          <w:rPr>
            <w:noProof/>
            <w:webHidden/>
          </w:rPr>
          <w:fldChar w:fldCharType="end"/>
        </w:r>
      </w:hyperlink>
    </w:p>
    <w:p w14:paraId="11A4F6BF" w14:textId="01179239" w:rsidR="002A3DEB" w:rsidRDefault="00B05726">
      <w:pPr>
        <w:pStyle w:val="TOC2"/>
        <w:rPr>
          <w:rFonts w:asciiTheme="minorHAnsi" w:eastAsiaTheme="minorEastAsia" w:hAnsiTheme="minorHAnsi" w:cstheme="minorBidi"/>
          <w:noProof/>
          <w:kern w:val="2"/>
          <w14:ligatures w14:val="standardContextual"/>
        </w:rPr>
      </w:pPr>
      <w:hyperlink w:anchor="_Toc156480524" w:history="1">
        <w:r w:rsidR="002A3DEB" w:rsidRPr="005F2FDF">
          <w:rPr>
            <w:rStyle w:val="Hyperlink"/>
            <w:noProof/>
          </w:rPr>
          <w:t>Monitoring/Recordkeeping</w:t>
        </w:r>
        <w:r w:rsidR="002A3DEB">
          <w:rPr>
            <w:noProof/>
            <w:webHidden/>
          </w:rPr>
          <w:tab/>
        </w:r>
        <w:r w:rsidR="002A3DEB">
          <w:rPr>
            <w:noProof/>
            <w:webHidden/>
          </w:rPr>
          <w:fldChar w:fldCharType="begin"/>
        </w:r>
        <w:r w:rsidR="002A3DEB">
          <w:rPr>
            <w:noProof/>
            <w:webHidden/>
          </w:rPr>
          <w:instrText xml:space="preserve"> PAGEREF _Toc156480524 \h </w:instrText>
        </w:r>
        <w:r w:rsidR="002A3DEB">
          <w:rPr>
            <w:noProof/>
            <w:webHidden/>
          </w:rPr>
        </w:r>
        <w:r w:rsidR="002A3DEB">
          <w:rPr>
            <w:noProof/>
            <w:webHidden/>
          </w:rPr>
          <w:fldChar w:fldCharType="separate"/>
        </w:r>
        <w:r w:rsidR="002A3DEB">
          <w:rPr>
            <w:noProof/>
            <w:webHidden/>
          </w:rPr>
          <w:t>6</w:t>
        </w:r>
        <w:r w:rsidR="002A3DEB">
          <w:rPr>
            <w:noProof/>
            <w:webHidden/>
          </w:rPr>
          <w:fldChar w:fldCharType="end"/>
        </w:r>
      </w:hyperlink>
    </w:p>
    <w:p w14:paraId="009AAC5F" w14:textId="4062955B" w:rsidR="002A3DEB" w:rsidRDefault="00B05726">
      <w:pPr>
        <w:pStyle w:val="TOC2"/>
        <w:rPr>
          <w:rFonts w:asciiTheme="minorHAnsi" w:eastAsiaTheme="minorEastAsia" w:hAnsiTheme="minorHAnsi" w:cstheme="minorBidi"/>
          <w:noProof/>
          <w:kern w:val="2"/>
          <w14:ligatures w14:val="standardContextual"/>
        </w:rPr>
      </w:pPr>
      <w:hyperlink w:anchor="_Toc156480525" w:history="1">
        <w:r w:rsidR="002A3DEB" w:rsidRPr="005F2FDF">
          <w:rPr>
            <w:rStyle w:val="Hyperlink"/>
            <w:noProof/>
          </w:rPr>
          <w:t>Certification &amp; Reporting</w:t>
        </w:r>
        <w:r w:rsidR="002A3DEB">
          <w:rPr>
            <w:noProof/>
            <w:webHidden/>
          </w:rPr>
          <w:tab/>
        </w:r>
        <w:r w:rsidR="002A3DEB">
          <w:rPr>
            <w:noProof/>
            <w:webHidden/>
          </w:rPr>
          <w:fldChar w:fldCharType="begin"/>
        </w:r>
        <w:r w:rsidR="002A3DEB">
          <w:rPr>
            <w:noProof/>
            <w:webHidden/>
          </w:rPr>
          <w:instrText xml:space="preserve"> PAGEREF _Toc156480525 \h </w:instrText>
        </w:r>
        <w:r w:rsidR="002A3DEB">
          <w:rPr>
            <w:noProof/>
            <w:webHidden/>
          </w:rPr>
        </w:r>
        <w:r w:rsidR="002A3DEB">
          <w:rPr>
            <w:noProof/>
            <w:webHidden/>
          </w:rPr>
          <w:fldChar w:fldCharType="separate"/>
        </w:r>
        <w:r w:rsidR="002A3DEB">
          <w:rPr>
            <w:noProof/>
            <w:webHidden/>
          </w:rPr>
          <w:t>6</w:t>
        </w:r>
        <w:r w:rsidR="002A3DEB">
          <w:rPr>
            <w:noProof/>
            <w:webHidden/>
          </w:rPr>
          <w:fldChar w:fldCharType="end"/>
        </w:r>
      </w:hyperlink>
    </w:p>
    <w:p w14:paraId="48D367B7" w14:textId="23F216CA" w:rsidR="002A3DEB" w:rsidRDefault="00B05726">
      <w:pPr>
        <w:pStyle w:val="TOC2"/>
        <w:rPr>
          <w:rFonts w:asciiTheme="minorHAnsi" w:eastAsiaTheme="minorEastAsia" w:hAnsiTheme="minorHAnsi" w:cstheme="minorBidi"/>
          <w:noProof/>
          <w:kern w:val="2"/>
          <w14:ligatures w14:val="standardContextual"/>
        </w:rPr>
      </w:pPr>
      <w:hyperlink w:anchor="_Toc156480526" w:history="1">
        <w:r w:rsidR="002A3DEB" w:rsidRPr="005F2FDF">
          <w:rPr>
            <w:rStyle w:val="Hyperlink"/>
            <w:noProof/>
          </w:rPr>
          <w:t>Permit Shield</w:t>
        </w:r>
        <w:r w:rsidR="002A3DEB">
          <w:rPr>
            <w:noProof/>
            <w:webHidden/>
          </w:rPr>
          <w:tab/>
        </w:r>
        <w:r w:rsidR="002A3DEB">
          <w:rPr>
            <w:noProof/>
            <w:webHidden/>
          </w:rPr>
          <w:fldChar w:fldCharType="begin"/>
        </w:r>
        <w:r w:rsidR="002A3DEB">
          <w:rPr>
            <w:noProof/>
            <w:webHidden/>
          </w:rPr>
          <w:instrText xml:space="preserve"> PAGEREF _Toc156480526 \h </w:instrText>
        </w:r>
        <w:r w:rsidR="002A3DEB">
          <w:rPr>
            <w:noProof/>
            <w:webHidden/>
          </w:rPr>
        </w:r>
        <w:r w:rsidR="002A3DEB">
          <w:rPr>
            <w:noProof/>
            <w:webHidden/>
          </w:rPr>
          <w:fldChar w:fldCharType="separate"/>
        </w:r>
        <w:r w:rsidR="002A3DEB">
          <w:rPr>
            <w:noProof/>
            <w:webHidden/>
          </w:rPr>
          <w:t>7</w:t>
        </w:r>
        <w:r w:rsidR="002A3DEB">
          <w:rPr>
            <w:noProof/>
            <w:webHidden/>
          </w:rPr>
          <w:fldChar w:fldCharType="end"/>
        </w:r>
      </w:hyperlink>
    </w:p>
    <w:p w14:paraId="713EC1F4" w14:textId="256C4238" w:rsidR="002A3DEB" w:rsidRDefault="00B05726">
      <w:pPr>
        <w:pStyle w:val="TOC2"/>
        <w:rPr>
          <w:rFonts w:asciiTheme="minorHAnsi" w:eastAsiaTheme="minorEastAsia" w:hAnsiTheme="minorHAnsi" w:cstheme="minorBidi"/>
          <w:noProof/>
          <w:kern w:val="2"/>
          <w14:ligatures w14:val="standardContextual"/>
        </w:rPr>
      </w:pPr>
      <w:hyperlink w:anchor="_Toc156480527" w:history="1">
        <w:r w:rsidR="002A3DEB" w:rsidRPr="005F2FDF">
          <w:rPr>
            <w:rStyle w:val="Hyperlink"/>
            <w:noProof/>
          </w:rPr>
          <w:t>Revisions</w:t>
        </w:r>
        <w:r w:rsidR="002A3DEB">
          <w:rPr>
            <w:noProof/>
            <w:webHidden/>
          </w:rPr>
          <w:tab/>
        </w:r>
        <w:r w:rsidR="002A3DEB">
          <w:rPr>
            <w:noProof/>
            <w:webHidden/>
          </w:rPr>
          <w:fldChar w:fldCharType="begin"/>
        </w:r>
        <w:r w:rsidR="002A3DEB">
          <w:rPr>
            <w:noProof/>
            <w:webHidden/>
          </w:rPr>
          <w:instrText xml:space="preserve"> PAGEREF _Toc156480527 \h </w:instrText>
        </w:r>
        <w:r w:rsidR="002A3DEB">
          <w:rPr>
            <w:noProof/>
            <w:webHidden/>
          </w:rPr>
        </w:r>
        <w:r w:rsidR="002A3DEB">
          <w:rPr>
            <w:noProof/>
            <w:webHidden/>
          </w:rPr>
          <w:fldChar w:fldCharType="separate"/>
        </w:r>
        <w:r w:rsidR="002A3DEB">
          <w:rPr>
            <w:noProof/>
            <w:webHidden/>
          </w:rPr>
          <w:t>8</w:t>
        </w:r>
        <w:r w:rsidR="002A3DEB">
          <w:rPr>
            <w:noProof/>
            <w:webHidden/>
          </w:rPr>
          <w:fldChar w:fldCharType="end"/>
        </w:r>
      </w:hyperlink>
    </w:p>
    <w:p w14:paraId="0FA39738" w14:textId="6F8F70AD" w:rsidR="002A3DEB" w:rsidRDefault="00B05726">
      <w:pPr>
        <w:pStyle w:val="TOC2"/>
        <w:rPr>
          <w:rFonts w:asciiTheme="minorHAnsi" w:eastAsiaTheme="minorEastAsia" w:hAnsiTheme="minorHAnsi" w:cstheme="minorBidi"/>
          <w:noProof/>
          <w:kern w:val="2"/>
          <w14:ligatures w14:val="standardContextual"/>
        </w:rPr>
      </w:pPr>
      <w:hyperlink w:anchor="_Toc156480528" w:history="1">
        <w:r w:rsidR="002A3DEB" w:rsidRPr="005F2FDF">
          <w:rPr>
            <w:rStyle w:val="Hyperlink"/>
            <w:noProof/>
          </w:rPr>
          <w:t>Reopenings</w:t>
        </w:r>
        <w:r w:rsidR="002A3DEB">
          <w:rPr>
            <w:noProof/>
            <w:webHidden/>
          </w:rPr>
          <w:tab/>
        </w:r>
        <w:r w:rsidR="002A3DEB">
          <w:rPr>
            <w:noProof/>
            <w:webHidden/>
          </w:rPr>
          <w:fldChar w:fldCharType="begin"/>
        </w:r>
        <w:r w:rsidR="002A3DEB">
          <w:rPr>
            <w:noProof/>
            <w:webHidden/>
          </w:rPr>
          <w:instrText xml:space="preserve"> PAGEREF _Toc156480528 \h </w:instrText>
        </w:r>
        <w:r w:rsidR="002A3DEB">
          <w:rPr>
            <w:noProof/>
            <w:webHidden/>
          </w:rPr>
        </w:r>
        <w:r w:rsidR="002A3DEB">
          <w:rPr>
            <w:noProof/>
            <w:webHidden/>
          </w:rPr>
          <w:fldChar w:fldCharType="separate"/>
        </w:r>
        <w:r w:rsidR="002A3DEB">
          <w:rPr>
            <w:noProof/>
            <w:webHidden/>
          </w:rPr>
          <w:t>8</w:t>
        </w:r>
        <w:r w:rsidR="002A3DEB">
          <w:rPr>
            <w:noProof/>
            <w:webHidden/>
          </w:rPr>
          <w:fldChar w:fldCharType="end"/>
        </w:r>
      </w:hyperlink>
    </w:p>
    <w:p w14:paraId="11ECF046" w14:textId="36E98396" w:rsidR="002A3DEB" w:rsidRDefault="00B05726">
      <w:pPr>
        <w:pStyle w:val="TOC2"/>
        <w:rPr>
          <w:rFonts w:asciiTheme="minorHAnsi" w:eastAsiaTheme="minorEastAsia" w:hAnsiTheme="minorHAnsi" w:cstheme="minorBidi"/>
          <w:noProof/>
          <w:kern w:val="2"/>
          <w14:ligatures w14:val="standardContextual"/>
        </w:rPr>
      </w:pPr>
      <w:hyperlink w:anchor="_Toc156480529" w:history="1">
        <w:r w:rsidR="002A3DEB" w:rsidRPr="005F2FDF">
          <w:rPr>
            <w:rStyle w:val="Hyperlink"/>
            <w:noProof/>
          </w:rPr>
          <w:t>Renewals</w:t>
        </w:r>
        <w:r w:rsidR="002A3DEB">
          <w:rPr>
            <w:noProof/>
            <w:webHidden/>
          </w:rPr>
          <w:tab/>
        </w:r>
        <w:r w:rsidR="002A3DEB">
          <w:rPr>
            <w:noProof/>
            <w:webHidden/>
          </w:rPr>
          <w:fldChar w:fldCharType="begin"/>
        </w:r>
        <w:r w:rsidR="002A3DEB">
          <w:rPr>
            <w:noProof/>
            <w:webHidden/>
          </w:rPr>
          <w:instrText xml:space="preserve"> PAGEREF _Toc156480529 \h </w:instrText>
        </w:r>
        <w:r w:rsidR="002A3DEB">
          <w:rPr>
            <w:noProof/>
            <w:webHidden/>
          </w:rPr>
        </w:r>
        <w:r w:rsidR="002A3DEB">
          <w:rPr>
            <w:noProof/>
            <w:webHidden/>
          </w:rPr>
          <w:fldChar w:fldCharType="separate"/>
        </w:r>
        <w:r w:rsidR="002A3DEB">
          <w:rPr>
            <w:noProof/>
            <w:webHidden/>
          </w:rPr>
          <w:t>9</w:t>
        </w:r>
        <w:r w:rsidR="002A3DEB">
          <w:rPr>
            <w:noProof/>
            <w:webHidden/>
          </w:rPr>
          <w:fldChar w:fldCharType="end"/>
        </w:r>
      </w:hyperlink>
    </w:p>
    <w:p w14:paraId="49CA785C" w14:textId="34485F3A" w:rsidR="002A3DEB" w:rsidRDefault="00B05726">
      <w:pPr>
        <w:pStyle w:val="TOC2"/>
        <w:rPr>
          <w:rFonts w:asciiTheme="minorHAnsi" w:eastAsiaTheme="minorEastAsia" w:hAnsiTheme="minorHAnsi" w:cstheme="minorBidi"/>
          <w:noProof/>
          <w:kern w:val="2"/>
          <w14:ligatures w14:val="standardContextual"/>
        </w:rPr>
      </w:pPr>
      <w:hyperlink w:anchor="_Toc156480530" w:history="1">
        <w:r w:rsidR="002A3DEB" w:rsidRPr="005F2FDF">
          <w:rPr>
            <w:rStyle w:val="Hyperlink"/>
            <w:bCs/>
            <w:noProof/>
          </w:rPr>
          <w:t>Stratospheric Ozone Protection</w:t>
        </w:r>
        <w:r w:rsidR="002A3DEB">
          <w:rPr>
            <w:noProof/>
            <w:webHidden/>
          </w:rPr>
          <w:tab/>
        </w:r>
        <w:r w:rsidR="002A3DEB">
          <w:rPr>
            <w:noProof/>
            <w:webHidden/>
          </w:rPr>
          <w:fldChar w:fldCharType="begin"/>
        </w:r>
        <w:r w:rsidR="002A3DEB">
          <w:rPr>
            <w:noProof/>
            <w:webHidden/>
          </w:rPr>
          <w:instrText xml:space="preserve"> PAGEREF _Toc156480530 \h </w:instrText>
        </w:r>
        <w:r w:rsidR="002A3DEB">
          <w:rPr>
            <w:noProof/>
            <w:webHidden/>
          </w:rPr>
        </w:r>
        <w:r w:rsidR="002A3DEB">
          <w:rPr>
            <w:noProof/>
            <w:webHidden/>
          </w:rPr>
          <w:fldChar w:fldCharType="separate"/>
        </w:r>
        <w:r w:rsidR="002A3DEB">
          <w:rPr>
            <w:noProof/>
            <w:webHidden/>
          </w:rPr>
          <w:t>9</w:t>
        </w:r>
        <w:r w:rsidR="002A3DEB">
          <w:rPr>
            <w:noProof/>
            <w:webHidden/>
          </w:rPr>
          <w:fldChar w:fldCharType="end"/>
        </w:r>
      </w:hyperlink>
    </w:p>
    <w:p w14:paraId="77782D79" w14:textId="59F612CF" w:rsidR="002A3DEB" w:rsidRDefault="00B05726">
      <w:pPr>
        <w:pStyle w:val="TOC2"/>
        <w:rPr>
          <w:rFonts w:asciiTheme="minorHAnsi" w:eastAsiaTheme="minorEastAsia" w:hAnsiTheme="minorHAnsi" w:cstheme="minorBidi"/>
          <w:noProof/>
          <w:kern w:val="2"/>
          <w14:ligatures w14:val="standardContextual"/>
        </w:rPr>
      </w:pPr>
      <w:hyperlink w:anchor="_Toc156480531" w:history="1">
        <w:r w:rsidR="002A3DEB" w:rsidRPr="005F2FDF">
          <w:rPr>
            <w:rStyle w:val="Hyperlink"/>
            <w:bCs/>
            <w:noProof/>
          </w:rPr>
          <w:t>Risk Management Plan</w:t>
        </w:r>
        <w:r w:rsidR="002A3DEB">
          <w:rPr>
            <w:noProof/>
            <w:webHidden/>
          </w:rPr>
          <w:tab/>
        </w:r>
        <w:r w:rsidR="002A3DEB">
          <w:rPr>
            <w:noProof/>
            <w:webHidden/>
          </w:rPr>
          <w:fldChar w:fldCharType="begin"/>
        </w:r>
        <w:r w:rsidR="002A3DEB">
          <w:rPr>
            <w:noProof/>
            <w:webHidden/>
          </w:rPr>
          <w:instrText xml:space="preserve"> PAGEREF _Toc156480531 \h </w:instrText>
        </w:r>
        <w:r w:rsidR="002A3DEB">
          <w:rPr>
            <w:noProof/>
            <w:webHidden/>
          </w:rPr>
        </w:r>
        <w:r w:rsidR="002A3DEB">
          <w:rPr>
            <w:noProof/>
            <w:webHidden/>
          </w:rPr>
          <w:fldChar w:fldCharType="separate"/>
        </w:r>
        <w:r w:rsidR="002A3DEB">
          <w:rPr>
            <w:noProof/>
            <w:webHidden/>
          </w:rPr>
          <w:t>9</w:t>
        </w:r>
        <w:r w:rsidR="002A3DEB">
          <w:rPr>
            <w:noProof/>
            <w:webHidden/>
          </w:rPr>
          <w:fldChar w:fldCharType="end"/>
        </w:r>
      </w:hyperlink>
    </w:p>
    <w:p w14:paraId="587562CE" w14:textId="3A842D91" w:rsidR="002A3DEB" w:rsidRDefault="00B05726">
      <w:pPr>
        <w:pStyle w:val="TOC2"/>
        <w:rPr>
          <w:rFonts w:asciiTheme="minorHAnsi" w:eastAsiaTheme="minorEastAsia" w:hAnsiTheme="minorHAnsi" w:cstheme="minorBidi"/>
          <w:noProof/>
          <w:kern w:val="2"/>
          <w14:ligatures w14:val="standardContextual"/>
        </w:rPr>
      </w:pPr>
      <w:hyperlink w:anchor="_Toc156480532" w:history="1">
        <w:r w:rsidR="002A3DEB" w:rsidRPr="005F2FDF">
          <w:rPr>
            <w:rStyle w:val="Hyperlink"/>
            <w:bCs/>
            <w:noProof/>
          </w:rPr>
          <w:t>Emission Trading</w:t>
        </w:r>
        <w:r w:rsidR="002A3DEB">
          <w:rPr>
            <w:noProof/>
            <w:webHidden/>
          </w:rPr>
          <w:tab/>
        </w:r>
        <w:r w:rsidR="002A3DEB">
          <w:rPr>
            <w:noProof/>
            <w:webHidden/>
          </w:rPr>
          <w:fldChar w:fldCharType="begin"/>
        </w:r>
        <w:r w:rsidR="002A3DEB">
          <w:rPr>
            <w:noProof/>
            <w:webHidden/>
          </w:rPr>
          <w:instrText xml:space="preserve"> PAGEREF _Toc156480532 \h </w:instrText>
        </w:r>
        <w:r w:rsidR="002A3DEB">
          <w:rPr>
            <w:noProof/>
            <w:webHidden/>
          </w:rPr>
        </w:r>
        <w:r w:rsidR="002A3DEB">
          <w:rPr>
            <w:noProof/>
            <w:webHidden/>
          </w:rPr>
          <w:fldChar w:fldCharType="separate"/>
        </w:r>
        <w:r w:rsidR="002A3DEB">
          <w:rPr>
            <w:noProof/>
            <w:webHidden/>
          </w:rPr>
          <w:t>9</w:t>
        </w:r>
        <w:r w:rsidR="002A3DEB">
          <w:rPr>
            <w:noProof/>
            <w:webHidden/>
          </w:rPr>
          <w:fldChar w:fldCharType="end"/>
        </w:r>
      </w:hyperlink>
    </w:p>
    <w:p w14:paraId="2A5C6FC0" w14:textId="7D4505C1" w:rsidR="002A3DEB" w:rsidRDefault="00B05726">
      <w:pPr>
        <w:pStyle w:val="TOC2"/>
        <w:rPr>
          <w:rFonts w:asciiTheme="minorHAnsi" w:eastAsiaTheme="minorEastAsia" w:hAnsiTheme="minorHAnsi" w:cstheme="minorBidi"/>
          <w:noProof/>
          <w:kern w:val="2"/>
          <w14:ligatures w14:val="standardContextual"/>
        </w:rPr>
      </w:pPr>
      <w:hyperlink w:anchor="_Toc156480533" w:history="1">
        <w:r w:rsidR="002A3DEB" w:rsidRPr="005F2FDF">
          <w:rPr>
            <w:rStyle w:val="Hyperlink"/>
            <w:bCs/>
            <w:noProof/>
          </w:rPr>
          <w:t>Permit to Install (PTI)</w:t>
        </w:r>
        <w:r w:rsidR="002A3DEB">
          <w:rPr>
            <w:noProof/>
            <w:webHidden/>
          </w:rPr>
          <w:tab/>
        </w:r>
        <w:r w:rsidR="002A3DEB">
          <w:rPr>
            <w:noProof/>
            <w:webHidden/>
          </w:rPr>
          <w:fldChar w:fldCharType="begin"/>
        </w:r>
        <w:r w:rsidR="002A3DEB">
          <w:rPr>
            <w:noProof/>
            <w:webHidden/>
          </w:rPr>
          <w:instrText xml:space="preserve"> PAGEREF _Toc156480533 \h </w:instrText>
        </w:r>
        <w:r w:rsidR="002A3DEB">
          <w:rPr>
            <w:noProof/>
            <w:webHidden/>
          </w:rPr>
        </w:r>
        <w:r w:rsidR="002A3DEB">
          <w:rPr>
            <w:noProof/>
            <w:webHidden/>
          </w:rPr>
          <w:fldChar w:fldCharType="separate"/>
        </w:r>
        <w:r w:rsidR="002A3DEB">
          <w:rPr>
            <w:noProof/>
            <w:webHidden/>
          </w:rPr>
          <w:t>10</w:t>
        </w:r>
        <w:r w:rsidR="002A3DEB">
          <w:rPr>
            <w:noProof/>
            <w:webHidden/>
          </w:rPr>
          <w:fldChar w:fldCharType="end"/>
        </w:r>
      </w:hyperlink>
    </w:p>
    <w:p w14:paraId="3737D658" w14:textId="09C6CA1D" w:rsidR="002A3DEB" w:rsidRDefault="00B05726">
      <w:pPr>
        <w:pStyle w:val="TOC1"/>
        <w:rPr>
          <w:rFonts w:asciiTheme="minorHAnsi" w:eastAsiaTheme="minorEastAsia" w:hAnsiTheme="minorHAnsi" w:cstheme="minorBidi"/>
          <w:b w:val="0"/>
          <w:noProof/>
          <w:kern w:val="2"/>
          <w14:ligatures w14:val="standardContextual"/>
        </w:rPr>
      </w:pPr>
      <w:hyperlink w:anchor="_Toc156480534" w:history="1">
        <w:r w:rsidR="002A3DEB" w:rsidRPr="005F2FDF">
          <w:rPr>
            <w:rStyle w:val="Hyperlink"/>
            <w:noProof/>
          </w:rPr>
          <w:t>B.  SOURCE-WIDE CONDITIONS</w:t>
        </w:r>
        <w:r w:rsidR="002A3DEB">
          <w:rPr>
            <w:noProof/>
            <w:webHidden/>
          </w:rPr>
          <w:tab/>
        </w:r>
        <w:r w:rsidR="002A3DEB">
          <w:rPr>
            <w:noProof/>
            <w:webHidden/>
          </w:rPr>
          <w:fldChar w:fldCharType="begin"/>
        </w:r>
        <w:r w:rsidR="002A3DEB">
          <w:rPr>
            <w:noProof/>
            <w:webHidden/>
          </w:rPr>
          <w:instrText xml:space="preserve"> PAGEREF _Toc156480534 \h </w:instrText>
        </w:r>
        <w:r w:rsidR="002A3DEB">
          <w:rPr>
            <w:noProof/>
            <w:webHidden/>
          </w:rPr>
        </w:r>
        <w:r w:rsidR="002A3DEB">
          <w:rPr>
            <w:noProof/>
            <w:webHidden/>
          </w:rPr>
          <w:fldChar w:fldCharType="separate"/>
        </w:r>
        <w:r w:rsidR="002A3DEB">
          <w:rPr>
            <w:noProof/>
            <w:webHidden/>
          </w:rPr>
          <w:t>11</w:t>
        </w:r>
        <w:r w:rsidR="002A3DEB">
          <w:rPr>
            <w:noProof/>
            <w:webHidden/>
          </w:rPr>
          <w:fldChar w:fldCharType="end"/>
        </w:r>
      </w:hyperlink>
    </w:p>
    <w:p w14:paraId="7426AD48" w14:textId="2794C966" w:rsidR="002A3DEB" w:rsidRDefault="00B05726">
      <w:pPr>
        <w:pStyle w:val="TOC1"/>
        <w:rPr>
          <w:rFonts w:asciiTheme="minorHAnsi" w:eastAsiaTheme="minorEastAsia" w:hAnsiTheme="minorHAnsi" w:cstheme="minorBidi"/>
          <w:b w:val="0"/>
          <w:noProof/>
          <w:kern w:val="2"/>
          <w14:ligatures w14:val="standardContextual"/>
        </w:rPr>
      </w:pPr>
      <w:hyperlink w:anchor="_Toc156480535" w:history="1">
        <w:r w:rsidR="002A3DEB" w:rsidRPr="005F2FDF">
          <w:rPr>
            <w:rStyle w:val="Hyperlink"/>
            <w:noProof/>
          </w:rPr>
          <w:t>C.  EMISSION UNIT SPECIAL CONDITIONS</w:t>
        </w:r>
        <w:r w:rsidR="002A3DEB">
          <w:rPr>
            <w:noProof/>
            <w:webHidden/>
          </w:rPr>
          <w:tab/>
        </w:r>
        <w:r w:rsidR="002A3DEB">
          <w:rPr>
            <w:noProof/>
            <w:webHidden/>
          </w:rPr>
          <w:fldChar w:fldCharType="begin"/>
        </w:r>
        <w:r w:rsidR="002A3DEB">
          <w:rPr>
            <w:noProof/>
            <w:webHidden/>
          </w:rPr>
          <w:instrText xml:space="preserve"> PAGEREF _Toc156480535 \h </w:instrText>
        </w:r>
        <w:r w:rsidR="002A3DEB">
          <w:rPr>
            <w:noProof/>
            <w:webHidden/>
          </w:rPr>
        </w:r>
        <w:r w:rsidR="002A3DEB">
          <w:rPr>
            <w:noProof/>
            <w:webHidden/>
          </w:rPr>
          <w:fldChar w:fldCharType="separate"/>
        </w:r>
        <w:r w:rsidR="002A3DEB">
          <w:rPr>
            <w:noProof/>
            <w:webHidden/>
          </w:rPr>
          <w:t>12</w:t>
        </w:r>
        <w:r w:rsidR="002A3DEB">
          <w:rPr>
            <w:noProof/>
            <w:webHidden/>
          </w:rPr>
          <w:fldChar w:fldCharType="end"/>
        </w:r>
      </w:hyperlink>
    </w:p>
    <w:p w14:paraId="0AD28FA8" w14:textId="092FB567" w:rsidR="002A3DEB" w:rsidRDefault="00B05726">
      <w:pPr>
        <w:pStyle w:val="TOC2"/>
        <w:rPr>
          <w:rFonts w:asciiTheme="minorHAnsi" w:eastAsiaTheme="minorEastAsia" w:hAnsiTheme="minorHAnsi" w:cstheme="minorBidi"/>
          <w:noProof/>
          <w:kern w:val="2"/>
          <w14:ligatures w14:val="standardContextual"/>
        </w:rPr>
      </w:pPr>
      <w:hyperlink w:anchor="_Toc156480536" w:history="1">
        <w:r w:rsidR="002A3DEB" w:rsidRPr="005F2FDF">
          <w:rPr>
            <w:rStyle w:val="Hyperlink"/>
            <w:noProof/>
          </w:rPr>
          <w:t>EMISSION UNIT SUMMARY TABLE</w:t>
        </w:r>
        <w:r w:rsidR="002A3DEB">
          <w:rPr>
            <w:noProof/>
            <w:webHidden/>
          </w:rPr>
          <w:tab/>
        </w:r>
        <w:r w:rsidR="002A3DEB">
          <w:rPr>
            <w:noProof/>
            <w:webHidden/>
          </w:rPr>
          <w:fldChar w:fldCharType="begin"/>
        </w:r>
        <w:r w:rsidR="002A3DEB">
          <w:rPr>
            <w:noProof/>
            <w:webHidden/>
          </w:rPr>
          <w:instrText xml:space="preserve"> PAGEREF _Toc156480536 \h </w:instrText>
        </w:r>
        <w:r w:rsidR="002A3DEB">
          <w:rPr>
            <w:noProof/>
            <w:webHidden/>
          </w:rPr>
        </w:r>
        <w:r w:rsidR="002A3DEB">
          <w:rPr>
            <w:noProof/>
            <w:webHidden/>
          </w:rPr>
          <w:fldChar w:fldCharType="separate"/>
        </w:r>
        <w:r w:rsidR="002A3DEB">
          <w:rPr>
            <w:noProof/>
            <w:webHidden/>
          </w:rPr>
          <w:t>12</w:t>
        </w:r>
        <w:r w:rsidR="002A3DEB">
          <w:rPr>
            <w:noProof/>
            <w:webHidden/>
          </w:rPr>
          <w:fldChar w:fldCharType="end"/>
        </w:r>
      </w:hyperlink>
    </w:p>
    <w:p w14:paraId="4ADDD41B" w14:textId="33FFDB73" w:rsidR="002A3DEB" w:rsidRDefault="00B05726">
      <w:pPr>
        <w:pStyle w:val="TOC2"/>
        <w:rPr>
          <w:rFonts w:asciiTheme="minorHAnsi" w:eastAsiaTheme="minorEastAsia" w:hAnsiTheme="minorHAnsi" w:cstheme="minorBidi"/>
          <w:noProof/>
          <w:kern w:val="2"/>
          <w14:ligatures w14:val="standardContextual"/>
        </w:rPr>
      </w:pPr>
      <w:hyperlink w:anchor="_Toc156480537" w:history="1">
        <w:r w:rsidR="002A3DEB" w:rsidRPr="005F2FDF">
          <w:rPr>
            <w:rStyle w:val="Hyperlink"/>
            <w:noProof/>
          </w:rPr>
          <w:t>EUASBESTOS</w:t>
        </w:r>
        <w:r w:rsidR="002A3DEB">
          <w:rPr>
            <w:noProof/>
            <w:webHidden/>
          </w:rPr>
          <w:tab/>
        </w:r>
        <w:r w:rsidR="002A3DEB">
          <w:rPr>
            <w:noProof/>
            <w:webHidden/>
          </w:rPr>
          <w:fldChar w:fldCharType="begin"/>
        </w:r>
        <w:r w:rsidR="002A3DEB">
          <w:rPr>
            <w:noProof/>
            <w:webHidden/>
          </w:rPr>
          <w:instrText xml:space="preserve"> PAGEREF _Toc156480537 \h </w:instrText>
        </w:r>
        <w:r w:rsidR="002A3DEB">
          <w:rPr>
            <w:noProof/>
            <w:webHidden/>
          </w:rPr>
        </w:r>
        <w:r w:rsidR="002A3DEB">
          <w:rPr>
            <w:noProof/>
            <w:webHidden/>
          </w:rPr>
          <w:fldChar w:fldCharType="separate"/>
        </w:r>
        <w:r w:rsidR="002A3DEB">
          <w:rPr>
            <w:noProof/>
            <w:webHidden/>
          </w:rPr>
          <w:t>14</w:t>
        </w:r>
        <w:r w:rsidR="002A3DEB">
          <w:rPr>
            <w:noProof/>
            <w:webHidden/>
          </w:rPr>
          <w:fldChar w:fldCharType="end"/>
        </w:r>
      </w:hyperlink>
    </w:p>
    <w:p w14:paraId="3B1EF2DD" w14:textId="5E41F981" w:rsidR="002A3DEB" w:rsidRDefault="00B05726">
      <w:pPr>
        <w:pStyle w:val="TOC1"/>
        <w:rPr>
          <w:rFonts w:asciiTheme="minorHAnsi" w:eastAsiaTheme="minorEastAsia" w:hAnsiTheme="minorHAnsi" w:cstheme="minorBidi"/>
          <w:b w:val="0"/>
          <w:noProof/>
          <w:kern w:val="2"/>
          <w14:ligatures w14:val="standardContextual"/>
        </w:rPr>
      </w:pPr>
      <w:hyperlink w:anchor="_Toc156480538" w:history="1">
        <w:r w:rsidR="002A3DEB" w:rsidRPr="005F2FDF">
          <w:rPr>
            <w:rStyle w:val="Hyperlink"/>
            <w:noProof/>
          </w:rPr>
          <w:t>D.  FLEXIBLE GROUP SPECIAL CONDITIONS</w:t>
        </w:r>
        <w:r w:rsidR="002A3DEB">
          <w:rPr>
            <w:noProof/>
            <w:webHidden/>
          </w:rPr>
          <w:tab/>
        </w:r>
        <w:r w:rsidR="002A3DEB">
          <w:rPr>
            <w:noProof/>
            <w:webHidden/>
          </w:rPr>
          <w:fldChar w:fldCharType="begin"/>
        </w:r>
        <w:r w:rsidR="002A3DEB">
          <w:rPr>
            <w:noProof/>
            <w:webHidden/>
          </w:rPr>
          <w:instrText xml:space="preserve"> PAGEREF _Toc156480538 \h </w:instrText>
        </w:r>
        <w:r w:rsidR="002A3DEB">
          <w:rPr>
            <w:noProof/>
            <w:webHidden/>
          </w:rPr>
        </w:r>
        <w:r w:rsidR="002A3DEB">
          <w:rPr>
            <w:noProof/>
            <w:webHidden/>
          </w:rPr>
          <w:fldChar w:fldCharType="separate"/>
        </w:r>
        <w:r w:rsidR="002A3DEB">
          <w:rPr>
            <w:noProof/>
            <w:webHidden/>
          </w:rPr>
          <w:t>18</w:t>
        </w:r>
        <w:r w:rsidR="002A3DEB">
          <w:rPr>
            <w:noProof/>
            <w:webHidden/>
          </w:rPr>
          <w:fldChar w:fldCharType="end"/>
        </w:r>
      </w:hyperlink>
    </w:p>
    <w:p w14:paraId="2D57E712" w14:textId="29B16C4C" w:rsidR="002A3DEB" w:rsidRDefault="00B05726">
      <w:pPr>
        <w:pStyle w:val="TOC2"/>
        <w:rPr>
          <w:rFonts w:asciiTheme="minorHAnsi" w:eastAsiaTheme="minorEastAsia" w:hAnsiTheme="minorHAnsi" w:cstheme="minorBidi"/>
          <w:noProof/>
          <w:kern w:val="2"/>
          <w14:ligatures w14:val="standardContextual"/>
        </w:rPr>
      </w:pPr>
      <w:hyperlink w:anchor="_Toc156480539" w:history="1">
        <w:r w:rsidR="002A3DEB" w:rsidRPr="005F2FDF">
          <w:rPr>
            <w:rStyle w:val="Hyperlink"/>
            <w:bCs/>
            <w:noProof/>
          </w:rPr>
          <w:t>FLEXIBLE GROUP SUMMARY TABLE</w:t>
        </w:r>
        <w:r w:rsidR="002A3DEB">
          <w:rPr>
            <w:noProof/>
            <w:webHidden/>
          </w:rPr>
          <w:tab/>
        </w:r>
        <w:r w:rsidR="002A3DEB">
          <w:rPr>
            <w:noProof/>
            <w:webHidden/>
          </w:rPr>
          <w:fldChar w:fldCharType="begin"/>
        </w:r>
        <w:r w:rsidR="002A3DEB">
          <w:rPr>
            <w:noProof/>
            <w:webHidden/>
          </w:rPr>
          <w:instrText xml:space="preserve"> PAGEREF _Toc156480539 \h </w:instrText>
        </w:r>
        <w:r w:rsidR="002A3DEB">
          <w:rPr>
            <w:noProof/>
            <w:webHidden/>
          </w:rPr>
        </w:r>
        <w:r w:rsidR="002A3DEB">
          <w:rPr>
            <w:noProof/>
            <w:webHidden/>
          </w:rPr>
          <w:fldChar w:fldCharType="separate"/>
        </w:r>
        <w:r w:rsidR="002A3DEB">
          <w:rPr>
            <w:noProof/>
            <w:webHidden/>
          </w:rPr>
          <w:t>18</w:t>
        </w:r>
        <w:r w:rsidR="002A3DEB">
          <w:rPr>
            <w:noProof/>
            <w:webHidden/>
          </w:rPr>
          <w:fldChar w:fldCharType="end"/>
        </w:r>
      </w:hyperlink>
    </w:p>
    <w:p w14:paraId="20486EC3" w14:textId="0DEAD183" w:rsidR="002A3DEB" w:rsidRDefault="00B05726">
      <w:pPr>
        <w:pStyle w:val="TOC2"/>
        <w:rPr>
          <w:rFonts w:asciiTheme="minorHAnsi" w:eastAsiaTheme="minorEastAsia" w:hAnsiTheme="minorHAnsi" w:cstheme="minorBidi"/>
          <w:noProof/>
          <w:kern w:val="2"/>
          <w14:ligatures w14:val="standardContextual"/>
        </w:rPr>
      </w:pPr>
      <w:hyperlink w:anchor="_Toc156480540" w:history="1">
        <w:r w:rsidR="002A3DEB" w:rsidRPr="005F2FDF">
          <w:rPr>
            <w:rStyle w:val="Hyperlink"/>
            <w:noProof/>
          </w:rPr>
          <w:t>FGLANDFILL-XXX</w:t>
        </w:r>
        <w:r w:rsidR="002A3DEB">
          <w:rPr>
            <w:noProof/>
            <w:webHidden/>
          </w:rPr>
          <w:tab/>
        </w:r>
        <w:r w:rsidR="002A3DEB">
          <w:rPr>
            <w:noProof/>
            <w:webHidden/>
          </w:rPr>
          <w:fldChar w:fldCharType="begin"/>
        </w:r>
        <w:r w:rsidR="002A3DEB">
          <w:rPr>
            <w:noProof/>
            <w:webHidden/>
          </w:rPr>
          <w:instrText xml:space="preserve"> PAGEREF _Toc156480540 \h </w:instrText>
        </w:r>
        <w:r w:rsidR="002A3DEB">
          <w:rPr>
            <w:noProof/>
            <w:webHidden/>
          </w:rPr>
        </w:r>
        <w:r w:rsidR="002A3DEB">
          <w:rPr>
            <w:noProof/>
            <w:webHidden/>
          </w:rPr>
          <w:fldChar w:fldCharType="separate"/>
        </w:r>
        <w:r w:rsidR="002A3DEB">
          <w:rPr>
            <w:noProof/>
            <w:webHidden/>
          </w:rPr>
          <w:t>20</w:t>
        </w:r>
        <w:r w:rsidR="002A3DEB">
          <w:rPr>
            <w:noProof/>
            <w:webHidden/>
          </w:rPr>
          <w:fldChar w:fldCharType="end"/>
        </w:r>
      </w:hyperlink>
    </w:p>
    <w:p w14:paraId="15CE04C9" w14:textId="25FFAFE6" w:rsidR="002A3DEB" w:rsidRDefault="00B05726">
      <w:pPr>
        <w:pStyle w:val="TOC2"/>
        <w:rPr>
          <w:rFonts w:asciiTheme="minorHAnsi" w:eastAsiaTheme="minorEastAsia" w:hAnsiTheme="minorHAnsi" w:cstheme="minorBidi"/>
          <w:noProof/>
          <w:kern w:val="2"/>
          <w14:ligatures w14:val="standardContextual"/>
        </w:rPr>
      </w:pPr>
      <w:hyperlink w:anchor="_Toc156480541" w:history="1">
        <w:r w:rsidR="002A3DEB" w:rsidRPr="005F2FDF">
          <w:rPr>
            <w:rStyle w:val="Hyperlink"/>
            <w:bCs/>
            <w:noProof/>
          </w:rPr>
          <w:t>FGLANDFILL-AAAA</w:t>
        </w:r>
        <w:r w:rsidR="002A3DEB">
          <w:rPr>
            <w:noProof/>
            <w:webHidden/>
          </w:rPr>
          <w:tab/>
        </w:r>
        <w:r w:rsidR="002A3DEB">
          <w:rPr>
            <w:noProof/>
            <w:webHidden/>
          </w:rPr>
          <w:fldChar w:fldCharType="begin"/>
        </w:r>
        <w:r w:rsidR="002A3DEB">
          <w:rPr>
            <w:noProof/>
            <w:webHidden/>
          </w:rPr>
          <w:instrText xml:space="preserve"> PAGEREF _Toc156480541 \h </w:instrText>
        </w:r>
        <w:r w:rsidR="002A3DEB">
          <w:rPr>
            <w:noProof/>
            <w:webHidden/>
          </w:rPr>
        </w:r>
        <w:r w:rsidR="002A3DEB">
          <w:rPr>
            <w:noProof/>
            <w:webHidden/>
          </w:rPr>
          <w:fldChar w:fldCharType="separate"/>
        </w:r>
        <w:r w:rsidR="002A3DEB">
          <w:rPr>
            <w:noProof/>
            <w:webHidden/>
          </w:rPr>
          <w:t>24</w:t>
        </w:r>
        <w:r w:rsidR="002A3DEB">
          <w:rPr>
            <w:noProof/>
            <w:webHidden/>
          </w:rPr>
          <w:fldChar w:fldCharType="end"/>
        </w:r>
      </w:hyperlink>
    </w:p>
    <w:p w14:paraId="1B9A539C" w14:textId="08D31D7A" w:rsidR="002A3DEB" w:rsidRDefault="00B05726">
      <w:pPr>
        <w:pStyle w:val="TOC2"/>
        <w:rPr>
          <w:rFonts w:asciiTheme="minorHAnsi" w:eastAsiaTheme="minorEastAsia" w:hAnsiTheme="minorHAnsi" w:cstheme="minorBidi"/>
          <w:noProof/>
          <w:kern w:val="2"/>
          <w14:ligatures w14:val="standardContextual"/>
        </w:rPr>
      </w:pPr>
      <w:hyperlink w:anchor="_Toc156480542" w:history="1">
        <w:r w:rsidR="002A3DEB" w:rsidRPr="005F2FDF">
          <w:rPr>
            <w:rStyle w:val="Hyperlink"/>
            <w:noProof/>
          </w:rPr>
          <w:t>FGACTIVECOLL-XXX</w:t>
        </w:r>
        <w:r w:rsidR="002A3DEB">
          <w:rPr>
            <w:noProof/>
            <w:webHidden/>
          </w:rPr>
          <w:tab/>
        </w:r>
        <w:r w:rsidR="002A3DEB">
          <w:rPr>
            <w:noProof/>
            <w:webHidden/>
          </w:rPr>
          <w:fldChar w:fldCharType="begin"/>
        </w:r>
        <w:r w:rsidR="002A3DEB">
          <w:rPr>
            <w:noProof/>
            <w:webHidden/>
          </w:rPr>
          <w:instrText xml:space="preserve"> PAGEREF _Toc156480542 \h </w:instrText>
        </w:r>
        <w:r w:rsidR="002A3DEB">
          <w:rPr>
            <w:noProof/>
            <w:webHidden/>
          </w:rPr>
        </w:r>
        <w:r w:rsidR="002A3DEB">
          <w:rPr>
            <w:noProof/>
            <w:webHidden/>
          </w:rPr>
          <w:fldChar w:fldCharType="separate"/>
        </w:r>
        <w:r w:rsidR="002A3DEB">
          <w:rPr>
            <w:noProof/>
            <w:webHidden/>
          </w:rPr>
          <w:t>29</w:t>
        </w:r>
        <w:r w:rsidR="002A3DEB">
          <w:rPr>
            <w:noProof/>
            <w:webHidden/>
          </w:rPr>
          <w:fldChar w:fldCharType="end"/>
        </w:r>
      </w:hyperlink>
    </w:p>
    <w:p w14:paraId="0A86512E" w14:textId="3A1FCD92" w:rsidR="002A3DEB" w:rsidRDefault="00B05726">
      <w:pPr>
        <w:pStyle w:val="TOC2"/>
        <w:rPr>
          <w:rFonts w:asciiTheme="minorHAnsi" w:eastAsiaTheme="minorEastAsia" w:hAnsiTheme="minorHAnsi" w:cstheme="minorBidi"/>
          <w:noProof/>
          <w:kern w:val="2"/>
          <w14:ligatures w14:val="standardContextual"/>
        </w:rPr>
      </w:pPr>
      <w:hyperlink w:anchor="_Toc156480543" w:history="1">
        <w:r w:rsidR="002A3DEB" w:rsidRPr="005F2FDF">
          <w:rPr>
            <w:rStyle w:val="Hyperlink"/>
            <w:noProof/>
          </w:rPr>
          <w:t>FGACTIVECOLL-AAAA</w:t>
        </w:r>
        <w:r w:rsidR="002A3DEB">
          <w:rPr>
            <w:noProof/>
            <w:webHidden/>
          </w:rPr>
          <w:tab/>
        </w:r>
        <w:r w:rsidR="002A3DEB">
          <w:rPr>
            <w:noProof/>
            <w:webHidden/>
          </w:rPr>
          <w:fldChar w:fldCharType="begin"/>
        </w:r>
        <w:r w:rsidR="002A3DEB">
          <w:rPr>
            <w:noProof/>
            <w:webHidden/>
          </w:rPr>
          <w:instrText xml:space="preserve"> PAGEREF _Toc156480543 \h </w:instrText>
        </w:r>
        <w:r w:rsidR="002A3DEB">
          <w:rPr>
            <w:noProof/>
            <w:webHidden/>
          </w:rPr>
        </w:r>
        <w:r w:rsidR="002A3DEB">
          <w:rPr>
            <w:noProof/>
            <w:webHidden/>
          </w:rPr>
          <w:fldChar w:fldCharType="separate"/>
        </w:r>
        <w:r w:rsidR="002A3DEB">
          <w:rPr>
            <w:noProof/>
            <w:webHidden/>
          </w:rPr>
          <w:t>33</w:t>
        </w:r>
        <w:r w:rsidR="002A3DEB">
          <w:rPr>
            <w:noProof/>
            <w:webHidden/>
          </w:rPr>
          <w:fldChar w:fldCharType="end"/>
        </w:r>
      </w:hyperlink>
    </w:p>
    <w:p w14:paraId="5DE50C74" w14:textId="616A6EFF" w:rsidR="002A3DEB" w:rsidRDefault="00B05726">
      <w:pPr>
        <w:pStyle w:val="TOC2"/>
        <w:rPr>
          <w:rFonts w:asciiTheme="minorHAnsi" w:eastAsiaTheme="minorEastAsia" w:hAnsiTheme="minorHAnsi" w:cstheme="minorBidi"/>
          <w:noProof/>
          <w:kern w:val="2"/>
          <w14:ligatures w14:val="standardContextual"/>
        </w:rPr>
      </w:pPr>
      <w:hyperlink w:anchor="_Toc156480544" w:history="1">
        <w:r w:rsidR="002A3DEB" w:rsidRPr="005F2FDF">
          <w:rPr>
            <w:rStyle w:val="Hyperlink"/>
            <w:noProof/>
          </w:rPr>
          <w:t>FGTREATMENTSYS-XXX</w:t>
        </w:r>
        <w:r w:rsidR="002A3DEB">
          <w:rPr>
            <w:noProof/>
            <w:webHidden/>
          </w:rPr>
          <w:tab/>
        </w:r>
        <w:r w:rsidR="002A3DEB">
          <w:rPr>
            <w:noProof/>
            <w:webHidden/>
          </w:rPr>
          <w:fldChar w:fldCharType="begin"/>
        </w:r>
        <w:r w:rsidR="002A3DEB">
          <w:rPr>
            <w:noProof/>
            <w:webHidden/>
          </w:rPr>
          <w:instrText xml:space="preserve"> PAGEREF _Toc156480544 \h </w:instrText>
        </w:r>
        <w:r w:rsidR="002A3DEB">
          <w:rPr>
            <w:noProof/>
            <w:webHidden/>
          </w:rPr>
        </w:r>
        <w:r w:rsidR="002A3DEB">
          <w:rPr>
            <w:noProof/>
            <w:webHidden/>
          </w:rPr>
          <w:fldChar w:fldCharType="separate"/>
        </w:r>
        <w:r w:rsidR="002A3DEB">
          <w:rPr>
            <w:noProof/>
            <w:webHidden/>
          </w:rPr>
          <w:t>41</w:t>
        </w:r>
        <w:r w:rsidR="002A3DEB">
          <w:rPr>
            <w:noProof/>
            <w:webHidden/>
          </w:rPr>
          <w:fldChar w:fldCharType="end"/>
        </w:r>
      </w:hyperlink>
    </w:p>
    <w:p w14:paraId="371BA791" w14:textId="4A26B5D5" w:rsidR="002A3DEB" w:rsidRDefault="00B05726">
      <w:pPr>
        <w:pStyle w:val="TOC2"/>
        <w:rPr>
          <w:rFonts w:asciiTheme="minorHAnsi" w:eastAsiaTheme="minorEastAsia" w:hAnsiTheme="minorHAnsi" w:cstheme="minorBidi"/>
          <w:noProof/>
          <w:kern w:val="2"/>
          <w14:ligatures w14:val="standardContextual"/>
        </w:rPr>
      </w:pPr>
      <w:hyperlink w:anchor="_Toc156480545" w:history="1">
        <w:r w:rsidR="002A3DEB" w:rsidRPr="005F2FDF">
          <w:rPr>
            <w:rStyle w:val="Hyperlink"/>
            <w:noProof/>
          </w:rPr>
          <w:t>FGTREATMENTSYS-AAAA</w:t>
        </w:r>
        <w:r w:rsidR="002A3DEB">
          <w:rPr>
            <w:noProof/>
            <w:webHidden/>
          </w:rPr>
          <w:tab/>
        </w:r>
        <w:r w:rsidR="002A3DEB">
          <w:rPr>
            <w:noProof/>
            <w:webHidden/>
          </w:rPr>
          <w:fldChar w:fldCharType="begin"/>
        </w:r>
        <w:r w:rsidR="002A3DEB">
          <w:rPr>
            <w:noProof/>
            <w:webHidden/>
          </w:rPr>
          <w:instrText xml:space="preserve"> PAGEREF _Toc156480545 \h </w:instrText>
        </w:r>
        <w:r w:rsidR="002A3DEB">
          <w:rPr>
            <w:noProof/>
            <w:webHidden/>
          </w:rPr>
        </w:r>
        <w:r w:rsidR="002A3DEB">
          <w:rPr>
            <w:noProof/>
            <w:webHidden/>
          </w:rPr>
          <w:fldChar w:fldCharType="separate"/>
        </w:r>
        <w:r w:rsidR="002A3DEB">
          <w:rPr>
            <w:noProof/>
            <w:webHidden/>
          </w:rPr>
          <w:t>44</w:t>
        </w:r>
        <w:r w:rsidR="002A3DEB">
          <w:rPr>
            <w:noProof/>
            <w:webHidden/>
          </w:rPr>
          <w:fldChar w:fldCharType="end"/>
        </w:r>
      </w:hyperlink>
    </w:p>
    <w:p w14:paraId="3AF82EF5" w14:textId="27D6F7AA" w:rsidR="002A3DEB" w:rsidRDefault="00B05726">
      <w:pPr>
        <w:pStyle w:val="TOC2"/>
        <w:rPr>
          <w:rFonts w:asciiTheme="minorHAnsi" w:eastAsiaTheme="minorEastAsia" w:hAnsiTheme="minorHAnsi" w:cstheme="minorBidi"/>
          <w:noProof/>
          <w:kern w:val="2"/>
          <w14:ligatures w14:val="standardContextual"/>
        </w:rPr>
      </w:pPr>
      <w:hyperlink w:anchor="_Toc156480546" w:history="1">
        <w:r w:rsidR="002A3DEB" w:rsidRPr="005F2FDF">
          <w:rPr>
            <w:rStyle w:val="Hyperlink"/>
            <w:noProof/>
          </w:rPr>
          <w:t>FGOPENFLARE-XXX</w:t>
        </w:r>
        <w:r w:rsidR="002A3DEB">
          <w:rPr>
            <w:noProof/>
            <w:webHidden/>
          </w:rPr>
          <w:tab/>
        </w:r>
        <w:r w:rsidR="002A3DEB">
          <w:rPr>
            <w:noProof/>
            <w:webHidden/>
          </w:rPr>
          <w:fldChar w:fldCharType="begin"/>
        </w:r>
        <w:r w:rsidR="002A3DEB">
          <w:rPr>
            <w:noProof/>
            <w:webHidden/>
          </w:rPr>
          <w:instrText xml:space="preserve"> PAGEREF _Toc156480546 \h </w:instrText>
        </w:r>
        <w:r w:rsidR="002A3DEB">
          <w:rPr>
            <w:noProof/>
            <w:webHidden/>
          </w:rPr>
        </w:r>
        <w:r w:rsidR="002A3DEB">
          <w:rPr>
            <w:noProof/>
            <w:webHidden/>
          </w:rPr>
          <w:fldChar w:fldCharType="separate"/>
        </w:r>
        <w:r w:rsidR="002A3DEB">
          <w:rPr>
            <w:noProof/>
            <w:webHidden/>
          </w:rPr>
          <w:t>47</w:t>
        </w:r>
        <w:r w:rsidR="002A3DEB">
          <w:rPr>
            <w:noProof/>
            <w:webHidden/>
          </w:rPr>
          <w:fldChar w:fldCharType="end"/>
        </w:r>
      </w:hyperlink>
    </w:p>
    <w:p w14:paraId="5E2E3934" w14:textId="478128E8" w:rsidR="002A3DEB" w:rsidRDefault="00B05726">
      <w:pPr>
        <w:pStyle w:val="TOC2"/>
        <w:rPr>
          <w:rFonts w:asciiTheme="minorHAnsi" w:eastAsiaTheme="minorEastAsia" w:hAnsiTheme="minorHAnsi" w:cstheme="minorBidi"/>
          <w:noProof/>
          <w:kern w:val="2"/>
          <w14:ligatures w14:val="standardContextual"/>
        </w:rPr>
      </w:pPr>
      <w:hyperlink w:anchor="_Toc156480547" w:history="1">
        <w:r w:rsidR="002A3DEB" w:rsidRPr="005F2FDF">
          <w:rPr>
            <w:rStyle w:val="Hyperlink"/>
            <w:noProof/>
          </w:rPr>
          <w:t>FGOPENFLARE-AAAA</w:t>
        </w:r>
        <w:r w:rsidR="002A3DEB">
          <w:rPr>
            <w:noProof/>
            <w:webHidden/>
          </w:rPr>
          <w:tab/>
        </w:r>
        <w:r w:rsidR="002A3DEB">
          <w:rPr>
            <w:noProof/>
            <w:webHidden/>
          </w:rPr>
          <w:fldChar w:fldCharType="begin"/>
        </w:r>
        <w:r w:rsidR="002A3DEB">
          <w:rPr>
            <w:noProof/>
            <w:webHidden/>
          </w:rPr>
          <w:instrText xml:space="preserve"> PAGEREF _Toc156480547 \h </w:instrText>
        </w:r>
        <w:r w:rsidR="002A3DEB">
          <w:rPr>
            <w:noProof/>
            <w:webHidden/>
          </w:rPr>
        </w:r>
        <w:r w:rsidR="002A3DEB">
          <w:rPr>
            <w:noProof/>
            <w:webHidden/>
          </w:rPr>
          <w:fldChar w:fldCharType="separate"/>
        </w:r>
        <w:r w:rsidR="002A3DEB">
          <w:rPr>
            <w:noProof/>
            <w:webHidden/>
          </w:rPr>
          <w:t>50</w:t>
        </w:r>
        <w:r w:rsidR="002A3DEB">
          <w:rPr>
            <w:noProof/>
            <w:webHidden/>
          </w:rPr>
          <w:fldChar w:fldCharType="end"/>
        </w:r>
      </w:hyperlink>
    </w:p>
    <w:p w14:paraId="2E5575AE" w14:textId="3F0B6795" w:rsidR="002A3DEB" w:rsidRDefault="00B05726">
      <w:pPr>
        <w:pStyle w:val="TOC2"/>
        <w:rPr>
          <w:rFonts w:asciiTheme="minorHAnsi" w:eastAsiaTheme="minorEastAsia" w:hAnsiTheme="minorHAnsi" w:cstheme="minorBidi"/>
          <w:noProof/>
          <w:kern w:val="2"/>
          <w14:ligatures w14:val="standardContextual"/>
        </w:rPr>
      </w:pPr>
      <w:hyperlink w:anchor="_Toc156480548" w:history="1">
        <w:r w:rsidR="002A3DEB" w:rsidRPr="005F2FDF">
          <w:rPr>
            <w:rStyle w:val="Hyperlink"/>
            <w:bCs/>
            <w:iCs/>
            <w:noProof/>
          </w:rPr>
          <w:t>FGZZZZ-SI&lt;500</w:t>
        </w:r>
        <w:r w:rsidR="002A3DEB">
          <w:rPr>
            <w:noProof/>
            <w:webHidden/>
          </w:rPr>
          <w:tab/>
        </w:r>
        <w:r w:rsidR="002A3DEB">
          <w:rPr>
            <w:noProof/>
            <w:webHidden/>
          </w:rPr>
          <w:fldChar w:fldCharType="begin"/>
        </w:r>
        <w:r w:rsidR="002A3DEB">
          <w:rPr>
            <w:noProof/>
            <w:webHidden/>
          </w:rPr>
          <w:instrText xml:space="preserve"> PAGEREF _Toc156480548 \h </w:instrText>
        </w:r>
        <w:r w:rsidR="002A3DEB">
          <w:rPr>
            <w:noProof/>
            <w:webHidden/>
          </w:rPr>
        </w:r>
        <w:r w:rsidR="002A3DEB">
          <w:rPr>
            <w:noProof/>
            <w:webHidden/>
          </w:rPr>
          <w:fldChar w:fldCharType="separate"/>
        </w:r>
        <w:r w:rsidR="002A3DEB">
          <w:rPr>
            <w:noProof/>
            <w:webHidden/>
          </w:rPr>
          <w:t>54</w:t>
        </w:r>
        <w:r w:rsidR="002A3DEB">
          <w:rPr>
            <w:noProof/>
            <w:webHidden/>
          </w:rPr>
          <w:fldChar w:fldCharType="end"/>
        </w:r>
      </w:hyperlink>
    </w:p>
    <w:p w14:paraId="1F905C5F" w14:textId="70126168" w:rsidR="002A3DEB" w:rsidRDefault="00B05726">
      <w:pPr>
        <w:pStyle w:val="TOC1"/>
        <w:rPr>
          <w:rFonts w:asciiTheme="minorHAnsi" w:eastAsiaTheme="minorEastAsia" w:hAnsiTheme="minorHAnsi" w:cstheme="minorBidi"/>
          <w:b w:val="0"/>
          <w:noProof/>
          <w:kern w:val="2"/>
          <w14:ligatures w14:val="standardContextual"/>
        </w:rPr>
      </w:pPr>
      <w:hyperlink w:anchor="_Toc156480549" w:history="1">
        <w:r w:rsidR="002A3DEB" w:rsidRPr="005F2FDF">
          <w:rPr>
            <w:rStyle w:val="Hyperlink"/>
            <w:noProof/>
          </w:rPr>
          <w:t>E.  NON-APPLICABLE REQUIREMENTS</w:t>
        </w:r>
        <w:r w:rsidR="002A3DEB">
          <w:rPr>
            <w:noProof/>
            <w:webHidden/>
          </w:rPr>
          <w:tab/>
        </w:r>
        <w:r w:rsidR="002A3DEB">
          <w:rPr>
            <w:noProof/>
            <w:webHidden/>
          </w:rPr>
          <w:fldChar w:fldCharType="begin"/>
        </w:r>
        <w:r w:rsidR="002A3DEB">
          <w:rPr>
            <w:noProof/>
            <w:webHidden/>
          </w:rPr>
          <w:instrText xml:space="preserve"> PAGEREF _Toc156480549 \h </w:instrText>
        </w:r>
        <w:r w:rsidR="002A3DEB">
          <w:rPr>
            <w:noProof/>
            <w:webHidden/>
          </w:rPr>
        </w:r>
        <w:r w:rsidR="002A3DEB">
          <w:rPr>
            <w:noProof/>
            <w:webHidden/>
          </w:rPr>
          <w:fldChar w:fldCharType="separate"/>
        </w:r>
        <w:r w:rsidR="002A3DEB">
          <w:rPr>
            <w:noProof/>
            <w:webHidden/>
          </w:rPr>
          <w:t>58</w:t>
        </w:r>
        <w:r w:rsidR="002A3DEB">
          <w:rPr>
            <w:noProof/>
            <w:webHidden/>
          </w:rPr>
          <w:fldChar w:fldCharType="end"/>
        </w:r>
      </w:hyperlink>
    </w:p>
    <w:p w14:paraId="003458EB" w14:textId="085E587B" w:rsidR="002A3DEB" w:rsidRDefault="00B05726">
      <w:pPr>
        <w:pStyle w:val="TOC1"/>
        <w:rPr>
          <w:rFonts w:asciiTheme="minorHAnsi" w:eastAsiaTheme="minorEastAsia" w:hAnsiTheme="minorHAnsi" w:cstheme="minorBidi"/>
          <w:b w:val="0"/>
          <w:noProof/>
          <w:kern w:val="2"/>
          <w14:ligatures w14:val="standardContextual"/>
        </w:rPr>
      </w:pPr>
      <w:hyperlink w:anchor="_Toc156480550" w:history="1">
        <w:r w:rsidR="002A3DEB" w:rsidRPr="005F2FDF">
          <w:rPr>
            <w:rStyle w:val="Hyperlink"/>
            <w:noProof/>
            <w:kern w:val="28"/>
          </w:rPr>
          <w:t>APPENDICES</w:t>
        </w:r>
        <w:r w:rsidR="002A3DEB">
          <w:rPr>
            <w:noProof/>
            <w:webHidden/>
          </w:rPr>
          <w:tab/>
        </w:r>
        <w:r w:rsidR="002A3DEB">
          <w:rPr>
            <w:noProof/>
            <w:webHidden/>
          </w:rPr>
          <w:fldChar w:fldCharType="begin"/>
        </w:r>
        <w:r w:rsidR="002A3DEB">
          <w:rPr>
            <w:noProof/>
            <w:webHidden/>
          </w:rPr>
          <w:instrText xml:space="preserve"> PAGEREF _Toc156480550 \h </w:instrText>
        </w:r>
        <w:r w:rsidR="002A3DEB">
          <w:rPr>
            <w:noProof/>
            <w:webHidden/>
          </w:rPr>
        </w:r>
        <w:r w:rsidR="002A3DEB">
          <w:rPr>
            <w:noProof/>
            <w:webHidden/>
          </w:rPr>
          <w:fldChar w:fldCharType="separate"/>
        </w:r>
        <w:r w:rsidR="002A3DEB">
          <w:rPr>
            <w:noProof/>
            <w:webHidden/>
          </w:rPr>
          <w:t>59</w:t>
        </w:r>
        <w:r w:rsidR="002A3DEB">
          <w:rPr>
            <w:noProof/>
            <w:webHidden/>
          </w:rPr>
          <w:fldChar w:fldCharType="end"/>
        </w:r>
      </w:hyperlink>
    </w:p>
    <w:p w14:paraId="7343EFE2" w14:textId="51B95E68" w:rsidR="002A3DEB" w:rsidRDefault="00B05726">
      <w:pPr>
        <w:pStyle w:val="TOC2"/>
        <w:rPr>
          <w:rFonts w:asciiTheme="minorHAnsi" w:eastAsiaTheme="minorEastAsia" w:hAnsiTheme="minorHAnsi" w:cstheme="minorBidi"/>
          <w:noProof/>
          <w:kern w:val="2"/>
          <w14:ligatures w14:val="standardContextual"/>
        </w:rPr>
      </w:pPr>
      <w:hyperlink w:anchor="_Toc156480551" w:history="1">
        <w:r w:rsidR="002A3DEB" w:rsidRPr="005F2FDF">
          <w:rPr>
            <w:rStyle w:val="Hyperlink"/>
            <w:noProof/>
          </w:rPr>
          <w:t>Appendix 1.  Acronyms and Abbreviations</w:t>
        </w:r>
        <w:r w:rsidR="002A3DEB">
          <w:rPr>
            <w:noProof/>
            <w:webHidden/>
          </w:rPr>
          <w:tab/>
        </w:r>
        <w:r w:rsidR="002A3DEB">
          <w:rPr>
            <w:noProof/>
            <w:webHidden/>
          </w:rPr>
          <w:fldChar w:fldCharType="begin"/>
        </w:r>
        <w:r w:rsidR="002A3DEB">
          <w:rPr>
            <w:noProof/>
            <w:webHidden/>
          </w:rPr>
          <w:instrText xml:space="preserve"> PAGEREF _Toc156480551 \h </w:instrText>
        </w:r>
        <w:r w:rsidR="002A3DEB">
          <w:rPr>
            <w:noProof/>
            <w:webHidden/>
          </w:rPr>
        </w:r>
        <w:r w:rsidR="002A3DEB">
          <w:rPr>
            <w:noProof/>
            <w:webHidden/>
          </w:rPr>
          <w:fldChar w:fldCharType="separate"/>
        </w:r>
        <w:r w:rsidR="002A3DEB">
          <w:rPr>
            <w:noProof/>
            <w:webHidden/>
          </w:rPr>
          <w:t>59</w:t>
        </w:r>
        <w:r w:rsidR="002A3DEB">
          <w:rPr>
            <w:noProof/>
            <w:webHidden/>
          </w:rPr>
          <w:fldChar w:fldCharType="end"/>
        </w:r>
      </w:hyperlink>
    </w:p>
    <w:p w14:paraId="10569A02" w14:textId="2EF48A48" w:rsidR="002A3DEB" w:rsidRDefault="00B05726">
      <w:pPr>
        <w:pStyle w:val="TOC2"/>
        <w:rPr>
          <w:rFonts w:asciiTheme="minorHAnsi" w:eastAsiaTheme="minorEastAsia" w:hAnsiTheme="minorHAnsi" w:cstheme="minorBidi"/>
          <w:noProof/>
          <w:kern w:val="2"/>
          <w14:ligatures w14:val="standardContextual"/>
        </w:rPr>
      </w:pPr>
      <w:hyperlink w:anchor="_Toc156480552" w:history="1">
        <w:r w:rsidR="002A3DEB" w:rsidRPr="005F2FDF">
          <w:rPr>
            <w:rStyle w:val="Hyperlink"/>
            <w:bCs/>
            <w:noProof/>
          </w:rPr>
          <w:t>Appendix 2.  Schedule of Compliance</w:t>
        </w:r>
        <w:r w:rsidR="002A3DEB">
          <w:rPr>
            <w:noProof/>
            <w:webHidden/>
          </w:rPr>
          <w:tab/>
        </w:r>
        <w:r w:rsidR="002A3DEB">
          <w:rPr>
            <w:noProof/>
            <w:webHidden/>
          </w:rPr>
          <w:fldChar w:fldCharType="begin"/>
        </w:r>
        <w:r w:rsidR="002A3DEB">
          <w:rPr>
            <w:noProof/>
            <w:webHidden/>
          </w:rPr>
          <w:instrText xml:space="preserve"> PAGEREF _Toc156480552 \h </w:instrText>
        </w:r>
        <w:r w:rsidR="002A3DEB">
          <w:rPr>
            <w:noProof/>
            <w:webHidden/>
          </w:rPr>
        </w:r>
        <w:r w:rsidR="002A3DEB">
          <w:rPr>
            <w:noProof/>
            <w:webHidden/>
          </w:rPr>
          <w:fldChar w:fldCharType="separate"/>
        </w:r>
        <w:r w:rsidR="002A3DEB">
          <w:rPr>
            <w:noProof/>
            <w:webHidden/>
          </w:rPr>
          <w:t>60</w:t>
        </w:r>
        <w:r w:rsidR="002A3DEB">
          <w:rPr>
            <w:noProof/>
            <w:webHidden/>
          </w:rPr>
          <w:fldChar w:fldCharType="end"/>
        </w:r>
      </w:hyperlink>
    </w:p>
    <w:p w14:paraId="655EE59D" w14:textId="3E5E02EB" w:rsidR="002A3DEB" w:rsidRDefault="00B05726">
      <w:pPr>
        <w:pStyle w:val="TOC2"/>
        <w:rPr>
          <w:rFonts w:asciiTheme="minorHAnsi" w:eastAsiaTheme="minorEastAsia" w:hAnsiTheme="minorHAnsi" w:cstheme="minorBidi"/>
          <w:noProof/>
          <w:kern w:val="2"/>
          <w14:ligatures w14:val="standardContextual"/>
        </w:rPr>
      </w:pPr>
      <w:hyperlink w:anchor="_Toc156480553" w:history="1">
        <w:r w:rsidR="002A3DEB" w:rsidRPr="005F2FDF">
          <w:rPr>
            <w:rStyle w:val="Hyperlink"/>
            <w:noProof/>
          </w:rPr>
          <w:t>Appendix 3.  Monitoring Requirements</w:t>
        </w:r>
        <w:r w:rsidR="002A3DEB">
          <w:rPr>
            <w:noProof/>
            <w:webHidden/>
          </w:rPr>
          <w:tab/>
        </w:r>
        <w:r w:rsidR="002A3DEB">
          <w:rPr>
            <w:noProof/>
            <w:webHidden/>
          </w:rPr>
          <w:fldChar w:fldCharType="begin"/>
        </w:r>
        <w:r w:rsidR="002A3DEB">
          <w:rPr>
            <w:noProof/>
            <w:webHidden/>
          </w:rPr>
          <w:instrText xml:space="preserve"> PAGEREF _Toc156480553 \h </w:instrText>
        </w:r>
        <w:r w:rsidR="002A3DEB">
          <w:rPr>
            <w:noProof/>
            <w:webHidden/>
          </w:rPr>
        </w:r>
        <w:r w:rsidR="002A3DEB">
          <w:rPr>
            <w:noProof/>
            <w:webHidden/>
          </w:rPr>
          <w:fldChar w:fldCharType="separate"/>
        </w:r>
        <w:r w:rsidR="002A3DEB">
          <w:rPr>
            <w:noProof/>
            <w:webHidden/>
          </w:rPr>
          <w:t>60</w:t>
        </w:r>
        <w:r w:rsidR="002A3DEB">
          <w:rPr>
            <w:noProof/>
            <w:webHidden/>
          </w:rPr>
          <w:fldChar w:fldCharType="end"/>
        </w:r>
      </w:hyperlink>
    </w:p>
    <w:p w14:paraId="049B9C4B" w14:textId="05AE5FE1" w:rsidR="002A3DEB" w:rsidRDefault="00B05726">
      <w:pPr>
        <w:pStyle w:val="TOC2"/>
        <w:rPr>
          <w:rFonts w:asciiTheme="minorHAnsi" w:eastAsiaTheme="minorEastAsia" w:hAnsiTheme="minorHAnsi" w:cstheme="minorBidi"/>
          <w:noProof/>
          <w:kern w:val="2"/>
          <w14:ligatures w14:val="standardContextual"/>
        </w:rPr>
      </w:pPr>
      <w:hyperlink w:anchor="_Toc156480554" w:history="1">
        <w:r w:rsidR="002A3DEB" w:rsidRPr="005F2FDF">
          <w:rPr>
            <w:rStyle w:val="Hyperlink"/>
            <w:noProof/>
          </w:rPr>
          <w:t>Appendix 4.  Recordkeeping</w:t>
        </w:r>
        <w:r w:rsidR="002A3DEB">
          <w:rPr>
            <w:noProof/>
            <w:webHidden/>
          </w:rPr>
          <w:tab/>
        </w:r>
        <w:r w:rsidR="002A3DEB">
          <w:rPr>
            <w:noProof/>
            <w:webHidden/>
          </w:rPr>
          <w:fldChar w:fldCharType="begin"/>
        </w:r>
        <w:r w:rsidR="002A3DEB">
          <w:rPr>
            <w:noProof/>
            <w:webHidden/>
          </w:rPr>
          <w:instrText xml:space="preserve"> PAGEREF _Toc156480554 \h </w:instrText>
        </w:r>
        <w:r w:rsidR="002A3DEB">
          <w:rPr>
            <w:noProof/>
            <w:webHidden/>
          </w:rPr>
        </w:r>
        <w:r w:rsidR="002A3DEB">
          <w:rPr>
            <w:noProof/>
            <w:webHidden/>
          </w:rPr>
          <w:fldChar w:fldCharType="separate"/>
        </w:r>
        <w:r w:rsidR="002A3DEB">
          <w:rPr>
            <w:noProof/>
            <w:webHidden/>
          </w:rPr>
          <w:t>60</w:t>
        </w:r>
        <w:r w:rsidR="002A3DEB">
          <w:rPr>
            <w:noProof/>
            <w:webHidden/>
          </w:rPr>
          <w:fldChar w:fldCharType="end"/>
        </w:r>
      </w:hyperlink>
    </w:p>
    <w:p w14:paraId="60C79E12" w14:textId="38B1AA10" w:rsidR="002A3DEB" w:rsidRDefault="00B05726">
      <w:pPr>
        <w:pStyle w:val="TOC2"/>
        <w:rPr>
          <w:rFonts w:asciiTheme="minorHAnsi" w:eastAsiaTheme="minorEastAsia" w:hAnsiTheme="minorHAnsi" w:cstheme="minorBidi"/>
          <w:noProof/>
          <w:kern w:val="2"/>
          <w14:ligatures w14:val="standardContextual"/>
        </w:rPr>
      </w:pPr>
      <w:hyperlink w:anchor="_Toc156480555" w:history="1">
        <w:r w:rsidR="002A3DEB" w:rsidRPr="005F2FDF">
          <w:rPr>
            <w:rStyle w:val="Hyperlink"/>
            <w:noProof/>
          </w:rPr>
          <w:t>Appendix 5.  Testing Procedures</w:t>
        </w:r>
        <w:r w:rsidR="002A3DEB">
          <w:rPr>
            <w:noProof/>
            <w:webHidden/>
          </w:rPr>
          <w:tab/>
        </w:r>
        <w:r w:rsidR="002A3DEB">
          <w:rPr>
            <w:noProof/>
            <w:webHidden/>
          </w:rPr>
          <w:fldChar w:fldCharType="begin"/>
        </w:r>
        <w:r w:rsidR="002A3DEB">
          <w:rPr>
            <w:noProof/>
            <w:webHidden/>
          </w:rPr>
          <w:instrText xml:space="preserve"> PAGEREF _Toc156480555 \h </w:instrText>
        </w:r>
        <w:r w:rsidR="002A3DEB">
          <w:rPr>
            <w:noProof/>
            <w:webHidden/>
          </w:rPr>
        </w:r>
        <w:r w:rsidR="002A3DEB">
          <w:rPr>
            <w:noProof/>
            <w:webHidden/>
          </w:rPr>
          <w:fldChar w:fldCharType="separate"/>
        </w:r>
        <w:r w:rsidR="002A3DEB">
          <w:rPr>
            <w:noProof/>
            <w:webHidden/>
          </w:rPr>
          <w:t>60</w:t>
        </w:r>
        <w:r w:rsidR="002A3DEB">
          <w:rPr>
            <w:noProof/>
            <w:webHidden/>
          </w:rPr>
          <w:fldChar w:fldCharType="end"/>
        </w:r>
      </w:hyperlink>
    </w:p>
    <w:p w14:paraId="6507F48D" w14:textId="128205D4" w:rsidR="002A3DEB" w:rsidRDefault="00B05726">
      <w:pPr>
        <w:pStyle w:val="TOC2"/>
        <w:rPr>
          <w:rFonts w:asciiTheme="minorHAnsi" w:eastAsiaTheme="minorEastAsia" w:hAnsiTheme="minorHAnsi" w:cstheme="minorBidi"/>
          <w:noProof/>
          <w:kern w:val="2"/>
          <w14:ligatures w14:val="standardContextual"/>
        </w:rPr>
      </w:pPr>
      <w:hyperlink w:anchor="_Toc156480556" w:history="1">
        <w:r w:rsidR="002A3DEB" w:rsidRPr="005F2FDF">
          <w:rPr>
            <w:rStyle w:val="Hyperlink"/>
            <w:noProof/>
          </w:rPr>
          <w:t>Appendix 6.  Permits to Install</w:t>
        </w:r>
        <w:r w:rsidR="002A3DEB">
          <w:rPr>
            <w:noProof/>
            <w:webHidden/>
          </w:rPr>
          <w:tab/>
        </w:r>
        <w:r w:rsidR="002A3DEB">
          <w:rPr>
            <w:noProof/>
            <w:webHidden/>
          </w:rPr>
          <w:fldChar w:fldCharType="begin"/>
        </w:r>
        <w:r w:rsidR="002A3DEB">
          <w:rPr>
            <w:noProof/>
            <w:webHidden/>
          </w:rPr>
          <w:instrText xml:space="preserve"> PAGEREF _Toc156480556 \h </w:instrText>
        </w:r>
        <w:r w:rsidR="002A3DEB">
          <w:rPr>
            <w:noProof/>
            <w:webHidden/>
          </w:rPr>
        </w:r>
        <w:r w:rsidR="002A3DEB">
          <w:rPr>
            <w:noProof/>
            <w:webHidden/>
          </w:rPr>
          <w:fldChar w:fldCharType="separate"/>
        </w:r>
        <w:r w:rsidR="002A3DEB">
          <w:rPr>
            <w:noProof/>
            <w:webHidden/>
          </w:rPr>
          <w:t>60</w:t>
        </w:r>
        <w:r w:rsidR="002A3DEB">
          <w:rPr>
            <w:noProof/>
            <w:webHidden/>
          </w:rPr>
          <w:fldChar w:fldCharType="end"/>
        </w:r>
      </w:hyperlink>
    </w:p>
    <w:p w14:paraId="7D3DA128" w14:textId="22FDB2FC" w:rsidR="002A3DEB" w:rsidRDefault="00B05726">
      <w:pPr>
        <w:pStyle w:val="TOC2"/>
        <w:rPr>
          <w:rFonts w:asciiTheme="minorHAnsi" w:eastAsiaTheme="minorEastAsia" w:hAnsiTheme="minorHAnsi" w:cstheme="minorBidi"/>
          <w:noProof/>
          <w:kern w:val="2"/>
          <w14:ligatures w14:val="standardContextual"/>
        </w:rPr>
      </w:pPr>
      <w:hyperlink w:anchor="_Toc156480557" w:history="1">
        <w:r w:rsidR="002A3DEB" w:rsidRPr="005F2FDF">
          <w:rPr>
            <w:rStyle w:val="Hyperlink"/>
            <w:noProof/>
          </w:rPr>
          <w:t>Appendix 7.  Emission Calculations</w:t>
        </w:r>
        <w:r w:rsidR="002A3DEB">
          <w:rPr>
            <w:noProof/>
            <w:webHidden/>
          </w:rPr>
          <w:tab/>
        </w:r>
        <w:r w:rsidR="002A3DEB">
          <w:rPr>
            <w:noProof/>
            <w:webHidden/>
          </w:rPr>
          <w:fldChar w:fldCharType="begin"/>
        </w:r>
        <w:r w:rsidR="002A3DEB">
          <w:rPr>
            <w:noProof/>
            <w:webHidden/>
          </w:rPr>
          <w:instrText xml:space="preserve"> PAGEREF _Toc156480557 \h </w:instrText>
        </w:r>
        <w:r w:rsidR="002A3DEB">
          <w:rPr>
            <w:noProof/>
            <w:webHidden/>
          </w:rPr>
        </w:r>
        <w:r w:rsidR="002A3DEB">
          <w:rPr>
            <w:noProof/>
            <w:webHidden/>
          </w:rPr>
          <w:fldChar w:fldCharType="separate"/>
        </w:r>
        <w:r w:rsidR="002A3DEB">
          <w:rPr>
            <w:noProof/>
            <w:webHidden/>
          </w:rPr>
          <w:t>60</w:t>
        </w:r>
        <w:r w:rsidR="002A3DEB">
          <w:rPr>
            <w:noProof/>
            <w:webHidden/>
          </w:rPr>
          <w:fldChar w:fldCharType="end"/>
        </w:r>
      </w:hyperlink>
    </w:p>
    <w:p w14:paraId="405C76DD" w14:textId="3687208E" w:rsidR="002A3DEB" w:rsidRDefault="00B05726">
      <w:pPr>
        <w:pStyle w:val="TOC2"/>
        <w:rPr>
          <w:rFonts w:asciiTheme="minorHAnsi" w:eastAsiaTheme="minorEastAsia" w:hAnsiTheme="minorHAnsi" w:cstheme="minorBidi"/>
          <w:noProof/>
          <w:kern w:val="2"/>
          <w14:ligatures w14:val="standardContextual"/>
        </w:rPr>
      </w:pPr>
      <w:hyperlink w:anchor="_Toc156480558" w:history="1">
        <w:r w:rsidR="002A3DEB" w:rsidRPr="005F2FDF">
          <w:rPr>
            <w:rStyle w:val="Hyperlink"/>
            <w:noProof/>
          </w:rPr>
          <w:t>Appendix 8.  Reporting</w:t>
        </w:r>
        <w:r w:rsidR="002A3DEB">
          <w:rPr>
            <w:noProof/>
            <w:webHidden/>
          </w:rPr>
          <w:tab/>
        </w:r>
        <w:r w:rsidR="002A3DEB">
          <w:rPr>
            <w:noProof/>
            <w:webHidden/>
          </w:rPr>
          <w:fldChar w:fldCharType="begin"/>
        </w:r>
        <w:r w:rsidR="002A3DEB">
          <w:rPr>
            <w:noProof/>
            <w:webHidden/>
          </w:rPr>
          <w:instrText xml:space="preserve"> PAGEREF _Toc156480558 \h </w:instrText>
        </w:r>
        <w:r w:rsidR="002A3DEB">
          <w:rPr>
            <w:noProof/>
            <w:webHidden/>
          </w:rPr>
        </w:r>
        <w:r w:rsidR="002A3DEB">
          <w:rPr>
            <w:noProof/>
            <w:webHidden/>
          </w:rPr>
          <w:fldChar w:fldCharType="separate"/>
        </w:r>
        <w:r w:rsidR="002A3DEB">
          <w:rPr>
            <w:noProof/>
            <w:webHidden/>
          </w:rPr>
          <w:t>64</w:t>
        </w:r>
        <w:r w:rsidR="002A3DEB">
          <w:rPr>
            <w:noProof/>
            <w:webHidden/>
          </w:rPr>
          <w:fldChar w:fldCharType="end"/>
        </w:r>
      </w:hyperlink>
    </w:p>
    <w:p w14:paraId="10087ED8" w14:textId="3648D587" w:rsidR="00FA25C4" w:rsidRDefault="0053776A" w:rsidP="00A041D4">
      <w:pPr>
        <w:pStyle w:val="TOC2"/>
      </w:pPr>
      <w:r>
        <w:rPr>
          <w:b/>
        </w:rPr>
        <w:fldChar w:fldCharType="end"/>
      </w:r>
      <w:bookmarkStart w:id="11" w:name="_Toc1453501"/>
    </w:p>
    <w:p w14:paraId="30F6D8B2" w14:textId="77777777" w:rsidR="00C2618F" w:rsidRPr="00961169" w:rsidRDefault="00C2618F" w:rsidP="00CE44D8">
      <w:pPr>
        <w:pStyle w:val="Heading1"/>
      </w:pPr>
      <w:bookmarkStart w:id="12" w:name="_Toc156480517"/>
      <w:r w:rsidRPr="00961169">
        <w:lastRenderedPageBreak/>
        <w:t>A</w:t>
      </w:r>
      <w:r>
        <w:t>UTHORITY AND ENFORCEABILITY</w:t>
      </w:r>
      <w:bookmarkEnd w:id="11"/>
      <w:bookmarkEnd w:id="12"/>
    </w:p>
    <w:p w14:paraId="08E3EF4C" w14:textId="77777777" w:rsidR="00FA25C4" w:rsidRDefault="00FA25C4" w:rsidP="00C2618F">
      <w:pPr>
        <w:jc w:val="both"/>
        <w:rPr>
          <w:szCs w:val="22"/>
        </w:rPr>
      </w:pPr>
    </w:p>
    <w:p w14:paraId="2B5FE6CA" w14:textId="77777777" w:rsidR="007718C6" w:rsidRDefault="007718C6" w:rsidP="00C2618F">
      <w:pPr>
        <w:jc w:val="both"/>
        <w:rPr>
          <w:szCs w:val="22"/>
        </w:rPr>
      </w:pPr>
    </w:p>
    <w:p w14:paraId="1925A55B"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544562F5" w14:textId="77777777" w:rsidR="00C2618F" w:rsidRPr="006A1190" w:rsidRDefault="00C2618F" w:rsidP="00C2618F">
      <w:pPr>
        <w:jc w:val="both"/>
        <w:rPr>
          <w:szCs w:val="22"/>
        </w:rPr>
      </w:pPr>
    </w:p>
    <w:p w14:paraId="04F2351D"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5AEC406C" w14:textId="77777777" w:rsidR="00C2618F" w:rsidRDefault="00C2618F" w:rsidP="00C2618F">
      <w:pPr>
        <w:jc w:val="both"/>
        <w:rPr>
          <w:szCs w:val="22"/>
        </w:rPr>
      </w:pPr>
    </w:p>
    <w:p w14:paraId="3470537D"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543FBD99" w14:textId="77777777" w:rsidR="00C2618F" w:rsidRDefault="00C2618F" w:rsidP="00C2618F">
      <w:pPr>
        <w:jc w:val="both"/>
        <w:rPr>
          <w:szCs w:val="22"/>
        </w:rPr>
      </w:pPr>
    </w:p>
    <w:p w14:paraId="2C597298"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7E8E0D27" w14:textId="77777777" w:rsidR="00C2618F" w:rsidRDefault="00C2618F" w:rsidP="00C2618F">
      <w:pPr>
        <w:jc w:val="both"/>
        <w:rPr>
          <w:rFonts w:cs="Arial"/>
          <w:szCs w:val="22"/>
        </w:rPr>
      </w:pPr>
    </w:p>
    <w:p w14:paraId="2A9B8C80"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2C69E3BE" w14:textId="77777777" w:rsidR="00C2618F" w:rsidRPr="006A1190" w:rsidRDefault="00C2618F" w:rsidP="00C2618F">
      <w:pPr>
        <w:jc w:val="both"/>
        <w:rPr>
          <w:rFonts w:cs="Arial"/>
          <w:szCs w:val="22"/>
        </w:rPr>
      </w:pPr>
    </w:p>
    <w:p w14:paraId="7552B04F" w14:textId="77777777" w:rsidR="00C2618F" w:rsidRPr="006A1190" w:rsidRDefault="00C2618F" w:rsidP="00C2618F">
      <w:pPr>
        <w:rPr>
          <w:szCs w:val="22"/>
        </w:rPr>
      </w:pPr>
    </w:p>
    <w:p w14:paraId="0042C110" w14:textId="77777777" w:rsidR="002B2132" w:rsidRDefault="002B2132" w:rsidP="00C2618F">
      <w:pPr>
        <w:rPr>
          <w:szCs w:val="22"/>
        </w:rPr>
      </w:pPr>
    </w:p>
    <w:p w14:paraId="1BF527C1" w14:textId="77777777" w:rsidR="0081525C" w:rsidRDefault="002B2132" w:rsidP="0081525C">
      <w:bookmarkStart w:id="13" w:name="_Toc1453503"/>
      <w:r>
        <w:br w:type="page"/>
      </w:r>
    </w:p>
    <w:p w14:paraId="2702DFA6" w14:textId="77777777" w:rsidR="005420E5" w:rsidRDefault="005E5399" w:rsidP="00CE44D8">
      <w:pPr>
        <w:pStyle w:val="Heading1"/>
      </w:pPr>
      <w:bookmarkStart w:id="14" w:name="_Toc156480518"/>
      <w:r>
        <w:lastRenderedPageBreak/>
        <w:t xml:space="preserve">A.  GENERAL </w:t>
      </w:r>
      <w:bookmarkEnd w:id="13"/>
      <w:r w:rsidR="00E9713D">
        <w:t>CONDITIONS</w:t>
      </w:r>
      <w:bookmarkEnd w:id="14"/>
    </w:p>
    <w:p w14:paraId="344A9E93" w14:textId="77777777" w:rsidR="00E9713D" w:rsidRPr="00E9713D" w:rsidRDefault="00E9713D" w:rsidP="00E9713D"/>
    <w:p w14:paraId="2DB23AE1" w14:textId="77777777" w:rsidR="00D160DB" w:rsidRPr="00EA2214" w:rsidRDefault="002B2132" w:rsidP="0017445C">
      <w:pPr>
        <w:pStyle w:val="Heading2"/>
        <w:numPr>
          <w:ilvl w:val="0"/>
          <w:numId w:val="0"/>
        </w:numPr>
        <w:jc w:val="left"/>
        <w:rPr>
          <w:b w:val="0"/>
          <w:sz w:val="22"/>
          <w:szCs w:val="22"/>
        </w:rPr>
      </w:pPr>
      <w:bookmarkStart w:id="15" w:name="_Toc369327726"/>
      <w:bookmarkStart w:id="16" w:name="_Toc377276121"/>
      <w:bookmarkStart w:id="17" w:name="_Toc377276264"/>
      <w:bookmarkStart w:id="18" w:name="_Toc377876943"/>
      <w:bookmarkStart w:id="19" w:name="_Toc377877161"/>
      <w:bookmarkStart w:id="20" w:name="_Toc382035359"/>
      <w:bookmarkStart w:id="21" w:name="_Toc382726607"/>
      <w:bookmarkStart w:id="22" w:name="_Toc382726682"/>
      <w:bookmarkStart w:id="23" w:name="_Toc382726761"/>
      <w:bookmarkStart w:id="24" w:name="_Toc387818167"/>
      <w:bookmarkStart w:id="25" w:name="_Toc390499877"/>
      <w:bookmarkStart w:id="26" w:name="_Toc390500306"/>
      <w:bookmarkStart w:id="27" w:name="_Toc390504359"/>
      <w:bookmarkStart w:id="28" w:name="_Toc390570149"/>
      <w:bookmarkStart w:id="29" w:name="_Toc391182883"/>
      <w:bookmarkStart w:id="30" w:name="_Toc437238946"/>
      <w:bookmarkStart w:id="31" w:name="_Toc451333023"/>
      <w:bookmarkStart w:id="32" w:name="_Toc457189941"/>
      <w:bookmarkStart w:id="33" w:name="_Toc1453504"/>
      <w:bookmarkStart w:id="34" w:name="_Toc156480519"/>
      <w:r w:rsidRPr="0075518C">
        <w:rPr>
          <w:sz w:val="22"/>
          <w:szCs w:val="22"/>
        </w:rPr>
        <w:t xml:space="preserve">Permit </w:t>
      </w:r>
      <w:r w:rsidR="00D160DB" w:rsidRPr="0075518C">
        <w:rPr>
          <w:sz w:val="22"/>
          <w:szCs w:val="22"/>
        </w:rPr>
        <w:t>Enforceability</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9899C89" w14:textId="77777777" w:rsidR="00D160DB" w:rsidRPr="00DF6609" w:rsidRDefault="00D160DB" w:rsidP="00D160DB">
      <w:pPr>
        <w:jc w:val="both"/>
        <w:rPr>
          <w:rFonts w:cs="Arial"/>
          <w:sz w:val="20"/>
        </w:rPr>
      </w:pPr>
    </w:p>
    <w:p w14:paraId="1F470299"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023B5E5C" w14:textId="77777777" w:rsidR="00A018D7" w:rsidRPr="00F21983" w:rsidRDefault="00A018D7" w:rsidP="00854153">
      <w:pPr>
        <w:jc w:val="both"/>
        <w:rPr>
          <w:rFonts w:cs="Arial"/>
          <w:sz w:val="20"/>
        </w:rPr>
      </w:pPr>
    </w:p>
    <w:p w14:paraId="3A9F9A6E"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17F451D8" w14:textId="77777777" w:rsidR="00F6033B" w:rsidRDefault="00F6033B" w:rsidP="0012743F">
      <w:pPr>
        <w:pStyle w:val="ListParagraph"/>
        <w:ind w:left="0"/>
        <w:rPr>
          <w:rFonts w:cs="Arial"/>
          <w:sz w:val="20"/>
        </w:rPr>
      </w:pPr>
    </w:p>
    <w:p w14:paraId="12F49AD2"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4CE42B7A" w14:textId="77777777" w:rsidR="00D41714" w:rsidRPr="007E0212" w:rsidRDefault="00D41714" w:rsidP="0075518C">
      <w:pPr>
        <w:pStyle w:val="Heading2"/>
        <w:tabs>
          <w:tab w:val="clear" w:pos="360"/>
          <w:tab w:val="num" w:pos="0"/>
        </w:tabs>
        <w:ind w:left="0" w:firstLine="0"/>
        <w:jc w:val="left"/>
        <w:rPr>
          <w:b w:val="0"/>
          <w:sz w:val="22"/>
          <w:szCs w:val="22"/>
        </w:rPr>
      </w:pPr>
      <w:bookmarkStart w:id="35" w:name="_Toc457189942"/>
      <w:bookmarkStart w:id="36" w:name="_Toc1453505"/>
      <w:bookmarkStart w:id="37" w:name="_Toc156480520"/>
      <w:r w:rsidRPr="0075518C">
        <w:rPr>
          <w:sz w:val="22"/>
          <w:szCs w:val="22"/>
        </w:rPr>
        <w:t xml:space="preserve">General </w:t>
      </w:r>
      <w:bookmarkEnd w:id="35"/>
      <w:bookmarkEnd w:id="36"/>
      <w:r w:rsidR="00E9713D" w:rsidRPr="0075518C">
        <w:rPr>
          <w:sz w:val="22"/>
          <w:szCs w:val="22"/>
        </w:rPr>
        <w:t>Provisions</w:t>
      </w:r>
      <w:bookmarkEnd w:id="37"/>
    </w:p>
    <w:p w14:paraId="6864C235" w14:textId="77777777" w:rsidR="00AB10F1" w:rsidRPr="00DF6609" w:rsidRDefault="00AB10F1" w:rsidP="00AB10F1">
      <w:pPr>
        <w:jc w:val="both"/>
        <w:rPr>
          <w:rFonts w:cs="Arial"/>
          <w:sz w:val="20"/>
        </w:rPr>
      </w:pPr>
    </w:p>
    <w:p w14:paraId="7C7B51C1"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21FC4589" w14:textId="77777777" w:rsidR="00AB10F1" w:rsidRPr="00F21983" w:rsidRDefault="00AB10F1" w:rsidP="00AB10F1">
      <w:pPr>
        <w:jc w:val="both"/>
        <w:rPr>
          <w:rFonts w:cs="Arial"/>
          <w:sz w:val="20"/>
        </w:rPr>
      </w:pPr>
    </w:p>
    <w:p w14:paraId="66046C50"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52BC2735" w14:textId="77777777" w:rsidR="00AB10F1" w:rsidRPr="00F21983" w:rsidRDefault="00AB10F1" w:rsidP="00AB10F1">
      <w:pPr>
        <w:jc w:val="both"/>
        <w:rPr>
          <w:rFonts w:cs="Arial"/>
          <w:sz w:val="20"/>
        </w:rPr>
      </w:pPr>
    </w:p>
    <w:p w14:paraId="1738F68C"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7F57079C" w14:textId="77777777" w:rsidR="008D6E4D" w:rsidRPr="00F21983" w:rsidRDefault="008D6E4D" w:rsidP="00AB10F1">
      <w:pPr>
        <w:jc w:val="both"/>
        <w:rPr>
          <w:rFonts w:cs="Arial"/>
          <w:sz w:val="20"/>
        </w:rPr>
      </w:pPr>
    </w:p>
    <w:p w14:paraId="48CBF910"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541EAB5C"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37A0CC61"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2ECD648E"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189761B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028CAA4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696D6F3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2650496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711CDCA4"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7B4972D1" w14:textId="77777777" w:rsidR="008D6E4D" w:rsidRPr="00F21983" w:rsidRDefault="008D6E4D" w:rsidP="00AB10F1">
      <w:pPr>
        <w:jc w:val="both"/>
        <w:rPr>
          <w:rFonts w:cs="Arial"/>
          <w:sz w:val="20"/>
        </w:rPr>
      </w:pPr>
    </w:p>
    <w:p w14:paraId="4BC6A3DA"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1E88B9A4"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7E467B14" w14:textId="77777777" w:rsidR="00DA6C16" w:rsidRPr="00F21983" w:rsidRDefault="00DA6C16" w:rsidP="00DA6C16">
      <w:pPr>
        <w:jc w:val="both"/>
        <w:rPr>
          <w:rFonts w:cs="Arial"/>
          <w:sz w:val="20"/>
        </w:rPr>
      </w:pPr>
    </w:p>
    <w:p w14:paraId="70EC9870"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3FA0E95D" w14:textId="77777777" w:rsidR="008D6E4D" w:rsidRPr="00F21983" w:rsidRDefault="008D6E4D" w:rsidP="00AB10F1">
      <w:pPr>
        <w:jc w:val="both"/>
        <w:rPr>
          <w:rFonts w:cs="Arial"/>
          <w:sz w:val="20"/>
        </w:rPr>
      </w:pPr>
    </w:p>
    <w:p w14:paraId="1B256530"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04A79219" w14:textId="77777777" w:rsidR="00DC22AE" w:rsidRPr="00F21983" w:rsidRDefault="00DC22AE" w:rsidP="00AB10F1">
      <w:pPr>
        <w:jc w:val="both"/>
        <w:rPr>
          <w:rFonts w:cs="Arial"/>
          <w:sz w:val="20"/>
        </w:rPr>
      </w:pPr>
    </w:p>
    <w:p w14:paraId="2B9C6A47" w14:textId="77777777" w:rsidR="001D288F" w:rsidRPr="007E0212" w:rsidRDefault="001D288F" w:rsidP="0075518C">
      <w:pPr>
        <w:pStyle w:val="Heading2"/>
        <w:tabs>
          <w:tab w:val="clear" w:pos="360"/>
          <w:tab w:val="num" w:pos="0"/>
        </w:tabs>
        <w:ind w:left="0" w:firstLine="0"/>
        <w:jc w:val="left"/>
        <w:rPr>
          <w:b w:val="0"/>
          <w:sz w:val="22"/>
          <w:szCs w:val="22"/>
        </w:rPr>
      </w:pPr>
      <w:bookmarkStart w:id="38" w:name="_Toc156480521"/>
      <w:r w:rsidRPr="0075518C">
        <w:rPr>
          <w:sz w:val="22"/>
          <w:szCs w:val="22"/>
        </w:rPr>
        <w:t>Equipment &amp; Design</w:t>
      </w:r>
      <w:bookmarkEnd w:id="38"/>
    </w:p>
    <w:p w14:paraId="2AA5EB2E" w14:textId="77777777" w:rsidR="00A675AC" w:rsidRPr="00DF6609" w:rsidRDefault="00A675AC" w:rsidP="00AB10F1">
      <w:pPr>
        <w:jc w:val="both"/>
        <w:rPr>
          <w:rFonts w:cs="Arial"/>
          <w:sz w:val="20"/>
        </w:rPr>
      </w:pPr>
    </w:p>
    <w:p w14:paraId="3A3BFED4"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2AABF0EB" w14:textId="77777777" w:rsidR="00DC22AE" w:rsidRPr="00F21983" w:rsidRDefault="00DC22AE" w:rsidP="00AB10F1">
      <w:pPr>
        <w:jc w:val="both"/>
        <w:rPr>
          <w:rFonts w:cs="Arial"/>
          <w:sz w:val="20"/>
        </w:rPr>
      </w:pPr>
    </w:p>
    <w:p w14:paraId="21464269"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1F6E8439" w14:textId="77777777" w:rsidR="00DC22AE" w:rsidRPr="00F21983" w:rsidRDefault="00DC22AE" w:rsidP="00AB10F1">
      <w:pPr>
        <w:jc w:val="both"/>
        <w:rPr>
          <w:rFonts w:cs="Arial"/>
          <w:sz w:val="20"/>
        </w:rPr>
      </w:pPr>
    </w:p>
    <w:p w14:paraId="6DD33C85"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56480522"/>
      <w:r w:rsidRPr="0075518C">
        <w:rPr>
          <w:sz w:val="22"/>
          <w:szCs w:val="22"/>
        </w:rPr>
        <w:t>Emission Limits</w:t>
      </w:r>
      <w:bookmarkEnd w:id="39"/>
    </w:p>
    <w:p w14:paraId="5BC5B4E6" w14:textId="77777777" w:rsidR="002E3875" w:rsidRPr="00F21983" w:rsidRDefault="002E3875" w:rsidP="00AB10F1">
      <w:pPr>
        <w:jc w:val="both"/>
        <w:rPr>
          <w:rFonts w:cs="Arial"/>
          <w:sz w:val="20"/>
        </w:rPr>
      </w:pPr>
    </w:p>
    <w:p w14:paraId="4AB9BBB0"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52622A80"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1B0548FE"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34CDFF9B" w14:textId="77777777" w:rsidR="007E32BB" w:rsidRDefault="007E32BB" w:rsidP="0012743F">
      <w:pPr>
        <w:jc w:val="both"/>
        <w:rPr>
          <w:rFonts w:cs="Arial"/>
          <w:sz w:val="20"/>
        </w:rPr>
      </w:pPr>
    </w:p>
    <w:p w14:paraId="5DD3B426"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1DB303A7" w14:textId="77777777" w:rsidR="00FB53C0" w:rsidRPr="00F21983" w:rsidRDefault="00FB53C0" w:rsidP="00AB10F1">
      <w:pPr>
        <w:jc w:val="both"/>
        <w:rPr>
          <w:rFonts w:cs="Arial"/>
          <w:sz w:val="20"/>
        </w:rPr>
      </w:pPr>
    </w:p>
    <w:p w14:paraId="779FDC15"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4ACAF73B"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677B77F6"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06B5F6EE" w14:textId="77777777" w:rsidR="00105176" w:rsidRDefault="00105176" w:rsidP="0012743F">
      <w:pPr>
        <w:jc w:val="both"/>
        <w:rPr>
          <w:rFonts w:cs="Arial"/>
          <w:sz w:val="20"/>
        </w:rPr>
      </w:pPr>
    </w:p>
    <w:p w14:paraId="0DCEC4C8" w14:textId="77777777" w:rsidR="00ED74CC" w:rsidRPr="007E0212" w:rsidRDefault="00ED74CC" w:rsidP="0075518C">
      <w:pPr>
        <w:pStyle w:val="Heading2"/>
        <w:tabs>
          <w:tab w:val="clear" w:pos="360"/>
          <w:tab w:val="num" w:pos="0"/>
        </w:tabs>
        <w:ind w:left="0" w:firstLine="0"/>
        <w:jc w:val="left"/>
        <w:rPr>
          <w:b w:val="0"/>
          <w:sz w:val="22"/>
          <w:szCs w:val="22"/>
        </w:rPr>
      </w:pPr>
      <w:bookmarkStart w:id="40" w:name="_Toc156480523"/>
      <w:r w:rsidRPr="0075518C">
        <w:rPr>
          <w:sz w:val="22"/>
          <w:szCs w:val="22"/>
        </w:rPr>
        <w:t>Testing/Sampling</w:t>
      </w:r>
      <w:bookmarkEnd w:id="40"/>
    </w:p>
    <w:p w14:paraId="505FE899" w14:textId="77777777" w:rsidR="00FB53C0" w:rsidRPr="00F21983" w:rsidRDefault="00FB53C0" w:rsidP="00AB10F1">
      <w:pPr>
        <w:jc w:val="both"/>
        <w:rPr>
          <w:rFonts w:cs="Arial"/>
          <w:sz w:val="20"/>
        </w:rPr>
      </w:pPr>
    </w:p>
    <w:p w14:paraId="0A6B1B6A"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4A075F37" w14:textId="77777777" w:rsidR="00ED74CC" w:rsidRPr="00F21983" w:rsidRDefault="00ED74CC" w:rsidP="00AB10F1">
      <w:pPr>
        <w:jc w:val="both"/>
        <w:rPr>
          <w:rFonts w:cs="Arial"/>
          <w:sz w:val="20"/>
        </w:rPr>
      </w:pPr>
    </w:p>
    <w:p w14:paraId="17DC932E"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04070928" w14:textId="77777777" w:rsidR="00ED74CC" w:rsidRPr="00F21983" w:rsidRDefault="00ED74CC" w:rsidP="00BA5CC0">
      <w:pPr>
        <w:jc w:val="both"/>
        <w:rPr>
          <w:rFonts w:cs="Arial"/>
          <w:sz w:val="20"/>
        </w:rPr>
      </w:pPr>
    </w:p>
    <w:p w14:paraId="1CF6F4E9"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491E5D05" w14:textId="77777777" w:rsidR="00D41714" w:rsidRDefault="00774B98" w:rsidP="00ED74CC">
      <w:pPr>
        <w:jc w:val="both"/>
        <w:rPr>
          <w:rFonts w:cs="Arial"/>
          <w:sz w:val="20"/>
        </w:rPr>
      </w:pPr>
      <w:r>
        <w:rPr>
          <w:rFonts w:cs="Arial"/>
          <w:sz w:val="20"/>
        </w:rPr>
        <w:br w:type="page"/>
      </w:r>
    </w:p>
    <w:p w14:paraId="2CE36282" w14:textId="77777777" w:rsidR="00B8547B" w:rsidRPr="007E0212" w:rsidRDefault="00B8547B" w:rsidP="0075518C">
      <w:pPr>
        <w:pStyle w:val="Heading2"/>
        <w:tabs>
          <w:tab w:val="clear" w:pos="360"/>
          <w:tab w:val="num" w:pos="0"/>
        </w:tabs>
        <w:ind w:left="0" w:firstLine="0"/>
        <w:jc w:val="left"/>
        <w:rPr>
          <w:b w:val="0"/>
          <w:sz w:val="22"/>
          <w:szCs w:val="22"/>
        </w:rPr>
      </w:pPr>
      <w:bookmarkStart w:id="41" w:name="_Toc156480524"/>
      <w:r w:rsidRPr="0075518C">
        <w:rPr>
          <w:sz w:val="22"/>
          <w:szCs w:val="22"/>
        </w:rPr>
        <w:lastRenderedPageBreak/>
        <w:t>Monitoring/Recordkeeping</w:t>
      </w:r>
      <w:bookmarkEnd w:id="41"/>
    </w:p>
    <w:p w14:paraId="2A46D8F7" w14:textId="77777777" w:rsidR="00D41714" w:rsidRPr="00DF6609" w:rsidRDefault="00D41714" w:rsidP="00D41714">
      <w:pPr>
        <w:numPr>
          <w:ilvl w:val="12"/>
          <w:numId w:val="0"/>
        </w:numPr>
        <w:ind w:left="432" w:hanging="432"/>
        <w:jc w:val="both"/>
        <w:rPr>
          <w:rFonts w:cs="Arial"/>
          <w:sz w:val="20"/>
        </w:rPr>
      </w:pPr>
    </w:p>
    <w:p w14:paraId="7AFE36FF"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0590C87B"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1E67C345"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0DBAE478"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55DB7E20"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608263BF"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0539733A"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08062D93" w14:textId="77777777" w:rsidR="00B8547B" w:rsidRPr="00DF6609" w:rsidRDefault="00B8547B" w:rsidP="00D41714">
      <w:pPr>
        <w:numPr>
          <w:ilvl w:val="12"/>
          <w:numId w:val="0"/>
        </w:numPr>
        <w:ind w:left="432" w:hanging="432"/>
        <w:jc w:val="both"/>
        <w:rPr>
          <w:rFonts w:cs="Arial"/>
          <w:sz w:val="20"/>
        </w:rPr>
      </w:pPr>
    </w:p>
    <w:p w14:paraId="700F0809"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0BB444D9" w14:textId="77777777" w:rsidR="006D2EFC" w:rsidRPr="00F21983" w:rsidRDefault="006D2EFC" w:rsidP="00D41714">
      <w:pPr>
        <w:numPr>
          <w:ilvl w:val="12"/>
          <w:numId w:val="0"/>
        </w:numPr>
        <w:ind w:left="432" w:hanging="432"/>
        <w:jc w:val="both"/>
        <w:rPr>
          <w:rFonts w:cs="Arial"/>
          <w:sz w:val="20"/>
        </w:rPr>
      </w:pPr>
    </w:p>
    <w:p w14:paraId="1DC1EAD0" w14:textId="77777777" w:rsidR="006D2EFC" w:rsidRPr="007E0212" w:rsidRDefault="006D2EFC" w:rsidP="0075518C">
      <w:pPr>
        <w:pStyle w:val="Heading2"/>
        <w:tabs>
          <w:tab w:val="clear" w:pos="360"/>
          <w:tab w:val="num" w:pos="0"/>
        </w:tabs>
        <w:ind w:left="0" w:firstLine="0"/>
        <w:jc w:val="left"/>
        <w:rPr>
          <w:b w:val="0"/>
          <w:sz w:val="22"/>
          <w:szCs w:val="22"/>
        </w:rPr>
      </w:pPr>
      <w:bookmarkStart w:id="42" w:name="_Toc156480525"/>
      <w:r w:rsidRPr="0075518C">
        <w:rPr>
          <w:sz w:val="22"/>
          <w:szCs w:val="22"/>
        </w:rPr>
        <w:t>Certification</w:t>
      </w:r>
      <w:r w:rsidR="00A92A65" w:rsidRPr="0075518C">
        <w:rPr>
          <w:sz w:val="22"/>
          <w:szCs w:val="22"/>
        </w:rPr>
        <w:t xml:space="preserve"> &amp; Reporting</w:t>
      </w:r>
      <w:bookmarkEnd w:id="42"/>
    </w:p>
    <w:p w14:paraId="3359E6F5" w14:textId="77777777" w:rsidR="006D2EFC" w:rsidRPr="00F21983" w:rsidRDefault="006D2EFC" w:rsidP="00D41714">
      <w:pPr>
        <w:numPr>
          <w:ilvl w:val="12"/>
          <w:numId w:val="0"/>
        </w:numPr>
        <w:ind w:left="432" w:hanging="432"/>
        <w:jc w:val="both"/>
        <w:rPr>
          <w:rFonts w:cs="Arial"/>
          <w:sz w:val="20"/>
        </w:rPr>
      </w:pPr>
    </w:p>
    <w:p w14:paraId="1AFE2417"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22BB4D17" w14:textId="77777777" w:rsidR="00C36162" w:rsidRPr="00F21983" w:rsidRDefault="00C36162" w:rsidP="00D41714">
      <w:pPr>
        <w:numPr>
          <w:ilvl w:val="12"/>
          <w:numId w:val="0"/>
        </w:numPr>
        <w:ind w:left="432" w:hanging="432"/>
        <w:jc w:val="both"/>
        <w:rPr>
          <w:rFonts w:cs="Arial"/>
          <w:sz w:val="20"/>
        </w:rPr>
      </w:pPr>
    </w:p>
    <w:p w14:paraId="068930D1" w14:textId="52B678F3" w:rsidR="00C36162" w:rsidRPr="00F21983" w:rsidRDefault="009C2DFF" w:rsidP="00BA5CC0">
      <w:pPr>
        <w:numPr>
          <w:ilvl w:val="0"/>
          <w:numId w:val="10"/>
        </w:numPr>
        <w:jc w:val="both"/>
        <w:rPr>
          <w:rFonts w:cs="Arial"/>
          <w:sz w:val="20"/>
        </w:rPr>
      </w:pPr>
      <w:bookmarkStart w:id="43" w:name="_Hlk155852162"/>
      <w:r w:rsidRPr="00013C82">
        <w:rPr>
          <w:rFonts w:cs="Arial"/>
          <w:sz w:val="20"/>
        </w:rPr>
        <w:t>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w:t>
      </w:r>
      <w:r w:rsidR="0005176B">
        <w:rPr>
          <w:rFonts w:cs="Arial"/>
          <w:sz w:val="20"/>
        </w:rPr>
        <w:t xml:space="preserve"> </w:t>
      </w:r>
      <w:r w:rsidRPr="00013C82">
        <w:rPr>
          <w:rFonts w:cs="Arial"/>
          <w:sz w:val="20"/>
        </w:rPr>
        <w:t xml:space="preserve"> This certification shall include all the information specified in Rule 213(4)(c)(i) through (v) and shall state that, based on information and belief formed after reasonable inquiry, the statements and information in the certification are true, accurate, and complete.</w:t>
      </w:r>
      <w:r w:rsidR="0005176B">
        <w:rPr>
          <w:rFonts w:cs="Arial"/>
          <w:sz w:val="20"/>
        </w:rPr>
        <w:t xml:space="preserve"> </w:t>
      </w:r>
      <w:r w:rsidRPr="00013C82">
        <w:rPr>
          <w:rFonts w:cs="Arial"/>
          <w:sz w:val="20"/>
        </w:rPr>
        <w:t xml:space="preserve"> The annual compliance certification (pursuant to Rule 213(4)(c)) shall be submitted to the USEPA through the USEPA’s Central Data Exchange (CDX) using the Compliance and Emissions Data Reporting Interface (CEDRI), which can be accessed through CDX (</w:t>
      </w:r>
      <w:hyperlink r:id="rId8" w:history="1">
        <w:r w:rsidRPr="00013C82">
          <w:rPr>
            <w:rStyle w:val="Hyperlink"/>
            <w:rFonts w:cs="Arial"/>
            <w:sz w:val="20"/>
          </w:rPr>
          <w:t>https://cdx.epa.gov/</w:t>
        </w:r>
      </w:hyperlink>
      <w:r w:rsidRPr="00013C82">
        <w:rPr>
          <w:rFonts w:cs="Arial"/>
          <w:sz w:val="20"/>
        </w:rPr>
        <w:t xml:space="preserve">), unless it contains confidential business information then use the following address: USEPA, Air Compliance Data - Michigan, Air and Radiation Division, 77 West Jackson Boulevard, Chicago, Illinois 60604-3507. </w:t>
      </w:r>
      <w:r w:rsidRPr="00013C82">
        <w:rPr>
          <w:rFonts w:cs="Arial"/>
          <w:b/>
          <w:bCs/>
          <w:sz w:val="20"/>
        </w:rPr>
        <w:t>(R 336.1213(4)(c))</w:t>
      </w:r>
      <w:r>
        <w:rPr>
          <w:rFonts w:cs="Arial"/>
          <w:b/>
          <w:bCs/>
          <w:sz w:val="20"/>
        </w:rPr>
        <w:t xml:space="preserve"> </w:t>
      </w:r>
      <w:bookmarkEnd w:id="43"/>
      <w:r>
        <w:rPr>
          <w:rFonts w:cs="Arial"/>
          <w:b/>
          <w:sz w:val="20"/>
        </w:rPr>
        <w:t xml:space="preserve"> </w:t>
      </w:r>
    </w:p>
    <w:p w14:paraId="58228403" w14:textId="77777777" w:rsidR="00C36162" w:rsidRPr="00F21983" w:rsidRDefault="00C36162" w:rsidP="00C36162">
      <w:pPr>
        <w:numPr>
          <w:ilvl w:val="12"/>
          <w:numId w:val="0"/>
        </w:numPr>
        <w:ind w:left="432" w:hanging="432"/>
        <w:jc w:val="both"/>
        <w:rPr>
          <w:rFonts w:cs="Arial"/>
          <w:sz w:val="20"/>
        </w:rPr>
      </w:pPr>
    </w:p>
    <w:p w14:paraId="3F2F48DF"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140B6E6D" w14:textId="77777777" w:rsidR="00C36162" w:rsidRPr="00F21983" w:rsidRDefault="00C36162" w:rsidP="00D41714">
      <w:pPr>
        <w:numPr>
          <w:ilvl w:val="12"/>
          <w:numId w:val="0"/>
        </w:numPr>
        <w:ind w:left="432" w:hanging="432"/>
        <w:jc w:val="both"/>
        <w:rPr>
          <w:rFonts w:cs="Arial"/>
          <w:sz w:val="20"/>
        </w:rPr>
      </w:pPr>
    </w:p>
    <w:p w14:paraId="15981627"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0696A5BF"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5C61401D"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19E58D6D"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166F4FDD"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47578CC7"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04C090AE"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6A7B0347"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0C39B11C" w14:textId="77777777" w:rsidR="00C36162" w:rsidRPr="00F21983" w:rsidRDefault="00C36162" w:rsidP="00D41714">
      <w:pPr>
        <w:numPr>
          <w:ilvl w:val="12"/>
          <w:numId w:val="0"/>
        </w:numPr>
        <w:ind w:left="432" w:hanging="432"/>
        <w:jc w:val="both"/>
        <w:rPr>
          <w:rFonts w:cs="Arial"/>
          <w:sz w:val="20"/>
        </w:rPr>
      </w:pPr>
    </w:p>
    <w:p w14:paraId="1C4C2B62"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31290886" w14:textId="77777777" w:rsidR="00B4545F" w:rsidRPr="00F21983" w:rsidRDefault="00B4545F" w:rsidP="00BA5CC0">
      <w:pPr>
        <w:numPr>
          <w:ilvl w:val="12"/>
          <w:numId w:val="0"/>
        </w:numPr>
        <w:jc w:val="both"/>
        <w:rPr>
          <w:rFonts w:cs="Arial"/>
          <w:sz w:val="20"/>
        </w:rPr>
      </w:pPr>
    </w:p>
    <w:p w14:paraId="0E38BFD2"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3223852D" w14:textId="77777777" w:rsidR="00A92A65" w:rsidRPr="00F21983" w:rsidRDefault="00A92A65" w:rsidP="00BA5CC0">
      <w:pPr>
        <w:numPr>
          <w:ilvl w:val="12"/>
          <w:numId w:val="0"/>
        </w:numPr>
        <w:jc w:val="both"/>
        <w:rPr>
          <w:rFonts w:cs="Arial"/>
          <w:sz w:val="20"/>
        </w:rPr>
      </w:pPr>
    </w:p>
    <w:p w14:paraId="17B8D76E"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292D66C3" w14:textId="77777777" w:rsidR="001F3E8E" w:rsidRPr="00F21983" w:rsidRDefault="001F3E8E" w:rsidP="00D41714">
      <w:pPr>
        <w:numPr>
          <w:ilvl w:val="12"/>
          <w:numId w:val="0"/>
        </w:numPr>
        <w:ind w:left="432" w:hanging="432"/>
        <w:jc w:val="both"/>
        <w:rPr>
          <w:rFonts w:cs="Arial"/>
          <w:sz w:val="20"/>
        </w:rPr>
      </w:pPr>
    </w:p>
    <w:p w14:paraId="4DCC0B79" w14:textId="77777777" w:rsidR="0006736C" w:rsidRPr="007E0212" w:rsidRDefault="0006736C" w:rsidP="0075518C">
      <w:pPr>
        <w:pStyle w:val="Heading2"/>
        <w:tabs>
          <w:tab w:val="clear" w:pos="360"/>
          <w:tab w:val="num" w:pos="0"/>
        </w:tabs>
        <w:ind w:left="0" w:firstLine="0"/>
        <w:jc w:val="left"/>
        <w:rPr>
          <w:b w:val="0"/>
          <w:sz w:val="22"/>
          <w:szCs w:val="22"/>
        </w:rPr>
      </w:pPr>
      <w:bookmarkStart w:id="44" w:name="_Toc156480526"/>
      <w:r w:rsidRPr="0075518C">
        <w:rPr>
          <w:sz w:val="22"/>
          <w:szCs w:val="22"/>
        </w:rPr>
        <w:t>Permit Shield</w:t>
      </w:r>
      <w:bookmarkEnd w:id="44"/>
    </w:p>
    <w:p w14:paraId="27E1097C" w14:textId="77777777" w:rsidR="001F3E8E" w:rsidRPr="00DF6609" w:rsidRDefault="001F3E8E" w:rsidP="00D41714">
      <w:pPr>
        <w:numPr>
          <w:ilvl w:val="12"/>
          <w:numId w:val="0"/>
        </w:numPr>
        <w:ind w:left="432" w:hanging="432"/>
        <w:jc w:val="both"/>
        <w:rPr>
          <w:rFonts w:cs="Arial"/>
          <w:sz w:val="20"/>
        </w:rPr>
      </w:pPr>
    </w:p>
    <w:p w14:paraId="7F359C6E"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46BF259E"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2E12E967"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2690E771" w14:textId="77777777" w:rsidR="0006736C" w:rsidRPr="00F21983" w:rsidRDefault="0006736C" w:rsidP="0006736C">
      <w:pPr>
        <w:numPr>
          <w:ilvl w:val="12"/>
          <w:numId w:val="0"/>
        </w:numPr>
        <w:ind w:left="432" w:hanging="432"/>
        <w:jc w:val="both"/>
        <w:rPr>
          <w:rFonts w:cs="Arial"/>
          <w:sz w:val="20"/>
        </w:rPr>
      </w:pPr>
    </w:p>
    <w:p w14:paraId="200B976B"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77BCB4A4" w14:textId="77777777" w:rsidR="0006736C" w:rsidRPr="00F21983" w:rsidRDefault="0006736C" w:rsidP="0006736C">
      <w:pPr>
        <w:numPr>
          <w:ilvl w:val="12"/>
          <w:numId w:val="0"/>
        </w:numPr>
        <w:ind w:left="432" w:hanging="432"/>
        <w:jc w:val="both"/>
        <w:rPr>
          <w:rFonts w:cs="Arial"/>
          <w:sz w:val="20"/>
        </w:rPr>
      </w:pPr>
    </w:p>
    <w:p w14:paraId="1D6AF071"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2A96D214"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7706177D"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3FC00887"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4513EF18" w14:textId="77777777" w:rsidR="0006736C" w:rsidRPr="004D007B" w:rsidRDefault="0006736C" w:rsidP="00FD1458">
      <w:pPr>
        <w:pStyle w:val="ListParagraph"/>
        <w:numPr>
          <w:ilvl w:val="0"/>
          <w:numId w:val="25"/>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28C85392" w14:textId="77777777" w:rsidR="0006736C" w:rsidRPr="00F21983" w:rsidRDefault="0006736C" w:rsidP="0006736C">
      <w:pPr>
        <w:numPr>
          <w:ilvl w:val="12"/>
          <w:numId w:val="0"/>
        </w:numPr>
        <w:ind w:left="432" w:hanging="432"/>
        <w:jc w:val="both"/>
        <w:rPr>
          <w:rFonts w:cs="Arial"/>
          <w:sz w:val="20"/>
        </w:rPr>
      </w:pPr>
    </w:p>
    <w:p w14:paraId="283AD870" w14:textId="77777777" w:rsidR="0006736C" w:rsidRPr="00F21983" w:rsidRDefault="0006736C" w:rsidP="00C21964">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748E16B4" w14:textId="77777777" w:rsidR="0006736C" w:rsidRPr="00F21983" w:rsidRDefault="00C8324B" w:rsidP="00C21964">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0A09E550" w14:textId="77777777" w:rsidR="0006736C" w:rsidRPr="00F21983" w:rsidRDefault="000E2596" w:rsidP="00C21964">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38AEF386" w14:textId="77777777" w:rsidR="0006736C" w:rsidRPr="00F21983" w:rsidRDefault="0006736C" w:rsidP="00C21964">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2AC11DC5" w14:textId="77777777" w:rsidR="0006736C" w:rsidRPr="00F21983" w:rsidRDefault="0006736C" w:rsidP="00C21964">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4D9FC9FC" w14:textId="77777777" w:rsidR="0006736C" w:rsidRPr="00F21983" w:rsidRDefault="0006736C" w:rsidP="00C21964">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0614A3F7" w14:textId="77777777" w:rsidR="0006736C" w:rsidRPr="00F21983" w:rsidRDefault="0006736C" w:rsidP="0006736C">
      <w:pPr>
        <w:numPr>
          <w:ilvl w:val="12"/>
          <w:numId w:val="0"/>
        </w:numPr>
        <w:ind w:left="432" w:hanging="432"/>
        <w:jc w:val="both"/>
        <w:rPr>
          <w:rFonts w:cs="Arial"/>
          <w:sz w:val="20"/>
        </w:rPr>
      </w:pPr>
    </w:p>
    <w:p w14:paraId="60E2DEEB" w14:textId="77777777" w:rsidR="0006736C" w:rsidRPr="00F21983" w:rsidRDefault="0006736C" w:rsidP="00C21964">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7A8ED34E" w14:textId="77777777" w:rsidR="0006736C" w:rsidRPr="00F21983" w:rsidRDefault="0006736C" w:rsidP="00D41714">
      <w:pPr>
        <w:numPr>
          <w:ilvl w:val="12"/>
          <w:numId w:val="0"/>
        </w:numPr>
        <w:ind w:left="432" w:hanging="432"/>
        <w:jc w:val="both"/>
        <w:rPr>
          <w:rFonts w:cs="Arial"/>
          <w:sz w:val="20"/>
        </w:rPr>
      </w:pPr>
    </w:p>
    <w:p w14:paraId="544D53CA" w14:textId="77777777" w:rsidR="00770D74" w:rsidRPr="00ED4D9A" w:rsidRDefault="005D48FB" w:rsidP="0075518C">
      <w:pPr>
        <w:pStyle w:val="Heading2"/>
        <w:tabs>
          <w:tab w:val="clear" w:pos="360"/>
          <w:tab w:val="num" w:pos="0"/>
        </w:tabs>
        <w:ind w:left="0" w:firstLine="0"/>
        <w:jc w:val="left"/>
        <w:rPr>
          <w:b w:val="0"/>
          <w:sz w:val="22"/>
          <w:szCs w:val="22"/>
        </w:rPr>
      </w:pPr>
      <w:bookmarkStart w:id="45" w:name="_Toc156480527"/>
      <w:r w:rsidRPr="0075518C">
        <w:rPr>
          <w:sz w:val="22"/>
          <w:szCs w:val="22"/>
        </w:rPr>
        <w:t>Revisions</w:t>
      </w:r>
      <w:bookmarkEnd w:id="45"/>
    </w:p>
    <w:p w14:paraId="35946159" w14:textId="77777777" w:rsidR="005D48FB" w:rsidRPr="00F21983" w:rsidRDefault="005D48FB" w:rsidP="00D41714">
      <w:pPr>
        <w:numPr>
          <w:ilvl w:val="12"/>
          <w:numId w:val="0"/>
        </w:numPr>
        <w:ind w:left="432" w:hanging="432"/>
        <w:jc w:val="both"/>
        <w:rPr>
          <w:rFonts w:cs="Arial"/>
          <w:sz w:val="20"/>
        </w:rPr>
      </w:pPr>
    </w:p>
    <w:p w14:paraId="18675B91" w14:textId="77777777" w:rsidR="00A1146D" w:rsidRPr="00F21983" w:rsidRDefault="00A1146D" w:rsidP="00C21964">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5030810C" w14:textId="77777777" w:rsidR="00A1146D" w:rsidRPr="00F21983" w:rsidRDefault="00A1146D" w:rsidP="00C44C61">
      <w:pPr>
        <w:jc w:val="both"/>
        <w:rPr>
          <w:rFonts w:cs="Arial"/>
          <w:spacing w:val="-3"/>
          <w:sz w:val="20"/>
        </w:rPr>
      </w:pPr>
    </w:p>
    <w:p w14:paraId="6FD38C1D" w14:textId="77777777" w:rsidR="00D41714" w:rsidRPr="00F21983" w:rsidRDefault="00D41714" w:rsidP="00C21964">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21B31DD0" w14:textId="77777777" w:rsidR="00D41714" w:rsidRPr="00F21983" w:rsidRDefault="00D41714" w:rsidP="00C44C61">
      <w:pPr>
        <w:numPr>
          <w:ilvl w:val="12"/>
          <w:numId w:val="0"/>
        </w:numPr>
        <w:jc w:val="both"/>
        <w:rPr>
          <w:rFonts w:cs="Arial"/>
          <w:sz w:val="20"/>
        </w:rPr>
      </w:pPr>
    </w:p>
    <w:p w14:paraId="6F8B6FFA" w14:textId="77777777" w:rsidR="004568E6" w:rsidRPr="00FF072F" w:rsidRDefault="004568E6" w:rsidP="00C21964">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5353CB98" w14:textId="77777777" w:rsidR="002806DC" w:rsidRPr="00FF072F" w:rsidRDefault="002806DC" w:rsidP="00C44C61">
      <w:pPr>
        <w:autoSpaceDE w:val="0"/>
        <w:autoSpaceDN w:val="0"/>
        <w:adjustRightInd w:val="0"/>
        <w:jc w:val="both"/>
        <w:rPr>
          <w:rFonts w:cs="Arial"/>
          <w:sz w:val="20"/>
        </w:rPr>
      </w:pPr>
    </w:p>
    <w:p w14:paraId="50B67723" w14:textId="77777777" w:rsidR="002806DC" w:rsidRPr="00FF072F" w:rsidRDefault="006A66DA" w:rsidP="00C21964">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0305494B" w14:textId="77777777" w:rsidR="002806DC" w:rsidRPr="00FF072F" w:rsidRDefault="002806DC" w:rsidP="00C44C61">
      <w:pPr>
        <w:jc w:val="both"/>
        <w:rPr>
          <w:rFonts w:cs="Arial"/>
          <w:sz w:val="20"/>
        </w:rPr>
      </w:pPr>
    </w:p>
    <w:p w14:paraId="7CD971F9" w14:textId="77777777" w:rsidR="004649EF" w:rsidRPr="00ED4D9A" w:rsidRDefault="004649EF" w:rsidP="0075518C">
      <w:pPr>
        <w:pStyle w:val="Heading2"/>
        <w:tabs>
          <w:tab w:val="clear" w:pos="360"/>
          <w:tab w:val="num" w:pos="0"/>
        </w:tabs>
        <w:ind w:left="0" w:firstLine="0"/>
        <w:jc w:val="left"/>
        <w:rPr>
          <w:b w:val="0"/>
          <w:sz w:val="22"/>
          <w:szCs w:val="22"/>
        </w:rPr>
      </w:pPr>
      <w:bookmarkStart w:id="46" w:name="_Toc156480528"/>
      <w:r w:rsidRPr="0075518C">
        <w:rPr>
          <w:sz w:val="22"/>
          <w:szCs w:val="22"/>
        </w:rPr>
        <w:t>Reopenings</w:t>
      </w:r>
      <w:bookmarkEnd w:id="46"/>
    </w:p>
    <w:p w14:paraId="3CF65259" w14:textId="77777777" w:rsidR="004649EF" w:rsidRPr="00752D7A" w:rsidRDefault="004649EF" w:rsidP="00DC22AE">
      <w:pPr>
        <w:jc w:val="both"/>
        <w:rPr>
          <w:rFonts w:cs="Arial"/>
          <w:szCs w:val="22"/>
        </w:rPr>
      </w:pPr>
    </w:p>
    <w:p w14:paraId="50C1F8AC" w14:textId="77777777" w:rsidR="004649EF" w:rsidRPr="00F21983" w:rsidRDefault="004649EF" w:rsidP="00C21964">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3C6DBE3E" w14:textId="77777777" w:rsidR="004649EF" w:rsidRPr="00F21983" w:rsidRDefault="004649EF" w:rsidP="00C21964">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59282F9B" w14:textId="77777777" w:rsidR="004649EF" w:rsidRPr="00F21983" w:rsidRDefault="004649EF" w:rsidP="00C21964">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75B73A67" w14:textId="77777777" w:rsidR="004649EF" w:rsidRPr="00F21983" w:rsidRDefault="004649EF" w:rsidP="00C21964">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11486D3E" w14:textId="77777777" w:rsidR="004649EF" w:rsidRPr="00F21983" w:rsidRDefault="004649EF" w:rsidP="00C21964">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2293A5B0" w14:textId="77777777" w:rsidR="004649EF" w:rsidRPr="00F21983" w:rsidRDefault="00C17B92" w:rsidP="00DC22AE">
      <w:pPr>
        <w:jc w:val="both"/>
        <w:rPr>
          <w:rFonts w:cs="Arial"/>
          <w:sz w:val="20"/>
        </w:rPr>
      </w:pPr>
      <w:r>
        <w:rPr>
          <w:rFonts w:cs="Arial"/>
          <w:sz w:val="20"/>
        </w:rPr>
        <w:br w:type="page"/>
      </w:r>
    </w:p>
    <w:p w14:paraId="15481354" w14:textId="77777777" w:rsidR="00B348FA" w:rsidRPr="00ED4D9A" w:rsidRDefault="00B348FA" w:rsidP="0075518C">
      <w:pPr>
        <w:pStyle w:val="Heading2"/>
        <w:tabs>
          <w:tab w:val="clear" w:pos="360"/>
          <w:tab w:val="num" w:pos="0"/>
        </w:tabs>
        <w:ind w:left="0" w:firstLine="0"/>
        <w:jc w:val="left"/>
        <w:rPr>
          <w:b w:val="0"/>
          <w:sz w:val="22"/>
          <w:szCs w:val="22"/>
        </w:rPr>
      </w:pPr>
      <w:bookmarkStart w:id="47" w:name="_Toc156480529"/>
      <w:r w:rsidRPr="0075518C">
        <w:rPr>
          <w:sz w:val="22"/>
          <w:szCs w:val="22"/>
        </w:rPr>
        <w:lastRenderedPageBreak/>
        <w:t>Renewals</w:t>
      </w:r>
      <w:bookmarkEnd w:id="47"/>
    </w:p>
    <w:p w14:paraId="091A2E73" w14:textId="77777777" w:rsidR="004649EF" w:rsidRPr="005E3E6D" w:rsidRDefault="004649EF" w:rsidP="00DC22AE">
      <w:pPr>
        <w:jc w:val="both"/>
        <w:rPr>
          <w:rFonts w:cs="Arial"/>
          <w:sz w:val="20"/>
        </w:rPr>
      </w:pPr>
    </w:p>
    <w:p w14:paraId="4C749658" w14:textId="77777777" w:rsidR="00D41714" w:rsidRPr="005E3E6D" w:rsidRDefault="00D41714" w:rsidP="00C21964">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2FB87A06" w14:textId="77777777" w:rsidR="00D16CA9" w:rsidRPr="005E3E6D" w:rsidRDefault="00D16CA9" w:rsidP="00DC22AE">
      <w:pPr>
        <w:jc w:val="both"/>
        <w:rPr>
          <w:rFonts w:cs="Arial"/>
          <w:sz w:val="20"/>
        </w:rPr>
      </w:pPr>
    </w:p>
    <w:p w14:paraId="532DF9AB" w14:textId="77777777" w:rsidR="00CE1923" w:rsidRPr="00ED4D9A" w:rsidRDefault="00D41714" w:rsidP="0075518C">
      <w:pPr>
        <w:pStyle w:val="Heading2"/>
        <w:numPr>
          <w:ilvl w:val="0"/>
          <w:numId w:val="0"/>
        </w:numPr>
        <w:jc w:val="left"/>
        <w:rPr>
          <w:b w:val="0"/>
          <w:bCs/>
          <w:sz w:val="22"/>
        </w:rPr>
      </w:pPr>
      <w:bookmarkStart w:id="48" w:name="_Toc457189946"/>
      <w:bookmarkStart w:id="49" w:name="_Toc1453509"/>
      <w:bookmarkStart w:id="50" w:name="_Toc156480530"/>
      <w:r w:rsidRPr="0075518C">
        <w:rPr>
          <w:bCs/>
          <w:sz w:val="22"/>
        </w:rPr>
        <w:t>Stratospheric Ozone Protection</w:t>
      </w:r>
      <w:bookmarkEnd w:id="48"/>
      <w:bookmarkEnd w:id="49"/>
      <w:bookmarkEnd w:id="50"/>
    </w:p>
    <w:p w14:paraId="25CFE585" w14:textId="77777777" w:rsidR="00CE1923" w:rsidRPr="00F21983" w:rsidRDefault="00CE1923" w:rsidP="004F09CF">
      <w:pPr>
        <w:jc w:val="both"/>
        <w:rPr>
          <w:sz w:val="20"/>
        </w:rPr>
      </w:pPr>
    </w:p>
    <w:p w14:paraId="33A4F556" w14:textId="77777777" w:rsidR="00396734" w:rsidRPr="002C152E" w:rsidRDefault="00395F98" w:rsidP="00C21964">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5A64ABCC" w14:textId="77777777" w:rsidR="00395F98" w:rsidRPr="00F21983" w:rsidRDefault="00395F98" w:rsidP="00395F98">
      <w:pPr>
        <w:rPr>
          <w:sz w:val="20"/>
        </w:rPr>
      </w:pPr>
    </w:p>
    <w:p w14:paraId="631F9CDB" w14:textId="77777777" w:rsidR="00D41714" w:rsidRPr="00F21983" w:rsidRDefault="00D41714" w:rsidP="00C21964">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4ED15F0A" w14:textId="77777777" w:rsidR="00F557DA" w:rsidRPr="00F21983" w:rsidRDefault="00F557DA" w:rsidP="00DC22AE">
      <w:pPr>
        <w:jc w:val="both"/>
        <w:rPr>
          <w:rFonts w:cs="Arial"/>
          <w:sz w:val="20"/>
        </w:rPr>
      </w:pPr>
    </w:p>
    <w:p w14:paraId="5137E889" w14:textId="77777777" w:rsidR="00D41714" w:rsidRPr="00ED4D9A" w:rsidRDefault="00D41714" w:rsidP="0075518C">
      <w:pPr>
        <w:pStyle w:val="Heading2"/>
        <w:numPr>
          <w:ilvl w:val="0"/>
          <w:numId w:val="0"/>
        </w:numPr>
        <w:jc w:val="left"/>
        <w:rPr>
          <w:b w:val="0"/>
          <w:bCs/>
          <w:sz w:val="22"/>
        </w:rPr>
      </w:pPr>
      <w:bookmarkStart w:id="51" w:name="_Toc457189947"/>
      <w:bookmarkStart w:id="52" w:name="_Toc1453510"/>
      <w:bookmarkStart w:id="53" w:name="_Toc156480531"/>
      <w:r w:rsidRPr="0075518C">
        <w:rPr>
          <w:bCs/>
          <w:sz w:val="22"/>
        </w:rPr>
        <w:t>Risk Management Plan</w:t>
      </w:r>
      <w:bookmarkEnd w:id="51"/>
      <w:bookmarkEnd w:id="52"/>
      <w:bookmarkEnd w:id="53"/>
    </w:p>
    <w:p w14:paraId="68E0AACE" w14:textId="77777777" w:rsidR="0075518C" w:rsidRPr="0075518C" w:rsidRDefault="0075518C" w:rsidP="004F09CF">
      <w:pPr>
        <w:jc w:val="both"/>
      </w:pPr>
    </w:p>
    <w:p w14:paraId="0E059547" w14:textId="77777777" w:rsidR="00D41714" w:rsidRPr="00F21983" w:rsidRDefault="00D41714" w:rsidP="00C21964">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073C829D" w14:textId="77777777" w:rsidR="00D41714" w:rsidRPr="00F21983" w:rsidRDefault="00D41714" w:rsidP="00D41714">
      <w:pPr>
        <w:numPr>
          <w:ilvl w:val="12"/>
          <w:numId w:val="0"/>
        </w:numPr>
        <w:ind w:left="432" w:hanging="432"/>
        <w:jc w:val="both"/>
        <w:rPr>
          <w:rFonts w:cs="Arial"/>
          <w:sz w:val="20"/>
        </w:rPr>
      </w:pPr>
    </w:p>
    <w:p w14:paraId="376B6EE4" w14:textId="77777777" w:rsidR="00D41714" w:rsidRPr="00F21983" w:rsidRDefault="00D41714" w:rsidP="00C21964">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2F8A00F6" w14:textId="77777777" w:rsidR="00D41714" w:rsidRPr="00F21983" w:rsidRDefault="00D41714" w:rsidP="00C21964">
      <w:pPr>
        <w:numPr>
          <w:ilvl w:val="1"/>
          <w:numId w:val="20"/>
        </w:numPr>
        <w:jc w:val="both"/>
        <w:rPr>
          <w:rFonts w:cs="Arial"/>
          <w:sz w:val="20"/>
        </w:rPr>
      </w:pPr>
      <w:r w:rsidRPr="00F21983">
        <w:rPr>
          <w:rFonts w:cs="Arial"/>
          <w:sz w:val="20"/>
        </w:rPr>
        <w:t>June 21, 1999,</w:t>
      </w:r>
    </w:p>
    <w:p w14:paraId="5C53B8EE" w14:textId="77777777" w:rsidR="00D41714" w:rsidRPr="00F21983" w:rsidRDefault="00D41714" w:rsidP="00C21964">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12EA5AF4" w14:textId="77777777" w:rsidR="00D41714" w:rsidRPr="00F21983" w:rsidRDefault="00C44C61" w:rsidP="00C21964">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43B009F9" w14:textId="77777777" w:rsidR="00D41714" w:rsidRPr="00F21983" w:rsidRDefault="00D41714" w:rsidP="00D41714">
      <w:pPr>
        <w:numPr>
          <w:ilvl w:val="12"/>
          <w:numId w:val="0"/>
        </w:numPr>
        <w:ind w:left="432" w:hanging="432"/>
        <w:jc w:val="both"/>
        <w:rPr>
          <w:rFonts w:cs="Arial"/>
          <w:sz w:val="20"/>
        </w:rPr>
      </w:pPr>
    </w:p>
    <w:p w14:paraId="537B6C4C" w14:textId="77777777" w:rsidR="00D41714" w:rsidRPr="00F21983" w:rsidRDefault="00D41714" w:rsidP="00C21964">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40F68D74" w14:textId="77777777" w:rsidR="00D41714" w:rsidRPr="00F21983" w:rsidRDefault="00D41714" w:rsidP="00D41714">
      <w:pPr>
        <w:numPr>
          <w:ilvl w:val="12"/>
          <w:numId w:val="0"/>
        </w:numPr>
        <w:ind w:left="432" w:hanging="432"/>
        <w:jc w:val="both"/>
        <w:rPr>
          <w:rFonts w:cs="Arial"/>
          <w:sz w:val="20"/>
        </w:rPr>
      </w:pPr>
    </w:p>
    <w:p w14:paraId="4D9D7FEB" w14:textId="77777777" w:rsidR="00D41714" w:rsidRPr="00F21983" w:rsidRDefault="00D41714" w:rsidP="00C21964">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2E413FFA" w14:textId="77777777" w:rsidR="00D41714" w:rsidRPr="007713F1" w:rsidRDefault="00D41714" w:rsidP="004F09CF">
      <w:pPr>
        <w:numPr>
          <w:ilvl w:val="12"/>
          <w:numId w:val="0"/>
        </w:numPr>
        <w:ind w:left="432" w:hanging="432"/>
        <w:jc w:val="both"/>
        <w:rPr>
          <w:rFonts w:cs="Arial"/>
          <w:sz w:val="20"/>
        </w:rPr>
      </w:pPr>
    </w:p>
    <w:p w14:paraId="184018FD" w14:textId="77777777" w:rsidR="00F557DA" w:rsidRPr="00A02310" w:rsidRDefault="00F557DA" w:rsidP="0075518C">
      <w:pPr>
        <w:pStyle w:val="Heading2"/>
        <w:numPr>
          <w:ilvl w:val="0"/>
          <w:numId w:val="0"/>
        </w:numPr>
        <w:jc w:val="left"/>
        <w:rPr>
          <w:b w:val="0"/>
          <w:bCs/>
          <w:sz w:val="22"/>
        </w:rPr>
      </w:pPr>
      <w:bookmarkStart w:id="54" w:name="_Toc156480532"/>
      <w:r w:rsidRPr="0075518C">
        <w:rPr>
          <w:bCs/>
          <w:sz w:val="22"/>
        </w:rPr>
        <w:t>Emission Trading</w:t>
      </w:r>
      <w:bookmarkEnd w:id="54"/>
    </w:p>
    <w:p w14:paraId="6E0B5A1B" w14:textId="77777777" w:rsidR="00F557DA" w:rsidRPr="007713F1" w:rsidRDefault="00F557DA" w:rsidP="00D41714">
      <w:pPr>
        <w:numPr>
          <w:ilvl w:val="12"/>
          <w:numId w:val="0"/>
        </w:numPr>
        <w:ind w:left="432" w:hanging="432"/>
        <w:rPr>
          <w:rFonts w:cs="Arial"/>
          <w:sz w:val="20"/>
        </w:rPr>
      </w:pPr>
    </w:p>
    <w:p w14:paraId="448CA07D" w14:textId="77777777" w:rsidR="00F557DA" w:rsidRPr="00F21983" w:rsidRDefault="00F557DA" w:rsidP="00C21964">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61F5BDCA" w14:textId="77777777" w:rsidR="00393A6F" w:rsidRPr="00DF6609" w:rsidRDefault="00C17B92" w:rsidP="00393A6F">
      <w:pPr>
        <w:rPr>
          <w:sz w:val="20"/>
        </w:rPr>
      </w:pPr>
      <w:bookmarkStart w:id="55" w:name="_Toc1453511"/>
      <w:r>
        <w:rPr>
          <w:sz w:val="20"/>
        </w:rPr>
        <w:br w:type="page"/>
      </w:r>
    </w:p>
    <w:p w14:paraId="2B7EDB2E" w14:textId="77777777" w:rsidR="00A775C6" w:rsidRPr="00A02310" w:rsidRDefault="00A775C6" w:rsidP="0075518C">
      <w:pPr>
        <w:pStyle w:val="Heading2"/>
        <w:numPr>
          <w:ilvl w:val="0"/>
          <w:numId w:val="0"/>
        </w:numPr>
        <w:jc w:val="left"/>
        <w:rPr>
          <w:b w:val="0"/>
          <w:bCs/>
          <w:sz w:val="22"/>
        </w:rPr>
      </w:pPr>
      <w:bookmarkStart w:id="56" w:name="_Toc156480533"/>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5"/>
      <w:bookmarkEnd w:id="56"/>
    </w:p>
    <w:p w14:paraId="3CAB43A9" w14:textId="77777777" w:rsidR="006F555B" w:rsidRPr="00DF6609" w:rsidRDefault="006F555B" w:rsidP="00D41714">
      <w:pPr>
        <w:rPr>
          <w:rFonts w:cs="Arial"/>
          <w:sz w:val="20"/>
        </w:rPr>
      </w:pPr>
    </w:p>
    <w:p w14:paraId="114F7CF8" w14:textId="77777777" w:rsidR="003042E2" w:rsidRPr="00105176" w:rsidRDefault="003042E2" w:rsidP="00C21964">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3179F004" w14:textId="77777777" w:rsidR="00105176" w:rsidRPr="00F21983" w:rsidRDefault="00105176" w:rsidP="00105176">
      <w:pPr>
        <w:jc w:val="both"/>
        <w:rPr>
          <w:rFonts w:cs="Arial"/>
          <w:sz w:val="20"/>
        </w:rPr>
      </w:pPr>
    </w:p>
    <w:p w14:paraId="2DF98C97" w14:textId="77777777" w:rsidR="003042E2" w:rsidRPr="00105176" w:rsidRDefault="003042E2" w:rsidP="00C21964">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59934D1A" w14:textId="77777777" w:rsidR="00105176" w:rsidRDefault="00105176" w:rsidP="00105176">
      <w:pPr>
        <w:jc w:val="both"/>
        <w:rPr>
          <w:rFonts w:cs="Arial"/>
          <w:sz w:val="20"/>
        </w:rPr>
      </w:pPr>
    </w:p>
    <w:p w14:paraId="0301CCE5" w14:textId="77777777" w:rsidR="00775BB9" w:rsidRPr="00F21983" w:rsidRDefault="00775BB9" w:rsidP="00C21964">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771E16A0" w14:textId="77777777" w:rsidR="00775BB9" w:rsidRPr="00DF6609" w:rsidRDefault="00775BB9" w:rsidP="00D41714">
      <w:pPr>
        <w:rPr>
          <w:rFonts w:cs="Arial"/>
          <w:sz w:val="20"/>
        </w:rPr>
      </w:pPr>
    </w:p>
    <w:p w14:paraId="5856E320" w14:textId="77777777" w:rsidR="003042E2" w:rsidRPr="00F21983" w:rsidRDefault="003042E2" w:rsidP="00C21964">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18541BDE" w14:textId="77777777" w:rsidR="00A775C6" w:rsidRPr="007713F1" w:rsidRDefault="00A775C6" w:rsidP="00D41714">
      <w:pPr>
        <w:rPr>
          <w:rFonts w:cs="Arial"/>
          <w:sz w:val="20"/>
        </w:rPr>
      </w:pPr>
    </w:p>
    <w:p w14:paraId="6DBDD3EF" w14:textId="77777777" w:rsidR="001F649E" w:rsidRPr="007713F1" w:rsidRDefault="001F649E" w:rsidP="00D41714">
      <w:pPr>
        <w:rPr>
          <w:rFonts w:cs="Arial"/>
          <w:sz w:val="20"/>
        </w:rPr>
      </w:pPr>
    </w:p>
    <w:p w14:paraId="2678722F"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75C14060"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11CF91C6"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631805CF" w14:textId="77777777" w:rsidR="000B3A18" w:rsidRPr="009B2FEE" w:rsidRDefault="000B3A18" w:rsidP="000B3A18">
      <w:pPr>
        <w:jc w:val="both"/>
        <w:rPr>
          <w:szCs w:val="22"/>
        </w:rPr>
      </w:pPr>
    </w:p>
    <w:p w14:paraId="663D7FCA" w14:textId="0B70C04F" w:rsidR="00AA3FFA" w:rsidRPr="00AA3FFA" w:rsidRDefault="008055D8" w:rsidP="007E21AF">
      <w:pPr>
        <w:jc w:val="both"/>
        <w:rPr>
          <w:sz w:val="20"/>
        </w:rPr>
      </w:pPr>
      <w:r>
        <w:rPr>
          <w:rFonts w:ascii="Arial Black" w:hAnsi="Arial Black"/>
          <w:b/>
          <w:szCs w:val="22"/>
        </w:rPr>
        <w:br w:type="page"/>
      </w:r>
      <w:bookmarkStart w:id="57" w:name="_Toc852394"/>
      <w:bookmarkStart w:id="58" w:name="_Toc852725"/>
      <w:bookmarkStart w:id="59" w:name="_Toc1453512"/>
    </w:p>
    <w:p w14:paraId="605C5567" w14:textId="77777777" w:rsidR="0098346A" w:rsidRPr="00752D7A" w:rsidRDefault="0098346A" w:rsidP="00AA3FFA">
      <w:pPr>
        <w:pStyle w:val="Heading1"/>
      </w:pPr>
      <w:bookmarkStart w:id="60" w:name="_Toc156480534"/>
      <w:r w:rsidRPr="00752D7A">
        <w:lastRenderedPageBreak/>
        <w:t xml:space="preserve">B.  </w:t>
      </w:r>
      <w:r w:rsidR="003C2679" w:rsidRPr="00752D7A">
        <w:t>SOURCE-WIDE</w:t>
      </w:r>
      <w:r w:rsidRPr="00752D7A">
        <w:t xml:space="preserve"> </w:t>
      </w:r>
      <w:bookmarkEnd w:id="57"/>
      <w:bookmarkEnd w:id="58"/>
      <w:bookmarkEnd w:id="59"/>
      <w:r w:rsidR="005A53BF" w:rsidRPr="00752D7A">
        <w:t>CONDITIONS</w:t>
      </w:r>
      <w:bookmarkEnd w:id="60"/>
    </w:p>
    <w:p w14:paraId="51453545" w14:textId="77777777" w:rsidR="0098346A" w:rsidRPr="00F21983" w:rsidRDefault="0098346A" w:rsidP="0098346A">
      <w:pPr>
        <w:jc w:val="both"/>
        <w:rPr>
          <w:sz w:val="20"/>
        </w:rPr>
      </w:pPr>
    </w:p>
    <w:p w14:paraId="671984A3"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5902429F" w14:textId="77777777" w:rsidR="003C2679" w:rsidRPr="00F21983" w:rsidRDefault="003C2679" w:rsidP="0098346A">
      <w:pPr>
        <w:jc w:val="both"/>
        <w:rPr>
          <w:sz w:val="20"/>
        </w:rPr>
      </w:pPr>
    </w:p>
    <w:p w14:paraId="46C2ACB2"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356807D3" w14:textId="77777777" w:rsidR="00875F04" w:rsidRDefault="00875F04" w:rsidP="0098346A">
      <w:pPr>
        <w:jc w:val="both"/>
        <w:rPr>
          <w:sz w:val="20"/>
        </w:rPr>
      </w:pPr>
    </w:p>
    <w:p w14:paraId="071E1F66" w14:textId="77777777" w:rsidR="0098346A" w:rsidRPr="00F21983" w:rsidRDefault="0098346A" w:rsidP="00E908E1">
      <w:pPr>
        <w:jc w:val="both"/>
        <w:rPr>
          <w:sz w:val="20"/>
        </w:rPr>
      </w:pPr>
    </w:p>
    <w:p w14:paraId="29A74E85" w14:textId="77777777" w:rsidR="00D72D77" w:rsidRPr="00CC02A3" w:rsidRDefault="00D6512F" w:rsidP="00D72D77">
      <w:pPr>
        <w:pStyle w:val="Header"/>
        <w:tabs>
          <w:tab w:val="clear" w:pos="4320"/>
          <w:tab w:val="clear" w:pos="8640"/>
        </w:tabs>
        <w:rPr>
          <w:sz w:val="20"/>
        </w:rPr>
      </w:pPr>
      <w:r w:rsidRPr="00752D7A">
        <w:rPr>
          <w:szCs w:val="22"/>
        </w:rPr>
        <w:br w:type="page"/>
      </w:r>
    </w:p>
    <w:p w14:paraId="34F287E4" w14:textId="77777777" w:rsidR="00E14632" w:rsidRDefault="00ED0AFD" w:rsidP="00CE44D8">
      <w:pPr>
        <w:pStyle w:val="Heading1"/>
      </w:pPr>
      <w:bookmarkStart w:id="61" w:name="_Toc156480535"/>
      <w:bookmarkStart w:id="62" w:name="_Toc852397"/>
      <w:bookmarkStart w:id="63" w:name="_Toc852728"/>
      <w:bookmarkStart w:id="64" w:name="_Toc1453515"/>
      <w:r>
        <w:lastRenderedPageBreak/>
        <w:t xml:space="preserve">C.  </w:t>
      </w:r>
      <w:r w:rsidR="0002792B">
        <w:t xml:space="preserve">EMISSION UNIT </w:t>
      </w:r>
      <w:bookmarkStart w:id="65" w:name="_Toc2571645"/>
      <w:r w:rsidR="00494D15">
        <w:t xml:space="preserve">SPECIAL </w:t>
      </w:r>
      <w:r w:rsidR="00456F47">
        <w:t>CONDITIONS</w:t>
      </w:r>
      <w:bookmarkEnd w:id="61"/>
    </w:p>
    <w:p w14:paraId="575400D5" w14:textId="77777777" w:rsidR="00E14632" w:rsidRPr="00FE0AD0" w:rsidRDefault="00E14632" w:rsidP="00E14632">
      <w:pPr>
        <w:jc w:val="both"/>
        <w:rPr>
          <w:sz w:val="20"/>
        </w:rPr>
      </w:pPr>
    </w:p>
    <w:p w14:paraId="4CB0BE66"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338532C9" w14:textId="77777777" w:rsidR="009602B7" w:rsidRPr="00FE0AD0" w:rsidRDefault="009602B7" w:rsidP="00E14632">
      <w:pPr>
        <w:jc w:val="both"/>
        <w:rPr>
          <w:sz w:val="20"/>
        </w:rPr>
      </w:pPr>
    </w:p>
    <w:p w14:paraId="17FA19CC"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70BC533D" w14:textId="77777777" w:rsidR="00E14632" w:rsidRDefault="00E14632" w:rsidP="00E14632">
      <w:pPr>
        <w:jc w:val="both"/>
        <w:rPr>
          <w:sz w:val="20"/>
        </w:rPr>
      </w:pPr>
    </w:p>
    <w:p w14:paraId="358DE15D" w14:textId="77777777" w:rsidR="00E14632" w:rsidRPr="007D4237" w:rsidRDefault="00E14632" w:rsidP="001F649E">
      <w:pPr>
        <w:pStyle w:val="Heading2"/>
        <w:numPr>
          <w:ilvl w:val="0"/>
          <w:numId w:val="0"/>
        </w:numPr>
        <w:rPr>
          <w:b w:val="0"/>
          <w:sz w:val="22"/>
          <w:szCs w:val="22"/>
        </w:rPr>
      </w:pPr>
      <w:bookmarkStart w:id="66" w:name="_Toc852395"/>
      <w:bookmarkStart w:id="67" w:name="_Toc852726"/>
      <w:bookmarkStart w:id="68" w:name="_Toc2571643"/>
      <w:bookmarkStart w:id="69" w:name="_Toc156480536"/>
      <w:r w:rsidRPr="002B5ED5">
        <w:rPr>
          <w:sz w:val="22"/>
          <w:szCs w:val="22"/>
        </w:rPr>
        <w:t>EMISSION UNIT SUMMARY TABLE</w:t>
      </w:r>
      <w:bookmarkEnd w:id="66"/>
      <w:bookmarkEnd w:id="67"/>
      <w:bookmarkEnd w:id="68"/>
      <w:bookmarkEnd w:id="69"/>
    </w:p>
    <w:p w14:paraId="1F0B7CA9" w14:textId="77777777" w:rsidR="00E14632" w:rsidRDefault="00736BDB" w:rsidP="00736BDB">
      <w:pPr>
        <w:jc w:val="center"/>
      </w:pPr>
      <w:r w:rsidRPr="00F35ADC">
        <w:rPr>
          <w:sz w:val="20"/>
        </w:rPr>
        <w:t>The descriptions provided below are for informational purposes and do not constitute enforceable conditions.</w:t>
      </w:r>
    </w:p>
    <w:p w14:paraId="16BA2B00"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19"/>
        <w:gridCol w:w="4140"/>
        <w:gridCol w:w="1440"/>
        <w:gridCol w:w="2741"/>
      </w:tblGrid>
      <w:tr w:rsidR="00E14632" w14:paraId="36C3187B" w14:textId="77777777" w:rsidTr="00954415">
        <w:trPr>
          <w:cantSplit/>
          <w:tblHeader/>
        </w:trPr>
        <w:tc>
          <w:tcPr>
            <w:tcW w:w="2119" w:type="dxa"/>
            <w:tcBorders>
              <w:top w:val="double" w:sz="6" w:space="0" w:color="auto"/>
              <w:bottom w:val="double" w:sz="4" w:space="0" w:color="auto"/>
            </w:tcBorders>
            <w:shd w:val="pct10" w:color="auto" w:fill="auto"/>
          </w:tcPr>
          <w:p w14:paraId="7F105D09" w14:textId="77777777" w:rsidR="00E14632" w:rsidRPr="00BB5D62" w:rsidRDefault="00E14632" w:rsidP="00C6273C">
            <w:pPr>
              <w:jc w:val="center"/>
              <w:rPr>
                <w:rFonts w:cs="Arial"/>
                <w:b/>
                <w:sz w:val="20"/>
              </w:rPr>
            </w:pPr>
            <w:r w:rsidRPr="00BB5D62">
              <w:rPr>
                <w:rFonts w:cs="Arial"/>
                <w:b/>
                <w:sz w:val="20"/>
              </w:rPr>
              <w:t>Emission Unit ID</w:t>
            </w:r>
          </w:p>
        </w:tc>
        <w:tc>
          <w:tcPr>
            <w:tcW w:w="4140" w:type="dxa"/>
            <w:tcBorders>
              <w:top w:val="double" w:sz="6" w:space="0" w:color="auto"/>
              <w:bottom w:val="double" w:sz="4" w:space="0" w:color="auto"/>
            </w:tcBorders>
            <w:shd w:val="pct10" w:color="auto" w:fill="auto"/>
          </w:tcPr>
          <w:p w14:paraId="31CE31C2"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4E57B352"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440" w:type="dxa"/>
            <w:tcBorders>
              <w:top w:val="double" w:sz="6" w:space="0" w:color="auto"/>
              <w:bottom w:val="double" w:sz="4" w:space="0" w:color="auto"/>
            </w:tcBorders>
            <w:shd w:val="pct10" w:color="auto" w:fill="auto"/>
          </w:tcPr>
          <w:p w14:paraId="15873472" w14:textId="77777777" w:rsidR="00E14632" w:rsidRPr="00BB5D62" w:rsidRDefault="00E14632" w:rsidP="00C6273C">
            <w:pPr>
              <w:jc w:val="center"/>
              <w:rPr>
                <w:rFonts w:cs="Arial"/>
                <w:b/>
                <w:sz w:val="20"/>
              </w:rPr>
            </w:pPr>
            <w:r w:rsidRPr="00BB5D62">
              <w:rPr>
                <w:rFonts w:cs="Arial"/>
                <w:b/>
                <w:sz w:val="20"/>
              </w:rPr>
              <w:t>Installation</w:t>
            </w:r>
          </w:p>
          <w:p w14:paraId="7EF3C337" w14:textId="77777777" w:rsidR="00E14632" w:rsidRDefault="00E14632" w:rsidP="00C6273C">
            <w:pPr>
              <w:jc w:val="center"/>
              <w:rPr>
                <w:rFonts w:cs="Arial"/>
                <w:b/>
                <w:sz w:val="20"/>
              </w:rPr>
            </w:pPr>
            <w:r w:rsidRPr="00BB5D62">
              <w:rPr>
                <w:rFonts w:cs="Arial"/>
                <w:b/>
                <w:sz w:val="20"/>
              </w:rPr>
              <w:t>Date</w:t>
            </w:r>
            <w:r>
              <w:rPr>
                <w:rFonts w:cs="Arial"/>
                <w:b/>
                <w:sz w:val="20"/>
              </w:rPr>
              <w:t>/</w:t>
            </w:r>
          </w:p>
          <w:p w14:paraId="689511F5" w14:textId="77777777" w:rsidR="00E14632" w:rsidRPr="00BB5D62" w:rsidRDefault="00E14632" w:rsidP="00C6273C">
            <w:pPr>
              <w:jc w:val="center"/>
              <w:rPr>
                <w:rFonts w:cs="Arial"/>
                <w:b/>
                <w:sz w:val="20"/>
              </w:rPr>
            </w:pPr>
            <w:r>
              <w:rPr>
                <w:rFonts w:cs="Arial"/>
                <w:b/>
                <w:sz w:val="20"/>
              </w:rPr>
              <w:t>Modification Date</w:t>
            </w:r>
          </w:p>
        </w:tc>
        <w:tc>
          <w:tcPr>
            <w:tcW w:w="2741" w:type="dxa"/>
            <w:tcBorders>
              <w:top w:val="double" w:sz="6" w:space="0" w:color="auto"/>
              <w:bottom w:val="double" w:sz="4" w:space="0" w:color="auto"/>
            </w:tcBorders>
            <w:shd w:val="pct10" w:color="auto" w:fill="auto"/>
          </w:tcPr>
          <w:p w14:paraId="39DEE34F"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72925F91" w14:textId="77777777" w:rsidTr="00954415">
        <w:trPr>
          <w:cantSplit/>
        </w:trPr>
        <w:tc>
          <w:tcPr>
            <w:tcW w:w="2119" w:type="dxa"/>
            <w:tcBorders>
              <w:top w:val="nil"/>
            </w:tcBorders>
          </w:tcPr>
          <w:p w14:paraId="758EE4CC" w14:textId="3F48B1E6" w:rsidR="00E14632" w:rsidRPr="00BB5D62" w:rsidRDefault="00806984" w:rsidP="00991194">
            <w:pPr>
              <w:rPr>
                <w:rFonts w:cs="Arial"/>
                <w:sz w:val="20"/>
              </w:rPr>
            </w:pPr>
            <w:r>
              <w:rPr>
                <w:rFonts w:cs="Arial"/>
                <w:sz w:val="20"/>
              </w:rPr>
              <w:t>EUASBESTOS</w:t>
            </w:r>
          </w:p>
        </w:tc>
        <w:tc>
          <w:tcPr>
            <w:tcW w:w="4140" w:type="dxa"/>
            <w:tcBorders>
              <w:top w:val="nil"/>
            </w:tcBorders>
          </w:tcPr>
          <w:p w14:paraId="05EC5635" w14:textId="7B2BED85" w:rsidR="00E14632" w:rsidRPr="00BB5D62" w:rsidRDefault="00140A37" w:rsidP="008F6D06">
            <w:pPr>
              <w:jc w:val="both"/>
              <w:rPr>
                <w:rFonts w:cs="Arial"/>
                <w:sz w:val="20"/>
              </w:rPr>
            </w:pPr>
            <w:r w:rsidRPr="00305533">
              <w:rPr>
                <w:sz w:val="20"/>
              </w:rPr>
              <w:t>This landfill is actively accepting or has accepted asbestos waste in the past.</w:t>
            </w:r>
          </w:p>
        </w:tc>
        <w:tc>
          <w:tcPr>
            <w:tcW w:w="1440" w:type="dxa"/>
            <w:tcBorders>
              <w:top w:val="nil"/>
            </w:tcBorders>
          </w:tcPr>
          <w:p w14:paraId="426422E3" w14:textId="77777777" w:rsidR="00CE5873" w:rsidRPr="00F402BB" w:rsidRDefault="00CE5873" w:rsidP="00CE5873">
            <w:pPr>
              <w:jc w:val="center"/>
              <w:rPr>
                <w:rFonts w:cs="Arial"/>
                <w:sz w:val="20"/>
              </w:rPr>
            </w:pPr>
            <w:r>
              <w:rPr>
                <w:rFonts w:cs="Arial"/>
                <w:sz w:val="20"/>
              </w:rPr>
              <w:t>0</w:t>
            </w:r>
            <w:r w:rsidRPr="00F402BB">
              <w:rPr>
                <w:rFonts w:cs="Arial"/>
                <w:sz w:val="20"/>
              </w:rPr>
              <w:t>1</w:t>
            </w:r>
            <w:r>
              <w:rPr>
                <w:rFonts w:cs="Arial"/>
                <w:sz w:val="20"/>
              </w:rPr>
              <w:t>-0</w:t>
            </w:r>
            <w:r w:rsidRPr="00F402BB">
              <w:rPr>
                <w:rFonts w:cs="Arial"/>
                <w:sz w:val="20"/>
              </w:rPr>
              <w:t>1</w:t>
            </w:r>
            <w:r>
              <w:rPr>
                <w:rFonts w:cs="Arial"/>
                <w:sz w:val="20"/>
              </w:rPr>
              <w:t>-</w:t>
            </w:r>
            <w:r w:rsidRPr="00F402BB">
              <w:rPr>
                <w:rFonts w:cs="Arial"/>
                <w:sz w:val="20"/>
              </w:rPr>
              <w:t>1973</w:t>
            </w:r>
            <w:r>
              <w:rPr>
                <w:rFonts w:cs="Arial"/>
                <w:sz w:val="20"/>
              </w:rPr>
              <w:t>/</w:t>
            </w:r>
          </w:p>
          <w:p w14:paraId="169B366F" w14:textId="77777777" w:rsidR="00CE5873" w:rsidRDefault="00CE5873" w:rsidP="00CE5873">
            <w:pPr>
              <w:jc w:val="center"/>
              <w:rPr>
                <w:rFonts w:cs="Arial"/>
                <w:sz w:val="20"/>
              </w:rPr>
            </w:pPr>
            <w:r>
              <w:rPr>
                <w:rFonts w:cs="Arial"/>
                <w:sz w:val="20"/>
              </w:rPr>
              <w:t>0</w:t>
            </w:r>
            <w:r w:rsidRPr="00F402BB">
              <w:rPr>
                <w:rFonts w:cs="Arial"/>
                <w:sz w:val="20"/>
              </w:rPr>
              <w:t>1</w:t>
            </w:r>
            <w:r>
              <w:rPr>
                <w:rFonts w:cs="Arial"/>
                <w:sz w:val="20"/>
              </w:rPr>
              <w:t>-0</w:t>
            </w:r>
            <w:r w:rsidRPr="00F402BB">
              <w:rPr>
                <w:rFonts w:cs="Arial"/>
                <w:sz w:val="20"/>
              </w:rPr>
              <w:t>1</w:t>
            </w:r>
            <w:r>
              <w:rPr>
                <w:rFonts w:cs="Arial"/>
                <w:sz w:val="20"/>
              </w:rPr>
              <w:t>-</w:t>
            </w:r>
            <w:r w:rsidRPr="00F402BB">
              <w:rPr>
                <w:rFonts w:cs="Arial"/>
                <w:sz w:val="20"/>
              </w:rPr>
              <w:t>1990</w:t>
            </w:r>
            <w:r>
              <w:rPr>
                <w:rFonts w:cs="Arial"/>
                <w:sz w:val="20"/>
              </w:rPr>
              <w:t>/</w:t>
            </w:r>
          </w:p>
          <w:p w14:paraId="231C8991" w14:textId="77777777" w:rsidR="00E14632" w:rsidRDefault="00CE5873" w:rsidP="00CE5873">
            <w:pPr>
              <w:jc w:val="center"/>
              <w:rPr>
                <w:rFonts w:cs="Arial"/>
                <w:sz w:val="20"/>
              </w:rPr>
            </w:pPr>
            <w:r>
              <w:rPr>
                <w:rFonts w:cs="Arial"/>
                <w:sz w:val="20"/>
              </w:rPr>
              <w:t>03-21-2023</w:t>
            </w:r>
          </w:p>
          <w:p w14:paraId="56B3D88A" w14:textId="0385133E" w:rsidR="00954415" w:rsidRPr="00ED0849" w:rsidRDefault="00954415" w:rsidP="00CE5873">
            <w:pPr>
              <w:jc w:val="center"/>
              <w:rPr>
                <w:rFonts w:cs="Arial"/>
                <w:color w:val="FF0000"/>
                <w:sz w:val="20"/>
              </w:rPr>
            </w:pPr>
          </w:p>
        </w:tc>
        <w:tc>
          <w:tcPr>
            <w:tcW w:w="2741" w:type="dxa"/>
            <w:tcBorders>
              <w:top w:val="nil"/>
            </w:tcBorders>
          </w:tcPr>
          <w:p w14:paraId="06D300D0" w14:textId="22B73E1C" w:rsidR="00CE5873" w:rsidRPr="00726418" w:rsidRDefault="00CE5873" w:rsidP="00CE5873">
            <w:pPr>
              <w:rPr>
                <w:rFonts w:cs="Arial"/>
                <w:sz w:val="20"/>
              </w:rPr>
            </w:pPr>
            <w:r w:rsidRPr="00726418">
              <w:rPr>
                <w:rFonts w:cs="Arial"/>
                <w:sz w:val="20"/>
              </w:rPr>
              <w:t>FGLANDFILL-XXX</w:t>
            </w:r>
          </w:p>
          <w:p w14:paraId="4C870331" w14:textId="7DB2AB42" w:rsidR="00E14632" w:rsidRPr="00BB5D62" w:rsidRDefault="00CE5873" w:rsidP="00CE5873">
            <w:pPr>
              <w:rPr>
                <w:rFonts w:cs="Arial"/>
                <w:sz w:val="20"/>
              </w:rPr>
            </w:pPr>
            <w:r w:rsidRPr="00726418">
              <w:rPr>
                <w:rFonts w:cs="Arial"/>
                <w:sz w:val="20"/>
              </w:rPr>
              <w:t>FGLANDFILL-AAAA</w:t>
            </w:r>
          </w:p>
        </w:tc>
      </w:tr>
      <w:tr w:rsidR="00954415" w14:paraId="581C138F" w14:textId="77777777" w:rsidTr="00954415">
        <w:trPr>
          <w:cantSplit/>
        </w:trPr>
        <w:tc>
          <w:tcPr>
            <w:tcW w:w="2119" w:type="dxa"/>
          </w:tcPr>
          <w:p w14:paraId="746925AC" w14:textId="09019707" w:rsidR="00954415" w:rsidRPr="00BB5D62" w:rsidRDefault="00954415" w:rsidP="00954415">
            <w:pPr>
              <w:rPr>
                <w:rFonts w:cs="Arial"/>
                <w:sz w:val="20"/>
              </w:rPr>
            </w:pPr>
            <w:r>
              <w:rPr>
                <w:rFonts w:cs="Arial"/>
                <w:sz w:val="20"/>
              </w:rPr>
              <w:t>EULANDFILL</w:t>
            </w:r>
          </w:p>
        </w:tc>
        <w:tc>
          <w:tcPr>
            <w:tcW w:w="4140" w:type="dxa"/>
          </w:tcPr>
          <w:p w14:paraId="01051960" w14:textId="77777777" w:rsidR="00954415" w:rsidRDefault="00954415" w:rsidP="00954415">
            <w:pPr>
              <w:jc w:val="both"/>
              <w:rPr>
                <w:rFonts w:cs="Arial"/>
                <w:sz w:val="20"/>
              </w:rPr>
            </w:pPr>
            <w:r w:rsidRPr="00EF5470">
              <w:rPr>
                <w:sz w:val="20"/>
              </w:rPr>
              <w:t xml:space="preserve">A </w:t>
            </w:r>
            <w:r>
              <w:rPr>
                <w:sz w:val="20"/>
              </w:rPr>
              <w:t>M</w:t>
            </w:r>
            <w:r w:rsidRPr="00EF5470">
              <w:rPr>
                <w:sz w:val="20"/>
              </w:rPr>
              <w:t xml:space="preserve">unicipal </w:t>
            </w:r>
            <w:r>
              <w:rPr>
                <w:sz w:val="20"/>
              </w:rPr>
              <w:t>S</w:t>
            </w:r>
            <w:r w:rsidRPr="00EF5470">
              <w:rPr>
                <w:sz w:val="20"/>
              </w:rPr>
              <w:t xml:space="preserve">olid </w:t>
            </w:r>
            <w:r>
              <w:rPr>
                <w:sz w:val="20"/>
              </w:rPr>
              <w:t>W</w:t>
            </w:r>
            <w:r w:rsidRPr="00EF5470">
              <w:rPr>
                <w:sz w:val="20"/>
              </w:rPr>
              <w:t>aste (MSW) landfill that commenced construction, reconstruction, or modification after July</w:t>
            </w:r>
            <w:r>
              <w:rPr>
                <w:sz w:val="20"/>
              </w:rPr>
              <w:t> </w:t>
            </w:r>
            <w:r w:rsidRPr="00EF5470">
              <w:rPr>
                <w:sz w:val="20"/>
              </w:rPr>
              <w:t>17, 2014</w:t>
            </w:r>
            <w:r>
              <w:rPr>
                <w:rFonts w:cs="Arial"/>
                <w:sz w:val="20"/>
              </w:rPr>
              <w:t xml:space="preserve">.  </w:t>
            </w:r>
            <w:r>
              <w:rPr>
                <w:sz w:val="20"/>
              </w:rPr>
              <w:t xml:space="preserve">The MSW landfill has </w:t>
            </w:r>
            <w:r w:rsidRPr="00C53F0B">
              <w:rPr>
                <w:sz w:val="20"/>
              </w:rPr>
              <w:t xml:space="preserve">a design capacity </w:t>
            </w:r>
            <w:r>
              <w:rPr>
                <w:sz w:val="20"/>
              </w:rPr>
              <w:t xml:space="preserve">equal to or </w:t>
            </w:r>
            <w:r w:rsidRPr="00C53F0B">
              <w:rPr>
                <w:sz w:val="20"/>
              </w:rPr>
              <w:t>gre</w:t>
            </w:r>
            <w:r>
              <w:rPr>
                <w:sz w:val="20"/>
              </w:rPr>
              <w:t xml:space="preserve">ater than 2.5 million megagrams </w:t>
            </w:r>
            <w:r w:rsidRPr="00C53F0B">
              <w:rPr>
                <w:sz w:val="20"/>
              </w:rPr>
              <w:t>and 2.5 million cubic meters</w:t>
            </w:r>
            <w:r>
              <w:rPr>
                <w:sz w:val="20"/>
              </w:rPr>
              <w:t xml:space="preserve">, </w:t>
            </w:r>
            <w:r>
              <w:rPr>
                <w:rFonts w:cs="Arial"/>
                <w:sz w:val="20"/>
              </w:rPr>
              <w:t xml:space="preserve">and </w:t>
            </w:r>
            <w:r>
              <w:rPr>
                <w:sz w:val="20"/>
              </w:rPr>
              <w:t xml:space="preserve">NMOC </w:t>
            </w:r>
            <w:r w:rsidRPr="00C53F0B">
              <w:rPr>
                <w:sz w:val="20"/>
              </w:rPr>
              <w:t xml:space="preserve">emissions </w:t>
            </w:r>
            <w:r>
              <w:rPr>
                <w:sz w:val="20"/>
              </w:rPr>
              <w:t xml:space="preserve">equal to or greater </w:t>
            </w:r>
            <w:r w:rsidRPr="00C53F0B">
              <w:rPr>
                <w:sz w:val="20"/>
              </w:rPr>
              <w:t xml:space="preserve">than </w:t>
            </w:r>
            <w:r>
              <w:rPr>
                <w:sz w:val="20"/>
              </w:rPr>
              <w:t>34</w:t>
            </w:r>
            <w:r w:rsidRPr="00C53F0B">
              <w:rPr>
                <w:sz w:val="20"/>
              </w:rPr>
              <w:t xml:space="preserve"> </w:t>
            </w:r>
            <w:r>
              <w:rPr>
                <w:sz w:val="20"/>
              </w:rPr>
              <w:t>Mg per year.</w:t>
            </w:r>
            <w:r w:rsidRPr="00305533" w:rsidDel="00DD6E1A">
              <w:rPr>
                <w:rFonts w:cs="Arial"/>
                <w:sz w:val="20"/>
              </w:rPr>
              <w:t xml:space="preserve"> </w:t>
            </w:r>
          </w:p>
          <w:p w14:paraId="00D73C30" w14:textId="597124C6" w:rsidR="00954415" w:rsidRPr="00BB5D62" w:rsidRDefault="00954415" w:rsidP="00954415">
            <w:pPr>
              <w:jc w:val="both"/>
              <w:rPr>
                <w:rFonts w:cs="Arial"/>
                <w:sz w:val="20"/>
              </w:rPr>
            </w:pPr>
          </w:p>
        </w:tc>
        <w:tc>
          <w:tcPr>
            <w:tcW w:w="1440" w:type="dxa"/>
          </w:tcPr>
          <w:p w14:paraId="5A8D32E6" w14:textId="0FD9E0E2" w:rsidR="00954415" w:rsidRPr="00F402BB" w:rsidRDefault="00954415" w:rsidP="00954415">
            <w:pPr>
              <w:jc w:val="center"/>
              <w:rPr>
                <w:rFonts w:cs="Arial"/>
                <w:sz w:val="20"/>
              </w:rPr>
            </w:pPr>
            <w:r>
              <w:rPr>
                <w:rFonts w:cs="Arial"/>
                <w:sz w:val="20"/>
              </w:rPr>
              <w:t>0</w:t>
            </w:r>
            <w:r w:rsidRPr="00F402BB">
              <w:rPr>
                <w:rFonts w:cs="Arial"/>
                <w:sz w:val="20"/>
              </w:rPr>
              <w:t>1</w:t>
            </w:r>
            <w:r>
              <w:rPr>
                <w:rFonts w:cs="Arial"/>
                <w:sz w:val="20"/>
              </w:rPr>
              <w:t>-0</w:t>
            </w:r>
            <w:r w:rsidRPr="00F402BB">
              <w:rPr>
                <w:rFonts w:cs="Arial"/>
                <w:sz w:val="20"/>
              </w:rPr>
              <w:t>1</w:t>
            </w:r>
            <w:r>
              <w:rPr>
                <w:rFonts w:cs="Arial"/>
                <w:sz w:val="20"/>
              </w:rPr>
              <w:t>-</w:t>
            </w:r>
            <w:r w:rsidRPr="00F402BB">
              <w:rPr>
                <w:rFonts w:cs="Arial"/>
                <w:sz w:val="20"/>
              </w:rPr>
              <w:t>1973</w:t>
            </w:r>
            <w:r>
              <w:rPr>
                <w:rFonts w:cs="Arial"/>
                <w:sz w:val="20"/>
              </w:rPr>
              <w:t>/</w:t>
            </w:r>
          </w:p>
          <w:p w14:paraId="1FEA03DA" w14:textId="77777777" w:rsidR="00954415" w:rsidRDefault="00954415" w:rsidP="00954415">
            <w:pPr>
              <w:jc w:val="center"/>
              <w:rPr>
                <w:rFonts w:cs="Arial"/>
                <w:sz w:val="20"/>
              </w:rPr>
            </w:pPr>
            <w:r>
              <w:rPr>
                <w:rFonts w:cs="Arial"/>
                <w:sz w:val="20"/>
              </w:rPr>
              <w:t>0</w:t>
            </w:r>
            <w:r w:rsidRPr="00F402BB">
              <w:rPr>
                <w:rFonts w:cs="Arial"/>
                <w:sz w:val="20"/>
              </w:rPr>
              <w:t>1</w:t>
            </w:r>
            <w:r>
              <w:rPr>
                <w:rFonts w:cs="Arial"/>
                <w:sz w:val="20"/>
              </w:rPr>
              <w:t>-0</w:t>
            </w:r>
            <w:r w:rsidRPr="00F402BB">
              <w:rPr>
                <w:rFonts w:cs="Arial"/>
                <w:sz w:val="20"/>
              </w:rPr>
              <w:t>1</w:t>
            </w:r>
            <w:r>
              <w:rPr>
                <w:rFonts w:cs="Arial"/>
                <w:sz w:val="20"/>
              </w:rPr>
              <w:t>-</w:t>
            </w:r>
            <w:r w:rsidRPr="00F402BB">
              <w:rPr>
                <w:rFonts w:cs="Arial"/>
                <w:sz w:val="20"/>
              </w:rPr>
              <w:t>1990</w:t>
            </w:r>
            <w:r>
              <w:rPr>
                <w:rFonts w:cs="Arial"/>
                <w:sz w:val="20"/>
              </w:rPr>
              <w:t>/</w:t>
            </w:r>
          </w:p>
          <w:p w14:paraId="5C2CA4EC" w14:textId="5FFEC7E1" w:rsidR="00954415" w:rsidRPr="00BB5D62" w:rsidRDefault="00954415" w:rsidP="00954415">
            <w:pPr>
              <w:jc w:val="center"/>
              <w:rPr>
                <w:rFonts w:cs="Arial"/>
                <w:sz w:val="20"/>
              </w:rPr>
            </w:pPr>
            <w:r>
              <w:rPr>
                <w:rFonts w:cs="Arial"/>
                <w:sz w:val="20"/>
              </w:rPr>
              <w:t>03-21-2023</w:t>
            </w:r>
          </w:p>
        </w:tc>
        <w:tc>
          <w:tcPr>
            <w:tcW w:w="2741" w:type="dxa"/>
          </w:tcPr>
          <w:p w14:paraId="12346639" w14:textId="6D984058" w:rsidR="00954415" w:rsidRPr="00726418" w:rsidRDefault="00954415" w:rsidP="00954415">
            <w:pPr>
              <w:rPr>
                <w:rFonts w:cs="Arial"/>
                <w:sz w:val="20"/>
              </w:rPr>
            </w:pPr>
            <w:r w:rsidRPr="00726418">
              <w:rPr>
                <w:rFonts w:cs="Arial"/>
                <w:sz w:val="20"/>
              </w:rPr>
              <w:t>FGLANDFILL-XXX</w:t>
            </w:r>
          </w:p>
          <w:p w14:paraId="37BFE760" w14:textId="6C30485D" w:rsidR="00954415" w:rsidRPr="00BB5D62" w:rsidRDefault="00954415" w:rsidP="00954415">
            <w:pPr>
              <w:rPr>
                <w:rFonts w:cs="Arial"/>
                <w:sz w:val="20"/>
              </w:rPr>
            </w:pPr>
            <w:r w:rsidRPr="00726418">
              <w:rPr>
                <w:rFonts w:cs="Arial"/>
                <w:sz w:val="20"/>
              </w:rPr>
              <w:t>FGLANDFILL-AAAA</w:t>
            </w:r>
          </w:p>
        </w:tc>
      </w:tr>
      <w:tr w:rsidR="00954415" w14:paraId="4B646ABC" w14:textId="77777777" w:rsidTr="00954415">
        <w:trPr>
          <w:cantSplit/>
        </w:trPr>
        <w:tc>
          <w:tcPr>
            <w:tcW w:w="2119" w:type="dxa"/>
          </w:tcPr>
          <w:p w14:paraId="6185BAD4" w14:textId="6989E963" w:rsidR="00954415" w:rsidRDefault="00954415" w:rsidP="00954415">
            <w:pPr>
              <w:rPr>
                <w:rFonts w:cs="Arial"/>
                <w:sz w:val="20"/>
              </w:rPr>
            </w:pPr>
            <w:r>
              <w:rPr>
                <w:rFonts w:cs="Arial"/>
                <w:sz w:val="20"/>
              </w:rPr>
              <w:t>EUACTIVECOLL</w:t>
            </w:r>
          </w:p>
        </w:tc>
        <w:tc>
          <w:tcPr>
            <w:tcW w:w="4140" w:type="dxa"/>
          </w:tcPr>
          <w:p w14:paraId="1D0F214D" w14:textId="77777777" w:rsidR="00954415" w:rsidRDefault="00954415" w:rsidP="00954415">
            <w:pPr>
              <w:jc w:val="both"/>
              <w:rPr>
                <w:rFonts w:cs="Arial"/>
                <w:sz w:val="20"/>
              </w:rPr>
            </w:pPr>
            <w:r w:rsidRPr="00305533">
              <w:rPr>
                <w:sz w:val="20"/>
              </w:rPr>
              <w:t>This emission unit represents the a</w:t>
            </w:r>
            <w:r w:rsidRPr="00305533">
              <w:rPr>
                <w:rFonts w:cs="Arial"/>
                <w:sz w:val="20"/>
              </w:rPr>
              <w:t>ctive landfill gas collection system that uses gas mover equipment to draw landfill gas from the wells and moves the gas to the control equipment.</w:t>
            </w:r>
          </w:p>
          <w:p w14:paraId="625D37D2" w14:textId="07F5255F" w:rsidR="00954415" w:rsidRPr="00EF5470" w:rsidRDefault="00954415" w:rsidP="00954415">
            <w:pPr>
              <w:jc w:val="both"/>
              <w:rPr>
                <w:sz w:val="20"/>
              </w:rPr>
            </w:pPr>
          </w:p>
        </w:tc>
        <w:tc>
          <w:tcPr>
            <w:tcW w:w="1440" w:type="dxa"/>
          </w:tcPr>
          <w:p w14:paraId="2530DDC1" w14:textId="77777777" w:rsidR="00954415" w:rsidRDefault="00954415" w:rsidP="00954415">
            <w:pPr>
              <w:jc w:val="center"/>
              <w:rPr>
                <w:rFonts w:cs="Arial"/>
                <w:sz w:val="20"/>
              </w:rPr>
            </w:pPr>
            <w:r>
              <w:rPr>
                <w:rFonts w:cs="Arial"/>
                <w:sz w:val="20"/>
              </w:rPr>
              <w:t>06-01-1998/</w:t>
            </w:r>
          </w:p>
          <w:p w14:paraId="2D336734" w14:textId="6EE40FC9" w:rsidR="00954415" w:rsidRDefault="00954415" w:rsidP="00954415">
            <w:pPr>
              <w:jc w:val="center"/>
              <w:rPr>
                <w:rFonts w:cs="Arial"/>
                <w:sz w:val="20"/>
              </w:rPr>
            </w:pPr>
            <w:r>
              <w:rPr>
                <w:rFonts w:cs="Arial"/>
                <w:sz w:val="20"/>
              </w:rPr>
              <w:t>11-01-2007</w:t>
            </w:r>
          </w:p>
        </w:tc>
        <w:tc>
          <w:tcPr>
            <w:tcW w:w="2741" w:type="dxa"/>
          </w:tcPr>
          <w:p w14:paraId="752A517D" w14:textId="77777777" w:rsidR="00954415" w:rsidRDefault="00954415" w:rsidP="00954415">
            <w:pPr>
              <w:rPr>
                <w:rFonts w:cs="Arial"/>
                <w:sz w:val="20"/>
              </w:rPr>
            </w:pPr>
            <w:r>
              <w:rPr>
                <w:rFonts w:cs="Arial"/>
                <w:sz w:val="20"/>
              </w:rPr>
              <w:t>FGLANDFILL-XXX</w:t>
            </w:r>
          </w:p>
          <w:p w14:paraId="39DE686D" w14:textId="77777777" w:rsidR="00954415" w:rsidRDefault="00954415" w:rsidP="00954415">
            <w:pPr>
              <w:rPr>
                <w:rFonts w:cs="Arial"/>
                <w:sz w:val="20"/>
              </w:rPr>
            </w:pPr>
            <w:r>
              <w:rPr>
                <w:rFonts w:cs="Arial"/>
                <w:sz w:val="20"/>
              </w:rPr>
              <w:t>FGLANDFILL-AAAA</w:t>
            </w:r>
          </w:p>
          <w:p w14:paraId="54959EB7" w14:textId="77777777" w:rsidR="00954415" w:rsidRDefault="00954415" w:rsidP="00954415">
            <w:pPr>
              <w:rPr>
                <w:rFonts w:cs="Arial"/>
                <w:sz w:val="20"/>
              </w:rPr>
            </w:pPr>
            <w:r>
              <w:rPr>
                <w:rFonts w:cs="Arial"/>
                <w:sz w:val="20"/>
              </w:rPr>
              <w:t>FGACTIVECOLL-XXX</w:t>
            </w:r>
          </w:p>
          <w:p w14:paraId="280B0FA8" w14:textId="0BF5821B" w:rsidR="00954415" w:rsidRPr="00726418" w:rsidRDefault="00954415" w:rsidP="00954415">
            <w:pPr>
              <w:rPr>
                <w:rFonts w:cs="Arial"/>
                <w:sz w:val="20"/>
              </w:rPr>
            </w:pPr>
            <w:r>
              <w:rPr>
                <w:rFonts w:cs="Arial"/>
                <w:sz w:val="20"/>
              </w:rPr>
              <w:t>FGACTIVECOLL-AAAA</w:t>
            </w:r>
          </w:p>
        </w:tc>
      </w:tr>
      <w:tr w:rsidR="00954415" w14:paraId="182E7E49" w14:textId="77777777" w:rsidTr="00954415">
        <w:trPr>
          <w:cantSplit/>
        </w:trPr>
        <w:tc>
          <w:tcPr>
            <w:tcW w:w="2119" w:type="dxa"/>
          </w:tcPr>
          <w:p w14:paraId="53833904" w14:textId="27036F7A" w:rsidR="00954415" w:rsidRDefault="00954415" w:rsidP="00954415">
            <w:pPr>
              <w:rPr>
                <w:rFonts w:cs="Arial"/>
                <w:sz w:val="20"/>
              </w:rPr>
            </w:pPr>
            <w:r>
              <w:rPr>
                <w:rFonts w:cs="Arial"/>
                <w:sz w:val="20"/>
              </w:rPr>
              <w:t>EUTREATMENTSYS</w:t>
            </w:r>
          </w:p>
        </w:tc>
        <w:tc>
          <w:tcPr>
            <w:tcW w:w="4140" w:type="dxa"/>
          </w:tcPr>
          <w:p w14:paraId="3292D37B" w14:textId="77777777" w:rsidR="00954415" w:rsidRDefault="00954415" w:rsidP="00954415">
            <w:pPr>
              <w:jc w:val="both"/>
              <w:rPr>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  The treatment system removes particulate to at least the 10</w:t>
            </w:r>
            <w:r>
              <w:rPr>
                <w:sz w:val="20"/>
              </w:rPr>
              <w:t>-</w:t>
            </w:r>
            <w:r w:rsidRPr="00305533">
              <w:rPr>
                <w:sz w:val="20"/>
              </w:rPr>
              <w:t xml:space="preserve">micron level, compresses the landfill gas, and removes enough moisture to ensure good combustion of gas for subsequent use.  </w:t>
            </w:r>
          </w:p>
          <w:p w14:paraId="6C2F28BD" w14:textId="14B35F91" w:rsidR="00954415" w:rsidRPr="00305533" w:rsidRDefault="00954415" w:rsidP="00954415">
            <w:pPr>
              <w:jc w:val="both"/>
              <w:rPr>
                <w:sz w:val="20"/>
              </w:rPr>
            </w:pPr>
          </w:p>
        </w:tc>
        <w:tc>
          <w:tcPr>
            <w:tcW w:w="1440" w:type="dxa"/>
          </w:tcPr>
          <w:p w14:paraId="683AD624" w14:textId="5306EF80" w:rsidR="00954415" w:rsidRDefault="00954415" w:rsidP="00954415">
            <w:pPr>
              <w:jc w:val="center"/>
              <w:rPr>
                <w:rFonts w:cs="Arial"/>
                <w:sz w:val="20"/>
              </w:rPr>
            </w:pPr>
            <w:r>
              <w:rPr>
                <w:rFonts w:cs="Arial"/>
                <w:sz w:val="20"/>
              </w:rPr>
              <w:t>10-03-2006</w:t>
            </w:r>
          </w:p>
        </w:tc>
        <w:tc>
          <w:tcPr>
            <w:tcW w:w="2741" w:type="dxa"/>
          </w:tcPr>
          <w:p w14:paraId="4F5585CD" w14:textId="77777777" w:rsidR="00954415" w:rsidRDefault="00954415" w:rsidP="00954415">
            <w:pPr>
              <w:rPr>
                <w:rFonts w:cs="Arial"/>
                <w:sz w:val="20"/>
              </w:rPr>
            </w:pPr>
            <w:r>
              <w:rPr>
                <w:rFonts w:cs="Arial"/>
                <w:sz w:val="20"/>
              </w:rPr>
              <w:t>FGLANDFILL-XXX</w:t>
            </w:r>
          </w:p>
          <w:p w14:paraId="42AE87D7" w14:textId="77777777" w:rsidR="00954415" w:rsidRDefault="00954415" w:rsidP="00954415">
            <w:pPr>
              <w:rPr>
                <w:rFonts w:cs="Arial"/>
                <w:sz w:val="20"/>
              </w:rPr>
            </w:pPr>
            <w:r>
              <w:rPr>
                <w:rFonts w:cs="Arial"/>
                <w:sz w:val="20"/>
              </w:rPr>
              <w:t>FGLANDFILL-AAAA</w:t>
            </w:r>
          </w:p>
          <w:p w14:paraId="509C761C" w14:textId="77777777" w:rsidR="00954415" w:rsidRDefault="00954415" w:rsidP="00954415">
            <w:pPr>
              <w:rPr>
                <w:rFonts w:cs="Arial"/>
                <w:sz w:val="20"/>
              </w:rPr>
            </w:pPr>
            <w:r>
              <w:rPr>
                <w:rFonts w:cs="Arial"/>
                <w:sz w:val="20"/>
              </w:rPr>
              <w:t>FGTREATMENTSYS-XXX</w:t>
            </w:r>
          </w:p>
          <w:p w14:paraId="34360A1B" w14:textId="4ECD4166" w:rsidR="00954415" w:rsidRDefault="00954415" w:rsidP="00954415">
            <w:pPr>
              <w:rPr>
                <w:rFonts w:cs="Arial"/>
                <w:sz w:val="20"/>
              </w:rPr>
            </w:pPr>
            <w:r>
              <w:rPr>
                <w:rFonts w:cs="Arial"/>
                <w:sz w:val="20"/>
              </w:rPr>
              <w:t>FGTREATMENTSYS-AAAA</w:t>
            </w:r>
          </w:p>
        </w:tc>
      </w:tr>
      <w:tr w:rsidR="00954415" w14:paraId="26DA915A" w14:textId="77777777" w:rsidTr="00954415">
        <w:trPr>
          <w:cantSplit/>
        </w:trPr>
        <w:tc>
          <w:tcPr>
            <w:tcW w:w="2119" w:type="dxa"/>
          </w:tcPr>
          <w:p w14:paraId="3CBC6EB6" w14:textId="09D7A4E0" w:rsidR="00954415" w:rsidRDefault="00954415" w:rsidP="00954415">
            <w:pPr>
              <w:rPr>
                <w:rFonts w:cs="Arial"/>
                <w:sz w:val="20"/>
              </w:rPr>
            </w:pPr>
            <w:r>
              <w:rPr>
                <w:rFonts w:cs="Arial"/>
                <w:sz w:val="20"/>
              </w:rPr>
              <w:t>EUOPENFLARE</w:t>
            </w:r>
          </w:p>
        </w:tc>
        <w:tc>
          <w:tcPr>
            <w:tcW w:w="4140" w:type="dxa"/>
          </w:tcPr>
          <w:p w14:paraId="3B186020" w14:textId="77777777" w:rsidR="00954415" w:rsidRDefault="00954415" w:rsidP="00954415">
            <w:pPr>
              <w:jc w:val="both"/>
              <w:rPr>
                <w:rFonts w:cs="Arial"/>
                <w:sz w:val="20"/>
              </w:rPr>
            </w:pPr>
            <w:r w:rsidRPr="00305533">
              <w:rPr>
                <w:rFonts w:cs="Arial"/>
                <w:sz w:val="20"/>
              </w:rPr>
              <w:t>Open flare is an open combustor without enclosure or shroud.</w:t>
            </w:r>
          </w:p>
          <w:p w14:paraId="23F00A1F" w14:textId="7D1C39D6" w:rsidR="00954415" w:rsidRDefault="00954415" w:rsidP="00954415">
            <w:pPr>
              <w:jc w:val="both"/>
              <w:rPr>
                <w:sz w:val="20"/>
              </w:rPr>
            </w:pPr>
          </w:p>
        </w:tc>
        <w:tc>
          <w:tcPr>
            <w:tcW w:w="1440" w:type="dxa"/>
          </w:tcPr>
          <w:p w14:paraId="4AC0FE1C" w14:textId="50A2D02C" w:rsidR="00954415" w:rsidRDefault="00954415" w:rsidP="00954415">
            <w:pPr>
              <w:jc w:val="center"/>
              <w:rPr>
                <w:rFonts w:cs="Arial"/>
                <w:sz w:val="20"/>
              </w:rPr>
            </w:pPr>
            <w:r>
              <w:rPr>
                <w:rFonts w:cs="Arial"/>
                <w:sz w:val="20"/>
              </w:rPr>
              <w:t>06-01-1998</w:t>
            </w:r>
          </w:p>
        </w:tc>
        <w:tc>
          <w:tcPr>
            <w:tcW w:w="2741" w:type="dxa"/>
          </w:tcPr>
          <w:p w14:paraId="42BCA80B" w14:textId="77777777" w:rsidR="00954415" w:rsidRDefault="00954415" w:rsidP="00954415">
            <w:pPr>
              <w:rPr>
                <w:rFonts w:cs="Arial"/>
                <w:sz w:val="20"/>
              </w:rPr>
            </w:pPr>
            <w:r>
              <w:rPr>
                <w:rFonts w:cs="Arial"/>
                <w:sz w:val="20"/>
              </w:rPr>
              <w:t>FGLANDFILL-XXX</w:t>
            </w:r>
          </w:p>
          <w:p w14:paraId="5E0C4F4F" w14:textId="77777777" w:rsidR="00954415" w:rsidRDefault="00954415" w:rsidP="00954415">
            <w:pPr>
              <w:rPr>
                <w:rFonts w:cs="Arial"/>
                <w:sz w:val="20"/>
              </w:rPr>
            </w:pPr>
            <w:r>
              <w:rPr>
                <w:rFonts w:cs="Arial"/>
                <w:sz w:val="20"/>
              </w:rPr>
              <w:t>FGLANDFILL-AAAA</w:t>
            </w:r>
          </w:p>
          <w:p w14:paraId="02A20D6D" w14:textId="77777777" w:rsidR="00954415" w:rsidRDefault="00954415" w:rsidP="00954415">
            <w:pPr>
              <w:rPr>
                <w:rFonts w:cs="Arial"/>
                <w:sz w:val="20"/>
              </w:rPr>
            </w:pPr>
            <w:r>
              <w:rPr>
                <w:rFonts w:cs="Arial"/>
                <w:sz w:val="20"/>
              </w:rPr>
              <w:t>FGOPENFLARE-XXX</w:t>
            </w:r>
          </w:p>
          <w:p w14:paraId="2D28C23E" w14:textId="77777777" w:rsidR="00954415" w:rsidRDefault="00954415" w:rsidP="00954415">
            <w:pPr>
              <w:rPr>
                <w:rFonts w:cs="Arial"/>
                <w:sz w:val="20"/>
              </w:rPr>
            </w:pPr>
            <w:r>
              <w:rPr>
                <w:rFonts w:cs="Arial"/>
                <w:sz w:val="20"/>
              </w:rPr>
              <w:t>FGOPENFLARE-AAAA</w:t>
            </w:r>
          </w:p>
          <w:p w14:paraId="68E15083" w14:textId="3011E4DC" w:rsidR="00954415" w:rsidRDefault="00954415" w:rsidP="00954415">
            <w:pPr>
              <w:rPr>
                <w:rFonts w:cs="Arial"/>
                <w:sz w:val="20"/>
              </w:rPr>
            </w:pPr>
          </w:p>
        </w:tc>
      </w:tr>
      <w:tr w:rsidR="00954415" w14:paraId="7CEF8F9E" w14:textId="77777777" w:rsidTr="00954415">
        <w:trPr>
          <w:cantSplit/>
        </w:trPr>
        <w:tc>
          <w:tcPr>
            <w:tcW w:w="2119" w:type="dxa"/>
          </w:tcPr>
          <w:p w14:paraId="1DC092A2" w14:textId="20A50C5A" w:rsidR="00954415" w:rsidRDefault="00954415" w:rsidP="00954415">
            <w:pPr>
              <w:rPr>
                <w:rFonts w:cs="Arial"/>
                <w:sz w:val="20"/>
              </w:rPr>
            </w:pPr>
            <w:r>
              <w:rPr>
                <w:rFonts w:cs="Arial"/>
                <w:sz w:val="20"/>
              </w:rPr>
              <w:t>EUEMERGEN1</w:t>
            </w:r>
          </w:p>
        </w:tc>
        <w:tc>
          <w:tcPr>
            <w:tcW w:w="4140" w:type="dxa"/>
          </w:tcPr>
          <w:p w14:paraId="6192FD9A" w14:textId="77777777" w:rsidR="00954415" w:rsidRDefault="00954415" w:rsidP="00954415">
            <w:pPr>
              <w:jc w:val="both"/>
              <w:rPr>
                <w:sz w:val="20"/>
              </w:rPr>
            </w:pPr>
            <w:r>
              <w:rPr>
                <w:sz w:val="20"/>
              </w:rPr>
              <w:t xml:space="preserve">Maintenance Building emergency generator spark ignition (SI) engine fired on liquid petroleum (LP) rated at 68 horsepower (HP), 40 kilowatts (kW). </w:t>
            </w:r>
          </w:p>
          <w:p w14:paraId="7FC6157B" w14:textId="3FDF5527" w:rsidR="00954415" w:rsidRDefault="00954415" w:rsidP="00954415">
            <w:pPr>
              <w:jc w:val="both"/>
              <w:rPr>
                <w:sz w:val="20"/>
              </w:rPr>
            </w:pPr>
          </w:p>
        </w:tc>
        <w:tc>
          <w:tcPr>
            <w:tcW w:w="1440" w:type="dxa"/>
          </w:tcPr>
          <w:p w14:paraId="6D331E92" w14:textId="020433B5" w:rsidR="00954415" w:rsidRDefault="00954415" w:rsidP="00954415">
            <w:pPr>
              <w:jc w:val="center"/>
              <w:rPr>
                <w:rFonts w:cs="Arial"/>
                <w:sz w:val="20"/>
              </w:rPr>
            </w:pPr>
            <w:r>
              <w:rPr>
                <w:rFonts w:cs="Arial"/>
                <w:sz w:val="20"/>
              </w:rPr>
              <w:t>10-10-2003</w:t>
            </w:r>
          </w:p>
        </w:tc>
        <w:tc>
          <w:tcPr>
            <w:tcW w:w="2741" w:type="dxa"/>
          </w:tcPr>
          <w:p w14:paraId="5D28AFDD" w14:textId="33823FE0" w:rsidR="00954415" w:rsidRPr="00726418" w:rsidRDefault="00954415" w:rsidP="00954415">
            <w:pPr>
              <w:rPr>
                <w:rFonts w:cs="Arial"/>
                <w:sz w:val="20"/>
              </w:rPr>
            </w:pPr>
            <w:r w:rsidRPr="00726418">
              <w:rPr>
                <w:rFonts w:cs="Arial"/>
                <w:sz w:val="20"/>
              </w:rPr>
              <w:t>FGZZZZ-SI&lt;500</w:t>
            </w:r>
          </w:p>
        </w:tc>
      </w:tr>
      <w:tr w:rsidR="00954415" w14:paraId="5C5FE81D" w14:textId="77777777" w:rsidTr="00954415">
        <w:trPr>
          <w:cantSplit/>
        </w:trPr>
        <w:tc>
          <w:tcPr>
            <w:tcW w:w="2119" w:type="dxa"/>
          </w:tcPr>
          <w:p w14:paraId="7B46633D" w14:textId="6CB404C5" w:rsidR="00954415" w:rsidRDefault="00954415" w:rsidP="00954415">
            <w:pPr>
              <w:rPr>
                <w:rFonts w:cs="Arial"/>
                <w:sz w:val="20"/>
              </w:rPr>
            </w:pPr>
            <w:r>
              <w:rPr>
                <w:rFonts w:cs="Arial"/>
                <w:sz w:val="20"/>
              </w:rPr>
              <w:lastRenderedPageBreak/>
              <w:t>EUEMERGEN2</w:t>
            </w:r>
          </w:p>
        </w:tc>
        <w:tc>
          <w:tcPr>
            <w:tcW w:w="4140" w:type="dxa"/>
          </w:tcPr>
          <w:p w14:paraId="5AFFFE19" w14:textId="77777777" w:rsidR="00954415" w:rsidRDefault="00954415" w:rsidP="00954415">
            <w:pPr>
              <w:jc w:val="both"/>
              <w:rPr>
                <w:sz w:val="20"/>
              </w:rPr>
            </w:pPr>
            <w:r>
              <w:rPr>
                <w:sz w:val="20"/>
              </w:rPr>
              <w:t xml:space="preserve">Office Building emergency generator spark ignition (SI) engine fired on liquid petroleum (LP) rated at 61 horsepower (HP), 33 kilowatts (kW). </w:t>
            </w:r>
          </w:p>
          <w:p w14:paraId="565A161E" w14:textId="7FA79EE1" w:rsidR="00954415" w:rsidRDefault="00954415" w:rsidP="00954415">
            <w:pPr>
              <w:jc w:val="both"/>
              <w:rPr>
                <w:sz w:val="20"/>
              </w:rPr>
            </w:pPr>
          </w:p>
        </w:tc>
        <w:tc>
          <w:tcPr>
            <w:tcW w:w="1440" w:type="dxa"/>
          </w:tcPr>
          <w:p w14:paraId="590F5995" w14:textId="6745AAB2" w:rsidR="00954415" w:rsidRDefault="00954415" w:rsidP="00954415">
            <w:pPr>
              <w:jc w:val="center"/>
              <w:rPr>
                <w:rFonts w:cs="Arial"/>
                <w:sz w:val="20"/>
              </w:rPr>
            </w:pPr>
            <w:r>
              <w:rPr>
                <w:rFonts w:cs="Arial"/>
                <w:sz w:val="20"/>
              </w:rPr>
              <w:t>11-24-1992</w:t>
            </w:r>
          </w:p>
        </w:tc>
        <w:tc>
          <w:tcPr>
            <w:tcW w:w="2741" w:type="dxa"/>
          </w:tcPr>
          <w:p w14:paraId="3CEC9D6B" w14:textId="1A537045" w:rsidR="00954415" w:rsidRPr="00726418" w:rsidRDefault="00954415" w:rsidP="00954415">
            <w:pPr>
              <w:rPr>
                <w:rFonts w:cs="Arial"/>
                <w:sz w:val="20"/>
              </w:rPr>
            </w:pPr>
            <w:r w:rsidRPr="00726418">
              <w:rPr>
                <w:rFonts w:cs="Arial"/>
                <w:sz w:val="20"/>
              </w:rPr>
              <w:t>FGZZZZ-SI&lt;500</w:t>
            </w:r>
          </w:p>
        </w:tc>
      </w:tr>
    </w:tbl>
    <w:p w14:paraId="6EBF3FB9" w14:textId="77777777" w:rsidR="00B639B1" w:rsidRPr="004B4509" w:rsidRDefault="00B639B1" w:rsidP="002916F7">
      <w:pPr>
        <w:rPr>
          <w:sz w:val="20"/>
        </w:rPr>
      </w:pPr>
    </w:p>
    <w:p w14:paraId="39FC9631" w14:textId="32D78793" w:rsidR="00806984" w:rsidRDefault="00806984">
      <w:pPr>
        <w:rPr>
          <w:sz w:val="20"/>
        </w:rPr>
      </w:pPr>
      <w:r>
        <w:rPr>
          <w:sz w:val="20"/>
        </w:rPr>
        <w:br w:type="page"/>
      </w:r>
    </w:p>
    <w:p w14:paraId="3C8FC805" w14:textId="34492894" w:rsidR="00806984" w:rsidRDefault="002207E7" w:rsidP="00806984">
      <w:pPr>
        <w:pStyle w:val="Heading2"/>
        <w:numPr>
          <w:ilvl w:val="0"/>
          <w:numId w:val="0"/>
        </w:numPr>
        <w:pBdr>
          <w:top w:val="single" w:sz="4" w:space="1" w:color="auto"/>
          <w:left w:val="single" w:sz="4" w:space="4" w:color="auto"/>
          <w:bottom w:val="single" w:sz="4" w:space="1" w:color="auto"/>
          <w:right w:val="single" w:sz="4" w:space="4" w:color="auto"/>
        </w:pBdr>
        <w:tabs>
          <w:tab w:val="left" w:pos="720"/>
        </w:tabs>
        <w:ind w:left="360" w:hanging="360"/>
        <w:rPr>
          <w:szCs w:val="28"/>
        </w:rPr>
      </w:pPr>
      <w:bookmarkStart w:id="70" w:name="_Toc156480537"/>
      <w:r>
        <w:rPr>
          <w:szCs w:val="28"/>
        </w:rPr>
        <w:lastRenderedPageBreak/>
        <w:t>EU</w:t>
      </w:r>
      <w:r w:rsidR="00806984">
        <w:rPr>
          <w:szCs w:val="28"/>
        </w:rPr>
        <w:t>ASBESTOS</w:t>
      </w:r>
      <w:bookmarkEnd w:id="70"/>
    </w:p>
    <w:p w14:paraId="72F937FD" w14:textId="77777777" w:rsidR="00806984" w:rsidRDefault="00806984" w:rsidP="00806984">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EMISSION UNIT CONDITIONS</w:t>
      </w:r>
    </w:p>
    <w:p w14:paraId="5DE5CC62" w14:textId="77777777" w:rsidR="00806984" w:rsidRDefault="00806984" w:rsidP="00806984">
      <w:pPr>
        <w:jc w:val="both"/>
        <w:rPr>
          <w:rFonts w:cs="Arial"/>
          <w:sz w:val="20"/>
        </w:rPr>
      </w:pPr>
    </w:p>
    <w:p w14:paraId="65258803" w14:textId="77777777" w:rsidR="00806984" w:rsidRPr="00305533" w:rsidRDefault="00806984" w:rsidP="00806984">
      <w:pPr>
        <w:jc w:val="both"/>
        <w:rPr>
          <w:szCs w:val="22"/>
        </w:rPr>
      </w:pPr>
    </w:p>
    <w:p w14:paraId="6BDFC350" w14:textId="77777777" w:rsidR="00806984" w:rsidRDefault="00806984" w:rsidP="00806984">
      <w:pPr>
        <w:jc w:val="both"/>
        <w:rPr>
          <w:b/>
          <w:u w:val="single"/>
        </w:rPr>
      </w:pPr>
      <w:r w:rsidRPr="00305533">
        <w:rPr>
          <w:b/>
          <w:u w:val="single"/>
        </w:rPr>
        <w:t>DESCRIPTION</w:t>
      </w:r>
    </w:p>
    <w:p w14:paraId="0254C74E" w14:textId="77777777" w:rsidR="00806984" w:rsidRPr="00952E7D" w:rsidRDefault="00806984" w:rsidP="00806984">
      <w:pPr>
        <w:jc w:val="both"/>
      </w:pPr>
    </w:p>
    <w:p w14:paraId="096EBCE7" w14:textId="77777777" w:rsidR="00806984" w:rsidRDefault="00806984" w:rsidP="00806984">
      <w:pPr>
        <w:jc w:val="both"/>
        <w:rPr>
          <w:sz w:val="20"/>
        </w:rPr>
      </w:pPr>
      <w:r w:rsidRPr="00305533">
        <w:rPr>
          <w:sz w:val="20"/>
        </w:rPr>
        <w:t xml:space="preserve">This landfill is actively accepting or has accepted asbestos waste in the past.  </w:t>
      </w:r>
    </w:p>
    <w:p w14:paraId="78519AEC" w14:textId="77777777" w:rsidR="00806984" w:rsidRPr="002C4A50" w:rsidRDefault="00806984" w:rsidP="00806984">
      <w:pPr>
        <w:jc w:val="both"/>
        <w:rPr>
          <w:rFonts w:cs="Arial"/>
          <w:sz w:val="20"/>
        </w:rPr>
      </w:pPr>
    </w:p>
    <w:p w14:paraId="6DB1389F" w14:textId="0C4ABEA4" w:rsidR="00806984" w:rsidRPr="00305533" w:rsidRDefault="00806984" w:rsidP="00806984">
      <w:pPr>
        <w:jc w:val="both"/>
        <w:rPr>
          <w:sz w:val="20"/>
        </w:rPr>
      </w:pPr>
      <w:r w:rsidRPr="00305533">
        <w:rPr>
          <w:b/>
          <w:sz w:val="20"/>
        </w:rPr>
        <w:t>Flexible Group ID:</w:t>
      </w:r>
      <w:r w:rsidRPr="00305533">
        <w:rPr>
          <w:sz w:val="20"/>
        </w:rPr>
        <w:t xml:space="preserve">  </w:t>
      </w:r>
      <w:r w:rsidR="00A247DE">
        <w:rPr>
          <w:sz w:val="20"/>
        </w:rPr>
        <w:t>FGLANDFILL-XXX, FGLANDFILL-AAAA</w:t>
      </w:r>
    </w:p>
    <w:p w14:paraId="42D62838" w14:textId="77777777" w:rsidR="00806984" w:rsidRPr="00305533" w:rsidRDefault="00806984" w:rsidP="00806984">
      <w:pPr>
        <w:jc w:val="both"/>
      </w:pPr>
    </w:p>
    <w:p w14:paraId="2CD1BAF2" w14:textId="77777777" w:rsidR="00806984" w:rsidRDefault="00806984" w:rsidP="00806984">
      <w:pPr>
        <w:jc w:val="both"/>
        <w:rPr>
          <w:b/>
          <w:u w:val="single"/>
        </w:rPr>
      </w:pPr>
      <w:r w:rsidRPr="00305533">
        <w:rPr>
          <w:b/>
          <w:u w:val="single"/>
        </w:rPr>
        <w:t>POLLUTION CONTROL EQUIPMENT</w:t>
      </w:r>
    </w:p>
    <w:p w14:paraId="04FD9E26" w14:textId="77777777" w:rsidR="00806984" w:rsidRPr="00952E7D" w:rsidRDefault="00806984" w:rsidP="00806984">
      <w:pPr>
        <w:jc w:val="both"/>
        <w:rPr>
          <w:sz w:val="20"/>
        </w:rPr>
      </w:pPr>
    </w:p>
    <w:p w14:paraId="10A8CF2E" w14:textId="77777777" w:rsidR="00806984" w:rsidRPr="005849F8" w:rsidRDefault="00806984" w:rsidP="00806984">
      <w:pPr>
        <w:jc w:val="both"/>
        <w:rPr>
          <w:sz w:val="20"/>
        </w:rPr>
      </w:pPr>
      <w:r w:rsidRPr="005849F8">
        <w:rPr>
          <w:sz w:val="20"/>
        </w:rPr>
        <w:t>NA</w:t>
      </w:r>
    </w:p>
    <w:p w14:paraId="3720D41B" w14:textId="77777777" w:rsidR="00806984" w:rsidRPr="00952E7D" w:rsidRDefault="00806984" w:rsidP="00806984">
      <w:pPr>
        <w:jc w:val="both"/>
      </w:pPr>
    </w:p>
    <w:p w14:paraId="0175D2B9" w14:textId="77777777" w:rsidR="00806984" w:rsidRPr="00305533" w:rsidRDefault="00806984" w:rsidP="00806984">
      <w:pPr>
        <w:jc w:val="both"/>
        <w:rPr>
          <w:b/>
          <w:u w:val="single"/>
        </w:rPr>
      </w:pPr>
      <w:r w:rsidRPr="00305533">
        <w:rPr>
          <w:b/>
        </w:rPr>
        <w:t xml:space="preserve">I.  </w:t>
      </w:r>
      <w:r w:rsidRPr="00305533">
        <w:rPr>
          <w:b/>
          <w:u w:val="single"/>
        </w:rPr>
        <w:t>EMISSION LIMIT(S)</w:t>
      </w:r>
    </w:p>
    <w:p w14:paraId="2021BE8D" w14:textId="77777777" w:rsidR="00806984" w:rsidRDefault="00806984" w:rsidP="00806984">
      <w:pPr>
        <w:jc w:val="both"/>
        <w:rPr>
          <w:sz w:val="20"/>
        </w:rPr>
      </w:pPr>
    </w:p>
    <w:p w14:paraId="4997FBAB" w14:textId="77777777" w:rsidR="00806984" w:rsidRDefault="00806984" w:rsidP="00806984">
      <w:pPr>
        <w:jc w:val="both"/>
        <w:rPr>
          <w:sz w:val="20"/>
        </w:rPr>
      </w:pPr>
      <w:r>
        <w:rPr>
          <w:sz w:val="20"/>
        </w:rPr>
        <w:t>NA</w:t>
      </w:r>
    </w:p>
    <w:p w14:paraId="669EA94C" w14:textId="77777777" w:rsidR="00806984" w:rsidRPr="00305533" w:rsidRDefault="00806984" w:rsidP="00806984">
      <w:pPr>
        <w:jc w:val="both"/>
        <w:rPr>
          <w:sz w:val="20"/>
        </w:rPr>
      </w:pPr>
    </w:p>
    <w:p w14:paraId="6FD1A66B" w14:textId="77777777" w:rsidR="00806984" w:rsidRPr="00305533" w:rsidRDefault="00806984" w:rsidP="00806984">
      <w:pPr>
        <w:tabs>
          <w:tab w:val="left" w:pos="374"/>
        </w:tabs>
        <w:jc w:val="both"/>
        <w:rPr>
          <w:b/>
          <w:u w:val="single"/>
        </w:rPr>
      </w:pPr>
      <w:r>
        <w:rPr>
          <w:b/>
        </w:rPr>
        <w:t xml:space="preserve">II.  </w:t>
      </w:r>
      <w:r w:rsidRPr="00305533">
        <w:rPr>
          <w:b/>
          <w:u w:val="single"/>
        </w:rPr>
        <w:t>MATERIAL LIMIT(S)</w:t>
      </w:r>
    </w:p>
    <w:p w14:paraId="58EA4098" w14:textId="77777777" w:rsidR="00806984" w:rsidRPr="00305533" w:rsidRDefault="00806984" w:rsidP="00806984">
      <w:pPr>
        <w:jc w:val="both"/>
        <w:rPr>
          <w:sz w:val="20"/>
        </w:rPr>
      </w:pPr>
    </w:p>
    <w:p w14:paraId="2DBCEC73" w14:textId="77777777" w:rsidR="00806984" w:rsidRDefault="00806984" w:rsidP="00806984">
      <w:pPr>
        <w:rPr>
          <w:sz w:val="20"/>
        </w:rPr>
      </w:pPr>
      <w:r>
        <w:rPr>
          <w:sz w:val="20"/>
        </w:rPr>
        <w:t>NA</w:t>
      </w:r>
    </w:p>
    <w:p w14:paraId="43C7BA77" w14:textId="77777777" w:rsidR="00806984" w:rsidRPr="00305533" w:rsidRDefault="00806984" w:rsidP="00806984">
      <w:pPr>
        <w:rPr>
          <w:sz w:val="20"/>
        </w:rPr>
      </w:pPr>
    </w:p>
    <w:p w14:paraId="60493408" w14:textId="77777777" w:rsidR="00806984" w:rsidRPr="00305533" w:rsidRDefault="00806984" w:rsidP="00806984">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735DF7B6" w14:textId="77777777" w:rsidR="00806984" w:rsidRPr="00305533" w:rsidRDefault="00806984" w:rsidP="00806984">
      <w:pPr>
        <w:jc w:val="both"/>
        <w:rPr>
          <w:sz w:val="20"/>
        </w:rPr>
      </w:pPr>
    </w:p>
    <w:p w14:paraId="76F4F507" w14:textId="77777777" w:rsidR="00806984" w:rsidRPr="00305533" w:rsidRDefault="00806984" w:rsidP="00FD1458">
      <w:pPr>
        <w:numPr>
          <w:ilvl w:val="0"/>
          <w:numId w:val="33"/>
        </w:numPr>
        <w:tabs>
          <w:tab w:val="clear" w:pos="0"/>
        </w:tabs>
        <w:spacing w:after="120"/>
        <w:jc w:val="both"/>
        <w:rPr>
          <w:rFonts w:cs="Arial"/>
          <w:sz w:val="20"/>
        </w:rPr>
      </w:pPr>
      <w:r w:rsidRPr="00A247DE">
        <w:rPr>
          <w:rFonts w:cs="Arial"/>
          <w:sz w:val="20"/>
        </w:rPr>
        <w:t xml:space="preserve">If the landfill accepts asbestos-containing waste materials from a source covered under 40 CFR 61.149, 40 CFR 61.150, or 40 CFR 61.155, </w:t>
      </w:r>
      <w:r w:rsidRPr="00305533">
        <w:rPr>
          <w:rFonts w:cs="Arial"/>
          <w:sz w:val="20"/>
        </w:rPr>
        <w:t xml:space="preserve">the permittee shall meet the following operational requirements: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w:t>
      </w:r>
    </w:p>
    <w:p w14:paraId="2E690DBF" w14:textId="77777777" w:rsidR="00806984" w:rsidRPr="00305533" w:rsidRDefault="00806984" w:rsidP="00FD1458">
      <w:pPr>
        <w:numPr>
          <w:ilvl w:val="1"/>
          <w:numId w:val="33"/>
        </w:numPr>
        <w:tabs>
          <w:tab w:val="clear" w:pos="360"/>
        </w:tabs>
        <w:spacing w:after="120"/>
        <w:jc w:val="both"/>
        <w:rPr>
          <w:rFonts w:cs="Arial"/>
          <w:sz w:val="20"/>
        </w:rPr>
      </w:pPr>
      <w:r w:rsidRPr="00305533">
        <w:rPr>
          <w:rFonts w:cs="Arial"/>
          <w:sz w:val="20"/>
        </w:rPr>
        <w:t xml:space="preserve">Either there must be no visible emissions to the outside air from any active waste disposal site where asbestos-containing waste material has been deposited, or the requirements of 40 CFR 61.154(c) or (d) must be met.  </w:t>
      </w:r>
      <w:r w:rsidRPr="00305533">
        <w:rPr>
          <w:rFonts w:cs="Arial"/>
          <w:b/>
          <w:sz w:val="20"/>
        </w:rPr>
        <w:t>(40 CFR 61.154(a))</w:t>
      </w:r>
    </w:p>
    <w:p w14:paraId="0F412A23" w14:textId="77777777" w:rsidR="00806984" w:rsidRPr="00305533" w:rsidRDefault="00806984" w:rsidP="00FD1458">
      <w:pPr>
        <w:numPr>
          <w:ilvl w:val="1"/>
          <w:numId w:val="33"/>
        </w:numPr>
        <w:tabs>
          <w:tab w:val="clear" w:pos="360"/>
        </w:tabs>
        <w:spacing w:after="120"/>
        <w:jc w:val="both"/>
        <w:rPr>
          <w:rFonts w:cs="Arial"/>
          <w:sz w:val="20"/>
        </w:rPr>
      </w:pPr>
      <w:r w:rsidRPr="00305533">
        <w:rPr>
          <w:rFonts w:cs="Arial"/>
          <w:sz w:val="20"/>
        </w:rPr>
        <w:t xml:space="preserve">Unless a natural barrier adequately deters access by the general public, either warning signs and fencing must be installed and maintained as follows, or the requirements of 40 CFR 61.154(c)(1) must be met.  </w:t>
      </w:r>
      <w:bookmarkStart w:id="71" w:name="_Hlk11069896"/>
      <w:bookmarkStart w:id="72" w:name="_Hlk11069780"/>
      <w:r w:rsidRPr="00305533">
        <w:rPr>
          <w:rFonts w:cs="Arial"/>
          <w:b/>
          <w:sz w:val="20"/>
        </w:rPr>
        <w:t>(40</w:t>
      </w:r>
      <w:r>
        <w:rPr>
          <w:rFonts w:cs="Arial"/>
          <w:b/>
          <w:sz w:val="20"/>
        </w:rPr>
        <w:t> </w:t>
      </w:r>
      <w:r w:rsidRPr="00305533">
        <w:rPr>
          <w:rFonts w:cs="Arial"/>
          <w:b/>
          <w:sz w:val="20"/>
        </w:rPr>
        <w:t>CFR 61.154(b))</w:t>
      </w:r>
      <w:bookmarkEnd w:id="71"/>
    </w:p>
    <w:bookmarkEnd w:id="72"/>
    <w:p w14:paraId="51FA3AB5" w14:textId="77777777" w:rsidR="00806984" w:rsidRPr="00305533" w:rsidRDefault="00806984" w:rsidP="00FD1458">
      <w:pPr>
        <w:numPr>
          <w:ilvl w:val="2"/>
          <w:numId w:val="33"/>
        </w:numPr>
        <w:tabs>
          <w:tab w:val="clear" w:pos="720"/>
        </w:tabs>
        <w:spacing w:after="120"/>
        <w:jc w:val="both"/>
        <w:rPr>
          <w:rFonts w:cs="Arial"/>
          <w:sz w:val="20"/>
        </w:rPr>
      </w:pPr>
      <w:r w:rsidRPr="00305533">
        <w:rPr>
          <w:rFonts w:cs="Arial"/>
          <w:sz w:val="20"/>
        </w:rPr>
        <w:t xml:space="preserve">Warning signs must be displayed at all entrances and at intervals of 100 m (330 ft) or less along the property line of the site or along the perimeter of the sections of the site where asbestos-containing waste material is deposited. </w:t>
      </w:r>
      <w:bookmarkStart w:id="73" w:name="_Hlk11069816"/>
      <w:r w:rsidRPr="00305533">
        <w:rPr>
          <w:rFonts w:cs="Arial"/>
          <w:sz w:val="20"/>
        </w:rPr>
        <w:t xml:space="preserve"> </w:t>
      </w:r>
      <w:r w:rsidRPr="00305533">
        <w:rPr>
          <w:rFonts w:cs="Arial"/>
          <w:b/>
          <w:sz w:val="20"/>
        </w:rPr>
        <w:t>(40 CFR 61.154(b)(1))</w:t>
      </w:r>
      <w:r w:rsidRPr="00305533">
        <w:rPr>
          <w:rFonts w:cs="Arial"/>
          <w:sz w:val="20"/>
        </w:rPr>
        <w:t xml:space="preserve"> </w:t>
      </w:r>
      <w:bookmarkEnd w:id="73"/>
      <w:r w:rsidRPr="00305533">
        <w:rPr>
          <w:rFonts w:cs="Arial"/>
          <w:sz w:val="20"/>
        </w:rPr>
        <w:t xml:space="preserve">The warning signs must:  </w:t>
      </w:r>
    </w:p>
    <w:p w14:paraId="07AB223A" w14:textId="77777777" w:rsidR="00806984" w:rsidRPr="00305533" w:rsidRDefault="00806984" w:rsidP="00FD1458">
      <w:pPr>
        <w:numPr>
          <w:ilvl w:val="0"/>
          <w:numId w:val="32"/>
        </w:numPr>
        <w:tabs>
          <w:tab w:val="clear" w:pos="1080"/>
        </w:tabs>
        <w:spacing w:after="120"/>
        <w:jc w:val="both"/>
        <w:rPr>
          <w:rFonts w:cs="Arial"/>
          <w:sz w:val="20"/>
        </w:rPr>
      </w:pPr>
      <w:r w:rsidRPr="00305533">
        <w:rPr>
          <w:rFonts w:cs="Arial"/>
          <w:sz w:val="20"/>
        </w:rPr>
        <w:t>Be posted in such a manner and location that a person can easily read the legend</w:t>
      </w:r>
      <w:r>
        <w:rPr>
          <w:rFonts w:cs="Arial"/>
          <w:sz w:val="20"/>
        </w:rPr>
        <w:t>.</w:t>
      </w:r>
      <w:r w:rsidRPr="00305533">
        <w:rPr>
          <w:rFonts w:cs="Arial"/>
          <w:sz w:val="20"/>
        </w:rPr>
        <w:t xml:space="preserve"> </w:t>
      </w:r>
      <w:r>
        <w:rPr>
          <w:rFonts w:cs="Arial"/>
          <w:b/>
          <w:sz w:val="20"/>
        </w:rPr>
        <w:t>(40 </w:t>
      </w:r>
      <w:r w:rsidRPr="00305533">
        <w:rPr>
          <w:rFonts w:cs="Arial"/>
          <w:b/>
          <w:sz w:val="20"/>
        </w:rPr>
        <w:t>CFR</w:t>
      </w:r>
      <w:r>
        <w:rPr>
          <w:rFonts w:cs="Arial"/>
          <w:b/>
          <w:sz w:val="20"/>
        </w:rPr>
        <w:t> </w:t>
      </w:r>
      <w:r w:rsidRPr="00305533">
        <w:rPr>
          <w:rFonts w:cs="Arial"/>
          <w:b/>
          <w:sz w:val="20"/>
        </w:rPr>
        <w:t>61.154(b)(1)(i))</w:t>
      </w:r>
      <w:r w:rsidRPr="00305533">
        <w:rPr>
          <w:rFonts w:cs="Arial"/>
          <w:sz w:val="20"/>
        </w:rPr>
        <w:t xml:space="preserve">  </w:t>
      </w:r>
    </w:p>
    <w:p w14:paraId="4B4CB0D5" w14:textId="77777777" w:rsidR="00806984" w:rsidRPr="00305533" w:rsidRDefault="00806984" w:rsidP="00FD1458">
      <w:pPr>
        <w:numPr>
          <w:ilvl w:val="3"/>
          <w:numId w:val="29"/>
        </w:numPr>
        <w:spacing w:after="120"/>
        <w:jc w:val="both"/>
        <w:rPr>
          <w:rFonts w:cs="Arial"/>
          <w:sz w:val="20"/>
        </w:rPr>
      </w:pPr>
      <w:r w:rsidRPr="00305533">
        <w:rPr>
          <w:rFonts w:cs="Arial"/>
          <w:sz w:val="20"/>
        </w:rPr>
        <w:t>Conform to the requirements of 51 cm by 36</w:t>
      </w:r>
      <w:r>
        <w:rPr>
          <w:rFonts w:cs="Arial"/>
          <w:sz w:val="20"/>
        </w:rPr>
        <w:t xml:space="preserve"> </w:t>
      </w:r>
      <w:r w:rsidRPr="00305533">
        <w:rPr>
          <w:rFonts w:cs="Arial"/>
          <w:sz w:val="20"/>
        </w:rPr>
        <w:t>cm (20 inches by 14 inches) upright format signs specified in 29 CFR 1910.145(d)(4) and 40 CFR 61.154(b)(1)</w:t>
      </w:r>
      <w:r>
        <w:rPr>
          <w:rFonts w:cs="Arial"/>
          <w:sz w:val="20"/>
        </w:rPr>
        <w:t>.</w:t>
      </w:r>
      <w:r w:rsidRPr="00305533">
        <w:rPr>
          <w:rFonts w:cs="Arial"/>
          <w:sz w:val="20"/>
        </w:rPr>
        <w:t xml:space="preserve">  </w:t>
      </w:r>
      <w:r w:rsidRPr="00305533">
        <w:rPr>
          <w:rFonts w:cs="Arial"/>
          <w:b/>
          <w:sz w:val="20"/>
        </w:rPr>
        <w:t>(40 CFR 61.154(b)(1)(ii))</w:t>
      </w:r>
    </w:p>
    <w:p w14:paraId="5828CA32" w14:textId="77777777" w:rsidR="00806984" w:rsidRPr="00305533" w:rsidRDefault="00806984" w:rsidP="00FD1458">
      <w:pPr>
        <w:numPr>
          <w:ilvl w:val="3"/>
          <w:numId w:val="29"/>
        </w:numPr>
        <w:tabs>
          <w:tab w:val="clear" w:pos="1440"/>
        </w:tabs>
        <w:spacing w:after="120"/>
        <w:jc w:val="both"/>
        <w:rPr>
          <w:rFonts w:cs="Arial"/>
          <w:sz w:val="20"/>
        </w:rPr>
      </w:pPr>
      <w:r w:rsidRPr="00305533">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305533">
        <w:rPr>
          <w:rFonts w:cs="Arial"/>
          <w:b/>
          <w:sz w:val="20"/>
        </w:rPr>
        <w:t>(40 CFR 61.154(b)(1)(iii))</w:t>
      </w:r>
    </w:p>
    <w:p w14:paraId="2FE1D2CE" w14:textId="77777777" w:rsidR="00806984" w:rsidRPr="00305533" w:rsidRDefault="00806984" w:rsidP="00FD1458">
      <w:pPr>
        <w:numPr>
          <w:ilvl w:val="2"/>
          <w:numId w:val="34"/>
        </w:numPr>
        <w:tabs>
          <w:tab w:val="clear" w:pos="720"/>
        </w:tabs>
        <w:spacing w:after="120"/>
        <w:jc w:val="both"/>
        <w:rPr>
          <w:rFonts w:cs="Arial"/>
          <w:sz w:val="20"/>
        </w:rPr>
      </w:pPr>
      <w:r w:rsidRPr="00305533">
        <w:rPr>
          <w:rFonts w:cs="Arial"/>
          <w:sz w:val="20"/>
        </w:rPr>
        <w:t xml:space="preserve">The perimeter of the disposal site must be fenced in a manner adequate to deter access by the general public.  </w:t>
      </w:r>
      <w:r w:rsidRPr="00305533">
        <w:rPr>
          <w:rFonts w:cs="Arial"/>
          <w:b/>
          <w:sz w:val="20"/>
        </w:rPr>
        <w:t>(40 CFR 61.154(b)(2))</w:t>
      </w:r>
    </w:p>
    <w:p w14:paraId="752C3E77" w14:textId="45291630" w:rsidR="00806984" w:rsidRPr="00701C1A" w:rsidRDefault="00806984" w:rsidP="00341D97">
      <w:pPr>
        <w:numPr>
          <w:ilvl w:val="2"/>
          <w:numId w:val="34"/>
        </w:numPr>
        <w:tabs>
          <w:tab w:val="clear" w:pos="720"/>
        </w:tabs>
        <w:spacing w:after="120"/>
        <w:jc w:val="both"/>
        <w:rPr>
          <w:rFonts w:cs="Arial"/>
          <w:b/>
          <w:sz w:val="20"/>
        </w:rPr>
      </w:pPr>
      <w:r w:rsidRPr="00701C1A">
        <w:rPr>
          <w:rFonts w:cs="Arial"/>
          <w:sz w:val="20"/>
        </w:rPr>
        <w:t xml:space="preserve">Upon request and supply of appropriate information, the appropriate AQD District Supervisor will determine whether a fence or a natural barrier adequately deters access by the general public.  </w:t>
      </w:r>
      <w:r w:rsidRPr="00701C1A">
        <w:rPr>
          <w:rFonts w:cs="Arial"/>
          <w:b/>
          <w:sz w:val="20"/>
        </w:rPr>
        <w:t>(</w:t>
      </w:r>
      <w:r w:rsidRPr="00701C1A">
        <w:rPr>
          <w:b/>
          <w:sz w:val="20"/>
        </w:rPr>
        <w:t>40 CFR</w:t>
      </w:r>
      <w:r w:rsidRPr="00701C1A">
        <w:rPr>
          <w:rFonts w:cs="Arial"/>
          <w:b/>
          <w:sz w:val="20"/>
        </w:rPr>
        <w:t xml:space="preserve"> 61.154(b)(3))</w:t>
      </w:r>
    </w:p>
    <w:p w14:paraId="30325318" w14:textId="77777777" w:rsidR="003E4A43" w:rsidRDefault="003E4A43" w:rsidP="003E4A43">
      <w:pPr>
        <w:spacing w:after="120"/>
        <w:jc w:val="both"/>
        <w:rPr>
          <w:rFonts w:cs="Arial"/>
          <w:b/>
          <w:sz w:val="20"/>
        </w:rPr>
      </w:pPr>
    </w:p>
    <w:p w14:paraId="740A07B9" w14:textId="34772104" w:rsidR="00806984" w:rsidRPr="003E4A43" w:rsidRDefault="00806984" w:rsidP="005B1677">
      <w:pPr>
        <w:numPr>
          <w:ilvl w:val="3"/>
          <w:numId w:val="34"/>
        </w:numPr>
        <w:tabs>
          <w:tab w:val="clear" w:pos="360"/>
        </w:tabs>
        <w:spacing w:after="120"/>
        <w:jc w:val="both"/>
        <w:rPr>
          <w:rFonts w:cs="Arial"/>
          <w:sz w:val="20"/>
        </w:rPr>
      </w:pPr>
      <w:r w:rsidRPr="003E4A43">
        <w:rPr>
          <w:rFonts w:cs="Arial"/>
          <w:sz w:val="20"/>
        </w:rPr>
        <w:lastRenderedPageBreak/>
        <w:t xml:space="preserve">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  </w:t>
      </w:r>
      <w:r w:rsidRPr="003E4A43">
        <w:rPr>
          <w:rFonts w:cs="Arial"/>
          <w:b/>
          <w:sz w:val="20"/>
        </w:rPr>
        <w:t>(40</w:t>
      </w:r>
      <w:r w:rsidR="003E4A43">
        <w:rPr>
          <w:rFonts w:cs="Arial"/>
          <w:b/>
          <w:sz w:val="20"/>
        </w:rPr>
        <w:t> </w:t>
      </w:r>
      <w:r w:rsidRPr="003E4A43">
        <w:rPr>
          <w:rFonts w:cs="Arial"/>
          <w:b/>
          <w:sz w:val="20"/>
        </w:rPr>
        <w:t>CFR 61.154(c))</w:t>
      </w:r>
    </w:p>
    <w:p w14:paraId="3FD745D5" w14:textId="77777777" w:rsidR="00806984" w:rsidRPr="00305533" w:rsidRDefault="00806984" w:rsidP="00FD1458">
      <w:pPr>
        <w:numPr>
          <w:ilvl w:val="0"/>
          <w:numId w:val="35"/>
        </w:numPr>
        <w:tabs>
          <w:tab w:val="clear" w:pos="720"/>
        </w:tabs>
        <w:spacing w:after="120"/>
        <w:jc w:val="both"/>
        <w:rPr>
          <w:rFonts w:cs="Arial"/>
          <w:sz w:val="20"/>
        </w:rPr>
      </w:pPr>
      <w:r w:rsidRPr="00305533">
        <w:rPr>
          <w:rFonts w:cs="Arial"/>
          <w:sz w:val="20"/>
        </w:rPr>
        <w:t xml:space="preserve">Be covered with at least 15 centimeters (6 inches) of compacted non-asbestos-containing material.  </w:t>
      </w:r>
      <w:r w:rsidRPr="00305533">
        <w:rPr>
          <w:rFonts w:cs="Arial"/>
          <w:b/>
          <w:sz w:val="20"/>
        </w:rPr>
        <w:t xml:space="preserve">(40 CFR 61.154(c)(1)) </w:t>
      </w:r>
      <w:r w:rsidRPr="00305533">
        <w:rPr>
          <w:rFonts w:cs="Arial"/>
          <w:sz w:val="20"/>
        </w:rPr>
        <w:t>or</w:t>
      </w:r>
    </w:p>
    <w:p w14:paraId="409EDF82" w14:textId="77777777" w:rsidR="00806984" w:rsidRPr="00305533" w:rsidRDefault="00806984" w:rsidP="003E4A43">
      <w:pPr>
        <w:numPr>
          <w:ilvl w:val="0"/>
          <w:numId w:val="35"/>
        </w:numPr>
        <w:tabs>
          <w:tab w:val="clear" w:pos="720"/>
        </w:tabs>
        <w:jc w:val="both"/>
        <w:rPr>
          <w:rFonts w:cs="Arial"/>
          <w:sz w:val="20"/>
        </w:rPr>
      </w:pPr>
      <w:r w:rsidRPr="00305533">
        <w:rPr>
          <w:rFonts w:cs="Arial"/>
          <w:sz w:val="20"/>
        </w:rPr>
        <w:t xml:space="preserve">Be covered with a resinous or petroleum-based dust suppression agent that effectively binds dust and controls wind erosion.  Such an agent shall be used in the manner and frequency recommended for the particular dust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suppression agent.  </w:t>
      </w:r>
      <w:r w:rsidRPr="00305533">
        <w:rPr>
          <w:rFonts w:cs="Arial"/>
          <w:b/>
          <w:sz w:val="20"/>
        </w:rPr>
        <w:t>(40 CFR 61.154(c)(2))</w:t>
      </w:r>
    </w:p>
    <w:p w14:paraId="29F163FB" w14:textId="77777777" w:rsidR="00806984" w:rsidRPr="00305533" w:rsidRDefault="00806984" w:rsidP="00806984">
      <w:pPr>
        <w:jc w:val="both"/>
        <w:rPr>
          <w:sz w:val="20"/>
        </w:rPr>
      </w:pPr>
    </w:p>
    <w:p w14:paraId="2C956149" w14:textId="77777777" w:rsidR="00806984" w:rsidRPr="00305533" w:rsidRDefault="00806984" w:rsidP="00806984">
      <w:pPr>
        <w:tabs>
          <w:tab w:val="left" w:pos="374"/>
        </w:tabs>
        <w:jc w:val="both"/>
      </w:pPr>
      <w:r>
        <w:rPr>
          <w:b/>
        </w:rPr>
        <w:t xml:space="preserve">IV.  </w:t>
      </w:r>
      <w:r w:rsidRPr="00305533">
        <w:rPr>
          <w:b/>
          <w:u w:val="single"/>
        </w:rPr>
        <w:t>DESIGN/EQUIPMENT PARAMETERS</w:t>
      </w:r>
    </w:p>
    <w:p w14:paraId="79C203D5" w14:textId="77777777" w:rsidR="00806984" w:rsidRPr="00305533" w:rsidRDefault="00806984" w:rsidP="00806984">
      <w:pPr>
        <w:jc w:val="both"/>
      </w:pPr>
    </w:p>
    <w:p w14:paraId="231A0C2D" w14:textId="4B149140" w:rsidR="00806984" w:rsidRPr="00FC52E0" w:rsidRDefault="00806984" w:rsidP="00FD1458">
      <w:pPr>
        <w:numPr>
          <w:ilvl w:val="0"/>
          <w:numId w:val="30"/>
        </w:numPr>
        <w:tabs>
          <w:tab w:val="clear" w:pos="0"/>
        </w:tabs>
        <w:spacing w:after="120"/>
        <w:jc w:val="both"/>
        <w:rPr>
          <w:sz w:val="20"/>
        </w:rPr>
      </w:pPr>
      <w:r w:rsidRPr="00FC52E0">
        <w:rPr>
          <w:sz w:val="20"/>
        </w:rPr>
        <w:t xml:space="preserve">The placement of gas collection devices determined in paragraph 40 CFR 60.769(a)(1) and 40 CFR 63.1962(a)(1) must control all gas producing areas, except as provided by 40 CFR 60.769(a)(3)(i) and (a)(3)(ii), and 40 CFR 63.1962(a)(3)(i) and (a)(3)(ii).  </w:t>
      </w:r>
      <w:r w:rsidRPr="00FC52E0">
        <w:rPr>
          <w:b/>
          <w:sz w:val="20"/>
        </w:rPr>
        <w:t>(40 CFR 60.769(a)(3), 40 CFR 63.1962(a)(3))</w:t>
      </w:r>
    </w:p>
    <w:p w14:paraId="3951CF53" w14:textId="1DF36B78" w:rsidR="00806984" w:rsidRPr="00FC52E0" w:rsidRDefault="00806984" w:rsidP="00FD1458">
      <w:pPr>
        <w:numPr>
          <w:ilvl w:val="1"/>
          <w:numId w:val="30"/>
        </w:numPr>
        <w:tabs>
          <w:tab w:val="clear" w:pos="360"/>
        </w:tabs>
        <w:jc w:val="both"/>
        <w:rPr>
          <w:sz w:val="20"/>
        </w:rPr>
      </w:pPr>
      <w:r w:rsidRPr="00FC52E0">
        <w:rPr>
          <w:sz w:val="20"/>
        </w:rPr>
        <w:t>Any segregated area of asbestos or non-degradable material may be excluded from collection if documented as provided under 40 CFR 60.768(d)</w:t>
      </w:r>
      <w:r w:rsidRPr="00FC52E0">
        <w:rPr>
          <w:bCs/>
          <w:sz w:val="20"/>
        </w:rPr>
        <w:t xml:space="preserve"> and 40 CFR 63.1983(d)</w:t>
      </w:r>
      <w:r w:rsidRPr="00FC52E0">
        <w:rPr>
          <w:sz w:val="20"/>
        </w:rPr>
        <w:t xml:space="preserve">.  The documentation must provide the nature, date of deposition, location, and amount of asbestos or non-degradable material deposited in the area and shall be provided to the AQD upon request.  </w:t>
      </w:r>
      <w:r w:rsidRPr="00FC52E0">
        <w:rPr>
          <w:b/>
          <w:sz w:val="20"/>
        </w:rPr>
        <w:t>(</w:t>
      </w:r>
      <w:r w:rsidRPr="00FC52E0">
        <w:rPr>
          <w:rFonts w:eastAsia="Arial" w:cs="Arial"/>
          <w:sz w:val="20"/>
        </w:rPr>
        <w:t xml:space="preserve"> </w:t>
      </w:r>
      <w:r w:rsidRPr="00FC52E0">
        <w:rPr>
          <w:b/>
          <w:sz w:val="20"/>
        </w:rPr>
        <w:t>40 CFR 60.769(a)(3)(i)</w:t>
      </w:r>
      <w:r w:rsidRPr="00FC52E0">
        <w:rPr>
          <w:b/>
          <w:bCs/>
          <w:sz w:val="20"/>
        </w:rPr>
        <w:t>, 40 CFR 63.1962(a)(3)(i))</w:t>
      </w:r>
    </w:p>
    <w:p w14:paraId="128B66BE" w14:textId="77777777" w:rsidR="00806984" w:rsidRPr="00305533" w:rsidRDefault="00806984" w:rsidP="00806984">
      <w:pPr>
        <w:rPr>
          <w:sz w:val="20"/>
        </w:rPr>
      </w:pPr>
    </w:p>
    <w:p w14:paraId="08F1345C" w14:textId="77777777" w:rsidR="00806984" w:rsidRPr="00305533" w:rsidRDefault="00806984" w:rsidP="00806984">
      <w:pPr>
        <w:jc w:val="both"/>
        <w:rPr>
          <w:b/>
          <w:u w:val="single"/>
        </w:rPr>
      </w:pPr>
      <w:r w:rsidRPr="00305533">
        <w:rPr>
          <w:b/>
        </w:rPr>
        <w:t xml:space="preserve">V.  </w:t>
      </w:r>
      <w:r w:rsidRPr="00305533">
        <w:rPr>
          <w:b/>
          <w:u w:val="single"/>
        </w:rPr>
        <w:t>TESTING/SAMPLING</w:t>
      </w:r>
    </w:p>
    <w:p w14:paraId="28725CC7" w14:textId="77777777" w:rsidR="00806984" w:rsidRDefault="00806984" w:rsidP="00806984">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465E1057" w14:textId="77777777" w:rsidR="00806984" w:rsidRPr="00305533" w:rsidRDefault="00806984" w:rsidP="00806984">
      <w:pPr>
        <w:jc w:val="both"/>
        <w:rPr>
          <w:sz w:val="20"/>
        </w:rPr>
      </w:pPr>
    </w:p>
    <w:p w14:paraId="21A5AF7A" w14:textId="77777777" w:rsidR="00806984" w:rsidRPr="00305533" w:rsidRDefault="00806984" w:rsidP="00806984">
      <w:pPr>
        <w:jc w:val="both"/>
        <w:rPr>
          <w:sz w:val="20"/>
        </w:rPr>
      </w:pPr>
      <w:r w:rsidRPr="00305533">
        <w:rPr>
          <w:sz w:val="20"/>
        </w:rPr>
        <w:t>NA</w:t>
      </w:r>
    </w:p>
    <w:p w14:paraId="6C4994F0" w14:textId="77777777" w:rsidR="00806984" w:rsidRPr="00305533" w:rsidRDefault="00806984" w:rsidP="00806984">
      <w:pPr>
        <w:jc w:val="both"/>
        <w:rPr>
          <w:sz w:val="20"/>
        </w:rPr>
      </w:pPr>
    </w:p>
    <w:p w14:paraId="5DE3AF2D" w14:textId="77777777" w:rsidR="00806984" w:rsidRPr="00305533" w:rsidRDefault="00806984" w:rsidP="00806984">
      <w:pPr>
        <w:tabs>
          <w:tab w:val="left" w:pos="374"/>
        </w:tabs>
        <w:jc w:val="both"/>
      </w:pPr>
      <w:r>
        <w:rPr>
          <w:b/>
        </w:rPr>
        <w:t xml:space="preserve">VI.  </w:t>
      </w:r>
      <w:r w:rsidRPr="00305533">
        <w:rPr>
          <w:b/>
          <w:u w:val="single"/>
        </w:rPr>
        <w:t>MONITORING/RECORDKEEPING</w:t>
      </w:r>
    </w:p>
    <w:p w14:paraId="02C43216" w14:textId="77777777" w:rsidR="00806984" w:rsidRPr="00305533" w:rsidRDefault="00806984" w:rsidP="00806984">
      <w:pPr>
        <w:jc w:val="both"/>
        <w:rPr>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3BC21636" w14:textId="77777777" w:rsidR="00806984" w:rsidRPr="00305533" w:rsidRDefault="00806984" w:rsidP="00806984">
      <w:pPr>
        <w:jc w:val="both"/>
        <w:rPr>
          <w:sz w:val="20"/>
        </w:rPr>
      </w:pPr>
    </w:p>
    <w:p w14:paraId="1FDAF382" w14:textId="77777777" w:rsidR="00806984" w:rsidRPr="00305533" w:rsidRDefault="00806984" w:rsidP="00FD1458">
      <w:pPr>
        <w:numPr>
          <w:ilvl w:val="0"/>
          <w:numId w:val="26"/>
        </w:numPr>
        <w:tabs>
          <w:tab w:val="clear" w:pos="360"/>
        </w:tabs>
        <w:spacing w:after="120"/>
        <w:jc w:val="both"/>
        <w:rPr>
          <w:rFonts w:cs="Arial"/>
          <w:sz w:val="20"/>
        </w:rPr>
      </w:pPr>
      <w:r w:rsidRPr="00FC52E0">
        <w:rPr>
          <w:rFonts w:cs="Arial"/>
          <w:sz w:val="20"/>
        </w:rPr>
        <w:t xml:space="preserve">For all asbestos-containing waste material received, </w:t>
      </w:r>
      <w:r w:rsidRPr="00305533">
        <w:rPr>
          <w:rFonts w:cs="Arial"/>
          <w:sz w:val="20"/>
        </w:rPr>
        <w:t xml:space="preserve">the permittee of the active waste disposal site shall:  </w:t>
      </w:r>
    </w:p>
    <w:p w14:paraId="2DBC7D32" w14:textId="77777777" w:rsidR="00806984" w:rsidRPr="00305533" w:rsidRDefault="00806984" w:rsidP="00FD1458">
      <w:pPr>
        <w:numPr>
          <w:ilvl w:val="1"/>
          <w:numId w:val="26"/>
        </w:numPr>
        <w:tabs>
          <w:tab w:val="clear" w:pos="720"/>
        </w:tabs>
        <w:spacing w:after="120"/>
        <w:jc w:val="both"/>
        <w:rPr>
          <w:rFonts w:cs="Arial"/>
          <w:sz w:val="20"/>
        </w:rPr>
      </w:pPr>
      <w:r w:rsidRPr="00305533">
        <w:rPr>
          <w:rFonts w:cs="Arial"/>
          <w:sz w:val="20"/>
        </w:rPr>
        <w:t xml:space="preserve">Maintain waste shipment records that include the following information: </w:t>
      </w:r>
      <w:r w:rsidRPr="00305533">
        <w:rPr>
          <w:rFonts w:cs="Arial"/>
          <w:b/>
          <w:sz w:val="20"/>
        </w:rPr>
        <w:t>(40 CFR 61.154(e)(1))</w:t>
      </w:r>
    </w:p>
    <w:p w14:paraId="331BBF22" w14:textId="77777777" w:rsidR="00806984" w:rsidRPr="00305533" w:rsidRDefault="00806984" w:rsidP="00FD1458">
      <w:pPr>
        <w:numPr>
          <w:ilvl w:val="2"/>
          <w:numId w:val="26"/>
        </w:numPr>
        <w:tabs>
          <w:tab w:val="clear" w:pos="1440"/>
        </w:tabs>
        <w:spacing w:after="120"/>
        <w:jc w:val="both"/>
        <w:rPr>
          <w:rFonts w:cs="Arial"/>
          <w:sz w:val="20"/>
        </w:rPr>
      </w:pPr>
      <w:r w:rsidRPr="00305533">
        <w:rPr>
          <w:rFonts w:cs="Arial"/>
          <w:sz w:val="20"/>
        </w:rPr>
        <w:t xml:space="preserve">The name, address, and telephone number of the waste generator.  </w:t>
      </w:r>
      <w:r w:rsidRPr="00305533">
        <w:rPr>
          <w:rFonts w:cs="Arial"/>
          <w:b/>
          <w:sz w:val="20"/>
        </w:rPr>
        <w:t>(40 CFR 61.154(e)(1)(i))</w:t>
      </w:r>
    </w:p>
    <w:p w14:paraId="4A803845" w14:textId="66BBF990" w:rsidR="00806984" w:rsidRPr="00305533" w:rsidRDefault="00806984" w:rsidP="00FD1458">
      <w:pPr>
        <w:numPr>
          <w:ilvl w:val="2"/>
          <w:numId w:val="26"/>
        </w:numPr>
        <w:tabs>
          <w:tab w:val="clear" w:pos="1440"/>
        </w:tabs>
        <w:spacing w:after="120"/>
        <w:jc w:val="both"/>
        <w:rPr>
          <w:rFonts w:cs="Arial"/>
          <w:sz w:val="20"/>
        </w:rPr>
      </w:pPr>
      <w:r w:rsidRPr="00305533">
        <w:rPr>
          <w:rFonts w:cs="Arial"/>
          <w:sz w:val="20"/>
        </w:rPr>
        <w:t xml:space="preserve">The name, address, and telephone number of the transporter(s).  </w:t>
      </w:r>
      <w:r w:rsidRPr="00305533">
        <w:rPr>
          <w:rFonts w:cs="Arial"/>
          <w:b/>
          <w:sz w:val="20"/>
        </w:rPr>
        <w:t>(40 CFR 61.154(e)(1)(ii)</w:t>
      </w:r>
      <w:r w:rsidR="00701C1A">
        <w:rPr>
          <w:rFonts w:cs="Arial"/>
          <w:b/>
          <w:sz w:val="20"/>
        </w:rPr>
        <w:t>)</w:t>
      </w:r>
    </w:p>
    <w:p w14:paraId="33FB7C65" w14:textId="77777777" w:rsidR="00806984" w:rsidRPr="00305533" w:rsidRDefault="00806984" w:rsidP="00FD1458">
      <w:pPr>
        <w:numPr>
          <w:ilvl w:val="2"/>
          <w:numId w:val="26"/>
        </w:numPr>
        <w:tabs>
          <w:tab w:val="clear" w:pos="1440"/>
        </w:tabs>
        <w:spacing w:after="120"/>
        <w:jc w:val="both"/>
        <w:rPr>
          <w:rFonts w:cs="Arial"/>
          <w:sz w:val="20"/>
        </w:rPr>
      </w:pPr>
      <w:r w:rsidRPr="00305533">
        <w:rPr>
          <w:rFonts w:cs="Arial"/>
          <w:sz w:val="20"/>
        </w:rPr>
        <w:t xml:space="preserve">The quantity of the asbestos-containing waste material in cubic meters (cubic yards).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61.154(e)(1)(iii))</w:t>
      </w:r>
    </w:p>
    <w:p w14:paraId="51DFF38D" w14:textId="77777777" w:rsidR="00806984" w:rsidRPr="00305533" w:rsidRDefault="00806984" w:rsidP="00FD1458">
      <w:pPr>
        <w:numPr>
          <w:ilvl w:val="2"/>
          <w:numId w:val="26"/>
        </w:numPr>
        <w:tabs>
          <w:tab w:val="clear" w:pos="1440"/>
        </w:tabs>
        <w:spacing w:after="120"/>
        <w:jc w:val="both"/>
        <w:rPr>
          <w:rFonts w:cs="Arial"/>
          <w:sz w:val="20"/>
        </w:rPr>
      </w:pPr>
      <w:r w:rsidRPr="00305533">
        <w:rPr>
          <w:rFonts w:cs="Arial"/>
          <w:sz w:val="20"/>
        </w:rPr>
        <w:t xml:space="preserve">The presence of improperly enclosed or uncovered waste, or any asbestos-containing waste material not sealed in leak-tight containers.  Report in writing to the local, State, or </w:t>
      </w:r>
      <w:r>
        <w:rPr>
          <w:rFonts w:cs="Arial"/>
          <w:sz w:val="20"/>
        </w:rPr>
        <w:t>US</w:t>
      </w:r>
      <w:r w:rsidRPr="00305533">
        <w:rPr>
          <w:rFonts w:cs="Arial"/>
          <w:sz w:val="20"/>
        </w:rPr>
        <w:t xml:space="preserve">EPA Regional office responsible for administering the asbestos NESHAP program for the waste generator (identified in the waste shipment record), and, if different, the local, State, or </w:t>
      </w:r>
      <w:r>
        <w:rPr>
          <w:rFonts w:cs="Arial"/>
          <w:sz w:val="20"/>
        </w:rPr>
        <w:t>US</w:t>
      </w:r>
      <w:r w:rsidRPr="00305533">
        <w:rPr>
          <w:rFonts w:cs="Arial"/>
          <w:sz w:val="20"/>
        </w:rPr>
        <w:t xml:space="preserve">EPA Regional office responsible for administering the asbestos NESHAP program for the disposal site, by the following working day, the presence of a significant amount of improperly enclosed or uncovered waste.  Submit a copy of the waste shipment record along with the report.  </w:t>
      </w:r>
      <w:r w:rsidRPr="00305533">
        <w:rPr>
          <w:rFonts w:cs="Arial"/>
          <w:b/>
          <w:sz w:val="20"/>
        </w:rPr>
        <w:t>(40 CFR 61.154(e)(1)(iv))</w:t>
      </w:r>
    </w:p>
    <w:p w14:paraId="178F3F4B" w14:textId="77777777" w:rsidR="00806984" w:rsidRPr="00305533" w:rsidRDefault="00806984" w:rsidP="00FD1458">
      <w:pPr>
        <w:numPr>
          <w:ilvl w:val="2"/>
          <w:numId w:val="26"/>
        </w:numPr>
        <w:tabs>
          <w:tab w:val="clear" w:pos="1440"/>
        </w:tabs>
        <w:spacing w:after="120"/>
        <w:jc w:val="both"/>
        <w:rPr>
          <w:rFonts w:cs="Arial"/>
          <w:sz w:val="20"/>
        </w:rPr>
      </w:pPr>
      <w:r w:rsidRPr="00305533">
        <w:rPr>
          <w:rFonts w:cs="Arial"/>
          <w:sz w:val="20"/>
        </w:rPr>
        <w:t xml:space="preserve">The date of the receipt.  </w:t>
      </w:r>
      <w:r w:rsidRPr="00305533">
        <w:rPr>
          <w:rFonts w:cs="Arial"/>
          <w:b/>
          <w:sz w:val="20"/>
        </w:rPr>
        <w:t>(40 CFR 61.154(e)(1)(v))</w:t>
      </w:r>
    </w:p>
    <w:p w14:paraId="6D7BD644" w14:textId="77777777" w:rsidR="00806984" w:rsidRPr="00305533" w:rsidRDefault="00806984" w:rsidP="00FD1458">
      <w:pPr>
        <w:numPr>
          <w:ilvl w:val="1"/>
          <w:numId w:val="26"/>
        </w:numPr>
        <w:tabs>
          <w:tab w:val="clear" w:pos="720"/>
        </w:tabs>
        <w:spacing w:after="120"/>
        <w:jc w:val="both"/>
        <w:rPr>
          <w:rFonts w:cs="Arial"/>
          <w:sz w:val="20"/>
        </w:rPr>
      </w:pPr>
      <w:r w:rsidRPr="00305533">
        <w:rPr>
          <w:rFonts w:cs="Arial"/>
          <w:sz w:val="20"/>
        </w:rPr>
        <w:t xml:space="preserve">As soon as possible and no longer than 30 days after receipt of the waste, send a copy of the signed waste shipment record to the waste generator.  </w:t>
      </w:r>
      <w:r w:rsidRPr="00305533">
        <w:rPr>
          <w:rFonts w:cs="Arial"/>
          <w:b/>
          <w:sz w:val="20"/>
        </w:rPr>
        <w:t>(40 CFR 61.154(e)(2))</w:t>
      </w:r>
    </w:p>
    <w:p w14:paraId="42D7ED7B" w14:textId="77777777" w:rsidR="00806984" w:rsidRPr="00305533" w:rsidRDefault="00806984" w:rsidP="00FD1458">
      <w:pPr>
        <w:numPr>
          <w:ilvl w:val="1"/>
          <w:numId w:val="26"/>
        </w:numPr>
        <w:tabs>
          <w:tab w:val="clear" w:pos="720"/>
        </w:tabs>
        <w:jc w:val="both"/>
        <w:rPr>
          <w:rFonts w:cs="Arial"/>
          <w:sz w:val="20"/>
        </w:rPr>
      </w:pPr>
      <w:r w:rsidRPr="00305533">
        <w:rPr>
          <w:rFonts w:cs="Arial"/>
          <w:sz w:val="20"/>
        </w:rPr>
        <w:t xml:space="preserve">Upon discovering a discrepancy between the quantity of waste designated on the waste shipment records and the quantity received, attempt to reconcile the discrepancy with the waste generator. </w:t>
      </w:r>
      <w:r>
        <w:rPr>
          <w:rFonts w:cs="Arial"/>
          <w:sz w:val="20"/>
        </w:rPr>
        <w:t xml:space="preserve"> </w:t>
      </w:r>
      <w:r w:rsidRPr="00305533">
        <w:rPr>
          <w:rFonts w:cs="Arial"/>
          <w:sz w:val="20"/>
        </w:rPr>
        <w:t xml:space="preserve">If the discrepancy is not resolved within 15 days after receiving the waste, immediately report in writing to the local, State, or </w:t>
      </w:r>
      <w:r>
        <w:rPr>
          <w:rFonts w:cs="Arial"/>
          <w:sz w:val="20"/>
        </w:rPr>
        <w:t>US</w:t>
      </w:r>
      <w:r w:rsidRPr="00305533">
        <w:rPr>
          <w:rFonts w:cs="Arial"/>
          <w:sz w:val="20"/>
        </w:rPr>
        <w:t xml:space="preserve">EPA Regional office responsible for administering the asbestos NESHAP program for the waste generator </w:t>
      </w:r>
      <w:r w:rsidRPr="00305533">
        <w:rPr>
          <w:rFonts w:cs="Arial"/>
          <w:sz w:val="20"/>
        </w:rPr>
        <w:lastRenderedPageBreak/>
        <w:t>(identified in the waste shipment record</w:t>
      </w:r>
      <w:r>
        <w:rPr>
          <w:rFonts w:cs="Arial"/>
          <w:sz w:val="20"/>
        </w:rPr>
        <w:t>),</w:t>
      </w:r>
      <w:r w:rsidRPr="00652F7D">
        <w:rPr>
          <w:rFonts w:cs="Arial"/>
          <w:sz w:val="20"/>
        </w:rPr>
        <w:t xml:space="preserve"> </w:t>
      </w:r>
      <w:r w:rsidRPr="00652F7D">
        <w:rPr>
          <w:sz w:val="20"/>
        </w:rPr>
        <w:t>and, if different, the local, State, or EPA Regional office responsible for administering the asbestos NESHAP program for the disposal site. Describe the discrepancy and attempts to reconcile it, and submit a copy of the waste shipment record along with the report.</w:t>
      </w:r>
      <w:r>
        <w:rPr>
          <w:rFonts w:cs="Arial"/>
          <w:sz w:val="20"/>
        </w:rPr>
        <w:t>.</w:t>
      </w:r>
      <w:r w:rsidRPr="00305533">
        <w:rPr>
          <w:rFonts w:cs="Arial"/>
          <w:sz w:val="20"/>
        </w:rPr>
        <w:t xml:space="preserve">  </w:t>
      </w:r>
      <w:r w:rsidRPr="00305533">
        <w:rPr>
          <w:rFonts w:cs="Arial"/>
          <w:b/>
          <w:sz w:val="20"/>
        </w:rPr>
        <w:t>(40 CFR 61.154(e)(3))</w:t>
      </w:r>
    </w:p>
    <w:p w14:paraId="70BE6E68" w14:textId="77777777" w:rsidR="00806984" w:rsidRPr="00305533" w:rsidRDefault="00806984" w:rsidP="00806984">
      <w:pPr>
        <w:jc w:val="both"/>
        <w:rPr>
          <w:rFonts w:cs="Arial"/>
          <w:sz w:val="20"/>
        </w:rPr>
      </w:pPr>
    </w:p>
    <w:p w14:paraId="549E8D1B" w14:textId="77777777" w:rsidR="00806984" w:rsidRPr="00305533" w:rsidRDefault="00806984" w:rsidP="00FD1458">
      <w:pPr>
        <w:numPr>
          <w:ilvl w:val="0"/>
          <w:numId w:val="26"/>
        </w:numPr>
        <w:tabs>
          <w:tab w:val="clear" w:pos="360"/>
        </w:tabs>
        <w:jc w:val="both"/>
        <w:rPr>
          <w:sz w:val="20"/>
        </w:rPr>
      </w:pPr>
      <w:r w:rsidRPr="00305533">
        <w:rPr>
          <w:rFonts w:cs="Arial"/>
          <w:sz w:val="20"/>
        </w:rPr>
        <w:t xml:space="preserve">The permittee shall maintain, until closure, records of the location, depth and area, and quantity in cubic meters (cubic yards) of asbestos-containing waste material within the disposal site on a map or diagram of the disposal area storage.  </w:t>
      </w:r>
      <w:r w:rsidRPr="00305533">
        <w:rPr>
          <w:rFonts w:cs="Arial"/>
          <w:b/>
          <w:sz w:val="20"/>
        </w:rPr>
        <w:t>(40 CFR 61.154(f))</w:t>
      </w:r>
    </w:p>
    <w:p w14:paraId="6198326D" w14:textId="77777777" w:rsidR="00806984" w:rsidRPr="00305533" w:rsidRDefault="00806984" w:rsidP="00806984">
      <w:pPr>
        <w:jc w:val="both"/>
        <w:rPr>
          <w:sz w:val="20"/>
        </w:rPr>
      </w:pPr>
    </w:p>
    <w:p w14:paraId="26D375D6" w14:textId="59D073E3" w:rsidR="00806984" w:rsidRPr="00FC52E0" w:rsidRDefault="00806984" w:rsidP="00FD1458">
      <w:pPr>
        <w:numPr>
          <w:ilvl w:val="0"/>
          <w:numId w:val="31"/>
        </w:numPr>
        <w:tabs>
          <w:tab w:val="clear" w:pos="0"/>
        </w:tabs>
        <w:jc w:val="both"/>
        <w:rPr>
          <w:sz w:val="20"/>
        </w:rPr>
      </w:pPr>
      <w:r w:rsidRPr="00FC52E0">
        <w:rPr>
          <w:sz w:val="20"/>
        </w:rPr>
        <w:t xml:space="preserve">The permittee must keep readily accessible documentation of the nature, date of deposition, amount, and location of asbestos-containing or non-degradable waste excluded from collection as provided in 40 CFR 60.769(a)(3)(i) and 40 CFR 63.1962(a)(3)(i) as well as any nonproductive areas excluded from collection as provided in 40 CFR 60.769(a)(3)(ii) and 40 CFR 63.1962(a)(3)(ii).  </w:t>
      </w:r>
      <w:r w:rsidRPr="00FC52E0">
        <w:rPr>
          <w:b/>
          <w:bCs/>
          <w:sz w:val="20"/>
        </w:rPr>
        <w:t>(</w:t>
      </w:r>
      <w:r w:rsidRPr="00FC52E0">
        <w:rPr>
          <w:b/>
          <w:sz w:val="20"/>
        </w:rPr>
        <w:t>40 CFR 60.768(d)(2), 40 CFR 63.1983(d)(2))</w:t>
      </w:r>
    </w:p>
    <w:p w14:paraId="195C5E59" w14:textId="77777777" w:rsidR="00806984" w:rsidRDefault="00806984" w:rsidP="00806984">
      <w:pPr>
        <w:rPr>
          <w:sz w:val="20"/>
        </w:rPr>
      </w:pPr>
    </w:p>
    <w:p w14:paraId="079C3A60" w14:textId="77777777" w:rsidR="00806984" w:rsidRPr="004C0AA7" w:rsidRDefault="00806984" w:rsidP="00FD1458">
      <w:pPr>
        <w:numPr>
          <w:ilvl w:val="0"/>
          <w:numId w:val="31"/>
        </w:numPr>
        <w:spacing w:after="120"/>
        <w:jc w:val="both"/>
        <w:rPr>
          <w:rFonts w:cs="Arial"/>
          <w:sz w:val="20"/>
        </w:rPr>
      </w:pPr>
      <w:r w:rsidRPr="00B62110">
        <w:rPr>
          <w:rFonts w:cs="Arial"/>
          <w:sz w:val="20"/>
        </w:rPr>
        <w:t>The permittee shall keep records of one the following regarding any active disposal site where asbestos containing materials have been deposited</w:t>
      </w:r>
      <w:r w:rsidRPr="004C0AA7">
        <w:rPr>
          <w:rFonts w:cs="Arial"/>
          <w:sz w:val="20"/>
        </w:rPr>
        <w:t xml:space="preserve">: </w:t>
      </w:r>
    </w:p>
    <w:p w14:paraId="0F7837A4" w14:textId="77777777" w:rsidR="00806984" w:rsidRPr="00B62110" w:rsidRDefault="00806984" w:rsidP="00FD1458">
      <w:pPr>
        <w:numPr>
          <w:ilvl w:val="1"/>
          <w:numId w:val="36"/>
        </w:numPr>
        <w:spacing w:after="120"/>
        <w:ind w:left="720"/>
        <w:jc w:val="both"/>
        <w:rPr>
          <w:rFonts w:cs="Arial"/>
          <w:sz w:val="20"/>
        </w:rPr>
      </w:pPr>
      <w:r w:rsidRPr="00B62110">
        <w:rPr>
          <w:rFonts w:cs="Arial"/>
          <w:sz w:val="20"/>
        </w:rPr>
        <w:t xml:space="preserve">USEPA </w:t>
      </w:r>
      <w:r>
        <w:rPr>
          <w:rFonts w:cs="Arial"/>
          <w:sz w:val="20"/>
        </w:rPr>
        <w:t xml:space="preserve">Testing </w:t>
      </w:r>
      <w:r w:rsidRPr="00B62110">
        <w:rPr>
          <w:rFonts w:cs="Arial"/>
          <w:sz w:val="20"/>
        </w:rPr>
        <w:t xml:space="preserve">Method 22 readings demonstrating no visible emissions from any active disposal site where asbestos containing materials have been deposited.  These readings are to be taken </w:t>
      </w:r>
      <w:r>
        <w:rPr>
          <w:rFonts w:cs="Arial"/>
          <w:sz w:val="20"/>
        </w:rPr>
        <w:t xml:space="preserve">for 15 minutes </w:t>
      </w:r>
      <w:r w:rsidRPr="00B62110">
        <w:rPr>
          <w:rFonts w:cs="Arial"/>
          <w:sz w:val="20"/>
        </w:rPr>
        <w:t>each operati</w:t>
      </w:r>
      <w:r>
        <w:rPr>
          <w:rFonts w:cs="Arial"/>
          <w:sz w:val="20"/>
        </w:rPr>
        <w:t xml:space="preserve">ng day.  </w:t>
      </w:r>
      <w:r>
        <w:rPr>
          <w:rFonts w:cs="Arial"/>
          <w:b/>
          <w:sz w:val="20"/>
        </w:rPr>
        <w:t>(R 336.1213(3))</w:t>
      </w:r>
    </w:p>
    <w:p w14:paraId="11FB3BFD" w14:textId="77777777" w:rsidR="00806984" w:rsidRPr="00B62110" w:rsidRDefault="00806984" w:rsidP="00FD1458">
      <w:pPr>
        <w:numPr>
          <w:ilvl w:val="1"/>
          <w:numId w:val="36"/>
        </w:numPr>
        <w:spacing w:after="120"/>
        <w:ind w:left="720"/>
        <w:jc w:val="both"/>
        <w:rPr>
          <w:rFonts w:cs="Arial"/>
          <w:sz w:val="20"/>
        </w:rPr>
      </w:pPr>
      <w:r w:rsidRPr="00B62110">
        <w:rPr>
          <w:rFonts w:cs="Arial"/>
          <w:sz w:val="20"/>
        </w:rPr>
        <w:t>Records of the date asbestos waste is received, the amount and type of material that has been used to cover the asbestos waste, and documentation that the cover material was applied in the frequency required in SC</w:t>
      </w:r>
      <w:r>
        <w:rPr>
          <w:rFonts w:cs="Arial"/>
          <w:sz w:val="20"/>
        </w:rPr>
        <w:t> </w:t>
      </w:r>
      <w:r w:rsidRPr="00B62110">
        <w:rPr>
          <w:rFonts w:cs="Arial"/>
          <w:sz w:val="20"/>
        </w:rPr>
        <w:t xml:space="preserve">III.1.c of this table.  </w:t>
      </w:r>
      <w:r>
        <w:rPr>
          <w:rFonts w:cs="Arial"/>
          <w:b/>
          <w:sz w:val="20"/>
        </w:rPr>
        <w:t>(40 CFR 61.154(c))</w:t>
      </w:r>
    </w:p>
    <w:p w14:paraId="6E390F3B" w14:textId="77777777" w:rsidR="00806984" w:rsidRPr="004C0AA7" w:rsidRDefault="00806984" w:rsidP="00FD1458">
      <w:pPr>
        <w:numPr>
          <w:ilvl w:val="1"/>
          <w:numId w:val="36"/>
        </w:numPr>
        <w:ind w:left="720"/>
        <w:jc w:val="both"/>
        <w:rPr>
          <w:rFonts w:cs="Arial"/>
          <w:b/>
          <w:sz w:val="20"/>
        </w:rPr>
      </w:pPr>
      <w:r w:rsidRPr="00B62110">
        <w:rPr>
          <w:rFonts w:cs="Arial"/>
          <w:sz w:val="20"/>
        </w:rPr>
        <w:t>Records pursuant to an alternative emissions control method that has prior written approval of the AQD District Supervisor as noted in SC III.1.d of this table.</w:t>
      </w:r>
      <w:r>
        <w:rPr>
          <w:rFonts w:cs="Arial"/>
          <w:sz w:val="20"/>
        </w:rPr>
        <w:t xml:space="preserve">  </w:t>
      </w:r>
      <w:r w:rsidRPr="004C0AA7">
        <w:rPr>
          <w:rFonts w:cs="Arial"/>
          <w:b/>
          <w:sz w:val="20"/>
        </w:rPr>
        <w:t>(40 CFR 61.15</w:t>
      </w:r>
      <w:r>
        <w:rPr>
          <w:rFonts w:cs="Arial"/>
          <w:b/>
          <w:sz w:val="20"/>
        </w:rPr>
        <w:t>4</w:t>
      </w:r>
      <w:r w:rsidRPr="004C0AA7">
        <w:rPr>
          <w:rFonts w:cs="Arial"/>
          <w:b/>
          <w:sz w:val="20"/>
        </w:rPr>
        <w:t>(d))</w:t>
      </w:r>
    </w:p>
    <w:p w14:paraId="1E0A3EBA" w14:textId="77777777" w:rsidR="00806984" w:rsidRPr="00305533" w:rsidRDefault="00806984" w:rsidP="00806984">
      <w:pPr>
        <w:rPr>
          <w:sz w:val="20"/>
        </w:rPr>
      </w:pPr>
    </w:p>
    <w:p w14:paraId="0A151574" w14:textId="77777777" w:rsidR="00806984" w:rsidRPr="00305533" w:rsidRDefault="00806984" w:rsidP="00806984">
      <w:pPr>
        <w:tabs>
          <w:tab w:val="left" w:pos="374"/>
        </w:tabs>
        <w:jc w:val="both"/>
        <w:rPr>
          <w:b/>
          <w:u w:val="single"/>
        </w:rPr>
      </w:pPr>
      <w:r>
        <w:rPr>
          <w:b/>
        </w:rPr>
        <w:t xml:space="preserve">VII.  </w:t>
      </w:r>
      <w:r w:rsidRPr="00305533">
        <w:rPr>
          <w:b/>
          <w:u w:val="single"/>
        </w:rPr>
        <w:t>REPORTING</w:t>
      </w:r>
    </w:p>
    <w:p w14:paraId="65E4B93D" w14:textId="77777777" w:rsidR="00806984" w:rsidRPr="00305533" w:rsidRDefault="00806984" w:rsidP="00806984">
      <w:pPr>
        <w:jc w:val="both"/>
        <w:rPr>
          <w:sz w:val="20"/>
        </w:rPr>
      </w:pPr>
    </w:p>
    <w:p w14:paraId="12A3388C" w14:textId="77777777" w:rsidR="00806984" w:rsidRPr="00305533" w:rsidRDefault="00806984" w:rsidP="00FD1458">
      <w:pPr>
        <w:numPr>
          <w:ilvl w:val="0"/>
          <w:numId w:val="28"/>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1ABD0F1B" w14:textId="77777777" w:rsidR="00806984" w:rsidRPr="00305533" w:rsidRDefault="00806984" w:rsidP="00806984">
      <w:pPr>
        <w:ind w:left="360" w:hanging="360"/>
        <w:jc w:val="both"/>
        <w:rPr>
          <w:sz w:val="20"/>
        </w:rPr>
      </w:pPr>
    </w:p>
    <w:p w14:paraId="61F933C8" w14:textId="77777777" w:rsidR="00806984" w:rsidRPr="00305533" w:rsidRDefault="00806984" w:rsidP="00FD1458">
      <w:pPr>
        <w:numPr>
          <w:ilvl w:val="0"/>
          <w:numId w:val="28"/>
        </w:numPr>
        <w:tabs>
          <w:tab w:val="clear" w:pos="360"/>
        </w:tabs>
        <w:jc w:val="both"/>
        <w:rPr>
          <w:sz w:val="20"/>
        </w:rPr>
      </w:pPr>
      <w:r w:rsidRPr="00305533">
        <w:rPr>
          <w:sz w:val="20"/>
        </w:rPr>
        <w:t xml:space="preserve">Semiannual reporting of monitoring and deviations pursuant to General Condition 23 of Part A.  </w:t>
      </w:r>
      <w:r>
        <w:rPr>
          <w:sz w:val="20"/>
        </w:rPr>
        <w:t>The r</w:t>
      </w:r>
      <w:r w:rsidRPr="00305533">
        <w:rPr>
          <w:sz w:val="20"/>
        </w:rPr>
        <w:t>eport shall be postmarked or received by</w:t>
      </w:r>
      <w:r>
        <w:rPr>
          <w:sz w:val="20"/>
        </w:rPr>
        <w:t xml:space="preserve"> the</w:t>
      </w:r>
      <w:r w:rsidRPr="00305533">
        <w:rPr>
          <w:sz w:val="20"/>
        </w:rPr>
        <w:t xml:space="preserve"> 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3044699B" w14:textId="77777777" w:rsidR="00806984" w:rsidRPr="00305533" w:rsidRDefault="00806984" w:rsidP="00806984">
      <w:pPr>
        <w:ind w:left="360" w:hanging="360"/>
        <w:jc w:val="both"/>
        <w:rPr>
          <w:sz w:val="20"/>
        </w:rPr>
      </w:pPr>
    </w:p>
    <w:p w14:paraId="4B943301" w14:textId="77777777" w:rsidR="00806984" w:rsidRPr="00305533" w:rsidRDefault="00806984" w:rsidP="00FD1458">
      <w:pPr>
        <w:numPr>
          <w:ilvl w:val="0"/>
          <w:numId w:val="28"/>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0F758316" w14:textId="77777777" w:rsidR="00806984" w:rsidRPr="00305533" w:rsidRDefault="00806984" w:rsidP="00806984">
      <w:pPr>
        <w:ind w:right="72"/>
        <w:jc w:val="both"/>
        <w:rPr>
          <w:rFonts w:cs="Arial"/>
          <w:sz w:val="20"/>
        </w:rPr>
      </w:pPr>
    </w:p>
    <w:p w14:paraId="2A328EAD" w14:textId="77777777" w:rsidR="00806984" w:rsidRPr="00305533" w:rsidRDefault="00806984" w:rsidP="00FD1458">
      <w:pPr>
        <w:numPr>
          <w:ilvl w:val="0"/>
          <w:numId w:val="28"/>
        </w:numPr>
        <w:tabs>
          <w:tab w:val="clear" w:pos="360"/>
        </w:tabs>
        <w:jc w:val="both"/>
        <w:rPr>
          <w:rFonts w:cs="Arial"/>
          <w:sz w:val="20"/>
        </w:rPr>
      </w:pPr>
      <w:r w:rsidRPr="00305533">
        <w:rPr>
          <w:rFonts w:cs="Arial"/>
          <w:sz w:val="20"/>
        </w:rPr>
        <w:t xml:space="preserve">The permittee shall submit to the appropriate AQD District Supervisor, upon closure of the facility, a copy of records of asbestos waste disposal locations and quantities.  </w:t>
      </w:r>
      <w:r w:rsidRPr="00305533">
        <w:rPr>
          <w:rFonts w:cs="Arial"/>
          <w:b/>
          <w:sz w:val="20"/>
        </w:rPr>
        <w:t>(40 CFR 61.154(h))</w:t>
      </w:r>
    </w:p>
    <w:p w14:paraId="709858B6" w14:textId="77777777" w:rsidR="00806984" w:rsidRPr="00305533" w:rsidRDefault="00806984" w:rsidP="00806984">
      <w:pPr>
        <w:jc w:val="both"/>
        <w:rPr>
          <w:rFonts w:cs="Arial"/>
          <w:sz w:val="20"/>
        </w:rPr>
      </w:pPr>
    </w:p>
    <w:p w14:paraId="1F904477" w14:textId="77777777" w:rsidR="00806984" w:rsidRPr="00305533" w:rsidRDefault="00806984" w:rsidP="00FD1458">
      <w:pPr>
        <w:numPr>
          <w:ilvl w:val="0"/>
          <w:numId w:val="28"/>
        </w:numPr>
        <w:tabs>
          <w:tab w:val="clear" w:pos="360"/>
        </w:tabs>
        <w:jc w:val="both"/>
        <w:rPr>
          <w:rFonts w:cs="Arial"/>
          <w:sz w:val="20"/>
        </w:rPr>
      </w:pPr>
      <w:r w:rsidRPr="00305533">
        <w:rPr>
          <w:rFonts w:cs="Arial"/>
          <w:sz w:val="20"/>
        </w:rPr>
        <w:t xml:space="preserve">The permittee shall furnish upon request and make available during normal business hours for inspection by the AQD, all records required by 40 </w:t>
      </w:r>
      <w:r>
        <w:rPr>
          <w:rFonts w:cs="Arial"/>
          <w:sz w:val="20"/>
        </w:rPr>
        <w:t>CFR Part</w:t>
      </w:r>
      <w:r w:rsidRPr="00305533">
        <w:rPr>
          <w:rFonts w:cs="Arial"/>
          <w:sz w:val="20"/>
        </w:rPr>
        <w:t xml:space="preserve"> 61.  </w:t>
      </w:r>
      <w:r w:rsidRPr="00305533">
        <w:rPr>
          <w:rFonts w:cs="Arial"/>
          <w:b/>
          <w:sz w:val="20"/>
        </w:rPr>
        <w:t>(40 CFR 61.154(i))</w:t>
      </w:r>
    </w:p>
    <w:p w14:paraId="7C9F56EE" w14:textId="77777777" w:rsidR="00806984" w:rsidRPr="00305533" w:rsidRDefault="00806984" w:rsidP="00806984">
      <w:pPr>
        <w:jc w:val="both"/>
        <w:rPr>
          <w:rFonts w:cs="Arial"/>
          <w:sz w:val="20"/>
        </w:rPr>
      </w:pPr>
    </w:p>
    <w:p w14:paraId="07D6D02A" w14:textId="77777777" w:rsidR="00806984" w:rsidRDefault="00806984" w:rsidP="00FD1458">
      <w:pPr>
        <w:numPr>
          <w:ilvl w:val="0"/>
          <w:numId w:val="28"/>
        </w:numPr>
        <w:tabs>
          <w:tab w:val="clear" w:pos="360"/>
        </w:tabs>
        <w:spacing w:after="120"/>
        <w:jc w:val="both"/>
        <w:rPr>
          <w:rFonts w:cs="Arial"/>
          <w:sz w:val="20"/>
        </w:rPr>
      </w:pPr>
      <w:r w:rsidRPr="00305533">
        <w:rPr>
          <w:rFonts w:cs="Arial"/>
          <w:sz w:val="20"/>
        </w:rPr>
        <w:t xml:space="preserve">Notify the </w:t>
      </w:r>
      <w:r>
        <w:rPr>
          <w:rFonts w:cs="Arial"/>
          <w:sz w:val="20"/>
        </w:rPr>
        <w:t xml:space="preserve">AQD Technical Programs Unit and the </w:t>
      </w:r>
      <w:r w:rsidRPr="00305533">
        <w:rPr>
          <w:rFonts w:cs="Arial"/>
          <w:sz w:val="20"/>
        </w:rPr>
        <w:t xml:space="preserve">appropriate AQD </w:t>
      </w:r>
      <w:r>
        <w:rPr>
          <w:rFonts w:cs="Arial"/>
          <w:sz w:val="20"/>
        </w:rPr>
        <w:t>District Office</w:t>
      </w:r>
      <w:r w:rsidRPr="00305533">
        <w:rPr>
          <w:rFonts w:cs="Arial"/>
          <w:sz w:val="20"/>
        </w:rPr>
        <w:t xml:space="preserv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w:t>
      </w:r>
      <w:r>
        <w:rPr>
          <w:rFonts w:cs="Arial"/>
          <w:sz w:val="20"/>
        </w:rPr>
        <w:t>District Office</w:t>
      </w:r>
      <w:r w:rsidRPr="00305533">
        <w:rPr>
          <w:rFonts w:cs="Arial"/>
          <w:sz w:val="20"/>
        </w:rPr>
        <w:t xml:space="preserve"> at least 10 working days before excavation begins and in no event shall excavation begin earlier than the date specified in the original notification.  </w:t>
      </w:r>
      <w:r w:rsidRPr="00305533">
        <w:rPr>
          <w:rFonts w:cs="Arial"/>
          <w:b/>
          <w:sz w:val="20"/>
        </w:rPr>
        <w:t>(40 CFR 61.154(j))</w:t>
      </w:r>
      <w:r w:rsidRPr="00305533">
        <w:rPr>
          <w:rFonts w:cs="Arial"/>
          <w:sz w:val="20"/>
        </w:rPr>
        <w:t xml:space="preserve">  </w:t>
      </w:r>
    </w:p>
    <w:p w14:paraId="56FC9DB8" w14:textId="77777777" w:rsidR="00806984" w:rsidRPr="00303292" w:rsidRDefault="00806984" w:rsidP="00806984">
      <w:pPr>
        <w:spacing w:after="120"/>
        <w:ind w:left="360"/>
        <w:jc w:val="both"/>
        <w:rPr>
          <w:rFonts w:cs="Arial"/>
          <w:sz w:val="20"/>
        </w:rPr>
      </w:pPr>
      <w:r w:rsidRPr="00303292">
        <w:rPr>
          <w:rFonts w:cs="Arial"/>
          <w:sz w:val="20"/>
        </w:rPr>
        <w:t xml:space="preserve">Include the following information in the notice:  </w:t>
      </w:r>
    </w:p>
    <w:p w14:paraId="343B7A1B" w14:textId="77777777" w:rsidR="00806984" w:rsidRPr="00305533" w:rsidRDefault="00806984" w:rsidP="00FD1458">
      <w:pPr>
        <w:numPr>
          <w:ilvl w:val="1"/>
          <w:numId w:val="27"/>
        </w:numPr>
        <w:tabs>
          <w:tab w:val="clear" w:pos="720"/>
        </w:tabs>
        <w:spacing w:after="120"/>
        <w:jc w:val="both"/>
        <w:rPr>
          <w:rFonts w:cs="Arial"/>
          <w:sz w:val="20"/>
        </w:rPr>
      </w:pPr>
      <w:r w:rsidRPr="00305533">
        <w:rPr>
          <w:rFonts w:cs="Arial"/>
          <w:sz w:val="20"/>
        </w:rPr>
        <w:t xml:space="preserve">Scheduled starting and completion dates.  </w:t>
      </w:r>
      <w:r w:rsidRPr="00305533">
        <w:rPr>
          <w:rFonts w:cs="Arial"/>
          <w:b/>
          <w:sz w:val="20"/>
        </w:rPr>
        <w:t>(40 CFR 61.154(j)(1))</w:t>
      </w:r>
    </w:p>
    <w:p w14:paraId="68C8249D" w14:textId="77777777" w:rsidR="00806984" w:rsidRPr="00305533" w:rsidRDefault="00806984" w:rsidP="00FD1458">
      <w:pPr>
        <w:numPr>
          <w:ilvl w:val="1"/>
          <w:numId w:val="27"/>
        </w:numPr>
        <w:tabs>
          <w:tab w:val="clear" w:pos="720"/>
        </w:tabs>
        <w:spacing w:after="120"/>
        <w:jc w:val="both"/>
        <w:rPr>
          <w:rFonts w:cs="Arial"/>
          <w:sz w:val="20"/>
        </w:rPr>
      </w:pPr>
      <w:r w:rsidRPr="00305533">
        <w:rPr>
          <w:rFonts w:cs="Arial"/>
          <w:sz w:val="20"/>
        </w:rPr>
        <w:t xml:space="preserve">Reason for disturbing the waste.  </w:t>
      </w:r>
      <w:r w:rsidRPr="00305533">
        <w:rPr>
          <w:rFonts w:cs="Arial"/>
          <w:b/>
          <w:sz w:val="20"/>
        </w:rPr>
        <w:t>(40 CFR 61.154(j)(2))</w:t>
      </w:r>
    </w:p>
    <w:p w14:paraId="61318DD3" w14:textId="77777777" w:rsidR="00806984" w:rsidRPr="00305533" w:rsidRDefault="00806984" w:rsidP="00FD1458">
      <w:pPr>
        <w:numPr>
          <w:ilvl w:val="1"/>
          <w:numId w:val="27"/>
        </w:numPr>
        <w:tabs>
          <w:tab w:val="clear" w:pos="720"/>
        </w:tabs>
        <w:spacing w:after="120"/>
        <w:jc w:val="both"/>
        <w:rPr>
          <w:rFonts w:cs="Arial"/>
          <w:sz w:val="20"/>
        </w:rPr>
      </w:pPr>
      <w:r w:rsidRPr="00305533">
        <w:rPr>
          <w:rFonts w:cs="Arial"/>
          <w:sz w:val="20"/>
        </w:rPr>
        <w:lastRenderedPageBreak/>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sidRPr="00305533">
        <w:rPr>
          <w:rFonts w:cs="Arial"/>
          <w:b/>
          <w:sz w:val="20"/>
        </w:rPr>
        <w:t>(40 CFR 61.154(j)(3))</w:t>
      </w:r>
    </w:p>
    <w:p w14:paraId="451ABBFB" w14:textId="77777777" w:rsidR="00806984" w:rsidRPr="00C20B46" w:rsidRDefault="00806984" w:rsidP="00FD1458">
      <w:pPr>
        <w:numPr>
          <w:ilvl w:val="1"/>
          <w:numId w:val="27"/>
        </w:numPr>
        <w:tabs>
          <w:tab w:val="clear" w:pos="720"/>
        </w:tabs>
        <w:ind w:right="72"/>
        <w:jc w:val="both"/>
        <w:rPr>
          <w:rFonts w:cs="Arial"/>
          <w:sz w:val="20"/>
        </w:rPr>
      </w:pPr>
      <w:r w:rsidRPr="00C20B46">
        <w:rPr>
          <w:rFonts w:cs="Arial"/>
          <w:sz w:val="20"/>
        </w:rPr>
        <w:t xml:space="preserve">Location of any temporary storage site and the final disposal site.  </w:t>
      </w:r>
      <w:r w:rsidRPr="00C20B46">
        <w:rPr>
          <w:rFonts w:cs="Arial"/>
          <w:b/>
          <w:sz w:val="20"/>
        </w:rPr>
        <w:t>(40 CFR 61.154(j)(4))</w:t>
      </w:r>
    </w:p>
    <w:p w14:paraId="2DAA6E57" w14:textId="77777777" w:rsidR="00806984" w:rsidRPr="00EB5D05" w:rsidRDefault="00806984" w:rsidP="00806984">
      <w:pPr>
        <w:jc w:val="both"/>
        <w:rPr>
          <w:rFonts w:cs="Arial"/>
          <w:bCs/>
          <w:sz w:val="20"/>
        </w:rPr>
      </w:pPr>
    </w:p>
    <w:p w14:paraId="7E57D77E" w14:textId="77777777" w:rsidR="00806984" w:rsidRPr="00305533" w:rsidRDefault="00806984" w:rsidP="00806984">
      <w:pPr>
        <w:jc w:val="both"/>
        <w:rPr>
          <w:rFonts w:cs="Arial"/>
          <w:b/>
          <w:sz w:val="20"/>
        </w:rPr>
      </w:pPr>
      <w:r w:rsidRPr="00305533">
        <w:rPr>
          <w:rFonts w:cs="Arial"/>
          <w:b/>
          <w:sz w:val="20"/>
        </w:rPr>
        <w:t>See Appendix 8</w:t>
      </w:r>
    </w:p>
    <w:p w14:paraId="0AF2FF74" w14:textId="77777777" w:rsidR="00806984" w:rsidRDefault="00806984" w:rsidP="00806984">
      <w:pPr>
        <w:jc w:val="both"/>
        <w:rPr>
          <w:rFonts w:cs="Arial"/>
          <w:sz w:val="20"/>
        </w:rPr>
      </w:pPr>
    </w:p>
    <w:p w14:paraId="273EB03A" w14:textId="77777777" w:rsidR="00806984" w:rsidRPr="00305533" w:rsidRDefault="00806984" w:rsidP="00806984">
      <w:pPr>
        <w:tabs>
          <w:tab w:val="left" w:pos="374"/>
        </w:tabs>
        <w:jc w:val="both"/>
      </w:pPr>
      <w:r>
        <w:rPr>
          <w:b/>
        </w:rPr>
        <w:t xml:space="preserve">VIII.  </w:t>
      </w:r>
      <w:r w:rsidRPr="00305533">
        <w:rPr>
          <w:b/>
          <w:u w:val="single"/>
        </w:rPr>
        <w:t>STACK/VENT RESTRICTION(S)</w:t>
      </w:r>
    </w:p>
    <w:p w14:paraId="2AFB658E" w14:textId="77777777" w:rsidR="00806984" w:rsidRDefault="00806984" w:rsidP="00806984">
      <w:pPr>
        <w:jc w:val="both"/>
        <w:rPr>
          <w:sz w:val="20"/>
        </w:rPr>
      </w:pPr>
    </w:p>
    <w:p w14:paraId="0973D32E" w14:textId="77777777" w:rsidR="00806984" w:rsidRDefault="00806984" w:rsidP="00806984">
      <w:pPr>
        <w:rPr>
          <w:sz w:val="20"/>
        </w:rPr>
      </w:pPr>
      <w:r>
        <w:rPr>
          <w:sz w:val="20"/>
        </w:rPr>
        <w:t>NA</w:t>
      </w:r>
    </w:p>
    <w:p w14:paraId="3B792FFA" w14:textId="77777777" w:rsidR="00806984" w:rsidRPr="00305533" w:rsidRDefault="00806984" w:rsidP="00806984">
      <w:pPr>
        <w:rPr>
          <w:sz w:val="20"/>
        </w:rPr>
      </w:pPr>
    </w:p>
    <w:p w14:paraId="3332605D" w14:textId="77777777" w:rsidR="00806984" w:rsidRPr="00305533" w:rsidRDefault="00806984" w:rsidP="00806984">
      <w:pPr>
        <w:tabs>
          <w:tab w:val="left" w:pos="374"/>
        </w:tabs>
        <w:jc w:val="both"/>
      </w:pPr>
      <w:r>
        <w:rPr>
          <w:b/>
        </w:rPr>
        <w:t xml:space="preserve">IX.  </w:t>
      </w:r>
      <w:r w:rsidRPr="00305533">
        <w:rPr>
          <w:b/>
          <w:u w:val="single"/>
        </w:rPr>
        <w:t>OTHER REQUIREMENT(S)</w:t>
      </w:r>
    </w:p>
    <w:p w14:paraId="2EA7A1C2" w14:textId="77777777" w:rsidR="00806984" w:rsidRPr="00305533" w:rsidRDefault="00806984" w:rsidP="00806984">
      <w:pPr>
        <w:jc w:val="both"/>
        <w:rPr>
          <w:sz w:val="20"/>
        </w:rPr>
      </w:pPr>
    </w:p>
    <w:p w14:paraId="6FF55E60" w14:textId="77777777" w:rsidR="00806984" w:rsidRPr="0020063F" w:rsidRDefault="00806984" w:rsidP="00FD1458">
      <w:pPr>
        <w:numPr>
          <w:ilvl w:val="0"/>
          <w:numId w:val="37"/>
        </w:numPr>
        <w:jc w:val="both"/>
        <w:rPr>
          <w:b/>
          <w:bCs/>
          <w:color w:val="000000"/>
          <w:sz w:val="20"/>
        </w:rPr>
      </w:pPr>
      <w:r w:rsidRPr="008B267C">
        <w:rPr>
          <w:color w:val="000000"/>
          <w:sz w:val="20"/>
        </w:rPr>
        <w:t>The permittee must comply with all applicable provisions of the National Emissions Standards for Hazardous Air Pollutants</w:t>
      </w:r>
      <w:r>
        <w:rPr>
          <w:color w:val="000000"/>
          <w:sz w:val="20"/>
        </w:rPr>
        <w:t xml:space="preserve"> for Asbestos</w:t>
      </w:r>
      <w:r w:rsidRPr="008B267C">
        <w:rPr>
          <w:color w:val="000000"/>
          <w:sz w:val="20"/>
        </w:rPr>
        <w:t xml:space="preserve"> as specified in 40 CFR Part 6</w:t>
      </w:r>
      <w:r>
        <w:rPr>
          <w:color w:val="000000"/>
          <w:sz w:val="20"/>
        </w:rPr>
        <w:t>1</w:t>
      </w:r>
      <w:r w:rsidRPr="008B267C">
        <w:rPr>
          <w:color w:val="000000"/>
          <w:sz w:val="20"/>
        </w:rPr>
        <w:t xml:space="preserve">, Subparts A and </w:t>
      </w:r>
      <w:r>
        <w:rPr>
          <w:color w:val="000000"/>
          <w:sz w:val="20"/>
        </w:rPr>
        <w:t>M</w:t>
      </w:r>
      <w:r w:rsidRPr="008B267C">
        <w:rPr>
          <w:color w:val="000000"/>
          <w:sz w:val="20"/>
        </w:rPr>
        <w:t>.</w:t>
      </w:r>
      <w:r>
        <w:rPr>
          <w:color w:val="000000"/>
          <w:sz w:val="20"/>
        </w:rPr>
        <w:t xml:space="preserve"> </w:t>
      </w:r>
      <w:r w:rsidRPr="008B267C">
        <w:rPr>
          <w:color w:val="000000"/>
          <w:sz w:val="20"/>
        </w:rPr>
        <w:t xml:space="preserve"> </w:t>
      </w:r>
      <w:r w:rsidRPr="0020063F">
        <w:rPr>
          <w:b/>
          <w:bCs/>
          <w:color w:val="000000"/>
          <w:sz w:val="20"/>
        </w:rPr>
        <w:t>(40 CFR Part 61, Subparts A and M)</w:t>
      </w:r>
    </w:p>
    <w:p w14:paraId="33326CFB" w14:textId="77777777" w:rsidR="00806984" w:rsidRPr="00BA6F16" w:rsidRDefault="00806984" w:rsidP="00806984">
      <w:pPr>
        <w:jc w:val="both"/>
        <w:rPr>
          <w:color w:val="000000"/>
          <w:sz w:val="20"/>
        </w:rPr>
      </w:pPr>
    </w:p>
    <w:p w14:paraId="1178F1DD" w14:textId="0C2FCBD7" w:rsidR="00806984" w:rsidRDefault="00806984">
      <w:pPr>
        <w:rPr>
          <w:sz w:val="20"/>
        </w:rPr>
      </w:pPr>
      <w:r>
        <w:rPr>
          <w:sz w:val="20"/>
        </w:rPr>
        <w:br w:type="page"/>
      </w:r>
    </w:p>
    <w:p w14:paraId="756FDF97" w14:textId="77777777" w:rsidR="0034744B" w:rsidRPr="00FC1F2C" w:rsidRDefault="0034744B" w:rsidP="00393A6F">
      <w:pPr>
        <w:pStyle w:val="Heading1"/>
        <w:rPr>
          <w:b w:val="0"/>
          <w:sz w:val="20"/>
          <w:szCs w:val="20"/>
        </w:rPr>
      </w:pPr>
      <w:bookmarkStart w:id="74" w:name="_Toc156480538"/>
      <w:r w:rsidRPr="00393A6F">
        <w:lastRenderedPageBreak/>
        <w:t xml:space="preserve">D.  FLEXIBLE GROUP </w:t>
      </w:r>
      <w:bookmarkEnd w:id="65"/>
      <w:r w:rsidR="00494D15">
        <w:t xml:space="preserve">SPECIAL </w:t>
      </w:r>
      <w:r w:rsidR="00456F47" w:rsidRPr="00393A6F">
        <w:t>CONDITIONS</w:t>
      </w:r>
      <w:bookmarkEnd w:id="74"/>
    </w:p>
    <w:p w14:paraId="5FE19E10" w14:textId="77777777" w:rsidR="0034744B" w:rsidRPr="008E1254" w:rsidRDefault="0034744B" w:rsidP="00FC1F2C">
      <w:pPr>
        <w:rPr>
          <w:sz w:val="20"/>
        </w:rPr>
      </w:pPr>
    </w:p>
    <w:p w14:paraId="6D79AF8A"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70503844" w14:textId="77777777" w:rsidR="009602B7" w:rsidRPr="00FE0AD0" w:rsidRDefault="009602B7" w:rsidP="0034744B">
      <w:pPr>
        <w:jc w:val="both"/>
        <w:rPr>
          <w:sz w:val="20"/>
        </w:rPr>
      </w:pPr>
    </w:p>
    <w:p w14:paraId="508B81B6"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12FC0A72" w14:textId="77777777" w:rsidR="0034744B" w:rsidRDefault="0034744B" w:rsidP="0034744B">
      <w:pPr>
        <w:jc w:val="both"/>
        <w:rPr>
          <w:sz w:val="20"/>
        </w:rPr>
      </w:pPr>
    </w:p>
    <w:p w14:paraId="54BC7E8E" w14:textId="77777777" w:rsidR="0034744B" w:rsidRPr="009E40D6" w:rsidRDefault="0034744B" w:rsidP="001F649E">
      <w:pPr>
        <w:pStyle w:val="Heading2"/>
        <w:numPr>
          <w:ilvl w:val="0"/>
          <w:numId w:val="0"/>
        </w:numPr>
        <w:rPr>
          <w:b w:val="0"/>
          <w:bCs/>
          <w:sz w:val="22"/>
          <w:szCs w:val="22"/>
        </w:rPr>
      </w:pPr>
      <w:bookmarkStart w:id="75" w:name="_Toc2571646"/>
      <w:bookmarkStart w:id="76" w:name="_Toc156480539"/>
      <w:r w:rsidRPr="002B5ED5">
        <w:rPr>
          <w:bCs/>
          <w:sz w:val="22"/>
          <w:szCs w:val="22"/>
        </w:rPr>
        <w:t>FLEXIBLE GROUP SUMMARY TABLE</w:t>
      </w:r>
      <w:bookmarkEnd w:id="75"/>
      <w:bookmarkEnd w:id="76"/>
    </w:p>
    <w:p w14:paraId="5E4FF8E2"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3D0BD423"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49"/>
        <w:gridCol w:w="5130"/>
        <w:gridCol w:w="2291"/>
      </w:tblGrid>
      <w:tr w:rsidR="00234667" w14:paraId="6B2D15E0" w14:textId="77777777" w:rsidTr="002535BA">
        <w:trPr>
          <w:cantSplit/>
          <w:tblHeader/>
        </w:trPr>
        <w:tc>
          <w:tcPr>
            <w:tcW w:w="2749" w:type="dxa"/>
            <w:tcBorders>
              <w:top w:val="double" w:sz="6" w:space="0" w:color="auto"/>
              <w:bottom w:val="double" w:sz="4" w:space="0" w:color="auto"/>
            </w:tcBorders>
            <w:shd w:val="pct10" w:color="auto" w:fill="auto"/>
          </w:tcPr>
          <w:p w14:paraId="09D61AFC"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75D5E7F8" w14:textId="77777777" w:rsidR="00234667" w:rsidRPr="006D3561" w:rsidRDefault="00234667" w:rsidP="00991194">
            <w:pPr>
              <w:jc w:val="center"/>
              <w:rPr>
                <w:rFonts w:cs="Arial"/>
                <w:b/>
                <w:sz w:val="20"/>
              </w:rPr>
            </w:pPr>
            <w:r w:rsidRPr="006D3561">
              <w:rPr>
                <w:rFonts w:cs="Arial"/>
                <w:b/>
                <w:sz w:val="20"/>
              </w:rPr>
              <w:t>Flexible Group Description</w:t>
            </w:r>
          </w:p>
        </w:tc>
        <w:tc>
          <w:tcPr>
            <w:tcW w:w="2291" w:type="dxa"/>
            <w:tcBorders>
              <w:top w:val="double" w:sz="6" w:space="0" w:color="auto"/>
              <w:bottom w:val="double" w:sz="4" w:space="0" w:color="auto"/>
            </w:tcBorders>
            <w:shd w:val="pct10" w:color="auto" w:fill="auto"/>
          </w:tcPr>
          <w:p w14:paraId="2A311EAA" w14:textId="77777777" w:rsidR="00234667" w:rsidRPr="006D3561" w:rsidRDefault="00234667" w:rsidP="00991194">
            <w:pPr>
              <w:jc w:val="center"/>
              <w:rPr>
                <w:rFonts w:cs="Arial"/>
                <w:b/>
                <w:sz w:val="20"/>
              </w:rPr>
            </w:pPr>
            <w:r w:rsidRPr="006D3561">
              <w:rPr>
                <w:rFonts w:cs="Arial"/>
                <w:b/>
                <w:sz w:val="20"/>
              </w:rPr>
              <w:t>Associated</w:t>
            </w:r>
          </w:p>
          <w:p w14:paraId="3972261E" w14:textId="77777777" w:rsidR="00234667" w:rsidRPr="006D3561" w:rsidRDefault="00234667" w:rsidP="00991194">
            <w:pPr>
              <w:jc w:val="center"/>
              <w:rPr>
                <w:rFonts w:cs="Arial"/>
                <w:b/>
                <w:sz w:val="20"/>
              </w:rPr>
            </w:pPr>
            <w:r w:rsidRPr="006D3561">
              <w:rPr>
                <w:rFonts w:cs="Arial"/>
                <w:b/>
                <w:sz w:val="20"/>
              </w:rPr>
              <w:t>Emission Unit IDs</w:t>
            </w:r>
          </w:p>
        </w:tc>
      </w:tr>
      <w:tr w:rsidR="002535BA" w14:paraId="53D019DD" w14:textId="77777777" w:rsidTr="002535BA">
        <w:trPr>
          <w:cantSplit/>
        </w:trPr>
        <w:tc>
          <w:tcPr>
            <w:tcW w:w="2749" w:type="dxa"/>
            <w:tcBorders>
              <w:top w:val="nil"/>
              <w:bottom w:val="nil"/>
            </w:tcBorders>
          </w:tcPr>
          <w:p w14:paraId="3BAD2F6E" w14:textId="0B81C00D" w:rsidR="002535BA" w:rsidRPr="001B5E34" w:rsidRDefault="002535BA" w:rsidP="002535BA">
            <w:pPr>
              <w:rPr>
                <w:rFonts w:cs="Arial"/>
                <w:sz w:val="20"/>
              </w:rPr>
            </w:pPr>
            <w:r>
              <w:rPr>
                <w:rFonts w:cs="Arial"/>
                <w:sz w:val="20"/>
              </w:rPr>
              <w:t>FGLANDFILL-XXX</w:t>
            </w:r>
          </w:p>
        </w:tc>
        <w:tc>
          <w:tcPr>
            <w:tcW w:w="5130" w:type="dxa"/>
            <w:tcBorders>
              <w:top w:val="nil"/>
              <w:bottom w:val="nil"/>
            </w:tcBorders>
          </w:tcPr>
          <w:p w14:paraId="7E016EF1" w14:textId="0BB172CA" w:rsidR="002535BA" w:rsidRPr="001B5E34" w:rsidRDefault="002535BA" w:rsidP="002535BA">
            <w:pPr>
              <w:jc w:val="both"/>
              <w:rPr>
                <w:rFonts w:cs="Arial"/>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 xml:space="preserve">with a required collection and control system.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0</w:t>
            </w:r>
            <w:r w:rsidRPr="0030195F">
              <w:rPr>
                <w:rFonts w:cs="Arial"/>
                <w:color w:val="000000"/>
                <w:sz w:val="20"/>
              </w:rPr>
              <w:t xml:space="preserve">, Subpart </w:t>
            </w:r>
            <w:r>
              <w:rPr>
                <w:rFonts w:cs="Arial"/>
                <w:color w:val="000000"/>
                <w:sz w:val="20"/>
              </w:rPr>
              <w:t>XXX</w:t>
            </w:r>
            <w:r w:rsidRPr="0030195F">
              <w:rPr>
                <w:rFonts w:cs="Arial"/>
                <w:color w:val="000000"/>
                <w:sz w:val="20"/>
              </w:rPr>
              <w:t xml:space="preserve"> requirements</w:t>
            </w:r>
            <w:r w:rsidRPr="009414E7">
              <w:rPr>
                <w:rFonts w:cs="Arial"/>
                <w:color w:val="000000"/>
                <w:sz w:val="20"/>
              </w:rPr>
              <w:t>.</w:t>
            </w:r>
          </w:p>
        </w:tc>
        <w:tc>
          <w:tcPr>
            <w:tcW w:w="2291" w:type="dxa"/>
            <w:tcBorders>
              <w:top w:val="nil"/>
              <w:bottom w:val="nil"/>
            </w:tcBorders>
          </w:tcPr>
          <w:p w14:paraId="318D6E79" w14:textId="77777777" w:rsidR="002535BA" w:rsidRPr="002535BA" w:rsidRDefault="002535BA" w:rsidP="002535BA">
            <w:pPr>
              <w:jc w:val="both"/>
              <w:rPr>
                <w:rFonts w:cs="Arial"/>
                <w:sz w:val="20"/>
              </w:rPr>
            </w:pPr>
            <w:r w:rsidRPr="002535BA">
              <w:rPr>
                <w:rFonts w:cs="Arial"/>
                <w:sz w:val="20"/>
              </w:rPr>
              <w:t>EULANDFILL</w:t>
            </w:r>
          </w:p>
          <w:p w14:paraId="19D3EF8D" w14:textId="77777777" w:rsidR="002535BA" w:rsidRPr="002535BA" w:rsidRDefault="002535BA" w:rsidP="002535BA">
            <w:pPr>
              <w:jc w:val="both"/>
              <w:rPr>
                <w:rFonts w:cs="Arial"/>
                <w:sz w:val="20"/>
              </w:rPr>
            </w:pPr>
            <w:r w:rsidRPr="002535BA">
              <w:rPr>
                <w:rFonts w:cs="Arial"/>
                <w:sz w:val="20"/>
              </w:rPr>
              <w:t>EUACTIVECOLL</w:t>
            </w:r>
          </w:p>
          <w:p w14:paraId="7299B4A9" w14:textId="77777777" w:rsidR="002535BA" w:rsidRPr="002535BA" w:rsidRDefault="002535BA" w:rsidP="002535BA">
            <w:pPr>
              <w:jc w:val="both"/>
              <w:rPr>
                <w:rFonts w:cs="Arial"/>
                <w:sz w:val="20"/>
              </w:rPr>
            </w:pPr>
            <w:r w:rsidRPr="002535BA">
              <w:rPr>
                <w:rFonts w:cs="Arial"/>
                <w:sz w:val="20"/>
              </w:rPr>
              <w:t>EUTREATMENTSYS</w:t>
            </w:r>
          </w:p>
          <w:p w14:paraId="0DB49954" w14:textId="77777777" w:rsidR="002535BA" w:rsidRDefault="002535BA" w:rsidP="002535BA">
            <w:pPr>
              <w:jc w:val="both"/>
              <w:rPr>
                <w:rFonts w:cs="Arial"/>
                <w:sz w:val="20"/>
              </w:rPr>
            </w:pPr>
            <w:r w:rsidRPr="002535BA">
              <w:rPr>
                <w:rFonts w:cs="Arial"/>
                <w:sz w:val="20"/>
              </w:rPr>
              <w:t>EUOPENFLARE</w:t>
            </w:r>
          </w:p>
          <w:p w14:paraId="605CB547" w14:textId="48C0DF2F" w:rsidR="00A6433E" w:rsidRPr="002535BA" w:rsidRDefault="00A6433E" w:rsidP="002535BA">
            <w:pPr>
              <w:jc w:val="both"/>
              <w:rPr>
                <w:rFonts w:cs="Arial"/>
                <w:sz w:val="20"/>
              </w:rPr>
            </w:pPr>
            <w:r>
              <w:rPr>
                <w:rFonts w:cs="Arial"/>
                <w:sz w:val="20"/>
              </w:rPr>
              <w:t>EUASBESTOS</w:t>
            </w:r>
          </w:p>
          <w:p w14:paraId="180A078B" w14:textId="2CBE6AB1" w:rsidR="002535BA" w:rsidRPr="00726418" w:rsidRDefault="002535BA" w:rsidP="002535BA">
            <w:pPr>
              <w:rPr>
                <w:rFonts w:cs="Arial"/>
                <w:sz w:val="20"/>
              </w:rPr>
            </w:pPr>
          </w:p>
        </w:tc>
      </w:tr>
      <w:tr w:rsidR="002535BA" w14:paraId="5A4640CD" w14:textId="77777777" w:rsidTr="002535BA">
        <w:trPr>
          <w:cantSplit/>
        </w:trPr>
        <w:tc>
          <w:tcPr>
            <w:tcW w:w="2749" w:type="dxa"/>
          </w:tcPr>
          <w:p w14:paraId="717D203A" w14:textId="1148BDAB" w:rsidR="002535BA" w:rsidRPr="001B5E34" w:rsidRDefault="002535BA" w:rsidP="002535BA">
            <w:pPr>
              <w:rPr>
                <w:rFonts w:cs="Arial"/>
                <w:sz w:val="20"/>
              </w:rPr>
            </w:pPr>
            <w:r>
              <w:rPr>
                <w:rFonts w:cs="Arial"/>
                <w:sz w:val="20"/>
              </w:rPr>
              <w:t>FGLANDFILL-AAAA</w:t>
            </w:r>
          </w:p>
        </w:tc>
        <w:tc>
          <w:tcPr>
            <w:tcW w:w="5130" w:type="dxa"/>
          </w:tcPr>
          <w:p w14:paraId="684A5551" w14:textId="2EA10058" w:rsidR="002535BA" w:rsidRPr="001B5E34" w:rsidRDefault="002535BA" w:rsidP="002535BA">
            <w:pPr>
              <w:jc w:val="both"/>
              <w:rPr>
                <w:rFonts w:cs="Arial"/>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 xml:space="preserve">with a required collection and control system.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291" w:type="dxa"/>
          </w:tcPr>
          <w:p w14:paraId="719704C9" w14:textId="77777777" w:rsidR="002535BA" w:rsidRPr="002535BA" w:rsidRDefault="002535BA" w:rsidP="002535BA">
            <w:pPr>
              <w:rPr>
                <w:rFonts w:cs="Arial"/>
                <w:sz w:val="20"/>
              </w:rPr>
            </w:pPr>
            <w:r w:rsidRPr="002535BA">
              <w:rPr>
                <w:rFonts w:cs="Arial"/>
                <w:sz w:val="20"/>
              </w:rPr>
              <w:t>EULANDFILL</w:t>
            </w:r>
          </w:p>
          <w:p w14:paraId="499F8489" w14:textId="77777777" w:rsidR="002535BA" w:rsidRPr="002535BA" w:rsidRDefault="002535BA" w:rsidP="002535BA">
            <w:pPr>
              <w:rPr>
                <w:rFonts w:cs="Arial"/>
                <w:sz w:val="20"/>
              </w:rPr>
            </w:pPr>
            <w:r w:rsidRPr="002535BA">
              <w:rPr>
                <w:rFonts w:cs="Arial"/>
                <w:sz w:val="20"/>
              </w:rPr>
              <w:t>EUACTIVECOLL</w:t>
            </w:r>
          </w:p>
          <w:p w14:paraId="07AC5CCE" w14:textId="77777777" w:rsidR="002535BA" w:rsidRPr="002535BA" w:rsidRDefault="002535BA" w:rsidP="002535BA">
            <w:pPr>
              <w:rPr>
                <w:rFonts w:cs="Arial"/>
                <w:sz w:val="20"/>
              </w:rPr>
            </w:pPr>
            <w:r w:rsidRPr="002535BA">
              <w:rPr>
                <w:rFonts w:cs="Arial"/>
                <w:sz w:val="20"/>
              </w:rPr>
              <w:t>EUTREATMENTSYS</w:t>
            </w:r>
          </w:p>
          <w:p w14:paraId="7A7106ED" w14:textId="77777777" w:rsidR="002535BA" w:rsidRDefault="002535BA" w:rsidP="002535BA">
            <w:pPr>
              <w:rPr>
                <w:rFonts w:cs="Arial"/>
                <w:sz w:val="20"/>
              </w:rPr>
            </w:pPr>
            <w:r w:rsidRPr="002535BA">
              <w:rPr>
                <w:rFonts w:cs="Arial"/>
                <w:sz w:val="20"/>
              </w:rPr>
              <w:t>EUOPENFLARE</w:t>
            </w:r>
          </w:p>
          <w:p w14:paraId="0494AEF2" w14:textId="5C6A0261" w:rsidR="00A6433E" w:rsidRPr="002535BA" w:rsidRDefault="00A6433E" w:rsidP="002535BA">
            <w:pPr>
              <w:rPr>
                <w:rFonts w:cs="Arial"/>
                <w:sz w:val="20"/>
              </w:rPr>
            </w:pPr>
            <w:r>
              <w:rPr>
                <w:rFonts w:cs="Arial"/>
                <w:sz w:val="20"/>
              </w:rPr>
              <w:t>EUASBESTOS</w:t>
            </w:r>
          </w:p>
          <w:p w14:paraId="06B7F532" w14:textId="56A04906" w:rsidR="002535BA" w:rsidRPr="00726418" w:rsidRDefault="002535BA" w:rsidP="002535BA">
            <w:pPr>
              <w:rPr>
                <w:rFonts w:cs="Arial"/>
                <w:sz w:val="20"/>
              </w:rPr>
            </w:pPr>
          </w:p>
        </w:tc>
      </w:tr>
      <w:tr w:rsidR="002535BA" w14:paraId="24B6A18B" w14:textId="77777777" w:rsidTr="002535BA">
        <w:trPr>
          <w:cantSplit/>
        </w:trPr>
        <w:tc>
          <w:tcPr>
            <w:tcW w:w="2749" w:type="dxa"/>
          </w:tcPr>
          <w:p w14:paraId="4F9875F8" w14:textId="7185D9E5" w:rsidR="002535BA" w:rsidRPr="001B5E34" w:rsidRDefault="002535BA" w:rsidP="002535BA">
            <w:pPr>
              <w:rPr>
                <w:rFonts w:cs="Arial"/>
                <w:sz w:val="20"/>
              </w:rPr>
            </w:pPr>
            <w:r>
              <w:rPr>
                <w:rFonts w:cs="Arial"/>
                <w:sz w:val="20"/>
              </w:rPr>
              <w:t>FGACTIVECOLL-XXX</w:t>
            </w:r>
          </w:p>
        </w:tc>
        <w:tc>
          <w:tcPr>
            <w:tcW w:w="5130" w:type="dxa"/>
          </w:tcPr>
          <w:p w14:paraId="3CC28A61" w14:textId="77777777" w:rsidR="002535BA" w:rsidRDefault="002535BA" w:rsidP="002535BA">
            <w:pPr>
              <w:jc w:val="both"/>
              <w:rPr>
                <w:rFonts w:cs="Arial"/>
                <w:color w:val="000000"/>
                <w:sz w:val="20"/>
              </w:rPr>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0</w:t>
            </w:r>
            <w:r w:rsidRPr="0030195F">
              <w:rPr>
                <w:rFonts w:cs="Arial"/>
                <w:color w:val="000000"/>
                <w:sz w:val="20"/>
              </w:rPr>
              <w:t xml:space="preserve">, Subpart </w:t>
            </w:r>
            <w:r>
              <w:rPr>
                <w:rFonts w:cs="Arial"/>
                <w:color w:val="000000"/>
                <w:sz w:val="20"/>
              </w:rPr>
              <w:t>XXX</w:t>
            </w:r>
            <w:r w:rsidRPr="0030195F">
              <w:rPr>
                <w:rFonts w:cs="Arial"/>
                <w:color w:val="000000"/>
                <w:sz w:val="20"/>
              </w:rPr>
              <w:t xml:space="preserve"> requirements</w:t>
            </w:r>
            <w:r w:rsidRPr="009414E7">
              <w:rPr>
                <w:rFonts w:cs="Arial"/>
                <w:color w:val="000000"/>
                <w:sz w:val="20"/>
              </w:rPr>
              <w:t>.</w:t>
            </w:r>
          </w:p>
          <w:p w14:paraId="26F277DC" w14:textId="37052772" w:rsidR="002535BA" w:rsidRPr="001B5E34" w:rsidRDefault="002535BA" w:rsidP="002535BA">
            <w:pPr>
              <w:jc w:val="both"/>
              <w:rPr>
                <w:rFonts w:cs="Arial"/>
                <w:sz w:val="20"/>
              </w:rPr>
            </w:pPr>
          </w:p>
        </w:tc>
        <w:tc>
          <w:tcPr>
            <w:tcW w:w="2291" w:type="dxa"/>
          </w:tcPr>
          <w:p w14:paraId="3EECFD1A" w14:textId="5BC700A0" w:rsidR="002535BA" w:rsidRPr="00726418" w:rsidRDefault="002535BA" w:rsidP="002535BA">
            <w:pPr>
              <w:rPr>
                <w:rFonts w:cs="Arial"/>
                <w:sz w:val="20"/>
              </w:rPr>
            </w:pPr>
            <w:r w:rsidRPr="002535BA">
              <w:rPr>
                <w:rFonts w:cs="Arial"/>
                <w:sz w:val="20"/>
              </w:rPr>
              <w:t>EUACTIVECOLL</w:t>
            </w:r>
          </w:p>
        </w:tc>
      </w:tr>
      <w:tr w:rsidR="002535BA" w14:paraId="6EA411EB" w14:textId="77777777" w:rsidTr="002535BA">
        <w:trPr>
          <w:cantSplit/>
        </w:trPr>
        <w:tc>
          <w:tcPr>
            <w:tcW w:w="2749" w:type="dxa"/>
          </w:tcPr>
          <w:p w14:paraId="6AA34879" w14:textId="71089695" w:rsidR="002535BA" w:rsidRPr="001B5E34" w:rsidRDefault="002535BA" w:rsidP="002535BA">
            <w:pPr>
              <w:rPr>
                <w:rFonts w:cs="Arial"/>
                <w:sz w:val="20"/>
              </w:rPr>
            </w:pPr>
            <w:r>
              <w:rPr>
                <w:rFonts w:cs="Arial"/>
                <w:sz w:val="20"/>
              </w:rPr>
              <w:t>FGACTIVECOLL-AAAA</w:t>
            </w:r>
          </w:p>
        </w:tc>
        <w:tc>
          <w:tcPr>
            <w:tcW w:w="5130" w:type="dxa"/>
          </w:tcPr>
          <w:p w14:paraId="3E8527B8" w14:textId="77777777" w:rsidR="002535BA" w:rsidRDefault="002535BA" w:rsidP="002535BA">
            <w:pPr>
              <w:jc w:val="both"/>
              <w:rPr>
                <w:rFonts w:cs="Arial"/>
                <w:color w:val="000000"/>
                <w:sz w:val="20"/>
              </w:rPr>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15203F4C" w14:textId="7185BA20" w:rsidR="002535BA" w:rsidRPr="001B5E34" w:rsidRDefault="002535BA" w:rsidP="002535BA">
            <w:pPr>
              <w:jc w:val="both"/>
              <w:rPr>
                <w:rFonts w:cs="Arial"/>
                <w:sz w:val="20"/>
              </w:rPr>
            </w:pPr>
          </w:p>
        </w:tc>
        <w:tc>
          <w:tcPr>
            <w:tcW w:w="2291" w:type="dxa"/>
          </w:tcPr>
          <w:p w14:paraId="11290B52" w14:textId="32426253" w:rsidR="002535BA" w:rsidRPr="00726418" w:rsidRDefault="002535BA" w:rsidP="002535BA">
            <w:pPr>
              <w:rPr>
                <w:rFonts w:cs="Arial"/>
                <w:sz w:val="20"/>
              </w:rPr>
            </w:pPr>
            <w:r w:rsidRPr="002535BA">
              <w:rPr>
                <w:rFonts w:cs="Arial"/>
                <w:sz w:val="20"/>
              </w:rPr>
              <w:t>EUACTIVECOLL</w:t>
            </w:r>
          </w:p>
        </w:tc>
      </w:tr>
      <w:tr w:rsidR="002535BA" w14:paraId="6280CAEA" w14:textId="77777777" w:rsidTr="002535BA">
        <w:trPr>
          <w:cantSplit/>
        </w:trPr>
        <w:tc>
          <w:tcPr>
            <w:tcW w:w="2749" w:type="dxa"/>
          </w:tcPr>
          <w:p w14:paraId="4EEA4732" w14:textId="52F0E6DC" w:rsidR="002535BA" w:rsidRPr="001B5E34" w:rsidRDefault="002535BA" w:rsidP="002535BA">
            <w:pPr>
              <w:rPr>
                <w:rFonts w:cs="Arial"/>
                <w:sz w:val="20"/>
              </w:rPr>
            </w:pPr>
            <w:r>
              <w:rPr>
                <w:rFonts w:cs="Arial"/>
                <w:sz w:val="20"/>
              </w:rPr>
              <w:t>FGTREATMENTSYS-XXX</w:t>
            </w:r>
          </w:p>
        </w:tc>
        <w:tc>
          <w:tcPr>
            <w:tcW w:w="5130" w:type="dxa"/>
          </w:tcPr>
          <w:p w14:paraId="4F359AB6" w14:textId="77777777" w:rsidR="002535BA" w:rsidRDefault="002535BA" w:rsidP="002535BA">
            <w:pPr>
              <w:jc w:val="both"/>
              <w:rPr>
                <w:rFonts w:cs="Arial"/>
                <w:color w:val="000000"/>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w:t>
            </w:r>
            <w:r>
              <w:rPr>
                <w:sz w:val="20"/>
              </w:rPr>
              <w:t xml:space="preserve">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0</w:t>
            </w:r>
            <w:r w:rsidRPr="0030195F">
              <w:rPr>
                <w:rFonts w:cs="Arial"/>
                <w:color w:val="000000"/>
                <w:sz w:val="20"/>
              </w:rPr>
              <w:t xml:space="preserve">, Subpart </w:t>
            </w:r>
            <w:r>
              <w:rPr>
                <w:rFonts w:cs="Arial"/>
                <w:color w:val="000000"/>
                <w:sz w:val="20"/>
              </w:rPr>
              <w:t>XXX</w:t>
            </w:r>
            <w:r w:rsidRPr="0030195F">
              <w:rPr>
                <w:rFonts w:cs="Arial"/>
                <w:color w:val="000000"/>
                <w:sz w:val="20"/>
              </w:rPr>
              <w:t xml:space="preserve"> requirements</w:t>
            </w:r>
            <w:r w:rsidRPr="009414E7">
              <w:rPr>
                <w:rFonts w:cs="Arial"/>
                <w:color w:val="000000"/>
                <w:sz w:val="20"/>
              </w:rPr>
              <w:t>.</w:t>
            </w:r>
          </w:p>
          <w:p w14:paraId="0CBA1B71" w14:textId="7ED55A10" w:rsidR="002535BA" w:rsidRPr="001B5E34" w:rsidRDefault="002535BA" w:rsidP="002535BA">
            <w:pPr>
              <w:jc w:val="both"/>
              <w:rPr>
                <w:rFonts w:cs="Arial"/>
                <w:sz w:val="20"/>
              </w:rPr>
            </w:pPr>
          </w:p>
        </w:tc>
        <w:tc>
          <w:tcPr>
            <w:tcW w:w="2291" w:type="dxa"/>
          </w:tcPr>
          <w:p w14:paraId="5ABB678F" w14:textId="59ED1757" w:rsidR="002535BA" w:rsidRPr="00726418" w:rsidRDefault="002535BA" w:rsidP="002535BA">
            <w:pPr>
              <w:rPr>
                <w:rFonts w:cs="Arial"/>
                <w:sz w:val="20"/>
              </w:rPr>
            </w:pPr>
            <w:r w:rsidRPr="002535BA">
              <w:rPr>
                <w:rFonts w:cs="Arial"/>
                <w:sz w:val="20"/>
              </w:rPr>
              <w:t>EUTREATMENTSYS</w:t>
            </w:r>
          </w:p>
        </w:tc>
      </w:tr>
      <w:tr w:rsidR="002535BA" w14:paraId="6A5FDED6" w14:textId="77777777" w:rsidTr="002535BA">
        <w:trPr>
          <w:cantSplit/>
        </w:trPr>
        <w:tc>
          <w:tcPr>
            <w:tcW w:w="2749" w:type="dxa"/>
          </w:tcPr>
          <w:p w14:paraId="2DD0B663" w14:textId="18731043" w:rsidR="002535BA" w:rsidRPr="001B5E34" w:rsidRDefault="002535BA" w:rsidP="002535BA">
            <w:pPr>
              <w:rPr>
                <w:rFonts w:cs="Arial"/>
                <w:sz w:val="20"/>
              </w:rPr>
            </w:pPr>
            <w:r>
              <w:rPr>
                <w:rFonts w:cs="Arial"/>
                <w:sz w:val="20"/>
              </w:rPr>
              <w:t>FGTREATMENTSYS-AAAA</w:t>
            </w:r>
          </w:p>
        </w:tc>
        <w:tc>
          <w:tcPr>
            <w:tcW w:w="5130" w:type="dxa"/>
          </w:tcPr>
          <w:p w14:paraId="5A9A5D47" w14:textId="77777777" w:rsidR="002535BA" w:rsidRDefault="002535BA" w:rsidP="002535BA">
            <w:pPr>
              <w:jc w:val="both"/>
              <w:rPr>
                <w:rFonts w:cs="Arial"/>
                <w:color w:val="000000"/>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 xml:space="preserve">use.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3AF1D273" w14:textId="1143A652" w:rsidR="002535BA" w:rsidRPr="001B5E34" w:rsidRDefault="002535BA" w:rsidP="002535BA">
            <w:pPr>
              <w:jc w:val="both"/>
              <w:rPr>
                <w:rFonts w:cs="Arial"/>
                <w:sz w:val="20"/>
              </w:rPr>
            </w:pPr>
          </w:p>
        </w:tc>
        <w:tc>
          <w:tcPr>
            <w:tcW w:w="2291" w:type="dxa"/>
          </w:tcPr>
          <w:p w14:paraId="6A23617D" w14:textId="6B50524E" w:rsidR="002535BA" w:rsidRPr="00726418" w:rsidRDefault="002535BA" w:rsidP="002535BA">
            <w:pPr>
              <w:rPr>
                <w:rFonts w:cs="Arial"/>
                <w:sz w:val="20"/>
              </w:rPr>
            </w:pPr>
            <w:r w:rsidRPr="002535BA">
              <w:rPr>
                <w:rFonts w:cs="Arial"/>
                <w:sz w:val="20"/>
              </w:rPr>
              <w:t>EUTREATMENTSYS</w:t>
            </w:r>
          </w:p>
        </w:tc>
      </w:tr>
      <w:tr w:rsidR="002535BA" w14:paraId="3C5B89FA" w14:textId="77777777" w:rsidTr="002535BA">
        <w:trPr>
          <w:cantSplit/>
        </w:trPr>
        <w:tc>
          <w:tcPr>
            <w:tcW w:w="2749" w:type="dxa"/>
          </w:tcPr>
          <w:p w14:paraId="4B510FB1" w14:textId="52415F84" w:rsidR="002535BA" w:rsidRPr="001B5E34" w:rsidRDefault="002535BA" w:rsidP="002535BA">
            <w:pPr>
              <w:rPr>
                <w:rFonts w:cs="Arial"/>
                <w:sz w:val="20"/>
              </w:rPr>
            </w:pPr>
            <w:r>
              <w:rPr>
                <w:rFonts w:cs="Arial"/>
                <w:sz w:val="20"/>
              </w:rPr>
              <w:t>FGOPENFLARE-XXX</w:t>
            </w:r>
          </w:p>
        </w:tc>
        <w:tc>
          <w:tcPr>
            <w:tcW w:w="5130" w:type="dxa"/>
          </w:tcPr>
          <w:p w14:paraId="2FCFCFEB" w14:textId="4FDD3C73" w:rsidR="002535BA" w:rsidRDefault="002535BA" w:rsidP="002535BA">
            <w:pPr>
              <w:jc w:val="both"/>
              <w:rPr>
                <w:rFonts w:cs="Arial"/>
                <w:color w:val="000000"/>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This flexible group contains 40</w:t>
            </w:r>
            <w:r w:rsidR="003E4A43">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0</w:t>
            </w:r>
            <w:r w:rsidRPr="0030195F">
              <w:rPr>
                <w:rFonts w:cs="Arial"/>
                <w:color w:val="000000"/>
                <w:sz w:val="20"/>
              </w:rPr>
              <w:t xml:space="preserve">, Subpart </w:t>
            </w:r>
            <w:r>
              <w:rPr>
                <w:rFonts w:cs="Arial"/>
                <w:color w:val="000000"/>
                <w:sz w:val="20"/>
              </w:rPr>
              <w:t>XXX</w:t>
            </w:r>
            <w:r w:rsidRPr="0030195F">
              <w:rPr>
                <w:rFonts w:cs="Arial"/>
                <w:color w:val="000000"/>
                <w:sz w:val="20"/>
              </w:rPr>
              <w:t xml:space="preserve"> requirements</w:t>
            </w:r>
            <w:r w:rsidRPr="009414E7">
              <w:rPr>
                <w:rFonts w:cs="Arial"/>
                <w:color w:val="000000"/>
                <w:sz w:val="20"/>
              </w:rPr>
              <w:t>.</w:t>
            </w:r>
          </w:p>
          <w:p w14:paraId="7FD3CDD1" w14:textId="30FA367A" w:rsidR="002535BA" w:rsidRPr="001B5E34" w:rsidRDefault="002535BA" w:rsidP="002535BA">
            <w:pPr>
              <w:jc w:val="both"/>
              <w:rPr>
                <w:rFonts w:cs="Arial"/>
                <w:sz w:val="20"/>
              </w:rPr>
            </w:pPr>
          </w:p>
        </w:tc>
        <w:tc>
          <w:tcPr>
            <w:tcW w:w="2291" w:type="dxa"/>
          </w:tcPr>
          <w:p w14:paraId="7B8BC6EE" w14:textId="0A08B2E7" w:rsidR="002535BA" w:rsidRPr="00726418" w:rsidRDefault="002535BA" w:rsidP="002535BA">
            <w:pPr>
              <w:rPr>
                <w:rFonts w:cs="Arial"/>
                <w:sz w:val="20"/>
              </w:rPr>
            </w:pPr>
            <w:r w:rsidRPr="002535BA">
              <w:rPr>
                <w:rFonts w:cs="Arial"/>
                <w:sz w:val="20"/>
              </w:rPr>
              <w:t>EUOPENFLARE</w:t>
            </w:r>
          </w:p>
        </w:tc>
      </w:tr>
      <w:tr w:rsidR="002535BA" w14:paraId="3B48D89D" w14:textId="77777777" w:rsidTr="002535BA">
        <w:trPr>
          <w:cantSplit/>
        </w:trPr>
        <w:tc>
          <w:tcPr>
            <w:tcW w:w="2749" w:type="dxa"/>
          </w:tcPr>
          <w:p w14:paraId="797EF3E2" w14:textId="55394923" w:rsidR="002535BA" w:rsidRPr="001B5E34" w:rsidRDefault="002535BA" w:rsidP="002535BA">
            <w:pPr>
              <w:rPr>
                <w:rFonts w:cs="Arial"/>
                <w:sz w:val="20"/>
              </w:rPr>
            </w:pPr>
            <w:r>
              <w:rPr>
                <w:rFonts w:cs="Arial"/>
                <w:sz w:val="20"/>
              </w:rPr>
              <w:lastRenderedPageBreak/>
              <w:t>FGOPENFLARE-AAAA</w:t>
            </w:r>
          </w:p>
        </w:tc>
        <w:tc>
          <w:tcPr>
            <w:tcW w:w="5130" w:type="dxa"/>
          </w:tcPr>
          <w:p w14:paraId="5312F180" w14:textId="386FD03F" w:rsidR="002535BA" w:rsidRDefault="002535BA" w:rsidP="002535BA">
            <w:pPr>
              <w:jc w:val="both"/>
              <w:rPr>
                <w:rFonts w:cs="Arial"/>
                <w:color w:val="000000"/>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This flexible group contains 40</w:t>
            </w:r>
            <w:r w:rsidR="003E4A43">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165F284E" w14:textId="11B7B8E8" w:rsidR="002535BA" w:rsidRPr="001B5E34" w:rsidRDefault="002535BA" w:rsidP="002535BA">
            <w:pPr>
              <w:jc w:val="both"/>
              <w:rPr>
                <w:rFonts w:cs="Arial"/>
                <w:sz w:val="20"/>
              </w:rPr>
            </w:pPr>
          </w:p>
        </w:tc>
        <w:tc>
          <w:tcPr>
            <w:tcW w:w="2291" w:type="dxa"/>
          </w:tcPr>
          <w:p w14:paraId="5B99EDE9" w14:textId="503D530E" w:rsidR="002535BA" w:rsidRPr="00726418" w:rsidRDefault="002535BA" w:rsidP="002535BA">
            <w:pPr>
              <w:rPr>
                <w:rFonts w:cs="Arial"/>
                <w:sz w:val="20"/>
              </w:rPr>
            </w:pPr>
            <w:r w:rsidRPr="002535BA">
              <w:rPr>
                <w:rFonts w:cs="Arial"/>
                <w:sz w:val="20"/>
              </w:rPr>
              <w:t>EUOPENFLARE</w:t>
            </w:r>
          </w:p>
        </w:tc>
      </w:tr>
      <w:tr w:rsidR="00FC52E0" w14:paraId="036D0C89" w14:textId="77777777" w:rsidTr="002535BA">
        <w:trPr>
          <w:cantSplit/>
        </w:trPr>
        <w:tc>
          <w:tcPr>
            <w:tcW w:w="2749" w:type="dxa"/>
          </w:tcPr>
          <w:p w14:paraId="3DCF39F4" w14:textId="60228D83" w:rsidR="00FC52E0" w:rsidRDefault="00E25417" w:rsidP="00C21964">
            <w:pPr>
              <w:rPr>
                <w:rFonts w:cs="Arial"/>
                <w:sz w:val="20"/>
              </w:rPr>
            </w:pPr>
            <w:r>
              <w:rPr>
                <w:rFonts w:cs="Arial"/>
                <w:sz w:val="20"/>
              </w:rPr>
              <w:t>FGZZZZ-SI&lt;500</w:t>
            </w:r>
          </w:p>
        </w:tc>
        <w:tc>
          <w:tcPr>
            <w:tcW w:w="5130" w:type="dxa"/>
          </w:tcPr>
          <w:p w14:paraId="22E740DA" w14:textId="0C4D5D26" w:rsidR="00E25417" w:rsidRPr="003143DE" w:rsidRDefault="00E25417" w:rsidP="00E25417">
            <w:pPr>
              <w:jc w:val="both"/>
              <w:rPr>
                <w:sz w:val="20"/>
              </w:rPr>
            </w:pPr>
            <w:r w:rsidRPr="00C53E06">
              <w:rPr>
                <w:rFonts w:eastAsia="Calibri" w:cs="Arial"/>
                <w:b/>
                <w:sz w:val="20"/>
              </w:rPr>
              <w:t>40 CFR Part 63, Subpart ZZZZ</w:t>
            </w:r>
            <w:r w:rsidRPr="00C53E06">
              <w:rPr>
                <w:rFonts w:eastAsia="Calibri" w:cs="Arial"/>
                <w:sz w:val="20"/>
              </w:rPr>
              <w:t xml:space="preserve"> - </w:t>
            </w:r>
            <w:r w:rsidRPr="00BE56C4">
              <w:rPr>
                <w:sz w:val="20"/>
              </w:rPr>
              <w:t xml:space="preserve">National Emission Standards for Hazardous Air Pollutants for Stationary Reciprocating Internal Combustion Engines (RICE), located at </w:t>
            </w:r>
            <w:r w:rsidR="00726418" w:rsidRPr="00BE56C4">
              <w:rPr>
                <w:sz w:val="20"/>
              </w:rPr>
              <w:t>an</w:t>
            </w:r>
            <w:r w:rsidRPr="00BE56C4">
              <w:rPr>
                <w:sz w:val="20"/>
              </w:rPr>
              <w:t xml:space="preserve"> </w:t>
            </w:r>
            <w:r w:rsidRPr="00152770">
              <w:rPr>
                <w:sz w:val="20"/>
              </w:rPr>
              <w:t>area</w:t>
            </w:r>
            <w:r w:rsidRPr="003D7A71">
              <w:rPr>
                <w:color w:val="FF0000"/>
                <w:sz w:val="20"/>
              </w:rPr>
              <w:t xml:space="preserve"> </w:t>
            </w:r>
            <w:r>
              <w:rPr>
                <w:sz w:val="20"/>
              </w:rPr>
              <w:t>source of HAP emissions, existing emergency, spark ignition (SI) RICE equal to or less than 500 bhp.</w:t>
            </w:r>
            <w:r w:rsidRPr="004563C3">
              <w:rPr>
                <w:sz w:val="20"/>
              </w:rPr>
              <w:t xml:space="preserve">  </w:t>
            </w:r>
            <w:r w:rsidRPr="003D7A71">
              <w:rPr>
                <w:sz w:val="20"/>
              </w:rPr>
              <w:t>A RICE is existing if the date of installation is before June 12, 2006.</w:t>
            </w:r>
            <w:r>
              <w:rPr>
                <w:sz w:val="20"/>
              </w:rPr>
              <w:t xml:space="preserve"> </w:t>
            </w:r>
            <w:r w:rsidRPr="003D7A71">
              <w:rPr>
                <w:sz w:val="20"/>
              </w:rPr>
              <w:t xml:space="preserve"> </w:t>
            </w:r>
          </w:p>
          <w:p w14:paraId="51EF0B8C" w14:textId="77777777" w:rsidR="00FC52E0" w:rsidRPr="175357AD" w:rsidRDefault="00FC52E0" w:rsidP="00C21964">
            <w:pPr>
              <w:jc w:val="both"/>
              <w:rPr>
                <w:sz w:val="20"/>
              </w:rPr>
            </w:pPr>
          </w:p>
        </w:tc>
        <w:tc>
          <w:tcPr>
            <w:tcW w:w="2291" w:type="dxa"/>
          </w:tcPr>
          <w:p w14:paraId="062793A8" w14:textId="77777777" w:rsidR="00FC52E0" w:rsidRPr="00726418" w:rsidRDefault="00E25417" w:rsidP="00C21964">
            <w:pPr>
              <w:rPr>
                <w:rFonts w:cs="Arial"/>
                <w:sz w:val="20"/>
              </w:rPr>
            </w:pPr>
            <w:r w:rsidRPr="00726418">
              <w:rPr>
                <w:rFonts w:cs="Arial"/>
                <w:sz w:val="20"/>
              </w:rPr>
              <w:t xml:space="preserve">EUEMERGEN1, </w:t>
            </w:r>
          </w:p>
          <w:p w14:paraId="5A9AE5C1" w14:textId="0BC4319D" w:rsidR="00E25417" w:rsidRPr="00726418" w:rsidRDefault="00E25417" w:rsidP="00C21964">
            <w:pPr>
              <w:rPr>
                <w:rFonts w:cs="Arial"/>
                <w:sz w:val="20"/>
              </w:rPr>
            </w:pPr>
            <w:r w:rsidRPr="00726418">
              <w:rPr>
                <w:rFonts w:cs="Arial"/>
                <w:sz w:val="20"/>
              </w:rPr>
              <w:t>EUEMERGEN2</w:t>
            </w:r>
          </w:p>
        </w:tc>
      </w:tr>
    </w:tbl>
    <w:p w14:paraId="1B9277BF" w14:textId="77777777" w:rsidR="00E735E6" w:rsidRDefault="00E735E6" w:rsidP="008427BE">
      <w:pPr>
        <w:jc w:val="both"/>
        <w:rPr>
          <w:sz w:val="20"/>
        </w:rPr>
      </w:pPr>
    </w:p>
    <w:p w14:paraId="50BF890D" w14:textId="5EF9AABC" w:rsidR="004776BB" w:rsidRDefault="004776BB">
      <w:pPr>
        <w:rPr>
          <w:sz w:val="20"/>
        </w:rPr>
      </w:pPr>
      <w:r>
        <w:rPr>
          <w:sz w:val="20"/>
        </w:rPr>
        <w:br w:type="page"/>
      </w:r>
    </w:p>
    <w:p w14:paraId="6B58572D" w14:textId="77777777" w:rsidR="00A6433E" w:rsidRPr="006B7965" w:rsidRDefault="00A6433E" w:rsidP="00A6433E">
      <w:pPr>
        <w:pStyle w:val="Heading2"/>
        <w:numPr>
          <w:ilvl w:val="1"/>
          <w:numId w:val="0"/>
        </w:numPr>
        <w:pBdr>
          <w:top w:val="single" w:sz="4" w:space="1" w:color="auto"/>
          <w:left w:val="single" w:sz="4" w:space="4" w:color="auto"/>
          <w:bottom w:val="single" w:sz="4" w:space="1" w:color="auto"/>
          <w:right w:val="single" w:sz="4" w:space="4" w:color="auto"/>
        </w:pBdr>
        <w:ind w:left="360" w:hanging="360"/>
        <w:rPr>
          <w:b w:val="0"/>
          <w:szCs w:val="28"/>
        </w:rPr>
      </w:pPr>
      <w:bookmarkStart w:id="77" w:name="_Toc156480540"/>
      <w:r>
        <w:rPr>
          <w:szCs w:val="28"/>
        </w:rPr>
        <w:lastRenderedPageBreak/>
        <w:t>FGLANDFILL-XXX</w:t>
      </w:r>
      <w:bookmarkEnd w:id="77"/>
      <w:r>
        <w:rPr>
          <w:szCs w:val="28"/>
        </w:rPr>
        <w:t xml:space="preserve"> </w:t>
      </w:r>
    </w:p>
    <w:p w14:paraId="37154253" w14:textId="77777777" w:rsidR="00A6433E" w:rsidRPr="00305533" w:rsidRDefault="00A6433E" w:rsidP="00A6433E">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p w14:paraId="459E300F" w14:textId="77777777" w:rsidR="00A6433E" w:rsidRDefault="00A6433E" w:rsidP="00A6433E">
      <w:pPr>
        <w:jc w:val="both"/>
        <w:rPr>
          <w:szCs w:val="22"/>
        </w:rPr>
      </w:pPr>
    </w:p>
    <w:p w14:paraId="60A69B58" w14:textId="77777777" w:rsidR="00A6433E" w:rsidRPr="00305533" w:rsidRDefault="00A6433E" w:rsidP="00A6433E">
      <w:pPr>
        <w:jc w:val="both"/>
        <w:rPr>
          <w:szCs w:val="22"/>
        </w:rPr>
      </w:pPr>
    </w:p>
    <w:p w14:paraId="72A26E62" w14:textId="77777777" w:rsidR="00A6433E" w:rsidRDefault="00A6433E" w:rsidP="00A6433E">
      <w:pPr>
        <w:jc w:val="both"/>
        <w:rPr>
          <w:b/>
          <w:u w:val="single"/>
        </w:rPr>
      </w:pPr>
      <w:r w:rsidRPr="00305533">
        <w:rPr>
          <w:b/>
          <w:u w:val="single"/>
        </w:rPr>
        <w:t>DESCRIPTION</w:t>
      </w:r>
    </w:p>
    <w:p w14:paraId="5C71A9A0" w14:textId="77777777" w:rsidR="00A6433E" w:rsidRPr="00795097" w:rsidRDefault="00A6433E" w:rsidP="00A6433E">
      <w:pPr>
        <w:jc w:val="both"/>
      </w:pPr>
    </w:p>
    <w:p w14:paraId="0F853B11" w14:textId="77777777" w:rsidR="00A6433E" w:rsidRPr="00305533" w:rsidRDefault="00A6433E" w:rsidP="00A6433E">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with a required collection and control system.</w:t>
      </w:r>
      <w:r w:rsidRPr="00305533">
        <w:rPr>
          <w:sz w:val="20"/>
        </w:rPr>
        <w:t xml:space="preserve"> </w:t>
      </w:r>
      <w:r>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 xml:space="preserve">60, Subpart </w:t>
      </w:r>
      <w:r>
        <w:rPr>
          <w:rFonts w:cs="Arial"/>
          <w:color w:val="000000"/>
          <w:sz w:val="20"/>
        </w:rPr>
        <w:t>XXX</w:t>
      </w:r>
      <w:r w:rsidRPr="0030195F">
        <w:rPr>
          <w:rFonts w:cs="Arial"/>
          <w:color w:val="000000"/>
          <w:sz w:val="20"/>
        </w:rPr>
        <w:t xml:space="preserve"> requirements</w:t>
      </w:r>
      <w:r w:rsidRPr="009414E7">
        <w:rPr>
          <w:rFonts w:cs="Arial"/>
          <w:color w:val="000000"/>
          <w:sz w:val="20"/>
        </w:rPr>
        <w:t>.</w:t>
      </w:r>
    </w:p>
    <w:p w14:paraId="0537A9C9" w14:textId="77777777" w:rsidR="00A6433E" w:rsidRPr="00795097" w:rsidRDefault="00A6433E" w:rsidP="00A6433E">
      <w:pPr>
        <w:jc w:val="both"/>
        <w:rPr>
          <w:sz w:val="20"/>
        </w:rPr>
      </w:pPr>
    </w:p>
    <w:p w14:paraId="437936BF" w14:textId="75741B2B" w:rsidR="00A6433E" w:rsidRPr="00305533" w:rsidRDefault="00A6433E" w:rsidP="00A6433E">
      <w:pPr>
        <w:jc w:val="both"/>
        <w:rPr>
          <w:sz w:val="20"/>
        </w:rPr>
      </w:pPr>
      <w:r>
        <w:rPr>
          <w:b/>
          <w:sz w:val="20"/>
        </w:rPr>
        <w:t>Emission Units</w:t>
      </w:r>
      <w:r w:rsidRPr="00305533">
        <w:rPr>
          <w:b/>
          <w:sz w:val="20"/>
        </w:rPr>
        <w:t>:</w:t>
      </w:r>
      <w:r w:rsidRPr="00305533">
        <w:rPr>
          <w:sz w:val="20"/>
        </w:rPr>
        <w:t xml:space="preserve">  </w:t>
      </w:r>
      <w:r w:rsidRPr="00A6433E">
        <w:rPr>
          <w:rFonts w:cs="Arial"/>
          <w:sz w:val="20"/>
        </w:rPr>
        <w:t>EULANDFILL, EUACTIVECOLL</w:t>
      </w:r>
      <w:r w:rsidRPr="00A6433E">
        <w:rPr>
          <w:sz w:val="20"/>
        </w:rPr>
        <w:t xml:space="preserve">, </w:t>
      </w:r>
      <w:r w:rsidRPr="00A6433E">
        <w:rPr>
          <w:rFonts w:cs="Arial"/>
          <w:sz w:val="20"/>
        </w:rPr>
        <w:t xml:space="preserve">EUTREATMENTSYS, EUOPENFLARE, EUASBESTOS </w:t>
      </w:r>
    </w:p>
    <w:p w14:paraId="1C36161B" w14:textId="77777777" w:rsidR="00A6433E" w:rsidRPr="00305533" w:rsidRDefault="00A6433E" w:rsidP="00A6433E">
      <w:pPr>
        <w:jc w:val="both"/>
      </w:pPr>
    </w:p>
    <w:p w14:paraId="61FABFAE" w14:textId="77777777" w:rsidR="00A6433E" w:rsidRDefault="00A6433E" w:rsidP="00A6433E">
      <w:pPr>
        <w:jc w:val="both"/>
        <w:rPr>
          <w:b/>
          <w:u w:val="single"/>
        </w:rPr>
      </w:pPr>
      <w:r w:rsidRPr="00305533">
        <w:rPr>
          <w:b/>
          <w:u w:val="single"/>
        </w:rPr>
        <w:t>POLLUTION CONTROL EQUIPMENT</w:t>
      </w:r>
    </w:p>
    <w:p w14:paraId="6B98670D" w14:textId="77777777" w:rsidR="00A6433E" w:rsidRDefault="00A6433E" w:rsidP="00A6433E">
      <w:pPr>
        <w:jc w:val="both"/>
      </w:pPr>
    </w:p>
    <w:p w14:paraId="6E22B7F5" w14:textId="1070A354" w:rsidR="00A6433E" w:rsidRPr="00AF0D15" w:rsidRDefault="00A6433E" w:rsidP="00A6433E">
      <w:pPr>
        <w:jc w:val="both"/>
        <w:rPr>
          <w:sz w:val="20"/>
        </w:rPr>
      </w:pPr>
      <w:r w:rsidRPr="00AF0D15">
        <w:rPr>
          <w:sz w:val="20"/>
        </w:rPr>
        <w:t>1200 scfm open (utility) flare</w:t>
      </w:r>
      <w:r w:rsidR="00326A88" w:rsidRPr="00AF0D15">
        <w:rPr>
          <w:sz w:val="20"/>
        </w:rPr>
        <w:t xml:space="preserve"> and a treatment system. </w:t>
      </w:r>
    </w:p>
    <w:p w14:paraId="7CA8FC96" w14:textId="77777777" w:rsidR="00A6433E" w:rsidRPr="00795097" w:rsidRDefault="00A6433E" w:rsidP="00A6433E">
      <w:pPr>
        <w:jc w:val="both"/>
        <w:rPr>
          <w:sz w:val="20"/>
        </w:rPr>
      </w:pPr>
    </w:p>
    <w:p w14:paraId="79EF01F9" w14:textId="77777777" w:rsidR="00A6433E" w:rsidRDefault="00A6433E" w:rsidP="00A6433E">
      <w:pPr>
        <w:jc w:val="both"/>
        <w:rPr>
          <w:b/>
          <w:u w:val="single"/>
        </w:rPr>
      </w:pPr>
      <w:r w:rsidRPr="00305533">
        <w:rPr>
          <w:b/>
        </w:rPr>
        <w:t xml:space="preserve">I.  </w:t>
      </w:r>
      <w:r w:rsidRPr="00305533">
        <w:rPr>
          <w:b/>
          <w:u w:val="single"/>
        </w:rPr>
        <w:t>EMISSION LIMIT(S)</w:t>
      </w:r>
    </w:p>
    <w:p w14:paraId="24FF40C9" w14:textId="77777777" w:rsidR="00A6433E" w:rsidRPr="00C041AF" w:rsidRDefault="00A6433E" w:rsidP="00A6433E">
      <w:pPr>
        <w:jc w:val="both"/>
        <w:rPr>
          <w:sz w:val="20"/>
        </w:rPr>
      </w:pPr>
    </w:p>
    <w:p w14:paraId="6F652B4B" w14:textId="77777777" w:rsidR="00A6433E" w:rsidRPr="00C041AF" w:rsidRDefault="00A6433E" w:rsidP="00A6433E">
      <w:pPr>
        <w:jc w:val="both"/>
        <w:rPr>
          <w:sz w:val="20"/>
        </w:rPr>
      </w:pPr>
      <w:r w:rsidRPr="00C041AF">
        <w:rPr>
          <w:sz w:val="20"/>
        </w:rPr>
        <w:t xml:space="preserve">NA </w:t>
      </w:r>
    </w:p>
    <w:p w14:paraId="173AD901" w14:textId="77777777" w:rsidR="00A6433E" w:rsidRPr="00305533" w:rsidRDefault="00A6433E" w:rsidP="00A6433E">
      <w:pPr>
        <w:jc w:val="both"/>
        <w:rPr>
          <w:sz w:val="20"/>
        </w:rPr>
      </w:pPr>
    </w:p>
    <w:p w14:paraId="47A3BF79" w14:textId="77777777" w:rsidR="00A6433E" w:rsidRPr="00305533" w:rsidRDefault="00A6433E" w:rsidP="00A6433E">
      <w:pPr>
        <w:jc w:val="both"/>
        <w:rPr>
          <w:b/>
          <w:u w:val="single"/>
        </w:rPr>
      </w:pPr>
      <w:r w:rsidRPr="00305533">
        <w:rPr>
          <w:b/>
        </w:rPr>
        <w:t xml:space="preserve">II.  </w:t>
      </w:r>
      <w:r w:rsidRPr="00305533">
        <w:rPr>
          <w:b/>
          <w:u w:val="single"/>
        </w:rPr>
        <w:t>MATERIAL LIMIT(S)</w:t>
      </w:r>
    </w:p>
    <w:p w14:paraId="6FF56310" w14:textId="77777777" w:rsidR="00A6433E" w:rsidRPr="00305533" w:rsidRDefault="00A6433E" w:rsidP="00A6433E">
      <w:pPr>
        <w:jc w:val="both"/>
        <w:rPr>
          <w:sz w:val="20"/>
        </w:rPr>
      </w:pPr>
    </w:p>
    <w:p w14:paraId="33E66269" w14:textId="77777777" w:rsidR="00A6433E" w:rsidRDefault="00A6433E" w:rsidP="00A6433E">
      <w:pPr>
        <w:jc w:val="both"/>
        <w:rPr>
          <w:sz w:val="20"/>
        </w:rPr>
      </w:pPr>
      <w:r>
        <w:rPr>
          <w:sz w:val="20"/>
        </w:rPr>
        <w:t>NA</w:t>
      </w:r>
    </w:p>
    <w:p w14:paraId="285A2AE4" w14:textId="77777777" w:rsidR="00A6433E" w:rsidRPr="00305533" w:rsidRDefault="00A6433E" w:rsidP="00A6433E">
      <w:pPr>
        <w:jc w:val="both"/>
        <w:rPr>
          <w:sz w:val="20"/>
        </w:rPr>
      </w:pPr>
    </w:p>
    <w:p w14:paraId="262C3104" w14:textId="77777777" w:rsidR="00A6433E" w:rsidRDefault="00A6433E" w:rsidP="00A6433E">
      <w:pPr>
        <w:jc w:val="both"/>
        <w:rPr>
          <w:b/>
          <w:u w:val="single"/>
        </w:rPr>
      </w:pPr>
      <w:r w:rsidRPr="00305533">
        <w:rPr>
          <w:b/>
        </w:rPr>
        <w:t xml:space="preserve">III.  </w:t>
      </w:r>
      <w:r w:rsidRPr="00305533">
        <w:rPr>
          <w:b/>
          <w:u w:val="single"/>
        </w:rPr>
        <w:t>PROCESS/OPERATIONAL RESTRICTIONS</w:t>
      </w:r>
      <w:r w:rsidRPr="00305533" w:rsidDel="001C614B">
        <w:rPr>
          <w:b/>
          <w:u w:val="single"/>
        </w:rPr>
        <w:t xml:space="preserve"> </w:t>
      </w:r>
    </w:p>
    <w:p w14:paraId="67FAF24E" w14:textId="77777777" w:rsidR="00A6433E" w:rsidRPr="00C041AF" w:rsidRDefault="00A6433E" w:rsidP="00A6433E">
      <w:pPr>
        <w:jc w:val="both"/>
        <w:rPr>
          <w:rFonts w:cs="Arial"/>
          <w:sz w:val="20"/>
        </w:rPr>
      </w:pPr>
    </w:p>
    <w:p w14:paraId="212E87A9" w14:textId="77777777" w:rsidR="00A6433E" w:rsidRPr="00C041AF" w:rsidRDefault="00A6433E" w:rsidP="00A6433E">
      <w:pPr>
        <w:jc w:val="both"/>
        <w:rPr>
          <w:rFonts w:cs="Arial"/>
          <w:sz w:val="20"/>
        </w:rPr>
      </w:pPr>
      <w:r w:rsidRPr="00C041AF">
        <w:rPr>
          <w:rFonts w:cs="Arial"/>
          <w:sz w:val="20"/>
        </w:rPr>
        <w:t>NA</w:t>
      </w:r>
    </w:p>
    <w:p w14:paraId="11171266" w14:textId="77777777" w:rsidR="00A6433E" w:rsidRPr="00305533" w:rsidRDefault="00A6433E" w:rsidP="00A6433E">
      <w:pPr>
        <w:jc w:val="both"/>
        <w:rPr>
          <w:rFonts w:cs="Arial"/>
          <w:sz w:val="20"/>
        </w:rPr>
      </w:pPr>
    </w:p>
    <w:p w14:paraId="3D2988C7" w14:textId="77777777" w:rsidR="00A6433E" w:rsidRPr="00305533" w:rsidRDefault="00A6433E" w:rsidP="00A6433E">
      <w:pPr>
        <w:jc w:val="both"/>
        <w:rPr>
          <w:b/>
          <w:u w:val="single"/>
        </w:rPr>
      </w:pPr>
      <w:r w:rsidRPr="00305533">
        <w:rPr>
          <w:b/>
        </w:rPr>
        <w:t xml:space="preserve">IV.  </w:t>
      </w:r>
      <w:r w:rsidRPr="00305533">
        <w:rPr>
          <w:b/>
          <w:u w:val="single"/>
        </w:rPr>
        <w:t>DESIGN/EQUIPMENT PARAMETERS</w:t>
      </w:r>
    </w:p>
    <w:p w14:paraId="7D711D32" w14:textId="77777777" w:rsidR="00A6433E" w:rsidRPr="00305533" w:rsidRDefault="00A6433E" w:rsidP="00A6433E">
      <w:pPr>
        <w:jc w:val="both"/>
        <w:rPr>
          <w:sz w:val="20"/>
        </w:rPr>
      </w:pPr>
    </w:p>
    <w:p w14:paraId="7779FE5F" w14:textId="77777777" w:rsidR="00A6433E" w:rsidRPr="00382005" w:rsidRDefault="00A6433E" w:rsidP="00C469B5">
      <w:pPr>
        <w:numPr>
          <w:ilvl w:val="0"/>
          <w:numId w:val="42"/>
        </w:numPr>
        <w:tabs>
          <w:tab w:val="clear" w:pos="360"/>
        </w:tabs>
        <w:jc w:val="both"/>
        <w:rPr>
          <w:b/>
          <w:sz w:val="20"/>
        </w:rPr>
      </w:pPr>
      <w:r w:rsidRPr="00382005">
        <w:rPr>
          <w:sz w:val="20"/>
        </w:rPr>
        <w:t xml:space="preserve">The permittee must install a collection and control system that captures the landfill gas generated within the landfill according to the requirements in 40 CFR 60.762(b)(2)(ii) and 40 CFR 60.762(b)(2)(iii). </w:t>
      </w:r>
      <w:r>
        <w:rPr>
          <w:sz w:val="20"/>
        </w:rPr>
        <w:t xml:space="preserve"> </w:t>
      </w:r>
      <w:r w:rsidRPr="00382005">
        <w:rPr>
          <w:b/>
          <w:sz w:val="20"/>
        </w:rPr>
        <w:t>(40 CFR 60.762(b)(2))</w:t>
      </w:r>
    </w:p>
    <w:p w14:paraId="1E20826B" w14:textId="77777777" w:rsidR="00A6433E" w:rsidRPr="00305533" w:rsidRDefault="00A6433E" w:rsidP="00A6433E">
      <w:pPr>
        <w:jc w:val="both"/>
        <w:rPr>
          <w:sz w:val="20"/>
        </w:rPr>
      </w:pPr>
    </w:p>
    <w:p w14:paraId="6037F8BE" w14:textId="77777777" w:rsidR="00A6433E" w:rsidRDefault="00A6433E" w:rsidP="00C469B5">
      <w:pPr>
        <w:numPr>
          <w:ilvl w:val="0"/>
          <w:numId w:val="42"/>
        </w:numPr>
        <w:tabs>
          <w:tab w:val="clear" w:pos="360"/>
        </w:tabs>
        <w:spacing w:after="120"/>
        <w:jc w:val="both"/>
        <w:rPr>
          <w:sz w:val="20"/>
        </w:rPr>
      </w:pPr>
      <w:r w:rsidRPr="00305533">
        <w:rPr>
          <w:sz w:val="20"/>
        </w:rPr>
        <w:t xml:space="preserve">The permittee </w:t>
      </w:r>
      <w:r>
        <w:rPr>
          <w:sz w:val="20"/>
        </w:rPr>
        <w:t>must</w:t>
      </w:r>
      <w:r w:rsidRPr="00305533">
        <w:rPr>
          <w:sz w:val="20"/>
        </w:rPr>
        <w:t xml:space="preserve"> route all the collected landfill gas to at least one of the following:  </w:t>
      </w:r>
    </w:p>
    <w:p w14:paraId="5E4E81DD" w14:textId="77777777" w:rsidR="00A6433E" w:rsidRPr="00305533" w:rsidRDefault="00A6433E" w:rsidP="00C469B5">
      <w:pPr>
        <w:numPr>
          <w:ilvl w:val="1"/>
          <w:numId w:val="42"/>
        </w:numPr>
        <w:tabs>
          <w:tab w:val="clear" w:pos="720"/>
        </w:tabs>
        <w:spacing w:after="120"/>
        <w:jc w:val="both"/>
        <w:rPr>
          <w:sz w:val="20"/>
        </w:rPr>
      </w:pPr>
      <w:r w:rsidRPr="00305533">
        <w:rPr>
          <w:sz w:val="20"/>
        </w:rPr>
        <w:t>A</w:t>
      </w:r>
      <w:r>
        <w:rPr>
          <w:sz w:val="20"/>
        </w:rPr>
        <w:t xml:space="preserve"> non-enclosed flare</w:t>
      </w:r>
      <w:r w:rsidRPr="00305533">
        <w:rPr>
          <w:sz w:val="20"/>
        </w:rPr>
        <w:t xml:space="preserve"> designed in accordance with </w:t>
      </w:r>
      <w:r>
        <w:rPr>
          <w:rFonts w:cs="Arial"/>
          <w:sz w:val="20"/>
        </w:rPr>
        <w:t xml:space="preserve">40 CFR </w:t>
      </w:r>
      <w:r w:rsidRPr="00305533">
        <w:rPr>
          <w:sz w:val="20"/>
        </w:rPr>
        <w:t>60.18 except as noted in 40 CFR 60.7</w:t>
      </w:r>
      <w:r>
        <w:rPr>
          <w:sz w:val="20"/>
        </w:rPr>
        <w:t>6</w:t>
      </w:r>
      <w:r w:rsidRPr="00305533">
        <w:rPr>
          <w:sz w:val="20"/>
        </w:rPr>
        <w:t xml:space="preserve">4(e).  </w:t>
      </w:r>
      <w:r w:rsidRPr="00305533">
        <w:rPr>
          <w:b/>
          <w:sz w:val="20"/>
        </w:rPr>
        <w:t>(40</w:t>
      </w:r>
      <w:r>
        <w:rPr>
          <w:b/>
          <w:sz w:val="20"/>
        </w:rPr>
        <w:t> </w:t>
      </w:r>
      <w:r w:rsidRPr="00305533">
        <w:rPr>
          <w:b/>
          <w:sz w:val="20"/>
        </w:rPr>
        <w:t>CFR</w:t>
      </w:r>
      <w:r>
        <w:rPr>
          <w:b/>
          <w:sz w:val="20"/>
        </w:rPr>
        <w:t> </w:t>
      </w:r>
      <w:r w:rsidRPr="00305533">
        <w:rPr>
          <w:b/>
          <w:sz w:val="20"/>
        </w:rPr>
        <w:t>60.7</w:t>
      </w:r>
      <w:r>
        <w:rPr>
          <w:b/>
          <w:sz w:val="20"/>
        </w:rPr>
        <w:t>6</w:t>
      </w:r>
      <w:r w:rsidRPr="00305533">
        <w:rPr>
          <w:b/>
          <w:sz w:val="20"/>
        </w:rPr>
        <w:t>2(b)(2)(iii)(A))</w:t>
      </w:r>
    </w:p>
    <w:p w14:paraId="04D8EA42" w14:textId="77777777" w:rsidR="00A6433E" w:rsidRPr="00382005" w:rsidRDefault="00A6433E" w:rsidP="00C469B5">
      <w:pPr>
        <w:numPr>
          <w:ilvl w:val="0"/>
          <w:numId w:val="45"/>
        </w:numPr>
        <w:tabs>
          <w:tab w:val="clear" w:pos="360"/>
        </w:tabs>
        <w:spacing w:after="120"/>
        <w:ind w:left="748" w:hanging="374"/>
        <w:jc w:val="both"/>
        <w:rPr>
          <w:sz w:val="20"/>
        </w:rPr>
      </w:pPr>
      <w:r w:rsidRPr="00382005">
        <w:rPr>
          <w:sz w:val="20"/>
        </w:rPr>
        <w:t xml:space="preserve">A control system designed and operated to reduce NMOC by 98 weight percent, or, when an enclosed combustion device is used for control, to either reduce NMOC by 98 weight percent or reduce the outlet NMOC concentration to less than 20 ppmv on dry basis, as hexane at 3% oxygen. </w:t>
      </w:r>
      <w:r>
        <w:rPr>
          <w:sz w:val="20"/>
        </w:rPr>
        <w:t xml:space="preserve"> </w:t>
      </w:r>
      <w:r w:rsidRPr="00382005">
        <w:rPr>
          <w:b/>
          <w:sz w:val="20"/>
        </w:rPr>
        <w:t>(40 CFR 60.762(b)(2)(iii)(B))</w:t>
      </w:r>
    </w:p>
    <w:p w14:paraId="109F99D5" w14:textId="77777777" w:rsidR="00A6433E" w:rsidRPr="00305533" w:rsidRDefault="00A6433E" w:rsidP="00C469B5">
      <w:pPr>
        <w:numPr>
          <w:ilvl w:val="0"/>
          <w:numId w:val="45"/>
        </w:numPr>
        <w:tabs>
          <w:tab w:val="clear" w:pos="360"/>
        </w:tabs>
        <w:ind w:left="748" w:hanging="374"/>
        <w:jc w:val="both"/>
        <w:rPr>
          <w:sz w:val="20"/>
        </w:rPr>
      </w:pPr>
      <w:r w:rsidRPr="002D5E1D">
        <w:rPr>
          <w:rFonts w:cs="Arial"/>
          <w:sz w:val="20"/>
        </w:rPr>
        <w:t>To a treatment system that processes th</w:t>
      </w:r>
      <w:r w:rsidRPr="006846C7">
        <w:rPr>
          <w:rFonts w:cs="Arial"/>
          <w:sz w:val="20"/>
        </w:rPr>
        <w:t xml:space="preserve">e </w:t>
      </w:r>
      <w:r w:rsidRPr="00FC1CDD">
        <w:rPr>
          <w:rFonts w:cs="Arial"/>
          <w:sz w:val="20"/>
        </w:rPr>
        <w:t xml:space="preserve">collected gas for subsequent sale or beneficial use.  </w:t>
      </w:r>
      <w:r w:rsidRPr="008C7E61">
        <w:rPr>
          <w:rFonts w:cs="Arial"/>
          <w:sz w:val="20"/>
        </w:rPr>
        <w:t xml:space="preserve">Venting of treated landfill gas to the ambient air is not allowed. </w:t>
      </w:r>
      <w:r>
        <w:rPr>
          <w:rFonts w:cs="Arial"/>
          <w:sz w:val="20"/>
        </w:rPr>
        <w:t xml:space="preserve"> </w:t>
      </w:r>
      <w:r w:rsidRPr="008C7E61">
        <w:rPr>
          <w:rFonts w:cs="Arial"/>
          <w:sz w:val="20"/>
        </w:rPr>
        <w:t>If the treated landfill gas cannot be routed for subsequent sale or beneficial use, then the treated landfill gas must be controlled according to either</w:t>
      </w:r>
      <w:r w:rsidRPr="00FC1CDD">
        <w:rPr>
          <w:rFonts w:cs="Arial"/>
          <w:sz w:val="20"/>
        </w:rPr>
        <w:t xml:space="preserve"> </w:t>
      </w:r>
      <w:r>
        <w:rPr>
          <w:sz w:val="20"/>
        </w:rPr>
        <w:t xml:space="preserve"> 40 </w:t>
      </w:r>
      <w:r w:rsidRPr="00305533">
        <w:rPr>
          <w:sz w:val="20"/>
        </w:rPr>
        <w:t>CFR</w:t>
      </w:r>
      <w:r>
        <w:rPr>
          <w:sz w:val="20"/>
        </w:rPr>
        <w:t> </w:t>
      </w:r>
      <w:r w:rsidRPr="00305533">
        <w:rPr>
          <w:sz w:val="20"/>
        </w:rPr>
        <w:t>60.7</w:t>
      </w:r>
      <w:r>
        <w:rPr>
          <w:sz w:val="20"/>
        </w:rPr>
        <w:t>6</w:t>
      </w:r>
      <w:r w:rsidRPr="00305533">
        <w:rPr>
          <w:sz w:val="20"/>
        </w:rPr>
        <w:t xml:space="preserve">2(b)(2)(iii)(A) or (B).  </w:t>
      </w:r>
      <w:r w:rsidRPr="00305533">
        <w:rPr>
          <w:b/>
          <w:sz w:val="20"/>
        </w:rPr>
        <w:t>(40 CFR 60.7</w:t>
      </w:r>
      <w:r>
        <w:rPr>
          <w:b/>
          <w:sz w:val="20"/>
        </w:rPr>
        <w:t>6</w:t>
      </w:r>
      <w:r w:rsidRPr="00305533">
        <w:rPr>
          <w:b/>
          <w:sz w:val="20"/>
        </w:rPr>
        <w:t>2(b)(2)(iii)(C))</w:t>
      </w:r>
    </w:p>
    <w:p w14:paraId="55DD282A" w14:textId="77777777" w:rsidR="00A6433E" w:rsidRPr="00305533" w:rsidRDefault="00A6433E" w:rsidP="00A6433E">
      <w:pPr>
        <w:jc w:val="both"/>
        <w:rPr>
          <w:sz w:val="20"/>
        </w:rPr>
      </w:pPr>
    </w:p>
    <w:p w14:paraId="205ABE68" w14:textId="77777777" w:rsidR="00A6433E" w:rsidRPr="00305533" w:rsidRDefault="00A6433E" w:rsidP="00A6433E">
      <w:pPr>
        <w:jc w:val="both"/>
        <w:rPr>
          <w:b/>
          <w:u w:val="single"/>
        </w:rPr>
      </w:pPr>
      <w:r w:rsidRPr="00305533">
        <w:rPr>
          <w:b/>
        </w:rPr>
        <w:t xml:space="preserve">V.  </w:t>
      </w:r>
      <w:r w:rsidRPr="00305533">
        <w:rPr>
          <w:b/>
          <w:u w:val="single"/>
        </w:rPr>
        <w:t>TESTING/SAMPLING</w:t>
      </w:r>
    </w:p>
    <w:p w14:paraId="5302773F" w14:textId="77777777" w:rsidR="00A6433E" w:rsidRPr="00940B7A" w:rsidRDefault="00A6433E" w:rsidP="00A6433E">
      <w:pPr>
        <w:jc w:val="both"/>
        <w:rPr>
          <w:bCs/>
          <w:sz w:val="20"/>
        </w:rPr>
      </w:pPr>
    </w:p>
    <w:p w14:paraId="66DD5423" w14:textId="77777777" w:rsidR="00A6433E" w:rsidRPr="00244288" w:rsidRDefault="00A6433E" w:rsidP="00A6433E">
      <w:pPr>
        <w:jc w:val="both"/>
        <w:rPr>
          <w:rFonts w:cs="Arial"/>
          <w:sz w:val="20"/>
        </w:rPr>
      </w:pPr>
      <w:r w:rsidRPr="00244288">
        <w:rPr>
          <w:rFonts w:cs="Arial"/>
          <w:sz w:val="20"/>
        </w:rPr>
        <w:t>NA</w:t>
      </w:r>
    </w:p>
    <w:p w14:paraId="53F1A971" w14:textId="3FF24BCB" w:rsidR="00AF0D15" w:rsidRDefault="00AF0D15">
      <w:pPr>
        <w:rPr>
          <w:sz w:val="20"/>
        </w:rPr>
      </w:pPr>
      <w:r>
        <w:rPr>
          <w:sz w:val="20"/>
        </w:rPr>
        <w:br w:type="page"/>
      </w:r>
    </w:p>
    <w:p w14:paraId="4D52887B" w14:textId="77777777" w:rsidR="00A6433E" w:rsidRPr="00305533" w:rsidRDefault="00A6433E" w:rsidP="00A6433E">
      <w:pPr>
        <w:rPr>
          <w:sz w:val="20"/>
        </w:rPr>
      </w:pPr>
    </w:p>
    <w:p w14:paraId="78FE2F03" w14:textId="77777777" w:rsidR="00A6433E" w:rsidRPr="00305533" w:rsidRDefault="00A6433E" w:rsidP="00A6433E">
      <w:pPr>
        <w:jc w:val="both"/>
      </w:pPr>
      <w:r w:rsidRPr="00305533">
        <w:rPr>
          <w:b/>
        </w:rPr>
        <w:t xml:space="preserve">VI.  </w:t>
      </w:r>
      <w:r w:rsidRPr="00305533">
        <w:rPr>
          <w:b/>
          <w:u w:val="single"/>
        </w:rPr>
        <w:t>MONITORING/RECORDKEEPING</w:t>
      </w:r>
    </w:p>
    <w:p w14:paraId="4A5E738F" w14:textId="77777777" w:rsidR="00A6433E" w:rsidRDefault="00A6433E" w:rsidP="00A6433E">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24841D54" w14:textId="77777777" w:rsidR="00A6433E" w:rsidRPr="00940B7A" w:rsidRDefault="00A6433E" w:rsidP="00A6433E">
      <w:pPr>
        <w:jc w:val="both"/>
        <w:rPr>
          <w:bCs/>
          <w:sz w:val="20"/>
        </w:rPr>
      </w:pPr>
    </w:p>
    <w:p w14:paraId="51045108" w14:textId="77777777" w:rsidR="00A6433E" w:rsidRPr="00A90A48" w:rsidRDefault="00A6433E" w:rsidP="00C469B5">
      <w:pPr>
        <w:numPr>
          <w:ilvl w:val="0"/>
          <w:numId w:val="57"/>
        </w:numPr>
        <w:ind w:left="360"/>
        <w:jc w:val="both"/>
        <w:rPr>
          <w:sz w:val="20"/>
        </w:rPr>
      </w:pPr>
      <w:r w:rsidRPr="00A90A48">
        <w:rPr>
          <w:rFonts w:cs="Arial"/>
          <w:sz w:val="20"/>
        </w:rPr>
        <w:t>The permittee must keep for at least 5 years up-to-date, readily accessible, on-site records of the design capacity report that triggered 40 CFR 6</w:t>
      </w:r>
      <w:r>
        <w:rPr>
          <w:rFonts w:cs="Arial"/>
          <w:sz w:val="20"/>
        </w:rPr>
        <w:t>0</w:t>
      </w:r>
      <w:r w:rsidRPr="00A90A48">
        <w:rPr>
          <w:rFonts w:cs="Arial"/>
          <w:sz w:val="20"/>
        </w:rPr>
        <w:t>.</w:t>
      </w:r>
      <w:r>
        <w:rPr>
          <w:rFonts w:cs="Arial"/>
          <w:sz w:val="20"/>
        </w:rPr>
        <w:t>762</w:t>
      </w:r>
      <w:r w:rsidRPr="00A90A48">
        <w:rPr>
          <w:rFonts w:cs="Arial"/>
          <w:sz w:val="20"/>
        </w:rPr>
        <w:t>(</w:t>
      </w:r>
      <w:r>
        <w:rPr>
          <w:rFonts w:cs="Arial"/>
          <w:sz w:val="20"/>
        </w:rPr>
        <w:t>b</w:t>
      </w:r>
      <w:r w:rsidRPr="00A90A48">
        <w:rPr>
          <w:rFonts w:cs="Arial"/>
          <w:sz w:val="20"/>
        </w:rPr>
        <w:t xml:space="preserve">), the current amount of solid waste in place, and the year-by-year waste acceptance rate.  Off-site records may be maintained if they are retrievable within 4 hours.  Either paper copy or electronic formats are acceptable.  The permittee must keep all records on file in a format acceptable to the AQD District Supervisor and make them available upon request.  </w:t>
      </w:r>
      <w:r w:rsidRPr="00A90A48">
        <w:rPr>
          <w:b/>
          <w:sz w:val="20"/>
        </w:rPr>
        <w:t>(R 336.1213(3), 40 CFR 60.768(a))</w:t>
      </w:r>
    </w:p>
    <w:p w14:paraId="2DA5727B" w14:textId="77777777" w:rsidR="00A6433E" w:rsidRPr="00305533" w:rsidRDefault="00A6433E" w:rsidP="00A6433E">
      <w:pPr>
        <w:rPr>
          <w:sz w:val="20"/>
        </w:rPr>
      </w:pPr>
    </w:p>
    <w:p w14:paraId="3F25929B" w14:textId="77777777" w:rsidR="00A6433E" w:rsidRPr="008F5E27" w:rsidRDefault="00A6433E" w:rsidP="00C469B5">
      <w:pPr>
        <w:numPr>
          <w:ilvl w:val="0"/>
          <w:numId w:val="57"/>
        </w:numPr>
        <w:ind w:left="360"/>
        <w:jc w:val="both"/>
        <w:rPr>
          <w:sz w:val="20"/>
        </w:rPr>
      </w:pPr>
      <w:r w:rsidRPr="008F5E27">
        <w:rPr>
          <w:sz w:val="20"/>
        </w:rPr>
        <w:t>Landfill owners or operators who convert design capacity from volume to mass or mass to volume to demonstrate that landfill design capacity is less than 2.5 million megagrams or 2.5 million cubic meters, as provided in the definition of "design capacity",</w:t>
      </w:r>
      <w:r w:rsidRPr="00F72F9E">
        <w:rPr>
          <w:sz w:val="20"/>
        </w:rPr>
        <w:t xml:space="preserve"> </w:t>
      </w:r>
      <w:r>
        <w:rPr>
          <w:sz w:val="20"/>
        </w:rPr>
        <w:t>must</w:t>
      </w:r>
      <w:r w:rsidRPr="008F5E27">
        <w:rPr>
          <w:sz w:val="20"/>
        </w:rPr>
        <w:t xml:space="preserve"> keep readily accessible, on-site records of the annual recalculation of site-specific density, design capacity, and the supporting documentation.  Off-site records may be maintained if they are retrievable within 4 hours.  </w:t>
      </w:r>
      <w:r w:rsidRPr="00EE7267">
        <w:rPr>
          <w:rFonts w:cs="Arial"/>
          <w:color w:val="000000"/>
          <w:sz w:val="20"/>
        </w:rPr>
        <w:t>Either paper copy or electronic formats are acceptable.</w:t>
      </w:r>
      <w:r w:rsidRPr="00FC1CDD">
        <w:rPr>
          <w:rFonts w:cs="Arial"/>
          <w:color w:val="000000"/>
          <w:sz w:val="20"/>
        </w:rPr>
        <w:t xml:space="preserve"> </w:t>
      </w:r>
      <w:r w:rsidRPr="00FC1CDD">
        <w:rPr>
          <w:rFonts w:cs="Arial"/>
          <w:b/>
          <w:bCs/>
          <w:color w:val="000000"/>
          <w:sz w:val="20"/>
        </w:rPr>
        <w:t xml:space="preserve"> </w:t>
      </w:r>
      <w:r w:rsidRPr="008F5E27">
        <w:rPr>
          <w:b/>
          <w:sz w:val="20"/>
        </w:rPr>
        <w:t>(40 CFR 60.768(f))</w:t>
      </w:r>
    </w:p>
    <w:p w14:paraId="1F760772" w14:textId="77777777" w:rsidR="00A6433E" w:rsidRDefault="00A6433E" w:rsidP="00A6433E">
      <w:pPr>
        <w:rPr>
          <w:sz w:val="20"/>
        </w:rPr>
      </w:pPr>
    </w:p>
    <w:p w14:paraId="65454CFD" w14:textId="77777777" w:rsidR="00A6433E" w:rsidRDefault="00A6433E" w:rsidP="00A6433E">
      <w:pPr>
        <w:jc w:val="both"/>
        <w:rPr>
          <w:b/>
          <w:u w:val="single"/>
        </w:rPr>
      </w:pPr>
      <w:r w:rsidRPr="00305533">
        <w:rPr>
          <w:b/>
        </w:rPr>
        <w:t xml:space="preserve">VII.  </w:t>
      </w:r>
      <w:r w:rsidRPr="00305533">
        <w:rPr>
          <w:b/>
          <w:u w:val="single"/>
        </w:rPr>
        <w:t>REPORTING</w:t>
      </w:r>
    </w:p>
    <w:p w14:paraId="2EA7757B" w14:textId="77777777" w:rsidR="00A6433E" w:rsidRPr="00795097" w:rsidRDefault="00A6433E" w:rsidP="00A6433E">
      <w:pPr>
        <w:jc w:val="both"/>
      </w:pPr>
    </w:p>
    <w:p w14:paraId="6952B4EA" w14:textId="77777777" w:rsidR="00A6433E" w:rsidRPr="00305533" w:rsidRDefault="00A6433E" w:rsidP="00C469B5">
      <w:pPr>
        <w:numPr>
          <w:ilvl w:val="0"/>
          <w:numId w:val="47"/>
        </w:numPr>
        <w:jc w:val="both"/>
        <w:rPr>
          <w:sz w:val="20"/>
        </w:rPr>
      </w:pPr>
      <w:r w:rsidRPr="00305533">
        <w:rPr>
          <w:sz w:val="20"/>
        </w:rPr>
        <w:t xml:space="preserve">Prompt reporting of deviations pursuant to General Conditions 21 and 22 of Part A.  </w:t>
      </w:r>
      <w:r w:rsidRPr="00305533">
        <w:rPr>
          <w:b/>
          <w:sz w:val="20"/>
        </w:rPr>
        <w:t>(R 336.1213(3)(c)(ii))</w:t>
      </w:r>
    </w:p>
    <w:p w14:paraId="24F36EEB" w14:textId="77777777" w:rsidR="00A6433E" w:rsidRPr="00305533" w:rsidRDefault="00A6433E" w:rsidP="00A6433E">
      <w:pPr>
        <w:jc w:val="both"/>
        <w:rPr>
          <w:sz w:val="20"/>
        </w:rPr>
      </w:pPr>
    </w:p>
    <w:p w14:paraId="29F2F527" w14:textId="77777777" w:rsidR="00A6433E" w:rsidRPr="005E6B2F" w:rsidRDefault="00A6433E" w:rsidP="00C469B5">
      <w:pPr>
        <w:numPr>
          <w:ilvl w:val="0"/>
          <w:numId w:val="47"/>
        </w:numPr>
        <w:jc w:val="both"/>
        <w:rPr>
          <w:sz w:val="20"/>
        </w:rPr>
      </w:pPr>
      <w:r w:rsidRPr="00305533">
        <w:rPr>
          <w:sz w:val="20"/>
        </w:rPr>
        <w:t xml:space="preserve">Semiannual reporting of monitoring and deviations pursuant to General Condition 23 of Part A.  </w:t>
      </w:r>
      <w:r>
        <w:rPr>
          <w:sz w:val="20"/>
        </w:rPr>
        <w:t xml:space="preserve">The </w:t>
      </w:r>
      <w:r w:rsidRPr="005E6B2F">
        <w:rPr>
          <w:sz w:val="20"/>
        </w:rPr>
        <w:t xml:space="preserve">report </w:t>
      </w:r>
      <w:r>
        <w:rPr>
          <w:rFonts w:cs="Arial"/>
          <w:sz w:val="20"/>
        </w:rPr>
        <w:t>shall</w:t>
      </w:r>
      <w:r w:rsidRPr="008F5E27">
        <w:rPr>
          <w:rFonts w:cs="Arial"/>
          <w:sz w:val="20"/>
        </w:rPr>
        <w:t xml:space="preserve"> </w:t>
      </w:r>
      <w:r w:rsidRPr="005E6B2F">
        <w:rPr>
          <w:sz w:val="20"/>
        </w:rPr>
        <w:t>be postmarked or</w:t>
      </w:r>
      <w:r w:rsidRPr="005E6B2F">
        <w:rPr>
          <w:b/>
          <w:i/>
          <w:sz w:val="20"/>
        </w:rPr>
        <w:t xml:space="preserve"> </w:t>
      </w:r>
      <w:r w:rsidRPr="005E6B2F">
        <w:rPr>
          <w:sz w:val="20"/>
        </w:rPr>
        <w:t xml:space="preserve">received by the appropriate AQD District Office by March 15 for reporting period July 1 to December 31 and September 15 for reporting period January 1 to June 30.  </w:t>
      </w:r>
      <w:r w:rsidRPr="005E6B2F">
        <w:rPr>
          <w:b/>
          <w:sz w:val="20"/>
        </w:rPr>
        <w:t>(R 336.1213(3)(c)(i))</w:t>
      </w:r>
    </w:p>
    <w:p w14:paraId="68B3B374" w14:textId="77777777" w:rsidR="00A6433E" w:rsidRPr="005E6B2F" w:rsidRDefault="00A6433E" w:rsidP="00A6433E">
      <w:pPr>
        <w:jc w:val="both"/>
        <w:rPr>
          <w:sz w:val="20"/>
        </w:rPr>
      </w:pPr>
    </w:p>
    <w:p w14:paraId="50F8649F" w14:textId="77777777" w:rsidR="00A6433E" w:rsidRPr="005E6B2F" w:rsidRDefault="00A6433E" w:rsidP="00C469B5">
      <w:pPr>
        <w:numPr>
          <w:ilvl w:val="0"/>
          <w:numId w:val="47"/>
        </w:numPr>
        <w:jc w:val="both"/>
        <w:rPr>
          <w:sz w:val="20"/>
        </w:rPr>
      </w:pPr>
      <w:r w:rsidRPr="005E6B2F">
        <w:rPr>
          <w:sz w:val="20"/>
        </w:rPr>
        <w:t xml:space="preserve">Annual certification of compliance pursuant to General Conditions 19 and 20 of Part A.  The report </w:t>
      </w:r>
      <w:r>
        <w:rPr>
          <w:sz w:val="20"/>
        </w:rPr>
        <w:t>shall</w:t>
      </w:r>
      <w:r w:rsidRPr="008F5E27">
        <w:rPr>
          <w:rFonts w:cs="Arial"/>
          <w:sz w:val="20"/>
        </w:rPr>
        <w:t xml:space="preserve"> </w:t>
      </w:r>
      <w:r w:rsidRPr="005E6B2F">
        <w:rPr>
          <w:sz w:val="20"/>
        </w:rPr>
        <w:t>be postmarked or</w:t>
      </w:r>
      <w:r w:rsidRPr="005E6B2F">
        <w:rPr>
          <w:i/>
          <w:sz w:val="20"/>
        </w:rPr>
        <w:t xml:space="preserve"> </w:t>
      </w:r>
      <w:r w:rsidRPr="005E6B2F">
        <w:rPr>
          <w:sz w:val="20"/>
        </w:rPr>
        <w:t xml:space="preserve">received by the appropriate AQD District Office by March 15 for the previous calendar year.  </w:t>
      </w:r>
      <w:r w:rsidRPr="005E6B2F">
        <w:rPr>
          <w:b/>
          <w:sz w:val="20"/>
        </w:rPr>
        <w:t>(R 336.1213(4)(c))</w:t>
      </w:r>
    </w:p>
    <w:p w14:paraId="64390EC9" w14:textId="77777777" w:rsidR="00A6433E" w:rsidRDefault="00A6433E" w:rsidP="00A6433E">
      <w:pPr>
        <w:jc w:val="both"/>
        <w:rPr>
          <w:sz w:val="20"/>
        </w:rPr>
      </w:pPr>
    </w:p>
    <w:p w14:paraId="42838EE0" w14:textId="77777777" w:rsidR="00A6433E" w:rsidRPr="00847163" w:rsidRDefault="00A6433E" w:rsidP="00A6433E">
      <w:pPr>
        <w:pStyle w:val="ListParagraph"/>
        <w:ind w:left="360" w:hanging="360"/>
        <w:jc w:val="both"/>
        <w:rPr>
          <w:rFonts w:cs="Arial"/>
          <w:b/>
          <w:bCs/>
          <w:sz w:val="20"/>
          <w:shd w:val="clear" w:color="auto" w:fill="FFFFFF"/>
        </w:rPr>
      </w:pPr>
      <w:r w:rsidRPr="00847163">
        <w:rPr>
          <w:sz w:val="20"/>
        </w:rPr>
        <w:t>4.</w:t>
      </w:r>
      <w:r w:rsidRPr="00847163">
        <w:rPr>
          <w:sz w:val="20"/>
        </w:rPr>
        <w:tab/>
        <w:t>If complying with the operational</w:t>
      </w:r>
      <w:r w:rsidRPr="00847163" w:rsidDel="0077039E">
        <w:rPr>
          <w:sz w:val="20"/>
        </w:rPr>
        <w:t xml:space="preserve"> </w:t>
      </w:r>
      <w:r w:rsidRPr="00847163">
        <w:rPr>
          <w:sz w:val="20"/>
        </w:rPr>
        <w:t xml:space="preserve">provisions of 40 CFR 63.1958, 40 CFR 63.1960, and 40 CFR 63.1961 as allowed at </w:t>
      </w:r>
      <w:r w:rsidRPr="00847163">
        <w:rPr>
          <w:rFonts w:cs="Arial"/>
          <w:sz w:val="20"/>
        </w:rPr>
        <w:t>40 CFR 60.762(b)(2)(iv)</w:t>
      </w:r>
      <w:r w:rsidRPr="00847163">
        <w:rPr>
          <w:sz w:val="20"/>
        </w:rPr>
        <w:t xml:space="preserve">, the permittee must follow the semiannual reporting requirements in 40 CFR 63.1981(h) in lieu of </w:t>
      </w:r>
      <w:r w:rsidRPr="00847163">
        <w:rPr>
          <w:rFonts w:cs="Arial"/>
          <w:sz w:val="20"/>
          <w:shd w:val="clear" w:color="auto" w:fill="FFFFFF"/>
        </w:rPr>
        <w:t>40 CFR 60.767(g)</w:t>
      </w:r>
      <w:r w:rsidRPr="00847163">
        <w:rPr>
          <w:sz w:val="20"/>
        </w:rPr>
        <w:t>.</w:t>
      </w:r>
      <w:r w:rsidRPr="00847163">
        <w:t xml:space="preserve">  </w:t>
      </w:r>
      <w:r w:rsidRPr="00847163">
        <w:rPr>
          <w:b/>
          <w:bCs/>
        </w:rPr>
        <w:t>(</w:t>
      </w:r>
      <w:r w:rsidRPr="00847163">
        <w:rPr>
          <w:rFonts w:cs="Arial"/>
          <w:b/>
          <w:bCs/>
          <w:sz w:val="20"/>
          <w:shd w:val="clear" w:color="auto" w:fill="FFFFFF"/>
        </w:rPr>
        <w:t>40 CFR 60.767(g))</w:t>
      </w:r>
    </w:p>
    <w:p w14:paraId="4C0CF5AD" w14:textId="77777777" w:rsidR="00A6433E" w:rsidRDefault="00A6433E" w:rsidP="00A6433E">
      <w:pPr>
        <w:pStyle w:val="ListParagraph"/>
        <w:ind w:left="0"/>
        <w:jc w:val="both"/>
        <w:rPr>
          <w:rFonts w:cs="Arial"/>
          <w:sz w:val="20"/>
        </w:rPr>
      </w:pPr>
    </w:p>
    <w:p w14:paraId="7F52D2A5" w14:textId="77777777" w:rsidR="00A6433E" w:rsidRPr="005E6B2F" w:rsidRDefault="00A6433E" w:rsidP="00C469B5">
      <w:pPr>
        <w:numPr>
          <w:ilvl w:val="0"/>
          <w:numId w:val="58"/>
        </w:numPr>
        <w:spacing w:after="120"/>
        <w:jc w:val="both"/>
        <w:rPr>
          <w:sz w:val="20"/>
        </w:rPr>
      </w:pPr>
      <w:r w:rsidRPr="00305533">
        <w:rPr>
          <w:sz w:val="20"/>
        </w:rPr>
        <w:t xml:space="preserve">The </w:t>
      </w:r>
      <w:r w:rsidRPr="005E6B2F">
        <w:rPr>
          <w:sz w:val="20"/>
        </w:rPr>
        <w:t xml:space="preserve">permittee </w:t>
      </w:r>
      <w:r w:rsidRPr="008F5E27">
        <w:rPr>
          <w:rFonts w:cs="Arial"/>
          <w:sz w:val="20"/>
        </w:rPr>
        <w:t xml:space="preserve">must </w:t>
      </w:r>
      <w:r w:rsidRPr="005E6B2F">
        <w:rPr>
          <w:sz w:val="20"/>
        </w:rPr>
        <w:t xml:space="preserve">submit an equipment removal report to the AQD District Supervisor 30 days prior to removal or cessation of operation of the control equipment.  </w:t>
      </w:r>
      <w:r w:rsidRPr="005E6B2F">
        <w:rPr>
          <w:b/>
          <w:sz w:val="20"/>
        </w:rPr>
        <w:t>(40 CFR 60.767(f))</w:t>
      </w:r>
    </w:p>
    <w:p w14:paraId="2767FCBA" w14:textId="77777777" w:rsidR="00A6433E" w:rsidRPr="005E6B2F" w:rsidRDefault="00A6433E" w:rsidP="00C469B5">
      <w:pPr>
        <w:numPr>
          <w:ilvl w:val="4"/>
          <w:numId w:val="41"/>
        </w:numPr>
        <w:tabs>
          <w:tab w:val="clear" w:pos="3600"/>
        </w:tabs>
        <w:spacing w:after="120"/>
        <w:jc w:val="both"/>
        <w:rPr>
          <w:sz w:val="20"/>
        </w:rPr>
      </w:pPr>
      <w:r w:rsidRPr="005E6B2F">
        <w:rPr>
          <w:sz w:val="20"/>
        </w:rPr>
        <w:t xml:space="preserve">The equipment removal report </w:t>
      </w:r>
      <w:r w:rsidRPr="008F5E27">
        <w:rPr>
          <w:rFonts w:cs="Arial"/>
          <w:sz w:val="20"/>
        </w:rPr>
        <w:t xml:space="preserve">must </w:t>
      </w:r>
      <w:r w:rsidRPr="005E6B2F">
        <w:rPr>
          <w:sz w:val="20"/>
        </w:rPr>
        <w:t xml:space="preserve">contain all of the following items:  </w:t>
      </w:r>
    </w:p>
    <w:p w14:paraId="5B573DEA" w14:textId="77777777" w:rsidR="00A6433E" w:rsidRDefault="00A6433E" w:rsidP="00A6433E">
      <w:pPr>
        <w:spacing w:after="120"/>
        <w:ind w:left="1122" w:hanging="374"/>
        <w:jc w:val="both"/>
        <w:rPr>
          <w:b/>
          <w:sz w:val="20"/>
        </w:rPr>
      </w:pPr>
      <w:r>
        <w:rPr>
          <w:sz w:val="20"/>
        </w:rPr>
        <w:t>i.</w:t>
      </w:r>
      <w:r>
        <w:rPr>
          <w:sz w:val="20"/>
        </w:rPr>
        <w:tab/>
      </w:r>
      <w:r w:rsidRPr="00305533">
        <w:rPr>
          <w:sz w:val="20"/>
        </w:rPr>
        <w:t xml:space="preserve">A copy of the closure report submitted in accordance with </w:t>
      </w:r>
      <w:r>
        <w:rPr>
          <w:sz w:val="20"/>
        </w:rPr>
        <w:t xml:space="preserve">40 CFR </w:t>
      </w:r>
      <w:r w:rsidRPr="00305533">
        <w:rPr>
          <w:sz w:val="20"/>
        </w:rPr>
        <w:t>60.7</w:t>
      </w:r>
      <w:r>
        <w:rPr>
          <w:sz w:val="20"/>
        </w:rPr>
        <w:t>6</w:t>
      </w:r>
      <w:r w:rsidRPr="00305533">
        <w:rPr>
          <w:sz w:val="20"/>
        </w:rPr>
        <w:t>7(</w:t>
      </w:r>
      <w:r>
        <w:rPr>
          <w:sz w:val="20"/>
        </w:rPr>
        <w:t>e).</w:t>
      </w:r>
      <w:r w:rsidRPr="00305533">
        <w:rPr>
          <w:sz w:val="20"/>
        </w:rPr>
        <w:t xml:space="preserve"> </w:t>
      </w:r>
      <w:r>
        <w:rPr>
          <w:sz w:val="20"/>
        </w:rPr>
        <w:t xml:space="preserve"> </w:t>
      </w:r>
      <w:r w:rsidRPr="00305533">
        <w:rPr>
          <w:b/>
          <w:sz w:val="20"/>
        </w:rPr>
        <w:t>(40 CFR 60.7</w:t>
      </w:r>
      <w:r>
        <w:rPr>
          <w:b/>
          <w:sz w:val="20"/>
        </w:rPr>
        <w:t>6</w:t>
      </w:r>
      <w:r w:rsidRPr="00305533">
        <w:rPr>
          <w:b/>
          <w:sz w:val="20"/>
        </w:rPr>
        <w:t>7(</w:t>
      </w:r>
      <w:r>
        <w:rPr>
          <w:b/>
          <w:sz w:val="20"/>
        </w:rPr>
        <w:t>f</w:t>
      </w:r>
      <w:r w:rsidRPr="00305533">
        <w:rPr>
          <w:b/>
          <w:sz w:val="20"/>
        </w:rPr>
        <w:t>)(1)(i))</w:t>
      </w:r>
    </w:p>
    <w:p w14:paraId="3CEF2BC0" w14:textId="77777777" w:rsidR="00A6433E" w:rsidRDefault="00A6433E" w:rsidP="00A6433E">
      <w:pPr>
        <w:spacing w:after="120"/>
        <w:ind w:left="1122" w:hanging="374"/>
        <w:jc w:val="both"/>
        <w:rPr>
          <w:sz w:val="20"/>
        </w:rPr>
      </w:pPr>
      <w:r>
        <w:rPr>
          <w:sz w:val="20"/>
        </w:rPr>
        <w:t>ii.</w:t>
      </w:r>
      <w:r>
        <w:rPr>
          <w:sz w:val="20"/>
        </w:rPr>
        <w:tab/>
        <w:t xml:space="preserve">A copy of the initial performance test report demonstrating that the 15-year minimum control period has expired, or information that demonstrates that the gas collection and control system will be unable to operate for 15 years due to declining gas flows.  In the equipment removal report, the process unit(s) tested, the pollutant(s) tested, and the date that such performance test was conducted may be submitted in lieu of the performance test report if the report has been previously submitted to the USEPA's Central Data Exchange (CDX).  </w:t>
      </w:r>
      <w:r>
        <w:rPr>
          <w:b/>
          <w:sz w:val="20"/>
        </w:rPr>
        <w:t>(40 CFR 60.767(f)(1)(iii)</w:t>
      </w:r>
      <w:r w:rsidRPr="00305533">
        <w:rPr>
          <w:b/>
          <w:sz w:val="20"/>
        </w:rPr>
        <w:t>)</w:t>
      </w:r>
    </w:p>
    <w:p w14:paraId="3E6E3440" w14:textId="77777777" w:rsidR="00A6433E" w:rsidRPr="00305533" w:rsidRDefault="00A6433E" w:rsidP="00A6433E">
      <w:pPr>
        <w:spacing w:after="120"/>
        <w:ind w:left="1122" w:hanging="374"/>
        <w:jc w:val="both"/>
        <w:rPr>
          <w:sz w:val="20"/>
        </w:rPr>
      </w:pPr>
      <w:r>
        <w:rPr>
          <w:sz w:val="20"/>
        </w:rPr>
        <w:t>iii.</w:t>
      </w:r>
      <w:r>
        <w:rPr>
          <w:sz w:val="20"/>
        </w:rPr>
        <w:tab/>
        <w:t>Dated</w:t>
      </w:r>
      <w:r w:rsidRPr="00305533">
        <w:rPr>
          <w:sz w:val="20"/>
        </w:rPr>
        <w:t xml:space="preserve"> </w:t>
      </w:r>
      <w:r>
        <w:rPr>
          <w:sz w:val="20"/>
        </w:rPr>
        <w:t>copies of three successive NMOC emission rate reports demonstrating that the landfill is no longer producing 50 Mg or greater of NMOC per year.  If the NMOC emission rate reports have been previously submitted to the USEPA's CDX, a statement that the NMOC emission rate reports have been submitted electronically and the dates that the reports were submitted to the USEPA's CDX may be submitted in the equipment removal report in lieu of the NMOC emission rate reports</w:t>
      </w:r>
      <w:r w:rsidRPr="00305533">
        <w:rPr>
          <w:sz w:val="20"/>
        </w:rPr>
        <w:t xml:space="preserve">.  </w:t>
      </w:r>
      <w:r w:rsidRPr="00305533">
        <w:rPr>
          <w:b/>
          <w:sz w:val="20"/>
        </w:rPr>
        <w:t>(40 CFR 60.7</w:t>
      </w:r>
      <w:r>
        <w:rPr>
          <w:b/>
          <w:sz w:val="20"/>
        </w:rPr>
        <w:t>6</w:t>
      </w:r>
      <w:r w:rsidRPr="00305533">
        <w:rPr>
          <w:b/>
          <w:sz w:val="20"/>
        </w:rPr>
        <w:t>7(</w:t>
      </w:r>
      <w:r>
        <w:rPr>
          <w:b/>
          <w:sz w:val="20"/>
        </w:rPr>
        <w:t>f</w:t>
      </w:r>
      <w:r w:rsidRPr="00305533">
        <w:rPr>
          <w:b/>
          <w:sz w:val="20"/>
        </w:rPr>
        <w:t>)(1)(ii))</w:t>
      </w:r>
    </w:p>
    <w:p w14:paraId="24D74A60" w14:textId="77777777" w:rsidR="00A6433E" w:rsidRPr="00B50EB3" w:rsidRDefault="00A6433E" w:rsidP="00C469B5">
      <w:pPr>
        <w:numPr>
          <w:ilvl w:val="0"/>
          <w:numId w:val="44"/>
        </w:numPr>
        <w:tabs>
          <w:tab w:val="clear" w:pos="360"/>
        </w:tabs>
        <w:jc w:val="both"/>
        <w:rPr>
          <w:sz w:val="20"/>
        </w:rPr>
      </w:pPr>
      <w:r w:rsidRPr="00305533">
        <w:rPr>
          <w:sz w:val="20"/>
        </w:rPr>
        <w:t xml:space="preserve">The </w:t>
      </w:r>
      <w:r>
        <w:rPr>
          <w:sz w:val="20"/>
        </w:rPr>
        <w:t>Department</w:t>
      </w:r>
      <w:r w:rsidDel="003F4E0F">
        <w:rPr>
          <w:sz w:val="20"/>
        </w:rPr>
        <w:t xml:space="preserve"> </w:t>
      </w:r>
      <w:r w:rsidRPr="00305533">
        <w:rPr>
          <w:sz w:val="20"/>
        </w:rPr>
        <w:t xml:space="preserve">may request such additional information as may be necessary to verify that all of the conditions for removal in </w:t>
      </w:r>
      <w:r>
        <w:rPr>
          <w:sz w:val="20"/>
        </w:rPr>
        <w:t xml:space="preserve">40 CFR </w:t>
      </w:r>
      <w:r w:rsidRPr="00305533">
        <w:rPr>
          <w:sz w:val="20"/>
        </w:rPr>
        <w:t>60.7</w:t>
      </w:r>
      <w:r>
        <w:rPr>
          <w:sz w:val="20"/>
        </w:rPr>
        <w:t>6</w:t>
      </w:r>
      <w:r w:rsidRPr="00305533">
        <w:rPr>
          <w:sz w:val="20"/>
        </w:rPr>
        <w:t xml:space="preserve">2(b)(2)(v) have been met. </w:t>
      </w:r>
      <w:r>
        <w:rPr>
          <w:sz w:val="20"/>
        </w:rPr>
        <w:t xml:space="preserve"> </w:t>
      </w:r>
      <w:r w:rsidRPr="008F5E27">
        <w:rPr>
          <w:b/>
          <w:bCs/>
          <w:sz w:val="20"/>
        </w:rPr>
        <w:t>(</w:t>
      </w:r>
      <w:r w:rsidRPr="008F5E27">
        <w:rPr>
          <w:rFonts w:ascii="Arial Bold" w:hAnsi="Arial Bold"/>
          <w:b/>
          <w:sz w:val="20"/>
        </w:rPr>
        <w:t>40 CFR 60 60.767(f)(2</w:t>
      </w:r>
      <w:r w:rsidRPr="00B50EB3">
        <w:rPr>
          <w:rFonts w:ascii="Arial Bold" w:hAnsi="Arial Bold"/>
          <w:b/>
          <w:sz w:val="20"/>
        </w:rPr>
        <w:t>))</w:t>
      </w:r>
    </w:p>
    <w:p w14:paraId="724D1785" w14:textId="77777777" w:rsidR="00A6433E" w:rsidRDefault="00A6433E" w:rsidP="00A6433E">
      <w:pPr>
        <w:jc w:val="both"/>
        <w:rPr>
          <w:sz w:val="20"/>
        </w:rPr>
      </w:pPr>
    </w:p>
    <w:p w14:paraId="128C3092" w14:textId="77777777" w:rsidR="00A6433E" w:rsidRDefault="00A6433E" w:rsidP="00C469B5">
      <w:pPr>
        <w:numPr>
          <w:ilvl w:val="0"/>
          <w:numId w:val="58"/>
        </w:numPr>
        <w:jc w:val="both"/>
        <w:rPr>
          <w:sz w:val="20"/>
        </w:rPr>
      </w:pPr>
      <w:r w:rsidRPr="00305533">
        <w:rPr>
          <w:sz w:val="20"/>
        </w:rPr>
        <w:t xml:space="preserve">The permittee </w:t>
      </w:r>
      <w:r>
        <w:rPr>
          <w:sz w:val="20"/>
        </w:rPr>
        <w:t>must</w:t>
      </w:r>
      <w:r w:rsidRPr="00305533">
        <w:rPr>
          <w:sz w:val="20"/>
        </w:rPr>
        <w:t xml:space="preserve"> submit a closure report to the appropriate AQD </w:t>
      </w:r>
      <w:r>
        <w:rPr>
          <w:sz w:val="20"/>
        </w:rPr>
        <w:t>District Office</w:t>
      </w:r>
      <w:r w:rsidRPr="00305533">
        <w:rPr>
          <w:sz w:val="20"/>
        </w:rPr>
        <w:t xml:space="preserve"> within 30 days of waste acceptance cessation.  The </w:t>
      </w:r>
      <w:r>
        <w:rPr>
          <w:sz w:val="20"/>
        </w:rPr>
        <w:t>Department</w:t>
      </w:r>
      <w:r w:rsidDel="003F4E0F">
        <w:rPr>
          <w:sz w:val="20"/>
        </w:rPr>
        <w:t xml:space="preserve"> </w:t>
      </w:r>
      <w:r w:rsidRPr="00305533">
        <w:rPr>
          <w:sz w:val="20"/>
        </w:rPr>
        <w:t xml:space="preserve">may request additional information as may be necessary to verify that permanent closure has taken place in accordance with the requirements of 40 CFR 258.60.  If a closure report </w:t>
      </w:r>
      <w:r w:rsidRPr="00305533">
        <w:rPr>
          <w:sz w:val="20"/>
        </w:rPr>
        <w:lastRenderedPageBreak/>
        <w:t xml:space="preserve">has been submitted to the </w:t>
      </w:r>
      <w:r>
        <w:rPr>
          <w:sz w:val="20"/>
        </w:rPr>
        <w:t>Department</w:t>
      </w:r>
      <w:r w:rsidRPr="00305533">
        <w:rPr>
          <w:sz w:val="20"/>
        </w:rPr>
        <w:t xml:space="preserve">, no additional wastes may be placed into the landfill without filing a notification of modification as described under </w:t>
      </w:r>
      <w:r>
        <w:rPr>
          <w:sz w:val="20"/>
        </w:rPr>
        <w:t xml:space="preserve">40 CFR </w:t>
      </w:r>
      <w:r w:rsidRPr="00305533">
        <w:rPr>
          <w:sz w:val="20"/>
        </w:rPr>
        <w:t xml:space="preserve">60.7(a)(4).  </w:t>
      </w:r>
      <w:r w:rsidRPr="00305533">
        <w:rPr>
          <w:b/>
          <w:sz w:val="20"/>
        </w:rPr>
        <w:t xml:space="preserve">(40 CFR </w:t>
      </w:r>
      <w:r w:rsidRPr="00305533">
        <w:rPr>
          <w:b/>
          <w:bCs/>
          <w:sz w:val="20"/>
        </w:rPr>
        <w:t>60.7</w:t>
      </w:r>
      <w:r>
        <w:rPr>
          <w:b/>
          <w:bCs/>
          <w:sz w:val="20"/>
        </w:rPr>
        <w:t>6</w:t>
      </w:r>
      <w:r w:rsidRPr="00305533">
        <w:rPr>
          <w:b/>
          <w:bCs/>
          <w:sz w:val="20"/>
        </w:rPr>
        <w:t>7(</w:t>
      </w:r>
      <w:r>
        <w:rPr>
          <w:b/>
          <w:bCs/>
          <w:sz w:val="20"/>
        </w:rPr>
        <w:t>e</w:t>
      </w:r>
      <w:r w:rsidRPr="00305533">
        <w:rPr>
          <w:b/>
          <w:bCs/>
          <w:sz w:val="20"/>
        </w:rPr>
        <w:t>))</w:t>
      </w:r>
      <w:r w:rsidRPr="00305533">
        <w:rPr>
          <w:sz w:val="20"/>
        </w:rPr>
        <w:t xml:space="preserve"> </w:t>
      </w:r>
    </w:p>
    <w:p w14:paraId="27301035" w14:textId="77777777" w:rsidR="00A6433E" w:rsidRDefault="00A6433E" w:rsidP="00A6433E">
      <w:pPr>
        <w:jc w:val="both"/>
        <w:rPr>
          <w:sz w:val="20"/>
        </w:rPr>
      </w:pPr>
    </w:p>
    <w:p w14:paraId="79EA7972" w14:textId="77777777" w:rsidR="00A6433E" w:rsidRDefault="00A6433E" w:rsidP="00D429F9">
      <w:pPr>
        <w:pStyle w:val="ListParagraph"/>
        <w:numPr>
          <w:ilvl w:val="0"/>
          <w:numId w:val="58"/>
        </w:numPr>
        <w:spacing w:after="12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33421376" w14:textId="4F088A79" w:rsidR="00A6433E" w:rsidRPr="00401287" w:rsidRDefault="00A6433E" w:rsidP="00D429F9">
      <w:pPr>
        <w:pStyle w:val="ListParagraph"/>
        <w:numPr>
          <w:ilvl w:val="1"/>
          <w:numId w:val="56"/>
        </w:numPr>
        <w:spacing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9" w:tgtFrame="_blank" w:history="1">
        <w:r w:rsidRPr="0073438D">
          <w:rPr>
            <w:rFonts w:cs="Arial"/>
            <w:color w:val="0000FF"/>
            <w:sz w:val="20"/>
            <w:u w:val="single"/>
          </w:rPr>
          <w:t>https://www.epa.gov/electronic-reporting-air-emissions/electronic-reporting-tool-ert</w:t>
        </w:r>
      </w:hyperlink>
      <w:r w:rsidRPr="0098107F">
        <w:rPr>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10" w:history="1">
        <w:r w:rsidRPr="003001D5">
          <w:rPr>
            <w:rStyle w:val="Hyperlink"/>
            <w:sz w:val="20"/>
          </w:rPr>
          <w:t>https://cdx.epa.gov/</w:t>
        </w:r>
      </w:hyperlink>
      <w:r w:rsidRPr="003001D5">
        <w:rPr>
          <w:sz w:val="20"/>
        </w:rPr>
        <w:t>).</w:t>
      </w:r>
      <w:r w:rsidRPr="0098107F">
        <w:rPr>
          <w:sz w:val="20"/>
        </w:rPr>
        <w:t xml:space="preserve"> </w:t>
      </w:r>
      <w:r>
        <w:rPr>
          <w:sz w:val="20"/>
        </w:rPr>
        <w:t xml:space="preserve"> </w:t>
      </w:r>
      <w:r w:rsidRPr="00401287">
        <w:rPr>
          <w:sz w:val="20"/>
        </w:rPr>
        <w:t xml:space="preserve">Performance test </w:t>
      </w:r>
      <w:r w:rsidRPr="00D34DC2">
        <w:rPr>
          <w:sz w:val="20"/>
        </w:rPr>
        <w:t>data must be submitted in a file format generated t</w:t>
      </w:r>
      <w:r w:rsidRPr="00C00850">
        <w:rPr>
          <w:sz w:val="20"/>
        </w:rPr>
        <w:t>hrough the use of the US</w:t>
      </w:r>
      <w:r w:rsidRPr="00401287">
        <w:rPr>
          <w:sz w:val="20"/>
        </w:rPr>
        <w:t>EPA's ERT or an alternative file format consistent with the extensible markup language (XML) schema listed on the EPA's ERT website, once the XML schema is available.</w:t>
      </w:r>
      <w:r w:rsidRPr="00D34DC2">
        <w:rPr>
          <w:sz w:val="20"/>
        </w:rPr>
        <w:t xml:space="preserve"> </w:t>
      </w:r>
      <w:r w:rsidRPr="00C00850">
        <w:rPr>
          <w:sz w:val="20"/>
        </w:rPr>
        <w:t xml:space="preserve"> </w:t>
      </w:r>
      <w:r w:rsidRPr="00C00850">
        <w:rPr>
          <w:b/>
          <w:bCs/>
          <w:sz w:val="20"/>
        </w:rPr>
        <w:t>(40</w:t>
      </w:r>
      <w:r>
        <w:rPr>
          <w:b/>
          <w:bCs/>
          <w:sz w:val="20"/>
        </w:rPr>
        <w:t> </w:t>
      </w:r>
      <w:r w:rsidRPr="00C00850">
        <w:rPr>
          <w:b/>
          <w:bCs/>
          <w:sz w:val="20"/>
        </w:rPr>
        <w:t>CFR</w:t>
      </w:r>
      <w:r w:rsidRPr="00401287">
        <w:rPr>
          <w:b/>
          <w:bCs/>
          <w:sz w:val="20"/>
        </w:rPr>
        <w:t xml:space="preserve"> </w:t>
      </w:r>
      <w:r w:rsidRPr="008F5E27">
        <w:rPr>
          <w:rFonts w:cs="Arial"/>
          <w:b/>
          <w:bCs/>
          <w:sz w:val="20"/>
          <w:shd w:val="clear" w:color="auto" w:fill="FFFFFF"/>
        </w:rPr>
        <w:t>60.767</w:t>
      </w:r>
      <w:r w:rsidRPr="00401287">
        <w:rPr>
          <w:b/>
          <w:bCs/>
          <w:sz w:val="20"/>
        </w:rPr>
        <w:t>(</w:t>
      </w:r>
      <w:r>
        <w:rPr>
          <w:b/>
          <w:bCs/>
          <w:sz w:val="20"/>
        </w:rPr>
        <w:t>i</w:t>
      </w:r>
      <w:r w:rsidRPr="00401287">
        <w:rPr>
          <w:b/>
          <w:bCs/>
          <w:sz w:val="20"/>
        </w:rPr>
        <w:t>)(1)(i))</w:t>
      </w:r>
    </w:p>
    <w:p w14:paraId="08F151E3" w14:textId="77777777" w:rsidR="00A6433E" w:rsidRPr="008F5E27" w:rsidRDefault="00A6433E" w:rsidP="00D429F9">
      <w:pPr>
        <w:pStyle w:val="ListParagraph"/>
        <w:numPr>
          <w:ilvl w:val="1"/>
          <w:numId w:val="56"/>
        </w:numPr>
        <w:spacing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 xml:space="preserve">the time of the test, submit the results of the performance test to the </w:t>
      </w:r>
      <w:r>
        <w:rPr>
          <w:sz w:val="20"/>
        </w:rPr>
        <w:t>US</w:t>
      </w:r>
      <w:r w:rsidRPr="0098107F">
        <w:rPr>
          <w:sz w:val="20"/>
        </w:rPr>
        <w:t>EPA</w:t>
      </w:r>
      <w:r w:rsidRPr="00634D04">
        <w:rPr>
          <w:sz w:val="20"/>
        </w:rPr>
        <w:t xml:space="preserve"> at the appropriate address listed in</w:t>
      </w:r>
      <w:r>
        <w:rPr>
          <w:sz w:val="20"/>
        </w:rPr>
        <w:t xml:space="preserve"> 40 CFR 60.4</w:t>
      </w:r>
      <w:r w:rsidRPr="00401287">
        <w:rPr>
          <w:sz w:val="20"/>
        </w:rPr>
        <w:t>.</w:t>
      </w:r>
      <w:r w:rsidRPr="00D34DC2">
        <w:rPr>
          <w:sz w:val="20"/>
        </w:rPr>
        <w:t xml:space="preserve"> </w:t>
      </w:r>
      <w:r w:rsidRPr="00C00850">
        <w:rPr>
          <w:sz w:val="20"/>
        </w:rPr>
        <w:t xml:space="preserve"> </w:t>
      </w:r>
      <w:r w:rsidRPr="00C00850">
        <w:rPr>
          <w:b/>
          <w:bCs/>
          <w:sz w:val="20"/>
        </w:rPr>
        <w:t>(40</w:t>
      </w:r>
      <w:r>
        <w:rPr>
          <w:b/>
          <w:bCs/>
          <w:sz w:val="20"/>
        </w:rPr>
        <w:t> </w:t>
      </w:r>
      <w:r w:rsidRPr="00C00850">
        <w:rPr>
          <w:b/>
          <w:bCs/>
          <w:sz w:val="20"/>
        </w:rPr>
        <w:t>CFR</w:t>
      </w:r>
      <w:r w:rsidRPr="00401287">
        <w:rPr>
          <w:b/>
          <w:bCs/>
          <w:sz w:val="20"/>
        </w:rPr>
        <w:t xml:space="preserve"> </w:t>
      </w:r>
      <w:r w:rsidRPr="006C4EB3">
        <w:rPr>
          <w:rFonts w:cs="Arial"/>
          <w:b/>
          <w:bCs/>
          <w:sz w:val="20"/>
          <w:shd w:val="clear" w:color="auto" w:fill="FFFFFF"/>
        </w:rPr>
        <w:t>60.767</w:t>
      </w:r>
      <w:r w:rsidRPr="00401287">
        <w:rPr>
          <w:b/>
          <w:bCs/>
          <w:sz w:val="20"/>
        </w:rPr>
        <w:t>(</w:t>
      </w:r>
      <w:r>
        <w:rPr>
          <w:b/>
          <w:bCs/>
          <w:sz w:val="20"/>
        </w:rPr>
        <w:t>i</w:t>
      </w:r>
      <w:r w:rsidRPr="00401287">
        <w:rPr>
          <w:b/>
          <w:bCs/>
          <w:sz w:val="20"/>
        </w:rPr>
        <w:t>)(1)(i</w:t>
      </w:r>
      <w:r>
        <w:rPr>
          <w:b/>
          <w:bCs/>
          <w:sz w:val="20"/>
        </w:rPr>
        <w:t>i</w:t>
      </w:r>
      <w:r w:rsidRPr="00401287">
        <w:rPr>
          <w:b/>
          <w:bCs/>
          <w:sz w:val="20"/>
        </w:rPr>
        <w:t>))</w:t>
      </w:r>
    </w:p>
    <w:p w14:paraId="2CDF37E6" w14:textId="15B5199A" w:rsidR="00A6433E" w:rsidRPr="008F5E27" w:rsidRDefault="00A6433E" w:rsidP="00C469B5">
      <w:pPr>
        <w:pStyle w:val="ListParagraph"/>
        <w:numPr>
          <w:ilvl w:val="1"/>
          <w:numId w:val="56"/>
        </w:numPr>
        <w:jc w:val="both"/>
        <w:rPr>
          <w:sz w:val="20"/>
        </w:rPr>
      </w:pPr>
      <w:r w:rsidRPr="008F5E27">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bookmarkStart w:id="78" w:name="_Hlk94186902"/>
      <w:r w:rsidRPr="003001D5">
        <w:rPr>
          <w:sz w:val="20"/>
        </w:rPr>
        <w:fldChar w:fldCharType="begin"/>
      </w:r>
      <w:r w:rsidR="00C12438">
        <w:rPr>
          <w:sz w:val="20"/>
        </w:rPr>
        <w:instrText>HYPERLINK "https://www.epa.gov/chief"</w:instrText>
      </w:r>
      <w:r w:rsidRPr="003001D5">
        <w:rPr>
          <w:sz w:val="20"/>
        </w:rPr>
      </w:r>
      <w:r w:rsidRPr="003001D5">
        <w:rPr>
          <w:sz w:val="20"/>
        </w:rPr>
        <w:fldChar w:fldCharType="separate"/>
      </w:r>
      <w:r w:rsidRPr="003001D5">
        <w:rPr>
          <w:rStyle w:val="Hyperlink"/>
          <w:sz w:val="20"/>
        </w:rPr>
        <w:t>https://www.epa.gov/chief</w:t>
      </w:r>
      <w:r w:rsidRPr="003001D5">
        <w:rPr>
          <w:sz w:val="20"/>
        </w:rPr>
        <w:fldChar w:fldCharType="end"/>
      </w:r>
      <w:bookmarkEnd w:id="78"/>
      <w:r w:rsidRPr="008F5E27">
        <w:rPr>
          <w:sz w:val="20"/>
        </w:rPr>
        <w:t xml:space="preserve">).  If the reporting form specific to this subpart is not available in CEDRI at the time that the report is due, the permittee must submit the report to the </w:t>
      </w:r>
      <w:r>
        <w:rPr>
          <w:sz w:val="20"/>
        </w:rPr>
        <w:t>US</w:t>
      </w:r>
      <w:r w:rsidRPr="0098107F">
        <w:rPr>
          <w:sz w:val="20"/>
        </w:rPr>
        <w:t>EPA</w:t>
      </w:r>
      <w:r w:rsidRPr="008F5E27">
        <w:rPr>
          <w:sz w:val="20"/>
        </w:rPr>
        <w:t xml:space="preserve">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w:t>
      </w:r>
      <w:r>
        <w:rPr>
          <w:sz w:val="20"/>
        </w:rPr>
        <w:t xml:space="preserve">. </w:t>
      </w:r>
      <w:r w:rsidRPr="008F5E27">
        <w:rPr>
          <w:sz w:val="20"/>
        </w:rPr>
        <w:t xml:space="preserve"> </w:t>
      </w:r>
      <w:r w:rsidRPr="008F5E27">
        <w:rPr>
          <w:b/>
          <w:bCs/>
          <w:sz w:val="20"/>
        </w:rPr>
        <w:t xml:space="preserve">(40 CFR </w:t>
      </w:r>
      <w:r w:rsidRPr="008F5E27">
        <w:rPr>
          <w:rFonts w:cs="Arial"/>
          <w:b/>
          <w:bCs/>
          <w:sz w:val="20"/>
          <w:shd w:val="clear" w:color="auto" w:fill="FFFFFF"/>
        </w:rPr>
        <w:t>60.767</w:t>
      </w:r>
      <w:r w:rsidRPr="008F5E27">
        <w:rPr>
          <w:b/>
          <w:bCs/>
          <w:sz w:val="20"/>
        </w:rPr>
        <w:t>(</w:t>
      </w:r>
      <w:r>
        <w:rPr>
          <w:b/>
          <w:bCs/>
          <w:sz w:val="20"/>
        </w:rPr>
        <w:t>i</w:t>
      </w:r>
      <w:r w:rsidRPr="008F5E27">
        <w:rPr>
          <w:b/>
          <w:bCs/>
          <w:sz w:val="20"/>
        </w:rPr>
        <w:t>)(2))</w:t>
      </w:r>
    </w:p>
    <w:p w14:paraId="0A704282" w14:textId="77777777" w:rsidR="00A6433E" w:rsidRPr="00940B7A" w:rsidRDefault="00A6433E" w:rsidP="00A6433E">
      <w:pPr>
        <w:jc w:val="both"/>
        <w:rPr>
          <w:sz w:val="20"/>
        </w:rPr>
      </w:pPr>
    </w:p>
    <w:p w14:paraId="0FB42170" w14:textId="77777777" w:rsidR="00A6433E" w:rsidRPr="00B50EB3" w:rsidRDefault="00A6433E" w:rsidP="00C469B5">
      <w:pPr>
        <w:pStyle w:val="ListParagraph"/>
        <w:numPr>
          <w:ilvl w:val="0"/>
          <w:numId w:val="58"/>
        </w:numPr>
        <w:jc w:val="both"/>
        <w:rPr>
          <w:sz w:val="20"/>
        </w:rPr>
      </w:pPr>
      <w:r w:rsidRPr="00B50EB3">
        <w:rPr>
          <w:rFonts w:cs="Arial"/>
          <w:sz w:val="20"/>
        </w:rPr>
        <w:t xml:space="preserve">The permittee must submit any performance test reports and all other reports required by 40 CFR Part 60, Subpart XXX to the appropriate AQD District Office, in a format approved by the AQD District Supervisor.  </w:t>
      </w:r>
      <w:r w:rsidRPr="00B50EB3">
        <w:rPr>
          <w:rFonts w:cs="Arial"/>
          <w:b/>
          <w:sz w:val="20"/>
        </w:rPr>
        <w:t>(R 336.1213(3)(c), R 336.2001(5))</w:t>
      </w:r>
    </w:p>
    <w:p w14:paraId="0C737F9C" w14:textId="77777777" w:rsidR="00A6433E" w:rsidRPr="00F10E84" w:rsidRDefault="00A6433E" w:rsidP="00A6433E">
      <w:pPr>
        <w:jc w:val="both"/>
        <w:rPr>
          <w:rFonts w:cs="Arial"/>
          <w:bCs/>
          <w:sz w:val="20"/>
        </w:rPr>
      </w:pPr>
    </w:p>
    <w:p w14:paraId="45F346CF" w14:textId="77777777" w:rsidR="00A6433E" w:rsidRPr="00305533" w:rsidRDefault="00A6433E" w:rsidP="00A6433E">
      <w:pPr>
        <w:jc w:val="both"/>
        <w:rPr>
          <w:rFonts w:cs="Arial"/>
          <w:b/>
          <w:sz w:val="20"/>
        </w:rPr>
      </w:pPr>
      <w:r w:rsidRPr="00305533">
        <w:rPr>
          <w:rFonts w:cs="Arial"/>
          <w:b/>
          <w:sz w:val="20"/>
        </w:rPr>
        <w:t>See Appendix 8</w:t>
      </w:r>
    </w:p>
    <w:p w14:paraId="20F04373" w14:textId="77777777" w:rsidR="00A6433E" w:rsidRPr="00795097" w:rsidRDefault="00A6433E" w:rsidP="00A6433E">
      <w:pPr>
        <w:jc w:val="both"/>
        <w:rPr>
          <w:rFonts w:cs="Arial"/>
          <w:sz w:val="20"/>
        </w:rPr>
      </w:pPr>
    </w:p>
    <w:p w14:paraId="3C585ADC" w14:textId="77777777" w:rsidR="00A6433E" w:rsidRPr="00305533" w:rsidRDefault="00A6433E" w:rsidP="00A6433E">
      <w:pPr>
        <w:jc w:val="both"/>
      </w:pPr>
      <w:r w:rsidRPr="00305533">
        <w:rPr>
          <w:b/>
        </w:rPr>
        <w:t xml:space="preserve">VIII.  </w:t>
      </w:r>
      <w:r w:rsidRPr="00305533">
        <w:rPr>
          <w:b/>
          <w:u w:val="single"/>
        </w:rPr>
        <w:t>STACK/VENT RESTRICTION(S)</w:t>
      </w:r>
    </w:p>
    <w:p w14:paraId="24A279B9" w14:textId="77777777" w:rsidR="00A6433E" w:rsidRPr="00305533" w:rsidRDefault="00A6433E" w:rsidP="00A6433E">
      <w:pPr>
        <w:jc w:val="both"/>
        <w:rPr>
          <w:sz w:val="20"/>
        </w:rPr>
      </w:pPr>
    </w:p>
    <w:p w14:paraId="082472D8" w14:textId="77777777" w:rsidR="00A6433E" w:rsidRDefault="00A6433E" w:rsidP="00A6433E">
      <w:pPr>
        <w:jc w:val="both"/>
        <w:rPr>
          <w:sz w:val="20"/>
        </w:rPr>
      </w:pPr>
      <w:r>
        <w:rPr>
          <w:sz w:val="20"/>
        </w:rPr>
        <w:t>NA</w:t>
      </w:r>
    </w:p>
    <w:p w14:paraId="79568AA1" w14:textId="77777777" w:rsidR="00A6433E" w:rsidRPr="00305533" w:rsidRDefault="00A6433E" w:rsidP="00A6433E">
      <w:pPr>
        <w:jc w:val="both"/>
        <w:rPr>
          <w:sz w:val="20"/>
        </w:rPr>
      </w:pPr>
    </w:p>
    <w:p w14:paraId="08112B3E" w14:textId="77777777" w:rsidR="00A6433E" w:rsidRPr="00305533" w:rsidRDefault="00A6433E" w:rsidP="00A6433E">
      <w:pPr>
        <w:jc w:val="both"/>
        <w:rPr>
          <w:b/>
          <w:u w:val="single"/>
        </w:rPr>
      </w:pPr>
      <w:r w:rsidRPr="00305533">
        <w:rPr>
          <w:b/>
        </w:rPr>
        <w:t xml:space="preserve">IX.  </w:t>
      </w:r>
      <w:r w:rsidRPr="00305533">
        <w:rPr>
          <w:b/>
          <w:u w:val="single"/>
        </w:rPr>
        <w:t>OTHER REQUIREMENTS</w:t>
      </w:r>
    </w:p>
    <w:p w14:paraId="15B49A9B" w14:textId="77777777" w:rsidR="00A6433E" w:rsidRPr="00305533" w:rsidRDefault="00A6433E" w:rsidP="00A6433E">
      <w:pPr>
        <w:jc w:val="both"/>
      </w:pPr>
    </w:p>
    <w:p w14:paraId="4C9BDECF" w14:textId="77777777" w:rsidR="00A6433E" w:rsidRDefault="00A6433E" w:rsidP="00C469B5">
      <w:pPr>
        <w:numPr>
          <w:ilvl w:val="0"/>
          <w:numId w:val="48"/>
        </w:numPr>
        <w:tabs>
          <w:tab w:val="clear" w:pos="720"/>
        </w:tabs>
        <w:spacing w:after="120"/>
        <w:ind w:left="360"/>
        <w:jc w:val="both"/>
        <w:rPr>
          <w:sz w:val="20"/>
        </w:rPr>
      </w:pPr>
      <w:r>
        <w:rPr>
          <w:sz w:val="20"/>
        </w:rPr>
        <w:t>If the permittee has submitted a design plan under 40 CFR 60.767(c), the permittee must submit a revised design plan to the Department for approval as follows:</w:t>
      </w:r>
    </w:p>
    <w:p w14:paraId="12BF9560" w14:textId="77777777" w:rsidR="00A6433E" w:rsidRDefault="00A6433E" w:rsidP="00C469B5">
      <w:pPr>
        <w:pStyle w:val="ListParagraph"/>
        <w:numPr>
          <w:ilvl w:val="1"/>
          <w:numId w:val="51"/>
        </w:numPr>
        <w:spacing w:after="120"/>
        <w:jc w:val="both"/>
        <w:rPr>
          <w:sz w:val="20"/>
        </w:rPr>
      </w:pPr>
      <w:r>
        <w:rPr>
          <w:sz w:val="20"/>
        </w:rPr>
        <w:t xml:space="preserve">At least 90 days before expanding operations to an area not covered by the previously approved design plan.  </w:t>
      </w:r>
      <w:r w:rsidRPr="003E1734">
        <w:rPr>
          <w:b/>
          <w:sz w:val="20"/>
        </w:rPr>
        <w:t>(40 CFR 60.767(d)(1))</w:t>
      </w:r>
    </w:p>
    <w:p w14:paraId="5AD2461C" w14:textId="77777777" w:rsidR="00A6433E" w:rsidRPr="003E1734" w:rsidRDefault="00A6433E" w:rsidP="00C469B5">
      <w:pPr>
        <w:pStyle w:val="ListParagraph"/>
        <w:numPr>
          <w:ilvl w:val="1"/>
          <w:numId w:val="51"/>
        </w:numPr>
        <w:tabs>
          <w:tab w:val="clear" w:pos="720"/>
        </w:tabs>
        <w:jc w:val="both"/>
        <w:rPr>
          <w:sz w:val="20"/>
        </w:rPr>
      </w:pPr>
      <w:r w:rsidRPr="003E1734">
        <w:rPr>
          <w:sz w:val="20"/>
        </w:rPr>
        <w:t xml:space="preserve">Prior to installing or expanding the gas collection system in a way that is not consistent with the design plan that was submitted </w:t>
      </w:r>
      <w:r>
        <w:rPr>
          <w:sz w:val="20"/>
        </w:rPr>
        <w:t xml:space="preserve">under 40 CFR 60.767(c).  </w:t>
      </w:r>
      <w:r w:rsidRPr="003E1734">
        <w:rPr>
          <w:b/>
          <w:sz w:val="20"/>
        </w:rPr>
        <w:t>(40 CFR 60.767(d)(</w:t>
      </w:r>
      <w:r>
        <w:rPr>
          <w:b/>
          <w:sz w:val="20"/>
        </w:rPr>
        <w:t>2</w:t>
      </w:r>
      <w:r w:rsidRPr="003E1734">
        <w:rPr>
          <w:b/>
          <w:sz w:val="20"/>
        </w:rPr>
        <w:t>))</w:t>
      </w:r>
    </w:p>
    <w:p w14:paraId="4FD88FE4" w14:textId="77777777" w:rsidR="00A6433E" w:rsidRPr="003E1734" w:rsidRDefault="00A6433E" w:rsidP="00A6433E">
      <w:pPr>
        <w:pStyle w:val="ListParagraph"/>
        <w:ind w:left="0"/>
        <w:jc w:val="both"/>
        <w:rPr>
          <w:sz w:val="20"/>
        </w:rPr>
      </w:pPr>
    </w:p>
    <w:p w14:paraId="4214F100" w14:textId="77777777" w:rsidR="00A6433E" w:rsidRPr="00305533" w:rsidRDefault="00A6433E" w:rsidP="00C469B5">
      <w:pPr>
        <w:numPr>
          <w:ilvl w:val="0"/>
          <w:numId w:val="48"/>
        </w:numPr>
        <w:tabs>
          <w:tab w:val="clear" w:pos="720"/>
        </w:tabs>
        <w:spacing w:after="120"/>
        <w:ind w:left="360"/>
        <w:jc w:val="both"/>
        <w:rPr>
          <w:sz w:val="20"/>
        </w:rPr>
      </w:pPr>
      <w:r w:rsidRPr="00305533">
        <w:rPr>
          <w:sz w:val="20"/>
        </w:rPr>
        <w:t>The collection and control system may be capped or removed as provided in 40 CFR 60.7</w:t>
      </w:r>
      <w:r>
        <w:rPr>
          <w:sz w:val="20"/>
        </w:rPr>
        <w:t>6</w:t>
      </w:r>
      <w:r w:rsidRPr="00305533">
        <w:rPr>
          <w:sz w:val="20"/>
        </w:rPr>
        <w:t>2(b)(2)(v)</w:t>
      </w:r>
      <w:r>
        <w:rPr>
          <w:sz w:val="20"/>
        </w:rPr>
        <w:t xml:space="preserve"> if</w:t>
      </w:r>
      <w:r w:rsidRPr="00305533">
        <w:rPr>
          <w:sz w:val="20"/>
        </w:rPr>
        <w:t xml:space="preserve"> all the following conditions are met: </w:t>
      </w:r>
    </w:p>
    <w:p w14:paraId="386E584E" w14:textId="77777777" w:rsidR="00A6433E" w:rsidRPr="00305533" w:rsidRDefault="00A6433E" w:rsidP="00C469B5">
      <w:pPr>
        <w:numPr>
          <w:ilvl w:val="0"/>
          <w:numId w:val="55"/>
        </w:numPr>
        <w:spacing w:after="120"/>
        <w:ind w:left="720"/>
        <w:jc w:val="both"/>
        <w:rPr>
          <w:sz w:val="20"/>
        </w:rPr>
      </w:pPr>
      <w:r w:rsidRPr="00305533">
        <w:rPr>
          <w:sz w:val="20"/>
        </w:rPr>
        <w:t xml:space="preserve">The landfill </w:t>
      </w:r>
      <w:r>
        <w:rPr>
          <w:sz w:val="20"/>
        </w:rPr>
        <w:t xml:space="preserve">is </w:t>
      </w:r>
      <w:r w:rsidRPr="00305533">
        <w:rPr>
          <w:sz w:val="20"/>
        </w:rPr>
        <w:t xml:space="preserve">a closed landfill </w:t>
      </w:r>
      <w:r>
        <w:rPr>
          <w:sz w:val="20"/>
        </w:rPr>
        <w:t>(</w:t>
      </w:r>
      <w:r w:rsidRPr="00305533">
        <w:rPr>
          <w:sz w:val="20"/>
        </w:rPr>
        <w:t xml:space="preserve">as defined in </w:t>
      </w:r>
      <w:r>
        <w:rPr>
          <w:sz w:val="20"/>
        </w:rPr>
        <w:t xml:space="preserve">40 CFR </w:t>
      </w:r>
      <w:r w:rsidRPr="00305533">
        <w:rPr>
          <w:sz w:val="20"/>
        </w:rPr>
        <w:t>60.7</w:t>
      </w:r>
      <w:r>
        <w:rPr>
          <w:sz w:val="20"/>
        </w:rPr>
        <w:t>6</w:t>
      </w:r>
      <w:r w:rsidRPr="00305533">
        <w:rPr>
          <w:sz w:val="20"/>
        </w:rPr>
        <w:t>1</w:t>
      </w:r>
      <w:r>
        <w:rPr>
          <w:sz w:val="20"/>
        </w:rPr>
        <w:t>)</w:t>
      </w:r>
      <w:r w:rsidRPr="00305533">
        <w:rPr>
          <w:sz w:val="20"/>
        </w:rPr>
        <w:t xml:space="preserve">.  A closure report </w:t>
      </w:r>
      <w:r>
        <w:rPr>
          <w:sz w:val="20"/>
        </w:rPr>
        <w:t>must</w:t>
      </w:r>
      <w:r w:rsidRPr="00305533">
        <w:rPr>
          <w:sz w:val="20"/>
        </w:rPr>
        <w:t xml:space="preserve"> be submitted to the appropriate AQD </w:t>
      </w:r>
      <w:r>
        <w:rPr>
          <w:sz w:val="20"/>
        </w:rPr>
        <w:t>District Office</w:t>
      </w:r>
      <w:r w:rsidRPr="00305533">
        <w:rPr>
          <w:sz w:val="20"/>
        </w:rPr>
        <w:t xml:space="preserve"> as provided in </w:t>
      </w:r>
      <w:r>
        <w:rPr>
          <w:sz w:val="20"/>
        </w:rPr>
        <w:t xml:space="preserve">40 CFR </w:t>
      </w:r>
      <w:r w:rsidRPr="00305533">
        <w:rPr>
          <w:sz w:val="20"/>
        </w:rPr>
        <w:t>60.7</w:t>
      </w:r>
      <w:r>
        <w:rPr>
          <w:sz w:val="20"/>
        </w:rPr>
        <w:t>6</w:t>
      </w:r>
      <w:r w:rsidRPr="00305533">
        <w:rPr>
          <w:sz w:val="20"/>
        </w:rPr>
        <w:t>7(</w:t>
      </w:r>
      <w:r>
        <w:rPr>
          <w:sz w:val="20"/>
        </w:rPr>
        <w:t>e</w:t>
      </w:r>
      <w:r w:rsidRPr="00305533">
        <w:rPr>
          <w:sz w:val="20"/>
        </w:rPr>
        <w:t>)</w:t>
      </w:r>
      <w:r>
        <w:rPr>
          <w:sz w:val="20"/>
        </w:rPr>
        <w:t>.</w:t>
      </w:r>
      <w:r w:rsidRPr="00305533">
        <w:rPr>
          <w:sz w:val="20"/>
        </w:rPr>
        <w:t xml:space="preserve">  </w:t>
      </w:r>
      <w:r w:rsidRPr="00305533">
        <w:rPr>
          <w:b/>
          <w:sz w:val="20"/>
        </w:rPr>
        <w:t>(40 CFR 60.7</w:t>
      </w:r>
      <w:r>
        <w:rPr>
          <w:b/>
          <w:sz w:val="20"/>
        </w:rPr>
        <w:t>6</w:t>
      </w:r>
      <w:r w:rsidRPr="00305533">
        <w:rPr>
          <w:b/>
          <w:sz w:val="20"/>
        </w:rPr>
        <w:t>2(b)(2)(v)(A))</w:t>
      </w:r>
    </w:p>
    <w:p w14:paraId="7C3E70DD" w14:textId="77777777" w:rsidR="00A6433E" w:rsidRPr="00ED74B9" w:rsidRDefault="00A6433E" w:rsidP="00C469B5">
      <w:pPr>
        <w:numPr>
          <w:ilvl w:val="0"/>
          <w:numId w:val="55"/>
        </w:numPr>
        <w:spacing w:after="120"/>
        <w:ind w:left="720"/>
        <w:jc w:val="both"/>
        <w:rPr>
          <w:sz w:val="20"/>
        </w:rPr>
      </w:pPr>
      <w:r w:rsidRPr="00ED74B9">
        <w:rPr>
          <w:sz w:val="20"/>
        </w:rPr>
        <w:t xml:space="preserve">The collection and control system </w:t>
      </w:r>
      <w:r>
        <w:rPr>
          <w:sz w:val="20"/>
        </w:rPr>
        <w:t>must</w:t>
      </w:r>
      <w:r w:rsidRPr="00ED74B9">
        <w:rPr>
          <w:sz w:val="20"/>
        </w:rPr>
        <w:t xml:space="preserve"> have been in operation a minimum of 15 years </w:t>
      </w:r>
      <w:r w:rsidRPr="008F5E27">
        <w:rPr>
          <w:sz w:val="20"/>
        </w:rPr>
        <w:t>or operator demonstrates that the GCCS will be unable to operate for 15 years due to declining gas flow.</w:t>
      </w:r>
      <w:r w:rsidRPr="00ED74B9">
        <w:rPr>
          <w:sz w:val="20"/>
        </w:rPr>
        <w:t xml:space="preserve">  </w:t>
      </w:r>
      <w:r w:rsidRPr="00ED74B9">
        <w:rPr>
          <w:b/>
          <w:sz w:val="20"/>
        </w:rPr>
        <w:t>(40 CFR 60.762(b)(2)(v)(B))</w:t>
      </w:r>
    </w:p>
    <w:p w14:paraId="027CC7E6" w14:textId="77777777" w:rsidR="00A6433E" w:rsidRPr="005E6B2F" w:rsidRDefault="00A6433E" w:rsidP="00C469B5">
      <w:pPr>
        <w:numPr>
          <w:ilvl w:val="0"/>
          <w:numId w:val="55"/>
        </w:numPr>
        <w:ind w:left="720"/>
        <w:jc w:val="both"/>
        <w:rPr>
          <w:sz w:val="20"/>
        </w:rPr>
      </w:pPr>
      <w:r w:rsidRPr="005E6B2F">
        <w:rPr>
          <w:sz w:val="20"/>
        </w:rPr>
        <w:lastRenderedPageBreak/>
        <w:t>Following the procedures specified in 40 CFR 60.7</w:t>
      </w:r>
      <w:r>
        <w:rPr>
          <w:sz w:val="20"/>
        </w:rPr>
        <w:t>6</w:t>
      </w:r>
      <w:r w:rsidRPr="005E6B2F">
        <w:rPr>
          <w:sz w:val="20"/>
        </w:rPr>
        <w:t xml:space="preserve">4(b), the calculated NMOC gas produced by the landfill </w:t>
      </w:r>
      <w:r w:rsidRPr="008F5E27">
        <w:rPr>
          <w:rFonts w:cs="Arial"/>
          <w:sz w:val="20"/>
        </w:rPr>
        <w:t xml:space="preserve">must </w:t>
      </w:r>
      <w:r w:rsidRPr="005E6B2F">
        <w:rPr>
          <w:sz w:val="20"/>
        </w:rPr>
        <w:t xml:space="preserve">be less than 34 megagrams per year on three successive test dates.  The test dates must be no less than 90 days apart, and no more than 180 days apart.  </w:t>
      </w:r>
      <w:r w:rsidRPr="005E6B2F">
        <w:rPr>
          <w:b/>
          <w:sz w:val="20"/>
        </w:rPr>
        <w:t>(40 CFR 60.762(b)(2)(v)(C))</w:t>
      </w:r>
    </w:p>
    <w:p w14:paraId="080D6E8B" w14:textId="77777777" w:rsidR="00A6433E" w:rsidRDefault="00A6433E" w:rsidP="00A6433E">
      <w:pPr>
        <w:jc w:val="both"/>
        <w:rPr>
          <w:sz w:val="20"/>
        </w:rPr>
      </w:pPr>
    </w:p>
    <w:p w14:paraId="1E56C5B2" w14:textId="2BD57BA5" w:rsidR="00A6433E" w:rsidRPr="00305533" w:rsidRDefault="00A6433E" w:rsidP="00C469B5">
      <w:pPr>
        <w:numPr>
          <w:ilvl w:val="0"/>
          <w:numId w:val="48"/>
        </w:numPr>
        <w:tabs>
          <w:tab w:val="clear" w:pos="720"/>
        </w:tabs>
        <w:ind w:left="360"/>
        <w:jc w:val="both"/>
        <w:rPr>
          <w:sz w:val="20"/>
        </w:rPr>
      </w:pPr>
      <w:r>
        <w:rPr>
          <w:rFonts w:cs="Arial"/>
          <w:sz w:val="20"/>
        </w:rPr>
        <w:t xml:space="preserve">The permittee must comply with all applicable provisions of the </w:t>
      </w:r>
      <w:r w:rsidRPr="005D5309">
        <w:rPr>
          <w:rFonts w:cs="Arial"/>
          <w:sz w:val="20"/>
        </w:rPr>
        <w:t>federal Standards of Performance for</w:t>
      </w:r>
      <w:r w:rsidRPr="00042352">
        <w:rPr>
          <w:rFonts w:cs="Arial"/>
          <w:sz w:val="20"/>
        </w:rPr>
        <w:t xml:space="preserve"> </w:t>
      </w:r>
      <w:r w:rsidRPr="006442D3">
        <w:rPr>
          <w:rFonts w:cs="Arial"/>
          <w:sz w:val="20"/>
        </w:rPr>
        <w:t xml:space="preserve">Municipal Solid Waste Landfills </w:t>
      </w:r>
      <w:r>
        <w:rPr>
          <w:rFonts w:cs="Arial"/>
          <w:sz w:val="20"/>
        </w:rPr>
        <w:t>t</w:t>
      </w:r>
      <w:r w:rsidRPr="006442D3">
        <w:rPr>
          <w:rFonts w:cs="Arial"/>
          <w:sz w:val="20"/>
        </w:rPr>
        <w:t xml:space="preserve">hat </w:t>
      </w:r>
      <w:r>
        <w:rPr>
          <w:rFonts w:cs="Arial"/>
          <w:sz w:val="20"/>
        </w:rPr>
        <w:t>c</w:t>
      </w:r>
      <w:r w:rsidRPr="006442D3">
        <w:rPr>
          <w:rFonts w:cs="Arial"/>
          <w:sz w:val="20"/>
        </w:rPr>
        <w:t xml:space="preserve">ommenced </w:t>
      </w:r>
      <w:r>
        <w:rPr>
          <w:rFonts w:cs="Arial"/>
          <w:sz w:val="20"/>
        </w:rPr>
        <w:t>c</w:t>
      </w:r>
      <w:r w:rsidRPr="006442D3">
        <w:rPr>
          <w:rFonts w:cs="Arial"/>
          <w:sz w:val="20"/>
        </w:rPr>
        <w:t xml:space="preserve">onstruction, </w:t>
      </w:r>
      <w:r>
        <w:rPr>
          <w:rFonts w:cs="Arial"/>
          <w:sz w:val="20"/>
        </w:rPr>
        <w:t>r</w:t>
      </w:r>
      <w:r w:rsidRPr="006442D3">
        <w:rPr>
          <w:rFonts w:cs="Arial"/>
          <w:sz w:val="20"/>
        </w:rPr>
        <w:t xml:space="preserve">econstruction, or </w:t>
      </w:r>
      <w:r>
        <w:rPr>
          <w:rFonts w:cs="Arial"/>
          <w:sz w:val="20"/>
        </w:rPr>
        <w:t>m</w:t>
      </w:r>
      <w:r w:rsidRPr="006442D3">
        <w:rPr>
          <w:rFonts w:cs="Arial"/>
          <w:sz w:val="20"/>
        </w:rPr>
        <w:t xml:space="preserve">odification </w:t>
      </w:r>
      <w:r>
        <w:rPr>
          <w:rFonts w:cs="Arial"/>
          <w:sz w:val="20"/>
        </w:rPr>
        <w:t>a</w:t>
      </w:r>
      <w:r w:rsidRPr="006442D3">
        <w:rPr>
          <w:rFonts w:cs="Arial"/>
          <w:sz w:val="20"/>
        </w:rPr>
        <w:t>fter July 17, 2014</w:t>
      </w:r>
      <w:r w:rsidDel="00BD7865">
        <w:rPr>
          <w:rFonts w:cs="Arial"/>
          <w:sz w:val="20"/>
        </w:rPr>
        <w:t xml:space="preserve"> </w:t>
      </w:r>
      <w:r>
        <w:rPr>
          <w:rFonts w:cs="Arial"/>
          <w:sz w:val="20"/>
        </w:rPr>
        <w:t>as specified in 40 CFR Part 60, Subpart XXX</w:t>
      </w:r>
      <w:r w:rsidRPr="00B50EB3">
        <w:rPr>
          <w:rFonts w:cs="Arial"/>
          <w:sz w:val="20"/>
        </w:rPr>
        <w:t>.</w:t>
      </w:r>
      <w:r>
        <w:rPr>
          <w:rFonts w:cs="Arial"/>
          <w:sz w:val="20"/>
        </w:rPr>
        <w:t xml:space="preserve">  </w:t>
      </w:r>
      <w:r w:rsidRPr="00B50EB3">
        <w:rPr>
          <w:rFonts w:cs="Arial"/>
          <w:sz w:val="20"/>
        </w:rPr>
        <w:t>E</w:t>
      </w:r>
      <w:r w:rsidRPr="004306FE">
        <w:rPr>
          <w:rFonts w:cs="Arial"/>
          <w:sz w:val="20"/>
        </w:rPr>
        <w:t xml:space="preserve">ach permittee must comply with the provisions </w:t>
      </w:r>
      <w:r>
        <w:rPr>
          <w:rFonts w:cs="Arial"/>
          <w:sz w:val="20"/>
        </w:rPr>
        <w:t>of</w:t>
      </w:r>
      <w:r w:rsidRPr="00FC1CDD">
        <w:rPr>
          <w:rFonts w:cs="Arial"/>
          <w:color w:val="FF0000"/>
          <w:sz w:val="20"/>
        </w:rPr>
        <w:t xml:space="preserve"> </w:t>
      </w:r>
      <w:r w:rsidRPr="008F5E27">
        <w:rPr>
          <w:rFonts w:cs="Arial"/>
          <w:sz w:val="20"/>
        </w:rPr>
        <w:t>40 CFR 60.763, 40 CFR 60.765, and 40 CFR 60.766; or the provisions of 40 CFR 63.1958, 40 CFR 63.1960, and 40 CFR 63.1961.</w:t>
      </w:r>
      <w:r>
        <w:rPr>
          <w:rFonts w:cs="Arial"/>
          <w:sz w:val="20"/>
        </w:rPr>
        <w:t xml:space="preserve"> </w:t>
      </w:r>
      <w:r w:rsidRPr="008F5E27">
        <w:rPr>
          <w:rFonts w:cs="Arial"/>
          <w:sz w:val="20"/>
        </w:rPr>
        <w:t xml:space="preserve"> Once the permittee begins to comply with the provisions of 40 CFR 63.1958, 40 CFR 63.1960</w:t>
      </w:r>
      <w:r>
        <w:rPr>
          <w:rFonts w:cs="Arial"/>
          <w:sz w:val="20"/>
        </w:rPr>
        <w:t>,</w:t>
      </w:r>
      <w:r w:rsidRPr="008F5E27">
        <w:rPr>
          <w:rFonts w:cs="Arial"/>
          <w:sz w:val="20"/>
        </w:rPr>
        <w:t xml:space="preserve"> and 40</w:t>
      </w:r>
      <w:r w:rsidR="00AF0D15">
        <w:rPr>
          <w:rFonts w:cs="Arial"/>
          <w:sz w:val="20"/>
        </w:rPr>
        <w:t> </w:t>
      </w:r>
      <w:r w:rsidRPr="008F5E27">
        <w:rPr>
          <w:rFonts w:cs="Arial"/>
          <w:sz w:val="20"/>
        </w:rPr>
        <w:t>CFR 63.1961, the permittee must continue to operate the collection and control device according to those provisions and cannot return to the provisions of 40 CFR 60.763, 40 CFR 62.60.765 and 40 CFR 60.766.</w:t>
      </w:r>
      <w:r>
        <w:rPr>
          <w:rFonts w:cs="Arial"/>
          <w:sz w:val="20"/>
        </w:rPr>
        <w:t xml:space="preserve"> </w:t>
      </w:r>
      <w:r w:rsidRPr="00356030">
        <w:rPr>
          <w:rFonts w:cs="Arial"/>
          <w:b/>
          <w:bCs/>
          <w:sz w:val="20"/>
        </w:rPr>
        <w:t xml:space="preserve"> </w:t>
      </w:r>
      <w:r w:rsidRPr="002D5E1D">
        <w:rPr>
          <w:rFonts w:cs="Arial"/>
          <w:b/>
          <w:bCs/>
          <w:sz w:val="20"/>
        </w:rPr>
        <w:t>(</w:t>
      </w:r>
      <w:r w:rsidRPr="008F5E27">
        <w:rPr>
          <w:rFonts w:cs="Arial"/>
          <w:b/>
          <w:bCs/>
          <w:sz w:val="20"/>
        </w:rPr>
        <w:t>40</w:t>
      </w:r>
      <w:r>
        <w:rPr>
          <w:rFonts w:cs="Arial"/>
          <w:b/>
          <w:bCs/>
          <w:sz w:val="20"/>
        </w:rPr>
        <w:t> </w:t>
      </w:r>
      <w:r w:rsidRPr="008F5E27">
        <w:rPr>
          <w:rFonts w:cs="Arial"/>
          <w:b/>
          <w:bCs/>
          <w:sz w:val="20"/>
        </w:rPr>
        <w:t>CFR 60.762(b)(2)(iv),</w:t>
      </w:r>
      <w:r w:rsidRPr="005805D3">
        <w:rPr>
          <w:rFonts w:cs="Arial"/>
          <w:b/>
          <w:bCs/>
          <w:sz w:val="20"/>
        </w:rPr>
        <w:t xml:space="preserve"> </w:t>
      </w:r>
      <w:r w:rsidRPr="00DE0949">
        <w:rPr>
          <w:rFonts w:cs="Arial"/>
          <w:b/>
          <w:bCs/>
          <w:sz w:val="20"/>
        </w:rPr>
        <w:t>40 CFR Part 6</w:t>
      </w:r>
      <w:r>
        <w:rPr>
          <w:rFonts w:cs="Arial"/>
          <w:b/>
          <w:bCs/>
          <w:sz w:val="20"/>
        </w:rPr>
        <w:t>0</w:t>
      </w:r>
      <w:r w:rsidRPr="00DE0949">
        <w:rPr>
          <w:rFonts w:cs="Arial"/>
          <w:b/>
          <w:bCs/>
          <w:sz w:val="20"/>
        </w:rPr>
        <w:t>, Subpart</w:t>
      </w:r>
      <w:r>
        <w:rPr>
          <w:rFonts w:cs="Arial"/>
          <w:b/>
          <w:bCs/>
          <w:sz w:val="20"/>
        </w:rPr>
        <w:t>s A and</w:t>
      </w:r>
      <w:r w:rsidRPr="00DE0949">
        <w:rPr>
          <w:rFonts w:cs="Arial"/>
          <w:b/>
          <w:bCs/>
          <w:sz w:val="20"/>
        </w:rPr>
        <w:t xml:space="preserve"> </w:t>
      </w:r>
      <w:r>
        <w:rPr>
          <w:rFonts w:cs="Arial"/>
          <w:b/>
          <w:bCs/>
          <w:sz w:val="20"/>
        </w:rPr>
        <w:t>XXX</w:t>
      </w:r>
      <w:r w:rsidRPr="00DE0949">
        <w:rPr>
          <w:rFonts w:cs="Arial"/>
          <w:b/>
          <w:bCs/>
          <w:sz w:val="20"/>
        </w:rPr>
        <w:t>)</w:t>
      </w:r>
    </w:p>
    <w:p w14:paraId="01EAEDFF" w14:textId="77777777" w:rsidR="00A6433E" w:rsidRDefault="00A6433E" w:rsidP="00A6433E">
      <w:pPr>
        <w:jc w:val="both"/>
        <w:rPr>
          <w:sz w:val="20"/>
        </w:rPr>
      </w:pPr>
    </w:p>
    <w:p w14:paraId="1E001B0C" w14:textId="77777777" w:rsidR="004776BB" w:rsidRDefault="004776BB" w:rsidP="004776BB">
      <w:pPr>
        <w:jc w:val="both"/>
        <w:rPr>
          <w:sz w:val="20"/>
        </w:rPr>
      </w:pPr>
    </w:p>
    <w:p w14:paraId="5C252C6B" w14:textId="77777777" w:rsidR="004776BB" w:rsidRDefault="004776BB" w:rsidP="004776BB"/>
    <w:p w14:paraId="7C06C7E7" w14:textId="2B2FDD82" w:rsidR="003C7099" w:rsidRDefault="003C7099">
      <w:r>
        <w:br w:type="page"/>
      </w:r>
    </w:p>
    <w:p w14:paraId="75CE16B5" w14:textId="31DD7220" w:rsidR="003C7099" w:rsidRPr="00C43734" w:rsidRDefault="003C7099" w:rsidP="003C70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9" w:name="_Toc156480541"/>
      <w:r>
        <w:rPr>
          <w:bCs/>
          <w:szCs w:val="28"/>
        </w:rPr>
        <w:lastRenderedPageBreak/>
        <w:t>FG</w:t>
      </w:r>
      <w:r w:rsidRPr="00861105">
        <w:rPr>
          <w:bCs/>
          <w:szCs w:val="28"/>
        </w:rPr>
        <w:t>LANDFILL</w:t>
      </w:r>
      <w:r>
        <w:rPr>
          <w:bCs/>
          <w:szCs w:val="28"/>
        </w:rPr>
        <w:t>-AAAA</w:t>
      </w:r>
      <w:bookmarkEnd w:id="79"/>
    </w:p>
    <w:p w14:paraId="7E4A230C" w14:textId="77777777" w:rsidR="003C7099" w:rsidRPr="00EE02F9" w:rsidRDefault="003C7099" w:rsidP="003C7099">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 CONDITION</w:t>
      </w:r>
      <w:r w:rsidRPr="00EE02F9">
        <w:rPr>
          <w:b/>
          <w:sz w:val="28"/>
          <w:szCs w:val="28"/>
        </w:rPr>
        <w:t>S</w:t>
      </w:r>
    </w:p>
    <w:p w14:paraId="7D2F88F4" w14:textId="77777777" w:rsidR="003C7099" w:rsidRDefault="003C7099" w:rsidP="003C7099">
      <w:pPr>
        <w:rPr>
          <w:sz w:val="20"/>
        </w:rPr>
      </w:pPr>
    </w:p>
    <w:p w14:paraId="23A5F3C0" w14:textId="77777777" w:rsidR="003C7099" w:rsidRPr="0019740E" w:rsidRDefault="003C7099" w:rsidP="003C7099">
      <w:pPr>
        <w:rPr>
          <w:sz w:val="20"/>
        </w:rPr>
      </w:pPr>
    </w:p>
    <w:p w14:paraId="1A1C6480" w14:textId="77777777" w:rsidR="00FD22BE" w:rsidRDefault="00FD22BE" w:rsidP="00FD22BE">
      <w:pPr>
        <w:jc w:val="both"/>
        <w:rPr>
          <w:b/>
          <w:u w:val="single"/>
        </w:rPr>
      </w:pPr>
      <w:r w:rsidRPr="00305533">
        <w:rPr>
          <w:b/>
          <w:u w:val="single"/>
        </w:rPr>
        <w:t>DESCRIPTION</w:t>
      </w:r>
    </w:p>
    <w:p w14:paraId="4E48506D" w14:textId="77777777" w:rsidR="00FD22BE" w:rsidRPr="00795097" w:rsidRDefault="00FD22BE" w:rsidP="00FD22BE">
      <w:pPr>
        <w:jc w:val="both"/>
      </w:pPr>
    </w:p>
    <w:p w14:paraId="47423BD7" w14:textId="77777777" w:rsidR="00FD22BE" w:rsidRPr="00305533" w:rsidRDefault="00FD22BE" w:rsidP="00FD22BE">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with a required collection and control system.</w:t>
      </w:r>
      <w:r w:rsidRPr="00305533">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52FE8391" w14:textId="77777777" w:rsidR="00FD22BE" w:rsidRPr="00795097" w:rsidRDefault="00FD22BE" w:rsidP="00FD22BE">
      <w:pPr>
        <w:jc w:val="both"/>
        <w:rPr>
          <w:sz w:val="20"/>
        </w:rPr>
      </w:pPr>
    </w:p>
    <w:p w14:paraId="090A3110" w14:textId="7093F315" w:rsidR="00FD22BE" w:rsidRPr="00AF0D15" w:rsidRDefault="00FD22BE" w:rsidP="00FD22BE">
      <w:pPr>
        <w:jc w:val="both"/>
        <w:rPr>
          <w:sz w:val="20"/>
        </w:rPr>
      </w:pPr>
      <w:r>
        <w:rPr>
          <w:b/>
          <w:sz w:val="20"/>
        </w:rPr>
        <w:t>Emission Units</w:t>
      </w:r>
      <w:r w:rsidRPr="00305533">
        <w:rPr>
          <w:b/>
          <w:sz w:val="20"/>
        </w:rPr>
        <w:t>:</w:t>
      </w:r>
      <w:r w:rsidRPr="00305533">
        <w:rPr>
          <w:sz w:val="20"/>
        </w:rPr>
        <w:t xml:space="preserve">  </w:t>
      </w:r>
      <w:r>
        <w:rPr>
          <w:rFonts w:cs="Arial"/>
          <w:sz w:val="20"/>
        </w:rPr>
        <w:t>EULANDFILL, EUACTIVECOLL</w:t>
      </w:r>
      <w:r>
        <w:rPr>
          <w:sz w:val="20"/>
        </w:rPr>
        <w:t xml:space="preserve">, </w:t>
      </w:r>
      <w:r>
        <w:rPr>
          <w:rFonts w:cs="Arial"/>
          <w:sz w:val="20"/>
        </w:rPr>
        <w:t xml:space="preserve">EUTREATMENTSYS, </w:t>
      </w:r>
      <w:r w:rsidRPr="00310FAF">
        <w:rPr>
          <w:rFonts w:cs="Arial"/>
          <w:sz w:val="20"/>
        </w:rPr>
        <w:t>EUOPENFLARE, EU</w:t>
      </w:r>
      <w:r w:rsidR="00310FAF" w:rsidRPr="00310FAF">
        <w:rPr>
          <w:rFonts w:cs="Arial"/>
          <w:sz w:val="20"/>
        </w:rPr>
        <w:t>ASBESTOS</w:t>
      </w:r>
    </w:p>
    <w:p w14:paraId="6708EF0E" w14:textId="77777777" w:rsidR="00FD22BE" w:rsidRPr="00305533" w:rsidRDefault="00FD22BE" w:rsidP="00FD22BE">
      <w:pPr>
        <w:jc w:val="both"/>
      </w:pPr>
    </w:p>
    <w:p w14:paraId="5CC7C76C" w14:textId="77777777" w:rsidR="00FD22BE" w:rsidRDefault="00FD22BE" w:rsidP="00FD22BE">
      <w:pPr>
        <w:jc w:val="both"/>
        <w:rPr>
          <w:b/>
          <w:u w:val="single"/>
        </w:rPr>
      </w:pPr>
      <w:r w:rsidRPr="00305533">
        <w:rPr>
          <w:b/>
          <w:u w:val="single"/>
        </w:rPr>
        <w:t>POLLUTION CONTROL EQUIPMENT</w:t>
      </w:r>
    </w:p>
    <w:p w14:paraId="773A642E" w14:textId="77777777" w:rsidR="00FD22BE" w:rsidRPr="00795097" w:rsidRDefault="00FD22BE" w:rsidP="00FD22BE">
      <w:pPr>
        <w:jc w:val="both"/>
      </w:pPr>
    </w:p>
    <w:p w14:paraId="162232C6" w14:textId="047ACF50" w:rsidR="00FD22BE" w:rsidRPr="00AF0D15" w:rsidRDefault="00310FAF" w:rsidP="00FD22BE">
      <w:pPr>
        <w:jc w:val="both"/>
        <w:rPr>
          <w:sz w:val="20"/>
        </w:rPr>
      </w:pPr>
      <w:r w:rsidRPr="00AF0D15">
        <w:rPr>
          <w:sz w:val="20"/>
        </w:rPr>
        <w:t>1200 scfm open (utility) flare</w:t>
      </w:r>
      <w:r w:rsidR="00326A88" w:rsidRPr="00AF0D15">
        <w:rPr>
          <w:sz w:val="20"/>
        </w:rPr>
        <w:t xml:space="preserve"> and a treatment system.</w:t>
      </w:r>
    </w:p>
    <w:p w14:paraId="3902855C" w14:textId="77777777" w:rsidR="00FD22BE" w:rsidRPr="00795097" w:rsidRDefault="00FD22BE" w:rsidP="00FD22BE">
      <w:pPr>
        <w:jc w:val="both"/>
        <w:rPr>
          <w:sz w:val="20"/>
        </w:rPr>
      </w:pPr>
    </w:p>
    <w:p w14:paraId="30C2F370" w14:textId="77777777" w:rsidR="00FD22BE" w:rsidRPr="00305533" w:rsidRDefault="00FD22BE" w:rsidP="00FD22BE">
      <w:pPr>
        <w:jc w:val="both"/>
        <w:rPr>
          <w:b/>
          <w:u w:val="single"/>
        </w:rPr>
      </w:pPr>
      <w:r w:rsidRPr="00305533">
        <w:rPr>
          <w:b/>
        </w:rPr>
        <w:t xml:space="preserve">I.  </w:t>
      </w:r>
      <w:r w:rsidRPr="00305533">
        <w:rPr>
          <w:b/>
          <w:u w:val="single"/>
        </w:rPr>
        <w:t>EMISSION LIMIT(S)</w:t>
      </w:r>
    </w:p>
    <w:p w14:paraId="4201E16F" w14:textId="77777777" w:rsidR="00FD22BE" w:rsidRPr="00305533" w:rsidRDefault="00FD22BE" w:rsidP="00FD22B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710"/>
        <w:gridCol w:w="2250"/>
        <w:gridCol w:w="1620"/>
        <w:gridCol w:w="1530"/>
        <w:gridCol w:w="1810"/>
      </w:tblGrid>
      <w:tr w:rsidR="00FD22BE" w:rsidRPr="00305533" w14:paraId="50069829" w14:textId="77777777" w:rsidTr="00385AE2">
        <w:trPr>
          <w:cantSplit/>
          <w:tblHeader/>
        </w:trPr>
        <w:tc>
          <w:tcPr>
            <w:tcW w:w="1340" w:type="dxa"/>
            <w:tcBorders>
              <w:top w:val="single" w:sz="4" w:space="0" w:color="auto"/>
              <w:left w:val="single" w:sz="4" w:space="0" w:color="auto"/>
              <w:bottom w:val="single" w:sz="4" w:space="0" w:color="auto"/>
              <w:right w:val="single" w:sz="4" w:space="0" w:color="auto"/>
            </w:tcBorders>
          </w:tcPr>
          <w:p w14:paraId="5D323FAE" w14:textId="77777777" w:rsidR="00FD22BE" w:rsidRPr="00305533" w:rsidRDefault="00FD22BE" w:rsidP="00385AE2">
            <w:pPr>
              <w:jc w:val="center"/>
              <w:rPr>
                <w:b/>
                <w:sz w:val="20"/>
              </w:rPr>
            </w:pPr>
            <w:r w:rsidRPr="00305533">
              <w:rPr>
                <w:b/>
                <w:sz w:val="20"/>
              </w:rPr>
              <w:t>Pollutant</w:t>
            </w:r>
          </w:p>
        </w:tc>
        <w:tc>
          <w:tcPr>
            <w:tcW w:w="1710" w:type="dxa"/>
            <w:tcBorders>
              <w:top w:val="single" w:sz="4" w:space="0" w:color="auto"/>
              <w:left w:val="single" w:sz="4" w:space="0" w:color="auto"/>
              <w:bottom w:val="single" w:sz="4" w:space="0" w:color="auto"/>
              <w:right w:val="single" w:sz="4" w:space="0" w:color="auto"/>
            </w:tcBorders>
          </w:tcPr>
          <w:p w14:paraId="6BC1E6AD" w14:textId="77777777" w:rsidR="00FD22BE" w:rsidRPr="00305533" w:rsidRDefault="00FD22BE" w:rsidP="00385AE2">
            <w:pPr>
              <w:jc w:val="center"/>
              <w:rPr>
                <w:b/>
                <w:sz w:val="20"/>
              </w:rPr>
            </w:pPr>
            <w:r w:rsidRPr="0030553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08BB6D57" w14:textId="77777777" w:rsidR="00FD22BE" w:rsidRPr="00305533" w:rsidRDefault="00FD22BE" w:rsidP="00385AE2">
            <w:pPr>
              <w:jc w:val="center"/>
              <w:rPr>
                <w:b/>
                <w:sz w:val="20"/>
              </w:rPr>
            </w:pPr>
            <w:r w:rsidRPr="00305533">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195E6B10" w14:textId="77777777" w:rsidR="00FD22BE" w:rsidRPr="00305533" w:rsidRDefault="00FD22BE" w:rsidP="00385AE2">
            <w:pPr>
              <w:jc w:val="center"/>
              <w:rPr>
                <w:b/>
                <w:sz w:val="20"/>
              </w:rPr>
            </w:pPr>
            <w:r w:rsidRPr="00305533">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63E1117" w14:textId="77777777" w:rsidR="00FD22BE" w:rsidRPr="00305533" w:rsidRDefault="00FD22BE" w:rsidP="00385AE2">
            <w:pPr>
              <w:jc w:val="center"/>
              <w:rPr>
                <w:b/>
                <w:sz w:val="20"/>
              </w:rPr>
            </w:pPr>
            <w:r w:rsidRPr="00305533">
              <w:rPr>
                <w:b/>
                <w:sz w:val="20"/>
              </w:rPr>
              <w:t>Monitoring/</w:t>
            </w:r>
          </w:p>
          <w:p w14:paraId="262275C0" w14:textId="77777777" w:rsidR="00FD22BE" w:rsidRPr="00305533" w:rsidRDefault="00FD22BE" w:rsidP="00385AE2">
            <w:pPr>
              <w:jc w:val="center"/>
              <w:rPr>
                <w:b/>
                <w:sz w:val="20"/>
              </w:rPr>
            </w:pPr>
            <w:r w:rsidRPr="00305533">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130C0ACA" w14:textId="77777777" w:rsidR="00FD22BE" w:rsidRPr="00305533" w:rsidRDefault="00FD22BE" w:rsidP="00385AE2">
            <w:pPr>
              <w:jc w:val="center"/>
              <w:rPr>
                <w:b/>
                <w:sz w:val="20"/>
              </w:rPr>
            </w:pPr>
            <w:r w:rsidRPr="00305533">
              <w:rPr>
                <w:b/>
                <w:sz w:val="20"/>
              </w:rPr>
              <w:t>Underlying Applicable Requirements</w:t>
            </w:r>
          </w:p>
        </w:tc>
      </w:tr>
      <w:tr w:rsidR="00FD22BE" w:rsidRPr="00D617E2" w14:paraId="6247780F" w14:textId="77777777" w:rsidTr="00385AE2">
        <w:trPr>
          <w:cantSplit/>
        </w:trPr>
        <w:tc>
          <w:tcPr>
            <w:tcW w:w="1340" w:type="dxa"/>
            <w:tcBorders>
              <w:top w:val="single" w:sz="4" w:space="0" w:color="auto"/>
              <w:left w:val="single" w:sz="4" w:space="0" w:color="auto"/>
              <w:bottom w:val="single" w:sz="4" w:space="0" w:color="auto"/>
              <w:right w:val="single" w:sz="4" w:space="0" w:color="auto"/>
            </w:tcBorders>
          </w:tcPr>
          <w:p w14:paraId="28084040" w14:textId="77777777" w:rsidR="00FD22BE" w:rsidRPr="00305533" w:rsidRDefault="00FD22BE" w:rsidP="00C469B5">
            <w:pPr>
              <w:numPr>
                <w:ilvl w:val="0"/>
                <w:numId w:val="46"/>
              </w:numPr>
              <w:rPr>
                <w:sz w:val="20"/>
              </w:rPr>
            </w:pPr>
            <w:r w:rsidRPr="00305533">
              <w:rPr>
                <w:sz w:val="20"/>
              </w:rPr>
              <w:t xml:space="preserve">Methane </w:t>
            </w:r>
          </w:p>
        </w:tc>
        <w:tc>
          <w:tcPr>
            <w:tcW w:w="1710" w:type="dxa"/>
            <w:tcBorders>
              <w:top w:val="single" w:sz="4" w:space="0" w:color="auto"/>
              <w:left w:val="single" w:sz="4" w:space="0" w:color="auto"/>
              <w:bottom w:val="single" w:sz="4" w:space="0" w:color="auto"/>
              <w:right w:val="single" w:sz="4" w:space="0" w:color="auto"/>
            </w:tcBorders>
          </w:tcPr>
          <w:p w14:paraId="5F95AB8B" w14:textId="77777777" w:rsidR="00FD22BE" w:rsidRPr="00305533" w:rsidRDefault="00FD22BE" w:rsidP="00385AE2">
            <w:pPr>
              <w:jc w:val="center"/>
              <w:rPr>
                <w:sz w:val="20"/>
              </w:rPr>
            </w:pPr>
            <w:r>
              <w:rPr>
                <w:sz w:val="20"/>
              </w:rPr>
              <w:t xml:space="preserve">Less than </w:t>
            </w:r>
            <w:r w:rsidRPr="00305533">
              <w:rPr>
                <w:sz w:val="20"/>
              </w:rPr>
              <w:t>500</w:t>
            </w:r>
            <w:r>
              <w:rPr>
                <w:sz w:val="20"/>
              </w:rPr>
              <w:t xml:space="preserve"> </w:t>
            </w:r>
            <w:r w:rsidRPr="00305533">
              <w:rPr>
                <w:sz w:val="20"/>
              </w:rPr>
              <w:t>ppm above background level</w:t>
            </w:r>
          </w:p>
        </w:tc>
        <w:tc>
          <w:tcPr>
            <w:tcW w:w="2250" w:type="dxa"/>
            <w:tcBorders>
              <w:top w:val="single" w:sz="4" w:space="0" w:color="auto"/>
              <w:left w:val="single" w:sz="4" w:space="0" w:color="auto"/>
              <w:bottom w:val="single" w:sz="4" w:space="0" w:color="auto"/>
              <w:right w:val="single" w:sz="4" w:space="0" w:color="auto"/>
            </w:tcBorders>
          </w:tcPr>
          <w:p w14:paraId="0BE2DA9A" w14:textId="77777777" w:rsidR="00FD22BE" w:rsidRPr="00305533" w:rsidRDefault="00FD22BE" w:rsidP="00385AE2">
            <w:pPr>
              <w:jc w:val="center"/>
              <w:rPr>
                <w:sz w:val="20"/>
              </w:rPr>
            </w:pPr>
            <w:r w:rsidRPr="00305533">
              <w:rPr>
                <w:sz w:val="20"/>
              </w:rPr>
              <w:t xml:space="preserve">Calendar </w:t>
            </w:r>
            <w:r>
              <w:rPr>
                <w:sz w:val="20"/>
              </w:rPr>
              <w:t>Q</w:t>
            </w:r>
            <w:r w:rsidRPr="00305533">
              <w:rPr>
                <w:sz w:val="20"/>
              </w:rPr>
              <w:t>uarter</w:t>
            </w:r>
          </w:p>
        </w:tc>
        <w:tc>
          <w:tcPr>
            <w:tcW w:w="1620" w:type="dxa"/>
            <w:tcBorders>
              <w:top w:val="single" w:sz="4" w:space="0" w:color="auto"/>
              <w:left w:val="single" w:sz="4" w:space="0" w:color="auto"/>
              <w:bottom w:val="single" w:sz="4" w:space="0" w:color="auto"/>
              <w:right w:val="single" w:sz="4" w:space="0" w:color="auto"/>
            </w:tcBorders>
          </w:tcPr>
          <w:p w14:paraId="18E8F707" w14:textId="77777777" w:rsidR="00FD22BE" w:rsidRPr="00305533" w:rsidRDefault="00FD22BE" w:rsidP="00385AE2">
            <w:pPr>
              <w:jc w:val="center"/>
              <w:rPr>
                <w:sz w:val="20"/>
              </w:rPr>
            </w:pPr>
            <w:r w:rsidRPr="00305533">
              <w:rPr>
                <w:sz w:val="20"/>
              </w:rPr>
              <w:t>Surface of Landfill</w:t>
            </w:r>
          </w:p>
        </w:tc>
        <w:tc>
          <w:tcPr>
            <w:tcW w:w="1530" w:type="dxa"/>
            <w:tcBorders>
              <w:top w:val="single" w:sz="4" w:space="0" w:color="auto"/>
              <w:left w:val="single" w:sz="4" w:space="0" w:color="auto"/>
              <w:bottom w:val="single" w:sz="4" w:space="0" w:color="auto"/>
              <w:right w:val="single" w:sz="4" w:space="0" w:color="auto"/>
            </w:tcBorders>
          </w:tcPr>
          <w:p w14:paraId="3C597A0C" w14:textId="77777777" w:rsidR="00FD22BE" w:rsidRDefault="00FD22BE" w:rsidP="00385AE2">
            <w:pPr>
              <w:jc w:val="center"/>
              <w:rPr>
                <w:sz w:val="20"/>
              </w:rPr>
            </w:pPr>
            <w:r>
              <w:rPr>
                <w:sz w:val="20"/>
              </w:rPr>
              <w:t>SC V.1</w:t>
            </w:r>
          </w:p>
          <w:p w14:paraId="4FABE22B" w14:textId="77777777" w:rsidR="00FD22BE" w:rsidRPr="00305533" w:rsidRDefault="00FD22BE" w:rsidP="00385AE2">
            <w:pPr>
              <w:jc w:val="center"/>
              <w:rPr>
                <w:sz w:val="20"/>
              </w:rPr>
            </w:pPr>
            <w:r>
              <w:rPr>
                <w:sz w:val="20"/>
              </w:rPr>
              <w:t>SC VI.1</w:t>
            </w:r>
          </w:p>
        </w:tc>
        <w:tc>
          <w:tcPr>
            <w:tcW w:w="1810" w:type="dxa"/>
            <w:tcBorders>
              <w:top w:val="single" w:sz="4" w:space="0" w:color="auto"/>
              <w:left w:val="single" w:sz="4" w:space="0" w:color="auto"/>
              <w:bottom w:val="single" w:sz="4" w:space="0" w:color="auto"/>
              <w:right w:val="single" w:sz="4" w:space="0" w:color="auto"/>
            </w:tcBorders>
          </w:tcPr>
          <w:p w14:paraId="10107439" w14:textId="77777777" w:rsidR="00FD22BE" w:rsidRPr="00D617E2" w:rsidRDefault="00FD22BE" w:rsidP="00385AE2">
            <w:pPr>
              <w:jc w:val="center"/>
              <w:rPr>
                <w:sz w:val="20"/>
              </w:rPr>
            </w:pPr>
            <w:r w:rsidRPr="00171C13">
              <w:rPr>
                <w:b/>
                <w:sz w:val="20"/>
              </w:rPr>
              <w:t>40 CFR 6</w:t>
            </w:r>
            <w:r>
              <w:rPr>
                <w:b/>
                <w:sz w:val="20"/>
              </w:rPr>
              <w:t>3</w:t>
            </w:r>
            <w:r w:rsidRPr="00171C13">
              <w:rPr>
                <w:b/>
                <w:sz w:val="20"/>
              </w:rPr>
              <w:t>.</w:t>
            </w:r>
            <w:r>
              <w:rPr>
                <w:b/>
                <w:sz w:val="20"/>
              </w:rPr>
              <w:t>1958</w:t>
            </w:r>
            <w:r w:rsidRPr="00171C13">
              <w:rPr>
                <w:b/>
                <w:sz w:val="20"/>
              </w:rPr>
              <w:t>(d)</w:t>
            </w:r>
            <w:r>
              <w:rPr>
                <w:b/>
                <w:sz w:val="20"/>
              </w:rPr>
              <w:t>(1)</w:t>
            </w:r>
          </w:p>
        </w:tc>
      </w:tr>
    </w:tbl>
    <w:p w14:paraId="6AD5D0FB" w14:textId="77777777" w:rsidR="00FD22BE" w:rsidRPr="00305533" w:rsidRDefault="00FD22BE" w:rsidP="00FD22BE">
      <w:pPr>
        <w:jc w:val="both"/>
        <w:rPr>
          <w:sz w:val="20"/>
        </w:rPr>
      </w:pPr>
    </w:p>
    <w:p w14:paraId="27BF1EDA" w14:textId="77777777" w:rsidR="00FD22BE" w:rsidRPr="00305533" w:rsidRDefault="00FD22BE" w:rsidP="00FD22BE">
      <w:pPr>
        <w:jc w:val="both"/>
        <w:rPr>
          <w:b/>
          <w:u w:val="single"/>
        </w:rPr>
      </w:pPr>
      <w:r w:rsidRPr="00305533">
        <w:rPr>
          <w:b/>
        </w:rPr>
        <w:t xml:space="preserve">II.  </w:t>
      </w:r>
      <w:r w:rsidRPr="00305533">
        <w:rPr>
          <w:b/>
          <w:u w:val="single"/>
        </w:rPr>
        <w:t>MATERIAL LIMIT(S)</w:t>
      </w:r>
    </w:p>
    <w:p w14:paraId="6A0F59CC" w14:textId="77777777" w:rsidR="00FD22BE" w:rsidRPr="00305533" w:rsidRDefault="00FD22BE" w:rsidP="00FD22BE">
      <w:pPr>
        <w:jc w:val="both"/>
        <w:rPr>
          <w:sz w:val="20"/>
        </w:rPr>
      </w:pPr>
    </w:p>
    <w:p w14:paraId="69F4E7AF" w14:textId="77777777" w:rsidR="00FD22BE" w:rsidRDefault="00FD22BE" w:rsidP="00FD22BE">
      <w:pPr>
        <w:jc w:val="both"/>
        <w:rPr>
          <w:sz w:val="20"/>
        </w:rPr>
      </w:pPr>
      <w:r>
        <w:rPr>
          <w:sz w:val="20"/>
        </w:rPr>
        <w:t>NA</w:t>
      </w:r>
    </w:p>
    <w:p w14:paraId="73691916" w14:textId="77777777" w:rsidR="00FD22BE" w:rsidRPr="00305533" w:rsidRDefault="00FD22BE" w:rsidP="00FD22BE">
      <w:pPr>
        <w:jc w:val="both"/>
        <w:rPr>
          <w:sz w:val="20"/>
        </w:rPr>
      </w:pPr>
    </w:p>
    <w:p w14:paraId="21F44C24" w14:textId="77777777" w:rsidR="00FD22BE" w:rsidRPr="00305533" w:rsidRDefault="00FD22BE" w:rsidP="00FD22BE">
      <w:pPr>
        <w:jc w:val="both"/>
        <w:rPr>
          <w:b/>
          <w:u w:val="single"/>
        </w:rPr>
      </w:pPr>
      <w:r w:rsidRPr="00305533">
        <w:rPr>
          <w:b/>
        </w:rPr>
        <w:t xml:space="preserve">III.  </w:t>
      </w:r>
      <w:r w:rsidRPr="00305533">
        <w:rPr>
          <w:b/>
          <w:u w:val="single"/>
        </w:rPr>
        <w:t>PROCESS/OPERATIONAL RESTRICTIONS</w:t>
      </w:r>
      <w:r w:rsidRPr="00305533" w:rsidDel="001C614B">
        <w:rPr>
          <w:b/>
          <w:u w:val="single"/>
        </w:rPr>
        <w:t xml:space="preserve"> </w:t>
      </w:r>
    </w:p>
    <w:p w14:paraId="3419D154" w14:textId="77777777" w:rsidR="00FD22BE" w:rsidRPr="00305533" w:rsidRDefault="00FD22BE" w:rsidP="00FD22BE">
      <w:pPr>
        <w:jc w:val="both"/>
        <w:rPr>
          <w:sz w:val="20"/>
        </w:rPr>
      </w:pPr>
    </w:p>
    <w:p w14:paraId="5D804B98" w14:textId="77777777" w:rsidR="00FD22BE" w:rsidRPr="003532C3" w:rsidRDefault="00FD22BE" w:rsidP="00C469B5">
      <w:pPr>
        <w:numPr>
          <w:ilvl w:val="0"/>
          <w:numId w:val="61"/>
        </w:numPr>
        <w:jc w:val="both"/>
        <w:rPr>
          <w:b/>
          <w:sz w:val="20"/>
        </w:rPr>
      </w:pPr>
      <w:r w:rsidRPr="007A7049">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1DE0FC62" w14:textId="77777777" w:rsidR="00FD22BE" w:rsidRPr="00117584" w:rsidRDefault="00FD22BE" w:rsidP="00FD22BE">
      <w:pPr>
        <w:rPr>
          <w:bCs/>
          <w:sz w:val="20"/>
        </w:rPr>
      </w:pPr>
    </w:p>
    <w:p w14:paraId="5B3F003C" w14:textId="77777777" w:rsidR="00FD22BE" w:rsidRPr="003532C3" w:rsidRDefault="00FD22BE" w:rsidP="00C469B5">
      <w:pPr>
        <w:numPr>
          <w:ilvl w:val="0"/>
          <w:numId w:val="46"/>
        </w:numPr>
        <w:jc w:val="both"/>
        <w:rPr>
          <w:sz w:val="20"/>
        </w:rPr>
      </w:pPr>
      <w:r w:rsidRPr="002776B9">
        <w:rPr>
          <w:sz w:val="20"/>
        </w:rPr>
        <w:t>During periods of startup, shutdown, and malfunction</w:t>
      </w:r>
      <w:r>
        <w:rPr>
          <w:sz w:val="20"/>
        </w:rPr>
        <w:t xml:space="preserve"> (SSM)</w:t>
      </w:r>
      <w:r w:rsidRPr="002776B9">
        <w:rPr>
          <w:sz w:val="20"/>
        </w:rPr>
        <w:t xml:space="preserve">, the permittee </w:t>
      </w:r>
      <w:r>
        <w:rPr>
          <w:sz w:val="20"/>
        </w:rPr>
        <w:t>must</w:t>
      </w:r>
      <w:r w:rsidRPr="002776B9">
        <w:rPr>
          <w:sz w:val="20"/>
        </w:rPr>
        <w:t xml:space="preserve"> comply with the work practice</w:t>
      </w:r>
      <w:r>
        <w:rPr>
          <w:sz w:val="20"/>
        </w:rPr>
        <w:t>s</w:t>
      </w:r>
      <w:r w:rsidRPr="002776B9">
        <w:rPr>
          <w:sz w:val="20"/>
        </w:rPr>
        <w:t xml:space="preserve"> specified in 40 CFR </w:t>
      </w:r>
      <w:r w:rsidRPr="006B1C35">
        <w:rPr>
          <w:sz w:val="20"/>
        </w:rPr>
        <w:t>6</w:t>
      </w:r>
      <w:r>
        <w:rPr>
          <w:sz w:val="20"/>
        </w:rPr>
        <w:t>3</w:t>
      </w:r>
      <w:r w:rsidRPr="006B1C35">
        <w:rPr>
          <w:sz w:val="20"/>
        </w:rPr>
        <w:t>.</w:t>
      </w:r>
      <w:r>
        <w:rPr>
          <w:sz w:val="20"/>
        </w:rPr>
        <w:t>1958</w:t>
      </w:r>
      <w:r w:rsidRPr="006B1C35">
        <w:rPr>
          <w:sz w:val="20"/>
        </w:rPr>
        <w:t>(e)</w:t>
      </w:r>
      <w:r>
        <w:rPr>
          <w:sz w:val="20"/>
        </w:rPr>
        <w:t xml:space="preserve">(1).  </w:t>
      </w:r>
      <w:r w:rsidRPr="009A172F">
        <w:rPr>
          <w:b/>
          <w:sz w:val="20"/>
        </w:rPr>
        <w:t>(40 CFR 6</w:t>
      </w:r>
      <w:r>
        <w:rPr>
          <w:b/>
          <w:sz w:val="20"/>
        </w:rPr>
        <w:t>3</w:t>
      </w:r>
      <w:r w:rsidRPr="009A172F">
        <w:rPr>
          <w:b/>
          <w:sz w:val="20"/>
        </w:rPr>
        <w:t>.</w:t>
      </w:r>
      <w:r>
        <w:rPr>
          <w:b/>
          <w:sz w:val="20"/>
        </w:rPr>
        <w:t>1960</w:t>
      </w:r>
      <w:r w:rsidRPr="009A172F">
        <w:rPr>
          <w:b/>
          <w:sz w:val="20"/>
        </w:rPr>
        <w:t>(e)</w:t>
      </w:r>
      <w:r>
        <w:rPr>
          <w:b/>
          <w:sz w:val="20"/>
        </w:rPr>
        <w:t>(2</w:t>
      </w:r>
      <w:r w:rsidRPr="009A172F">
        <w:rPr>
          <w:b/>
          <w:sz w:val="20"/>
        </w:rPr>
        <w:t>)</w:t>
      </w:r>
      <w:r>
        <w:rPr>
          <w:b/>
          <w:sz w:val="20"/>
        </w:rPr>
        <w:t>)</w:t>
      </w:r>
    </w:p>
    <w:p w14:paraId="1AF8E653" w14:textId="77777777" w:rsidR="00FD22BE" w:rsidRPr="00305533" w:rsidRDefault="00FD22BE" w:rsidP="00FD22BE">
      <w:pPr>
        <w:jc w:val="both"/>
        <w:rPr>
          <w:rFonts w:cs="Arial"/>
          <w:sz w:val="20"/>
        </w:rPr>
      </w:pPr>
    </w:p>
    <w:p w14:paraId="59A8C08A" w14:textId="77777777" w:rsidR="00FD22BE" w:rsidRPr="00305533" w:rsidRDefault="00FD22BE" w:rsidP="00FD22BE">
      <w:pPr>
        <w:jc w:val="both"/>
        <w:rPr>
          <w:b/>
          <w:u w:val="single"/>
        </w:rPr>
      </w:pPr>
      <w:r w:rsidRPr="00305533">
        <w:rPr>
          <w:b/>
        </w:rPr>
        <w:t xml:space="preserve">IV.  </w:t>
      </w:r>
      <w:r w:rsidRPr="00305533">
        <w:rPr>
          <w:b/>
          <w:u w:val="single"/>
        </w:rPr>
        <w:t>DESIGN/EQUIPMENT PARAMETERS</w:t>
      </w:r>
    </w:p>
    <w:p w14:paraId="39EF456D" w14:textId="77777777" w:rsidR="00FD22BE" w:rsidRPr="00305533" w:rsidRDefault="00FD22BE" w:rsidP="00FD22BE">
      <w:pPr>
        <w:jc w:val="both"/>
        <w:rPr>
          <w:sz w:val="20"/>
        </w:rPr>
      </w:pPr>
    </w:p>
    <w:p w14:paraId="2B473187" w14:textId="77777777" w:rsidR="00FD22BE" w:rsidRPr="0023378A" w:rsidRDefault="00FD22BE" w:rsidP="00FD22BE">
      <w:pPr>
        <w:ind w:left="360" w:hanging="360"/>
        <w:jc w:val="both"/>
        <w:rPr>
          <w:b/>
          <w:sz w:val="20"/>
        </w:rPr>
      </w:pPr>
      <w:r>
        <w:rPr>
          <w:sz w:val="20"/>
        </w:rPr>
        <w:t>1.</w:t>
      </w:r>
      <w:r>
        <w:rPr>
          <w:sz w:val="20"/>
        </w:rPr>
        <w:tab/>
      </w:r>
      <w:r w:rsidRPr="00F97F71">
        <w:rPr>
          <w:sz w:val="20"/>
        </w:rPr>
        <w:t>The permittee must</w:t>
      </w:r>
      <w:r w:rsidRPr="0023378A">
        <w:rPr>
          <w:sz w:val="20"/>
        </w:rPr>
        <w:t xml:space="preserve"> install a collection and control system that captures the landfill gas generated within the landfill </w:t>
      </w:r>
      <w:r w:rsidRPr="00BB7EEE">
        <w:rPr>
          <w:sz w:val="20"/>
        </w:rPr>
        <w:t>according to the requirements in</w:t>
      </w:r>
      <w:r w:rsidRPr="00DC4CB9">
        <w:rPr>
          <w:sz w:val="20"/>
        </w:rPr>
        <w:t xml:space="preserve"> 40 CFR 6</w:t>
      </w:r>
      <w:r w:rsidRPr="00F97F71">
        <w:rPr>
          <w:sz w:val="20"/>
        </w:rPr>
        <w:t xml:space="preserve">3.1959(b)(2)(ii) and 40 CFR 63.1959(b)(2)(iii).  </w:t>
      </w:r>
      <w:r w:rsidRPr="00F97F71">
        <w:rPr>
          <w:b/>
          <w:sz w:val="20"/>
        </w:rPr>
        <w:t>(40 CFR 6</w:t>
      </w:r>
      <w:r w:rsidRPr="0023378A">
        <w:rPr>
          <w:b/>
          <w:sz w:val="20"/>
        </w:rPr>
        <w:t>3.1959(b)(2))</w:t>
      </w:r>
    </w:p>
    <w:p w14:paraId="6543D418" w14:textId="77777777" w:rsidR="00FD22BE" w:rsidRPr="00305533" w:rsidRDefault="00FD22BE" w:rsidP="00FD22BE">
      <w:pPr>
        <w:jc w:val="both"/>
        <w:rPr>
          <w:sz w:val="20"/>
        </w:rPr>
      </w:pPr>
    </w:p>
    <w:p w14:paraId="762C8491" w14:textId="77777777" w:rsidR="00FD22BE" w:rsidRDefault="00FD22BE" w:rsidP="00FD22BE">
      <w:pPr>
        <w:spacing w:after="120"/>
        <w:ind w:left="360" w:hanging="360"/>
        <w:jc w:val="both"/>
        <w:rPr>
          <w:sz w:val="20"/>
        </w:rPr>
      </w:pPr>
      <w:r>
        <w:rPr>
          <w:sz w:val="20"/>
        </w:rPr>
        <w:t>2.</w:t>
      </w:r>
      <w:r>
        <w:rPr>
          <w:sz w:val="20"/>
        </w:rPr>
        <w:tab/>
      </w:r>
      <w:r w:rsidRPr="00305533">
        <w:rPr>
          <w:sz w:val="20"/>
        </w:rPr>
        <w:t xml:space="preserve">The permittee </w:t>
      </w:r>
      <w:r>
        <w:rPr>
          <w:sz w:val="20"/>
        </w:rPr>
        <w:t>must</w:t>
      </w:r>
      <w:r w:rsidRPr="00305533">
        <w:rPr>
          <w:sz w:val="20"/>
        </w:rPr>
        <w:t xml:space="preserve"> route all the collected landfill gas to at least one of the following:  </w:t>
      </w:r>
    </w:p>
    <w:p w14:paraId="24E6A570" w14:textId="77777777" w:rsidR="00FD22BE" w:rsidRPr="00AF0D15" w:rsidRDefault="00FD22BE" w:rsidP="00AF0D15">
      <w:pPr>
        <w:pStyle w:val="ListParagraph"/>
        <w:numPr>
          <w:ilvl w:val="1"/>
          <w:numId w:val="140"/>
        </w:numPr>
        <w:spacing w:after="120"/>
        <w:jc w:val="both"/>
        <w:rPr>
          <w:sz w:val="20"/>
        </w:rPr>
      </w:pPr>
      <w:r w:rsidRPr="00AF0D15">
        <w:rPr>
          <w:sz w:val="20"/>
        </w:rPr>
        <w:t xml:space="preserve">An open (non-enclosed) flare designed in accordance with </w:t>
      </w:r>
      <w:r w:rsidRPr="00AF0D15">
        <w:rPr>
          <w:rFonts w:cs="Arial"/>
          <w:sz w:val="20"/>
        </w:rPr>
        <w:t xml:space="preserve">40 CFR </w:t>
      </w:r>
      <w:r w:rsidRPr="00AF0D15">
        <w:rPr>
          <w:sz w:val="20"/>
        </w:rPr>
        <w:t xml:space="preserve">63.11(b) except as noted in 40 CFR 63.1959(e).  </w:t>
      </w:r>
      <w:r w:rsidRPr="00AF0D15">
        <w:rPr>
          <w:b/>
          <w:sz w:val="20"/>
        </w:rPr>
        <w:t>(40 CFR 63.1959(b)(2)(iii)(A))</w:t>
      </w:r>
    </w:p>
    <w:p w14:paraId="3F658FC8" w14:textId="77777777" w:rsidR="00FD22BE" w:rsidRPr="00AF0D15" w:rsidRDefault="00FD22BE" w:rsidP="00AF0D15">
      <w:pPr>
        <w:pStyle w:val="ListParagraph"/>
        <w:numPr>
          <w:ilvl w:val="1"/>
          <w:numId w:val="140"/>
        </w:numPr>
        <w:spacing w:after="120"/>
        <w:jc w:val="both"/>
        <w:rPr>
          <w:sz w:val="20"/>
        </w:rPr>
      </w:pPr>
      <w:r w:rsidRPr="00AF0D15">
        <w:rPr>
          <w:sz w:val="20"/>
        </w:rPr>
        <w:t xml:space="preserve">A control system designed and operated to reduce NMOC by 98 weight-percent, or, when an enclosed combustion device is used for control, to either reduce NMOC by 98 weight-percent or reduce the outlet NMOC concentration to less than 20 ppmv on dry basis, as hexane at 3% oxygen.  </w:t>
      </w:r>
      <w:r w:rsidRPr="00AF0D15">
        <w:rPr>
          <w:b/>
          <w:sz w:val="20"/>
        </w:rPr>
        <w:t>(40 CFR 63.1959(b)(2)(iii)(B))</w:t>
      </w:r>
    </w:p>
    <w:p w14:paraId="3649BA2F" w14:textId="77777777" w:rsidR="00FD22BE" w:rsidRPr="00AF0D15" w:rsidRDefault="00FD22BE" w:rsidP="00AF0D15">
      <w:pPr>
        <w:pStyle w:val="ListParagraph"/>
        <w:numPr>
          <w:ilvl w:val="1"/>
          <w:numId w:val="140"/>
        </w:numPr>
        <w:jc w:val="both"/>
        <w:rPr>
          <w:sz w:val="20"/>
        </w:rPr>
      </w:pPr>
      <w:r w:rsidRPr="00AF0D15">
        <w:rPr>
          <w:sz w:val="20"/>
        </w:rPr>
        <w:t xml:space="preserve">A treatment system that processes the collected gas for subsequent sale or beneficial use.  If the treated landfill gas cannot be routed for subsequent sale or beneficial use, then the treated landfill gas must be controlled according to either 40 CFR 63.1959(b)(2)(iii)(A) or (B).  </w:t>
      </w:r>
      <w:r w:rsidRPr="00AF0D15">
        <w:rPr>
          <w:b/>
          <w:sz w:val="20"/>
        </w:rPr>
        <w:t>(40 CFR 63.1959(b)(2)(iii)(C))</w:t>
      </w:r>
    </w:p>
    <w:p w14:paraId="45785E56" w14:textId="77777777" w:rsidR="00FD22BE" w:rsidRPr="00305533" w:rsidRDefault="00FD22BE" w:rsidP="00FD22BE">
      <w:pPr>
        <w:jc w:val="both"/>
        <w:rPr>
          <w:sz w:val="20"/>
        </w:rPr>
      </w:pPr>
    </w:p>
    <w:p w14:paraId="35C7EB19" w14:textId="77777777" w:rsidR="00FD22BE" w:rsidRPr="00305533" w:rsidRDefault="00FD22BE" w:rsidP="00FD22BE">
      <w:pPr>
        <w:jc w:val="both"/>
        <w:rPr>
          <w:b/>
          <w:u w:val="single"/>
        </w:rPr>
      </w:pPr>
      <w:r w:rsidRPr="00305533">
        <w:rPr>
          <w:b/>
        </w:rPr>
        <w:t xml:space="preserve">V.  </w:t>
      </w:r>
      <w:r w:rsidRPr="00305533">
        <w:rPr>
          <w:b/>
          <w:u w:val="single"/>
        </w:rPr>
        <w:t>TESTING/SAMPLING</w:t>
      </w:r>
    </w:p>
    <w:p w14:paraId="51930076" w14:textId="77777777" w:rsidR="00FD22BE" w:rsidRPr="00305533" w:rsidRDefault="00FD22BE" w:rsidP="00FD22BE">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0F859BAB" w14:textId="77777777" w:rsidR="00FD22BE" w:rsidRPr="00305533" w:rsidRDefault="00FD22BE" w:rsidP="00FD22BE">
      <w:pPr>
        <w:jc w:val="both"/>
      </w:pPr>
    </w:p>
    <w:p w14:paraId="13B198B6" w14:textId="77777777" w:rsidR="00FD22BE" w:rsidRPr="00012945" w:rsidRDefault="00FD22BE" w:rsidP="00C469B5">
      <w:pPr>
        <w:numPr>
          <w:ilvl w:val="0"/>
          <w:numId w:val="43"/>
        </w:numPr>
        <w:tabs>
          <w:tab w:val="clear" w:pos="360"/>
        </w:tabs>
        <w:jc w:val="both"/>
        <w:rPr>
          <w:rFonts w:cs="Arial"/>
          <w:sz w:val="20"/>
        </w:rPr>
      </w:pPr>
      <w:r w:rsidRPr="00012945">
        <w:rPr>
          <w:rFonts w:cs="Arial"/>
          <w:color w:val="000000"/>
          <w:sz w:val="20"/>
          <w:shd w:val="clear" w:color="auto" w:fill="FFFFFF"/>
        </w:rPr>
        <w:t xml:space="preserve">The permittee must monitor surface concentrations of methane along the entire perimeter of the collection area and along a pattern that traverses the landfill at 30-meter intervals (or a site-specific established spacing) for each collection area on a quarterly basis.  </w:t>
      </w:r>
      <w:r w:rsidRPr="00012945">
        <w:rPr>
          <w:rFonts w:cs="Arial"/>
          <w:b/>
          <w:sz w:val="20"/>
        </w:rPr>
        <w:t xml:space="preserve">(40 CFR 63.1960(c)(1)) </w:t>
      </w:r>
    </w:p>
    <w:p w14:paraId="1F3C2A54" w14:textId="77777777" w:rsidR="00FD22BE" w:rsidRDefault="00FD22BE" w:rsidP="00FD22BE">
      <w:pPr>
        <w:jc w:val="both"/>
        <w:rPr>
          <w:sz w:val="20"/>
        </w:rPr>
      </w:pPr>
    </w:p>
    <w:p w14:paraId="6230926F" w14:textId="77777777" w:rsidR="00FD22BE" w:rsidRPr="000D1803" w:rsidRDefault="00FD22BE" w:rsidP="00C469B5">
      <w:pPr>
        <w:pStyle w:val="ListParagraph"/>
        <w:numPr>
          <w:ilvl w:val="0"/>
          <w:numId w:val="43"/>
        </w:numPr>
        <w:spacing w:after="120"/>
        <w:jc w:val="both"/>
        <w:rPr>
          <w:rFonts w:cs="Calibri"/>
          <w:color w:val="000000"/>
          <w:sz w:val="20"/>
          <w:shd w:val="clear" w:color="auto" w:fill="FFFFFF"/>
        </w:rPr>
      </w:pPr>
      <w:r w:rsidRPr="000D1803">
        <w:rPr>
          <w:rFonts w:cs="Calibri"/>
          <w:color w:val="000000"/>
          <w:sz w:val="20"/>
          <w:shd w:val="clear" w:color="auto" w:fill="FFFFFF"/>
        </w:rPr>
        <w:t xml:space="preserve">The permittee must conduct surface testing around the perimeter of the collection area and along a pattern that traverses the landfill at no more than 30-meter intervals and where visual observations indicate elevated concentrations of landfill gas, such as distressed vegetation and cracks or seeps in the cover.  The owner or operator may establish an alternative traversing pattern that ensures equivalent coverage.  A surface monitoring design plan must be developed that includes a topographical map with the monitoring route and the rationale for any site-specific deviations from the 30-meter intervals.  Areas with steep slopes or other dangerous areas may be excluded from the surface testing.  </w:t>
      </w:r>
      <w:r w:rsidRPr="00012945">
        <w:rPr>
          <w:b/>
          <w:sz w:val="20"/>
        </w:rPr>
        <w:t>(40 CFR 63.1958(d)(1))</w:t>
      </w:r>
    </w:p>
    <w:p w14:paraId="7C6E95D2" w14:textId="77777777" w:rsidR="00FD22BE" w:rsidRPr="00730FB2" w:rsidRDefault="00FD22BE" w:rsidP="00C469B5">
      <w:pPr>
        <w:pStyle w:val="ListParagraph"/>
        <w:numPr>
          <w:ilvl w:val="0"/>
          <w:numId w:val="64"/>
        </w:numPr>
        <w:spacing w:before="120" w:after="120"/>
        <w:jc w:val="both"/>
        <w:rPr>
          <w:b/>
          <w:bCs/>
          <w:sz w:val="20"/>
        </w:rPr>
      </w:pPr>
      <w:r w:rsidRPr="00730FB2">
        <w:rPr>
          <w:sz w:val="20"/>
        </w:rPr>
        <w:t xml:space="preserve">The permittee must conduct testing using an organic vapor analyzer, flame ionization detector, or other portable monitor meeting the specifications provided in 40 CFR 63.1960(d). </w:t>
      </w:r>
      <w:r>
        <w:rPr>
          <w:sz w:val="20"/>
        </w:rPr>
        <w:t xml:space="preserve"> </w:t>
      </w:r>
      <w:r w:rsidRPr="00730FB2">
        <w:rPr>
          <w:b/>
          <w:bCs/>
          <w:sz w:val="20"/>
        </w:rPr>
        <w:t xml:space="preserve">(40 CFR 63.1958(d)(2)(i), </w:t>
      </w:r>
      <w:r w:rsidRPr="00730FB2">
        <w:rPr>
          <w:b/>
          <w:sz w:val="20"/>
        </w:rPr>
        <w:t>40</w:t>
      </w:r>
      <w:r>
        <w:rPr>
          <w:b/>
          <w:sz w:val="20"/>
        </w:rPr>
        <w:t> </w:t>
      </w:r>
      <w:r w:rsidRPr="00730FB2">
        <w:rPr>
          <w:b/>
          <w:sz w:val="20"/>
        </w:rPr>
        <w:t>CFR 63.1960(c)(1)</w:t>
      </w:r>
      <w:r w:rsidRPr="00730FB2">
        <w:rPr>
          <w:b/>
          <w:bCs/>
          <w:sz w:val="20"/>
        </w:rPr>
        <w:t>)</w:t>
      </w:r>
    </w:p>
    <w:p w14:paraId="39768FE7" w14:textId="77777777" w:rsidR="00FD22BE" w:rsidRPr="00B055FE" w:rsidRDefault="00FD22BE" w:rsidP="00C469B5">
      <w:pPr>
        <w:pStyle w:val="ListParagraph"/>
        <w:numPr>
          <w:ilvl w:val="1"/>
          <w:numId w:val="133"/>
        </w:numPr>
        <w:spacing w:after="120"/>
        <w:jc w:val="both"/>
        <w:rPr>
          <w:sz w:val="20"/>
        </w:rPr>
      </w:pPr>
      <w:r w:rsidRPr="008D2875">
        <w:rPr>
          <w:sz w:val="20"/>
        </w:rPr>
        <w:t>The background concentration must be determined by moving the probe inlet upwind and downwind outside the boundary of the landfill at a distance of at least 30 meters from the perimeter wells.</w:t>
      </w:r>
      <w:r>
        <w:rPr>
          <w:sz w:val="20"/>
        </w:rPr>
        <w:t xml:space="preserve">  </w:t>
      </w:r>
      <w:r w:rsidRPr="00B055FE">
        <w:rPr>
          <w:b/>
          <w:bCs/>
          <w:sz w:val="20"/>
        </w:rPr>
        <w:t>(</w:t>
      </w:r>
      <w:r w:rsidRPr="008D2875">
        <w:rPr>
          <w:b/>
          <w:sz w:val="20"/>
        </w:rPr>
        <w:t>40 CFR 63.1960(c)(</w:t>
      </w:r>
      <w:r>
        <w:rPr>
          <w:b/>
          <w:sz w:val="20"/>
        </w:rPr>
        <w:t>2</w:t>
      </w:r>
      <w:r w:rsidRPr="008D2875">
        <w:rPr>
          <w:b/>
          <w:sz w:val="20"/>
        </w:rPr>
        <w:t>))</w:t>
      </w:r>
    </w:p>
    <w:p w14:paraId="147B5914" w14:textId="77777777" w:rsidR="00FD22BE" w:rsidRPr="00B055FE" w:rsidRDefault="00FD22BE" w:rsidP="00C469B5">
      <w:pPr>
        <w:pStyle w:val="ListParagraph"/>
        <w:numPr>
          <w:ilvl w:val="1"/>
          <w:numId w:val="133"/>
        </w:numPr>
        <w:spacing w:after="120"/>
        <w:jc w:val="both"/>
        <w:rPr>
          <w:sz w:val="20"/>
        </w:rPr>
      </w:pPr>
      <w:r w:rsidRPr="008D2875">
        <w:rPr>
          <w:sz w:val="20"/>
        </w:rPr>
        <w:t xml:space="preserve">Surface emission monitoring must be performed in accordance with </w:t>
      </w:r>
      <w:r>
        <w:rPr>
          <w:sz w:val="20"/>
        </w:rPr>
        <w:t>40 CFR Part 60, Appendix A-7, Method 21, S</w:t>
      </w:r>
      <w:r w:rsidRPr="008D2875">
        <w:rPr>
          <w:sz w:val="20"/>
        </w:rPr>
        <w:t xml:space="preserve">ection 8.3.1, except that the probe inlet must be placed within 5 to 10 centimeters of the ground. </w:t>
      </w:r>
      <w:r>
        <w:rPr>
          <w:sz w:val="20"/>
        </w:rPr>
        <w:t xml:space="preserve"> </w:t>
      </w:r>
      <w:r w:rsidRPr="008D2875">
        <w:rPr>
          <w:sz w:val="20"/>
        </w:rPr>
        <w:t>Monitoring must be performed during typical meteorological conditions.</w:t>
      </w:r>
      <w:r>
        <w:rPr>
          <w:sz w:val="20"/>
        </w:rPr>
        <w:t xml:space="preserve">  </w:t>
      </w:r>
      <w:r w:rsidRPr="008B6287">
        <w:rPr>
          <w:b/>
          <w:bCs/>
          <w:sz w:val="20"/>
        </w:rPr>
        <w:t>(</w:t>
      </w:r>
      <w:r w:rsidRPr="008D2875">
        <w:rPr>
          <w:b/>
          <w:sz w:val="20"/>
        </w:rPr>
        <w:t>40 CFR 63.1960(c)(</w:t>
      </w:r>
      <w:r>
        <w:rPr>
          <w:b/>
          <w:sz w:val="20"/>
        </w:rPr>
        <w:t>3</w:t>
      </w:r>
      <w:r w:rsidRPr="008D2875">
        <w:rPr>
          <w:b/>
          <w:sz w:val="20"/>
        </w:rPr>
        <w:t>))</w:t>
      </w:r>
    </w:p>
    <w:p w14:paraId="5B1504AB" w14:textId="77777777" w:rsidR="00FD22BE" w:rsidRPr="006E12B8" w:rsidRDefault="00FD22BE" w:rsidP="00FD22BE">
      <w:pPr>
        <w:spacing w:after="120"/>
        <w:ind w:left="720" w:hanging="360"/>
        <w:jc w:val="both"/>
        <w:rPr>
          <w:b/>
          <w:bCs/>
          <w:sz w:val="20"/>
        </w:rPr>
      </w:pPr>
      <w:r>
        <w:rPr>
          <w:sz w:val="20"/>
        </w:rPr>
        <w:t>d.</w:t>
      </w:r>
      <w:r>
        <w:rPr>
          <w:sz w:val="20"/>
        </w:rPr>
        <w:tab/>
        <w:t xml:space="preserve">The permittee must conduct surface testing at all cover penetrations and monitor any cover penetrations that are within an area of the landfill where waste has been placed and a gas collection system is required.  </w:t>
      </w:r>
      <w:r w:rsidRPr="006E12B8">
        <w:rPr>
          <w:b/>
          <w:bCs/>
          <w:sz w:val="20"/>
        </w:rPr>
        <w:t>(40</w:t>
      </w:r>
      <w:r>
        <w:rPr>
          <w:b/>
          <w:bCs/>
          <w:sz w:val="20"/>
        </w:rPr>
        <w:t> </w:t>
      </w:r>
      <w:r w:rsidRPr="006E12B8">
        <w:rPr>
          <w:b/>
          <w:bCs/>
          <w:sz w:val="20"/>
        </w:rPr>
        <w:t>CFR 63.1958(d)(2)(ii))</w:t>
      </w:r>
    </w:p>
    <w:p w14:paraId="5060FAFF" w14:textId="77777777" w:rsidR="00FD22BE" w:rsidRPr="00305533" w:rsidRDefault="00FD22BE" w:rsidP="00FD22BE">
      <w:pPr>
        <w:ind w:left="720" w:hanging="360"/>
        <w:jc w:val="both"/>
        <w:rPr>
          <w:sz w:val="20"/>
        </w:rPr>
      </w:pPr>
      <w:r>
        <w:rPr>
          <w:sz w:val="20"/>
        </w:rPr>
        <w:t>e.</w:t>
      </w:r>
      <w:r>
        <w:rPr>
          <w:sz w:val="20"/>
        </w:rPr>
        <w:tab/>
        <w:t xml:space="preserve">The permittee must </w:t>
      </w:r>
      <w:r>
        <w:rPr>
          <w:rFonts w:cs="Arial"/>
          <w:sz w:val="20"/>
          <w:lang w:val="en"/>
        </w:rPr>
        <w:t>d</w:t>
      </w:r>
      <w:r w:rsidRPr="006E12B8">
        <w:rPr>
          <w:rFonts w:cs="Arial"/>
          <w:sz w:val="20"/>
          <w:lang w:val="en"/>
        </w:rPr>
        <w:t xml:space="preserve">etermine the latitude and longitude coordinates of each exceedance using an instrument with an accuracy of at least 4 meters. </w:t>
      </w:r>
      <w:r>
        <w:rPr>
          <w:rFonts w:cs="Arial"/>
          <w:sz w:val="20"/>
          <w:lang w:val="en"/>
        </w:rPr>
        <w:t xml:space="preserve"> </w:t>
      </w:r>
      <w:r w:rsidRPr="006E12B8">
        <w:rPr>
          <w:rFonts w:cs="Arial"/>
          <w:sz w:val="20"/>
          <w:lang w:val="en"/>
        </w:rPr>
        <w:t>The coordinates must be in decimal degrees with at least five decimal places</w:t>
      </w:r>
      <w:r>
        <w:rPr>
          <w:rFonts w:cs="Arial"/>
          <w:sz w:val="20"/>
          <w:lang w:val="en"/>
        </w:rPr>
        <w:t xml:space="preserve">.  </w:t>
      </w:r>
      <w:r w:rsidRPr="006E12B8">
        <w:rPr>
          <w:b/>
          <w:bCs/>
          <w:sz w:val="20"/>
        </w:rPr>
        <w:t>(40 CFR 63.1958(d)(2)(iii))</w:t>
      </w:r>
    </w:p>
    <w:p w14:paraId="3389F18A" w14:textId="77777777" w:rsidR="00FD22BE" w:rsidRPr="00305533" w:rsidRDefault="00FD22BE" w:rsidP="00FD22BE">
      <w:pPr>
        <w:jc w:val="both"/>
        <w:rPr>
          <w:rFonts w:cs="Arial"/>
          <w:sz w:val="20"/>
        </w:rPr>
      </w:pPr>
    </w:p>
    <w:p w14:paraId="4E03F9FF" w14:textId="77777777" w:rsidR="00FD22BE" w:rsidRPr="00730FB2" w:rsidRDefault="00FD22BE" w:rsidP="00C469B5">
      <w:pPr>
        <w:pStyle w:val="ListParagraph"/>
        <w:numPr>
          <w:ilvl w:val="0"/>
          <w:numId w:val="65"/>
        </w:numPr>
        <w:spacing w:after="120"/>
        <w:jc w:val="both"/>
        <w:rPr>
          <w:rFonts w:cs="Arial"/>
          <w:sz w:val="20"/>
        </w:rPr>
      </w:pPr>
      <w:r w:rsidRPr="00730FB2">
        <w:rPr>
          <w:rFonts w:cs="Arial"/>
          <w:sz w:val="20"/>
        </w:rPr>
        <w:t xml:space="preserve">The permittee must document any reading of 500 ppm or more above background at any location as a monitored exceedance.  As long as the following specified actions are taken, the exceedance is not a violation of the operational requirements of 40 CFR 63.1958(d).  </w:t>
      </w:r>
      <w:r w:rsidRPr="00730FB2">
        <w:rPr>
          <w:rFonts w:cs="Arial"/>
          <w:b/>
          <w:sz w:val="20"/>
        </w:rPr>
        <w:t>(40 CFR 63.1960(c)(4))</w:t>
      </w:r>
    </w:p>
    <w:p w14:paraId="099A94B1" w14:textId="77777777" w:rsidR="00FD22BE" w:rsidRPr="009F690A" w:rsidRDefault="00FD22BE" w:rsidP="00C469B5">
      <w:pPr>
        <w:pStyle w:val="ListParagraph"/>
        <w:numPr>
          <w:ilvl w:val="2"/>
          <w:numId w:val="49"/>
        </w:numPr>
        <w:spacing w:after="120"/>
        <w:jc w:val="both"/>
        <w:rPr>
          <w:rFonts w:cs="Arial"/>
          <w:sz w:val="20"/>
        </w:rPr>
      </w:pPr>
      <w:r w:rsidRPr="009F690A">
        <w:rPr>
          <w:rFonts w:cs="Arial"/>
          <w:sz w:val="20"/>
        </w:rPr>
        <w:t xml:space="preserve">The location of each monitored exceedance </w:t>
      </w:r>
      <w:r>
        <w:rPr>
          <w:rFonts w:cs="Arial"/>
          <w:sz w:val="20"/>
        </w:rPr>
        <w:t>must</w:t>
      </w:r>
      <w:r w:rsidRPr="009F690A">
        <w:rPr>
          <w:rFonts w:cs="Arial"/>
          <w:sz w:val="20"/>
        </w:rPr>
        <w:t xml:space="preserve"> be marked, and the location recorded</w:t>
      </w:r>
      <w:r>
        <w:rPr>
          <w:rFonts w:cs="Arial"/>
          <w:sz w:val="20"/>
        </w:rPr>
        <w:t xml:space="preserve"> using an instrument with an accuracy of 4 meters with coordinates in decimal degrees and five decimal places</w:t>
      </w:r>
      <w:r w:rsidRPr="009F690A">
        <w:rPr>
          <w:rFonts w:cs="Arial"/>
          <w:sz w:val="20"/>
        </w:rPr>
        <w:t xml:space="preserve">.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sidRPr="009F690A">
        <w:rPr>
          <w:rFonts w:cs="Arial"/>
          <w:sz w:val="20"/>
        </w:rPr>
        <w:t xml:space="preserve"> </w:t>
      </w:r>
    </w:p>
    <w:p w14:paraId="0A46F0BE" w14:textId="77777777" w:rsidR="00FD22BE" w:rsidRPr="003532C3" w:rsidRDefault="00FD22BE" w:rsidP="00C469B5">
      <w:pPr>
        <w:pStyle w:val="ListParagraph"/>
        <w:numPr>
          <w:ilvl w:val="0"/>
          <w:numId w:val="49"/>
        </w:numPr>
        <w:tabs>
          <w:tab w:val="clear" w:pos="720"/>
        </w:tabs>
        <w:spacing w:after="120"/>
        <w:ind w:left="720"/>
        <w:jc w:val="both"/>
        <w:rPr>
          <w:rFonts w:cs="Arial"/>
          <w:sz w:val="20"/>
        </w:rPr>
      </w:pPr>
      <w:r w:rsidRPr="009F690A">
        <w:rPr>
          <w:rFonts w:cs="Arial"/>
          <w:sz w:val="20"/>
        </w:rPr>
        <w:t xml:space="preserve">Cover maintenance or adjustments to the vacuum of the adjacent wells to increase the gas collection in the vicinity of each exceedance </w:t>
      </w:r>
      <w:r>
        <w:rPr>
          <w:rFonts w:cs="Arial"/>
          <w:sz w:val="20"/>
        </w:rPr>
        <w:t>must</w:t>
      </w:r>
      <w:r w:rsidRPr="009F690A">
        <w:rPr>
          <w:rFonts w:cs="Arial"/>
          <w:sz w:val="20"/>
        </w:rPr>
        <w:t xml:space="preserve"> be made and the location </w:t>
      </w:r>
      <w:r>
        <w:rPr>
          <w:rFonts w:cs="Arial"/>
          <w:sz w:val="20"/>
        </w:rPr>
        <w:t>must</w:t>
      </w:r>
      <w:r w:rsidRPr="009F690A">
        <w:rPr>
          <w:rFonts w:cs="Arial"/>
          <w:sz w:val="20"/>
        </w:rPr>
        <w:t xml:space="preserve"> be re-monitored within 10 calendar days of detecting the exceedance.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i</w:t>
      </w:r>
      <w:r w:rsidRPr="009F690A">
        <w:rPr>
          <w:rFonts w:cs="Arial"/>
          <w:b/>
          <w:sz w:val="20"/>
        </w:rPr>
        <w:t>))</w:t>
      </w:r>
    </w:p>
    <w:p w14:paraId="5E8E6377" w14:textId="77777777" w:rsidR="00FD22BE" w:rsidRDefault="00FD22BE" w:rsidP="00C469B5">
      <w:pPr>
        <w:numPr>
          <w:ilvl w:val="0"/>
          <w:numId w:val="49"/>
        </w:numPr>
        <w:tabs>
          <w:tab w:val="clear" w:pos="720"/>
        </w:tabs>
        <w:spacing w:after="120"/>
        <w:ind w:left="720"/>
        <w:jc w:val="both"/>
        <w:rPr>
          <w:rFonts w:cs="Arial"/>
          <w:sz w:val="20"/>
        </w:rPr>
      </w:pPr>
      <w:r w:rsidRPr="00305533">
        <w:rPr>
          <w:rFonts w:cs="Arial"/>
          <w:sz w:val="20"/>
        </w:rPr>
        <w:t xml:space="preserve">If the re-monitoring of the location shows a second exceedance, additional corrective action </w:t>
      </w:r>
      <w:r>
        <w:rPr>
          <w:rFonts w:cs="Arial"/>
          <w:sz w:val="20"/>
        </w:rPr>
        <w:t>must</w:t>
      </w:r>
      <w:r w:rsidRPr="00305533">
        <w:rPr>
          <w:rFonts w:cs="Arial"/>
          <w:sz w:val="20"/>
        </w:rPr>
        <w:t xml:space="preserve"> be taken and the location </w:t>
      </w:r>
      <w:r>
        <w:rPr>
          <w:rFonts w:cs="Arial"/>
          <w:sz w:val="20"/>
        </w:rPr>
        <w:t>must</w:t>
      </w:r>
      <w:r w:rsidRPr="00305533">
        <w:rPr>
          <w:rFonts w:cs="Arial"/>
          <w:sz w:val="20"/>
        </w:rPr>
        <w:t xml:space="preserve"> be monitored again within 10 days of the second exceedance.  If the re-monitoring shows a third exceedance for the same location, the action specified in </w:t>
      </w:r>
      <w:r>
        <w:rPr>
          <w:rFonts w:cs="Arial"/>
          <w:sz w:val="20"/>
        </w:rPr>
        <w:t>SC</w:t>
      </w:r>
      <w:r w:rsidRPr="00305533">
        <w:rPr>
          <w:rFonts w:cs="Arial"/>
          <w:sz w:val="20"/>
        </w:rPr>
        <w:t xml:space="preserve"> </w:t>
      </w:r>
      <w:r w:rsidRPr="005F1379">
        <w:rPr>
          <w:rFonts w:cs="Arial"/>
          <w:sz w:val="20"/>
        </w:rPr>
        <w:t>V.</w:t>
      </w:r>
      <w:r>
        <w:rPr>
          <w:rFonts w:cs="Arial"/>
          <w:sz w:val="20"/>
        </w:rPr>
        <w:t>3</w:t>
      </w:r>
      <w:r w:rsidRPr="005F1379">
        <w:rPr>
          <w:rFonts w:cs="Arial"/>
          <w:sz w:val="20"/>
        </w:rPr>
        <w:t xml:space="preserve">.e </w:t>
      </w:r>
      <w:r>
        <w:rPr>
          <w:rFonts w:cs="Arial"/>
          <w:sz w:val="20"/>
        </w:rPr>
        <w:t>must</w:t>
      </w:r>
      <w:r w:rsidRPr="005F1379">
        <w:rPr>
          <w:rFonts w:cs="Arial"/>
          <w:sz w:val="20"/>
        </w:rPr>
        <w:t xml:space="preserve"> be taken, and no further monitoring of that location is required until the action specified in SC V.</w:t>
      </w:r>
      <w:r>
        <w:rPr>
          <w:rFonts w:cs="Arial"/>
          <w:sz w:val="20"/>
        </w:rPr>
        <w:t>3</w:t>
      </w:r>
      <w:r w:rsidRPr="005F1379">
        <w:rPr>
          <w:rFonts w:cs="Arial"/>
          <w:sz w:val="20"/>
        </w:rPr>
        <w:t>.e</w:t>
      </w:r>
      <w:r w:rsidRPr="00305533">
        <w:rPr>
          <w:rFonts w:cs="Arial"/>
          <w:sz w:val="20"/>
        </w:rPr>
        <w:t xml:space="preserve"> has been taken.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ii</w:t>
      </w:r>
      <w:r w:rsidRPr="009F690A">
        <w:rPr>
          <w:rFonts w:cs="Arial"/>
          <w:b/>
          <w:sz w:val="20"/>
        </w:rPr>
        <w:t>))</w:t>
      </w:r>
    </w:p>
    <w:p w14:paraId="178AC026" w14:textId="77777777" w:rsidR="00FD22BE" w:rsidRPr="00305533" w:rsidRDefault="00FD22BE" w:rsidP="00C469B5">
      <w:pPr>
        <w:numPr>
          <w:ilvl w:val="0"/>
          <w:numId w:val="49"/>
        </w:numPr>
        <w:tabs>
          <w:tab w:val="clear" w:pos="720"/>
        </w:tabs>
        <w:spacing w:after="120"/>
        <w:ind w:left="720"/>
        <w:jc w:val="both"/>
        <w:rPr>
          <w:rFonts w:cs="Arial"/>
          <w:sz w:val="20"/>
        </w:rPr>
      </w:pPr>
      <w:r w:rsidRPr="00305533">
        <w:rPr>
          <w:rFonts w:cs="Arial"/>
          <w:sz w:val="20"/>
        </w:rPr>
        <w:t>Any location that initially showed an exceedance but has a methane concentration less than 500</w:t>
      </w:r>
      <w:r>
        <w:rPr>
          <w:rFonts w:cs="Arial"/>
          <w:sz w:val="20"/>
        </w:rPr>
        <w:t xml:space="preserve"> </w:t>
      </w:r>
      <w:r w:rsidRPr="00305533">
        <w:rPr>
          <w:rFonts w:cs="Arial"/>
          <w:sz w:val="20"/>
        </w:rPr>
        <w:t xml:space="preserve">ppm methane above background at the 10-day re-monitoring specified in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1960</w:t>
      </w:r>
      <w:r w:rsidRPr="00305533">
        <w:rPr>
          <w:rFonts w:cs="Arial"/>
          <w:sz w:val="20"/>
        </w:rPr>
        <w:t xml:space="preserve">(c)(4)(ii) or (iii) </w:t>
      </w:r>
      <w:r>
        <w:rPr>
          <w:rFonts w:cs="Arial"/>
          <w:sz w:val="20"/>
        </w:rPr>
        <w:t>must be re-monitored 1</w:t>
      </w:r>
      <w:r w:rsidRPr="00305533">
        <w:rPr>
          <w:rFonts w:cs="Arial"/>
          <w:sz w:val="20"/>
        </w:rPr>
        <w:t xml:space="preserve"> month from the initial exceedance.  If the </w:t>
      </w:r>
      <w:r>
        <w:rPr>
          <w:rFonts w:cs="Arial"/>
          <w:sz w:val="20"/>
        </w:rPr>
        <w:t>1</w:t>
      </w:r>
      <w:r w:rsidRPr="00305533">
        <w:rPr>
          <w:rFonts w:cs="Arial"/>
          <w:sz w:val="20"/>
        </w:rPr>
        <w:t>-month re</w:t>
      </w:r>
      <w:r>
        <w:rPr>
          <w:rFonts w:cs="Arial"/>
          <w:sz w:val="20"/>
        </w:rPr>
        <w:t>-</w:t>
      </w:r>
      <w:r w:rsidRPr="00305533">
        <w:rPr>
          <w:rFonts w:cs="Arial"/>
          <w:sz w:val="20"/>
        </w:rPr>
        <w:t>monitoring shows a concentration less than 500</w:t>
      </w:r>
      <w:r>
        <w:rPr>
          <w:rFonts w:cs="Arial"/>
          <w:sz w:val="20"/>
        </w:rPr>
        <w:t xml:space="preserve"> ppm</w:t>
      </w:r>
      <w:r w:rsidRPr="00305533">
        <w:rPr>
          <w:rFonts w:cs="Arial"/>
          <w:sz w:val="20"/>
        </w:rPr>
        <w:t xml:space="preserve"> above backgrounds, no further monitoring of that location is required until the next quarterly monitoring period.  If the </w:t>
      </w:r>
      <w:r>
        <w:rPr>
          <w:rFonts w:cs="Arial"/>
          <w:sz w:val="20"/>
        </w:rPr>
        <w:t>1</w:t>
      </w:r>
      <w:r w:rsidRPr="00305533">
        <w:rPr>
          <w:rFonts w:cs="Arial"/>
          <w:sz w:val="20"/>
        </w:rPr>
        <w:t>-month re</w:t>
      </w:r>
      <w:r>
        <w:rPr>
          <w:rFonts w:cs="Arial"/>
          <w:sz w:val="20"/>
        </w:rPr>
        <w:t>-</w:t>
      </w:r>
      <w:r w:rsidRPr="00305533">
        <w:rPr>
          <w:rFonts w:cs="Arial"/>
          <w:sz w:val="20"/>
        </w:rPr>
        <w:t xml:space="preserve">monitoring shows an exceedance, the actions specified in </w:t>
      </w:r>
      <w:r>
        <w:rPr>
          <w:rFonts w:cs="Arial"/>
          <w:sz w:val="20"/>
        </w:rPr>
        <w:t>SC V.3.c</w:t>
      </w:r>
      <w:r w:rsidRPr="00305533">
        <w:rPr>
          <w:rFonts w:cs="Arial"/>
          <w:sz w:val="20"/>
        </w:rPr>
        <w:t xml:space="preserve"> or </w:t>
      </w:r>
      <w:r>
        <w:rPr>
          <w:rFonts w:cs="Arial"/>
          <w:sz w:val="20"/>
        </w:rPr>
        <w:t>SC V.3.e</w:t>
      </w:r>
      <w:r w:rsidRPr="00305533">
        <w:rPr>
          <w:rFonts w:cs="Arial"/>
          <w:sz w:val="20"/>
        </w:rPr>
        <w:t xml:space="preserve"> </w:t>
      </w:r>
      <w:r>
        <w:rPr>
          <w:rFonts w:cs="Arial"/>
          <w:sz w:val="20"/>
        </w:rPr>
        <w:t>must</w:t>
      </w:r>
      <w:r w:rsidRPr="00305533">
        <w:rPr>
          <w:rFonts w:cs="Arial"/>
          <w:sz w:val="20"/>
        </w:rPr>
        <w:t xml:space="preserve"> be taken.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v</w:t>
      </w:r>
      <w:r w:rsidRPr="009F690A">
        <w:rPr>
          <w:rFonts w:cs="Arial"/>
          <w:b/>
          <w:sz w:val="20"/>
        </w:rPr>
        <w:t>))</w:t>
      </w:r>
    </w:p>
    <w:p w14:paraId="40FA2535" w14:textId="77777777" w:rsidR="00FD22BE" w:rsidRPr="00305533" w:rsidRDefault="00FD22BE" w:rsidP="00C469B5">
      <w:pPr>
        <w:numPr>
          <w:ilvl w:val="0"/>
          <w:numId w:val="49"/>
        </w:numPr>
        <w:tabs>
          <w:tab w:val="clear" w:pos="720"/>
        </w:tabs>
        <w:ind w:left="720"/>
        <w:jc w:val="both"/>
        <w:rPr>
          <w:rFonts w:cs="Arial"/>
          <w:sz w:val="20"/>
        </w:rPr>
      </w:pPr>
      <w:r w:rsidRPr="00305533">
        <w:rPr>
          <w:rFonts w:cs="Arial"/>
          <w:sz w:val="20"/>
        </w:rPr>
        <w:lastRenderedPageBreak/>
        <w:t>For any location where monitored methane concentration equals or exceeds 500</w:t>
      </w:r>
      <w:r>
        <w:rPr>
          <w:rFonts w:cs="Arial"/>
          <w:sz w:val="20"/>
        </w:rPr>
        <w:t xml:space="preserve"> ppm</w:t>
      </w:r>
      <w:r w:rsidRPr="00305533">
        <w:rPr>
          <w:rFonts w:cs="Arial"/>
          <w:sz w:val="20"/>
        </w:rPr>
        <w:t xml:space="preserve"> above backgrounds three times within a quarterly period, a new well or other collection device </w:t>
      </w:r>
      <w:r>
        <w:rPr>
          <w:rFonts w:cs="Arial"/>
          <w:sz w:val="20"/>
        </w:rPr>
        <w:t>must</w:t>
      </w:r>
      <w:r w:rsidRPr="00305533">
        <w:rPr>
          <w:rFonts w:cs="Arial"/>
          <w:sz w:val="20"/>
        </w:rPr>
        <w:t xml:space="preserve"> be installed within 120 calendar days of the initial exceedance.  An alternative remedy to the exceedance, such as upgrading the blower, header pipes or control device, and a corresponding timeline for installation may be submitted to the </w:t>
      </w:r>
      <w:r>
        <w:rPr>
          <w:rFonts w:cs="Arial"/>
          <w:sz w:val="20"/>
        </w:rPr>
        <w:t>Department</w:t>
      </w:r>
      <w:r w:rsidRPr="00305533">
        <w:rPr>
          <w:rFonts w:cs="Arial"/>
          <w:sz w:val="20"/>
        </w:rPr>
        <w:t xml:space="preserve"> for approval.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w:t>
      </w:r>
      <w:r>
        <w:rPr>
          <w:rFonts w:cs="Arial"/>
          <w:b/>
          <w:sz w:val="20"/>
        </w:rPr>
        <w:t>v</w:t>
      </w:r>
      <w:r w:rsidRPr="009F690A">
        <w:rPr>
          <w:rFonts w:cs="Arial"/>
          <w:b/>
          <w:sz w:val="20"/>
        </w:rPr>
        <w:t>))</w:t>
      </w:r>
    </w:p>
    <w:p w14:paraId="57722CF5" w14:textId="77777777" w:rsidR="00FD22BE" w:rsidRPr="00305533" w:rsidRDefault="00FD22BE" w:rsidP="00FD22BE">
      <w:pPr>
        <w:jc w:val="both"/>
        <w:rPr>
          <w:rFonts w:cs="Arial"/>
          <w:sz w:val="20"/>
        </w:rPr>
      </w:pPr>
    </w:p>
    <w:p w14:paraId="52339083" w14:textId="0BA2CB26" w:rsidR="00FD22BE" w:rsidRPr="006E12B8" w:rsidRDefault="00FD22BE" w:rsidP="00C469B5">
      <w:pPr>
        <w:numPr>
          <w:ilvl w:val="0"/>
          <w:numId w:val="63"/>
        </w:numPr>
        <w:tabs>
          <w:tab w:val="clear" w:pos="720"/>
        </w:tabs>
        <w:spacing w:after="120"/>
        <w:ind w:left="360"/>
        <w:jc w:val="both"/>
        <w:rPr>
          <w:rFonts w:cs="Arial"/>
          <w:sz w:val="20"/>
        </w:rPr>
      </w:pPr>
      <w:r w:rsidRPr="006E12B8">
        <w:rPr>
          <w:rFonts w:cs="Arial"/>
          <w:sz w:val="20"/>
        </w:rPr>
        <w:t xml:space="preserve">The permittee must comply with instrumentation specifications and procedures in 40 CFR 63.1960(d) for surface emission monitoring devices: </w:t>
      </w:r>
      <w:r w:rsidR="00A46685">
        <w:rPr>
          <w:rFonts w:cs="Arial"/>
          <w:sz w:val="20"/>
        </w:rPr>
        <w:t xml:space="preserve"> </w:t>
      </w:r>
      <w:r w:rsidRPr="006E12B8">
        <w:rPr>
          <w:rFonts w:cs="Arial"/>
          <w:b/>
          <w:sz w:val="20"/>
        </w:rPr>
        <w:t>(40 CFR 63.1960(d))</w:t>
      </w:r>
    </w:p>
    <w:p w14:paraId="1F3BE5CE" w14:textId="77777777" w:rsidR="00FD22BE" w:rsidRDefault="00FD22BE" w:rsidP="00C469B5">
      <w:pPr>
        <w:numPr>
          <w:ilvl w:val="2"/>
          <w:numId w:val="54"/>
        </w:numPr>
        <w:spacing w:after="120"/>
        <w:ind w:left="720" w:hanging="360"/>
        <w:jc w:val="both"/>
        <w:rPr>
          <w:rFonts w:ascii="Calibri" w:hAnsi="Calibri"/>
          <w:sz w:val="20"/>
        </w:rPr>
      </w:pPr>
      <w:r>
        <w:rPr>
          <w:sz w:val="20"/>
        </w:rPr>
        <w:t xml:space="preserve">The portable analyzer must meet the instrument specifications provided in 40 CFR Part 60, Appendix A-7, Method 21, except that "methane" must replace all references to VOC.  </w:t>
      </w:r>
      <w:r>
        <w:rPr>
          <w:b/>
          <w:bCs/>
          <w:sz w:val="20"/>
        </w:rPr>
        <w:t>(40 CFR 63.1960(d)(1))</w:t>
      </w:r>
    </w:p>
    <w:p w14:paraId="57EBDF1C" w14:textId="77777777" w:rsidR="00FD22BE" w:rsidRDefault="00FD22BE" w:rsidP="00C469B5">
      <w:pPr>
        <w:numPr>
          <w:ilvl w:val="2"/>
          <w:numId w:val="54"/>
        </w:numPr>
        <w:spacing w:after="120"/>
        <w:ind w:left="720" w:hanging="360"/>
        <w:jc w:val="both"/>
        <w:rPr>
          <w:sz w:val="20"/>
        </w:rPr>
      </w:pPr>
      <w:r>
        <w:rPr>
          <w:sz w:val="20"/>
        </w:rPr>
        <w:t xml:space="preserve">The calibration gas must be methane, diluted to a nominal concentration of 500 ppm in air.  </w:t>
      </w:r>
      <w:r>
        <w:rPr>
          <w:b/>
          <w:bCs/>
          <w:sz w:val="20"/>
        </w:rPr>
        <w:t>(40 CFR 63.1960(d)(2))</w:t>
      </w:r>
    </w:p>
    <w:p w14:paraId="0EDB15C2" w14:textId="77777777" w:rsidR="00FD22BE" w:rsidRDefault="00FD22BE" w:rsidP="00C469B5">
      <w:pPr>
        <w:numPr>
          <w:ilvl w:val="2"/>
          <w:numId w:val="54"/>
        </w:numPr>
        <w:spacing w:after="120"/>
        <w:ind w:left="720" w:hanging="360"/>
        <w:jc w:val="both"/>
        <w:rPr>
          <w:sz w:val="20"/>
        </w:rPr>
      </w:pPr>
      <w:r>
        <w:rPr>
          <w:sz w:val="20"/>
        </w:rPr>
        <w:t xml:space="preserve">To meet the performance evaluation requirements in 40 CFR Part 60, Appendix A-7, Method 21, the instrument evaluation procedures of 40 CFR Part 60, Appendix A-7, Method 21 must be used.  </w:t>
      </w:r>
      <w:r>
        <w:rPr>
          <w:b/>
          <w:bCs/>
          <w:sz w:val="20"/>
        </w:rPr>
        <w:t>(40 CFR 63.1960(d)(3))</w:t>
      </w:r>
    </w:p>
    <w:p w14:paraId="05DE6C20" w14:textId="77777777" w:rsidR="00FD22BE" w:rsidRDefault="00FD22BE" w:rsidP="00C469B5">
      <w:pPr>
        <w:numPr>
          <w:ilvl w:val="2"/>
          <w:numId w:val="54"/>
        </w:numPr>
        <w:ind w:left="720" w:hanging="360"/>
        <w:jc w:val="both"/>
        <w:rPr>
          <w:sz w:val="20"/>
        </w:rPr>
      </w:pPr>
      <w:r>
        <w:rPr>
          <w:sz w:val="20"/>
        </w:rPr>
        <w:t xml:space="preserve">The calibration procedures provided in 40 CFR Part 60, Appendix A-7, Method 21 must be followed immediately before commencing a surface monitoring survey.  </w:t>
      </w:r>
      <w:r>
        <w:rPr>
          <w:b/>
          <w:bCs/>
          <w:sz w:val="20"/>
        </w:rPr>
        <w:t>(40 CFR 63.1960(d)(4))</w:t>
      </w:r>
    </w:p>
    <w:p w14:paraId="40E6C764" w14:textId="77777777" w:rsidR="00FD22BE" w:rsidRPr="00305533" w:rsidRDefault="00FD22BE" w:rsidP="00FD22BE">
      <w:pPr>
        <w:jc w:val="both"/>
        <w:rPr>
          <w:rFonts w:cs="Arial"/>
          <w:sz w:val="20"/>
        </w:rPr>
      </w:pPr>
    </w:p>
    <w:p w14:paraId="707C10E8" w14:textId="77777777" w:rsidR="00FD22BE" w:rsidRPr="00C025B1" w:rsidRDefault="00FD22BE" w:rsidP="00C469B5">
      <w:pPr>
        <w:numPr>
          <w:ilvl w:val="0"/>
          <w:numId w:val="63"/>
        </w:numPr>
        <w:tabs>
          <w:tab w:val="clear" w:pos="720"/>
        </w:tabs>
        <w:ind w:left="360"/>
        <w:jc w:val="both"/>
        <w:rPr>
          <w:rFonts w:cs="Arial"/>
          <w:sz w:val="20"/>
        </w:rPr>
      </w:pPr>
      <w:r w:rsidRPr="00C025B1">
        <w:rPr>
          <w:rFonts w:cs="Arial"/>
          <w:sz w:val="20"/>
        </w:rPr>
        <w:t>Any closed landfill that has no monitored exceedances of the operational standard in three consecutive quarterly monitoring periods may skip to annual monitoring.  Any methane reading of 500</w:t>
      </w:r>
      <w:r>
        <w:rPr>
          <w:rFonts w:cs="Arial"/>
          <w:sz w:val="20"/>
        </w:rPr>
        <w:t xml:space="preserve"> </w:t>
      </w:r>
      <w:r w:rsidRPr="00C025B1">
        <w:rPr>
          <w:rFonts w:cs="Arial"/>
          <w:sz w:val="20"/>
        </w:rPr>
        <w:t xml:space="preserve">ppm or more above background detected during the annual monitoring returns the frequency for that landfill to quarterly monitoring.  </w:t>
      </w:r>
      <w:r w:rsidRPr="00C025B1">
        <w:rPr>
          <w:rFonts w:cs="Arial"/>
          <w:b/>
          <w:sz w:val="20"/>
        </w:rPr>
        <w:t>(40</w:t>
      </w:r>
      <w:r>
        <w:rPr>
          <w:rFonts w:cs="Arial"/>
          <w:b/>
          <w:sz w:val="20"/>
        </w:rPr>
        <w:t> </w:t>
      </w:r>
      <w:r w:rsidRPr="00C025B1">
        <w:rPr>
          <w:rFonts w:cs="Arial"/>
          <w:b/>
          <w:sz w:val="20"/>
        </w:rPr>
        <w:t>CFR</w:t>
      </w:r>
      <w:r>
        <w:rPr>
          <w:rFonts w:cs="Arial"/>
          <w:b/>
          <w:sz w:val="20"/>
        </w:rPr>
        <w:t> </w:t>
      </w:r>
      <w:r w:rsidRPr="00C025B1">
        <w:rPr>
          <w:rFonts w:cs="Arial"/>
          <w:b/>
          <w:sz w:val="20"/>
        </w:rPr>
        <w:t>6</w:t>
      </w:r>
      <w:r>
        <w:rPr>
          <w:rFonts w:cs="Arial"/>
          <w:b/>
          <w:sz w:val="20"/>
        </w:rPr>
        <w:t>3</w:t>
      </w:r>
      <w:r w:rsidRPr="00C025B1">
        <w:rPr>
          <w:rFonts w:cs="Arial"/>
          <w:b/>
          <w:sz w:val="20"/>
        </w:rPr>
        <w:t>.</w:t>
      </w:r>
      <w:r>
        <w:rPr>
          <w:rFonts w:cs="Arial"/>
          <w:b/>
          <w:sz w:val="20"/>
        </w:rPr>
        <w:t>1961</w:t>
      </w:r>
      <w:r w:rsidRPr="00C025B1">
        <w:rPr>
          <w:rFonts w:cs="Arial"/>
          <w:b/>
          <w:sz w:val="20"/>
        </w:rPr>
        <w:t>(f))</w:t>
      </w:r>
    </w:p>
    <w:p w14:paraId="62A17C5B" w14:textId="77777777" w:rsidR="00FD22BE" w:rsidRPr="00305533" w:rsidRDefault="00FD22BE" w:rsidP="00FD22BE">
      <w:pPr>
        <w:rPr>
          <w:sz w:val="20"/>
        </w:rPr>
      </w:pPr>
    </w:p>
    <w:p w14:paraId="682C946F" w14:textId="77777777" w:rsidR="00FD22BE" w:rsidRPr="00305533" w:rsidRDefault="00FD22BE" w:rsidP="00FD22BE">
      <w:pPr>
        <w:jc w:val="both"/>
      </w:pPr>
      <w:r w:rsidRPr="00305533">
        <w:rPr>
          <w:b/>
        </w:rPr>
        <w:t xml:space="preserve">VI.  </w:t>
      </w:r>
      <w:r w:rsidRPr="00305533">
        <w:rPr>
          <w:b/>
          <w:u w:val="single"/>
        </w:rPr>
        <w:t>MONITORING/RECORDKEEPING</w:t>
      </w:r>
    </w:p>
    <w:p w14:paraId="11475D50" w14:textId="77777777" w:rsidR="00FD22BE" w:rsidRPr="00305533" w:rsidRDefault="00FD22BE" w:rsidP="00FD22BE">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79D38A9E" w14:textId="77777777" w:rsidR="00FD22BE" w:rsidRPr="00305533" w:rsidRDefault="00FD22BE" w:rsidP="00FD22BE">
      <w:pPr>
        <w:jc w:val="both"/>
        <w:rPr>
          <w:sz w:val="20"/>
        </w:rPr>
      </w:pPr>
    </w:p>
    <w:p w14:paraId="4379D752" w14:textId="77777777" w:rsidR="00FD22BE" w:rsidRPr="00305533" w:rsidRDefault="00FD22BE" w:rsidP="00C469B5">
      <w:pPr>
        <w:numPr>
          <w:ilvl w:val="0"/>
          <w:numId w:val="50"/>
        </w:numPr>
        <w:tabs>
          <w:tab w:val="clear" w:pos="720"/>
        </w:tabs>
        <w:spacing w:after="120"/>
        <w:ind w:left="360"/>
        <w:jc w:val="both"/>
        <w:rPr>
          <w:sz w:val="20"/>
        </w:rPr>
      </w:pPr>
      <w:r w:rsidRPr="00305533">
        <w:rPr>
          <w:sz w:val="20"/>
        </w:rPr>
        <w:t xml:space="preserve">The permittee </w:t>
      </w:r>
      <w:r>
        <w:rPr>
          <w:sz w:val="20"/>
        </w:rPr>
        <w:t>must</w:t>
      </w:r>
      <w:r w:rsidRPr="00305533">
        <w:rPr>
          <w:sz w:val="20"/>
        </w:rPr>
        <w:t xml:space="preserve"> keep records </w:t>
      </w:r>
      <w:r>
        <w:rPr>
          <w:sz w:val="20"/>
        </w:rPr>
        <w:t xml:space="preserve">of the </w:t>
      </w:r>
      <w:r w:rsidRPr="00305533">
        <w:rPr>
          <w:sz w:val="20"/>
        </w:rPr>
        <w:t>surface methane monitoring</w:t>
      </w:r>
      <w:r>
        <w:rPr>
          <w:sz w:val="20"/>
        </w:rPr>
        <w:t xml:space="preserve"> including, at a minimum, the following information</w:t>
      </w:r>
      <w:r w:rsidRPr="00305533">
        <w:rPr>
          <w:sz w:val="20"/>
        </w:rPr>
        <w:t xml:space="preserve">:  </w:t>
      </w:r>
    </w:p>
    <w:p w14:paraId="34462B73" w14:textId="77777777" w:rsidR="00FD22BE" w:rsidRPr="005F1379" w:rsidRDefault="00FD22BE" w:rsidP="00C469B5">
      <w:pPr>
        <w:pStyle w:val="ListParagraph"/>
        <w:numPr>
          <w:ilvl w:val="0"/>
          <w:numId w:val="53"/>
        </w:numPr>
        <w:spacing w:after="120"/>
        <w:ind w:left="720"/>
        <w:jc w:val="both"/>
        <w:rPr>
          <w:rFonts w:cs="Arial"/>
          <w:sz w:val="20"/>
        </w:rPr>
      </w:pPr>
      <w:r w:rsidRPr="005F1379">
        <w:rPr>
          <w:rFonts w:cs="Arial"/>
          <w:sz w:val="20"/>
        </w:rPr>
        <w:t>The route traversed including any areas not monitored because of unsafe conditions (i.e., truck traffic, construction, active face, dangerous areas, etc.) and areas included where visual observations indicate elevated levels of landfill gas</w:t>
      </w:r>
      <w:r>
        <w:rPr>
          <w:rFonts w:cs="Arial"/>
          <w:sz w:val="20"/>
        </w:rPr>
        <w:t xml:space="preserve">.  </w:t>
      </w:r>
      <w:r w:rsidRPr="006E12B8">
        <w:rPr>
          <w:rFonts w:cs="Arial"/>
          <w:b/>
          <w:sz w:val="20"/>
        </w:rPr>
        <w:t>(</w:t>
      </w:r>
      <w:r>
        <w:rPr>
          <w:rFonts w:cs="Arial"/>
          <w:b/>
          <w:sz w:val="20"/>
        </w:rPr>
        <w:t>40 CFR 63.1960(c)(1)</w:t>
      </w:r>
      <w:r w:rsidRPr="006E12B8">
        <w:rPr>
          <w:rFonts w:cs="Arial"/>
          <w:b/>
          <w:sz w:val="20"/>
        </w:rPr>
        <w:t>)</w:t>
      </w:r>
      <w:r w:rsidRPr="005F1379">
        <w:rPr>
          <w:rFonts w:cs="Arial"/>
          <w:sz w:val="20"/>
        </w:rPr>
        <w:t xml:space="preserve"> </w:t>
      </w:r>
    </w:p>
    <w:p w14:paraId="02FD9946" w14:textId="77777777" w:rsidR="00FD22BE" w:rsidRPr="005F1379" w:rsidRDefault="00FD22BE" w:rsidP="00C469B5">
      <w:pPr>
        <w:pStyle w:val="ListParagraph"/>
        <w:numPr>
          <w:ilvl w:val="0"/>
          <w:numId w:val="53"/>
        </w:numPr>
        <w:spacing w:after="120"/>
        <w:ind w:left="720"/>
        <w:jc w:val="both"/>
        <w:rPr>
          <w:rFonts w:cs="Arial"/>
          <w:sz w:val="20"/>
        </w:rPr>
      </w:pPr>
      <w:r w:rsidRPr="005F1379">
        <w:rPr>
          <w:rFonts w:cs="Arial"/>
          <w:sz w:val="20"/>
        </w:rPr>
        <w:t xml:space="preserve">The location(s) and concentrations of the methane readings and noting any reading </w:t>
      </w:r>
      <w:r>
        <w:rPr>
          <w:rFonts w:cs="Arial"/>
          <w:sz w:val="20"/>
        </w:rPr>
        <w:t xml:space="preserve">of </w:t>
      </w:r>
      <w:r w:rsidRPr="005F1379">
        <w:rPr>
          <w:rFonts w:cs="Arial"/>
          <w:sz w:val="20"/>
        </w:rPr>
        <w:t>500</w:t>
      </w:r>
      <w:r>
        <w:rPr>
          <w:rFonts w:cs="Arial"/>
          <w:sz w:val="20"/>
        </w:rPr>
        <w:t xml:space="preserve"> </w:t>
      </w:r>
      <w:r w:rsidRPr="005F1379">
        <w:rPr>
          <w:rFonts w:cs="Arial"/>
          <w:sz w:val="20"/>
        </w:rPr>
        <w:t xml:space="preserve">ppm </w:t>
      </w:r>
      <w:r>
        <w:rPr>
          <w:rFonts w:cs="Arial"/>
          <w:sz w:val="20"/>
        </w:rPr>
        <w:t xml:space="preserve">or more </w:t>
      </w:r>
      <w:r w:rsidRPr="005F1379">
        <w:rPr>
          <w:rFonts w:cs="Arial"/>
          <w:sz w:val="20"/>
        </w:rPr>
        <w:t>above background</w:t>
      </w:r>
      <w:r>
        <w:rPr>
          <w:rFonts w:cs="Arial"/>
          <w:sz w:val="20"/>
        </w:rPr>
        <w:t xml:space="preserve">. </w:t>
      </w:r>
      <w:r w:rsidRPr="00436EEF">
        <w:rPr>
          <w:rFonts w:cs="Arial"/>
          <w:b/>
          <w:sz w:val="20"/>
        </w:rPr>
        <w:t xml:space="preserve"> </w:t>
      </w:r>
      <w:r w:rsidRPr="006E12B8">
        <w:rPr>
          <w:rFonts w:cs="Arial"/>
          <w:b/>
          <w:sz w:val="20"/>
        </w:rPr>
        <w:t>(40 CFR 63.1960(c)(4))</w:t>
      </w:r>
      <w:r w:rsidRPr="005F1379">
        <w:rPr>
          <w:rFonts w:cs="Arial"/>
          <w:sz w:val="20"/>
        </w:rPr>
        <w:t xml:space="preserve"> </w:t>
      </w:r>
    </w:p>
    <w:p w14:paraId="55EDB246" w14:textId="77777777" w:rsidR="00FD22BE" w:rsidRPr="005F1379" w:rsidRDefault="00FD22BE" w:rsidP="00A46685">
      <w:pPr>
        <w:pStyle w:val="ListParagraph"/>
        <w:numPr>
          <w:ilvl w:val="0"/>
          <w:numId w:val="53"/>
        </w:numPr>
        <w:spacing w:after="120"/>
        <w:ind w:left="720"/>
        <w:jc w:val="both"/>
        <w:rPr>
          <w:rFonts w:cs="Arial"/>
          <w:sz w:val="20"/>
        </w:rPr>
      </w:pPr>
      <w:r w:rsidRPr="005F1379">
        <w:rPr>
          <w:rFonts w:cs="Arial"/>
          <w:sz w:val="20"/>
        </w:rPr>
        <w:t>The meteorological conditions the day of the testing including wind speed, wind direction,</w:t>
      </w:r>
      <w:r>
        <w:rPr>
          <w:rFonts w:cs="Arial"/>
          <w:sz w:val="20"/>
        </w:rPr>
        <w:t xml:space="preserve"> and</w:t>
      </w:r>
      <w:r w:rsidRPr="005F1379">
        <w:rPr>
          <w:rFonts w:cs="Arial"/>
          <w:sz w:val="20"/>
        </w:rPr>
        <w:t xml:space="preserve"> temperature</w:t>
      </w:r>
      <w:r>
        <w:rPr>
          <w:rFonts w:cs="Arial"/>
          <w:sz w:val="20"/>
        </w:rPr>
        <w:t>.</w:t>
      </w:r>
      <w:r w:rsidRPr="005F1379">
        <w:rPr>
          <w:rFonts w:cs="Arial"/>
          <w:sz w:val="20"/>
        </w:rPr>
        <w:t xml:space="preserve"> </w:t>
      </w:r>
      <w:r w:rsidRPr="00683339">
        <w:rPr>
          <w:rFonts w:cs="Arial"/>
          <w:b/>
          <w:bCs/>
          <w:sz w:val="20"/>
        </w:rPr>
        <w:t>(</w:t>
      </w:r>
      <w:r w:rsidRPr="00BC4047">
        <w:rPr>
          <w:rFonts w:cs="Arial"/>
          <w:b/>
          <w:sz w:val="20"/>
        </w:rPr>
        <w:t>R 336.</w:t>
      </w:r>
      <w:r>
        <w:rPr>
          <w:rFonts w:cs="Arial"/>
          <w:b/>
          <w:sz w:val="20"/>
        </w:rPr>
        <w:t>1213(3))</w:t>
      </w:r>
      <w:r w:rsidRPr="005F1379">
        <w:rPr>
          <w:rFonts w:cs="Arial"/>
          <w:sz w:val="20"/>
        </w:rPr>
        <w:t xml:space="preserve"> </w:t>
      </w:r>
    </w:p>
    <w:p w14:paraId="2CA8EFAE" w14:textId="77777777" w:rsidR="00FD22BE" w:rsidRDefault="00FD22BE" w:rsidP="00FD22BE">
      <w:pPr>
        <w:ind w:left="360"/>
        <w:jc w:val="both"/>
        <w:rPr>
          <w:rFonts w:cs="Arial"/>
          <w:b/>
          <w:sz w:val="20"/>
        </w:rPr>
      </w:pP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sidRPr="00BC4047">
        <w:rPr>
          <w:rFonts w:cs="Arial"/>
          <w:b/>
          <w:sz w:val="20"/>
        </w:rPr>
        <w:t>(R 336.</w:t>
      </w:r>
      <w:r>
        <w:rPr>
          <w:rFonts w:cs="Arial"/>
          <w:b/>
          <w:sz w:val="20"/>
        </w:rPr>
        <w:t xml:space="preserve">1213(3), </w:t>
      </w:r>
      <w:r w:rsidRPr="006E12B8">
        <w:rPr>
          <w:rFonts w:cs="Arial"/>
          <w:b/>
          <w:sz w:val="20"/>
        </w:rPr>
        <w:t>40 CFR 63.1960(c)</w:t>
      </w:r>
      <w:r>
        <w:rPr>
          <w:rFonts w:cs="Arial"/>
          <w:b/>
          <w:sz w:val="20"/>
        </w:rPr>
        <w:t>)</w:t>
      </w:r>
    </w:p>
    <w:p w14:paraId="67FFBC4D" w14:textId="77777777" w:rsidR="00FD22BE" w:rsidRDefault="00FD22BE" w:rsidP="00FD22BE">
      <w:pPr>
        <w:jc w:val="both"/>
        <w:rPr>
          <w:rFonts w:cs="Arial"/>
          <w:sz w:val="20"/>
        </w:rPr>
      </w:pPr>
    </w:p>
    <w:p w14:paraId="58E7CADC" w14:textId="77777777" w:rsidR="00FD22BE" w:rsidRPr="009679C6" w:rsidRDefault="00FD22BE" w:rsidP="00C469B5">
      <w:pPr>
        <w:numPr>
          <w:ilvl w:val="0"/>
          <w:numId w:val="134"/>
        </w:numPr>
        <w:jc w:val="both"/>
        <w:rPr>
          <w:rFonts w:cs="Arial"/>
          <w:sz w:val="20"/>
        </w:rPr>
      </w:pPr>
      <w:r w:rsidRPr="00305533">
        <w:rPr>
          <w:rFonts w:cs="Arial"/>
          <w:sz w:val="20"/>
        </w:rPr>
        <w:t xml:space="preserve">The permittee </w:t>
      </w:r>
      <w:r>
        <w:rPr>
          <w:rFonts w:cs="Arial"/>
          <w:sz w:val="20"/>
        </w:rPr>
        <w:t>must</w:t>
      </w:r>
      <w:r w:rsidRPr="00305533">
        <w:rPr>
          <w:rFonts w:cs="Arial"/>
          <w:sz w:val="20"/>
        </w:rPr>
        <w:t xml:space="preserve"> implement a program to monitor</w:t>
      </w:r>
      <w:r>
        <w:rPr>
          <w:rFonts w:cs="Arial"/>
          <w:sz w:val="20"/>
        </w:rPr>
        <w:t>,</w:t>
      </w:r>
      <w:r w:rsidRPr="00305533">
        <w:rPr>
          <w:rFonts w:cs="Arial"/>
          <w:sz w:val="20"/>
        </w:rPr>
        <w:t xml:space="preserve"> on a monthly basis</w:t>
      </w:r>
      <w:r>
        <w:rPr>
          <w:rFonts w:cs="Arial"/>
          <w:sz w:val="20"/>
        </w:rPr>
        <w:t>,</w:t>
      </w:r>
      <w:r w:rsidRPr="00305533">
        <w:rPr>
          <w:rFonts w:cs="Arial"/>
          <w:sz w:val="20"/>
        </w:rPr>
        <w:t xml:space="preserve"> for cover integrity and implement cover repairs as necessary.  </w:t>
      </w:r>
      <w:r>
        <w:rPr>
          <w:rFonts w:cs="Arial"/>
          <w:sz w:val="20"/>
        </w:rPr>
        <w:t xml:space="preserve">Records of the cover integrity and any cover repairs must be kept on file in a format acceptable to the AQD District Supervisor </w:t>
      </w:r>
      <w:r w:rsidRPr="00BC4047">
        <w:rPr>
          <w:rFonts w:cs="Arial"/>
          <w:sz w:val="20"/>
        </w:rPr>
        <w:t>and ma</w:t>
      </w:r>
      <w:r>
        <w:rPr>
          <w:rFonts w:cs="Arial"/>
          <w:sz w:val="20"/>
        </w:rPr>
        <w:t>d</w:t>
      </w:r>
      <w:r w:rsidRPr="00BC4047">
        <w:rPr>
          <w:rFonts w:cs="Arial"/>
          <w:sz w:val="20"/>
        </w:rPr>
        <w:t>e</w:t>
      </w:r>
      <w:r>
        <w:rPr>
          <w:rFonts w:cs="Arial"/>
          <w:sz w:val="20"/>
        </w:rPr>
        <w:t xml:space="preserve"> </w:t>
      </w:r>
      <w:r w:rsidRPr="00BC4047">
        <w:rPr>
          <w:rFonts w:cs="Arial"/>
          <w:sz w:val="20"/>
        </w:rPr>
        <w:t>available upon request.</w:t>
      </w:r>
      <w:r>
        <w:rPr>
          <w:rFonts w:cs="Arial"/>
          <w:sz w:val="20"/>
        </w:rPr>
        <w:t xml:space="preserve"> </w:t>
      </w:r>
      <w:r w:rsidRPr="00305533">
        <w:rPr>
          <w:rFonts w:cs="Arial"/>
          <w:b/>
          <w:sz w:val="20"/>
        </w:rPr>
        <w:t xml:space="preserve"> (</w:t>
      </w:r>
      <w:r>
        <w:rPr>
          <w:rFonts w:cs="Arial"/>
          <w:b/>
          <w:sz w:val="20"/>
        </w:rPr>
        <w:t xml:space="preserve">R 336.1213(3), </w:t>
      </w:r>
      <w:r w:rsidRPr="00305533">
        <w:rPr>
          <w:rFonts w:cs="Arial"/>
          <w:b/>
          <w:sz w:val="20"/>
        </w:rPr>
        <w:t>40</w:t>
      </w:r>
      <w:r>
        <w:rPr>
          <w:rFonts w:cs="Arial"/>
          <w:b/>
          <w:sz w:val="20"/>
        </w:rPr>
        <w:t> </w:t>
      </w:r>
      <w:r w:rsidRPr="00305533">
        <w:rPr>
          <w:rFonts w:cs="Arial"/>
          <w:b/>
          <w:sz w:val="20"/>
        </w:rPr>
        <w:t>CFR 6</w:t>
      </w:r>
      <w:r>
        <w:rPr>
          <w:rFonts w:cs="Arial"/>
          <w:b/>
          <w:sz w:val="20"/>
        </w:rPr>
        <w:t>3</w:t>
      </w:r>
      <w:r w:rsidRPr="00305533">
        <w:rPr>
          <w:rFonts w:cs="Arial"/>
          <w:b/>
          <w:sz w:val="20"/>
        </w:rPr>
        <w:t>.</w:t>
      </w:r>
      <w:r>
        <w:rPr>
          <w:rFonts w:cs="Arial"/>
          <w:b/>
          <w:sz w:val="20"/>
        </w:rPr>
        <w:t>1960</w:t>
      </w:r>
      <w:r w:rsidRPr="00305533">
        <w:rPr>
          <w:rFonts w:cs="Arial"/>
          <w:b/>
          <w:sz w:val="20"/>
        </w:rPr>
        <w:t xml:space="preserve">(c)(5)) </w:t>
      </w:r>
    </w:p>
    <w:p w14:paraId="4F5E418C" w14:textId="77777777" w:rsidR="00FD22BE" w:rsidRPr="00305533" w:rsidRDefault="00FD22BE" w:rsidP="00FD22BE">
      <w:pPr>
        <w:jc w:val="both"/>
        <w:rPr>
          <w:rFonts w:cs="Arial"/>
          <w:sz w:val="20"/>
        </w:rPr>
      </w:pPr>
    </w:p>
    <w:p w14:paraId="6E0579B7" w14:textId="77777777" w:rsidR="00FD22BE" w:rsidRPr="00305533" w:rsidRDefault="00FD22BE" w:rsidP="00C469B5">
      <w:pPr>
        <w:numPr>
          <w:ilvl w:val="0"/>
          <w:numId w:val="52"/>
        </w:numPr>
        <w:jc w:val="both"/>
        <w:rPr>
          <w:sz w:val="20"/>
        </w:rPr>
      </w:pPr>
      <w:r>
        <w:rPr>
          <w:sz w:val="20"/>
        </w:rPr>
        <w:t>T</w:t>
      </w:r>
      <w:r w:rsidRPr="00305533">
        <w:rPr>
          <w:sz w:val="20"/>
        </w:rPr>
        <w:t xml:space="preserve">he permittee </w:t>
      </w:r>
      <w:r>
        <w:rPr>
          <w:sz w:val="20"/>
        </w:rPr>
        <w:t>must</w:t>
      </w:r>
      <w:r w:rsidRPr="00305533">
        <w:rPr>
          <w:sz w:val="20"/>
        </w:rPr>
        <w:t xml:space="preserve"> </w:t>
      </w:r>
      <w:r w:rsidRPr="00C82317">
        <w:rPr>
          <w:sz w:val="20"/>
        </w:rPr>
        <w:t xml:space="preserve">keep for at least 5 years up-to-date, readily accessible, on-site records of the design capacity report that triggered </w:t>
      </w:r>
      <w:r>
        <w:rPr>
          <w:sz w:val="20"/>
        </w:rPr>
        <w:t xml:space="preserve">40 CFR </w:t>
      </w:r>
      <w:r w:rsidRPr="00C82317">
        <w:rPr>
          <w:sz w:val="20"/>
        </w:rPr>
        <w:t xml:space="preserve">63.1959(b), the current amount of solid waste in-place, and the year-by-year waste acceptance rate. </w:t>
      </w:r>
      <w:r>
        <w:rPr>
          <w:sz w:val="20"/>
        </w:rPr>
        <w:t xml:space="preserve"> </w:t>
      </w:r>
      <w:r w:rsidRPr="00C82317">
        <w:rPr>
          <w:sz w:val="20"/>
        </w:rPr>
        <w:t xml:space="preserve">Off-site records may be maintained if they are retrievable within 4 hours. </w:t>
      </w:r>
      <w:r>
        <w:rPr>
          <w:sz w:val="20"/>
        </w:rPr>
        <w:t xml:space="preserve"> </w:t>
      </w:r>
      <w:r w:rsidRPr="00C82317">
        <w:rPr>
          <w:sz w:val="20"/>
        </w:rPr>
        <w:t>Either paper copy or electronic formats are acceptable</w:t>
      </w:r>
      <w:r w:rsidRPr="00305533">
        <w:rPr>
          <w:sz w:val="20"/>
        </w:rPr>
        <w:t xml:space="preserve">.  </w:t>
      </w: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Pr>
          <w:b/>
          <w:sz w:val="20"/>
        </w:rPr>
        <w:t>(R 336.1213(3), 40 CFR 63.1983(a)</w:t>
      </w:r>
      <w:r w:rsidRPr="00305533">
        <w:rPr>
          <w:b/>
          <w:sz w:val="20"/>
        </w:rPr>
        <w:t>)</w:t>
      </w:r>
    </w:p>
    <w:p w14:paraId="388DB1AA" w14:textId="77777777" w:rsidR="00FD22BE" w:rsidRPr="00305533" w:rsidRDefault="00FD22BE" w:rsidP="00FD22BE">
      <w:pPr>
        <w:jc w:val="both"/>
        <w:rPr>
          <w:sz w:val="20"/>
        </w:rPr>
      </w:pPr>
    </w:p>
    <w:p w14:paraId="2EE59536" w14:textId="77777777" w:rsidR="00FD22BE" w:rsidRPr="00305533" w:rsidRDefault="00FD22BE" w:rsidP="00FD22BE">
      <w:pPr>
        <w:jc w:val="both"/>
        <w:rPr>
          <w:b/>
          <w:u w:val="single"/>
        </w:rPr>
      </w:pPr>
      <w:r w:rsidRPr="00305533">
        <w:rPr>
          <w:b/>
        </w:rPr>
        <w:t xml:space="preserve">VII.  </w:t>
      </w:r>
      <w:r w:rsidRPr="00305533">
        <w:rPr>
          <w:b/>
          <w:u w:val="single"/>
        </w:rPr>
        <w:t>REPORTING</w:t>
      </w:r>
    </w:p>
    <w:p w14:paraId="3899F2EA" w14:textId="77777777" w:rsidR="00FD22BE" w:rsidRPr="00795097" w:rsidRDefault="00FD22BE" w:rsidP="00FD22BE">
      <w:pPr>
        <w:jc w:val="both"/>
      </w:pPr>
    </w:p>
    <w:p w14:paraId="0508BAA0" w14:textId="77777777" w:rsidR="00FD22BE" w:rsidRPr="00305533" w:rsidRDefault="00FD22BE" w:rsidP="00C469B5">
      <w:pPr>
        <w:numPr>
          <w:ilvl w:val="0"/>
          <w:numId w:val="66"/>
        </w:numPr>
        <w:jc w:val="both"/>
        <w:rPr>
          <w:sz w:val="20"/>
        </w:rPr>
      </w:pPr>
      <w:r w:rsidRPr="00305533">
        <w:rPr>
          <w:sz w:val="20"/>
        </w:rPr>
        <w:t xml:space="preserve">Prompt reporting of deviations pursuant to General Conditions 21 and 22 of Part A.  </w:t>
      </w:r>
      <w:r w:rsidRPr="00305533">
        <w:rPr>
          <w:b/>
          <w:sz w:val="20"/>
        </w:rPr>
        <w:t>(R 336.1213(3)(c)(ii))</w:t>
      </w:r>
    </w:p>
    <w:p w14:paraId="3AEC47C5" w14:textId="77777777" w:rsidR="00FD22BE" w:rsidRPr="00305533" w:rsidRDefault="00FD22BE" w:rsidP="00FD22BE">
      <w:pPr>
        <w:jc w:val="both"/>
        <w:rPr>
          <w:sz w:val="20"/>
        </w:rPr>
      </w:pPr>
    </w:p>
    <w:p w14:paraId="158A1A86" w14:textId="77777777" w:rsidR="00FD22BE" w:rsidRPr="00305533" w:rsidRDefault="00FD22BE" w:rsidP="00C469B5">
      <w:pPr>
        <w:numPr>
          <w:ilvl w:val="0"/>
          <w:numId w:val="66"/>
        </w:numPr>
        <w:jc w:val="both"/>
        <w:rPr>
          <w:sz w:val="20"/>
        </w:rPr>
      </w:pPr>
      <w:r w:rsidRPr="00305533">
        <w:rPr>
          <w:sz w:val="20"/>
        </w:rPr>
        <w:t xml:space="preserve">Semiannual reporting of monitoring and deviations pursuant to General Condition 23 of Part A.  </w:t>
      </w:r>
      <w:r>
        <w:rPr>
          <w:sz w:val="20"/>
        </w:rPr>
        <w:t>The r</w:t>
      </w:r>
      <w:r w:rsidRPr="00305533">
        <w:rPr>
          <w:sz w:val="20"/>
        </w:rPr>
        <w:t xml:space="preserve">eport </w:t>
      </w:r>
      <w:r>
        <w:rPr>
          <w:sz w:val="20"/>
        </w:rPr>
        <w:t xml:space="preserve">shall </w:t>
      </w:r>
      <w:r w:rsidRPr="00305533">
        <w:rPr>
          <w:sz w:val="20"/>
        </w:rPr>
        <w:t>be postmarked or</w:t>
      </w:r>
      <w:r w:rsidRPr="00305533">
        <w:rPr>
          <w:b/>
          <w:i/>
          <w:sz w:val="20"/>
        </w:rPr>
        <w:t xml:space="preserve"> </w:t>
      </w:r>
      <w:r w:rsidRPr="00305533">
        <w:rPr>
          <w:sz w:val="20"/>
        </w:rPr>
        <w:t xml:space="preserve">received by the 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6E2844DE" w14:textId="77777777" w:rsidR="00FD22BE" w:rsidRPr="00305533" w:rsidRDefault="00FD22BE" w:rsidP="00FD22BE">
      <w:pPr>
        <w:jc w:val="both"/>
        <w:rPr>
          <w:sz w:val="20"/>
        </w:rPr>
      </w:pPr>
    </w:p>
    <w:p w14:paraId="19E6EFB6" w14:textId="77777777" w:rsidR="00FD22BE" w:rsidRPr="00305533" w:rsidRDefault="00FD22BE" w:rsidP="00C469B5">
      <w:pPr>
        <w:numPr>
          <w:ilvl w:val="0"/>
          <w:numId w:val="66"/>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w:t>
      </w:r>
      <w:r w:rsidRPr="00305533">
        <w:rPr>
          <w:i/>
          <w:sz w:val="20"/>
        </w:rPr>
        <w:t xml:space="preserve"> </w:t>
      </w:r>
      <w:r w:rsidRPr="00305533">
        <w:rPr>
          <w:sz w:val="20"/>
        </w:rPr>
        <w:t xml:space="preserve">received by the appropriate AQD </w:t>
      </w:r>
      <w:r>
        <w:rPr>
          <w:sz w:val="20"/>
        </w:rPr>
        <w:t>District Office</w:t>
      </w:r>
      <w:r w:rsidRPr="00305533">
        <w:rPr>
          <w:sz w:val="20"/>
        </w:rPr>
        <w:t xml:space="preserve"> by March 15 for the previous calendar year.  </w:t>
      </w:r>
      <w:r w:rsidRPr="00305533">
        <w:rPr>
          <w:b/>
          <w:sz w:val="20"/>
        </w:rPr>
        <w:t>(R 336.1213(4)(c))</w:t>
      </w:r>
    </w:p>
    <w:p w14:paraId="4B86E4B8" w14:textId="77777777" w:rsidR="00FD22BE" w:rsidRPr="00305533" w:rsidRDefault="00FD22BE" w:rsidP="00FD22BE">
      <w:pPr>
        <w:jc w:val="both"/>
        <w:rPr>
          <w:sz w:val="20"/>
        </w:rPr>
      </w:pPr>
    </w:p>
    <w:p w14:paraId="11014B40" w14:textId="77777777" w:rsidR="00FD22BE" w:rsidRPr="00305533" w:rsidRDefault="00FD22BE" w:rsidP="00C469B5">
      <w:pPr>
        <w:numPr>
          <w:ilvl w:val="0"/>
          <w:numId w:val="66"/>
        </w:numPr>
        <w:jc w:val="both"/>
        <w:rPr>
          <w:sz w:val="20"/>
        </w:rPr>
      </w:pPr>
      <w:r w:rsidRPr="00305533">
        <w:rPr>
          <w:sz w:val="20"/>
        </w:rPr>
        <w:t xml:space="preserve">The permittee </w:t>
      </w:r>
      <w:r>
        <w:rPr>
          <w:sz w:val="20"/>
        </w:rPr>
        <w:t>must</w:t>
      </w:r>
      <w:r w:rsidRPr="00305533">
        <w:rPr>
          <w:sz w:val="20"/>
        </w:rPr>
        <w:t xml:space="preserve"> submit reports which </w:t>
      </w:r>
      <w:r>
        <w:rPr>
          <w:sz w:val="20"/>
        </w:rPr>
        <w:t>must</w:t>
      </w:r>
      <w:r w:rsidRPr="00305533">
        <w:rPr>
          <w:sz w:val="20"/>
        </w:rPr>
        <w:t xml:space="preserve"> be postmarked or</w:t>
      </w:r>
      <w:r w:rsidRPr="00305533">
        <w:rPr>
          <w:i/>
          <w:sz w:val="20"/>
        </w:rPr>
        <w:t xml:space="preserve"> </w:t>
      </w:r>
      <w:r w:rsidRPr="00305533">
        <w:rPr>
          <w:sz w:val="20"/>
        </w:rPr>
        <w:t xml:space="preserve">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January 1 to December 31.  The report</w:t>
      </w:r>
      <w:r>
        <w:rPr>
          <w:sz w:val="20"/>
        </w:rPr>
        <w:t>s</w:t>
      </w:r>
      <w:r w:rsidRPr="00305533">
        <w:rPr>
          <w:sz w:val="20"/>
        </w:rPr>
        <w:t xml:space="preserve"> </w:t>
      </w:r>
      <w:r>
        <w:rPr>
          <w:sz w:val="20"/>
        </w:rPr>
        <w:t>must</w:t>
      </w:r>
      <w:r w:rsidRPr="00305533">
        <w:rPr>
          <w:sz w:val="20"/>
        </w:rPr>
        <w:t xml:space="preserve"> include the location of each exceedance of the 500</w:t>
      </w:r>
      <w:r>
        <w:rPr>
          <w:sz w:val="20"/>
        </w:rPr>
        <w:t xml:space="preserve"> ppm</w:t>
      </w:r>
      <w:r w:rsidRPr="00305533">
        <w:rPr>
          <w:sz w:val="20"/>
        </w:rPr>
        <w:t xml:space="preserve"> methane concentrations as provided in </w:t>
      </w:r>
      <w:r>
        <w:rPr>
          <w:sz w:val="20"/>
        </w:rPr>
        <w:t xml:space="preserve">40 CFR </w:t>
      </w:r>
      <w:r w:rsidRPr="00305533">
        <w:rPr>
          <w:sz w:val="20"/>
        </w:rPr>
        <w:t>6</w:t>
      </w:r>
      <w:r>
        <w:rPr>
          <w:sz w:val="20"/>
        </w:rPr>
        <w:t>3</w:t>
      </w:r>
      <w:r w:rsidRPr="00305533">
        <w:rPr>
          <w:sz w:val="20"/>
        </w:rPr>
        <w:t>.</w:t>
      </w:r>
      <w:r>
        <w:rPr>
          <w:sz w:val="20"/>
        </w:rPr>
        <w:t>1958</w:t>
      </w:r>
      <w:r w:rsidRPr="00305533">
        <w:rPr>
          <w:sz w:val="20"/>
        </w:rPr>
        <w:t>(d) and the concentration recorded at each location for which an exceedance was recorded in the previous month.  The report</w:t>
      </w:r>
      <w:r>
        <w:rPr>
          <w:sz w:val="20"/>
        </w:rPr>
        <w:t>s</w:t>
      </w:r>
      <w:r w:rsidRPr="00305533">
        <w:rPr>
          <w:sz w:val="20"/>
        </w:rPr>
        <w:t xml:space="preserve"> </w:t>
      </w:r>
      <w:r>
        <w:rPr>
          <w:sz w:val="20"/>
        </w:rPr>
        <w:t>must</w:t>
      </w:r>
      <w:r w:rsidRPr="00305533">
        <w:rPr>
          <w:sz w:val="20"/>
        </w:rPr>
        <w:t xml:space="preserve"> also include information on all deviations that occurred during the </w:t>
      </w:r>
      <w:r>
        <w:rPr>
          <w:sz w:val="20"/>
        </w:rPr>
        <w:t>6</w:t>
      </w:r>
      <w:r w:rsidRPr="00305533">
        <w:rPr>
          <w:sz w:val="20"/>
        </w:rPr>
        <w:t xml:space="preserve">-month reporting period.  </w:t>
      </w:r>
      <w:r w:rsidRPr="00730FB2">
        <w:rPr>
          <w:b/>
          <w:bCs/>
          <w:sz w:val="20"/>
        </w:rPr>
        <w:t>(</w:t>
      </w:r>
      <w:r>
        <w:rPr>
          <w:rFonts w:cs="Arial"/>
          <w:b/>
          <w:bCs/>
          <w:sz w:val="20"/>
          <w:lang w:val="en"/>
        </w:rPr>
        <w:t>40 CFR 63.1961(f),</w:t>
      </w:r>
      <w:r w:rsidRPr="00305533">
        <w:rPr>
          <w:b/>
          <w:sz w:val="20"/>
        </w:rPr>
        <w:t xml:space="preserve"> 40</w:t>
      </w:r>
      <w:r>
        <w:rPr>
          <w:b/>
          <w:sz w:val="20"/>
        </w:rPr>
        <w:t> </w:t>
      </w:r>
      <w:r w:rsidRPr="00305533">
        <w:rPr>
          <w:b/>
          <w:sz w:val="20"/>
        </w:rPr>
        <w:t>CFR 6</w:t>
      </w:r>
      <w:r>
        <w:rPr>
          <w:b/>
          <w:sz w:val="20"/>
        </w:rPr>
        <w:t>3</w:t>
      </w:r>
      <w:r w:rsidRPr="00305533">
        <w:rPr>
          <w:b/>
          <w:sz w:val="20"/>
        </w:rPr>
        <w:t>.</w:t>
      </w:r>
      <w:r>
        <w:rPr>
          <w:b/>
          <w:sz w:val="20"/>
        </w:rPr>
        <w:t>1981</w:t>
      </w:r>
      <w:r w:rsidRPr="00305533">
        <w:rPr>
          <w:b/>
          <w:sz w:val="20"/>
        </w:rPr>
        <w:t>(</w:t>
      </w:r>
      <w:r>
        <w:rPr>
          <w:b/>
          <w:sz w:val="20"/>
        </w:rPr>
        <w:t>h</w:t>
      </w:r>
      <w:r w:rsidRPr="00305533">
        <w:rPr>
          <w:b/>
          <w:sz w:val="20"/>
        </w:rPr>
        <w:t>)(5))</w:t>
      </w:r>
    </w:p>
    <w:p w14:paraId="79B09902" w14:textId="77777777" w:rsidR="00FD22BE" w:rsidRDefault="00FD22BE" w:rsidP="00FD22BE">
      <w:pPr>
        <w:rPr>
          <w:sz w:val="20"/>
        </w:rPr>
      </w:pPr>
    </w:p>
    <w:p w14:paraId="06EADBDD" w14:textId="77777777" w:rsidR="00FD22BE" w:rsidRPr="00305533" w:rsidRDefault="00FD22BE" w:rsidP="00C469B5">
      <w:pPr>
        <w:numPr>
          <w:ilvl w:val="0"/>
          <w:numId w:val="66"/>
        </w:numPr>
        <w:spacing w:after="120"/>
        <w:jc w:val="both"/>
        <w:rPr>
          <w:sz w:val="20"/>
        </w:rPr>
      </w:pPr>
      <w:r w:rsidRPr="00305533">
        <w:rPr>
          <w:sz w:val="20"/>
        </w:rPr>
        <w:t xml:space="preserve">The permittee </w:t>
      </w:r>
      <w:r w:rsidRPr="00F32A52">
        <w:rPr>
          <w:sz w:val="20"/>
        </w:rPr>
        <w:t xml:space="preserve">of a controlled </w:t>
      </w:r>
      <w:r>
        <w:rPr>
          <w:sz w:val="20"/>
        </w:rPr>
        <w:t xml:space="preserve">landfill </w:t>
      </w:r>
      <w:r w:rsidRPr="00F32A52">
        <w:rPr>
          <w:sz w:val="20"/>
        </w:rPr>
        <w:t>must</w:t>
      </w:r>
      <w:r w:rsidRPr="00305533">
        <w:rPr>
          <w:sz w:val="20"/>
        </w:rPr>
        <w:t xml:space="preserve"> submit an equipment removal report to the </w:t>
      </w:r>
      <w:r>
        <w:rPr>
          <w:sz w:val="20"/>
        </w:rPr>
        <w:t>Department</w:t>
      </w:r>
      <w:r w:rsidRPr="00305533">
        <w:rPr>
          <w:sz w:val="20"/>
        </w:rPr>
        <w:t xml:space="preserve"> 30 days prior to removal or cessation of operation of the control equipment.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w:t>
      </w:r>
      <w:r>
        <w:rPr>
          <w:b/>
          <w:sz w:val="20"/>
        </w:rPr>
        <w:t>)</w:t>
      </w:r>
    </w:p>
    <w:p w14:paraId="7B0163C1" w14:textId="77777777" w:rsidR="00FD22BE" w:rsidRDefault="00FD22BE" w:rsidP="00C469B5">
      <w:pPr>
        <w:numPr>
          <w:ilvl w:val="0"/>
          <w:numId w:val="135"/>
        </w:numPr>
        <w:tabs>
          <w:tab w:val="clear" w:pos="3600"/>
        </w:tabs>
        <w:spacing w:after="120"/>
        <w:jc w:val="both"/>
        <w:rPr>
          <w:sz w:val="20"/>
        </w:rPr>
      </w:pPr>
      <w:r w:rsidRPr="00305533">
        <w:rPr>
          <w:sz w:val="20"/>
        </w:rPr>
        <w:t xml:space="preserve">The equipment removal report </w:t>
      </w:r>
      <w:r>
        <w:rPr>
          <w:sz w:val="20"/>
        </w:rPr>
        <w:t>must</w:t>
      </w:r>
      <w:r w:rsidRPr="00305533">
        <w:rPr>
          <w:sz w:val="20"/>
        </w:rPr>
        <w:t xml:space="preserve"> contain all the following items:  </w:t>
      </w:r>
    </w:p>
    <w:p w14:paraId="7F5CE556" w14:textId="5461F67B" w:rsidR="00FD22BE" w:rsidRDefault="00FD22BE" w:rsidP="00FD22BE">
      <w:pPr>
        <w:spacing w:after="120"/>
        <w:ind w:left="1122" w:hanging="374"/>
        <w:jc w:val="both"/>
        <w:rPr>
          <w:b/>
          <w:sz w:val="20"/>
        </w:rPr>
      </w:pPr>
      <w:r>
        <w:rPr>
          <w:sz w:val="20"/>
        </w:rPr>
        <w:t>i.</w:t>
      </w:r>
      <w:r>
        <w:rPr>
          <w:sz w:val="20"/>
        </w:rPr>
        <w:tab/>
      </w:r>
      <w:r w:rsidRPr="00305533">
        <w:rPr>
          <w:sz w:val="20"/>
        </w:rPr>
        <w:t xml:space="preserve">A copy of the closure report submitted in accordance with </w:t>
      </w:r>
      <w:r>
        <w:rPr>
          <w:sz w:val="20"/>
        </w:rPr>
        <w:t xml:space="preserve">40 CFR </w:t>
      </w:r>
      <w:r w:rsidRPr="00305533">
        <w:rPr>
          <w:sz w:val="20"/>
        </w:rPr>
        <w:t>6</w:t>
      </w:r>
      <w:r>
        <w:rPr>
          <w:sz w:val="20"/>
        </w:rPr>
        <w:t>3</w:t>
      </w:r>
      <w:r w:rsidRPr="00305533">
        <w:rPr>
          <w:sz w:val="20"/>
        </w:rPr>
        <w:t>.</w:t>
      </w:r>
      <w:r>
        <w:rPr>
          <w:sz w:val="20"/>
        </w:rPr>
        <w:t>1981</w:t>
      </w:r>
      <w:r w:rsidRPr="00305533">
        <w:rPr>
          <w:sz w:val="20"/>
        </w:rPr>
        <w:t>(</w:t>
      </w:r>
      <w:r>
        <w:rPr>
          <w:sz w:val="20"/>
        </w:rPr>
        <w:t>f).</w:t>
      </w:r>
      <w:r w:rsidRPr="00305533">
        <w:rPr>
          <w:sz w:val="20"/>
        </w:rPr>
        <w:t xml:space="preserve"> </w:t>
      </w:r>
      <w:r>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w:t>
      </w:r>
      <w:r>
        <w:rPr>
          <w:b/>
          <w:sz w:val="20"/>
        </w:rPr>
        <w:t>(1)(i)</w:t>
      </w:r>
      <w:r w:rsidR="00701C1A">
        <w:rPr>
          <w:b/>
          <w:sz w:val="20"/>
        </w:rPr>
        <w:t>)</w:t>
      </w:r>
    </w:p>
    <w:p w14:paraId="29D708C2" w14:textId="77777777" w:rsidR="00FD22BE" w:rsidRDefault="00FD22BE" w:rsidP="00FD22BE">
      <w:pPr>
        <w:spacing w:after="120"/>
        <w:ind w:left="1122" w:hanging="374"/>
        <w:jc w:val="both"/>
        <w:rPr>
          <w:b/>
          <w:sz w:val="20"/>
        </w:rPr>
      </w:pPr>
      <w:r>
        <w:rPr>
          <w:sz w:val="20"/>
        </w:rPr>
        <w:t>ii.</w:t>
      </w:r>
      <w:r>
        <w:rPr>
          <w:sz w:val="20"/>
        </w:rPr>
        <w:tab/>
      </w:r>
      <w:r w:rsidRPr="00305533">
        <w:rPr>
          <w:sz w:val="20"/>
        </w:rPr>
        <w:t>A copy of the initial performance test report demonstrating that the 15</w:t>
      </w:r>
      <w:r>
        <w:rPr>
          <w:sz w:val="20"/>
        </w:rPr>
        <w:t>-y</w:t>
      </w:r>
      <w:r w:rsidRPr="00305533">
        <w:rPr>
          <w:sz w:val="20"/>
        </w:rPr>
        <w:t>ear minimum control period has expired</w:t>
      </w:r>
      <w:r>
        <w:rPr>
          <w:sz w:val="20"/>
        </w:rPr>
        <w:t xml:space="preserve">, </w:t>
      </w:r>
      <w:r w:rsidRPr="00F32A52">
        <w:rPr>
          <w:sz w:val="20"/>
        </w:rPr>
        <w:t>or information that demonstrates that the gas collection and control system will be unable to operate for 15 years due to declining gas flows.</w:t>
      </w:r>
      <w:r>
        <w:rPr>
          <w:sz w:val="20"/>
        </w:rPr>
        <w:t xml:space="preserve"> </w:t>
      </w:r>
      <w:r w:rsidRPr="00F32A52">
        <w:rPr>
          <w:sz w:val="20"/>
        </w:rPr>
        <w:t xml:space="preserve"> In the equipment removal report, the process unit(s) tested, the pollutant(s) tested, and the date that such performance test was conducted may be submitted in lieu of the performance test report if the report has been previously submitted to the </w:t>
      </w:r>
      <w:r>
        <w:rPr>
          <w:sz w:val="20"/>
        </w:rPr>
        <w:t>US</w:t>
      </w:r>
      <w:r w:rsidRPr="00F32A52">
        <w:rPr>
          <w:sz w:val="20"/>
        </w:rPr>
        <w:t>EPA's Central Data Exchange (CDX)</w:t>
      </w:r>
      <w:r w:rsidRPr="00305533">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)(1)(ii))</w:t>
      </w:r>
    </w:p>
    <w:p w14:paraId="3977BF56" w14:textId="77777777" w:rsidR="00FD22BE" w:rsidRPr="00DB0450" w:rsidRDefault="00FD22BE" w:rsidP="00FD22BE">
      <w:pPr>
        <w:spacing w:after="120"/>
        <w:ind w:left="1122" w:hanging="374"/>
        <w:jc w:val="both"/>
        <w:rPr>
          <w:b/>
          <w:sz w:val="20"/>
        </w:rPr>
      </w:pPr>
      <w:r>
        <w:rPr>
          <w:sz w:val="20"/>
        </w:rPr>
        <w:t>iii.</w:t>
      </w:r>
      <w:r>
        <w:rPr>
          <w:sz w:val="20"/>
        </w:rPr>
        <w:tab/>
      </w:r>
      <w:r w:rsidRPr="00305533">
        <w:rPr>
          <w:sz w:val="20"/>
        </w:rPr>
        <w:t xml:space="preserve">Dated copies of three successive NMOC emission rate reports demonstrating that the landfill is no longer producing </w:t>
      </w:r>
      <w:r>
        <w:rPr>
          <w:sz w:val="20"/>
        </w:rPr>
        <w:t>50</w:t>
      </w:r>
      <w:r w:rsidRPr="00305533">
        <w:rPr>
          <w:sz w:val="20"/>
        </w:rPr>
        <w:t xml:space="preserve"> </w:t>
      </w:r>
      <w:r>
        <w:rPr>
          <w:sz w:val="20"/>
        </w:rPr>
        <w:t>Mg</w:t>
      </w:r>
      <w:r w:rsidRPr="00305533">
        <w:rPr>
          <w:sz w:val="20"/>
        </w:rPr>
        <w:t xml:space="preserve"> or greater of NMOC per year</w:t>
      </w:r>
      <w:r>
        <w:rPr>
          <w:sz w:val="20"/>
        </w:rPr>
        <w:t>.</w:t>
      </w:r>
      <w:r w:rsidRPr="00305533">
        <w:rPr>
          <w:sz w:val="20"/>
        </w:rPr>
        <w:t xml:space="preserve"> </w:t>
      </w:r>
      <w:r>
        <w:rPr>
          <w:sz w:val="20"/>
        </w:rPr>
        <w:t xml:space="preserve"> </w:t>
      </w:r>
      <w:r w:rsidRPr="00F32A52">
        <w:rPr>
          <w:sz w:val="20"/>
        </w:rPr>
        <w:t xml:space="preserve">If the NMOC emission rate reports have been previously submitted to the </w:t>
      </w:r>
      <w:r>
        <w:rPr>
          <w:sz w:val="20"/>
        </w:rPr>
        <w:t>US</w:t>
      </w:r>
      <w:r w:rsidRPr="00F32A52">
        <w:rPr>
          <w:sz w:val="20"/>
        </w:rPr>
        <w:t xml:space="preserve">EPA's CDX, a statement that the NMOC emission rate reports have been submitted electronically and the dates that the reports were submitted to the </w:t>
      </w:r>
      <w:r>
        <w:rPr>
          <w:sz w:val="20"/>
        </w:rPr>
        <w:t>US</w:t>
      </w:r>
      <w:r w:rsidRPr="00F32A52">
        <w:rPr>
          <w:sz w:val="20"/>
        </w:rPr>
        <w:t>EPA's CDX may be submitted in the equipment removal report in lieu of the NMOC emission rate reports</w:t>
      </w:r>
      <w:r>
        <w:rPr>
          <w:sz w:val="20"/>
        </w:rPr>
        <w:t>.</w:t>
      </w:r>
      <w:r w:rsidRPr="00305533">
        <w:rPr>
          <w:sz w:val="20"/>
        </w:rPr>
        <w:t xml:space="preserve"> </w:t>
      </w:r>
      <w:r>
        <w:rPr>
          <w:sz w:val="20"/>
        </w:rPr>
        <w:t xml:space="preserve"> </w:t>
      </w:r>
      <w:r>
        <w:rPr>
          <w:b/>
          <w:sz w:val="20"/>
        </w:rPr>
        <w:t>(40 CFR 63.1981(g)(1)(iii)</w:t>
      </w:r>
      <w:r w:rsidRPr="00305533">
        <w:rPr>
          <w:b/>
          <w:sz w:val="20"/>
        </w:rPr>
        <w:t>)</w:t>
      </w:r>
    </w:p>
    <w:p w14:paraId="41F41D4F" w14:textId="77777777" w:rsidR="00FD22BE" w:rsidRPr="00305533" w:rsidRDefault="00FD22BE" w:rsidP="00C469B5">
      <w:pPr>
        <w:numPr>
          <w:ilvl w:val="0"/>
          <w:numId w:val="136"/>
        </w:numPr>
        <w:tabs>
          <w:tab w:val="clear" w:pos="360"/>
        </w:tabs>
        <w:jc w:val="both"/>
        <w:rPr>
          <w:sz w:val="20"/>
        </w:rPr>
      </w:pPr>
      <w:r w:rsidRPr="00305533">
        <w:rPr>
          <w:sz w:val="20"/>
        </w:rPr>
        <w:t xml:space="preserve">The </w:t>
      </w:r>
      <w:r>
        <w:rPr>
          <w:sz w:val="20"/>
        </w:rPr>
        <w:t>Department</w:t>
      </w:r>
      <w:r w:rsidRPr="00305533">
        <w:rPr>
          <w:sz w:val="20"/>
        </w:rPr>
        <w:t xml:space="preserve"> may request such additional information as may be necessary to verify that all of the conditions for removal in </w:t>
      </w:r>
      <w:r>
        <w:rPr>
          <w:sz w:val="20"/>
        </w:rPr>
        <w:t xml:space="preserve">40 CFR </w:t>
      </w:r>
      <w:r w:rsidRPr="00305533">
        <w:rPr>
          <w:sz w:val="20"/>
        </w:rPr>
        <w:t>6</w:t>
      </w:r>
      <w:r>
        <w:rPr>
          <w:sz w:val="20"/>
        </w:rPr>
        <w:t>3</w:t>
      </w:r>
      <w:r w:rsidRPr="00305533">
        <w:rPr>
          <w:sz w:val="20"/>
        </w:rPr>
        <w:t>.</w:t>
      </w:r>
      <w:r>
        <w:rPr>
          <w:sz w:val="20"/>
        </w:rPr>
        <w:t>1957</w:t>
      </w:r>
      <w:r w:rsidRPr="00305533">
        <w:rPr>
          <w:sz w:val="20"/>
        </w:rPr>
        <w:t xml:space="preserve">(b) have been met.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)(2))</w:t>
      </w:r>
    </w:p>
    <w:p w14:paraId="4D153C16" w14:textId="77777777" w:rsidR="00FD22BE" w:rsidRDefault="00FD22BE" w:rsidP="00FD22BE">
      <w:pPr>
        <w:jc w:val="both"/>
        <w:rPr>
          <w:sz w:val="20"/>
        </w:rPr>
      </w:pPr>
    </w:p>
    <w:p w14:paraId="42AEF068" w14:textId="77777777" w:rsidR="00FD22BE" w:rsidRPr="00305533" w:rsidRDefault="00FD22BE" w:rsidP="00C469B5">
      <w:pPr>
        <w:numPr>
          <w:ilvl w:val="0"/>
          <w:numId w:val="66"/>
        </w:numPr>
        <w:jc w:val="both"/>
        <w:rPr>
          <w:sz w:val="20"/>
        </w:rPr>
      </w:pPr>
      <w:r w:rsidRPr="00305533">
        <w:rPr>
          <w:sz w:val="20"/>
        </w:rPr>
        <w:t xml:space="preserve">The permittee </w:t>
      </w:r>
      <w:r w:rsidRPr="00F32A52">
        <w:rPr>
          <w:sz w:val="20"/>
        </w:rPr>
        <w:t>of a controlled landfill</w:t>
      </w:r>
      <w:r>
        <w:rPr>
          <w:sz w:val="20"/>
        </w:rPr>
        <w:t xml:space="preserve"> must</w:t>
      </w:r>
      <w:r w:rsidRPr="00305533">
        <w:rPr>
          <w:sz w:val="20"/>
        </w:rPr>
        <w:t xml:space="preserve"> submit a closure report to the </w:t>
      </w:r>
      <w:r>
        <w:rPr>
          <w:sz w:val="20"/>
        </w:rPr>
        <w:t>Department</w:t>
      </w:r>
      <w:r w:rsidRPr="00305533">
        <w:rPr>
          <w:sz w:val="20"/>
        </w:rPr>
        <w:t xml:space="preserve"> within 30 days of waste acceptance cessation.  The </w:t>
      </w:r>
      <w:r>
        <w:rPr>
          <w:sz w:val="20"/>
        </w:rPr>
        <w:t>Department</w:t>
      </w:r>
      <w:r w:rsidDel="00524659">
        <w:rPr>
          <w:sz w:val="20"/>
        </w:rPr>
        <w:t xml:space="preserve"> </w:t>
      </w:r>
      <w:r w:rsidRPr="00305533">
        <w:rPr>
          <w:sz w:val="20"/>
        </w:rPr>
        <w:t>may request additional information as may be necessary to verify that permanent closure has taken place in accordance with the requirements of 40 CFR 258.60.  If a closure report has been submitted to the</w:t>
      </w:r>
      <w:r w:rsidRPr="00524659">
        <w:rPr>
          <w:sz w:val="20"/>
        </w:rPr>
        <w:t xml:space="preserve"> </w:t>
      </w:r>
      <w:r>
        <w:rPr>
          <w:sz w:val="20"/>
        </w:rPr>
        <w:t>Department,</w:t>
      </w:r>
      <w:r w:rsidRPr="00305533">
        <w:rPr>
          <w:sz w:val="20"/>
        </w:rPr>
        <w:t xml:space="preserve"> no additional wastes may be placed into the landfill without filing a notification of modification as described under </w:t>
      </w:r>
      <w:r>
        <w:rPr>
          <w:sz w:val="20"/>
        </w:rPr>
        <w:t xml:space="preserve">40 CFR </w:t>
      </w:r>
      <w:r w:rsidRPr="00305533">
        <w:rPr>
          <w:sz w:val="20"/>
        </w:rPr>
        <w:t>6</w:t>
      </w:r>
      <w:r>
        <w:rPr>
          <w:sz w:val="20"/>
        </w:rPr>
        <w:t>3</w:t>
      </w:r>
      <w:r w:rsidRPr="00305533">
        <w:rPr>
          <w:sz w:val="20"/>
        </w:rPr>
        <w:t>.</w:t>
      </w:r>
      <w:r>
        <w:rPr>
          <w:sz w:val="20"/>
        </w:rPr>
        <w:t>9(b</w:t>
      </w:r>
      <w:r w:rsidRPr="00305533">
        <w:rPr>
          <w:sz w:val="20"/>
        </w:rPr>
        <w:t xml:space="preserve">).  </w:t>
      </w:r>
      <w:r w:rsidRPr="00305533">
        <w:rPr>
          <w:b/>
          <w:sz w:val="20"/>
        </w:rPr>
        <w:t xml:space="preserve">(40 CFR </w:t>
      </w:r>
      <w:r w:rsidRPr="00305533">
        <w:rPr>
          <w:b/>
          <w:bCs/>
          <w:sz w:val="20"/>
        </w:rPr>
        <w:t>6</w:t>
      </w:r>
      <w:r>
        <w:rPr>
          <w:b/>
          <w:bCs/>
          <w:sz w:val="20"/>
        </w:rPr>
        <w:t>3</w:t>
      </w:r>
      <w:r w:rsidRPr="00305533">
        <w:rPr>
          <w:b/>
          <w:bCs/>
          <w:sz w:val="20"/>
        </w:rPr>
        <w:t>.</w:t>
      </w:r>
      <w:r>
        <w:rPr>
          <w:b/>
          <w:bCs/>
          <w:sz w:val="20"/>
        </w:rPr>
        <w:t>1981</w:t>
      </w:r>
      <w:r w:rsidRPr="00305533">
        <w:rPr>
          <w:b/>
          <w:bCs/>
          <w:sz w:val="20"/>
        </w:rPr>
        <w:t>(</w:t>
      </w:r>
      <w:r>
        <w:rPr>
          <w:b/>
          <w:bCs/>
          <w:sz w:val="20"/>
        </w:rPr>
        <w:t>f</w:t>
      </w:r>
      <w:r w:rsidRPr="00305533">
        <w:rPr>
          <w:b/>
          <w:bCs/>
          <w:sz w:val="20"/>
        </w:rPr>
        <w:t>))</w:t>
      </w:r>
      <w:r w:rsidRPr="00305533">
        <w:rPr>
          <w:sz w:val="20"/>
        </w:rPr>
        <w:t xml:space="preserve"> </w:t>
      </w:r>
    </w:p>
    <w:p w14:paraId="4C49AC82" w14:textId="77777777" w:rsidR="00FD22BE" w:rsidRDefault="00FD22BE" w:rsidP="00FD22BE">
      <w:pPr>
        <w:rPr>
          <w:sz w:val="20"/>
        </w:rPr>
      </w:pPr>
    </w:p>
    <w:p w14:paraId="416BD231" w14:textId="77777777" w:rsidR="00FD22BE" w:rsidRDefault="00FD22BE" w:rsidP="00C469B5">
      <w:pPr>
        <w:pStyle w:val="ListParagraph"/>
        <w:numPr>
          <w:ilvl w:val="0"/>
          <w:numId w:val="66"/>
        </w:numPr>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606B68E8" w14:textId="1D889687" w:rsidR="00FD22BE" w:rsidRPr="00A46685" w:rsidRDefault="00FD22BE" w:rsidP="00C469B5">
      <w:pPr>
        <w:pStyle w:val="ListParagraph"/>
        <w:numPr>
          <w:ilvl w:val="1"/>
          <w:numId w:val="134"/>
        </w:numPr>
        <w:spacing w:before="120" w:after="120"/>
        <w:jc w:val="both"/>
        <w:rPr>
          <w:sz w:val="20"/>
        </w:rPr>
      </w:pPr>
      <w:bookmarkStart w:id="80" w:name="_Hlk94186463"/>
      <w:r w:rsidRPr="00015BC0">
        <w:rPr>
          <w:sz w:val="20"/>
        </w:rPr>
        <w:t>Within 60 days after the date of completing each performance test required</w:t>
      </w:r>
      <w:r>
        <w:rPr>
          <w:sz w:val="20"/>
        </w:rPr>
        <w:t>,</w:t>
      </w:r>
      <w:r w:rsidRPr="00015BC0">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11" w:tgtFrame="_blank" w:history="1">
        <w:r w:rsidRPr="003B50CC">
          <w:rPr>
            <w:rStyle w:val="Hyperlink"/>
            <w:rFonts w:cs="Arial"/>
            <w:sz w:val="20"/>
          </w:rPr>
          <w:t>https://www.epa.gov/electronic-reporting-air-emissions/electronic-reporting-tool-ert</w:t>
        </w:r>
      </w:hyperlink>
      <w:r w:rsidRPr="00C52867">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w:t>
      </w:r>
      <w:r w:rsidRPr="0098107F">
        <w:rPr>
          <w:sz w:val="20"/>
        </w:rPr>
        <w:t xml:space="preserve">EPA via the Compliance and Emissions Data Reporting Interface (CEDRI), which can be accessed through the </w:t>
      </w:r>
      <w:r>
        <w:rPr>
          <w:sz w:val="20"/>
        </w:rPr>
        <w:t>US</w:t>
      </w:r>
      <w:r w:rsidRPr="0098107F">
        <w:rPr>
          <w:sz w:val="20"/>
        </w:rPr>
        <w:t>EPA's CDX (</w:t>
      </w:r>
      <w:hyperlink r:id="rId12" w:history="1">
        <w:r w:rsidRPr="006A7802">
          <w:rPr>
            <w:rStyle w:val="Hyperlink"/>
            <w:sz w:val="20"/>
          </w:rPr>
          <w:t>https://cdx.epa.gov/</w:t>
        </w:r>
      </w:hyperlink>
      <w:r w:rsidRPr="002057E1">
        <w:rPr>
          <w:sz w:val="20"/>
          <w:u w:val="single"/>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w:t>
      </w:r>
      <w:r w:rsidRPr="0098107F">
        <w:rPr>
          <w:sz w:val="20"/>
        </w:rPr>
        <w:t xml:space="preserve">EPA's ERT. </w:t>
      </w:r>
      <w:r>
        <w:rPr>
          <w:sz w:val="20"/>
        </w:rPr>
        <w:t xml:space="preserve"> </w:t>
      </w:r>
      <w:r w:rsidRPr="0098107F">
        <w:rPr>
          <w:sz w:val="20"/>
        </w:rPr>
        <w:t xml:space="preserve">Alternatively, submit an electronic file consistent with the extensible markup language (XML) schema listed on the </w:t>
      </w:r>
      <w:r>
        <w:rPr>
          <w:sz w:val="20"/>
        </w:rPr>
        <w:t>US</w:t>
      </w:r>
      <w:r w:rsidRPr="0098107F">
        <w:rPr>
          <w:sz w:val="20"/>
        </w:rPr>
        <w:t>EPA's ERT website.</w:t>
      </w:r>
      <w:r>
        <w:rPr>
          <w:sz w:val="20"/>
        </w:rPr>
        <w:t xml:space="preserve">  </w:t>
      </w:r>
      <w:r>
        <w:rPr>
          <w:b/>
          <w:bCs/>
          <w:sz w:val="20"/>
        </w:rPr>
        <w:t>(40 CFR 63.1981(l)(1)(i)</w:t>
      </w:r>
      <w:r w:rsidR="00701C1A">
        <w:rPr>
          <w:b/>
          <w:bCs/>
          <w:sz w:val="20"/>
        </w:rPr>
        <w:t>)</w:t>
      </w:r>
    </w:p>
    <w:p w14:paraId="13A47496" w14:textId="2D11C393" w:rsidR="00FD22BE" w:rsidRPr="00015BC0" w:rsidRDefault="00FD22BE" w:rsidP="00C469B5">
      <w:pPr>
        <w:pStyle w:val="ListParagraph"/>
        <w:numPr>
          <w:ilvl w:val="1"/>
          <w:numId w:val="134"/>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w:t>
      </w:r>
      <w:r w:rsidRPr="0098107F">
        <w:rPr>
          <w:sz w:val="20"/>
        </w:rPr>
        <w:t xml:space="preserve">EPA's ERT website. </w:t>
      </w:r>
      <w:r>
        <w:rPr>
          <w:sz w:val="20"/>
        </w:rPr>
        <w:t xml:space="preserve"> </w:t>
      </w:r>
      <w:r w:rsidRPr="0098107F">
        <w:rPr>
          <w:sz w:val="20"/>
        </w:rPr>
        <w:t xml:space="preserve">Submit the ERT generated package or alternative file to the </w:t>
      </w:r>
      <w:r>
        <w:rPr>
          <w:sz w:val="20"/>
        </w:rPr>
        <w:t>US</w:t>
      </w:r>
      <w:r w:rsidRPr="0098107F">
        <w:rPr>
          <w:sz w:val="20"/>
        </w:rPr>
        <w:t>EPA via CEDRI.</w:t>
      </w:r>
      <w:r>
        <w:rPr>
          <w:sz w:val="20"/>
        </w:rPr>
        <w:t xml:space="preserve">  </w:t>
      </w:r>
      <w:r>
        <w:rPr>
          <w:b/>
          <w:bCs/>
          <w:sz w:val="20"/>
        </w:rPr>
        <w:t>(40 CFR 63.1981(l)(1)(ii)</w:t>
      </w:r>
      <w:r w:rsidR="00701C1A">
        <w:rPr>
          <w:b/>
          <w:bCs/>
          <w:sz w:val="20"/>
        </w:rPr>
        <w:t xml:space="preserve">) </w:t>
      </w:r>
    </w:p>
    <w:p w14:paraId="27194BFA" w14:textId="112AA885" w:rsidR="00FD22BE" w:rsidRDefault="00FD22BE" w:rsidP="00C469B5">
      <w:pPr>
        <w:pStyle w:val="ListParagraph"/>
        <w:numPr>
          <w:ilvl w:val="1"/>
          <w:numId w:val="134"/>
        </w:numPr>
        <w:spacing w:before="120"/>
        <w:jc w:val="both"/>
        <w:rPr>
          <w:sz w:val="20"/>
        </w:rPr>
      </w:pPr>
      <w:r w:rsidRPr="00432593">
        <w:rPr>
          <w:sz w:val="20"/>
        </w:rPr>
        <w:lastRenderedPageBreak/>
        <w:t xml:space="preserve">Each </w:t>
      </w:r>
      <w:r>
        <w:rPr>
          <w:sz w:val="20"/>
        </w:rPr>
        <w:t>permittee</w:t>
      </w:r>
      <w:r w:rsidRPr="00432593">
        <w:rPr>
          <w:sz w:val="20"/>
        </w:rPr>
        <w:t xml:space="preserve"> must submit reports to the </w:t>
      </w:r>
      <w:r>
        <w:rPr>
          <w:sz w:val="20"/>
        </w:rPr>
        <w:t>US</w:t>
      </w:r>
      <w:r w:rsidRPr="00432593">
        <w:rPr>
          <w:sz w:val="20"/>
        </w:rPr>
        <w:t xml:space="preserve">EPA via CEDRI. </w:t>
      </w:r>
      <w:r>
        <w:rPr>
          <w:sz w:val="20"/>
        </w:rPr>
        <w:t xml:space="preserve"> </w:t>
      </w:r>
      <w:r w:rsidRPr="00432593">
        <w:rPr>
          <w:sz w:val="20"/>
        </w:rPr>
        <w:t xml:space="preserve">CEDRI can be accessed through the </w:t>
      </w:r>
      <w:r>
        <w:rPr>
          <w:sz w:val="20"/>
        </w:rPr>
        <w:t>US</w:t>
      </w:r>
      <w:r w:rsidRPr="00432593">
        <w:rPr>
          <w:sz w:val="20"/>
        </w:rPr>
        <w:t xml:space="preserve">EPA's CDX.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hyperlink r:id="rId13" w:history="1">
        <w:r w:rsidRPr="006A7802">
          <w:rPr>
            <w:rStyle w:val="Hyperlink"/>
            <w:sz w:val="20"/>
          </w:rPr>
          <w:t>https://www.epa.gov/chief</w:t>
        </w:r>
      </w:hyperlink>
      <w:r w:rsidRPr="00C52867">
        <w:rPr>
          <w:sz w:val="20"/>
        </w:rPr>
        <w:t>)</w:t>
      </w:r>
      <w:r w:rsidRPr="00432593">
        <w:rPr>
          <w:sz w:val="20"/>
        </w:rPr>
        <w:t xml:space="preserve">. </w:t>
      </w:r>
      <w:r>
        <w:rPr>
          <w:sz w:val="20"/>
        </w:rPr>
        <w:t xml:space="preserve"> </w:t>
      </w:r>
      <w:r w:rsidRPr="00432593">
        <w:rPr>
          <w:sz w:val="20"/>
        </w:rPr>
        <w:t xml:space="preserve">Once the spreadsheet </w:t>
      </w:r>
      <w:bookmarkEnd w:id="80"/>
      <w:r w:rsidRPr="00432593">
        <w:rPr>
          <w:sz w:val="20"/>
        </w:rPr>
        <w:t xml:space="preserve">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NMOC emission rate reports, semiannual reports, and</w:t>
      </w:r>
      <w:r w:rsidRPr="00015BC0">
        <w:rPr>
          <w:color w:val="FF0000"/>
          <w:sz w:val="20"/>
        </w:rPr>
        <w:t xml:space="preserve">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the </w:t>
      </w:r>
      <w:r>
        <w:rPr>
          <w:sz w:val="20"/>
        </w:rPr>
        <w:t xml:space="preserve">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1084731D" w14:textId="77777777" w:rsidR="00FD22BE" w:rsidRDefault="00FD22BE" w:rsidP="00FD22BE">
      <w:pPr>
        <w:rPr>
          <w:sz w:val="20"/>
        </w:rPr>
      </w:pPr>
    </w:p>
    <w:p w14:paraId="4440E957" w14:textId="77777777" w:rsidR="00FD22BE" w:rsidRPr="00015BC0" w:rsidRDefault="00FD22BE" w:rsidP="00C469B5">
      <w:pPr>
        <w:pStyle w:val="ListParagraph"/>
        <w:numPr>
          <w:ilvl w:val="0"/>
          <w:numId w:val="66"/>
        </w:numPr>
        <w:jc w:val="both"/>
        <w:rPr>
          <w:sz w:val="20"/>
        </w:rPr>
      </w:pPr>
      <w:r w:rsidRPr="00015BC0">
        <w:rPr>
          <w:rFonts w:cs="Arial"/>
          <w:sz w:val="20"/>
        </w:rPr>
        <w:t>The permittee shall submit any performance test reports</w:t>
      </w:r>
      <w:r>
        <w:rPr>
          <w:rFonts w:cs="Arial"/>
          <w:sz w:val="20"/>
        </w:rPr>
        <w:t xml:space="preserve"> and all other reports required by 40 CFR Part 63, Subpart AAA</w:t>
      </w:r>
      <w:r w:rsidRPr="00B53620">
        <w:rPr>
          <w:rFonts w:cs="Arial"/>
          <w:sz w:val="20"/>
        </w:rPr>
        <w:t>A</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 xml:space="preserve">District Office, in a format approved by the </w:t>
      </w:r>
      <w:r>
        <w:rPr>
          <w:rFonts w:cs="Arial"/>
          <w:sz w:val="20"/>
        </w:rPr>
        <w:t>AQD District Supervisor</w:t>
      </w:r>
      <w:r w:rsidRPr="00015BC0">
        <w:rPr>
          <w:rFonts w:cs="Arial"/>
          <w:sz w:val="20"/>
        </w:rPr>
        <w:t xml:space="preserve">.  </w:t>
      </w:r>
      <w:r w:rsidRPr="00015BC0">
        <w:rPr>
          <w:rFonts w:cs="Arial"/>
          <w:b/>
          <w:sz w:val="20"/>
        </w:rPr>
        <w:t>(R 336.1213(3)(c), R 336.2001(5)</w:t>
      </w:r>
      <w:r>
        <w:rPr>
          <w:rFonts w:cs="Arial"/>
          <w:b/>
          <w:sz w:val="20"/>
        </w:rPr>
        <w:t>)</w:t>
      </w:r>
    </w:p>
    <w:p w14:paraId="0944853A" w14:textId="77777777" w:rsidR="00FD22BE" w:rsidRPr="0035456C" w:rsidRDefault="00FD22BE" w:rsidP="00FD22BE">
      <w:pPr>
        <w:jc w:val="both"/>
        <w:rPr>
          <w:rFonts w:cs="Arial"/>
          <w:bCs/>
          <w:sz w:val="20"/>
        </w:rPr>
      </w:pPr>
    </w:p>
    <w:p w14:paraId="24B7B4A6" w14:textId="77777777" w:rsidR="00FD22BE" w:rsidRDefault="00FD22BE" w:rsidP="00FD22BE">
      <w:pPr>
        <w:jc w:val="both"/>
        <w:rPr>
          <w:rFonts w:cs="Arial"/>
          <w:b/>
          <w:sz w:val="20"/>
        </w:rPr>
      </w:pPr>
      <w:r w:rsidRPr="00305533">
        <w:rPr>
          <w:rFonts w:cs="Arial"/>
          <w:b/>
          <w:sz w:val="20"/>
        </w:rPr>
        <w:t>See Appendix 8</w:t>
      </w:r>
    </w:p>
    <w:p w14:paraId="369A0F16" w14:textId="77777777" w:rsidR="00FD22BE" w:rsidRPr="0035456C" w:rsidRDefault="00FD22BE" w:rsidP="00FD22BE">
      <w:pPr>
        <w:jc w:val="both"/>
        <w:rPr>
          <w:rFonts w:cs="Arial"/>
          <w:bCs/>
          <w:sz w:val="20"/>
        </w:rPr>
      </w:pPr>
    </w:p>
    <w:p w14:paraId="4F417D1B" w14:textId="77777777" w:rsidR="00FD22BE" w:rsidRPr="00305533" w:rsidRDefault="00FD22BE" w:rsidP="00FD22BE">
      <w:pPr>
        <w:jc w:val="both"/>
      </w:pPr>
      <w:r w:rsidRPr="00305533">
        <w:rPr>
          <w:b/>
        </w:rPr>
        <w:t xml:space="preserve">VIII.  </w:t>
      </w:r>
      <w:r w:rsidRPr="00305533">
        <w:rPr>
          <w:b/>
          <w:u w:val="single"/>
        </w:rPr>
        <w:t>STACK/VENT RESTRICTION(S)</w:t>
      </w:r>
    </w:p>
    <w:p w14:paraId="1E6964E7" w14:textId="77777777" w:rsidR="00FD22BE" w:rsidRPr="00305533" w:rsidRDefault="00FD22BE" w:rsidP="00FD22BE">
      <w:pPr>
        <w:jc w:val="both"/>
        <w:rPr>
          <w:sz w:val="20"/>
        </w:rPr>
      </w:pPr>
    </w:p>
    <w:p w14:paraId="4C50C191" w14:textId="77777777" w:rsidR="00FD22BE" w:rsidRDefault="00FD22BE" w:rsidP="00FD22BE">
      <w:pPr>
        <w:jc w:val="both"/>
        <w:rPr>
          <w:sz w:val="20"/>
        </w:rPr>
      </w:pPr>
      <w:r>
        <w:rPr>
          <w:sz w:val="20"/>
        </w:rPr>
        <w:t>NA</w:t>
      </w:r>
    </w:p>
    <w:p w14:paraId="511EB4BC" w14:textId="77777777" w:rsidR="00FD22BE" w:rsidRPr="00305533" w:rsidRDefault="00FD22BE" w:rsidP="00FD22BE">
      <w:pPr>
        <w:jc w:val="both"/>
        <w:rPr>
          <w:sz w:val="20"/>
        </w:rPr>
      </w:pPr>
    </w:p>
    <w:p w14:paraId="22088111" w14:textId="77777777" w:rsidR="00FD22BE" w:rsidRPr="00305533" w:rsidRDefault="00FD22BE" w:rsidP="00FD22BE">
      <w:pPr>
        <w:jc w:val="both"/>
        <w:rPr>
          <w:b/>
          <w:u w:val="single"/>
        </w:rPr>
      </w:pPr>
      <w:r w:rsidRPr="00305533">
        <w:rPr>
          <w:b/>
        </w:rPr>
        <w:t xml:space="preserve">IX.  </w:t>
      </w:r>
      <w:r w:rsidRPr="00305533">
        <w:rPr>
          <w:b/>
          <w:u w:val="single"/>
        </w:rPr>
        <w:t>OTHER REQUIREMENTS</w:t>
      </w:r>
    </w:p>
    <w:p w14:paraId="3B4C2AD0" w14:textId="77777777" w:rsidR="00FD22BE" w:rsidRPr="00305533" w:rsidRDefault="00FD22BE" w:rsidP="00FD22BE">
      <w:pPr>
        <w:jc w:val="both"/>
      </w:pPr>
    </w:p>
    <w:p w14:paraId="74134BE5" w14:textId="77777777" w:rsidR="00FD22BE" w:rsidRDefault="00FD22BE" w:rsidP="00C469B5">
      <w:pPr>
        <w:numPr>
          <w:ilvl w:val="0"/>
          <w:numId w:val="67"/>
        </w:numPr>
        <w:tabs>
          <w:tab w:val="clear" w:pos="720"/>
        </w:tabs>
        <w:spacing w:after="120"/>
        <w:ind w:left="360"/>
        <w:jc w:val="both"/>
        <w:rPr>
          <w:sz w:val="20"/>
        </w:rPr>
      </w:pPr>
      <w:r>
        <w:rPr>
          <w:sz w:val="20"/>
        </w:rPr>
        <w:t>If the permittee has submitted a design plan under 40 CFR 63.1981(d), the permittee must submit a revised design plan to the</w:t>
      </w:r>
      <w:r w:rsidRPr="00524659">
        <w:rPr>
          <w:sz w:val="20"/>
        </w:rPr>
        <w:t xml:space="preserve"> </w:t>
      </w:r>
      <w:r>
        <w:rPr>
          <w:sz w:val="20"/>
        </w:rPr>
        <w:t>Department</w:t>
      </w:r>
      <w:r w:rsidDel="00524659">
        <w:rPr>
          <w:sz w:val="20"/>
        </w:rPr>
        <w:t xml:space="preserve"> </w:t>
      </w:r>
      <w:r>
        <w:rPr>
          <w:sz w:val="20"/>
        </w:rPr>
        <w:t>for approval as follows:</w:t>
      </w:r>
    </w:p>
    <w:p w14:paraId="23538455" w14:textId="77777777" w:rsidR="00FD22BE" w:rsidRDefault="00FD22BE" w:rsidP="00C469B5">
      <w:pPr>
        <w:pStyle w:val="ListParagraph"/>
        <w:numPr>
          <w:ilvl w:val="1"/>
          <w:numId w:val="62"/>
        </w:numPr>
        <w:spacing w:after="120"/>
        <w:jc w:val="both"/>
        <w:rPr>
          <w:sz w:val="20"/>
        </w:rPr>
      </w:pPr>
      <w:r>
        <w:rPr>
          <w:sz w:val="20"/>
        </w:rPr>
        <w:t xml:space="preserve">At least 90 days before expanding operations to an area not covered by the previously approved design plan. </w:t>
      </w:r>
      <w:r w:rsidRPr="003E1734">
        <w:rPr>
          <w:b/>
          <w:sz w:val="20"/>
        </w:rPr>
        <w:t>(40 CFR 6</w:t>
      </w:r>
      <w:r>
        <w:rPr>
          <w:b/>
          <w:sz w:val="20"/>
        </w:rPr>
        <w:t>3</w:t>
      </w:r>
      <w:r w:rsidRPr="003E1734">
        <w:rPr>
          <w:b/>
          <w:sz w:val="20"/>
        </w:rPr>
        <w:t>.</w:t>
      </w:r>
      <w:r>
        <w:rPr>
          <w:b/>
          <w:sz w:val="20"/>
        </w:rPr>
        <w:t>1981</w:t>
      </w:r>
      <w:r w:rsidRPr="003E1734">
        <w:rPr>
          <w:b/>
          <w:sz w:val="20"/>
        </w:rPr>
        <w:t>(</w:t>
      </w:r>
      <w:r>
        <w:rPr>
          <w:b/>
          <w:sz w:val="20"/>
        </w:rPr>
        <w:t>e</w:t>
      </w:r>
      <w:r w:rsidRPr="003E1734">
        <w:rPr>
          <w:b/>
          <w:sz w:val="20"/>
        </w:rPr>
        <w:t>)(1))</w:t>
      </w:r>
    </w:p>
    <w:p w14:paraId="56087955" w14:textId="77777777" w:rsidR="00FD22BE" w:rsidRPr="003E1734" w:rsidRDefault="00FD22BE" w:rsidP="00C469B5">
      <w:pPr>
        <w:pStyle w:val="ListParagraph"/>
        <w:numPr>
          <w:ilvl w:val="1"/>
          <w:numId w:val="62"/>
        </w:numPr>
        <w:jc w:val="both"/>
        <w:rPr>
          <w:sz w:val="20"/>
        </w:rPr>
      </w:pPr>
      <w:r w:rsidRPr="003E1734">
        <w:rPr>
          <w:sz w:val="20"/>
        </w:rPr>
        <w:t xml:space="preserve">Prior to installing or expanding the gas collection system in a way that is not consistent with the design plan that was submitted </w:t>
      </w:r>
      <w:r>
        <w:rPr>
          <w:sz w:val="20"/>
        </w:rPr>
        <w:t xml:space="preserve">under 40 CFR 63.1981(d).  </w:t>
      </w:r>
      <w:r w:rsidRPr="003E1734">
        <w:rPr>
          <w:b/>
          <w:sz w:val="20"/>
        </w:rPr>
        <w:t>(40 CFR 6</w:t>
      </w:r>
      <w:r>
        <w:rPr>
          <w:b/>
          <w:sz w:val="20"/>
        </w:rPr>
        <w:t>3</w:t>
      </w:r>
      <w:r w:rsidRPr="003E1734">
        <w:rPr>
          <w:b/>
          <w:sz w:val="20"/>
        </w:rPr>
        <w:t>.</w:t>
      </w:r>
      <w:r>
        <w:rPr>
          <w:b/>
          <w:sz w:val="20"/>
        </w:rPr>
        <w:t>1981</w:t>
      </w:r>
      <w:r w:rsidRPr="003E1734">
        <w:rPr>
          <w:b/>
          <w:sz w:val="20"/>
        </w:rPr>
        <w:t>(</w:t>
      </w:r>
      <w:r>
        <w:rPr>
          <w:b/>
          <w:sz w:val="20"/>
        </w:rPr>
        <w:t>e</w:t>
      </w:r>
      <w:r w:rsidRPr="003E1734">
        <w:rPr>
          <w:b/>
          <w:sz w:val="20"/>
        </w:rPr>
        <w:t>)(</w:t>
      </w:r>
      <w:r>
        <w:rPr>
          <w:b/>
          <w:sz w:val="20"/>
        </w:rPr>
        <w:t>2</w:t>
      </w:r>
      <w:r w:rsidRPr="003E1734">
        <w:rPr>
          <w:b/>
          <w:sz w:val="20"/>
        </w:rPr>
        <w:t>))</w:t>
      </w:r>
    </w:p>
    <w:p w14:paraId="1E23A486" w14:textId="77777777" w:rsidR="00FD22BE" w:rsidRPr="003E1734" w:rsidRDefault="00FD22BE" w:rsidP="00FD22BE">
      <w:pPr>
        <w:pStyle w:val="ListParagraph"/>
        <w:ind w:left="0"/>
        <w:jc w:val="both"/>
        <w:rPr>
          <w:sz w:val="20"/>
        </w:rPr>
      </w:pPr>
    </w:p>
    <w:p w14:paraId="586B58B5" w14:textId="77777777" w:rsidR="00FD22BE" w:rsidRPr="00305533" w:rsidRDefault="00FD22BE" w:rsidP="00C469B5">
      <w:pPr>
        <w:numPr>
          <w:ilvl w:val="0"/>
          <w:numId w:val="67"/>
        </w:numPr>
        <w:tabs>
          <w:tab w:val="clear" w:pos="720"/>
          <w:tab w:val="num" w:pos="360"/>
        </w:tabs>
        <w:spacing w:after="120"/>
        <w:ind w:left="360"/>
        <w:jc w:val="both"/>
        <w:rPr>
          <w:sz w:val="20"/>
        </w:rPr>
      </w:pPr>
      <w:r w:rsidRPr="00305533">
        <w:rPr>
          <w:sz w:val="20"/>
        </w:rPr>
        <w:t>The collection and control system may be capped</w:t>
      </w:r>
      <w:r>
        <w:rPr>
          <w:sz w:val="20"/>
        </w:rPr>
        <w:t>,</w:t>
      </w:r>
      <w:r w:rsidRPr="00305533">
        <w:rPr>
          <w:sz w:val="20"/>
        </w:rPr>
        <w:t xml:space="preserve"> </w:t>
      </w:r>
      <w:r w:rsidRPr="00AD598B">
        <w:rPr>
          <w:sz w:val="20"/>
        </w:rPr>
        <w:t>removed, or decommissioned if the following criteria are met</w:t>
      </w:r>
      <w:r w:rsidRPr="00305533">
        <w:rPr>
          <w:sz w:val="20"/>
        </w:rPr>
        <w:t xml:space="preserve">: </w:t>
      </w:r>
    </w:p>
    <w:p w14:paraId="29370227" w14:textId="77777777" w:rsidR="00FD22BE" w:rsidRPr="00305533" w:rsidRDefault="00FD22BE" w:rsidP="00C469B5">
      <w:pPr>
        <w:numPr>
          <w:ilvl w:val="0"/>
          <w:numId w:val="59"/>
        </w:numPr>
        <w:tabs>
          <w:tab w:val="clear" w:pos="3600"/>
        </w:tabs>
        <w:spacing w:after="120"/>
        <w:jc w:val="both"/>
        <w:rPr>
          <w:sz w:val="20"/>
        </w:rPr>
      </w:pPr>
      <w:r w:rsidRPr="00305533">
        <w:rPr>
          <w:sz w:val="20"/>
        </w:rPr>
        <w:t xml:space="preserve">The landfill </w:t>
      </w:r>
      <w:r>
        <w:rPr>
          <w:sz w:val="20"/>
        </w:rPr>
        <w:t>is</w:t>
      </w:r>
      <w:r w:rsidRPr="00305533">
        <w:rPr>
          <w:sz w:val="20"/>
        </w:rPr>
        <w:t xml:space="preserve"> a closed landfill </w:t>
      </w:r>
      <w:r>
        <w:rPr>
          <w:sz w:val="20"/>
        </w:rPr>
        <w:t>(</w:t>
      </w:r>
      <w:r w:rsidRPr="00305533">
        <w:rPr>
          <w:sz w:val="20"/>
        </w:rPr>
        <w:t xml:space="preserve">as defined in </w:t>
      </w:r>
      <w:r>
        <w:rPr>
          <w:sz w:val="20"/>
        </w:rPr>
        <w:t xml:space="preserve">40 CFR </w:t>
      </w:r>
      <w:r w:rsidRPr="00305533">
        <w:rPr>
          <w:sz w:val="20"/>
        </w:rPr>
        <w:t>6</w:t>
      </w:r>
      <w:r>
        <w:rPr>
          <w:sz w:val="20"/>
        </w:rPr>
        <w:t>3.1990)</w:t>
      </w:r>
      <w:r w:rsidRPr="00305533">
        <w:rPr>
          <w:sz w:val="20"/>
        </w:rPr>
        <w:t xml:space="preserve">.  A closure report </w:t>
      </w:r>
      <w:r>
        <w:rPr>
          <w:sz w:val="20"/>
        </w:rPr>
        <w:t>must</w:t>
      </w:r>
      <w:r w:rsidRPr="00305533">
        <w:rPr>
          <w:sz w:val="20"/>
        </w:rPr>
        <w:t xml:space="preserve"> be submitted to the </w:t>
      </w:r>
      <w:r>
        <w:rPr>
          <w:sz w:val="20"/>
        </w:rPr>
        <w:t>Department</w:t>
      </w:r>
      <w:r w:rsidDel="00524659">
        <w:rPr>
          <w:sz w:val="20"/>
        </w:rPr>
        <w:t xml:space="preserve"> </w:t>
      </w:r>
      <w:r w:rsidRPr="00305533">
        <w:rPr>
          <w:sz w:val="20"/>
        </w:rPr>
        <w:t xml:space="preserve">as provided in </w:t>
      </w:r>
      <w:r>
        <w:rPr>
          <w:sz w:val="20"/>
        </w:rPr>
        <w:t xml:space="preserve">40 CFR </w:t>
      </w:r>
      <w:r w:rsidRPr="00305533">
        <w:rPr>
          <w:sz w:val="20"/>
        </w:rPr>
        <w:t>6</w:t>
      </w:r>
      <w:r>
        <w:rPr>
          <w:sz w:val="20"/>
        </w:rPr>
        <w:t>3</w:t>
      </w:r>
      <w:r w:rsidRPr="00305533">
        <w:rPr>
          <w:sz w:val="20"/>
        </w:rPr>
        <w:t>.</w:t>
      </w:r>
      <w:r>
        <w:rPr>
          <w:sz w:val="20"/>
        </w:rPr>
        <w:t>1981</w:t>
      </w:r>
      <w:r w:rsidRPr="00305533">
        <w:rPr>
          <w:sz w:val="20"/>
        </w:rPr>
        <w:t>(</w:t>
      </w:r>
      <w:r>
        <w:rPr>
          <w:sz w:val="20"/>
        </w:rPr>
        <w:t>f</w:t>
      </w:r>
      <w:r w:rsidRPr="00305533">
        <w:rPr>
          <w:sz w:val="20"/>
        </w:rPr>
        <w:t>)</w:t>
      </w:r>
      <w:r>
        <w:rPr>
          <w:sz w:val="20"/>
        </w:rPr>
        <w:t>.</w:t>
      </w:r>
      <w:r w:rsidRPr="00305533">
        <w:rPr>
          <w:sz w:val="20"/>
        </w:rPr>
        <w:t xml:space="preserve">  </w:t>
      </w:r>
      <w:r w:rsidRPr="00305533">
        <w:rPr>
          <w:b/>
          <w:sz w:val="20"/>
        </w:rPr>
        <w:t>(40 CFR 6</w:t>
      </w:r>
      <w:r>
        <w:rPr>
          <w:b/>
          <w:sz w:val="20"/>
        </w:rPr>
        <w:t>3</w:t>
      </w:r>
      <w:r w:rsidRPr="00305533">
        <w:rPr>
          <w:b/>
          <w:sz w:val="20"/>
        </w:rPr>
        <w:t>.</w:t>
      </w:r>
      <w:r>
        <w:rPr>
          <w:b/>
          <w:sz w:val="20"/>
        </w:rPr>
        <w:t>1957</w:t>
      </w:r>
      <w:r w:rsidRPr="00305533">
        <w:rPr>
          <w:b/>
          <w:sz w:val="20"/>
        </w:rPr>
        <w:t>(b)(</w:t>
      </w:r>
      <w:r>
        <w:rPr>
          <w:b/>
          <w:sz w:val="20"/>
        </w:rPr>
        <w:t>1))</w:t>
      </w:r>
    </w:p>
    <w:p w14:paraId="3E5A694F" w14:textId="77777777" w:rsidR="00FD22BE" w:rsidRPr="00305533" w:rsidRDefault="00FD22BE" w:rsidP="00C469B5">
      <w:pPr>
        <w:numPr>
          <w:ilvl w:val="0"/>
          <w:numId w:val="59"/>
        </w:numPr>
        <w:tabs>
          <w:tab w:val="clear" w:pos="3600"/>
        </w:tabs>
        <w:spacing w:after="120"/>
        <w:jc w:val="both"/>
        <w:rPr>
          <w:sz w:val="20"/>
        </w:rPr>
      </w:pPr>
      <w:r w:rsidRPr="00305533">
        <w:rPr>
          <w:sz w:val="20"/>
        </w:rPr>
        <w:t xml:space="preserve">The </w:t>
      </w:r>
      <w:r>
        <w:rPr>
          <w:sz w:val="20"/>
        </w:rPr>
        <w:t xml:space="preserve">gas </w:t>
      </w:r>
      <w:r w:rsidRPr="00305533">
        <w:rPr>
          <w:sz w:val="20"/>
        </w:rPr>
        <w:t xml:space="preserve">collection and control system </w:t>
      </w:r>
      <w:r w:rsidRPr="00AD598B">
        <w:rPr>
          <w:sz w:val="20"/>
        </w:rPr>
        <w:t>has</w:t>
      </w:r>
      <w:r w:rsidRPr="00305533">
        <w:rPr>
          <w:sz w:val="20"/>
        </w:rPr>
        <w:t xml:space="preserve"> been in operation a minimum of 15 years</w:t>
      </w:r>
      <w:r>
        <w:rPr>
          <w:sz w:val="20"/>
        </w:rPr>
        <w:t xml:space="preserve"> </w:t>
      </w:r>
      <w:r w:rsidRPr="00AD598B">
        <w:rPr>
          <w:sz w:val="20"/>
        </w:rPr>
        <w:t xml:space="preserve">or the </w:t>
      </w:r>
      <w:r>
        <w:rPr>
          <w:sz w:val="20"/>
        </w:rPr>
        <w:t>permittee</w:t>
      </w:r>
      <w:r w:rsidRPr="00AD598B">
        <w:rPr>
          <w:sz w:val="20"/>
        </w:rPr>
        <w:t xml:space="preserve"> demonstrates that the gas collection and control system will be unable to operate for 15 years due to declining gas flow</w:t>
      </w:r>
      <w:r>
        <w:rPr>
          <w:sz w:val="20"/>
        </w:rPr>
        <w:t>.</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3.1957</w:t>
      </w:r>
      <w:r w:rsidRPr="00305533">
        <w:rPr>
          <w:b/>
          <w:sz w:val="20"/>
        </w:rPr>
        <w:t>(b)(2))</w:t>
      </w:r>
    </w:p>
    <w:p w14:paraId="2D86DF0E" w14:textId="77777777" w:rsidR="00FD22BE" w:rsidRPr="00305533" w:rsidRDefault="00FD22BE" w:rsidP="00C469B5">
      <w:pPr>
        <w:numPr>
          <w:ilvl w:val="0"/>
          <w:numId w:val="59"/>
        </w:numPr>
        <w:tabs>
          <w:tab w:val="clear" w:pos="3600"/>
        </w:tabs>
        <w:jc w:val="both"/>
        <w:rPr>
          <w:sz w:val="20"/>
        </w:rPr>
      </w:pPr>
      <w:r w:rsidRPr="00305533">
        <w:rPr>
          <w:sz w:val="20"/>
        </w:rPr>
        <w:t xml:space="preserve">Following the procedures specified in </w:t>
      </w:r>
      <w:r>
        <w:rPr>
          <w:sz w:val="20"/>
        </w:rPr>
        <w:t xml:space="preserve">40 CFR </w:t>
      </w:r>
      <w:r w:rsidRPr="00305533">
        <w:rPr>
          <w:sz w:val="20"/>
        </w:rPr>
        <w:t>6</w:t>
      </w:r>
      <w:r>
        <w:rPr>
          <w:sz w:val="20"/>
        </w:rPr>
        <w:t>3</w:t>
      </w:r>
      <w:r w:rsidRPr="00305533">
        <w:rPr>
          <w:sz w:val="20"/>
        </w:rPr>
        <w:t>.</w:t>
      </w:r>
      <w:r>
        <w:rPr>
          <w:sz w:val="20"/>
        </w:rPr>
        <w:t>1959</w:t>
      </w:r>
      <w:r w:rsidRPr="00305533">
        <w:rPr>
          <w:sz w:val="20"/>
        </w:rPr>
        <w:t>(</w:t>
      </w:r>
      <w:r>
        <w:rPr>
          <w:sz w:val="20"/>
        </w:rPr>
        <w:t>c</w:t>
      </w:r>
      <w:r w:rsidRPr="00305533">
        <w:rPr>
          <w:sz w:val="20"/>
        </w:rPr>
        <w:t xml:space="preserve">), the calculated NMOC gas produced by the landfill </w:t>
      </w:r>
      <w:r>
        <w:rPr>
          <w:sz w:val="20"/>
        </w:rPr>
        <w:t>must</w:t>
      </w:r>
      <w:r w:rsidRPr="00305533">
        <w:rPr>
          <w:sz w:val="20"/>
        </w:rPr>
        <w:t xml:space="preserve"> be less than </w:t>
      </w:r>
      <w:r>
        <w:rPr>
          <w:sz w:val="20"/>
        </w:rPr>
        <w:t>50</w:t>
      </w:r>
      <w:r w:rsidRPr="00305533">
        <w:rPr>
          <w:sz w:val="20"/>
        </w:rPr>
        <w:t xml:space="preserve"> </w:t>
      </w:r>
      <w:r w:rsidRPr="00AD598B">
        <w:rPr>
          <w:sz w:val="20"/>
        </w:rPr>
        <w:t>Mg/yr</w:t>
      </w:r>
      <w:r w:rsidRPr="00305533">
        <w:rPr>
          <w:sz w:val="20"/>
        </w:rPr>
        <w:t xml:space="preserve"> on three successive test dates.  The test dates </w:t>
      </w:r>
      <w:r>
        <w:rPr>
          <w:sz w:val="20"/>
        </w:rPr>
        <w:t>must</w:t>
      </w:r>
      <w:r w:rsidRPr="00305533">
        <w:rPr>
          <w:sz w:val="20"/>
        </w:rPr>
        <w:t xml:space="preserve"> be no less than 90 days apart, and no more than 180 days apart.  </w:t>
      </w:r>
      <w:r w:rsidRPr="00305533">
        <w:rPr>
          <w:b/>
          <w:sz w:val="20"/>
        </w:rPr>
        <w:t>(40 CFR 6</w:t>
      </w:r>
      <w:r>
        <w:rPr>
          <w:b/>
          <w:sz w:val="20"/>
        </w:rPr>
        <w:t>3</w:t>
      </w:r>
      <w:r w:rsidRPr="00305533">
        <w:rPr>
          <w:b/>
          <w:sz w:val="20"/>
        </w:rPr>
        <w:t>.</w:t>
      </w:r>
      <w:r>
        <w:rPr>
          <w:b/>
          <w:sz w:val="20"/>
        </w:rPr>
        <w:t>1957</w:t>
      </w:r>
      <w:r w:rsidRPr="00305533">
        <w:rPr>
          <w:b/>
          <w:sz w:val="20"/>
        </w:rPr>
        <w:t>(b)(</w:t>
      </w:r>
      <w:r>
        <w:rPr>
          <w:b/>
          <w:sz w:val="20"/>
        </w:rPr>
        <w:t>3</w:t>
      </w:r>
      <w:r w:rsidRPr="00305533">
        <w:rPr>
          <w:b/>
          <w:sz w:val="20"/>
        </w:rPr>
        <w:t>))</w:t>
      </w:r>
    </w:p>
    <w:p w14:paraId="2A27F062" w14:textId="77777777" w:rsidR="00FD22BE" w:rsidRPr="00305533" w:rsidRDefault="00FD22BE" w:rsidP="00FD22BE">
      <w:pPr>
        <w:jc w:val="both"/>
        <w:rPr>
          <w:sz w:val="20"/>
        </w:rPr>
      </w:pPr>
    </w:p>
    <w:p w14:paraId="593DA057" w14:textId="77777777" w:rsidR="00FD22BE" w:rsidRPr="00C025B1" w:rsidRDefault="00FD22BE" w:rsidP="00C469B5">
      <w:pPr>
        <w:pStyle w:val="ListParagraph"/>
        <w:numPr>
          <w:ilvl w:val="0"/>
          <w:numId w:val="60"/>
        </w:numPr>
        <w:autoSpaceDE w:val="0"/>
        <w:autoSpaceDN w:val="0"/>
        <w:adjustRightInd w:val="0"/>
        <w:jc w:val="both"/>
        <w:rPr>
          <w:sz w:val="20"/>
        </w:rPr>
      </w:pPr>
      <w:r w:rsidRPr="00C025B1">
        <w:rPr>
          <w:sz w:val="20"/>
        </w:rPr>
        <w:t xml:space="preserve">The permittee </w:t>
      </w:r>
      <w:r>
        <w:rPr>
          <w:sz w:val="20"/>
        </w:rPr>
        <w:t>must</w:t>
      </w:r>
      <w:r w:rsidRPr="00C025B1">
        <w:rPr>
          <w:sz w:val="20"/>
        </w:rPr>
        <w:t xml:space="preserve"> comply with all applicable provisions of </w:t>
      </w:r>
      <w:r w:rsidRPr="00015BC0">
        <w:rPr>
          <w:rFonts w:cs="Arial"/>
          <w:sz w:val="20"/>
        </w:rPr>
        <w:t xml:space="preserve">the National Emissions Standards for Hazardous Air Pollutants: Municipal Solid Waste Landfills as specified in 40 CFR Part 63, Subparts A and AAAA. </w:t>
      </w:r>
      <w:r>
        <w:rPr>
          <w:rFonts w:cs="Arial"/>
          <w:sz w:val="20"/>
        </w:rPr>
        <w:t xml:space="preserve"> </w:t>
      </w:r>
      <w:r w:rsidRPr="00C025B1">
        <w:rPr>
          <w:b/>
          <w:sz w:val="20"/>
        </w:rPr>
        <w:t>(40 CFR Part 6</w:t>
      </w:r>
      <w:r>
        <w:rPr>
          <w:b/>
          <w:sz w:val="20"/>
        </w:rPr>
        <w:t>3</w:t>
      </w:r>
      <w:r w:rsidRPr="00C025B1">
        <w:rPr>
          <w:b/>
          <w:sz w:val="20"/>
        </w:rPr>
        <w:t xml:space="preserve">, Subparts A and </w:t>
      </w:r>
      <w:r>
        <w:rPr>
          <w:b/>
          <w:sz w:val="20"/>
        </w:rPr>
        <w:t>AAAA</w:t>
      </w:r>
      <w:r w:rsidRPr="00C025B1">
        <w:rPr>
          <w:b/>
          <w:sz w:val="20"/>
        </w:rPr>
        <w:t>)</w:t>
      </w:r>
    </w:p>
    <w:p w14:paraId="5060DF46" w14:textId="77777777" w:rsidR="003C7099" w:rsidRDefault="003C7099" w:rsidP="003C7099">
      <w:pPr>
        <w:jc w:val="both"/>
        <w:rPr>
          <w:sz w:val="20"/>
        </w:rPr>
      </w:pPr>
    </w:p>
    <w:p w14:paraId="49008E2E" w14:textId="327D4428" w:rsidR="00937ED3" w:rsidRDefault="00937ED3">
      <w:pPr>
        <w:rPr>
          <w:sz w:val="20"/>
        </w:rPr>
      </w:pPr>
      <w:r>
        <w:rPr>
          <w:sz w:val="20"/>
        </w:rPr>
        <w:br w:type="page"/>
      </w:r>
    </w:p>
    <w:p w14:paraId="0B519C33" w14:textId="77777777" w:rsidR="00152770" w:rsidRDefault="00152770" w:rsidP="003C7099">
      <w:pPr>
        <w:jc w:val="both"/>
        <w:rPr>
          <w:sz w:val="20"/>
        </w:rPr>
      </w:pPr>
    </w:p>
    <w:p w14:paraId="123B3DE9" w14:textId="77777777" w:rsidR="00310FAF" w:rsidRPr="00C04F5C" w:rsidRDefault="00310FAF" w:rsidP="00310FAF">
      <w:pPr>
        <w:pStyle w:val="Heading2"/>
        <w:numPr>
          <w:ilvl w:val="1"/>
          <w:numId w:val="0"/>
        </w:numPr>
        <w:pBdr>
          <w:top w:val="single" w:sz="4" w:space="1" w:color="auto"/>
          <w:left w:val="single" w:sz="4" w:space="4" w:color="auto"/>
          <w:bottom w:val="single" w:sz="4" w:space="1" w:color="auto"/>
          <w:right w:val="single" w:sz="4" w:space="4" w:color="auto"/>
        </w:pBdr>
        <w:tabs>
          <w:tab w:val="num" w:pos="360"/>
        </w:tabs>
        <w:ind w:left="360" w:hanging="360"/>
        <w:rPr>
          <w:szCs w:val="28"/>
        </w:rPr>
      </w:pPr>
      <w:bookmarkStart w:id="81" w:name="_Toc156480542"/>
      <w:r w:rsidRPr="008F5E27">
        <w:rPr>
          <w:szCs w:val="28"/>
        </w:rPr>
        <w:t>FG</w:t>
      </w:r>
      <w:r w:rsidRPr="00C04F5C">
        <w:rPr>
          <w:szCs w:val="28"/>
        </w:rPr>
        <w:t>ACTIVECOLL</w:t>
      </w:r>
      <w:r w:rsidRPr="008F5E27">
        <w:rPr>
          <w:szCs w:val="28"/>
        </w:rPr>
        <w:t>-XXX</w:t>
      </w:r>
      <w:bookmarkEnd w:id="81"/>
    </w:p>
    <w:p w14:paraId="05C2DFB3" w14:textId="77777777" w:rsidR="00310FAF" w:rsidRPr="008F5E27" w:rsidRDefault="00310FAF" w:rsidP="00310FAF">
      <w:pPr>
        <w:pBdr>
          <w:top w:val="single" w:sz="4" w:space="1" w:color="auto"/>
          <w:left w:val="single" w:sz="4" w:space="4" w:color="auto"/>
          <w:bottom w:val="single" w:sz="4" w:space="1" w:color="auto"/>
          <w:right w:val="single" w:sz="4" w:space="4" w:color="auto"/>
        </w:pBdr>
        <w:jc w:val="center"/>
        <w:rPr>
          <w:b/>
          <w:sz w:val="28"/>
          <w:szCs w:val="28"/>
        </w:rPr>
      </w:pPr>
      <w:r w:rsidRPr="008F5E27">
        <w:rPr>
          <w:b/>
          <w:sz w:val="28"/>
          <w:szCs w:val="28"/>
        </w:rPr>
        <w:t xml:space="preserve">FLEXIBLE GROUP </w:t>
      </w:r>
      <w:r w:rsidRPr="00C04F5C">
        <w:rPr>
          <w:b/>
          <w:sz w:val="28"/>
          <w:szCs w:val="28"/>
        </w:rPr>
        <w:t>CONDITIONS</w:t>
      </w:r>
    </w:p>
    <w:p w14:paraId="200C9784" w14:textId="77777777" w:rsidR="00310FAF" w:rsidRDefault="00310FAF" w:rsidP="00310FAF">
      <w:pPr>
        <w:jc w:val="both"/>
        <w:rPr>
          <w:szCs w:val="22"/>
        </w:rPr>
      </w:pPr>
    </w:p>
    <w:p w14:paraId="1E1D735B" w14:textId="77777777" w:rsidR="00310FAF" w:rsidRPr="00305533" w:rsidRDefault="00310FAF" w:rsidP="00310FAF">
      <w:pPr>
        <w:jc w:val="both"/>
        <w:rPr>
          <w:szCs w:val="22"/>
        </w:rPr>
      </w:pPr>
    </w:p>
    <w:p w14:paraId="6ADF19B6" w14:textId="77777777" w:rsidR="00310FAF" w:rsidRDefault="00310FAF" w:rsidP="00310FAF">
      <w:pPr>
        <w:jc w:val="both"/>
      </w:pPr>
      <w:r w:rsidRPr="00305533">
        <w:rPr>
          <w:b/>
          <w:u w:val="single"/>
        </w:rPr>
        <w:t>DESCRIPTION</w:t>
      </w:r>
    </w:p>
    <w:p w14:paraId="0BEA490A" w14:textId="77777777" w:rsidR="00310FAF" w:rsidRDefault="00310FAF" w:rsidP="00310FAF">
      <w:pPr>
        <w:jc w:val="both"/>
      </w:pPr>
    </w:p>
    <w:p w14:paraId="3600CA18" w14:textId="77777777" w:rsidR="00310FAF" w:rsidRPr="00966E41" w:rsidRDefault="00310FAF" w:rsidP="00310FAF">
      <w:pPr>
        <w:jc w:val="both"/>
        <w:rPr>
          <w:sz w:val="20"/>
        </w:rPr>
      </w:pPr>
      <w:r w:rsidRPr="00305533">
        <w:rPr>
          <w:sz w:val="20"/>
        </w:rPr>
        <w:t>This emission unit 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8F5E27">
        <w:rPr>
          <w:rFonts w:cs="Arial"/>
          <w:sz w:val="20"/>
        </w:rPr>
        <w:t>This flexible group contains 40 CFR Part 60, Subpart XXX requirements.</w:t>
      </w:r>
    </w:p>
    <w:p w14:paraId="5755BCCE" w14:textId="77777777" w:rsidR="00310FAF" w:rsidRPr="00847163" w:rsidRDefault="00310FAF" w:rsidP="00310FAF">
      <w:pPr>
        <w:jc w:val="both"/>
      </w:pPr>
    </w:p>
    <w:p w14:paraId="0F390C9F" w14:textId="16478492" w:rsidR="00310FAF" w:rsidRPr="002537A2" w:rsidRDefault="00310FAF" w:rsidP="00310FAF">
      <w:pPr>
        <w:jc w:val="both"/>
        <w:rPr>
          <w:sz w:val="20"/>
        </w:rPr>
      </w:pPr>
      <w:r w:rsidRPr="008F5E27">
        <w:rPr>
          <w:b/>
          <w:sz w:val="20"/>
        </w:rPr>
        <w:t>Emission Unit:</w:t>
      </w:r>
      <w:r w:rsidRPr="002537A2">
        <w:rPr>
          <w:sz w:val="20"/>
        </w:rPr>
        <w:t xml:space="preserve"> </w:t>
      </w:r>
      <w:r w:rsidR="00937ED3">
        <w:rPr>
          <w:sz w:val="20"/>
        </w:rPr>
        <w:t xml:space="preserve"> </w:t>
      </w:r>
      <w:r w:rsidRPr="008F5E27">
        <w:rPr>
          <w:sz w:val="20"/>
        </w:rPr>
        <w:t>EUACTIVECOLL</w:t>
      </w:r>
    </w:p>
    <w:p w14:paraId="1AA5E4D0" w14:textId="77777777" w:rsidR="00310FAF" w:rsidRPr="00305533" w:rsidRDefault="00310FAF" w:rsidP="00310FAF">
      <w:pPr>
        <w:jc w:val="both"/>
      </w:pPr>
    </w:p>
    <w:p w14:paraId="6947CA1D" w14:textId="77777777" w:rsidR="00310FAF" w:rsidRDefault="00310FAF" w:rsidP="00310FAF">
      <w:pPr>
        <w:jc w:val="both"/>
        <w:rPr>
          <w:b/>
          <w:u w:val="single"/>
        </w:rPr>
      </w:pPr>
      <w:r w:rsidRPr="00305533">
        <w:rPr>
          <w:b/>
          <w:u w:val="single"/>
        </w:rPr>
        <w:t>POLLUTION CONTROL EQUIPMENT</w:t>
      </w:r>
    </w:p>
    <w:p w14:paraId="0221B07A" w14:textId="77777777" w:rsidR="00310FAF" w:rsidRDefault="00310FAF" w:rsidP="00310FAF">
      <w:pPr>
        <w:jc w:val="both"/>
        <w:rPr>
          <w:sz w:val="20"/>
          <w:u w:val="single"/>
        </w:rPr>
      </w:pPr>
    </w:p>
    <w:p w14:paraId="617BE80C" w14:textId="789EE7DE" w:rsidR="00310FAF" w:rsidRPr="00937ED3" w:rsidRDefault="00607AF8" w:rsidP="00310FAF">
      <w:pPr>
        <w:jc w:val="both"/>
        <w:rPr>
          <w:sz w:val="20"/>
        </w:rPr>
      </w:pPr>
      <w:bookmarkStart w:id="82" w:name="_Hlk11145367"/>
      <w:r w:rsidRPr="00937ED3">
        <w:rPr>
          <w:sz w:val="20"/>
        </w:rPr>
        <w:t>1200 scfm open (utility) flare</w:t>
      </w:r>
      <w:r w:rsidR="00326A88" w:rsidRPr="00937ED3">
        <w:rPr>
          <w:sz w:val="20"/>
        </w:rPr>
        <w:t xml:space="preserve"> and a treatment system.</w:t>
      </w:r>
      <w:r w:rsidRPr="00937ED3">
        <w:rPr>
          <w:sz w:val="20"/>
        </w:rPr>
        <w:t xml:space="preserve"> </w:t>
      </w:r>
    </w:p>
    <w:bookmarkEnd w:id="82"/>
    <w:p w14:paraId="6982093F" w14:textId="77777777" w:rsidR="00310FAF" w:rsidRPr="00795097" w:rsidRDefault="00310FAF" w:rsidP="00310FAF">
      <w:pPr>
        <w:jc w:val="both"/>
        <w:rPr>
          <w:sz w:val="20"/>
        </w:rPr>
      </w:pPr>
    </w:p>
    <w:p w14:paraId="3CA9B484" w14:textId="77777777" w:rsidR="00310FAF" w:rsidRPr="00305533" w:rsidRDefault="00310FAF" w:rsidP="00310FAF">
      <w:pPr>
        <w:jc w:val="both"/>
        <w:rPr>
          <w:b/>
          <w:u w:val="single"/>
        </w:rPr>
      </w:pPr>
      <w:r w:rsidRPr="00305533">
        <w:rPr>
          <w:b/>
        </w:rPr>
        <w:t xml:space="preserve">I.  </w:t>
      </w:r>
      <w:r w:rsidRPr="00305533">
        <w:rPr>
          <w:b/>
          <w:u w:val="single"/>
        </w:rPr>
        <w:t>EMISSION LIMIT(S)</w:t>
      </w:r>
    </w:p>
    <w:p w14:paraId="557F04BE" w14:textId="77777777" w:rsidR="00310FAF" w:rsidRPr="00305533" w:rsidRDefault="00310FAF" w:rsidP="00310FAF">
      <w:pPr>
        <w:jc w:val="both"/>
        <w:rPr>
          <w:sz w:val="20"/>
        </w:rPr>
      </w:pPr>
    </w:p>
    <w:p w14:paraId="04E5D03C" w14:textId="77777777" w:rsidR="00310FAF" w:rsidRDefault="00310FAF" w:rsidP="00310FAF">
      <w:pPr>
        <w:rPr>
          <w:sz w:val="20"/>
        </w:rPr>
      </w:pPr>
      <w:r>
        <w:rPr>
          <w:sz w:val="20"/>
        </w:rPr>
        <w:t>NA</w:t>
      </w:r>
    </w:p>
    <w:p w14:paraId="7F722DCA" w14:textId="77777777" w:rsidR="00310FAF" w:rsidRPr="00305533" w:rsidRDefault="00310FAF" w:rsidP="00310FAF">
      <w:pPr>
        <w:rPr>
          <w:sz w:val="20"/>
        </w:rPr>
      </w:pPr>
    </w:p>
    <w:p w14:paraId="5A538DBA" w14:textId="77777777" w:rsidR="00310FAF" w:rsidRPr="00305533" w:rsidRDefault="00310FAF" w:rsidP="00310FAF">
      <w:pPr>
        <w:jc w:val="both"/>
        <w:rPr>
          <w:b/>
          <w:u w:val="single"/>
        </w:rPr>
      </w:pPr>
      <w:r w:rsidRPr="00305533">
        <w:rPr>
          <w:b/>
        </w:rPr>
        <w:t xml:space="preserve">II.  </w:t>
      </w:r>
      <w:r w:rsidRPr="00305533">
        <w:rPr>
          <w:b/>
          <w:u w:val="single"/>
        </w:rPr>
        <w:t>MATERIAL LIMIT(S)</w:t>
      </w:r>
    </w:p>
    <w:p w14:paraId="5270EF69" w14:textId="77777777" w:rsidR="00310FAF" w:rsidRPr="00305533" w:rsidRDefault="00310FAF" w:rsidP="00310FAF">
      <w:pPr>
        <w:jc w:val="both"/>
        <w:rPr>
          <w:sz w:val="20"/>
        </w:rPr>
      </w:pPr>
    </w:p>
    <w:p w14:paraId="519D7CFD" w14:textId="77777777" w:rsidR="00310FAF" w:rsidRDefault="00310FAF" w:rsidP="00310FAF">
      <w:pPr>
        <w:jc w:val="both"/>
        <w:rPr>
          <w:sz w:val="20"/>
        </w:rPr>
      </w:pPr>
      <w:r>
        <w:rPr>
          <w:sz w:val="20"/>
        </w:rPr>
        <w:t>NA</w:t>
      </w:r>
    </w:p>
    <w:p w14:paraId="21D0DAB1" w14:textId="77777777" w:rsidR="00310FAF" w:rsidRPr="00305533" w:rsidRDefault="00310FAF" w:rsidP="00310FAF">
      <w:pPr>
        <w:jc w:val="both"/>
        <w:rPr>
          <w:sz w:val="20"/>
        </w:rPr>
      </w:pPr>
    </w:p>
    <w:p w14:paraId="6462778A" w14:textId="77777777" w:rsidR="00310FAF" w:rsidRDefault="00310FAF" w:rsidP="00310FAF">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3090CEA9" w14:textId="77777777" w:rsidR="00310FAF" w:rsidRDefault="00310FAF" w:rsidP="00310FAF">
      <w:pPr>
        <w:tabs>
          <w:tab w:val="left" w:pos="374"/>
        </w:tabs>
        <w:jc w:val="both"/>
        <w:rPr>
          <w:b/>
          <w:u w:val="single"/>
        </w:rPr>
      </w:pPr>
    </w:p>
    <w:p w14:paraId="0D659D7D" w14:textId="77777777" w:rsidR="00310FAF" w:rsidRPr="00DC151F" w:rsidRDefault="00310FAF" w:rsidP="00310FAF">
      <w:pPr>
        <w:rPr>
          <w:sz w:val="20"/>
        </w:rPr>
      </w:pPr>
      <w:r w:rsidRPr="00DC151F">
        <w:rPr>
          <w:sz w:val="20"/>
        </w:rPr>
        <w:t>NA</w:t>
      </w:r>
    </w:p>
    <w:p w14:paraId="0E578EA1" w14:textId="77777777" w:rsidR="00310FAF" w:rsidRPr="00EF5470" w:rsidRDefault="00310FAF" w:rsidP="00310FAF">
      <w:pPr>
        <w:rPr>
          <w:sz w:val="20"/>
        </w:rPr>
      </w:pPr>
    </w:p>
    <w:p w14:paraId="500779E3" w14:textId="77777777" w:rsidR="00310FAF" w:rsidRPr="00305533" w:rsidRDefault="00310FAF" w:rsidP="00310FAF">
      <w:pPr>
        <w:tabs>
          <w:tab w:val="left" w:pos="374"/>
        </w:tabs>
        <w:jc w:val="both"/>
        <w:rPr>
          <w:b/>
          <w:u w:val="single"/>
        </w:rPr>
      </w:pPr>
      <w:r>
        <w:rPr>
          <w:b/>
        </w:rPr>
        <w:t xml:space="preserve">IV.  </w:t>
      </w:r>
      <w:r w:rsidRPr="00305533">
        <w:rPr>
          <w:b/>
          <w:u w:val="single"/>
        </w:rPr>
        <w:t>DESIGN/EQUIPMENT PARAMETERS</w:t>
      </w:r>
    </w:p>
    <w:p w14:paraId="49DBCEEC" w14:textId="77777777" w:rsidR="00310FAF" w:rsidRPr="00305533" w:rsidRDefault="00310FAF" w:rsidP="00310FAF">
      <w:pPr>
        <w:jc w:val="both"/>
        <w:rPr>
          <w:u w:val="single"/>
        </w:rPr>
      </w:pPr>
    </w:p>
    <w:p w14:paraId="109E009D" w14:textId="77777777" w:rsidR="00310FAF" w:rsidRPr="00305533" w:rsidRDefault="00310FAF" w:rsidP="00C469B5">
      <w:pPr>
        <w:numPr>
          <w:ilvl w:val="0"/>
          <w:numId w:val="72"/>
        </w:numPr>
        <w:tabs>
          <w:tab w:val="clear" w:pos="0"/>
        </w:tabs>
        <w:spacing w:after="120"/>
        <w:jc w:val="both"/>
        <w:rPr>
          <w:sz w:val="20"/>
        </w:rPr>
      </w:pPr>
      <w:r>
        <w:rPr>
          <w:sz w:val="20"/>
        </w:rPr>
        <w:t>The permittee must install a</w:t>
      </w:r>
      <w:r w:rsidRPr="00305533">
        <w:rPr>
          <w:sz w:val="20"/>
        </w:rPr>
        <w:t xml:space="preserve">n active collection system </w:t>
      </w:r>
      <w:r>
        <w:rPr>
          <w:sz w:val="20"/>
        </w:rPr>
        <w:t>that meets the following requirements</w:t>
      </w:r>
      <w:r w:rsidRPr="00305533">
        <w:rPr>
          <w:sz w:val="20"/>
        </w:rPr>
        <w:t>:</w:t>
      </w:r>
    </w:p>
    <w:p w14:paraId="188A4873" w14:textId="77777777" w:rsidR="00310FAF" w:rsidRPr="00305533" w:rsidRDefault="00310FAF" w:rsidP="00C469B5">
      <w:pPr>
        <w:numPr>
          <w:ilvl w:val="1"/>
          <w:numId w:val="72"/>
        </w:numPr>
        <w:tabs>
          <w:tab w:val="clear" w:pos="360"/>
        </w:tabs>
        <w:spacing w:after="120"/>
        <w:jc w:val="both"/>
        <w:rPr>
          <w:sz w:val="20"/>
        </w:rPr>
      </w:pPr>
      <w:r>
        <w:rPr>
          <w:sz w:val="20"/>
        </w:rPr>
        <w:t>D</w:t>
      </w:r>
      <w:r w:rsidRPr="00305533">
        <w:rPr>
          <w:sz w:val="20"/>
        </w:rPr>
        <w:t>esigned to handle the maximum expected gas flow rate from the entire area of the landfill that warrants control over the intended use period of the gas control or treatment system equipment</w:t>
      </w:r>
      <w:r>
        <w:rPr>
          <w:sz w:val="20"/>
        </w:rPr>
        <w:t>.</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60.7</w:t>
      </w:r>
      <w:r>
        <w:rPr>
          <w:b/>
          <w:sz w:val="20"/>
        </w:rPr>
        <w:t>6</w:t>
      </w:r>
      <w:r w:rsidRPr="00305533">
        <w:rPr>
          <w:b/>
          <w:sz w:val="20"/>
        </w:rPr>
        <w:t>2(b)(2)(ii)(</w:t>
      </w:r>
      <w:r>
        <w:rPr>
          <w:b/>
          <w:sz w:val="20"/>
        </w:rPr>
        <w:t>C</w:t>
      </w:r>
      <w:r w:rsidRPr="00305533">
        <w:rPr>
          <w:b/>
          <w:sz w:val="20"/>
        </w:rPr>
        <w:t>)(1))</w:t>
      </w:r>
    </w:p>
    <w:p w14:paraId="0C0A2D36" w14:textId="77777777" w:rsidR="00310FAF" w:rsidRPr="008F5E27" w:rsidRDefault="00310FAF" w:rsidP="00C469B5">
      <w:pPr>
        <w:numPr>
          <w:ilvl w:val="1"/>
          <w:numId w:val="72"/>
        </w:numPr>
        <w:tabs>
          <w:tab w:val="clear" w:pos="360"/>
        </w:tabs>
        <w:spacing w:after="120"/>
        <w:jc w:val="both"/>
        <w:rPr>
          <w:sz w:val="20"/>
        </w:rPr>
      </w:pPr>
      <w:r w:rsidRPr="008F5E27">
        <w:rPr>
          <w:sz w:val="20"/>
        </w:rPr>
        <w:t>Collect gas from each area, cell, or group of cells in the landfill in</w:t>
      </w:r>
      <w:r w:rsidRPr="0067452C">
        <w:rPr>
          <w:sz w:val="20"/>
        </w:rPr>
        <w:t xml:space="preserve"> </w:t>
      </w:r>
      <w:r w:rsidRPr="00305533">
        <w:rPr>
          <w:sz w:val="20"/>
        </w:rPr>
        <w:t xml:space="preserve">which the initial solid waste has been in place for a period of </w:t>
      </w:r>
      <w:r>
        <w:rPr>
          <w:sz w:val="20"/>
        </w:rPr>
        <w:t>5</w:t>
      </w:r>
      <w:r w:rsidRPr="00305533">
        <w:rPr>
          <w:sz w:val="20"/>
        </w:rPr>
        <w:t xml:space="preserve"> years or more if active; or </w:t>
      </w:r>
      <w:r>
        <w:rPr>
          <w:sz w:val="20"/>
        </w:rPr>
        <w:t>2</w:t>
      </w:r>
      <w:r w:rsidRPr="00305533">
        <w:rPr>
          <w:sz w:val="20"/>
        </w:rPr>
        <w:t xml:space="preserve"> years or more if closed at final grade.  </w:t>
      </w:r>
      <w:r w:rsidRPr="00305533">
        <w:rPr>
          <w:b/>
          <w:sz w:val="20"/>
        </w:rPr>
        <w:t>(40 CFR 60.7</w:t>
      </w:r>
      <w:r>
        <w:rPr>
          <w:b/>
          <w:sz w:val="20"/>
        </w:rPr>
        <w:t>6</w:t>
      </w:r>
      <w:r w:rsidRPr="00305533">
        <w:rPr>
          <w:b/>
          <w:sz w:val="20"/>
        </w:rPr>
        <w:t>2(b)(2)(ii)(</w:t>
      </w:r>
      <w:r>
        <w:rPr>
          <w:b/>
          <w:sz w:val="20"/>
        </w:rPr>
        <w:t>C</w:t>
      </w:r>
      <w:r w:rsidRPr="00305533">
        <w:rPr>
          <w:b/>
          <w:sz w:val="20"/>
        </w:rPr>
        <w:t>)(2))</w:t>
      </w:r>
    </w:p>
    <w:p w14:paraId="7D752464" w14:textId="77777777" w:rsidR="00310FAF" w:rsidRPr="00A32350" w:rsidRDefault="00310FAF" w:rsidP="00C469B5">
      <w:pPr>
        <w:numPr>
          <w:ilvl w:val="1"/>
          <w:numId w:val="72"/>
        </w:numPr>
        <w:tabs>
          <w:tab w:val="clear" w:pos="360"/>
        </w:tabs>
        <w:spacing w:after="120"/>
        <w:jc w:val="both"/>
        <w:rPr>
          <w:rFonts w:cs="Arial"/>
          <w:bCs/>
          <w:sz w:val="20"/>
        </w:rPr>
      </w:pPr>
      <w:r w:rsidRPr="00A32350">
        <w:rPr>
          <w:rFonts w:cs="Arial"/>
          <w:sz w:val="20"/>
        </w:rPr>
        <w:t xml:space="preserve">Each well must be installed no later than 60 days after the date on which the initial solid waste has been in place for a period of 5 years or more if active; or 2 years or more if closed at final grade.  </w:t>
      </w:r>
      <w:r w:rsidRPr="00A32350">
        <w:rPr>
          <w:rFonts w:cs="Arial"/>
          <w:b/>
          <w:sz w:val="20"/>
        </w:rPr>
        <w:t>(</w:t>
      </w:r>
      <w:r w:rsidRPr="00A32350">
        <w:rPr>
          <w:rFonts w:cs="Arial"/>
          <w:b/>
          <w:sz w:val="20"/>
          <w:shd w:val="clear" w:color="auto" w:fill="FFFFFF"/>
        </w:rPr>
        <w:t>40 CFR 60.765(b)</w:t>
      </w:r>
      <w:r w:rsidRPr="00A32350">
        <w:rPr>
          <w:rFonts w:cs="Arial"/>
          <w:b/>
          <w:sz w:val="20"/>
        </w:rPr>
        <w:t xml:space="preserve">) </w:t>
      </w:r>
    </w:p>
    <w:p w14:paraId="1201FDE0" w14:textId="77777777" w:rsidR="00310FAF" w:rsidRPr="00305533" w:rsidRDefault="00310FAF" w:rsidP="00C469B5">
      <w:pPr>
        <w:numPr>
          <w:ilvl w:val="1"/>
          <w:numId w:val="72"/>
        </w:numPr>
        <w:tabs>
          <w:tab w:val="clear" w:pos="360"/>
        </w:tabs>
        <w:spacing w:after="120"/>
        <w:jc w:val="both"/>
        <w:rPr>
          <w:sz w:val="20"/>
        </w:rPr>
      </w:pPr>
      <w:r w:rsidRPr="00305533">
        <w:rPr>
          <w:sz w:val="20"/>
        </w:rPr>
        <w:t>Collect</w:t>
      </w:r>
      <w:r>
        <w:rPr>
          <w:sz w:val="20"/>
        </w:rPr>
        <w:t>s</w:t>
      </w:r>
      <w:r w:rsidRPr="00305533">
        <w:rPr>
          <w:sz w:val="20"/>
        </w:rPr>
        <w:t xml:space="preserve"> gas at a sufficient extraction rate</w:t>
      </w:r>
      <w:r>
        <w:rPr>
          <w:sz w:val="20"/>
        </w:rPr>
        <w:t>.</w:t>
      </w:r>
      <w:r w:rsidRPr="00305533">
        <w:rPr>
          <w:sz w:val="20"/>
        </w:rPr>
        <w:t xml:space="preserve">  </w:t>
      </w:r>
      <w:r w:rsidRPr="00305533">
        <w:rPr>
          <w:b/>
          <w:sz w:val="20"/>
        </w:rPr>
        <w:t>(40 CFR 60.7</w:t>
      </w:r>
      <w:r>
        <w:rPr>
          <w:b/>
          <w:sz w:val="20"/>
        </w:rPr>
        <w:t>6</w:t>
      </w:r>
      <w:r w:rsidRPr="00305533">
        <w:rPr>
          <w:b/>
          <w:sz w:val="20"/>
        </w:rPr>
        <w:t>2(b)(2)(ii)(</w:t>
      </w:r>
      <w:r>
        <w:rPr>
          <w:b/>
          <w:sz w:val="20"/>
        </w:rPr>
        <w:t>C</w:t>
      </w:r>
      <w:r w:rsidRPr="00305533">
        <w:rPr>
          <w:b/>
          <w:sz w:val="20"/>
        </w:rPr>
        <w:t>)(3))</w:t>
      </w:r>
    </w:p>
    <w:p w14:paraId="7175436D" w14:textId="77777777" w:rsidR="00310FAF" w:rsidRPr="00305533" w:rsidRDefault="00310FAF" w:rsidP="00C469B5">
      <w:pPr>
        <w:numPr>
          <w:ilvl w:val="1"/>
          <w:numId w:val="72"/>
        </w:numPr>
        <w:tabs>
          <w:tab w:val="clear" w:pos="360"/>
        </w:tabs>
        <w:jc w:val="both"/>
        <w:rPr>
          <w:sz w:val="20"/>
        </w:rPr>
      </w:pPr>
      <w:r>
        <w:rPr>
          <w:sz w:val="20"/>
        </w:rPr>
        <w:t>D</w:t>
      </w:r>
      <w:r w:rsidRPr="00305533">
        <w:rPr>
          <w:sz w:val="20"/>
        </w:rPr>
        <w:t xml:space="preserve">esigned to minimize off-site migration of subsurface gas.  </w:t>
      </w:r>
      <w:r w:rsidRPr="00305533">
        <w:rPr>
          <w:b/>
          <w:sz w:val="20"/>
        </w:rPr>
        <w:t>(40 CFR 60.7</w:t>
      </w:r>
      <w:r>
        <w:rPr>
          <w:b/>
          <w:sz w:val="20"/>
        </w:rPr>
        <w:t>6</w:t>
      </w:r>
      <w:r w:rsidRPr="00305533">
        <w:rPr>
          <w:b/>
          <w:sz w:val="20"/>
        </w:rPr>
        <w:t>2(b)(2)(ii)(</w:t>
      </w:r>
      <w:r>
        <w:rPr>
          <w:b/>
          <w:sz w:val="20"/>
        </w:rPr>
        <w:t>C</w:t>
      </w:r>
      <w:r w:rsidRPr="00305533">
        <w:rPr>
          <w:b/>
          <w:sz w:val="20"/>
        </w:rPr>
        <w:t>)(4))</w:t>
      </w:r>
    </w:p>
    <w:p w14:paraId="3AA8B09F" w14:textId="77777777" w:rsidR="00310FAF" w:rsidRPr="00305533" w:rsidRDefault="00310FAF" w:rsidP="00310FAF">
      <w:pPr>
        <w:jc w:val="both"/>
        <w:rPr>
          <w:sz w:val="20"/>
        </w:rPr>
      </w:pPr>
    </w:p>
    <w:p w14:paraId="51D76AFF" w14:textId="4D39BF79" w:rsidR="00310FAF" w:rsidRPr="00937ED3" w:rsidRDefault="00310FAF" w:rsidP="009237E8">
      <w:pPr>
        <w:numPr>
          <w:ilvl w:val="0"/>
          <w:numId w:val="72"/>
        </w:numPr>
        <w:jc w:val="both"/>
        <w:rPr>
          <w:rFonts w:cs="Arial"/>
          <w:sz w:val="20"/>
        </w:rPr>
      </w:pPr>
      <w:r w:rsidRPr="00937ED3">
        <w:rPr>
          <w:rFonts w:cs="Arial"/>
          <w:sz w:val="20"/>
        </w:rPr>
        <w:t xml:space="preserve">The permittee must route the collected gas to a treatment system that processes the collected gas for subsequent sale or beneficial use such as fuel for combustion, production of vehicle fuel, production of high-BTU gas for pipeline injection, or use as a raw material in a chemical manufacturing process.  Venting of treated landfill gas to the ambient air is not allowed.  If the treated landfill gas cannot be routed for subsequent sale or beneficial use, then the treated landfill gas must be controlled according to either 40 CFR 60.762(b)(2)(iii)(A) or (B).  </w:t>
      </w:r>
      <w:r w:rsidRPr="00937ED3">
        <w:rPr>
          <w:rFonts w:cs="Arial"/>
          <w:b/>
          <w:bCs/>
          <w:sz w:val="20"/>
        </w:rPr>
        <w:t>(40</w:t>
      </w:r>
      <w:r w:rsidR="00937ED3">
        <w:rPr>
          <w:rFonts w:cs="Arial"/>
          <w:b/>
          <w:bCs/>
          <w:sz w:val="20"/>
        </w:rPr>
        <w:t> </w:t>
      </w:r>
      <w:r w:rsidRPr="00937ED3">
        <w:rPr>
          <w:rFonts w:cs="Arial"/>
          <w:b/>
          <w:bCs/>
          <w:sz w:val="20"/>
        </w:rPr>
        <w:t>CFR 60.762(b)(2)(iii)(C)</w:t>
      </w:r>
      <w:r w:rsidR="00701C1A">
        <w:rPr>
          <w:rFonts w:cs="Arial"/>
          <w:b/>
          <w:bCs/>
          <w:sz w:val="20"/>
        </w:rPr>
        <w:t>)</w:t>
      </w:r>
      <w:r w:rsidRPr="00937ED3">
        <w:rPr>
          <w:rFonts w:cs="Arial"/>
          <w:sz w:val="20"/>
        </w:rPr>
        <w:t xml:space="preserve"> </w:t>
      </w:r>
    </w:p>
    <w:p w14:paraId="503091E0" w14:textId="77777777" w:rsidR="00310FAF" w:rsidRPr="00305533" w:rsidRDefault="00310FAF" w:rsidP="00310FAF">
      <w:pPr>
        <w:jc w:val="both"/>
        <w:rPr>
          <w:sz w:val="20"/>
        </w:rPr>
      </w:pPr>
    </w:p>
    <w:p w14:paraId="72592506" w14:textId="77777777" w:rsidR="00310FAF" w:rsidRPr="00680C77" w:rsidRDefault="00310FAF" w:rsidP="00C469B5">
      <w:pPr>
        <w:pStyle w:val="ListParagraph"/>
        <w:numPr>
          <w:ilvl w:val="0"/>
          <w:numId w:val="72"/>
        </w:numPr>
        <w:spacing w:after="120"/>
        <w:jc w:val="both"/>
        <w:rPr>
          <w:sz w:val="20"/>
        </w:rPr>
      </w:pPr>
      <w:r w:rsidRPr="00680C77">
        <w:rPr>
          <w:sz w:val="20"/>
        </w:rPr>
        <w:lastRenderedPageBreak/>
        <w:t xml:space="preserve">The permittee </w:t>
      </w:r>
      <w:r>
        <w:rPr>
          <w:sz w:val="20"/>
        </w:rPr>
        <w:t>must</w:t>
      </w:r>
      <w:r w:rsidRPr="00680C77">
        <w:rPr>
          <w:sz w:val="20"/>
        </w:rPr>
        <w:t xml:space="preserve"> site active gas collection devices as required in 40 CFR 60.769 and </w:t>
      </w:r>
      <w:r>
        <w:rPr>
          <w:sz w:val="20"/>
        </w:rPr>
        <w:t>must</w:t>
      </w:r>
      <w:r w:rsidRPr="00680C77">
        <w:rPr>
          <w:sz w:val="20"/>
        </w:rPr>
        <w:t xml:space="preserve"> control all gas producing areas, except as provided below. </w:t>
      </w:r>
    </w:p>
    <w:p w14:paraId="60EE5189" w14:textId="77777777" w:rsidR="00310FAF" w:rsidRPr="00680C77" w:rsidRDefault="00310FAF" w:rsidP="00C469B5">
      <w:pPr>
        <w:pStyle w:val="ListParagraph"/>
        <w:numPr>
          <w:ilvl w:val="1"/>
          <w:numId w:val="72"/>
        </w:numPr>
        <w:spacing w:after="120"/>
        <w:jc w:val="both"/>
        <w:rPr>
          <w:sz w:val="20"/>
        </w:rPr>
      </w:pPr>
      <w:r w:rsidRPr="00680C77">
        <w:rPr>
          <w:sz w:val="20"/>
        </w:rPr>
        <w:t xml:space="preserve">Any segregated area of asbestos or non-degradable material may be excluded from collection if documented as provided under 40 CFR 60.768(d).  </w:t>
      </w:r>
      <w:r w:rsidRPr="00680C77">
        <w:rPr>
          <w:b/>
          <w:sz w:val="20"/>
        </w:rPr>
        <w:t>(40 CFR 60.769(a)(3)(i))</w:t>
      </w:r>
    </w:p>
    <w:p w14:paraId="31BAE670" w14:textId="77777777" w:rsidR="00310FAF" w:rsidRPr="005E6B2F" w:rsidRDefault="00310FAF" w:rsidP="00310FAF">
      <w:pPr>
        <w:ind w:left="720" w:hanging="360"/>
        <w:jc w:val="both"/>
        <w:rPr>
          <w:b/>
          <w:sz w:val="20"/>
        </w:rPr>
      </w:pPr>
      <w:r>
        <w:rPr>
          <w:sz w:val="20"/>
        </w:rPr>
        <w:t>b.</w:t>
      </w:r>
      <w:r>
        <w:rPr>
          <w:sz w:val="20"/>
        </w:rPr>
        <w:tab/>
      </w:r>
      <w:r w:rsidRPr="005E6B2F">
        <w:rPr>
          <w:sz w:val="20"/>
        </w:rPr>
        <w:t xml:space="preserve">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w:t>
      </w:r>
      <w:r w:rsidRPr="008F5E27">
        <w:rPr>
          <w:rFonts w:cs="Arial"/>
          <w:sz w:val="20"/>
        </w:rPr>
        <w:t xml:space="preserve">must </w:t>
      </w:r>
      <w:r w:rsidRPr="005E6B2F">
        <w:rPr>
          <w:sz w:val="20"/>
        </w:rPr>
        <w:t xml:space="preserve">be made for each section proposed for exclusion, and the sum of all such sections </w:t>
      </w:r>
      <w:r w:rsidRPr="008F5E27">
        <w:rPr>
          <w:rFonts w:cs="Arial"/>
          <w:sz w:val="20"/>
        </w:rPr>
        <w:t xml:space="preserve">must </w:t>
      </w:r>
      <w:r w:rsidRPr="005E6B2F">
        <w:rPr>
          <w:sz w:val="20"/>
        </w:rPr>
        <w:t xml:space="preserve">be compared to the NMOC emissions estimate for the entire landfill.  Emissions from each section </w:t>
      </w:r>
      <w:r w:rsidRPr="008F5E27">
        <w:rPr>
          <w:rFonts w:cs="Arial"/>
          <w:sz w:val="20"/>
        </w:rPr>
        <w:t xml:space="preserve">must </w:t>
      </w:r>
      <w:r w:rsidRPr="005E6B2F">
        <w:rPr>
          <w:sz w:val="20"/>
        </w:rPr>
        <w:t xml:space="preserve">be computed using the equation in Appendix 7.  </w:t>
      </w:r>
      <w:r w:rsidRPr="005E6B2F">
        <w:rPr>
          <w:b/>
          <w:sz w:val="20"/>
        </w:rPr>
        <w:t>(40 CFR 60.769(a)(3)(ii))</w:t>
      </w:r>
    </w:p>
    <w:p w14:paraId="6A271F37" w14:textId="77777777" w:rsidR="00310FAF" w:rsidRPr="00F10E84" w:rsidRDefault="00310FAF" w:rsidP="00310FAF">
      <w:pPr>
        <w:jc w:val="both"/>
        <w:rPr>
          <w:bCs/>
          <w:sz w:val="20"/>
        </w:rPr>
      </w:pPr>
    </w:p>
    <w:p w14:paraId="79E57A96" w14:textId="77777777" w:rsidR="00310FAF" w:rsidRPr="00A32350" w:rsidRDefault="00310FAF" w:rsidP="00C469B5">
      <w:pPr>
        <w:numPr>
          <w:ilvl w:val="0"/>
          <w:numId w:val="72"/>
        </w:numPr>
        <w:jc w:val="both"/>
        <w:rPr>
          <w:sz w:val="20"/>
        </w:rPr>
      </w:pPr>
      <w:r w:rsidRPr="00A32350">
        <w:rPr>
          <w:sz w:val="20"/>
        </w:rPr>
        <w:t xml:space="preserve">The permittee must install a sampling port and a thermometer, other temperature measuring device, or an access port for temperature measurements at each wellhead.  </w:t>
      </w:r>
      <w:r w:rsidRPr="00A32350">
        <w:rPr>
          <w:b/>
          <w:sz w:val="20"/>
        </w:rPr>
        <w:t>(40 CFR 60.766(a))</w:t>
      </w:r>
    </w:p>
    <w:p w14:paraId="739CC520" w14:textId="77777777" w:rsidR="00310FAF" w:rsidRDefault="00310FAF" w:rsidP="00310FAF">
      <w:pPr>
        <w:rPr>
          <w:sz w:val="20"/>
        </w:rPr>
      </w:pPr>
    </w:p>
    <w:p w14:paraId="6043478C" w14:textId="77777777" w:rsidR="00310FAF" w:rsidRPr="009B73EE" w:rsidRDefault="00310FAF" w:rsidP="00310FAF">
      <w:pPr>
        <w:rPr>
          <w:b/>
          <w:sz w:val="20"/>
        </w:rPr>
      </w:pPr>
      <w:r w:rsidRPr="009B73EE">
        <w:rPr>
          <w:b/>
          <w:sz w:val="20"/>
        </w:rPr>
        <w:t>See Appendix 7</w:t>
      </w:r>
    </w:p>
    <w:p w14:paraId="101CA77F" w14:textId="77777777" w:rsidR="00310FAF" w:rsidRDefault="00310FAF" w:rsidP="00310FAF">
      <w:pPr>
        <w:rPr>
          <w:sz w:val="20"/>
        </w:rPr>
      </w:pPr>
    </w:p>
    <w:p w14:paraId="36525A40" w14:textId="77777777" w:rsidR="00310FAF" w:rsidRPr="00305533" w:rsidRDefault="00310FAF" w:rsidP="00310FAF">
      <w:pPr>
        <w:jc w:val="both"/>
        <w:rPr>
          <w:b/>
          <w:u w:val="single"/>
        </w:rPr>
      </w:pPr>
      <w:r w:rsidRPr="00305533">
        <w:rPr>
          <w:b/>
        </w:rPr>
        <w:t xml:space="preserve">V.  </w:t>
      </w:r>
      <w:r w:rsidRPr="00305533">
        <w:rPr>
          <w:b/>
          <w:u w:val="single"/>
        </w:rPr>
        <w:t>TESTING/SAMPLING</w:t>
      </w:r>
    </w:p>
    <w:p w14:paraId="105D1C0D" w14:textId="77777777" w:rsidR="00310FAF" w:rsidRDefault="00310FAF" w:rsidP="00310FAF">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5F09C72F" w14:textId="77777777" w:rsidR="00310FAF" w:rsidRPr="00305533" w:rsidRDefault="00310FAF" w:rsidP="00310FAF">
      <w:pPr>
        <w:jc w:val="both"/>
        <w:rPr>
          <w:sz w:val="20"/>
        </w:rPr>
      </w:pPr>
    </w:p>
    <w:p w14:paraId="152B3337" w14:textId="77777777" w:rsidR="00310FAF" w:rsidRPr="00305533" w:rsidRDefault="00310FAF" w:rsidP="00310FAF">
      <w:pPr>
        <w:jc w:val="both"/>
        <w:rPr>
          <w:sz w:val="20"/>
        </w:rPr>
      </w:pPr>
      <w:r w:rsidRPr="00305533">
        <w:rPr>
          <w:sz w:val="20"/>
        </w:rPr>
        <w:t>NA</w:t>
      </w:r>
    </w:p>
    <w:p w14:paraId="35586FFE" w14:textId="77777777" w:rsidR="00310FAF" w:rsidRPr="00305533" w:rsidRDefault="00310FAF" w:rsidP="00310FAF">
      <w:pPr>
        <w:jc w:val="both"/>
        <w:rPr>
          <w:sz w:val="20"/>
        </w:rPr>
      </w:pPr>
    </w:p>
    <w:p w14:paraId="1CCD20CB" w14:textId="77777777" w:rsidR="00310FAF" w:rsidRDefault="00310FAF" w:rsidP="00310FAF">
      <w:pPr>
        <w:tabs>
          <w:tab w:val="left" w:pos="374"/>
        </w:tabs>
        <w:jc w:val="both"/>
        <w:rPr>
          <w:b/>
          <w:u w:val="single"/>
        </w:rPr>
      </w:pPr>
      <w:r>
        <w:rPr>
          <w:b/>
        </w:rPr>
        <w:t xml:space="preserve">VI.  </w:t>
      </w:r>
      <w:r w:rsidRPr="00305533">
        <w:rPr>
          <w:b/>
          <w:u w:val="single"/>
        </w:rPr>
        <w:t>MONITORING/RECORDKEEPING</w:t>
      </w:r>
    </w:p>
    <w:p w14:paraId="046FC419" w14:textId="77777777" w:rsidR="00310FAF" w:rsidRPr="00305533" w:rsidRDefault="00310FAF" w:rsidP="00310FAF">
      <w:pPr>
        <w:jc w:val="both"/>
        <w:rPr>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4EC296F9" w14:textId="77777777" w:rsidR="00310FAF" w:rsidRDefault="00310FAF" w:rsidP="00310FAF">
      <w:pPr>
        <w:tabs>
          <w:tab w:val="left" w:pos="374"/>
        </w:tabs>
        <w:jc w:val="both"/>
        <w:rPr>
          <w:b/>
          <w:u w:val="single"/>
        </w:rPr>
      </w:pPr>
    </w:p>
    <w:p w14:paraId="08CF21B9" w14:textId="77777777" w:rsidR="00310FAF" w:rsidRPr="00441770" w:rsidRDefault="00310FAF" w:rsidP="00C469B5">
      <w:pPr>
        <w:pStyle w:val="ListParagraph"/>
        <w:numPr>
          <w:ilvl w:val="0"/>
          <w:numId w:val="81"/>
        </w:numPr>
        <w:jc w:val="both"/>
        <w:rPr>
          <w:rFonts w:cs="Arial"/>
          <w:bCs/>
          <w:sz w:val="20"/>
        </w:rPr>
      </w:pPr>
      <w:r w:rsidRPr="00441770">
        <w:rPr>
          <w:rFonts w:cs="Arial"/>
          <w:bCs/>
          <w:sz w:val="20"/>
        </w:rPr>
        <w:t xml:space="preserve">Each permittee that chooses to comply with the provisions in 40 CFR 63.1958, 40 CFR 63.1960, and 40 CFR 63.1961, as allowed at 40 CFR 60.762(b)(2)(iv), must keep records of the date upon which the permittee started complying with the provisions in 40 CFR 63.1958, 40 CFR 63.1960, and 40 CFR 63.1961 and must keep records according to 40 CFR 63.1983(e)(1) through (5).  </w:t>
      </w:r>
      <w:r w:rsidRPr="00441770">
        <w:rPr>
          <w:rFonts w:cs="Arial"/>
          <w:b/>
          <w:sz w:val="20"/>
        </w:rPr>
        <w:t>(</w:t>
      </w:r>
      <w:r w:rsidRPr="00441770">
        <w:rPr>
          <w:rFonts w:cs="Arial"/>
          <w:b/>
          <w:sz w:val="20"/>
          <w:shd w:val="clear" w:color="auto" w:fill="FFFFFF"/>
        </w:rPr>
        <w:t>40 CFR 60.768(e)</w:t>
      </w:r>
      <w:r w:rsidRPr="00441770">
        <w:rPr>
          <w:rFonts w:cs="Arial"/>
          <w:b/>
          <w:sz w:val="20"/>
        </w:rPr>
        <w:t xml:space="preserve">)  </w:t>
      </w:r>
    </w:p>
    <w:p w14:paraId="0D4D772C" w14:textId="77777777" w:rsidR="00310FAF" w:rsidRPr="00441770" w:rsidRDefault="00310FAF" w:rsidP="00310FAF">
      <w:pPr>
        <w:pStyle w:val="NormalWeb"/>
        <w:spacing w:before="0" w:beforeAutospacing="0" w:after="0" w:afterAutospacing="0"/>
        <w:jc w:val="both"/>
        <w:rPr>
          <w:rFonts w:ascii="Arial" w:hAnsi="Arial" w:cs="Arial"/>
          <w:bCs/>
          <w:sz w:val="20"/>
          <w:szCs w:val="20"/>
        </w:rPr>
      </w:pPr>
    </w:p>
    <w:p w14:paraId="3CB62E99" w14:textId="77777777" w:rsidR="00310FAF" w:rsidRPr="00B22804" w:rsidRDefault="00310FAF" w:rsidP="00C469B5">
      <w:pPr>
        <w:pStyle w:val="ListParagraph"/>
        <w:numPr>
          <w:ilvl w:val="0"/>
          <w:numId w:val="80"/>
        </w:numPr>
        <w:spacing w:after="120"/>
        <w:jc w:val="both"/>
        <w:rPr>
          <w:sz w:val="20"/>
        </w:rPr>
      </w:pPr>
      <w:r w:rsidRPr="00B22804">
        <w:rPr>
          <w:sz w:val="20"/>
        </w:rPr>
        <w:t xml:space="preserve">The permittee must keep up-to-date, readily accessible records for the life of the control equipment of the data where the permittee seeks to demonstrate compliance with </w:t>
      </w:r>
      <w:r w:rsidRPr="00B22804">
        <w:rPr>
          <w:bCs/>
          <w:sz w:val="20"/>
        </w:rPr>
        <w:t xml:space="preserve">40 CFR 60.762(b)(2)(ii) </w:t>
      </w:r>
      <w:r w:rsidRPr="00B22804">
        <w:rPr>
          <w:sz w:val="20"/>
        </w:rPr>
        <w:t xml:space="preserve">listed as follows:  </w:t>
      </w:r>
    </w:p>
    <w:p w14:paraId="34266898" w14:textId="77777777" w:rsidR="00310FAF" w:rsidRPr="00B22804" w:rsidRDefault="00310FAF" w:rsidP="00C469B5">
      <w:pPr>
        <w:numPr>
          <w:ilvl w:val="0"/>
          <w:numId w:val="75"/>
        </w:numPr>
        <w:spacing w:after="120"/>
        <w:ind w:left="720"/>
        <w:jc w:val="both"/>
        <w:rPr>
          <w:sz w:val="20"/>
        </w:rPr>
      </w:pPr>
      <w:r w:rsidRPr="00B22804">
        <w:rPr>
          <w:sz w:val="20"/>
        </w:rPr>
        <w:t>The maximum expected gas generation flow rate as calculated in 40 CFR 60.765(a)(1).</w:t>
      </w:r>
      <w:r>
        <w:rPr>
          <w:sz w:val="20"/>
        </w:rPr>
        <w:t xml:space="preserve"> </w:t>
      </w:r>
      <w:r w:rsidRPr="00B22804">
        <w:rPr>
          <w:sz w:val="20"/>
        </w:rPr>
        <w:t xml:space="preserve"> </w:t>
      </w:r>
      <w:r w:rsidRPr="00B22804">
        <w:rPr>
          <w:b/>
          <w:sz w:val="20"/>
        </w:rPr>
        <w:t>(40 CFR 60.768(b)(1)(i))</w:t>
      </w:r>
    </w:p>
    <w:p w14:paraId="40874DDC" w14:textId="77777777" w:rsidR="00310FAF" w:rsidRPr="00B22804" w:rsidRDefault="00310FAF" w:rsidP="00C469B5">
      <w:pPr>
        <w:numPr>
          <w:ilvl w:val="0"/>
          <w:numId w:val="75"/>
        </w:numPr>
        <w:ind w:left="720"/>
        <w:jc w:val="both"/>
        <w:rPr>
          <w:sz w:val="20"/>
        </w:rPr>
      </w:pPr>
      <w:r w:rsidRPr="00B22804">
        <w:rPr>
          <w:sz w:val="20"/>
        </w:rPr>
        <w:t xml:space="preserve">The density of wells, horizontal collectors, surface collectors, or other gas extraction devices determined using the procedures specified in 40 CFR 60.769(a)(1).  </w:t>
      </w:r>
      <w:r w:rsidRPr="00B22804">
        <w:rPr>
          <w:b/>
          <w:sz w:val="20"/>
        </w:rPr>
        <w:t>(40 CFR 60.768(b)(1)(ii))</w:t>
      </w:r>
    </w:p>
    <w:p w14:paraId="21C2C512" w14:textId="77777777" w:rsidR="00310FAF" w:rsidRPr="00B22804" w:rsidRDefault="00310FAF" w:rsidP="00310FAF">
      <w:pPr>
        <w:jc w:val="both"/>
        <w:rPr>
          <w:sz w:val="20"/>
        </w:rPr>
      </w:pPr>
    </w:p>
    <w:p w14:paraId="480EF657" w14:textId="77777777" w:rsidR="00310FAF" w:rsidRPr="00B22804" w:rsidRDefault="00310FAF" w:rsidP="00C469B5">
      <w:pPr>
        <w:pStyle w:val="ListParagraph"/>
        <w:numPr>
          <w:ilvl w:val="0"/>
          <w:numId w:val="80"/>
        </w:numPr>
        <w:spacing w:after="120"/>
        <w:jc w:val="both"/>
        <w:rPr>
          <w:b/>
          <w:bCs/>
          <w:sz w:val="20"/>
        </w:rPr>
      </w:pPr>
      <w:r w:rsidRPr="00B22804">
        <w:rPr>
          <w:sz w:val="20"/>
        </w:rPr>
        <w:t xml:space="preserve">The permittee must keep for the life of the collection system an up-to-date, readily accessible plot map showing each existing and planned collector in the system and providing a unique identification location label for each collector </w:t>
      </w:r>
      <w:r w:rsidRPr="00B22804">
        <w:rPr>
          <w:rFonts w:cs="Arial"/>
          <w:sz w:val="20"/>
        </w:rPr>
        <w:t xml:space="preserve">and the following up-to-date, readily accessible records. </w:t>
      </w:r>
      <w:r>
        <w:rPr>
          <w:rFonts w:cs="Arial"/>
          <w:sz w:val="20"/>
        </w:rPr>
        <w:t xml:space="preserve"> </w:t>
      </w:r>
      <w:r w:rsidRPr="00B22804">
        <w:rPr>
          <w:rFonts w:cs="Arial"/>
          <w:b/>
          <w:bCs/>
          <w:sz w:val="20"/>
        </w:rPr>
        <w:t>(40 CFR 60.768(d))</w:t>
      </w:r>
    </w:p>
    <w:p w14:paraId="010D474B" w14:textId="77777777" w:rsidR="00310FAF" w:rsidRDefault="00310FAF" w:rsidP="00310FAF">
      <w:pPr>
        <w:spacing w:after="120"/>
        <w:ind w:left="720" w:hanging="504"/>
        <w:jc w:val="both"/>
        <w:rPr>
          <w:b/>
          <w:sz w:val="20"/>
        </w:rPr>
      </w:pPr>
      <w:r>
        <w:rPr>
          <w:sz w:val="20"/>
        </w:rPr>
        <w:t>a.</w:t>
      </w:r>
      <w:r>
        <w:rPr>
          <w:sz w:val="20"/>
        </w:rPr>
        <w:tab/>
        <w:t>T</w:t>
      </w:r>
      <w:r w:rsidRPr="00245CA2">
        <w:rPr>
          <w:sz w:val="20"/>
        </w:rPr>
        <w:t xml:space="preserve">he installation date and location of all newly installed collectors as specified under 40 CFR 60.765(b).  </w:t>
      </w:r>
      <w:r w:rsidRPr="00245CA2">
        <w:rPr>
          <w:b/>
          <w:sz w:val="20"/>
        </w:rPr>
        <w:t xml:space="preserve">(40 CFR 60.768(d)(1)) </w:t>
      </w:r>
    </w:p>
    <w:p w14:paraId="7574B9FF" w14:textId="77777777" w:rsidR="00310FAF" w:rsidRPr="008F5E27" w:rsidRDefault="00310FAF" w:rsidP="00310FAF">
      <w:pPr>
        <w:ind w:left="720" w:hanging="504"/>
        <w:jc w:val="both"/>
        <w:rPr>
          <w:rFonts w:cs="Arial"/>
          <w:sz w:val="20"/>
        </w:rPr>
      </w:pPr>
      <w:r w:rsidRPr="008F5E27">
        <w:rPr>
          <w:sz w:val="20"/>
        </w:rPr>
        <w:t>b.</w:t>
      </w:r>
      <w:r w:rsidRPr="008F5E27">
        <w:rPr>
          <w:sz w:val="20"/>
        </w:rPr>
        <w:tab/>
      </w:r>
      <w:r w:rsidRPr="008F5E27">
        <w:rPr>
          <w:rFonts w:cs="Arial"/>
          <w:sz w:val="20"/>
        </w:rPr>
        <w:t>Documentation of the nature, date of deposition, amount, and location of asbestos-containing or nondegradable waste excluded from collection as provided in 40 CFR 6</w:t>
      </w:r>
      <w:r>
        <w:rPr>
          <w:rFonts w:cs="Arial"/>
          <w:sz w:val="20"/>
        </w:rPr>
        <w:t>0</w:t>
      </w:r>
      <w:r w:rsidRPr="008F5E27">
        <w:rPr>
          <w:rFonts w:cs="Arial"/>
          <w:sz w:val="20"/>
        </w:rPr>
        <w:t>.</w:t>
      </w:r>
      <w:r>
        <w:rPr>
          <w:rFonts w:cs="Arial"/>
          <w:sz w:val="20"/>
        </w:rPr>
        <w:t>769(a)(3)(i)</w:t>
      </w:r>
      <w:r w:rsidRPr="008F5E27">
        <w:rPr>
          <w:rFonts w:cs="Arial"/>
          <w:sz w:val="20"/>
        </w:rPr>
        <w:t xml:space="preserve"> as well as any nonproductive areas excluded from collection as provided in 40 CFR 6</w:t>
      </w:r>
      <w:r>
        <w:rPr>
          <w:rFonts w:cs="Arial"/>
          <w:sz w:val="20"/>
        </w:rPr>
        <w:t>0</w:t>
      </w:r>
      <w:r w:rsidRPr="008F5E27">
        <w:rPr>
          <w:rFonts w:cs="Arial"/>
          <w:sz w:val="20"/>
        </w:rPr>
        <w:t>.</w:t>
      </w:r>
      <w:r>
        <w:rPr>
          <w:rFonts w:cs="Arial"/>
          <w:sz w:val="20"/>
        </w:rPr>
        <w:t>769</w:t>
      </w:r>
      <w:r w:rsidRPr="008F5E27">
        <w:rPr>
          <w:rFonts w:cs="Arial"/>
          <w:sz w:val="20"/>
        </w:rPr>
        <w:t xml:space="preserve">(a)(3)(ii). </w:t>
      </w:r>
      <w:r>
        <w:rPr>
          <w:rFonts w:cs="Arial"/>
          <w:sz w:val="20"/>
        </w:rPr>
        <w:t xml:space="preserve"> </w:t>
      </w:r>
      <w:r w:rsidRPr="008F5E27">
        <w:rPr>
          <w:rFonts w:cs="Arial"/>
          <w:b/>
          <w:sz w:val="20"/>
        </w:rPr>
        <w:t>(</w:t>
      </w:r>
      <w:r w:rsidRPr="008F5E27">
        <w:rPr>
          <w:rFonts w:cs="Arial"/>
          <w:b/>
          <w:color w:val="333333"/>
          <w:sz w:val="20"/>
          <w:shd w:val="clear" w:color="auto" w:fill="FFFFFF"/>
        </w:rPr>
        <w:t>40</w:t>
      </w:r>
      <w:r>
        <w:rPr>
          <w:rFonts w:cs="Arial"/>
          <w:b/>
          <w:color w:val="333333"/>
          <w:sz w:val="20"/>
          <w:shd w:val="clear" w:color="auto" w:fill="FFFFFF"/>
        </w:rPr>
        <w:t xml:space="preserve"> </w:t>
      </w:r>
      <w:r w:rsidRPr="008F5E27">
        <w:rPr>
          <w:rFonts w:cs="Arial"/>
          <w:b/>
          <w:color w:val="333333"/>
          <w:sz w:val="20"/>
          <w:shd w:val="clear" w:color="auto" w:fill="FFFFFF"/>
        </w:rPr>
        <w:t>CFR 6</w:t>
      </w:r>
      <w:r>
        <w:rPr>
          <w:rFonts w:cs="Arial"/>
          <w:b/>
          <w:color w:val="333333"/>
          <w:sz w:val="20"/>
          <w:shd w:val="clear" w:color="auto" w:fill="FFFFFF"/>
        </w:rPr>
        <w:t>0</w:t>
      </w:r>
      <w:r w:rsidRPr="008F5E27">
        <w:rPr>
          <w:rFonts w:cs="Arial"/>
          <w:b/>
          <w:color w:val="333333"/>
          <w:sz w:val="20"/>
          <w:shd w:val="clear" w:color="auto" w:fill="FFFFFF"/>
        </w:rPr>
        <w:t>.</w:t>
      </w:r>
      <w:r>
        <w:rPr>
          <w:rFonts w:cs="Arial"/>
          <w:b/>
          <w:color w:val="333333"/>
          <w:sz w:val="20"/>
          <w:shd w:val="clear" w:color="auto" w:fill="FFFFFF"/>
        </w:rPr>
        <w:t>768</w:t>
      </w:r>
      <w:r w:rsidRPr="008F5E27">
        <w:rPr>
          <w:rFonts w:cs="Arial"/>
          <w:b/>
          <w:color w:val="333333"/>
          <w:sz w:val="20"/>
          <w:shd w:val="clear" w:color="auto" w:fill="FFFFFF"/>
        </w:rPr>
        <w:t>(d)(2)</w:t>
      </w:r>
      <w:r w:rsidRPr="008F5E27">
        <w:rPr>
          <w:rFonts w:cs="Arial"/>
          <w:b/>
          <w:sz w:val="20"/>
        </w:rPr>
        <w:t>)</w:t>
      </w:r>
    </w:p>
    <w:p w14:paraId="1A105CDB" w14:textId="77777777" w:rsidR="00310FAF" w:rsidRPr="00305533" w:rsidRDefault="00310FAF" w:rsidP="00310FAF">
      <w:pPr>
        <w:jc w:val="both"/>
        <w:rPr>
          <w:sz w:val="20"/>
        </w:rPr>
      </w:pPr>
    </w:p>
    <w:p w14:paraId="00C70E43" w14:textId="77777777" w:rsidR="00310FAF" w:rsidRPr="00441770" w:rsidRDefault="00310FAF" w:rsidP="00C469B5">
      <w:pPr>
        <w:pStyle w:val="ListParagraph"/>
        <w:numPr>
          <w:ilvl w:val="0"/>
          <w:numId w:val="83"/>
        </w:numPr>
        <w:spacing w:after="120"/>
        <w:rPr>
          <w:sz w:val="20"/>
        </w:rPr>
      </w:pPr>
      <w:r w:rsidRPr="00441770">
        <w:rPr>
          <w:sz w:val="20"/>
        </w:rPr>
        <w:t xml:space="preserve">The permittee </w:t>
      </w:r>
      <w:r w:rsidRPr="00441770">
        <w:rPr>
          <w:rFonts w:cs="Arial"/>
          <w:sz w:val="20"/>
        </w:rPr>
        <w:t xml:space="preserve">must </w:t>
      </w:r>
      <w:r w:rsidRPr="00441770">
        <w:rPr>
          <w:sz w:val="20"/>
        </w:rPr>
        <w:t xml:space="preserve">maintain the following information:  </w:t>
      </w:r>
    </w:p>
    <w:p w14:paraId="6F7AC580" w14:textId="77777777" w:rsidR="00310FAF" w:rsidRPr="008F5E27" w:rsidRDefault="00310FAF" w:rsidP="00C469B5">
      <w:pPr>
        <w:numPr>
          <w:ilvl w:val="0"/>
          <w:numId w:val="73"/>
        </w:numPr>
        <w:tabs>
          <w:tab w:val="clear" w:pos="360"/>
        </w:tabs>
        <w:spacing w:after="120"/>
        <w:jc w:val="both"/>
        <w:rPr>
          <w:sz w:val="20"/>
        </w:rPr>
      </w:pPr>
      <w:r w:rsidRPr="00305533">
        <w:rPr>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r w:rsidRPr="00305533">
        <w:rPr>
          <w:b/>
          <w:sz w:val="20"/>
        </w:rPr>
        <w:t>(40 CFR 60.7</w:t>
      </w:r>
      <w:r>
        <w:rPr>
          <w:b/>
          <w:sz w:val="20"/>
        </w:rPr>
        <w:t>6</w:t>
      </w:r>
      <w:r w:rsidRPr="00305533">
        <w:rPr>
          <w:b/>
          <w:sz w:val="20"/>
        </w:rPr>
        <w:t>7(</w:t>
      </w:r>
      <w:r>
        <w:rPr>
          <w:b/>
          <w:sz w:val="20"/>
        </w:rPr>
        <w:t>h</w:t>
      </w:r>
      <w:r w:rsidRPr="00305533">
        <w:rPr>
          <w:b/>
          <w:sz w:val="20"/>
        </w:rPr>
        <w:t>)(1))</w:t>
      </w:r>
    </w:p>
    <w:p w14:paraId="53F7C34D" w14:textId="77777777" w:rsidR="00310FAF" w:rsidRPr="00570E3F" w:rsidRDefault="00310FAF" w:rsidP="00C469B5">
      <w:pPr>
        <w:numPr>
          <w:ilvl w:val="0"/>
          <w:numId w:val="73"/>
        </w:numPr>
        <w:tabs>
          <w:tab w:val="clear" w:pos="360"/>
        </w:tabs>
        <w:spacing w:after="120"/>
        <w:jc w:val="both"/>
        <w:rPr>
          <w:sz w:val="20"/>
        </w:rPr>
      </w:pPr>
      <w:r w:rsidRPr="008F5E27">
        <w:rPr>
          <w:sz w:val="20"/>
        </w:rPr>
        <w:t xml:space="preserve">The data upon which the sufficient density of wells, horizontal collectors, surface collectors, or other gas extraction devices and gas mover equipment sizing are based. </w:t>
      </w:r>
      <w:r>
        <w:rPr>
          <w:sz w:val="20"/>
        </w:rPr>
        <w:t xml:space="preserve"> </w:t>
      </w:r>
      <w:r w:rsidRPr="008F5E27">
        <w:rPr>
          <w:b/>
          <w:bCs/>
          <w:sz w:val="20"/>
        </w:rPr>
        <w:t>(40 CFR 60.767(h)(2))</w:t>
      </w:r>
    </w:p>
    <w:p w14:paraId="630C3378" w14:textId="77777777" w:rsidR="00310FAF" w:rsidRPr="00570E3F" w:rsidRDefault="00310FAF" w:rsidP="00C469B5">
      <w:pPr>
        <w:numPr>
          <w:ilvl w:val="0"/>
          <w:numId w:val="73"/>
        </w:numPr>
        <w:tabs>
          <w:tab w:val="clear" w:pos="360"/>
        </w:tabs>
        <w:spacing w:after="120"/>
        <w:jc w:val="both"/>
        <w:rPr>
          <w:sz w:val="20"/>
        </w:rPr>
      </w:pPr>
      <w:r w:rsidRPr="00570E3F">
        <w:rPr>
          <w:sz w:val="20"/>
        </w:rPr>
        <w:lastRenderedPageBreak/>
        <w:t xml:space="preserve">The documentation of the presence of asbestos or non-degradable material for each area from which collection wells have been excluded based on the presence of asbestos or non-degradable material.  </w:t>
      </w:r>
      <w:r w:rsidRPr="00570E3F">
        <w:rPr>
          <w:b/>
          <w:sz w:val="20"/>
        </w:rPr>
        <w:t>(40 CFR 60.767(h)(3))</w:t>
      </w:r>
    </w:p>
    <w:p w14:paraId="661F5BE8" w14:textId="77777777" w:rsidR="00310FAF" w:rsidRPr="00570E3F" w:rsidRDefault="00310FAF" w:rsidP="00C469B5">
      <w:pPr>
        <w:numPr>
          <w:ilvl w:val="0"/>
          <w:numId w:val="73"/>
        </w:numPr>
        <w:tabs>
          <w:tab w:val="clear" w:pos="360"/>
        </w:tabs>
        <w:spacing w:after="120"/>
        <w:jc w:val="both"/>
        <w:rPr>
          <w:sz w:val="20"/>
        </w:rPr>
      </w:pPr>
      <w:r w:rsidRPr="00570E3F">
        <w:rPr>
          <w:sz w:val="20"/>
        </w:rPr>
        <w:t xml:space="preserve">The sum of the gas generation flow rates for all areas from which collection wells have been excluded based on non-productivity and the calculations of gas generation flow rate for each excluded area.  </w:t>
      </w:r>
      <w:r w:rsidRPr="00570E3F">
        <w:rPr>
          <w:b/>
          <w:sz w:val="20"/>
        </w:rPr>
        <w:t>(40 CFR60.7</w:t>
      </w:r>
      <w:r>
        <w:rPr>
          <w:b/>
          <w:sz w:val="20"/>
        </w:rPr>
        <w:t>6</w:t>
      </w:r>
      <w:r w:rsidRPr="00570E3F">
        <w:rPr>
          <w:b/>
          <w:sz w:val="20"/>
        </w:rPr>
        <w:t>7(h)(4))</w:t>
      </w:r>
    </w:p>
    <w:p w14:paraId="5C15C0E6" w14:textId="77777777" w:rsidR="00310FAF" w:rsidRPr="00570E3F" w:rsidRDefault="00310FAF" w:rsidP="00C469B5">
      <w:pPr>
        <w:numPr>
          <w:ilvl w:val="0"/>
          <w:numId w:val="73"/>
        </w:numPr>
        <w:tabs>
          <w:tab w:val="clear" w:pos="360"/>
        </w:tabs>
        <w:spacing w:after="120"/>
        <w:jc w:val="both"/>
        <w:rPr>
          <w:sz w:val="20"/>
        </w:rPr>
      </w:pPr>
      <w:r w:rsidRPr="00570E3F">
        <w:rPr>
          <w:sz w:val="20"/>
        </w:rPr>
        <w:t xml:space="preserve">The provisions for increasing gas mover equipment capacity with increased gas generation flow rate, if the present gas mover equipment is inadequate to move the maximum flow rate expected over the life of the landfill.  </w:t>
      </w:r>
      <w:r w:rsidRPr="00570E3F">
        <w:rPr>
          <w:b/>
          <w:sz w:val="20"/>
        </w:rPr>
        <w:t>(40 CFR 60.767(h)(5))</w:t>
      </w:r>
    </w:p>
    <w:p w14:paraId="49962DCB" w14:textId="77777777" w:rsidR="00310FAF" w:rsidRPr="00570E3F" w:rsidRDefault="00310FAF" w:rsidP="00937ED3">
      <w:pPr>
        <w:numPr>
          <w:ilvl w:val="0"/>
          <w:numId w:val="73"/>
        </w:numPr>
        <w:tabs>
          <w:tab w:val="clear" w:pos="360"/>
        </w:tabs>
        <w:jc w:val="both"/>
        <w:rPr>
          <w:sz w:val="20"/>
        </w:rPr>
      </w:pPr>
      <w:r w:rsidRPr="00570E3F">
        <w:rPr>
          <w:sz w:val="20"/>
        </w:rPr>
        <w:t xml:space="preserve">The provisions for the control of off-site migration.  </w:t>
      </w:r>
      <w:r w:rsidRPr="00570E3F">
        <w:rPr>
          <w:b/>
          <w:sz w:val="20"/>
        </w:rPr>
        <w:t>(40 CFR 60.767(h)(6))</w:t>
      </w:r>
    </w:p>
    <w:p w14:paraId="2167905A" w14:textId="77777777" w:rsidR="00310FAF" w:rsidRPr="00716D37" w:rsidRDefault="00310FAF" w:rsidP="00310FAF">
      <w:pPr>
        <w:jc w:val="both"/>
        <w:rPr>
          <w:sz w:val="20"/>
        </w:rPr>
      </w:pPr>
    </w:p>
    <w:p w14:paraId="1D198ABD" w14:textId="77777777" w:rsidR="00310FAF" w:rsidRDefault="00310FAF" w:rsidP="00310FAF">
      <w:pPr>
        <w:tabs>
          <w:tab w:val="left" w:pos="374"/>
        </w:tabs>
        <w:jc w:val="both"/>
        <w:rPr>
          <w:b/>
          <w:u w:val="single"/>
        </w:rPr>
      </w:pPr>
      <w:r>
        <w:rPr>
          <w:b/>
        </w:rPr>
        <w:t xml:space="preserve">VII.  </w:t>
      </w:r>
      <w:r w:rsidRPr="00305533">
        <w:rPr>
          <w:b/>
          <w:u w:val="single"/>
        </w:rPr>
        <w:t>REPORTING</w:t>
      </w:r>
    </w:p>
    <w:p w14:paraId="77EC376B" w14:textId="77777777" w:rsidR="00310FAF" w:rsidRPr="00305533" w:rsidRDefault="00310FAF" w:rsidP="00310FAF">
      <w:pPr>
        <w:jc w:val="both"/>
        <w:rPr>
          <w:sz w:val="20"/>
        </w:rPr>
      </w:pPr>
    </w:p>
    <w:p w14:paraId="3C16FE01" w14:textId="77777777" w:rsidR="00310FAF" w:rsidRPr="00305533" w:rsidRDefault="00310FAF" w:rsidP="00310FAF">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591B4933" w14:textId="77777777" w:rsidR="00310FAF" w:rsidRPr="00305533" w:rsidRDefault="00310FAF" w:rsidP="00310FAF">
      <w:pPr>
        <w:ind w:left="360" w:hanging="360"/>
        <w:jc w:val="both"/>
        <w:rPr>
          <w:sz w:val="20"/>
        </w:rPr>
      </w:pPr>
    </w:p>
    <w:p w14:paraId="06D40565" w14:textId="77777777" w:rsidR="00310FAF" w:rsidRPr="00305533" w:rsidRDefault="00310FAF" w:rsidP="00310FAF">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re</w:t>
      </w:r>
      <w:r w:rsidRPr="00305533">
        <w:rPr>
          <w:sz w:val="20"/>
        </w:rPr>
        <w:t xml:space="preserv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0EDF9B55" w14:textId="77777777" w:rsidR="00310FAF" w:rsidRPr="00305533" w:rsidRDefault="00310FAF" w:rsidP="00310FAF">
      <w:pPr>
        <w:ind w:left="360" w:hanging="360"/>
        <w:jc w:val="both"/>
        <w:rPr>
          <w:sz w:val="20"/>
        </w:rPr>
      </w:pPr>
    </w:p>
    <w:p w14:paraId="3356C2BA" w14:textId="77777777" w:rsidR="00310FAF" w:rsidRPr="00305533" w:rsidRDefault="00310FAF" w:rsidP="00C469B5">
      <w:pPr>
        <w:numPr>
          <w:ilvl w:val="0"/>
          <w:numId w:val="70"/>
        </w:numPr>
        <w:jc w:val="both"/>
        <w:rPr>
          <w:b/>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227931EA" w14:textId="77777777" w:rsidR="00310FAF" w:rsidRDefault="00310FAF" w:rsidP="00310FAF">
      <w:pPr>
        <w:jc w:val="both"/>
        <w:rPr>
          <w:sz w:val="20"/>
        </w:rPr>
      </w:pPr>
    </w:p>
    <w:p w14:paraId="150C1C9E" w14:textId="77777777" w:rsidR="00310FAF" w:rsidRPr="00CA334C" w:rsidRDefault="00310FAF" w:rsidP="00C469B5">
      <w:pPr>
        <w:pStyle w:val="ListParagraph"/>
        <w:numPr>
          <w:ilvl w:val="0"/>
          <w:numId w:val="82"/>
        </w:numPr>
        <w:jc w:val="both"/>
        <w:rPr>
          <w:rFonts w:cs="Arial"/>
          <w:sz w:val="20"/>
        </w:rPr>
      </w:pPr>
      <w:r w:rsidRPr="00CA334C">
        <w:rPr>
          <w:sz w:val="20"/>
        </w:rPr>
        <w:t xml:space="preserve">If complying with the operational provisions of 40 CFR 63.1958, 40 CFR 63.1960, and 40 CFR 63.1961, as allowed at </w:t>
      </w:r>
      <w:bookmarkStart w:id="83" w:name="_Hlk87887487"/>
      <w:r w:rsidRPr="00CA334C">
        <w:rPr>
          <w:rFonts w:cs="Arial"/>
          <w:sz w:val="20"/>
        </w:rPr>
        <w:t xml:space="preserve">40 CFR </w:t>
      </w:r>
      <w:bookmarkEnd w:id="83"/>
      <w:r w:rsidRPr="00CA334C">
        <w:rPr>
          <w:rFonts w:cs="Arial"/>
          <w:sz w:val="20"/>
        </w:rPr>
        <w:t>60.762(b)(2)(iv),</w:t>
      </w:r>
      <w:r w:rsidRPr="00CA334C">
        <w:rPr>
          <w:sz w:val="20"/>
        </w:rPr>
        <w:t xml:space="preserve"> the permittee must follow the semiannual reporting requirements in 40 CFR 63.1981(h) in lieu of </w:t>
      </w:r>
      <w:r w:rsidRPr="00CA334C">
        <w:rPr>
          <w:rFonts w:cs="Arial"/>
          <w:sz w:val="20"/>
          <w:shd w:val="clear" w:color="auto" w:fill="FFFFFF"/>
        </w:rPr>
        <w:t>40 CFR 60.767(g)</w:t>
      </w:r>
      <w:r w:rsidRPr="00CA334C">
        <w:rPr>
          <w:sz w:val="20"/>
        </w:rPr>
        <w:t xml:space="preserve">. </w:t>
      </w:r>
      <w:r w:rsidRPr="00CA334C">
        <w:t xml:space="preserve"> </w:t>
      </w:r>
      <w:r w:rsidRPr="00CA334C">
        <w:rPr>
          <w:b/>
          <w:bCs/>
        </w:rPr>
        <w:t>(</w:t>
      </w:r>
      <w:r w:rsidRPr="00CA334C">
        <w:rPr>
          <w:rFonts w:cs="Arial"/>
          <w:b/>
          <w:bCs/>
          <w:sz w:val="20"/>
          <w:shd w:val="clear" w:color="auto" w:fill="FFFFFF"/>
        </w:rPr>
        <w:t>40 CFR 60.767(g))</w:t>
      </w:r>
    </w:p>
    <w:p w14:paraId="0CB292B9" w14:textId="77777777" w:rsidR="00310FAF" w:rsidRPr="00F10E84" w:rsidRDefault="00310FAF" w:rsidP="00310FAF">
      <w:pPr>
        <w:jc w:val="both"/>
        <w:rPr>
          <w:sz w:val="20"/>
        </w:rPr>
      </w:pPr>
      <w:bookmarkStart w:id="84" w:name="_Hlk94183812"/>
    </w:p>
    <w:bookmarkEnd w:id="84"/>
    <w:p w14:paraId="47892165" w14:textId="77777777" w:rsidR="00310FAF" w:rsidRPr="00CA334C" w:rsidRDefault="00310FAF" w:rsidP="00C469B5">
      <w:pPr>
        <w:pStyle w:val="ListParagraph"/>
        <w:numPr>
          <w:ilvl w:val="0"/>
          <w:numId w:val="79"/>
        </w:numPr>
        <w:jc w:val="both"/>
        <w:rPr>
          <w:rFonts w:cs="Arial"/>
          <w:b/>
          <w:sz w:val="20"/>
          <w:shd w:val="clear" w:color="auto" w:fill="FFFFFF"/>
        </w:rPr>
      </w:pPr>
      <w:r w:rsidRPr="00CA334C">
        <w:rPr>
          <w:rFonts w:cs="Arial"/>
          <w:bCs/>
          <w:sz w:val="20"/>
        </w:rPr>
        <w:t xml:space="preserve">If complying with the operational provisions of 40 CFR 63.1958, 40 CFR 63.1960, and 40 CFR 63.1961, as allowed </w:t>
      </w:r>
      <w:r w:rsidRPr="00CA334C">
        <w:rPr>
          <w:bCs/>
          <w:sz w:val="20"/>
        </w:rPr>
        <w:t>at 40 CFR 60.762(b)(2)(iv)</w:t>
      </w:r>
      <w:r w:rsidRPr="00CA334C">
        <w:rPr>
          <w:rFonts w:cs="Arial"/>
          <w:bCs/>
          <w:sz w:val="20"/>
        </w:rPr>
        <w:t xml:space="preserve">, the permittee must follow the corrective action and the corresponding timeline reporting requirements in 40 CFR 63.1981(j) in lieu of </w:t>
      </w:r>
      <w:r w:rsidRPr="00CA334C">
        <w:rPr>
          <w:rFonts w:cs="Arial"/>
          <w:bCs/>
          <w:sz w:val="20"/>
          <w:shd w:val="clear" w:color="auto" w:fill="FFFFFF"/>
        </w:rPr>
        <w:t>40 CFR 60.767(j).</w:t>
      </w:r>
      <w:r w:rsidRPr="00CA334C">
        <w:rPr>
          <w:rFonts w:cs="Arial"/>
          <w:b/>
          <w:sz w:val="20"/>
          <w:shd w:val="clear" w:color="auto" w:fill="FFFFFF"/>
        </w:rPr>
        <w:t xml:space="preserve">  </w:t>
      </w:r>
      <w:r w:rsidRPr="00CA334C">
        <w:rPr>
          <w:rFonts w:cs="Arial"/>
          <w:b/>
          <w:sz w:val="20"/>
        </w:rPr>
        <w:t>(</w:t>
      </w:r>
      <w:r w:rsidRPr="00CA334C">
        <w:rPr>
          <w:rFonts w:cs="Arial"/>
          <w:b/>
          <w:sz w:val="20"/>
          <w:shd w:val="clear" w:color="auto" w:fill="FFFFFF"/>
        </w:rPr>
        <w:t>40 CFR 60.767(j))</w:t>
      </w:r>
    </w:p>
    <w:p w14:paraId="72D2EDD7" w14:textId="77777777" w:rsidR="00310FAF" w:rsidRDefault="00310FAF" w:rsidP="00310FAF">
      <w:pPr>
        <w:pStyle w:val="NormalWeb"/>
        <w:spacing w:before="0" w:beforeAutospacing="0" w:after="0" w:afterAutospacing="0"/>
        <w:jc w:val="both"/>
        <w:rPr>
          <w:rFonts w:ascii="Arial" w:hAnsi="Arial" w:cs="Arial"/>
          <w:bCs/>
          <w:sz w:val="20"/>
          <w:szCs w:val="20"/>
        </w:rPr>
      </w:pPr>
    </w:p>
    <w:p w14:paraId="614359DC" w14:textId="77777777" w:rsidR="00310FAF" w:rsidRDefault="00310FAF" w:rsidP="00C469B5">
      <w:pPr>
        <w:pStyle w:val="ListParagraph"/>
        <w:numPr>
          <w:ilvl w:val="0"/>
          <w:numId w:val="85"/>
        </w:numPr>
        <w:tabs>
          <w:tab w:val="clear" w:pos="0"/>
          <w:tab w:val="num" w:pos="90"/>
        </w:tabs>
        <w:ind w:hanging="27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6FDB3B5D" w14:textId="7161BC11" w:rsidR="00310FAF" w:rsidRPr="002D20CA" w:rsidRDefault="00310FAF" w:rsidP="00C469B5">
      <w:pPr>
        <w:pStyle w:val="ListParagraph"/>
        <w:numPr>
          <w:ilvl w:val="1"/>
          <w:numId w:val="77"/>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14" w:tgtFrame="_blank" w:history="1">
        <w:r w:rsidRPr="0073438D">
          <w:rPr>
            <w:rFonts w:cs="Arial"/>
            <w:color w:val="0000FF"/>
            <w:sz w:val="20"/>
            <w:u w:val="single"/>
          </w:rPr>
          <w:t>https://www.epa.gov/electronic-reporting-air-emissions/electronic-reporting-tool-ert</w:t>
        </w:r>
      </w:hyperlink>
      <w:r w:rsidRPr="0098107F">
        <w:rPr>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15" w:history="1">
        <w:r w:rsidRPr="003001D5">
          <w:rPr>
            <w:rStyle w:val="Hyperlink"/>
            <w:sz w:val="20"/>
          </w:rPr>
          <w:t>https://cdx.epa.gov/</w:t>
        </w:r>
      </w:hyperlink>
      <w:r w:rsidRPr="003001D5">
        <w:rPr>
          <w:sz w:val="20"/>
        </w:rPr>
        <w:t>)</w:t>
      </w:r>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w:t>
      </w:r>
      <w:r>
        <w:rPr>
          <w:rFonts w:cs="Arial"/>
          <w:b/>
          <w:bCs/>
          <w:color w:val="333333"/>
          <w:sz w:val="20"/>
          <w:shd w:val="clear" w:color="auto" w:fill="FFFFFF"/>
        </w:rPr>
        <w:t>0</w:t>
      </w:r>
      <w:r w:rsidRPr="002D20CA">
        <w:rPr>
          <w:rFonts w:cs="Arial"/>
          <w:b/>
          <w:bCs/>
          <w:color w:val="333333"/>
          <w:sz w:val="20"/>
          <w:shd w:val="clear" w:color="auto" w:fill="FFFFFF"/>
        </w:rPr>
        <w:t>.</w:t>
      </w:r>
      <w:r>
        <w:rPr>
          <w:rFonts w:cs="Arial"/>
          <w:b/>
          <w:bCs/>
          <w:color w:val="333333"/>
          <w:sz w:val="20"/>
          <w:shd w:val="clear" w:color="auto" w:fill="FFFFFF"/>
        </w:rPr>
        <w:t>767</w:t>
      </w:r>
      <w:r w:rsidRPr="002D20CA">
        <w:rPr>
          <w:b/>
          <w:bCs/>
          <w:sz w:val="20"/>
        </w:rPr>
        <w:t>(</w:t>
      </w:r>
      <w:r>
        <w:rPr>
          <w:b/>
          <w:bCs/>
          <w:sz w:val="20"/>
        </w:rPr>
        <w:t>i</w:t>
      </w:r>
      <w:r w:rsidRPr="002D20CA">
        <w:rPr>
          <w:b/>
          <w:bCs/>
          <w:sz w:val="20"/>
        </w:rPr>
        <w:t>)(1)(</w:t>
      </w:r>
      <w:r>
        <w:rPr>
          <w:b/>
          <w:bCs/>
          <w:sz w:val="20"/>
        </w:rPr>
        <w:t>i</w:t>
      </w:r>
      <w:r w:rsidRPr="002D20CA">
        <w:rPr>
          <w:b/>
          <w:bCs/>
          <w:sz w:val="20"/>
        </w:rPr>
        <w:t>))</w:t>
      </w:r>
    </w:p>
    <w:p w14:paraId="488154F2" w14:textId="77777777" w:rsidR="00310FAF" w:rsidRPr="00015BC0" w:rsidRDefault="00310FAF" w:rsidP="00C469B5">
      <w:pPr>
        <w:pStyle w:val="ListParagraph"/>
        <w:numPr>
          <w:ilvl w:val="1"/>
          <w:numId w:val="77"/>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the time of the test, submit the results of the performance test to the</w:t>
      </w:r>
      <w:r>
        <w:rPr>
          <w:sz w:val="20"/>
        </w:rPr>
        <w:t xml:space="preserve"> 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r>
        <w:rPr>
          <w:b/>
          <w:bCs/>
          <w:sz w:val="20"/>
        </w:rPr>
        <w:t>i</w:t>
      </w:r>
      <w:r w:rsidRPr="001650D3">
        <w:rPr>
          <w:b/>
          <w:bCs/>
          <w:sz w:val="20"/>
        </w:rPr>
        <w:t>)(1)(i</w:t>
      </w:r>
      <w:r>
        <w:rPr>
          <w:b/>
          <w:bCs/>
          <w:sz w:val="20"/>
        </w:rPr>
        <w:t>i</w:t>
      </w:r>
      <w:r w:rsidRPr="001650D3">
        <w:rPr>
          <w:b/>
          <w:bCs/>
          <w:sz w:val="20"/>
        </w:rPr>
        <w:t>)</w:t>
      </w:r>
      <w:r>
        <w:rPr>
          <w:b/>
          <w:bCs/>
          <w:sz w:val="20"/>
        </w:rPr>
        <w:t>)</w:t>
      </w:r>
    </w:p>
    <w:p w14:paraId="24A4B2FD" w14:textId="4D78C1E6" w:rsidR="00310FAF" w:rsidRPr="008F5E27" w:rsidRDefault="00310FAF" w:rsidP="00C469B5">
      <w:pPr>
        <w:pStyle w:val="ListParagraph"/>
        <w:numPr>
          <w:ilvl w:val="1"/>
          <w:numId w:val="77"/>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16" w:history="1">
        <w:r w:rsidRPr="003001D5">
          <w:rPr>
            <w:rStyle w:val="Hyperlink"/>
            <w:sz w:val="20"/>
          </w:rPr>
          <w:t>https://www.epa.gov/chief</w:t>
        </w:r>
      </w:hyperlink>
      <w:r w:rsidRPr="003001D5">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r>
        <w:rPr>
          <w:b/>
          <w:bCs/>
          <w:sz w:val="20"/>
        </w:rPr>
        <w:t>i</w:t>
      </w:r>
      <w:r w:rsidRPr="001650D3">
        <w:rPr>
          <w:b/>
          <w:bCs/>
          <w:sz w:val="20"/>
        </w:rPr>
        <w:t>)</w:t>
      </w:r>
      <w:r>
        <w:rPr>
          <w:b/>
          <w:bCs/>
          <w:sz w:val="20"/>
        </w:rPr>
        <w:t>(2))</w:t>
      </w:r>
    </w:p>
    <w:p w14:paraId="5D735D0A" w14:textId="77777777" w:rsidR="00310FAF" w:rsidRPr="008F5E27" w:rsidRDefault="00310FAF" w:rsidP="00310FAF">
      <w:pPr>
        <w:spacing w:before="120"/>
        <w:jc w:val="both"/>
        <w:rPr>
          <w:sz w:val="20"/>
        </w:rPr>
      </w:pPr>
    </w:p>
    <w:p w14:paraId="2DC52D43" w14:textId="77777777" w:rsidR="00310FAF" w:rsidRPr="003D7D90" w:rsidRDefault="00310FAF" w:rsidP="00C469B5">
      <w:pPr>
        <w:pStyle w:val="ListParagraph"/>
        <w:numPr>
          <w:ilvl w:val="0"/>
          <w:numId w:val="84"/>
        </w:numPr>
        <w:jc w:val="both"/>
        <w:rPr>
          <w:rFonts w:cs="Arial"/>
          <w:bCs/>
          <w:sz w:val="20"/>
        </w:rPr>
      </w:pPr>
      <w:r w:rsidRPr="003D7D90">
        <w:rPr>
          <w:rFonts w:cs="Arial"/>
          <w:sz w:val="20"/>
        </w:rPr>
        <w:t xml:space="preserve">The permittee shall submit any performance test reports and all other reports required by 40 CFR Part 60, Subpart XXX </w:t>
      </w:r>
      <w:r w:rsidRPr="003D7D90">
        <w:rPr>
          <w:rFonts w:cs="Arial"/>
          <w:color w:val="000000"/>
          <w:sz w:val="20"/>
        </w:rPr>
        <w:t xml:space="preserve">to the appropriate AQD </w:t>
      </w:r>
      <w:r w:rsidRPr="003D7D90">
        <w:rPr>
          <w:rFonts w:cs="Arial"/>
          <w:sz w:val="20"/>
        </w:rPr>
        <w:t xml:space="preserve">District Office, in a format approved by the AQD District Supervisor.  </w:t>
      </w:r>
      <w:r w:rsidRPr="003D7D90">
        <w:rPr>
          <w:rFonts w:cs="Arial"/>
          <w:b/>
          <w:sz w:val="20"/>
        </w:rPr>
        <w:t>(R 336.1213(3)(c), R 336.2001(5))</w:t>
      </w:r>
    </w:p>
    <w:p w14:paraId="00663B03" w14:textId="77777777" w:rsidR="00310FAF" w:rsidRPr="00B215A3" w:rsidRDefault="00310FAF" w:rsidP="00310FAF">
      <w:pPr>
        <w:jc w:val="both"/>
        <w:rPr>
          <w:rFonts w:cs="Arial"/>
          <w:sz w:val="20"/>
        </w:rPr>
      </w:pPr>
    </w:p>
    <w:p w14:paraId="6CF28321" w14:textId="77777777" w:rsidR="00310FAF" w:rsidRPr="009F4FD8" w:rsidRDefault="00310FAF" w:rsidP="00310FAF">
      <w:pPr>
        <w:jc w:val="both"/>
        <w:rPr>
          <w:rFonts w:cs="Arial"/>
          <w:sz w:val="20"/>
        </w:rPr>
      </w:pPr>
      <w:r w:rsidRPr="00305533">
        <w:rPr>
          <w:rFonts w:cs="Arial"/>
          <w:b/>
          <w:sz w:val="20"/>
        </w:rPr>
        <w:t>See Appendix 8</w:t>
      </w:r>
    </w:p>
    <w:p w14:paraId="2E9D8D2A" w14:textId="77777777" w:rsidR="00310FAF" w:rsidRPr="00795097" w:rsidRDefault="00310FAF" w:rsidP="00310FAF">
      <w:pPr>
        <w:jc w:val="both"/>
        <w:rPr>
          <w:rFonts w:cs="Arial"/>
          <w:sz w:val="20"/>
        </w:rPr>
      </w:pPr>
    </w:p>
    <w:p w14:paraId="6D3D5601" w14:textId="77777777" w:rsidR="00310FAF" w:rsidRPr="00305533" w:rsidRDefault="00310FAF" w:rsidP="00310FAF">
      <w:pPr>
        <w:tabs>
          <w:tab w:val="left" w:pos="561"/>
        </w:tabs>
        <w:jc w:val="both"/>
      </w:pPr>
      <w:r>
        <w:rPr>
          <w:b/>
        </w:rPr>
        <w:t xml:space="preserve">VIII.  </w:t>
      </w:r>
      <w:r w:rsidRPr="00305533">
        <w:rPr>
          <w:b/>
          <w:u w:val="single"/>
        </w:rPr>
        <w:t>STACK/VENT RESTRICTION(S)</w:t>
      </w:r>
    </w:p>
    <w:p w14:paraId="651944B8" w14:textId="77777777" w:rsidR="00310FAF" w:rsidRPr="00305533" w:rsidRDefault="00310FAF" w:rsidP="00310FAF">
      <w:pPr>
        <w:jc w:val="both"/>
        <w:rPr>
          <w:sz w:val="20"/>
        </w:rPr>
      </w:pPr>
    </w:p>
    <w:p w14:paraId="156E3777" w14:textId="77777777" w:rsidR="00310FAF" w:rsidRDefault="00310FAF" w:rsidP="00310FAF">
      <w:pPr>
        <w:jc w:val="both"/>
        <w:rPr>
          <w:sz w:val="20"/>
        </w:rPr>
      </w:pPr>
      <w:r>
        <w:rPr>
          <w:sz w:val="20"/>
        </w:rPr>
        <w:t>NA</w:t>
      </w:r>
    </w:p>
    <w:p w14:paraId="405283EE" w14:textId="77777777" w:rsidR="00310FAF" w:rsidRPr="00305533" w:rsidRDefault="00310FAF" w:rsidP="00310FAF">
      <w:pPr>
        <w:jc w:val="both"/>
        <w:rPr>
          <w:sz w:val="20"/>
        </w:rPr>
      </w:pPr>
    </w:p>
    <w:p w14:paraId="389C280A" w14:textId="77777777" w:rsidR="00310FAF" w:rsidRDefault="00310FAF" w:rsidP="00310FAF">
      <w:pPr>
        <w:tabs>
          <w:tab w:val="left" w:pos="374"/>
        </w:tabs>
        <w:jc w:val="both"/>
        <w:rPr>
          <w:b/>
          <w:u w:val="single"/>
        </w:rPr>
      </w:pPr>
      <w:r>
        <w:rPr>
          <w:b/>
        </w:rPr>
        <w:t xml:space="preserve">IX.  </w:t>
      </w:r>
      <w:r w:rsidRPr="00305533">
        <w:rPr>
          <w:b/>
          <w:u w:val="single"/>
        </w:rPr>
        <w:t>OTHER REQUIREMENTS</w:t>
      </w:r>
    </w:p>
    <w:p w14:paraId="59B8D4A8" w14:textId="77777777" w:rsidR="00310FAF" w:rsidRDefault="00310FAF" w:rsidP="00310FAF">
      <w:pPr>
        <w:jc w:val="both"/>
        <w:rPr>
          <w:sz w:val="20"/>
        </w:rPr>
      </w:pPr>
    </w:p>
    <w:p w14:paraId="3DB6817B" w14:textId="77777777" w:rsidR="00310FAF" w:rsidRPr="00305533" w:rsidRDefault="00310FAF" w:rsidP="00C469B5">
      <w:pPr>
        <w:numPr>
          <w:ilvl w:val="0"/>
          <w:numId w:val="78"/>
        </w:numPr>
        <w:jc w:val="both"/>
        <w:rPr>
          <w:sz w:val="20"/>
        </w:rPr>
      </w:pPr>
      <w:r w:rsidRPr="006442D3">
        <w:rPr>
          <w:rFonts w:cs="Arial"/>
          <w:sz w:val="20"/>
        </w:rPr>
        <w:t xml:space="preserve">The permittee must comply with all applicable provisions of the </w:t>
      </w:r>
      <w:r w:rsidRPr="005D5309">
        <w:rPr>
          <w:rFonts w:cs="Arial"/>
          <w:sz w:val="20"/>
        </w:rPr>
        <w:t>federal Standards of Performance for</w:t>
      </w:r>
      <w:r w:rsidRPr="00042352">
        <w:rPr>
          <w:rFonts w:cs="Arial"/>
          <w:sz w:val="20"/>
        </w:rPr>
        <w:t xml:space="preserve"> </w:t>
      </w:r>
      <w:r w:rsidRPr="006442D3">
        <w:rPr>
          <w:rFonts w:cs="Arial"/>
          <w:sz w:val="20"/>
        </w:rPr>
        <w:t xml:space="preserve">Municipal Solid Waste Landfills </w:t>
      </w:r>
      <w:r>
        <w:rPr>
          <w:rFonts w:cs="Arial"/>
          <w:sz w:val="20"/>
        </w:rPr>
        <w:t>t</w:t>
      </w:r>
      <w:r w:rsidRPr="006442D3">
        <w:rPr>
          <w:rFonts w:cs="Arial"/>
          <w:sz w:val="20"/>
        </w:rPr>
        <w:t xml:space="preserve">hat </w:t>
      </w:r>
      <w:r>
        <w:rPr>
          <w:rFonts w:cs="Arial"/>
          <w:sz w:val="20"/>
        </w:rPr>
        <w:t>c</w:t>
      </w:r>
      <w:r w:rsidRPr="006442D3">
        <w:rPr>
          <w:rFonts w:cs="Arial"/>
          <w:sz w:val="20"/>
        </w:rPr>
        <w:t xml:space="preserve">ommenced </w:t>
      </w:r>
      <w:r>
        <w:rPr>
          <w:rFonts w:cs="Arial"/>
          <w:sz w:val="20"/>
        </w:rPr>
        <w:t>c</w:t>
      </w:r>
      <w:r w:rsidRPr="006442D3">
        <w:rPr>
          <w:rFonts w:cs="Arial"/>
          <w:sz w:val="20"/>
        </w:rPr>
        <w:t xml:space="preserve">onstruction, </w:t>
      </w:r>
      <w:r>
        <w:rPr>
          <w:rFonts w:cs="Arial"/>
          <w:sz w:val="20"/>
        </w:rPr>
        <w:t>r</w:t>
      </w:r>
      <w:r w:rsidRPr="006442D3">
        <w:rPr>
          <w:rFonts w:cs="Arial"/>
          <w:sz w:val="20"/>
        </w:rPr>
        <w:t xml:space="preserve">econstruction, or </w:t>
      </w:r>
      <w:r>
        <w:rPr>
          <w:rFonts w:cs="Arial"/>
          <w:sz w:val="20"/>
        </w:rPr>
        <w:t>m</w:t>
      </w:r>
      <w:r w:rsidRPr="006442D3">
        <w:rPr>
          <w:rFonts w:cs="Arial"/>
          <w:sz w:val="20"/>
        </w:rPr>
        <w:t xml:space="preserve">odification </w:t>
      </w:r>
      <w:r>
        <w:rPr>
          <w:rFonts w:cs="Arial"/>
          <w:sz w:val="20"/>
        </w:rPr>
        <w:t>a</w:t>
      </w:r>
      <w:r w:rsidRPr="006442D3">
        <w:rPr>
          <w:rFonts w:cs="Arial"/>
          <w:sz w:val="20"/>
        </w:rPr>
        <w:t>fter July 17, 2014</w:t>
      </w:r>
      <w:r w:rsidDel="00BD7865">
        <w:rPr>
          <w:rFonts w:cs="Arial"/>
          <w:sz w:val="20"/>
        </w:rPr>
        <w:t xml:space="preserve"> </w:t>
      </w:r>
      <w:r>
        <w:rPr>
          <w:rFonts w:cs="Arial"/>
          <w:sz w:val="20"/>
        </w:rPr>
        <w:t>as specified in 40 CFR Part 60, Subpart XXX</w:t>
      </w:r>
      <w:r w:rsidRPr="004306FE">
        <w:rPr>
          <w:rFonts w:cs="Arial"/>
          <w:sz w:val="20"/>
        </w:rPr>
        <w:t>.</w:t>
      </w:r>
      <w:r w:rsidRPr="00CA334C">
        <w:rPr>
          <w:rFonts w:cs="Arial"/>
          <w:sz w:val="20"/>
        </w:rPr>
        <w:t xml:space="preserve">  </w:t>
      </w:r>
      <w:r w:rsidRPr="004306FE">
        <w:rPr>
          <w:rFonts w:cs="Arial"/>
          <w:sz w:val="20"/>
        </w:rPr>
        <w:t xml:space="preserve">Each permittee must comply with the provisions </w:t>
      </w:r>
      <w:r>
        <w:rPr>
          <w:rFonts w:cs="Arial"/>
          <w:sz w:val="20"/>
        </w:rPr>
        <w:t>of</w:t>
      </w:r>
      <w:r w:rsidRPr="00937F9E">
        <w:rPr>
          <w:rFonts w:cs="Arial"/>
          <w:sz w:val="20"/>
        </w:rPr>
        <w:t xml:space="preserve"> </w:t>
      </w:r>
      <w:r w:rsidRPr="0030752B">
        <w:rPr>
          <w:rFonts w:cs="Arial"/>
          <w:sz w:val="20"/>
        </w:rPr>
        <w:t xml:space="preserve">40 CFR 60.763, 40 CFR 60.765, and 40 CFR 60.766; or the provisions of 40 CFR 63.1958, 40 CFR 63.1960, and 40 CFR 63.1961. </w:t>
      </w:r>
      <w:r>
        <w:rPr>
          <w:rFonts w:cs="Arial"/>
          <w:sz w:val="20"/>
        </w:rPr>
        <w:t xml:space="preserve"> </w:t>
      </w:r>
      <w:r w:rsidRPr="0030752B">
        <w:rPr>
          <w:rFonts w:cs="Arial"/>
          <w:sz w:val="20"/>
        </w:rPr>
        <w:t>Once the permittee begins to comply with the provisions of 40 CFR 63.1958, 40 CFR 63.1960</w:t>
      </w:r>
      <w:r>
        <w:rPr>
          <w:rFonts w:cs="Arial"/>
          <w:sz w:val="20"/>
        </w:rPr>
        <w:t>,</w:t>
      </w:r>
      <w:r w:rsidRPr="0030752B">
        <w:rPr>
          <w:rFonts w:cs="Arial"/>
          <w:sz w:val="20"/>
        </w:rPr>
        <w:t xml:space="preserve"> and 40</w:t>
      </w:r>
      <w:r>
        <w:rPr>
          <w:rFonts w:cs="Arial"/>
          <w:sz w:val="20"/>
        </w:rPr>
        <w:t> </w:t>
      </w:r>
      <w:r w:rsidRPr="0030752B">
        <w:rPr>
          <w:rFonts w:cs="Arial"/>
          <w:sz w:val="20"/>
        </w:rPr>
        <w:t>CFR 63.1961, the permittee must continue to operate the collection and control device according to those provisions and cannot return to the provisions of 40 CFR 60.763, 40 CFR 62.60.765 and 40 CFR 60.766</w:t>
      </w:r>
      <w:r w:rsidRPr="00CA334C">
        <w:rPr>
          <w:rFonts w:cs="Arial"/>
          <w:sz w:val="20"/>
        </w:rPr>
        <w:t>.</w:t>
      </w:r>
      <w:r>
        <w:rPr>
          <w:rFonts w:cs="Arial"/>
          <w:sz w:val="20"/>
        </w:rPr>
        <w:t xml:space="preserve"> </w:t>
      </w:r>
      <w:r w:rsidRPr="00CA334C">
        <w:rPr>
          <w:rFonts w:cs="Arial"/>
          <w:b/>
          <w:bCs/>
          <w:sz w:val="20"/>
        </w:rPr>
        <w:t xml:space="preserve"> </w:t>
      </w:r>
      <w:r w:rsidRPr="002D5E1D">
        <w:rPr>
          <w:rFonts w:cs="Arial"/>
          <w:b/>
          <w:bCs/>
          <w:sz w:val="20"/>
        </w:rPr>
        <w:t>(</w:t>
      </w:r>
      <w:r w:rsidRPr="0030752B">
        <w:rPr>
          <w:rFonts w:cs="Arial"/>
          <w:b/>
          <w:bCs/>
          <w:sz w:val="20"/>
        </w:rPr>
        <w:t>40</w:t>
      </w:r>
      <w:r>
        <w:rPr>
          <w:rFonts w:cs="Arial"/>
          <w:b/>
          <w:bCs/>
          <w:sz w:val="20"/>
        </w:rPr>
        <w:t> </w:t>
      </w:r>
      <w:r w:rsidRPr="0030752B">
        <w:rPr>
          <w:rFonts w:cs="Arial"/>
          <w:b/>
          <w:bCs/>
          <w:sz w:val="20"/>
        </w:rPr>
        <w:t>CFR 60.762(b)(2)(iv),</w:t>
      </w:r>
      <w:r w:rsidRPr="005805D3">
        <w:rPr>
          <w:rFonts w:cs="Arial"/>
          <w:b/>
          <w:bCs/>
          <w:sz w:val="20"/>
        </w:rPr>
        <w:t xml:space="preserve"> </w:t>
      </w:r>
      <w:r w:rsidRPr="00DE0949">
        <w:rPr>
          <w:rFonts w:cs="Arial"/>
          <w:b/>
          <w:bCs/>
          <w:sz w:val="20"/>
        </w:rPr>
        <w:t>40 CFR Part 6</w:t>
      </w:r>
      <w:r>
        <w:rPr>
          <w:rFonts w:cs="Arial"/>
          <w:b/>
          <w:bCs/>
          <w:sz w:val="20"/>
        </w:rPr>
        <w:t>0</w:t>
      </w:r>
      <w:r w:rsidRPr="00DE0949">
        <w:rPr>
          <w:rFonts w:cs="Arial"/>
          <w:b/>
          <w:bCs/>
          <w:sz w:val="20"/>
        </w:rPr>
        <w:t>, Subpart</w:t>
      </w:r>
      <w:r>
        <w:rPr>
          <w:rFonts w:cs="Arial"/>
          <w:b/>
          <w:bCs/>
          <w:sz w:val="20"/>
        </w:rPr>
        <w:t>s A and</w:t>
      </w:r>
      <w:r w:rsidRPr="00DE0949">
        <w:rPr>
          <w:rFonts w:cs="Arial"/>
          <w:b/>
          <w:bCs/>
          <w:sz w:val="20"/>
        </w:rPr>
        <w:t xml:space="preserve"> </w:t>
      </w:r>
      <w:r>
        <w:rPr>
          <w:rFonts w:cs="Arial"/>
          <w:b/>
          <w:bCs/>
          <w:sz w:val="20"/>
        </w:rPr>
        <w:t>XXX</w:t>
      </w:r>
      <w:r w:rsidRPr="00DE0949">
        <w:rPr>
          <w:rFonts w:cs="Arial"/>
          <w:b/>
          <w:bCs/>
          <w:sz w:val="20"/>
        </w:rPr>
        <w:t>)</w:t>
      </w:r>
    </w:p>
    <w:p w14:paraId="0002320B" w14:textId="77777777" w:rsidR="00152770" w:rsidRDefault="00152770" w:rsidP="003C7099">
      <w:pPr>
        <w:jc w:val="both"/>
        <w:rPr>
          <w:sz w:val="20"/>
        </w:rPr>
      </w:pPr>
    </w:p>
    <w:p w14:paraId="0B0BD9A6" w14:textId="576CAE48" w:rsidR="00876141" w:rsidRDefault="00876141">
      <w:pPr>
        <w:rPr>
          <w:sz w:val="20"/>
        </w:rPr>
      </w:pPr>
      <w:r>
        <w:rPr>
          <w:sz w:val="20"/>
        </w:rPr>
        <w:br w:type="page"/>
      </w:r>
    </w:p>
    <w:p w14:paraId="381A60DA" w14:textId="77777777" w:rsidR="00667E52" w:rsidRDefault="00667E52" w:rsidP="00667E52">
      <w:pPr>
        <w:jc w:val="both"/>
        <w:rPr>
          <w:szCs w:val="22"/>
        </w:rPr>
      </w:pPr>
    </w:p>
    <w:p w14:paraId="5010E104" w14:textId="77777777" w:rsidR="00667E52" w:rsidRPr="00305533" w:rsidRDefault="00667E52" w:rsidP="00667E52">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85" w:name="_Toc156480543"/>
      <w:r>
        <w:rPr>
          <w:szCs w:val="28"/>
        </w:rPr>
        <w:t>FGACTIVECOLL-AAAA</w:t>
      </w:r>
      <w:bookmarkEnd w:id="85"/>
    </w:p>
    <w:p w14:paraId="32954892" w14:textId="77777777" w:rsidR="00667E52" w:rsidRPr="00305533" w:rsidRDefault="00667E52" w:rsidP="00667E52">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5F2E42CB" w14:textId="77777777" w:rsidR="00667E52" w:rsidRDefault="00667E52" w:rsidP="00667E52">
      <w:pPr>
        <w:jc w:val="both"/>
        <w:rPr>
          <w:szCs w:val="22"/>
        </w:rPr>
      </w:pPr>
    </w:p>
    <w:p w14:paraId="4BB90D49" w14:textId="77777777" w:rsidR="00667E52" w:rsidRPr="00305533" w:rsidRDefault="00667E52" w:rsidP="00667E52">
      <w:pPr>
        <w:jc w:val="both"/>
        <w:rPr>
          <w:szCs w:val="22"/>
        </w:rPr>
      </w:pPr>
    </w:p>
    <w:p w14:paraId="670261CF" w14:textId="77777777" w:rsidR="00667E52" w:rsidRDefault="00667E52" w:rsidP="00667E52">
      <w:pPr>
        <w:jc w:val="both"/>
      </w:pPr>
      <w:r w:rsidRPr="00305533">
        <w:rPr>
          <w:b/>
          <w:u w:val="single"/>
        </w:rPr>
        <w:t>DESCRIPTION</w:t>
      </w:r>
    </w:p>
    <w:p w14:paraId="616F4180" w14:textId="77777777" w:rsidR="00667E52" w:rsidRDefault="00667E52" w:rsidP="00667E52">
      <w:pPr>
        <w:jc w:val="both"/>
      </w:pPr>
    </w:p>
    <w:p w14:paraId="0430BCA5" w14:textId="77777777" w:rsidR="00667E52" w:rsidRPr="00305533" w:rsidRDefault="00667E52" w:rsidP="00667E52">
      <w:pPr>
        <w:jc w:val="both"/>
        <w:rPr>
          <w:sz w:val="20"/>
        </w:rPr>
      </w:pPr>
      <w:r w:rsidRPr="00305533">
        <w:rPr>
          <w:sz w:val="20"/>
        </w:rPr>
        <w:t xml:space="preserve">This </w:t>
      </w:r>
      <w:r>
        <w:rPr>
          <w:sz w:val="20"/>
        </w:rPr>
        <w:t>flexible group</w:t>
      </w:r>
      <w:r w:rsidRPr="00305533">
        <w:rPr>
          <w:sz w:val="20"/>
        </w:rPr>
        <w:t xml:space="preserve"> 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5CC1C40E" w14:textId="77777777" w:rsidR="00667E52" w:rsidRDefault="00667E52" w:rsidP="00667E52">
      <w:pPr>
        <w:jc w:val="both"/>
        <w:rPr>
          <w:sz w:val="20"/>
        </w:rPr>
      </w:pPr>
    </w:p>
    <w:p w14:paraId="108B3D2F" w14:textId="77777777" w:rsidR="00667E52" w:rsidRDefault="00667E52" w:rsidP="00667E52">
      <w:pPr>
        <w:jc w:val="both"/>
        <w:rPr>
          <w:sz w:val="20"/>
        </w:rPr>
      </w:pPr>
      <w:r>
        <w:rPr>
          <w:b/>
          <w:sz w:val="20"/>
        </w:rPr>
        <w:t>Emission Unit</w:t>
      </w:r>
      <w:r w:rsidRPr="00305533">
        <w:rPr>
          <w:b/>
          <w:sz w:val="20"/>
        </w:rPr>
        <w:t>:</w:t>
      </w:r>
      <w:r w:rsidRPr="00305533">
        <w:rPr>
          <w:sz w:val="20"/>
        </w:rPr>
        <w:t xml:space="preserve">  </w:t>
      </w:r>
      <w:r>
        <w:rPr>
          <w:sz w:val="20"/>
        </w:rPr>
        <w:t xml:space="preserve">EUACTIVECOLL  </w:t>
      </w:r>
    </w:p>
    <w:p w14:paraId="48B6DD5C" w14:textId="77777777" w:rsidR="00667E52" w:rsidRPr="00305533" w:rsidRDefault="00667E52" w:rsidP="00667E52">
      <w:pPr>
        <w:jc w:val="both"/>
      </w:pPr>
    </w:p>
    <w:p w14:paraId="2A56EF7C" w14:textId="77777777" w:rsidR="00667E52" w:rsidRDefault="00667E52" w:rsidP="00667E52">
      <w:pPr>
        <w:jc w:val="both"/>
        <w:rPr>
          <w:b/>
          <w:u w:val="single"/>
        </w:rPr>
      </w:pPr>
      <w:r w:rsidRPr="00305533">
        <w:rPr>
          <w:b/>
          <w:u w:val="single"/>
        </w:rPr>
        <w:t>POLLUTION CONTROL EQUIPMENT</w:t>
      </w:r>
    </w:p>
    <w:p w14:paraId="642E3273" w14:textId="77777777" w:rsidR="00667E52" w:rsidRDefault="00667E52" w:rsidP="00667E52">
      <w:pPr>
        <w:jc w:val="both"/>
        <w:rPr>
          <w:sz w:val="20"/>
          <w:u w:val="single"/>
        </w:rPr>
      </w:pPr>
    </w:p>
    <w:p w14:paraId="5B524DC7" w14:textId="268B82E2" w:rsidR="00667E52" w:rsidRPr="00876141" w:rsidRDefault="00667E52" w:rsidP="00667E52">
      <w:pPr>
        <w:jc w:val="both"/>
        <w:rPr>
          <w:sz w:val="20"/>
        </w:rPr>
      </w:pPr>
      <w:r w:rsidRPr="00876141">
        <w:rPr>
          <w:sz w:val="20"/>
        </w:rPr>
        <w:t>1200 scfm open (utility) flare</w:t>
      </w:r>
      <w:r w:rsidR="00326A88" w:rsidRPr="00876141">
        <w:rPr>
          <w:sz w:val="20"/>
        </w:rPr>
        <w:t xml:space="preserve"> and a treatment system.</w:t>
      </w:r>
    </w:p>
    <w:p w14:paraId="7F7EA9A0" w14:textId="77777777" w:rsidR="00667E52" w:rsidRPr="00795097" w:rsidRDefault="00667E52" w:rsidP="00667E52">
      <w:pPr>
        <w:jc w:val="both"/>
        <w:rPr>
          <w:sz w:val="20"/>
        </w:rPr>
      </w:pPr>
    </w:p>
    <w:p w14:paraId="393E5344" w14:textId="77777777" w:rsidR="00667E52" w:rsidRPr="00305533" w:rsidRDefault="00667E52" w:rsidP="00667E52">
      <w:pPr>
        <w:jc w:val="both"/>
        <w:rPr>
          <w:b/>
          <w:u w:val="single"/>
        </w:rPr>
      </w:pPr>
      <w:r w:rsidRPr="00305533">
        <w:rPr>
          <w:b/>
        </w:rPr>
        <w:t xml:space="preserve">I.  </w:t>
      </w:r>
      <w:r w:rsidRPr="00305533">
        <w:rPr>
          <w:b/>
          <w:u w:val="single"/>
        </w:rPr>
        <w:t>EMISSION LIMIT(S)</w:t>
      </w:r>
    </w:p>
    <w:p w14:paraId="270D2029" w14:textId="77777777" w:rsidR="00667E52" w:rsidRPr="00305533" w:rsidRDefault="00667E52" w:rsidP="00667E52">
      <w:pPr>
        <w:jc w:val="both"/>
        <w:rPr>
          <w:sz w:val="20"/>
        </w:rPr>
      </w:pPr>
    </w:p>
    <w:p w14:paraId="3D97912C" w14:textId="77777777" w:rsidR="00667E52" w:rsidRDefault="00667E52" w:rsidP="00667E52">
      <w:pPr>
        <w:rPr>
          <w:sz w:val="20"/>
        </w:rPr>
      </w:pPr>
      <w:r>
        <w:rPr>
          <w:sz w:val="20"/>
        </w:rPr>
        <w:t>NA</w:t>
      </w:r>
    </w:p>
    <w:p w14:paraId="7AA91B60" w14:textId="77777777" w:rsidR="00667E52" w:rsidRPr="00305533" w:rsidRDefault="00667E52" w:rsidP="00667E52">
      <w:pPr>
        <w:rPr>
          <w:sz w:val="20"/>
        </w:rPr>
      </w:pPr>
    </w:p>
    <w:p w14:paraId="448C1C46" w14:textId="77777777" w:rsidR="00667E52" w:rsidRPr="00305533" w:rsidRDefault="00667E52" w:rsidP="00667E52">
      <w:pPr>
        <w:jc w:val="both"/>
        <w:rPr>
          <w:b/>
          <w:u w:val="single"/>
        </w:rPr>
      </w:pPr>
      <w:r w:rsidRPr="00305533">
        <w:rPr>
          <w:b/>
        </w:rPr>
        <w:t xml:space="preserve">II.  </w:t>
      </w:r>
      <w:r w:rsidRPr="00305533">
        <w:rPr>
          <w:b/>
          <w:u w:val="single"/>
        </w:rPr>
        <w:t>MATERIAL LIMIT(S)</w:t>
      </w:r>
    </w:p>
    <w:p w14:paraId="4E258092" w14:textId="77777777" w:rsidR="00667E52" w:rsidRPr="00305533" w:rsidRDefault="00667E52" w:rsidP="00667E52">
      <w:pPr>
        <w:jc w:val="both"/>
        <w:rPr>
          <w:sz w:val="20"/>
        </w:rPr>
      </w:pPr>
    </w:p>
    <w:p w14:paraId="0FC24466" w14:textId="77777777" w:rsidR="00667E52" w:rsidRDefault="00667E52" w:rsidP="00667E52">
      <w:pPr>
        <w:jc w:val="both"/>
        <w:rPr>
          <w:sz w:val="20"/>
        </w:rPr>
      </w:pPr>
      <w:r>
        <w:rPr>
          <w:sz w:val="20"/>
        </w:rPr>
        <w:t>NA</w:t>
      </w:r>
    </w:p>
    <w:p w14:paraId="2AC6AAFD" w14:textId="77777777" w:rsidR="00667E52" w:rsidRPr="00305533" w:rsidRDefault="00667E52" w:rsidP="00667E52">
      <w:pPr>
        <w:jc w:val="both"/>
        <w:rPr>
          <w:sz w:val="20"/>
        </w:rPr>
      </w:pPr>
    </w:p>
    <w:p w14:paraId="229A6CA6" w14:textId="77777777" w:rsidR="00667E52" w:rsidRPr="00305533" w:rsidRDefault="00667E52" w:rsidP="00667E52">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1946F3C0" w14:textId="77777777" w:rsidR="00667E52" w:rsidRPr="00305533" w:rsidRDefault="00667E52" w:rsidP="00667E52">
      <w:pPr>
        <w:jc w:val="both"/>
        <w:rPr>
          <w:sz w:val="20"/>
        </w:rPr>
      </w:pPr>
    </w:p>
    <w:p w14:paraId="5201BF40" w14:textId="77777777" w:rsidR="00667E52" w:rsidRPr="00305533" w:rsidRDefault="00667E52" w:rsidP="00C469B5">
      <w:pPr>
        <w:numPr>
          <w:ilvl w:val="0"/>
          <w:numId w:val="74"/>
        </w:numPr>
        <w:spacing w:after="120"/>
        <w:jc w:val="both"/>
        <w:rPr>
          <w:sz w:val="20"/>
        </w:rPr>
      </w:pPr>
      <w:r w:rsidRPr="00305533">
        <w:rPr>
          <w:sz w:val="20"/>
        </w:rPr>
        <w:t xml:space="preserve">The permittee </w:t>
      </w:r>
      <w:r>
        <w:rPr>
          <w:sz w:val="20"/>
        </w:rPr>
        <w:t>must</w:t>
      </w:r>
      <w:r w:rsidRPr="00305533">
        <w:rPr>
          <w:sz w:val="20"/>
        </w:rPr>
        <w:t xml:space="preserve"> operate the collection system such that gas is collected from each area, cell, or group of cells in the MSW landfill in which solid waste has been in place for:  </w:t>
      </w:r>
    </w:p>
    <w:p w14:paraId="2812E46D" w14:textId="506DE527" w:rsidR="00667E52" w:rsidRPr="00305533" w:rsidRDefault="00667E52" w:rsidP="00C469B5">
      <w:pPr>
        <w:numPr>
          <w:ilvl w:val="1"/>
          <w:numId w:val="74"/>
        </w:numPr>
        <w:spacing w:after="120"/>
        <w:ind w:left="720"/>
        <w:jc w:val="both"/>
        <w:rPr>
          <w:sz w:val="20"/>
        </w:rPr>
      </w:pPr>
      <w:r>
        <w:rPr>
          <w:sz w:val="20"/>
        </w:rPr>
        <w:t>5</w:t>
      </w:r>
      <w:r w:rsidRPr="00305533">
        <w:rPr>
          <w:sz w:val="20"/>
        </w:rPr>
        <w:t xml:space="preserve"> years or more if active; or</w:t>
      </w:r>
      <w:r w:rsidR="00876141">
        <w:rPr>
          <w:sz w:val="20"/>
        </w:rPr>
        <w:t xml:space="preserve"> </w:t>
      </w:r>
      <w:r w:rsidRPr="00305533">
        <w:rPr>
          <w:sz w:val="20"/>
        </w:rPr>
        <w:t xml:space="preserve"> </w:t>
      </w:r>
      <w:r w:rsidRPr="00305533">
        <w:rPr>
          <w:b/>
          <w:sz w:val="20"/>
        </w:rPr>
        <w:t>(40 CFR 6</w:t>
      </w:r>
      <w:r>
        <w:rPr>
          <w:b/>
          <w:sz w:val="20"/>
        </w:rPr>
        <w:t>3</w:t>
      </w:r>
      <w:r w:rsidRPr="00305533">
        <w:rPr>
          <w:b/>
          <w:sz w:val="20"/>
        </w:rPr>
        <w:t>.</w:t>
      </w:r>
      <w:r>
        <w:rPr>
          <w:b/>
          <w:sz w:val="20"/>
        </w:rPr>
        <w:t>1958</w:t>
      </w:r>
      <w:r w:rsidRPr="00305533">
        <w:rPr>
          <w:b/>
          <w:sz w:val="20"/>
        </w:rPr>
        <w:t>(a)(1))</w:t>
      </w:r>
    </w:p>
    <w:p w14:paraId="77D1EBD5" w14:textId="77777777" w:rsidR="00667E52" w:rsidRPr="00305533" w:rsidRDefault="00667E52" w:rsidP="00C469B5">
      <w:pPr>
        <w:numPr>
          <w:ilvl w:val="1"/>
          <w:numId w:val="74"/>
        </w:numPr>
        <w:ind w:left="720"/>
        <w:jc w:val="both"/>
        <w:rPr>
          <w:sz w:val="20"/>
        </w:rPr>
      </w:pPr>
      <w:r>
        <w:rPr>
          <w:sz w:val="20"/>
        </w:rPr>
        <w:t>2</w:t>
      </w:r>
      <w:r w:rsidRPr="00305533">
        <w:rPr>
          <w:sz w:val="20"/>
        </w:rPr>
        <w:t xml:space="preserve"> years or more if closed or at final grade</w:t>
      </w:r>
      <w:r>
        <w:rPr>
          <w:sz w:val="20"/>
        </w:rPr>
        <w:t>.</w:t>
      </w:r>
      <w:r w:rsidRPr="00305533">
        <w:rPr>
          <w:sz w:val="20"/>
        </w:rPr>
        <w:t xml:space="preserve">  </w:t>
      </w:r>
      <w:r w:rsidRPr="00305533">
        <w:rPr>
          <w:b/>
          <w:sz w:val="20"/>
        </w:rPr>
        <w:t>(40 CFR</w:t>
      </w:r>
      <w:r>
        <w:rPr>
          <w:b/>
          <w:sz w:val="20"/>
        </w:rPr>
        <w:t xml:space="preserve"> </w:t>
      </w:r>
      <w:r w:rsidRPr="00305533">
        <w:rPr>
          <w:b/>
          <w:sz w:val="20"/>
        </w:rPr>
        <w:t>6</w:t>
      </w:r>
      <w:r>
        <w:rPr>
          <w:b/>
          <w:sz w:val="20"/>
        </w:rPr>
        <w:t>3</w:t>
      </w:r>
      <w:r w:rsidRPr="00305533">
        <w:rPr>
          <w:b/>
          <w:sz w:val="20"/>
        </w:rPr>
        <w:t>.</w:t>
      </w:r>
      <w:r>
        <w:rPr>
          <w:b/>
          <w:sz w:val="20"/>
        </w:rPr>
        <w:t>1958</w:t>
      </w:r>
      <w:r w:rsidRPr="00305533">
        <w:rPr>
          <w:b/>
          <w:sz w:val="20"/>
        </w:rPr>
        <w:t>(a)(2))</w:t>
      </w:r>
    </w:p>
    <w:p w14:paraId="4B513A19" w14:textId="77777777" w:rsidR="00667E52" w:rsidRPr="00305533" w:rsidRDefault="00667E52" w:rsidP="00667E52">
      <w:pPr>
        <w:jc w:val="both"/>
        <w:rPr>
          <w:sz w:val="20"/>
        </w:rPr>
      </w:pPr>
    </w:p>
    <w:p w14:paraId="062EA455" w14:textId="77777777" w:rsidR="00667E52" w:rsidRPr="00305533" w:rsidRDefault="00667E52" w:rsidP="00C469B5">
      <w:pPr>
        <w:numPr>
          <w:ilvl w:val="0"/>
          <w:numId w:val="74"/>
        </w:numPr>
        <w:spacing w:after="120"/>
        <w:jc w:val="both"/>
        <w:rPr>
          <w:sz w:val="20"/>
        </w:rPr>
      </w:pPr>
      <w:r w:rsidRPr="00305533">
        <w:rPr>
          <w:sz w:val="20"/>
        </w:rPr>
        <w:t xml:space="preserve">The permittee </w:t>
      </w:r>
      <w:r>
        <w:rPr>
          <w:sz w:val="20"/>
        </w:rPr>
        <w:t>must</w:t>
      </w:r>
      <w:r w:rsidRPr="00305533">
        <w:rPr>
          <w:sz w:val="20"/>
        </w:rPr>
        <w:t xml:space="preserve"> operate the collection system with negative pressure at each wellhead except under the following conditions:  </w:t>
      </w:r>
    </w:p>
    <w:p w14:paraId="4662FCC9" w14:textId="77777777" w:rsidR="00667E52" w:rsidRPr="00305533" w:rsidRDefault="00667E52" w:rsidP="00C469B5">
      <w:pPr>
        <w:numPr>
          <w:ilvl w:val="1"/>
          <w:numId w:val="71"/>
        </w:numPr>
        <w:tabs>
          <w:tab w:val="clear" w:pos="360"/>
        </w:tabs>
        <w:spacing w:after="120"/>
        <w:jc w:val="both"/>
        <w:rPr>
          <w:sz w:val="20"/>
        </w:rPr>
      </w:pPr>
      <w:r w:rsidRPr="00305533">
        <w:rPr>
          <w:sz w:val="20"/>
        </w:rPr>
        <w:t xml:space="preserve">A fire or increased well temperature.  </w:t>
      </w:r>
      <w:r w:rsidRPr="00305533">
        <w:rPr>
          <w:b/>
          <w:sz w:val="20"/>
        </w:rPr>
        <w:t>(40 CFR 6</w:t>
      </w:r>
      <w:r>
        <w:rPr>
          <w:b/>
          <w:sz w:val="20"/>
        </w:rPr>
        <w:t>3</w:t>
      </w:r>
      <w:r w:rsidRPr="00305533">
        <w:rPr>
          <w:b/>
          <w:sz w:val="20"/>
        </w:rPr>
        <w:t>.</w:t>
      </w:r>
      <w:r>
        <w:rPr>
          <w:b/>
          <w:sz w:val="20"/>
        </w:rPr>
        <w:t>1958</w:t>
      </w:r>
      <w:r w:rsidRPr="00305533">
        <w:rPr>
          <w:b/>
          <w:sz w:val="20"/>
        </w:rPr>
        <w:t>(b)(1))</w:t>
      </w:r>
    </w:p>
    <w:p w14:paraId="5E8895CA" w14:textId="77777777" w:rsidR="00667E52" w:rsidRPr="00305533" w:rsidRDefault="00667E52" w:rsidP="00C469B5">
      <w:pPr>
        <w:numPr>
          <w:ilvl w:val="1"/>
          <w:numId w:val="71"/>
        </w:numPr>
        <w:tabs>
          <w:tab w:val="clear" w:pos="360"/>
        </w:tabs>
        <w:spacing w:after="120"/>
        <w:jc w:val="both"/>
        <w:rPr>
          <w:sz w:val="20"/>
        </w:rPr>
      </w:pPr>
      <w:r w:rsidRPr="00305533">
        <w:rPr>
          <w:sz w:val="20"/>
        </w:rPr>
        <w:t xml:space="preserve">Use of a geo-membrane or synthetic cover. </w:t>
      </w:r>
      <w:r>
        <w:rPr>
          <w:sz w:val="20"/>
        </w:rPr>
        <w:t xml:space="preserve"> </w:t>
      </w:r>
      <w:r w:rsidRPr="009C7184">
        <w:rPr>
          <w:sz w:val="20"/>
        </w:rPr>
        <w:t xml:space="preserve">The </w:t>
      </w:r>
      <w:r>
        <w:rPr>
          <w:sz w:val="20"/>
        </w:rPr>
        <w:t>permittee</w:t>
      </w:r>
      <w:r w:rsidRPr="009C7184">
        <w:rPr>
          <w:sz w:val="20"/>
        </w:rPr>
        <w:t xml:space="preserve"> must develop acceptable pressure limits in the design plan</w:t>
      </w:r>
      <w:r>
        <w:rPr>
          <w:sz w:val="20"/>
        </w:rPr>
        <w:t xml:space="preserve">. </w:t>
      </w:r>
      <w:r w:rsidRPr="00305533">
        <w:rPr>
          <w:sz w:val="20"/>
        </w:rPr>
        <w:t xml:space="preserve"> </w:t>
      </w:r>
      <w:r w:rsidRPr="00305533">
        <w:rPr>
          <w:b/>
          <w:sz w:val="20"/>
        </w:rPr>
        <w:t>(40 CFR 6</w:t>
      </w:r>
      <w:r>
        <w:rPr>
          <w:b/>
          <w:sz w:val="20"/>
        </w:rPr>
        <w:t>3</w:t>
      </w:r>
      <w:r w:rsidRPr="00305533">
        <w:rPr>
          <w:b/>
          <w:sz w:val="20"/>
        </w:rPr>
        <w:t>.</w:t>
      </w:r>
      <w:r>
        <w:rPr>
          <w:b/>
          <w:sz w:val="20"/>
        </w:rPr>
        <w:t>1958</w:t>
      </w:r>
      <w:r w:rsidRPr="00305533">
        <w:rPr>
          <w:b/>
          <w:sz w:val="20"/>
        </w:rPr>
        <w:t>(b)(2))</w:t>
      </w:r>
    </w:p>
    <w:p w14:paraId="38E7605E" w14:textId="77777777" w:rsidR="00667E52" w:rsidRPr="00305533" w:rsidRDefault="00667E52" w:rsidP="00C469B5">
      <w:pPr>
        <w:numPr>
          <w:ilvl w:val="1"/>
          <w:numId w:val="71"/>
        </w:numPr>
        <w:tabs>
          <w:tab w:val="clear" w:pos="360"/>
        </w:tabs>
        <w:jc w:val="both"/>
        <w:rPr>
          <w:sz w:val="20"/>
        </w:rPr>
      </w:pPr>
      <w:r w:rsidRPr="00305533">
        <w:rPr>
          <w:sz w:val="20"/>
        </w:rPr>
        <w:t>A decommissioned well.  A well may experience a static positive pressure after shut</w:t>
      </w:r>
      <w:r>
        <w:rPr>
          <w:sz w:val="20"/>
        </w:rPr>
        <w:t>-</w:t>
      </w:r>
      <w:r w:rsidRPr="00305533">
        <w:rPr>
          <w:sz w:val="20"/>
        </w:rPr>
        <w:t xml:space="preserve">down to accommodate for declining flows.  </w:t>
      </w:r>
      <w:r w:rsidRPr="00305533">
        <w:rPr>
          <w:b/>
          <w:sz w:val="20"/>
        </w:rPr>
        <w:t>(40 CFR 6</w:t>
      </w:r>
      <w:r>
        <w:rPr>
          <w:b/>
          <w:sz w:val="20"/>
        </w:rPr>
        <w:t>3</w:t>
      </w:r>
      <w:r w:rsidRPr="00305533">
        <w:rPr>
          <w:b/>
          <w:sz w:val="20"/>
        </w:rPr>
        <w:t>.</w:t>
      </w:r>
      <w:r>
        <w:rPr>
          <w:b/>
          <w:sz w:val="20"/>
        </w:rPr>
        <w:t>1958</w:t>
      </w:r>
      <w:r w:rsidRPr="00305533">
        <w:rPr>
          <w:b/>
          <w:sz w:val="20"/>
        </w:rPr>
        <w:t>(b)(3))</w:t>
      </w:r>
    </w:p>
    <w:p w14:paraId="1F68C4E6" w14:textId="77777777" w:rsidR="00667E52" w:rsidRPr="00305533" w:rsidRDefault="00667E52" w:rsidP="00667E52">
      <w:pPr>
        <w:jc w:val="both"/>
        <w:rPr>
          <w:sz w:val="20"/>
        </w:rPr>
      </w:pPr>
    </w:p>
    <w:p w14:paraId="115681BA" w14:textId="77777777" w:rsidR="00667E52" w:rsidRDefault="00667E52" w:rsidP="00C469B5">
      <w:pPr>
        <w:numPr>
          <w:ilvl w:val="0"/>
          <w:numId w:val="74"/>
        </w:numPr>
        <w:jc w:val="both"/>
        <w:rPr>
          <w:sz w:val="20"/>
        </w:rPr>
      </w:pPr>
      <w:r>
        <w:rPr>
          <w:sz w:val="20"/>
        </w:rPr>
        <w:t>The permittee must operate each interior wellhead in the collection system under the following conditions:</w:t>
      </w:r>
    </w:p>
    <w:p w14:paraId="3EBB6BB3" w14:textId="77777777" w:rsidR="00667E52" w:rsidRPr="00730FB2" w:rsidRDefault="00667E52" w:rsidP="00C469B5">
      <w:pPr>
        <w:pStyle w:val="ListParagraph"/>
        <w:numPr>
          <w:ilvl w:val="0"/>
          <w:numId w:val="108"/>
        </w:numPr>
        <w:spacing w:before="120" w:after="120"/>
        <w:jc w:val="both"/>
        <w:rPr>
          <w:b/>
          <w:sz w:val="20"/>
        </w:rPr>
      </w:pPr>
      <w:r w:rsidRPr="00730FB2">
        <w:rPr>
          <w:sz w:val="20"/>
        </w:rPr>
        <w:t>Operate each interior wellhead in the collection system with a landfill gas temperature less than 62.8°C (145</w:t>
      </w:r>
      <w:r w:rsidRPr="00730FB2">
        <w:rPr>
          <w:rFonts w:cs="Arial"/>
          <w:sz w:val="20"/>
        </w:rPr>
        <w:t>°</w:t>
      </w:r>
      <w:r w:rsidRPr="00730FB2">
        <w:rPr>
          <w:sz w:val="20"/>
        </w:rPr>
        <w:t xml:space="preserve">F).  </w:t>
      </w:r>
      <w:r w:rsidRPr="00730FB2">
        <w:rPr>
          <w:b/>
          <w:sz w:val="20"/>
        </w:rPr>
        <w:t>(40 CFR 63.1958(c)(1))</w:t>
      </w:r>
    </w:p>
    <w:p w14:paraId="371F9588" w14:textId="77777777" w:rsidR="00667E52" w:rsidRDefault="00667E52" w:rsidP="00C469B5">
      <w:pPr>
        <w:pStyle w:val="ListParagraph"/>
        <w:numPr>
          <w:ilvl w:val="0"/>
          <w:numId w:val="108"/>
        </w:numPr>
        <w:jc w:val="both"/>
        <w:rPr>
          <w:sz w:val="20"/>
        </w:rPr>
      </w:pPr>
      <w:r w:rsidRPr="00730FB2">
        <w:rPr>
          <w:sz w:val="20"/>
        </w:rPr>
        <w:t>A higher operating temperature value may be established at a particular well.  A higher operating value demonstration must be submitted to the Department</w:t>
      </w:r>
      <w:r w:rsidRPr="00730FB2" w:rsidDel="004E431F">
        <w:rPr>
          <w:sz w:val="20"/>
        </w:rPr>
        <w:t xml:space="preserve"> </w:t>
      </w:r>
      <w:r w:rsidRPr="00730FB2">
        <w:rPr>
          <w:sz w:val="20"/>
        </w:rPr>
        <w:t xml:space="preserve">for approval and must include supporting data that the elevated parameter does not cause fires nor significantly inhibit anaerobic decomposition by killing methanogens.  </w:t>
      </w:r>
      <w:r w:rsidRPr="00730FB2">
        <w:rPr>
          <w:b/>
          <w:bCs/>
          <w:sz w:val="20"/>
        </w:rPr>
        <w:t>(40 CFR 63.1958(c)(2))</w:t>
      </w:r>
      <w:r w:rsidRPr="00730FB2">
        <w:rPr>
          <w:sz w:val="20"/>
        </w:rPr>
        <w:t xml:space="preserve"> </w:t>
      </w:r>
    </w:p>
    <w:p w14:paraId="51B864A3" w14:textId="77777777" w:rsidR="00667E52" w:rsidRPr="00730FB2" w:rsidRDefault="00667E52" w:rsidP="00667E52">
      <w:pPr>
        <w:pStyle w:val="ListParagraph"/>
        <w:ind w:left="0"/>
        <w:jc w:val="both"/>
        <w:rPr>
          <w:sz w:val="20"/>
        </w:rPr>
      </w:pPr>
    </w:p>
    <w:p w14:paraId="29F9A013" w14:textId="77777777" w:rsidR="00667E52" w:rsidRDefault="00667E52" w:rsidP="00C469B5">
      <w:pPr>
        <w:numPr>
          <w:ilvl w:val="0"/>
          <w:numId w:val="74"/>
        </w:numPr>
        <w:jc w:val="both"/>
        <w:rPr>
          <w:b/>
          <w:sz w:val="20"/>
        </w:rPr>
      </w:pPr>
      <w:r w:rsidRPr="00AF4E08">
        <w:rPr>
          <w:bCs/>
          <w:sz w:val="20"/>
        </w:rPr>
        <w:lastRenderedPageBreak/>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687ED117" w14:textId="77777777" w:rsidR="00667E52" w:rsidRPr="00EF5470" w:rsidRDefault="00667E52" w:rsidP="00667E52">
      <w:pPr>
        <w:rPr>
          <w:sz w:val="20"/>
        </w:rPr>
      </w:pPr>
    </w:p>
    <w:p w14:paraId="6428578A" w14:textId="77777777" w:rsidR="00667E52" w:rsidRPr="009679C6" w:rsidRDefault="00667E52" w:rsidP="00667E52">
      <w:pPr>
        <w:tabs>
          <w:tab w:val="left" w:pos="374"/>
        </w:tabs>
        <w:jc w:val="both"/>
        <w:rPr>
          <w:b/>
          <w:u w:val="single"/>
        </w:rPr>
      </w:pPr>
      <w:r>
        <w:rPr>
          <w:b/>
        </w:rPr>
        <w:t xml:space="preserve">IV.  </w:t>
      </w:r>
      <w:r w:rsidRPr="00305533">
        <w:rPr>
          <w:b/>
          <w:u w:val="single"/>
        </w:rPr>
        <w:t>DESIGN/EQUIPMENT PARAMETERS</w:t>
      </w:r>
    </w:p>
    <w:p w14:paraId="7AB33075" w14:textId="77777777" w:rsidR="00667E52" w:rsidRPr="00305533" w:rsidRDefault="00667E52" w:rsidP="00667E52">
      <w:pPr>
        <w:jc w:val="both"/>
        <w:rPr>
          <w:sz w:val="20"/>
        </w:rPr>
      </w:pPr>
    </w:p>
    <w:p w14:paraId="4756E4DA" w14:textId="77777777" w:rsidR="00667E52" w:rsidRPr="00364EDC" w:rsidRDefault="00667E52" w:rsidP="00C469B5">
      <w:pPr>
        <w:numPr>
          <w:ilvl w:val="0"/>
          <w:numId w:val="137"/>
        </w:numPr>
        <w:tabs>
          <w:tab w:val="clear" w:pos="0"/>
        </w:tabs>
        <w:spacing w:after="120"/>
        <w:jc w:val="both"/>
        <w:rPr>
          <w:sz w:val="20"/>
        </w:rPr>
      </w:pPr>
      <w:r w:rsidRPr="00305533">
        <w:rPr>
          <w:sz w:val="20"/>
        </w:rPr>
        <w:t xml:space="preserve">The permittee </w:t>
      </w:r>
      <w:r>
        <w:rPr>
          <w:sz w:val="20"/>
        </w:rPr>
        <w:t>must</w:t>
      </w:r>
      <w:r w:rsidRPr="00305533">
        <w:rPr>
          <w:sz w:val="20"/>
        </w:rPr>
        <w:t xml:space="preserve"> </w:t>
      </w:r>
      <w:r>
        <w:rPr>
          <w:sz w:val="20"/>
        </w:rPr>
        <w:t xml:space="preserve">operate the system in accordance with 40 CFR 63.1955(c) such that all collected gases are </w:t>
      </w:r>
      <w:r w:rsidRPr="00305533">
        <w:rPr>
          <w:sz w:val="20"/>
        </w:rPr>
        <w:t xml:space="preserve">vented to a control system designed and operated in compliance with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(b)(2)(iii).  </w:t>
      </w:r>
      <w:r w:rsidRPr="00305533">
        <w:rPr>
          <w:b/>
          <w:sz w:val="20"/>
        </w:rPr>
        <w:t>(40 CFR 6</w:t>
      </w:r>
      <w:r>
        <w:rPr>
          <w:b/>
          <w:sz w:val="20"/>
        </w:rPr>
        <w:t>3</w:t>
      </w:r>
      <w:r w:rsidRPr="00305533">
        <w:rPr>
          <w:b/>
          <w:sz w:val="20"/>
        </w:rPr>
        <w:t>.</w:t>
      </w:r>
      <w:r>
        <w:rPr>
          <w:b/>
          <w:sz w:val="20"/>
        </w:rPr>
        <w:t>1958</w:t>
      </w:r>
      <w:r w:rsidRPr="00305533">
        <w:rPr>
          <w:b/>
          <w:sz w:val="20"/>
        </w:rPr>
        <w:t>(e)</w:t>
      </w:r>
      <w:r>
        <w:rPr>
          <w:b/>
          <w:sz w:val="20"/>
        </w:rPr>
        <w:t>(1</w:t>
      </w:r>
      <w:r w:rsidRPr="00305533">
        <w:rPr>
          <w:b/>
          <w:sz w:val="20"/>
        </w:rPr>
        <w:t>)</w:t>
      </w:r>
      <w:r>
        <w:rPr>
          <w:b/>
          <w:sz w:val="20"/>
        </w:rPr>
        <w:t>)</w:t>
      </w:r>
    </w:p>
    <w:p w14:paraId="6B964BD8" w14:textId="77777777" w:rsidR="00667E52" w:rsidRPr="00DC4CB9" w:rsidRDefault="00667E52" w:rsidP="00C469B5">
      <w:pPr>
        <w:pStyle w:val="ListParagraph"/>
        <w:numPr>
          <w:ilvl w:val="0"/>
          <w:numId w:val="109"/>
        </w:numPr>
        <w:spacing w:after="120"/>
        <w:jc w:val="both"/>
        <w:rPr>
          <w:sz w:val="20"/>
        </w:rPr>
      </w:pPr>
      <w:r w:rsidRPr="00DC4CB9">
        <w:rPr>
          <w:sz w:val="20"/>
        </w:rPr>
        <w:t xml:space="preserve">In the event the collection or control system is not operating, the gas mover system must be shut down and all valves in the collection and control system contributing to venting of the gas to the atmosphere must be closed within 1 hour of the collection or control system not operating.  </w:t>
      </w:r>
      <w:r w:rsidRPr="00DC4CB9">
        <w:rPr>
          <w:b/>
          <w:sz w:val="20"/>
        </w:rPr>
        <w:t>(40 CFR 63.1958(e)(1)(i))</w:t>
      </w:r>
    </w:p>
    <w:p w14:paraId="7FE896B3" w14:textId="77777777" w:rsidR="00667E52" w:rsidRPr="00EF5470" w:rsidRDefault="00667E52" w:rsidP="00C469B5">
      <w:pPr>
        <w:pStyle w:val="ListParagraph"/>
        <w:numPr>
          <w:ilvl w:val="0"/>
          <w:numId w:val="109"/>
        </w:numPr>
        <w:jc w:val="both"/>
        <w:rPr>
          <w:sz w:val="20"/>
        </w:rPr>
      </w:pPr>
      <w:r>
        <w:rPr>
          <w:sz w:val="20"/>
        </w:rPr>
        <w:t>Efforts by the permittee to repair the collection or control system must be initiated and completed in a manner such that downtime is kept to a minimum, and the collection and control system must be returned to operation</w:t>
      </w:r>
      <w:r w:rsidRPr="00EF5470">
        <w:rPr>
          <w:sz w:val="20"/>
        </w:rPr>
        <w:t xml:space="preserve">.  </w:t>
      </w:r>
      <w:r w:rsidRPr="00EF5470">
        <w:rPr>
          <w:b/>
          <w:sz w:val="20"/>
        </w:rPr>
        <w:t>(40 CFR 6</w:t>
      </w:r>
      <w:r>
        <w:rPr>
          <w:b/>
          <w:sz w:val="20"/>
        </w:rPr>
        <w:t>3</w:t>
      </w:r>
      <w:r w:rsidRPr="00EF5470">
        <w:rPr>
          <w:b/>
          <w:sz w:val="20"/>
        </w:rPr>
        <w:t>.</w:t>
      </w:r>
      <w:r>
        <w:rPr>
          <w:b/>
          <w:sz w:val="20"/>
        </w:rPr>
        <w:t>1958</w:t>
      </w:r>
      <w:r w:rsidRPr="00EF5470">
        <w:rPr>
          <w:b/>
          <w:sz w:val="20"/>
        </w:rPr>
        <w:t>(e)</w:t>
      </w:r>
      <w:r>
        <w:rPr>
          <w:b/>
          <w:sz w:val="20"/>
        </w:rPr>
        <w:t>(1</w:t>
      </w:r>
      <w:r w:rsidRPr="00EF5470">
        <w:rPr>
          <w:b/>
          <w:sz w:val="20"/>
        </w:rPr>
        <w:t>)</w:t>
      </w:r>
      <w:r>
        <w:rPr>
          <w:b/>
          <w:sz w:val="20"/>
        </w:rPr>
        <w:t>(ii))</w:t>
      </w:r>
    </w:p>
    <w:p w14:paraId="18EA4D56" w14:textId="77777777" w:rsidR="00667E52" w:rsidRDefault="00667E52" w:rsidP="00667E52">
      <w:pPr>
        <w:jc w:val="both"/>
        <w:rPr>
          <w:sz w:val="20"/>
        </w:rPr>
      </w:pPr>
    </w:p>
    <w:p w14:paraId="6FA59CE7" w14:textId="77777777" w:rsidR="00667E52" w:rsidRPr="00305533" w:rsidRDefault="00667E52" w:rsidP="00C469B5">
      <w:pPr>
        <w:numPr>
          <w:ilvl w:val="0"/>
          <w:numId w:val="137"/>
        </w:numPr>
        <w:tabs>
          <w:tab w:val="clear" w:pos="0"/>
        </w:tabs>
        <w:spacing w:after="120"/>
        <w:jc w:val="both"/>
        <w:rPr>
          <w:sz w:val="20"/>
        </w:rPr>
      </w:pPr>
      <w:r>
        <w:rPr>
          <w:sz w:val="20"/>
        </w:rPr>
        <w:t>The permittee must install a</w:t>
      </w:r>
      <w:r w:rsidRPr="00305533">
        <w:rPr>
          <w:sz w:val="20"/>
        </w:rPr>
        <w:t xml:space="preserve">n active collection system </w:t>
      </w:r>
      <w:r>
        <w:rPr>
          <w:sz w:val="20"/>
        </w:rPr>
        <w:t>that meets the following requirements</w:t>
      </w:r>
      <w:r w:rsidRPr="00305533">
        <w:rPr>
          <w:sz w:val="20"/>
        </w:rPr>
        <w:t>:</w:t>
      </w:r>
    </w:p>
    <w:p w14:paraId="3F8140C1" w14:textId="77777777" w:rsidR="00667E52" w:rsidRPr="00305533" w:rsidRDefault="00667E52" w:rsidP="00C469B5">
      <w:pPr>
        <w:numPr>
          <w:ilvl w:val="1"/>
          <w:numId w:val="137"/>
        </w:numPr>
        <w:tabs>
          <w:tab w:val="clear" w:pos="360"/>
        </w:tabs>
        <w:spacing w:after="120"/>
        <w:jc w:val="both"/>
        <w:rPr>
          <w:sz w:val="20"/>
        </w:rPr>
      </w:pPr>
      <w:r>
        <w:rPr>
          <w:sz w:val="20"/>
        </w:rPr>
        <w:t>D</w:t>
      </w:r>
      <w:r w:rsidRPr="00305533">
        <w:rPr>
          <w:sz w:val="20"/>
        </w:rPr>
        <w:t>esigned to handle the maximum expected gas flow rate from the entire area of the landfill that warrants control over the intended use period of the gas control or treatment system equipment</w:t>
      </w:r>
      <w:r>
        <w:rPr>
          <w:sz w:val="20"/>
        </w:rPr>
        <w:t>.</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w:t>
      </w:r>
      <w:r w:rsidRPr="00305533">
        <w:rPr>
          <w:b/>
          <w:sz w:val="20"/>
        </w:rPr>
        <w:t>.</w:t>
      </w:r>
      <w:r>
        <w:rPr>
          <w:b/>
          <w:sz w:val="20"/>
        </w:rPr>
        <w:t>1959</w:t>
      </w:r>
      <w:r w:rsidRPr="00305533">
        <w:rPr>
          <w:b/>
          <w:sz w:val="20"/>
        </w:rPr>
        <w:t>(b)(2)(ii)(</w:t>
      </w:r>
      <w:r>
        <w:rPr>
          <w:b/>
          <w:sz w:val="20"/>
        </w:rPr>
        <w:t>B</w:t>
      </w:r>
      <w:r w:rsidRPr="00305533">
        <w:rPr>
          <w:b/>
          <w:sz w:val="20"/>
        </w:rPr>
        <w:t>)(1))</w:t>
      </w:r>
    </w:p>
    <w:p w14:paraId="5C9E093F" w14:textId="77777777" w:rsidR="00667E52" w:rsidRPr="00305533" w:rsidRDefault="00667E52" w:rsidP="00C469B5">
      <w:pPr>
        <w:numPr>
          <w:ilvl w:val="1"/>
          <w:numId w:val="137"/>
        </w:numPr>
        <w:tabs>
          <w:tab w:val="clear" w:pos="360"/>
        </w:tabs>
        <w:spacing w:after="120"/>
        <w:jc w:val="both"/>
        <w:rPr>
          <w:sz w:val="20"/>
        </w:rPr>
      </w:pPr>
      <w:r w:rsidRPr="00305533">
        <w:rPr>
          <w:sz w:val="20"/>
        </w:rPr>
        <w:t xml:space="preserve">Each well </w:t>
      </w:r>
      <w:r>
        <w:rPr>
          <w:sz w:val="20"/>
        </w:rPr>
        <w:t>must</w:t>
      </w:r>
      <w:r w:rsidRPr="00305533">
        <w:rPr>
          <w:sz w:val="20"/>
        </w:rPr>
        <w:t xml:space="preserve"> be installed no later than 60 days after the date on which the initial solid waste has been in place for a period of </w:t>
      </w:r>
      <w:r>
        <w:rPr>
          <w:sz w:val="20"/>
        </w:rPr>
        <w:t>5</w:t>
      </w:r>
      <w:r w:rsidRPr="00305533">
        <w:rPr>
          <w:sz w:val="20"/>
        </w:rPr>
        <w:t xml:space="preserve"> years or more if active; or </w:t>
      </w:r>
      <w:r>
        <w:rPr>
          <w:sz w:val="20"/>
        </w:rPr>
        <w:t>2</w:t>
      </w:r>
      <w:r w:rsidRPr="00305533">
        <w:rPr>
          <w:sz w:val="20"/>
        </w:rPr>
        <w:t xml:space="preserve"> years or more if closed </w:t>
      </w:r>
      <w:r>
        <w:rPr>
          <w:sz w:val="20"/>
        </w:rPr>
        <w:t xml:space="preserve">or </w:t>
      </w:r>
      <w:r w:rsidRPr="00305533">
        <w:rPr>
          <w:sz w:val="20"/>
        </w:rPr>
        <w:t xml:space="preserve">at final grade.  </w:t>
      </w:r>
      <w:r w:rsidRPr="00305533">
        <w:rPr>
          <w:b/>
          <w:sz w:val="20"/>
        </w:rPr>
        <w:t>(40 CFR 6</w:t>
      </w:r>
      <w:r>
        <w:rPr>
          <w:b/>
          <w:sz w:val="20"/>
        </w:rPr>
        <w:t>3</w:t>
      </w:r>
      <w:r w:rsidRPr="00305533">
        <w:rPr>
          <w:b/>
          <w:sz w:val="20"/>
        </w:rPr>
        <w:t>.</w:t>
      </w:r>
      <w:r>
        <w:rPr>
          <w:b/>
          <w:sz w:val="20"/>
        </w:rPr>
        <w:t>1960</w:t>
      </w:r>
      <w:r w:rsidRPr="00305533">
        <w:rPr>
          <w:b/>
          <w:sz w:val="20"/>
        </w:rPr>
        <w:t>(b), 40 CFR 6</w:t>
      </w:r>
      <w:r>
        <w:rPr>
          <w:b/>
          <w:sz w:val="20"/>
        </w:rPr>
        <w:t>3.1959</w:t>
      </w:r>
      <w:r w:rsidRPr="00305533">
        <w:rPr>
          <w:b/>
          <w:sz w:val="20"/>
        </w:rPr>
        <w:t>(b)(2)(ii)(</w:t>
      </w:r>
      <w:r>
        <w:rPr>
          <w:b/>
          <w:sz w:val="20"/>
        </w:rPr>
        <w:t>B</w:t>
      </w:r>
      <w:r w:rsidRPr="00305533">
        <w:rPr>
          <w:b/>
          <w:sz w:val="20"/>
        </w:rPr>
        <w:t>)(2))</w:t>
      </w:r>
    </w:p>
    <w:p w14:paraId="35D5ADA0" w14:textId="77777777" w:rsidR="00667E52" w:rsidRPr="00305533" w:rsidRDefault="00667E52" w:rsidP="00C469B5">
      <w:pPr>
        <w:numPr>
          <w:ilvl w:val="1"/>
          <w:numId w:val="137"/>
        </w:numPr>
        <w:tabs>
          <w:tab w:val="clear" w:pos="360"/>
        </w:tabs>
        <w:spacing w:after="120"/>
        <w:jc w:val="both"/>
        <w:rPr>
          <w:sz w:val="20"/>
        </w:rPr>
      </w:pPr>
      <w:r w:rsidRPr="00305533">
        <w:rPr>
          <w:sz w:val="20"/>
        </w:rPr>
        <w:t>Collect</w:t>
      </w:r>
      <w:r>
        <w:rPr>
          <w:sz w:val="20"/>
        </w:rPr>
        <w:t>s</w:t>
      </w:r>
      <w:r w:rsidRPr="00305533">
        <w:rPr>
          <w:sz w:val="20"/>
        </w:rPr>
        <w:t xml:space="preserve"> gas at a sufficient extraction rate</w:t>
      </w:r>
      <w:r>
        <w:rPr>
          <w:sz w:val="20"/>
        </w:rPr>
        <w:t>.</w:t>
      </w:r>
      <w:r w:rsidRPr="00305533">
        <w:rPr>
          <w:sz w:val="20"/>
        </w:rPr>
        <w:t xml:space="preserve">  </w:t>
      </w:r>
      <w:r w:rsidRPr="00305533">
        <w:rPr>
          <w:b/>
          <w:sz w:val="20"/>
        </w:rPr>
        <w:t>(40 CFR 6</w:t>
      </w:r>
      <w:r>
        <w:rPr>
          <w:b/>
          <w:sz w:val="20"/>
        </w:rPr>
        <w:t>3.1959</w:t>
      </w:r>
      <w:r w:rsidRPr="00305533">
        <w:rPr>
          <w:b/>
          <w:sz w:val="20"/>
        </w:rPr>
        <w:t>(b)(2)(ii)(</w:t>
      </w:r>
      <w:r>
        <w:rPr>
          <w:b/>
          <w:sz w:val="20"/>
        </w:rPr>
        <w:t>B</w:t>
      </w:r>
      <w:r w:rsidRPr="00305533">
        <w:rPr>
          <w:b/>
          <w:sz w:val="20"/>
        </w:rPr>
        <w:t>)(3))</w:t>
      </w:r>
    </w:p>
    <w:p w14:paraId="617290A4" w14:textId="77777777" w:rsidR="00667E52" w:rsidRPr="00DC4CB9" w:rsidRDefault="00667E52" w:rsidP="00C469B5">
      <w:pPr>
        <w:numPr>
          <w:ilvl w:val="1"/>
          <w:numId w:val="137"/>
        </w:numPr>
        <w:tabs>
          <w:tab w:val="clear" w:pos="360"/>
        </w:tabs>
        <w:jc w:val="both"/>
        <w:rPr>
          <w:sz w:val="20"/>
        </w:rPr>
      </w:pPr>
      <w:r>
        <w:rPr>
          <w:sz w:val="20"/>
        </w:rPr>
        <w:t>D</w:t>
      </w:r>
      <w:r w:rsidRPr="00305533">
        <w:rPr>
          <w:sz w:val="20"/>
        </w:rPr>
        <w:t xml:space="preserve">esigned to minimize off-site migration of subsurface gas.  </w:t>
      </w:r>
      <w:r w:rsidRPr="00305533">
        <w:rPr>
          <w:b/>
          <w:sz w:val="20"/>
        </w:rPr>
        <w:t>(40 CFR 6</w:t>
      </w:r>
      <w:r>
        <w:rPr>
          <w:b/>
          <w:sz w:val="20"/>
        </w:rPr>
        <w:t>3</w:t>
      </w:r>
      <w:r w:rsidRPr="00305533">
        <w:rPr>
          <w:b/>
          <w:sz w:val="20"/>
        </w:rPr>
        <w:t>.</w:t>
      </w:r>
      <w:r>
        <w:rPr>
          <w:b/>
          <w:sz w:val="20"/>
        </w:rPr>
        <w:t>1959</w:t>
      </w:r>
      <w:r w:rsidRPr="00305533">
        <w:rPr>
          <w:b/>
          <w:sz w:val="20"/>
        </w:rPr>
        <w:t>(b)(2)(ii)(</w:t>
      </w:r>
      <w:r>
        <w:rPr>
          <w:b/>
          <w:sz w:val="20"/>
        </w:rPr>
        <w:t>B</w:t>
      </w:r>
      <w:r w:rsidRPr="00305533">
        <w:rPr>
          <w:b/>
          <w:sz w:val="20"/>
        </w:rPr>
        <w:t>)(4))</w:t>
      </w:r>
    </w:p>
    <w:p w14:paraId="0323C24B" w14:textId="77777777" w:rsidR="00667E52" w:rsidRPr="00305533" w:rsidRDefault="00667E52" w:rsidP="00667E52">
      <w:pPr>
        <w:jc w:val="both"/>
        <w:rPr>
          <w:sz w:val="20"/>
        </w:rPr>
      </w:pPr>
    </w:p>
    <w:p w14:paraId="0DE15B24" w14:textId="77777777" w:rsidR="00667E52" w:rsidRPr="00775BEF" w:rsidRDefault="00667E52" w:rsidP="00C469B5">
      <w:pPr>
        <w:numPr>
          <w:ilvl w:val="0"/>
          <w:numId w:val="137"/>
        </w:numPr>
        <w:jc w:val="both"/>
        <w:rPr>
          <w:sz w:val="20"/>
        </w:rPr>
      </w:pPr>
      <w:r w:rsidRPr="00305533">
        <w:rPr>
          <w:sz w:val="20"/>
        </w:rPr>
        <w:t xml:space="preserve">The permittee </w:t>
      </w:r>
      <w:r>
        <w:rPr>
          <w:sz w:val="20"/>
        </w:rPr>
        <w:t>must</w:t>
      </w:r>
      <w:r w:rsidRPr="00305533">
        <w:rPr>
          <w:sz w:val="20"/>
        </w:rPr>
        <w:t xml:space="preserve"> install a sampling port and a thermometer, other temperature measuring device, or an access port for temperature measurements at each wellhead.  </w:t>
      </w:r>
      <w:r w:rsidRPr="00305533">
        <w:rPr>
          <w:b/>
          <w:sz w:val="20"/>
        </w:rPr>
        <w:t>(40 CFR 6</w:t>
      </w:r>
      <w:r>
        <w:rPr>
          <w:b/>
          <w:sz w:val="20"/>
        </w:rPr>
        <w:t>3</w:t>
      </w:r>
      <w:r w:rsidRPr="00305533">
        <w:rPr>
          <w:b/>
          <w:sz w:val="20"/>
        </w:rPr>
        <w:t>.</w:t>
      </w:r>
      <w:r>
        <w:rPr>
          <w:b/>
          <w:sz w:val="20"/>
        </w:rPr>
        <w:t>1961</w:t>
      </w:r>
      <w:r w:rsidRPr="00305533">
        <w:rPr>
          <w:b/>
          <w:sz w:val="20"/>
        </w:rPr>
        <w:t>(a))</w:t>
      </w:r>
    </w:p>
    <w:p w14:paraId="197227C9" w14:textId="77777777" w:rsidR="00667E52" w:rsidRPr="00DB0450" w:rsidRDefault="00667E52" w:rsidP="00667E52">
      <w:pPr>
        <w:jc w:val="both"/>
        <w:rPr>
          <w:sz w:val="20"/>
        </w:rPr>
      </w:pPr>
    </w:p>
    <w:p w14:paraId="4B6CFADF" w14:textId="77777777" w:rsidR="00667E52" w:rsidRPr="00305533" w:rsidRDefault="00667E52" w:rsidP="00C469B5">
      <w:pPr>
        <w:numPr>
          <w:ilvl w:val="0"/>
          <w:numId w:val="137"/>
        </w:numPr>
        <w:jc w:val="both"/>
        <w:rPr>
          <w:sz w:val="20"/>
        </w:rPr>
      </w:pPr>
      <w:r>
        <w:rPr>
          <w:sz w:val="20"/>
        </w:rPr>
        <w:t xml:space="preserve">The permittee must </w:t>
      </w:r>
      <w:r w:rsidRPr="00775BEF">
        <w:rPr>
          <w:rFonts w:cs="Arial"/>
          <w:sz w:val="20"/>
          <w:lang w:val="en"/>
        </w:rPr>
        <w:t xml:space="preserve">demonstrate compliance with the operational standard for temperature in </w:t>
      </w:r>
      <w:r>
        <w:rPr>
          <w:rFonts w:cs="Arial"/>
          <w:sz w:val="20"/>
          <w:lang w:val="en"/>
        </w:rPr>
        <w:t xml:space="preserve">40 CFR </w:t>
      </w:r>
      <w:r w:rsidRPr="00775BEF">
        <w:rPr>
          <w:rFonts w:cs="Arial"/>
          <w:sz w:val="20"/>
          <w:lang w:val="en"/>
        </w:rPr>
        <w:t>63.1958(c)(1)</w:t>
      </w:r>
      <w:r>
        <w:rPr>
          <w:rFonts w:cs="Arial"/>
          <w:sz w:val="20"/>
          <w:lang w:val="en"/>
        </w:rPr>
        <w:t xml:space="preserve"> by </w:t>
      </w:r>
      <w:r w:rsidRPr="00775BEF">
        <w:rPr>
          <w:rFonts w:cs="Arial"/>
          <w:sz w:val="20"/>
          <w:lang w:val="en"/>
        </w:rPr>
        <w:t>monitor</w:t>
      </w:r>
      <w:r>
        <w:rPr>
          <w:rFonts w:cs="Arial"/>
          <w:sz w:val="20"/>
          <w:lang w:val="en"/>
        </w:rPr>
        <w:t>ing</w:t>
      </w:r>
      <w:r w:rsidRPr="00775BEF">
        <w:rPr>
          <w:rFonts w:cs="Arial"/>
          <w:sz w:val="20"/>
          <w:lang w:val="en"/>
        </w:rPr>
        <w:t xml:space="preserve"> </w:t>
      </w:r>
      <w:r>
        <w:rPr>
          <w:rFonts w:cs="Arial"/>
          <w:sz w:val="20"/>
          <w:lang w:val="en"/>
        </w:rPr>
        <w:t xml:space="preserve">the </w:t>
      </w:r>
      <w:r w:rsidRPr="00775BEF">
        <w:rPr>
          <w:rFonts w:cs="Arial"/>
          <w:sz w:val="20"/>
          <w:lang w:val="en"/>
        </w:rPr>
        <w:t xml:space="preserve">temperature of the landfill gas on a monthly basis as provided in </w:t>
      </w:r>
      <w:r>
        <w:rPr>
          <w:rFonts w:cs="Arial"/>
          <w:sz w:val="20"/>
          <w:lang w:val="en"/>
        </w:rPr>
        <w:t xml:space="preserve">40 CFR </w:t>
      </w:r>
      <w:r w:rsidRPr="00775BEF">
        <w:rPr>
          <w:rFonts w:cs="Arial"/>
          <w:sz w:val="20"/>
          <w:lang w:val="en"/>
        </w:rPr>
        <w:t xml:space="preserve">63.1960(a)(4). </w:t>
      </w:r>
      <w:r>
        <w:rPr>
          <w:rFonts w:cs="Arial"/>
          <w:sz w:val="20"/>
          <w:lang w:val="en"/>
        </w:rPr>
        <w:t xml:space="preserve"> </w:t>
      </w:r>
      <w:r w:rsidRPr="00775BEF">
        <w:rPr>
          <w:rFonts w:cs="Arial"/>
          <w:sz w:val="20"/>
          <w:lang w:val="en"/>
        </w:rPr>
        <w:t xml:space="preserve">The temperature measuring device must be calibrated annually using the procedure in Section 10.3 of </w:t>
      </w:r>
      <w:r>
        <w:rPr>
          <w:rFonts w:cs="Arial"/>
          <w:sz w:val="20"/>
          <w:lang w:val="en"/>
        </w:rPr>
        <w:t>US</w:t>
      </w:r>
      <w:r w:rsidRPr="00775BEF">
        <w:rPr>
          <w:rFonts w:cs="Arial"/>
          <w:sz w:val="20"/>
          <w:lang w:val="en"/>
        </w:rPr>
        <w:t xml:space="preserve">EPA Method 2 of </w:t>
      </w:r>
      <w:r>
        <w:rPr>
          <w:rFonts w:cs="Arial"/>
          <w:sz w:val="20"/>
          <w:lang w:val="en"/>
        </w:rPr>
        <w:t>A</w:t>
      </w:r>
      <w:r w:rsidRPr="00775BEF">
        <w:rPr>
          <w:rFonts w:cs="Arial"/>
          <w:sz w:val="20"/>
          <w:lang w:val="en"/>
        </w:rPr>
        <w:t xml:space="preserve">ppendix A-1 to </w:t>
      </w:r>
      <w:r>
        <w:rPr>
          <w:rFonts w:cs="Arial"/>
          <w:sz w:val="20"/>
          <w:lang w:val="en"/>
        </w:rPr>
        <w:t>P</w:t>
      </w:r>
      <w:r w:rsidRPr="00775BEF">
        <w:rPr>
          <w:rFonts w:cs="Arial"/>
          <w:sz w:val="20"/>
          <w:lang w:val="en"/>
        </w:rPr>
        <w:t>art 60 of this chapter</w:t>
      </w:r>
      <w:r>
        <w:rPr>
          <w:rFonts w:cs="Arial"/>
          <w:sz w:val="21"/>
          <w:szCs w:val="21"/>
          <w:lang w:val="en"/>
        </w:rPr>
        <w:t xml:space="preserve">.  </w:t>
      </w:r>
      <w:r>
        <w:rPr>
          <w:rFonts w:cs="Arial"/>
          <w:b/>
          <w:bCs/>
          <w:sz w:val="20"/>
          <w:lang w:val="en"/>
        </w:rPr>
        <w:t>(40 CFR 63.1961(a)(4))</w:t>
      </w:r>
    </w:p>
    <w:p w14:paraId="2EE12756" w14:textId="77777777" w:rsidR="00667E52" w:rsidRPr="00305533" w:rsidRDefault="00667E52" w:rsidP="00667E52">
      <w:pPr>
        <w:jc w:val="both"/>
        <w:rPr>
          <w:sz w:val="20"/>
        </w:rPr>
      </w:pPr>
    </w:p>
    <w:p w14:paraId="0EAEDE6B" w14:textId="77777777" w:rsidR="00667E52" w:rsidRPr="00680C77" w:rsidRDefault="00667E52" w:rsidP="00C469B5">
      <w:pPr>
        <w:pStyle w:val="ListParagraph"/>
        <w:numPr>
          <w:ilvl w:val="0"/>
          <w:numId w:val="137"/>
        </w:numPr>
        <w:spacing w:after="120"/>
        <w:jc w:val="both"/>
        <w:rPr>
          <w:sz w:val="20"/>
        </w:rPr>
      </w:pPr>
      <w:r w:rsidRPr="00680C77">
        <w:rPr>
          <w:sz w:val="20"/>
        </w:rPr>
        <w:t xml:space="preserve">The permittee </w:t>
      </w:r>
      <w:r>
        <w:rPr>
          <w:sz w:val="20"/>
        </w:rPr>
        <w:t>must</w:t>
      </w:r>
      <w:r w:rsidRPr="00680C77">
        <w:rPr>
          <w:sz w:val="20"/>
        </w:rPr>
        <w:t xml:space="preserve"> site active gas collection devices as required in 40 CFR 6</w:t>
      </w:r>
      <w:r>
        <w:rPr>
          <w:sz w:val="20"/>
        </w:rPr>
        <w:t>3.1962</w:t>
      </w:r>
      <w:r w:rsidRPr="00680C77">
        <w:rPr>
          <w:sz w:val="20"/>
        </w:rPr>
        <w:t xml:space="preserve"> and </w:t>
      </w:r>
      <w:r>
        <w:rPr>
          <w:sz w:val="20"/>
        </w:rPr>
        <w:t>must</w:t>
      </w:r>
      <w:r w:rsidRPr="00680C77">
        <w:rPr>
          <w:sz w:val="20"/>
        </w:rPr>
        <w:t xml:space="preserve"> control all gas producing areas, except as provided below. </w:t>
      </w:r>
    </w:p>
    <w:p w14:paraId="65976FFB" w14:textId="77777777" w:rsidR="00667E52" w:rsidRPr="00680C77" w:rsidRDefault="00667E52" w:rsidP="00C469B5">
      <w:pPr>
        <w:pStyle w:val="ListParagraph"/>
        <w:numPr>
          <w:ilvl w:val="1"/>
          <w:numId w:val="137"/>
        </w:numPr>
        <w:spacing w:after="120"/>
        <w:jc w:val="both"/>
        <w:rPr>
          <w:sz w:val="20"/>
        </w:rPr>
      </w:pPr>
      <w:r w:rsidRPr="00680C77">
        <w:rPr>
          <w:sz w:val="20"/>
        </w:rPr>
        <w:t>Any segregated area of asbestos or non-degradable material may be excluded from collection if documented as provided under 40 CFR 6</w:t>
      </w:r>
      <w:r>
        <w:rPr>
          <w:sz w:val="20"/>
        </w:rPr>
        <w:t>3</w:t>
      </w:r>
      <w:r w:rsidRPr="00680C77">
        <w:rPr>
          <w:sz w:val="20"/>
        </w:rPr>
        <w:t>.</w:t>
      </w:r>
      <w:r>
        <w:rPr>
          <w:sz w:val="20"/>
        </w:rPr>
        <w:t>1983</w:t>
      </w:r>
      <w:r w:rsidRPr="00680C77">
        <w:rPr>
          <w:sz w:val="20"/>
        </w:rPr>
        <w:t xml:space="preserve">(d).  </w:t>
      </w:r>
      <w:r w:rsidRPr="00680C77">
        <w:rPr>
          <w:b/>
          <w:sz w:val="20"/>
        </w:rPr>
        <w:t>(40 CFR 6</w:t>
      </w:r>
      <w:r>
        <w:rPr>
          <w:b/>
          <w:sz w:val="20"/>
        </w:rPr>
        <w:t>3</w:t>
      </w:r>
      <w:r w:rsidRPr="00680C77">
        <w:rPr>
          <w:b/>
          <w:sz w:val="20"/>
        </w:rPr>
        <w:t>.</w:t>
      </w:r>
      <w:r>
        <w:rPr>
          <w:b/>
          <w:sz w:val="20"/>
        </w:rPr>
        <w:t>1962</w:t>
      </w:r>
      <w:r w:rsidRPr="00680C77">
        <w:rPr>
          <w:b/>
          <w:sz w:val="20"/>
        </w:rPr>
        <w:t>(a)(3)(i))</w:t>
      </w:r>
    </w:p>
    <w:p w14:paraId="7DAFEA77" w14:textId="77777777" w:rsidR="00667E52" w:rsidRPr="00305533" w:rsidRDefault="00667E52" w:rsidP="00667E52">
      <w:pPr>
        <w:ind w:left="720" w:hanging="360"/>
        <w:jc w:val="both"/>
        <w:rPr>
          <w:sz w:val="20"/>
        </w:rPr>
      </w:pPr>
      <w:r>
        <w:rPr>
          <w:sz w:val="20"/>
        </w:rPr>
        <w:t>b.</w:t>
      </w:r>
      <w:r>
        <w:rPr>
          <w:sz w:val="20"/>
        </w:rPr>
        <w:tab/>
      </w:r>
      <w:r w:rsidRPr="00305533">
        <w:rPr>
          <w:sz w:val="20"/>
        </w:rPr>
        <w:t xml:space="preserve">Any nonproductive area of the landfill may be excluded from control, provided that the total of all excluded areas can be shown to contribute less than </w:t>
      </w:r>
      <w:r>
        <w:rPr>
          <w:sz w:val="20"/>
        </w:rPr>
        <w:t xml:space="preserve">1 </w:t>
      </w:r>
      <w:r w:rsidRPr="00305533">
        <w:rPr>
          <w:sz w:val="20"/>
        </w:rPr>
        <w:t xml:space="preserve">percent of the total amount of NMOC emissions from the landfill.  The amount, location, and age of the material </w:t>
      </w:r>
      <w:r>
        <w:rPr>
          <w:sz w:val="20"/>
        </w:rPr>
        <w:t>must</w:t>
      </w:r>
      <w:r w:rsidRPr="00305533">
        <w:rPr>
          <w:sz w:val="20"/>
        </w:rPr>
        <w:t xml:space="preserve"> be documented</w:t>
      </w:r>
      <w:r>
        <w:rPr>
          <w:sz w:val="20"/>
        </w:rPr>
        <w:t>.</w:t>
      </w:r>
      <w:r w:rsidRPr="00305533">
        <w:rPr>
          <w:sz w:val="20"/>
        </w:rPr>
        <w:t xml:space="preserve">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Emissions from each section </w:t>
      </w:r>
      <w:r>
        <w:rPr>
          <w:sz w:val="20"/>
        </w:rPr>
        <w:t>must</w:t>
      </w:r>
      <w:r w:rsidRPr="00305533">
        <w:rPr>
          <w:sz w:val="20"/>
        </w:rPr>
        <w:t xml:space="preserve"> be computed using the equation in Appendix 7.  </w:t>
      </w:r>
      <w:r w:rsidRPr="00305533">
        <w:rPr>
          <w:b/>
          <w:sz w:val="20"/>
        </w:rPr>
        <w:t>(40 CFR 6</w:t>
      </w:r>
      <w:r>
        <w:rPr>
          <w:b/>
          <w:sz w:val="20"/>
        </w:rPr>
        <w:t>3.1962</w:t>
      </w:r>
      <w:r w:rsidRPr="00305533">
        <w:rPr>
          <w:b/>
          <w:sz w:val="20"/>
        </w:rPr>
        <w:t>(a)(3)(ii))</w:t>
      </w:r>
    </w:p>
    <w:p w14:paraId="60C2C1DA" w14:textId="77777777" w:rsidR="00667E52" w:rsidRDefault="00667E52" w:rsidP="00667E52">
      <w:pPr>
        <w:rPr>
          <w:sz w:val="20"/>
        </w:rPr>
      </w:pPr>
    </w:p>
    <w:p w14:paraId="2A93B452" w14:textId="77777777" w:rsidR="00667E52" w:rsidRPr="009B73EE" w:rsidRDefault="00667E52" w:rsidP="00667E52">
      <w:pPr>
        <w:rPr>
          <w:b/>
          <w:sz w:val="20"/>
        </w:rPr>
      </w:pPr>
      <w:r w:rsidRPr="009B73EE">
        <w:rPr>
          <w:b/>
          <w:sz w:val="20"/>
        </w:rPr>
        <w:t>See Appendix 7</w:t>
      </w:r>
    </w:p>
    <w:p w14:paraId="7F796562" w14:textId="77777777" w:rsidR="00667E52" w:rsidRDefault="00667E52" w:rsidP="00667E52">
      <w:pPr>
        <w:rPr>
          <w:sz w:val="20"/>
        </w:rPr>
      </w:pPr>
    </w:p>
    <w:p w14:paraId="6F335842" w14:textId="77777777" w:rsidR="00667E52" w:rsidRPr="00305533" w:rsidRDefault="00667E52" w:rsidP="00667E52">
      <w:pPr>
        <w:jc w:val="both"/>
        <w:rPr>
          <w:b/>
          <w:u w:val="single"/>
        </w:rPr>
      </w:pPr>
      <w:r w:rsidRPr="00305533">
        <w:rPr>
          <w:b/>
        </w:rPr>
        <w:t xml:space="preserve">V.  </w:t>
      </w:r>
      <w:r w:rsidRPr="00305533">
        <w:rPr>
          <w:b/>
          <w:u w:val="single"/>
        </w:rPr>
        <w:t>TESTING/SAMPLING</w:t>
      </w:r>
    </w:p>
    <w:p w14:paraId="1FCDDF54" w14:textId="77777777" w:rsidR="00667E52" w:rsidRDefault="00667E52" w:rsidP="00667E52">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37FD5D07" w14:textId="77777777" w:rsidR="00667E52" w:rsidRPr="00305533" w:rsidRDefault="00667E52" w:rsidP="00667E52">
      <w:pPr>
        <w:jc w:val="both"/>
        <w:rPr>
          <w:sz w:val="20"/>
        </w:rPr>
      </w:pPr>
    </w:p>
    <w:p w14:paraId="0DE6A246" w14:textId="77777777" w:rsidR="00667E52" w:rsidRDefault="00667E52" w:rsidP="00667E52">
      <w:pPr>
        <w:jc w:val="both"/>
        <w:rPr>
          <w:sz w:val="20"/>
        </w:rPr>
      </w:pPr>
      <w:r w:rsidRPr="00305533">
        <w:rPr>
          <w:sz w:val="20"/>
        </w:rPr>
        <w:t>NA</w:t>
      </w:r>
    </w:p>
    <w:p w14:paraId="63EC0AE7" w14:textId="77777777" w:rsidR="00667E52" w:rsidRDefault="00667E52" w:rsidP="00667E52">
      <w:pPr>
        <w:jc w:val="both"/>
        <w:rPr>
          <w:sz w:val="20"/>
        </w:rPr>
      </w:pPr>
    </w:p>
    <w:p w14:paraId="716B37F3" w14:textId="77777777" w:rsidR="00667E52" w:rsidRPr="00305533" w:rsidRDefault="00667E52" w:rsidP="00667E52">
      <w:pPr>
        <w:tabs>
          <w:tab w:val="left" w:pos="374"/>
        </w:tabs>
        <w:jc w:val="both"/>
      </w:pPr>
      <w:r>
        <w:rPr>
          <w:b/>
        </w:rPr>
        <w:lastRenderedPageBreak/>
        <w:t xml:space="preserve">VI.  </w:t>
      </w:r>
      <w:r w:rsidRPr="00305533">
        <w:rPr>
          <w:b/>
          <w:u w:val="single"/>
        </w:rPr>
        <w:t>MONITORING/RECORDKEEPING</w:t>
      </w:r>
    </w:p>
    <w:p w14:paraId="394E6508" w14:textId="77777777" w:rsidR="00667E52" w:rsidRDefault="00667E52" w:rsidP="00667E52">
      <w:pPr>
        <w:jc w:val="both"/>
        <w:rPr>
          <w:b/>
          <w:sz w:val="20"/>
        </w:rPr>
      </w:pPr>
      <w:r w:rsidRPr="00305533">
        <w:rPr>
          <w:sz w:val="20"/>
        </w:rPr>
        <w:t xml:space="preserve">Records </w:t>
      </w:r>
      <w:r>
        <w:rPr>
          <w:sz w:val="20"/>
        </w:rPr>
        <w:t>must</w:t>
      </w:r>
      <w:r w:rsidRPr="00305533">
        <w:rPr>
          <w:sz w:val="20"/>
        </w:rPr>
        <w:t xml:space="preserve"> be main</w:t>
      </w:r>
      <w:r>
        <w:rPr>
          <w:sz w:val="20"/>
        </w:rPr>
        <w:t>tained on file for a period of five</w:t>
      </w:r>
      <w:r w:rsidRPr="00305533">
        <w:rPr>
          <w:sz w:val="20"/>
        </w:rPr>
        <w:t xml:space="preserve"> years.  </w:t>
      </w:r>
      <w:r w:rsidRPr="00305533">
        <w:rPr>
          <w:b/>
          <w:sz w:val="20"/>
        </w:rPr>
        <w:t>(R 336.1213(3)(b)(ii))</w:t>
      </w:r>
    </w:p>
    <w:p w14:paraId="0F86B236" w14:textId="77777777" w:rsidR="00667E52" w:rsidRPr="00305533" w:rsidRDefault="00667E52" w:rsidP="00667E52">
      <w:pPr>
        <w:jc w:val="both"/>
        <w:rPr>
          <w:sz w:val="20"/>
        </w:rPr>
      </w:pPr>
    </w:p>
    <w:p w14:paraId="3D6F6DFA" w14:textId="77777777" w:rsidR="00667E52" w:rsidRPr="0001401B" w:rsidRDefault="00667E52" w:rsidP="00C469B5">
      <w:pPr>
        <w:numPr>
          <w:ilvl w:val="0"/>
          <w:numId w:val="68"/>
        </w:numPr>
        <w:tabs>
          <w:tab w:val="clear" w:pos="0"/>
        </w:tabs>
        <w:spacing w:after="120"/>
        <w:jc w:val="both"/>
        <w:rPr>
          <w:rFonts w:cs="Arial"/>
          <w:sz w:val="20"/>
        </w:rPr>
      </w:pPr>
      <w:r>
        <w:rPr>
          <w:rFonts w:cs="Arial"/>
          <w:sz w:val="20"/>
        </w:rPr>
        <w:t>For the purpose of demonstrating whether the gas collection system flow rate is sufficient to determine compliance with 40 CFR 63.1959(b)(2)(ii)(B)(3), t</w:t>
      </w:r>
      <w:r w:rsidRPr="00305533">
        <w:rPr>
          <w:rFonts w:cs="Arial"/>
          <w:sz w:val="20"/>
        </w:rPr>
        <w:t xml:space="preserve">he permittee </w:t>
      </w:r>
      <w:r>
        <w:rPr>
          <w:rFonts w:cs="Arial"/>
          <w:sz w:val="20"/>
        </w:rPr>
        <w:t>must</w:t>
      </w:r>
      <w:r w:rsidRPr="00305533">
        <w:rPr>
          <w:rFonts w:cs="Arial"/>
          <w:sz w:val="20"/>
        </w:rPr>
        <w:t xml:space="preserve"> measure</w:t>
      </w:r>
      <w:r>
        <w:rPr>
          <w:rFonts w:cs="Arial"/>
          <w:sz w:val="20"/>
        </w:rPr>
        <w:t>,</w:t>
      </w:r>
      <w:r w:rsidRPr="00305533">
        <w:rPr>
          <w:rFonts w:cs="Arial"/>
          <w:sz w:val="20"/>
        </w:rPr>
        <w:t xml:space="preserve"> </w:t>
      </w:r>
      <w:r>
        <w:rPr>
          <w:rFonts w:cs="Arial"/>
          <w:sz w:val="20"/>
        </w:rPr>
        <w:t xml:space="preserve">on a monthly basis, the </w:t>
      </w:r>
      <w:r w:rsidRPr="00305533">
        <w:rPr>
          <w:rFonts w:cs="Arial"/>
          <w:sz w:val="20"/>
        </w:rPr>
        <w:t>gauge pressure in the gas collection header at each individual well</w:t>
      </w:r>
      <w:r w:rsidRPr="009E7112">
        <w:rPr>
          <w:sz w:val="20"/>
        </w:rPr>
        <w:t xml:space="preserve"> </w:t>
      </w:r>
      <w:r w:rsidRPr="00C53768">
        <w:rPr>
          <w:rFonts w:cs="Arial"/>
          <w:sz w:val="20"/>
        </w:rPr>
        <w:t xml:space="preserve">as provided </w:t>
      </w:r>
      <w:r>
        <w:rPr>
          <w:rFonts w:cs="Arial"/>
          <w:sz w:val="20"/>
        </w:rPr>
        <w:t xml:space="preserve">in 40 CFR 63.1960(a)(3) and </w:t>
      </w:r>
      <w:r w:rsidRPr="007C2E85">
        <w:rPr>
          <w:sz w:val="20"/>
        </w:rPr>
        <w:t>40 CFR 6</w:t>
      </w:r>
      <w:r>
        <w:rPr>
          <w:sz w:val="20"/>
        </w:rPr>
        <w:t>3</w:t>
      </w:r>
      <w:r w:rsidRPr="007C2E85">
        <w:rPr>
          <w:sz w:val="20"/>
        </w:rPr>
        <w:t>.</w:t>
      </w:r>
      <w:r>
        <w:rPr>
          <w:sz w:val="20"/>
        </w:rPr>
        <w:t>1961</w:t>
      </w:r>
      <w:r w:rsidRPr="007C2E85">
        <w:rPr>
          <w:sz w:val="20"/>
        </w:rPr>
        <w:t>(</w:t>
      </w:r>
      <w:r>
        <w:rPr>
          <w:sz w:val="20"/>
        </w:rPr>
        <w:t>a</w:t>
      </w:r>
      <w:r w:rsidRPr="007C2E85">
        <w:rPr>
          <w:sz w:val="20"/>
        </w:rPr>
        <w:t>)</w:t>
      </w:r>
      <w:r>
        <w:rPr>
          <w:sz w:val="20"/>
        </w:rPr>
        <w:t>(1)</w:t>
      </w:r>
      <w:r w:rsidRPr="00305533">
        <w:rPr>
          <w:rFonts w:cs="Arial"/>
          <w:sz w:val="20"/>
        </w:rPr>
        <w:t>.</w:t>
      </w:r>
      <w:r>
        <w:rPr>
          <w:rFonts w:cs="Arial"/>
          <w:sz w:val="20"/>
        </w:rPr>
        <w:t xml:space="preserve">  </w:t>
      </w:r>
      <w:r w:rsidRPr="0001401B">
        <w:rPr>
          <w:rFonts w:cs="Arial"/>
          <w:sz w:val="20"/>
        </w:rPr>
        <w:t xml:space="preserve">Any attempted corrective measure </w:t>
      </w:r>
      <w:r>
        <w:rPr>
          <w:rFonts w:cs="Arial"/>
          <w:sz w:val="20"/>
        </w:rPr>
        <w:t>must</w:t>
      </w:r>
      <w:r w:rsidRPr="0001401B">
        <w:rPr>
          <w:rFonts w:cs="Arial"/>
          <w:sz w:val="20"/>
        </w:rPr>
        <w:t xml:space="preserve"> not cause exceedances of other operational or performance standards</w:t>
      </w:r>
      <w:r>
        <w:rPr>
          <w:rFonts w:cs="Arial"/>
          <w:sz w:val="20"/>
        </w:rPr>
        <w:t>.</w:t>
      </w:r>
    </w:p>
    <w:p w14:paraId="76DAD7AC" w14:textId="77777777" w:rsidR="00667E52" w:rsidRPr="00305533" w:rsidRDefault="00667E52" w:rsidP="00667E52">
      <w:pPr>
        <w:spacing w:after="120"/>
        <w:ind w:left="720" w:hanging="360"/>
        <w:jc w:val="both"/>
        <w:rPr>
          <w:rFonts w:cs="Arial"/>
          <w:sz w:val="20"/>
        </w:rPr>
      </w:pPr>
      <w:r>
        <w:rPr>
          <w:rFonts w:cs="Arial"/>
          <w:sz w:val="20"/>
        </w:rPr>
        <w:t>a.</w:t>
      </w:r>
      <w:r>
        <w:rPr>
          <w:rFonts w:cs="Arial"/>
          <w:sz w:val="20"/>
        </w:rPr>
        <w:tab/>
        <w:t>If positive pressure exists, a</w:t>
      </w:r>
      <w:r w:rsidRPr="00305533">
        <w:rPr>
          <w:rFonts w:cs="Arial"/>
          <w:sz w:val="20"/>
        </w:rPr>
        <w:t xml:space="preserve">ction </w:t>
      </w:r>
      <w:r>
        <w:rPr>
          <w:rFonts w:cs="Arial"/>
          <w:sz w:val="20"/>
        </w:rPr>
        <w:t>must</w:t>
      </w:r>
      <w:r w:rsidRPr="00305533">
        <w:rPr>
          <w:rFonts w:cs="Arial"/>
          <w:sz w:val="20"/>
        </w:rPr>
        <w:t xml:space="preserve"> be initiated to correct the exceedance within </w:t>
      </w:r>
      <w:r>
        <w:rPr>
          <w:rFonts w:cs="Arial"/>
          <w:sz w:val="20"/>
        </w:rPr>
        <w:t>five</w:t>
      </w:r>
      <w:r w:rsidRPr="00305533">
        <w:rPr>
          <w:rFonts w:cs="Arial"/>
          <w:sz w:val="20"/>
        </w:rPr>
        <w:t xml:space="preserve"> calendar days</w:t>
      </w:r>
      <w:r>
        <w:rPr>
          <w:rFonts w:cs="Arial"/>
          <w:sz w:val="20"/>
        </w:rPr>
        <w:t xml:space="preserve">. </w:t>
      </w:r>
      <w:r w:rsidRPr="00305533">
        <w:rPr>
          <w:rFonts w:cs="Arial"/>
          <w:sz w:val="20"/>
        </w:rPr>
        <w:t xml:space="preserve"> </w:t>
      </w:r>
      <w:r w:rsidRPr="00305533">
        <w:rPr>
          <w:rFonts w:cs="Arial"/>
          <w:b/>
          <w:sz w:val="20"/>
        </w:rPr>
        <w:t>(40</w:t>
      </w:r>
      <w:r>
        <w:rPr>
          <w:rFonts w:cs="Arial"/>
          <w:b/>
          <w:sz w:val="20"/>
        </w:rPr>
        <w:t> </w:t>
      </w:r>
      <w:r w:rsidRPr="00305533">
        <w:rPr>
          <w:rFonts w:cs="Arial"/>
          <w:b/>
          <w:sz w:val="20"/>
        </w:rPr>
        <w:t>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(i)</w:t>
      </w:r>
      <w:r w:rsidRPr="00305533">
        <w:rPr>
          <w:rFonts w:cs="Arial"/>
          <w:b/>
          <w:sz w:val="20"/>
        </w:rPr>
        <w:t>)</w:t>
      </w:r>
    </w:p>
    <w:p w14:paraId="4490E91B" w14:textId="77777777" w:rsidR="00667E52" w:rsidRPr="00EF5470" w:rsidRDefault="00667E52" w:rsidP="00C469B5">
      <w:pPr>
        <w:pStyle w:val="ListParagraph"/>
        <w:numPr>
          <w:ilvl w:val="1"/>
          <w:numId w:val="137"/>
        </w:numPr>
        <w:spacing w:after="120"/>
        <w:jc w:val="both"/>
        <w:rPr>
          <w:sz w:val="20"/>
        </w:rPr>
      </w:pPr>
      <w:r w:rsidRPr="00EF5470">
        <w:rPr>
          <w:sz w:val="20"/>
        </w:rPr>
        <w:t>If negative pressure cannot be achieved without excess air infiltration within 15 calendar days of the first measurement of positive pressure, the permittee must conduct a root cause analysis and correct the exceedance as soon as practicable, but no later than 60 days after positive pressure was first measured.</w:t>
      </w:r>
      <w:r w:rsidRPr="00535F76">
        <w:rPr>
          <w:rFonts w:cs="Arial"/>
          <w:b/>
          <w:sz w:val="20"/>
        </w:rPr>
        <w:t xml:space="preserve"> </w:t>
      </w:r>
      <w:r>
        <w:rPr>
          <w:rFonts w:cs="Arial"/>
          <w:b/>
          <w:sz w:val="20"/>
        </w:rPr>
        <w:t xml:space="preserve">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(i)(A</w:t>
      </w:r>
      <w:r w:rsidRPr="00305533">
        <w:rPr>
          <w:rFonts w:cs="Arial"/>
          <w:b/>
          <w:sz w:val="20"/>
        </w:rPr>
        <w:t>)</w:t>
      </w:r>
      <w:r>
        <w:rPr>
          <w:rFonts w:cs="Arial"/>
          <w:b/>
          <w:sz w:val="20"/>
        </w:rPr>
        <w:t>)</w:t>
      </w:r>
    </w:p>
    <w:p w14:paraId="064B81F6" w14:textId="77777777" w:rsidR="00667E52" w:rsidRPr="00EF5470" w:rsidRDefault="00667E52" w:rsidP="00C469B5">
      <w:pPr>
        <w:pStyle w:val="ListParagraph"/>
        <w:numPr>
          <w:ilvl w:val="1"/>
          <w:numId w:val="137"/>
        </w:numPr>
        <w:spacing w:after="120"/>
        <w:jc w:val="both"/>
        <w:rPr>
          <w:sz w:val="20"/>
        </w:rPr>
      </w:pPr>
      <w:r w:rsidRPr="00EF5470">
        <w:rPr>
          <w:sz w:val="20"/>
        </w:rPr>
        <w:t xml:space="preserve">If corrective actions cannot be fully implemented within 60 days following the positive pressure measurement for which the root cause analysis was required, the </w:t>
      </w:r>
      <w:r w:rsidRPr="00503FF7">
        <w:rPr>
          <w:sz w:val="20"/>
        </w:rPr>
        <w:t>permittee</w:t>
      </w:r>
      <w:r w:rsidRPr="00FC0CCB">
        <w:rPr>
          <w:sz w:val="20"/>
        </w:rPr>
        <w:t xml:space="preserve"> </w:t>
      </w:r>
      <w:r w:rsidRPr="00EF5470">
        <w:rPr>
          <w:sz w:val="20"/>
        </w:rPr>
        <w:t>must also conduct a corrective action analysis and develop an implementation schedule to complete the corrective action(s) as soon as practicable, but no more than 120 days following the positive pressure measurement.</w:t>
      </w:r>
      <w:r>
        <w:rPr>
          <w:sz w:val="20"/>
        </w:rPr>
        <w:t xml:space="preserve"> </w:t>
      </w:r>
      <w:r w:rsidRPr="008A4FD4">
        <w:rPr>
          <w:rFonts w:cs="Arial"/>
          <w:b/>
          <w:sz w:val="20"/>
        </w:rPr>
        <w:t xml:space="preserve">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(i)(B</w:t>
      </w:r>
      <w:r w:rsidRPr="00305533">
        <w:rPr>
          <w:rFonts w:cs="Arial"/>
          <w:b/>
          <w:sz w:val="20"/>
        </w:rPr>
        <w:t>)</w:t>
      </w:r>
      <w:r>
        <w:rPr>
          <w:rFonts w:cs="Arial"/>
          <w:b/>
          <w:sz w:val="20"/>
        </w:rPr>
        <w:t>)</w:t>
      </w:r>
    </w:p>
    <w:p w14:paraId="19C562FB" w14:textId="22FCF5E4" w:rsidR="00667E52" w:rsidRPr="00173C99" w:rsidRDefault="00667E52" w:rsidP="00667E52">
      <w:pPr>
        <w:ind w:left="720" w:hanging="360"/>
        <w:jc w:val="both"/>
        <w:rPr>
          <w:rFonts w:cs="Arial"/>
          <w:sz w:val="20"/>
        </w:rPr>
      </w:pPr>
      <w:r>
        <w:rPr>
          <w:sz w:val="20"/>
        </w:rPr>
        <w:t>d.</w:t>
      </w:r>
      <w:r w:rsidRPr="00EF5470">
        <w:rPr>
          <w:sz w:val="20"/>
        </w:rPr>
        <w:tab/>
        <w:t xml:space="preserve">If corrective action is expected to take longer than 120 days to complete after the initial exceedance, the </w:t>
      </w:r>
      <w:r w:rsidRPr="00503FF7">
        <w:rPr>
          <w:sz w:val="20"/>
        </w:rPr>
        <w:t>permittee</w:t>
      </w:r>
      <w:r w:rsidRPr="00FC0CCB">
        <w:rPr>
          <w:sz w:val="20"/>
        </w:rPr>
        <w:t xml:space="preserve"> </w:t>
      </w:r>
      <w:r w:rsidRPr="00EF5470">
        <w:rPr>
          <w:sz w:val="20"/>
        </w:rPr>
        <w:t xml:space="preserve">must submit the root cause analysis, corrective action analysis, and corresponding implementation timeline to the </w:t>
      </w:r>
      <w:r>
        <w:rPr>
          <w:sz w:val="20"/>
        </w:rPr>
        <w:t xml:space="preserve">Department </w:t>
      </w:r>
      <w:r w:rsidRPr="009B0B33">
        <w:rPr>
          <w:sz w:val="20"/>
        </w:rPr>
        <w:t>as soon as practicable but no later than 75 days after the first measurement of positive pressure or above</w:t>
      </w:r>
      <w:r w:rsidRPr="00EF5470">
        <w:rPr>
          <w:sz w:val="20"/>
        </w:rPr>
        <w:t xml:space="preserve">, according to </w:t>
      </w:r>
      <w:r w:rsidRPr="00503FF7">
        <w:rPr>
          <w:sz w:val="20"/>
        </w:rPr>
        <w:t xml:space="preserve">40 CFR </w:t>
      </w:r>
      <w:r w:rsidRPr="00EF5470">
        <w:rPr>
          <w:sz w:val="20"/>
        </w:rPr>
        <w:t>6</w:t>
      </w:r>
      <w:r>
        <w:rPr>
          <w:sz w:val="20"/>
        </w:rPr>
        <w:t>3</w:t>
      </w:r>
      <w:r w:rsidRPr="00EF5470">
        <w:rPr>
          <w:sz w:val="20"/>
        </w:rPr>
        <w:t>.</w:t>
      </w:r>
      <w:r>
        <w:rPr>
          <w:sz w:val="20"/>
        </w:rPr>
        <w:t xml:space="preserve">1981(j). </w:t>
      </w:r>
      <w:r w:rsidR="00876141">
        <w:rPr>
          <w:sz w:val="20"/>
        </w:rPr>
        <w:t xml:space="preserve">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(i)(C</w:t>
      </w:r>
      <w:r w:rsidRPr="00305533">
        <w:rPr>
          <w:rFonts w:cs="Arial"/>
          <w:b/>
          <w:sz w:val="20"/>
        </w:rPr>
        <w:t>)</w:t>
      </w:r>
      <w:r>
        <w:rPr>
          <w:rFonts w:cs="Arial"/>
          <w:b/>
          <w:sz w:val="20"/>
        </w:rPr>
        <w:t>)</w:t>
      </w:r>
    </w:p>
    <w:p w14:paraId="4472FBE5" w14:textId="77777777" w:rsidR="00667E52" w:rsidRPr="00173C99" w:rsidRDefault="00667E52" w:rsidP="00667E52">
      <w:pPr>
        <w:jc w:val="both"/>
        <w:rPr>
          <w:rFonts w:cs="Arial"/>
          <w:sz w:val="20"/>
        </w:rPr>
      </w:pPr>
    </w:p>
    <w:p w14:paraId="0A364953" w14:textId="77777777" w:rsidR="00667E52" w:rsidRDefault="00667E52" w:rsidP="00C469B5">
      <w:pPr>
        <w:numPr>
          <w:ilvl w:val="0"/>
          <w:numId w:val="68"/>
        </w:numPr>
        <w:tabs>
          <w:tab w:val="clear" w:pos="0"/>
        </w:tabs>
        <w:spacing w:after="120"/>
        <w:jc w:val="both"/>
        <w:rPr>
          <w:rFonts w:cs="Arial"/>
          <w:sz w:val="20"/>
        </w:rPr>
      </w:pPr>
      <w:r>
        <w:rPr>
          <w:rFonts w:cs="Arial"/>
          <w:sz w:val="20"/>
        </w:rPr>
        <w:t>T</w:t>
      </w:r>
      <w:r w:rsidRPr="00305533">
        <w:rPr>
          <w:rFonts w:cs="Arial"/>
          <w:sz w:val="20"/>
        </w:rPr>
        <w:t xml:space="preserve">he permittee </w:t>
      </w:r>
      <w:r>
        <w:rPr>
          <w:rFonts w:cs="Arial"/>
          <w:sz w:val="20"/>
        </w:rPr>
        <w:t>must</w:t>
      </w:r>
      <w:r w:rsidRPr="00305533">
        <w:rPr>
          <w:rFonts w:cs="Arial"/>
          <w:sz w:val="20"/>
        </w:rPr>
        <w:t xml:space="preserve"> </w:t>
      </w:r>
      <w:r w:rsidRPr="00C53768">
        <w:rPr>
          <w:rFonts w:cs="Arial"/>
          <w:sz w:val="20"/>
        </w:rPr>
        <w:t xml:space="preserve">monitor each well monthly for temperature </w:t>
      </w:r>
      <w:r w:rsidRPr="005D1D67">
        <w:rPr>
          <w:rFonts w:cs="Arial"/>
          <w:sz w:val="20"/>
        </w:rPr>
        <w:t>for the purpose of identifying whether excess air infiltration exists</w:t>
      </w:r>
      <w:r>
        <w:rPr>
          <w:rFonts w:cs="Arial"/>
          <w:sz w:val="20"/>
        </w:rPr>
        <w:t xml:space="preserve"> </w:t>
      </w:r>
      <w:r w:rsidRPr="00C53768">
        <w:rPr>
          <w:rFonts w:cs="Arial"/>
          <w:sz w:val="20"/>
        </w:rPr>
        <w:t xml:space="preserve">as provided in 40 CFR </w:t>
      </w:r>
      <w:r w:rsidRPr="00DC79A9">
        <w:rPr>
          <w:rFonts w:cs="Arial"/>
          <w:sz w:val="20"/>
        </w:rPr>
        <w:t>6</w:t>
      </w:r>
      <w:r>
        <w:rPr>
          <w:rFonts w:cs="Arial"/>
          <w:sz w:val="20"/>
        </w:rPr>
        <w:t>3</w:t>
      </w:r>
      <w:r w:rsidRPr="00DC79A9">
        <w:rPr>
          <w:rFonts w:cs="Arial"/>
          <w:sz w:val="20"/>
        </w:rPr>
        <w:t>.</w:t>
      </w:r>
      <w:r>
        <w:rPr>
          <w:rFonts w:cs="Arial"/>
          <w:sz w:val="20"/>
        </w:rPr>
        <w:t>1958</w:t>
      </w:r>
      <w:r w:rsidRPr="00DC79A9">
        <w:rPr>
          <w:rFonts w:cs="Arial"/>
          <w:sz w:val="20"/>
        </w:rPr>
        <w:t>(c)</w:t>
      </w:r>
      <w:r>
        <w:rPr>
          <w:rFonts w:cs="Arial"/>
          <w:sz w:val="20"/>
        </w:rPr>
        <w:t>(1)</w:t>
      </w:r>
      <w:r w:rsidRPr="009E7112">
        <w:rPr>
          <w:sz w:val="20"/>
        </w:rPr>
        <w:t xml:space="preserve"> </w:t>
      </w:r>
      <w:r>
        <w:rPr>
          <w:sz w:val="20"/>
        </w:rPr>
        <w:t>and</w:t>
      </w:r>
      <w:r w:rsidRPr="007C2E85">
        <w:rPr>
          <w:sz w:val="20"/>
        </w:rPr>
        <w:t xml:space="preserve"> 40 CFR 6</w:t>
      </w:r>
      <w:r>
        <w:rPr>
          <w:sz w:val="20"/>
        </w:rPr>
        <w:t>3.1961(a)</w:t>
      </w:r>
      <w:r w:rsidRPr="007C2E85">
        <w:rPr>
          <w:sz w:val="20"/>
        </w:rPr>
        <w:t>(</w:t>
      </w:r>
      <w:r>
        <w:rPr>
          <w:sz w:val="20"/>
        </w:rPr>
        <w:t>4</w:t>
      </w:r>
      <w:r w:rsidRPr="007C2E85">
        <w:rPr>
          <w:sz w:val="20"/>
        </w:rPr>
        <w:t>)</w:t>
      </w:r>
      <w:r w:rsidRPr="00DC79A9">
        <w:rPr>
          <w:rFonts w:cs="Arial"/>
          <w:sz w:val="20"/>
        </w:rPr>
        <w:t xml:space="preserve">.  </w:t>
      </w:r>
      <w:r w:rsidRPr="00EF5470">
        <w:rPr>
          <w:sz w:val="20"/>
        </w:rPr>
        <w:t xml:space="preserve">If a well exceeds the operating parameter for temperature, </w:t>
      </w:r>
      <w:r>
        <w:rPr>
          <w:rFonts w:cs="Arial"/>
          <w:sz w:val="20"/>
        </w:rPr>
        <w:t>the following corrective actions must be taken:</w:t>
      </w:r>
    </w:p>
    <w:p w14:paraId="5FA7B36B" w14:textId="77777777" w:rsidR="00667E52" w:rsidRPr="00C53768" w:rsidRDefault="00667E52" w:rsidP="00667E52">
      <w:pPr>
        <w:spacing w:after="120"/>
        <w:ind w:left="720" w:hanging="360"/>
        <w:jc w:val="both"/>
        <w:rPr>
          <w:rFonts w:cs="Arial"/>
          <w:sz w:val="20"/>
        </w:rPr>
      </w:pPr>
      <w:r>
        <w:rPr>
          <w:rFonts w:cs="Arial"/>
          <w:sz w:val="20"/>
        </w:rPr>
        <w:t>a.</w:t>
      </w:r>
      <w:r>
        <w:rPr>
          <w:rFonts w:cs="Arial"/>
          <w:sz w:val="20"/>
        </w:rPr>
        <w:tab/>
      </w:r>
      <w:r>
        <w:rPr>
          <w:sz w:val="20"/>
        </w:rPr>
        <w:t>A</w:t>
      </w:r>
      <w:r w:rsidRPr="00EF5470">
        <w:rPr>
          <w:sz w:val="20"/>
        </w:rPr>
        <w:t xml:space="preserve">ction </w:t>
      </w:r>
      <w:r>
        <w:rPr>
          <w:sz w:val="20"/>
        </w:rPr>
        <w:t>must</w:t>
      </w:r>
      <w:r w:rsidRPr="00EF5470">
        <w:rPr>
          <w:sz w:val="20"/>
        </w:rPr>
        <w:t xml:space="preserve"> be initiated to correct the exceedance within 5 calendar days. </w:t>
      </w:r>
      <w:r w:rsidRPr="00716D37">
        <w:rPr>
          <w:rFonts w:cs="Arial"/>
          <w:sz w:val="20"/>
        </w:rPr>
        <w:t xml:space="preserve"> </w:t>
      </w:r>
      <w:r>
        <w:rPr>
          <w:rFonts w:cs="Arial"/>
          <w:sz w:val="20"/>
        </w:rPr>
        <w:t xml:space="preserve">Any attempted corrective measure must not cause exceedances of other operational or performance standards. </w:t>
      </w:r>
      <w:r w:rsidRPr="00716D37">
        <w:rPr>
          <w:rFonts w:cs="Arial"/>
          <w:b/>
          <w:sz w:val="20"/>
        </w:rPr>
        <w:t xml:space="preserve"> (40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w:t>
      </w:r>
    </w:p>
    <w:p w14:paraId="3F9AE78A" w14:textId="77777777" w:rsidR="00667E52" w:rsidRPr="00DC79A9" w:rsidRDefault="00667E52" w:rsidP="00C469B5">
      <w:pPr>
        <w:numPr>
          <w:ilvl w:val="2"/>
          <w:numId w:val="69"/>
        </w:numPr>
        <w:spacing w:after="120"/>
        <w:jc w:val="both"/>
        <w:rPr>
          <w:rFonts w:cs="Arial"/>
          <w:sz w:val="20"/>
        </w:rPr>
      </w:pPr>
      <w:r w:rsidRPr="00EF5470">
        <w:rPr>
          <w:sz w:val="20"/>
        </w:rPr>
        <w:t xml:space="preserve">If a landfill gas temperature less than </w:t>
      </w:r>
      <w:r>
        <w:rPr>
          <w:sz w:val="20"/>
        </w:rPr>
        <w:t>62.8</w:t>
      </w:r>
      <w:r w:rsidRPr="00E06B90">
        <w:rPr>
          <w:rFonts w:cs="Arial"/>
          <w:sz w:val="20"/>
        </w:rPr>
        <w:t>°</w:t>
      </w:r>
      <w:r w:rsidRPr="00E06B90">
        <w:rPr>
          <w:sz w:val="20"/>
        </w:rPr>
        <w:t>C (1</w:t>
      </w:r>
      <w:r>
        <w:rPr>
          <w:sz w:val="20"/>
        </w:rPr>
        <w:t>45</w:t>
      </w:r>
      <w:r w:rsidRPr="00E06B90">
        <w:rPr>
          <w:rFonts w:cs="Arial"/>
          <w:sz w:val="20"/>
        </w:rPr>
        <w:t>°</w:t>
      </w:r>
      <w:r w:rsidRPr="00E06B90">
        <w:rPr>
          <w:sz w:val="20"/>
        </w:rPr>
        <w:t>F)</w:t>
      </w:r>
      <w:r w:rsidRPr="00EF5470">
        <w:rPr>
          <w:sz w:val="20"/>
        </w:rPr>
        <w:t xml:space="preserve"> cannot be achieved within 15 calendar days of the first measurement of landfill gas temperature greater than </w:t>
      </w:r>
      <w:r>
        <w:rPr>
          <w:sz w:val="20"/>
        </w:rPr>
        <w:t>62.8</w:t>
      </w:r>
      <w:r w:rsidRPr="00E06B90">
        <w:rPr>
          <w:rFonts w:cs="Arial"/>
          <w:sz w:val="20"/>
        </w:rPr>
        <w:t>°</w:t>
      </w:r>
      <w:r w:rsidRPr="00E06B90">
        <w:rPr>
          <w:sz w:val="20"/>
        </w:rPr>
        <w:t>C (</w:t>
      </w:r>
      <w:r>
        <w:rPr>
          <w:sz w:val="20"/>
        </w:rPr>
        <w:t>145</w:t>
      </w:r>
      <w:r w:rsidRPr="00E06B90">
        <w:rPr>
          <w:rFonts w:cs="Arial"/>
          <w:sz w:val="20"/>
        </w:rPr>
        <w:t>°</w:t>
      </w:r>
      <w:r w:rsidRPr="00E06B90">
        <w:rPr>
          <w:sz w:val="20"/>
        </w:rPr>
        <w:t>F)</w:t>
      </w:r>
      <w:r w:rsidRPr="00EF5470">
        <w:rPr>
          <w:sz w:val="20"/>
        </w:rPr>
        <w:t xml:space="preserve">, the </w:t>
      </w:r>
      <w:r>
        <w:rPr>
          <w:sz w:val="20"/>
        </w:rPr>
        <w:t>permittee</w:t>
      </w:r>
      <w:r w:rsidRPr="00EF5470">
        <w:rPr>
          <w:sz w:val="20"/>
        </w:rPr>
        <w:t xml:space="preserve"> </w:t>
      </w:r>
      <w:r>
        <w:rPr>
          <w:sz w:val="20"/>
        </w:rPr>
        <w:t>must</w:t>
      </w:r>
      <w:r w:rsidRPr="00EF5470">
        <w:rPr>
          <w:sz w:val="20"/>
        </w:rPr>
        <w:t xml:space="preserve"> conduct a root cause analysis and correct the exceedance as soon as practicable, but no later than 60 days after a landfill gas temperature greater than </w:t>
      </w:r>
      <w:r>
        <w:rPr>
          <w:sz w:val="20"/>
        </w:rPr>
        <w:t>62.8</w:t>
      </w:r>
      <w:r w:rsidRPr="00E06B90">
        <w:rPr>
          <w:rFonts w:cs="Arial"/>
          <w:sz w:val="20"/>
        </w:rPr>
        <w:t>°</w:t>
      </w:r>
      <w:r w:rsidRPr="00E06B90">
        <w:rPr>
          <w:sz w:val="20"/>
        </w:rPr>
        <w:t>C (1</w:t>
      </w:r>
      <w:r>
        <w:rPr>
          <w:sz w:val="20"/>
        </w:rPr>
        <w:t>45</w:t>
      </w:r>
      <w:r w:rsidRPr="00E06B90">
        <w:rPr>
          <w:rFonts w:cs="Arial"/>
          <w:sz w:val="20"/>
        </w:rPr>
        <w:t>°</w:t>
      </w:r>
      <w:r w:rsidRPr="00E06B90">
        <w:rPr>
          <w:sz w:val="20"/>
        </w:rPr>
        <w:t>F)</w:t>
      </w:r>
      <w:r w:rsidRPr="00EF5470">
        <w:rPr>
          <w:sz w:val="20"/>
        </w:rPr>
        <w:t xml:space="preserve"> was first measured.</w:t>
      </w:r>
      <w:r>
        <w:rPr>
          <w:sz w:val="20"/>
        </w:rPr>
        <w:t xml:space="preserve">  </w:t>
      </w:r>
      <w:r w:rsidRPr="00716D37">
        <w:rPr>
          <w:rFonts w:cs="Arial"/>
          <w:b/>
          <w:sz w:val="20"/>
        </w:rPr>
        <w:t>(40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(A))</w:t>
      </w:r>
    </w:p>
    <w:p w14:paraId="34B1608A" w14:textId="77777777" w:rsidR="00667E52" w:rsidRPr="00703BED" w:rsidRDefault="00667E52" w:rsidP="00C469B5">
      <w:pPr>
        <w:pStyle w:val="ListParagraph"/>
        <w:numPr>
          <w:ilvl w:val="2"/>
          <w:numId w:val="69"/>
        </w:numPr>
        <w:spacing w:after="120"/>
        <w:jc w:val="both"/>
        <w:rPr>
          <w:sz w:val="20"/>
        </w:rPr>
      </w:pPr>
      <w:r w:rsidRPr="00703BED">
        <w:rPr>
          <w:sz w:val="20"/>
        </w:rPr>
        <w:t xml:space="preserve">If corrective actions cannot be fully implemented within 60 days following the </w:t>
      </w:r>
      <w:r>
        <w:rPr>
          <w:sz w:val="20"/>
        </w:rPr>
        <w:t>temperature</w:t>
      </w:r>
      <w:r w:rsidRPr="00703BED">
        <w:rPr>
          <w:sz w:val="20"/>
        </w:rPr>
        <w:t xml:space="preserve"> measurement for which the root cause analysis was required, the permittee </w:t>
      </w:r>
      <w:r>
        <w:rPr>
          <w:sz w:val="20"/>
        </w:rPr>
        <w:t>must</w:t>
      </w:r>
      <w:r w:rsidRPr="00703BED">
        <w:rPr>
          <w:sz w:val="20"/>
        </w:rPr>
        <w:t xml:space="preserve"> also conduct a corrective action analysis and develop an implementation schedule to complete the corrective action(s) as soon as practicable, but no more than 120 days following the measurement of landfill gas temperature greater than </w:t>
      </w:r>
      <w:r>
        <w:rPr>
          <w:sz w:val="20"/>
        </w:rPr>
        <w:t>62.8</w:t>
      </w:r>
      <w:r w:rsidRPr="00703BED">
        <w:rPr>
          <w:rFonts w:cs="Arial"/>
          <w:sz w:val="20"/>
        </w:rPr>
        <w:t>°</w:t>
      </w:r>
      <w:r w:rsidRPr="00703BED">
        <w:rPr>
          <w:sz w:val="20"/>
        </w:rPr>
        <w:t>C (1</w:t>
      </w:r>
      <w:r>
        <w:rPr>
          <w:sz w:val="20"/>
        </w:rPr>
        <w:t>45</w:t>
      </w:r>
      <w:r w:rsidRPr="00703BED">
        <w:rPr>
          <w:rFonts w:cs="Arial"/>
          <w:sz w:val="20"/>
        </w:rPr>
        <w:t>°</w:t>
      </w:r>
      <w:r w:rsidRPr="00703BED">
        <w:rPr>
          <w:sz w:val="20"/>
        </w:rPr>
        <w:t>F).</w:t>
      </w:r>
      <w:r>
        <w:rPr>
          <w:sz w:val="20"/>
        </w:rPr>
        <w:t xml:space="preserve"> </w:t>
      </w:r>
      <w:r w:rsidRPr="00703BED">
        <w:rPr>
          <w:sz w:val="20"/>
        </w:rPr>
        <w:t xml:space="preserve"> </w:t>
      </w:r>
      <w:r w:rsidRPr="00703BED">
        <w:rPr>
          <w:b/>
          <w:sz w:val="20"/>
        </w:rPr>
        <w:t>(</w:t>
      </w:r>
      <w:r w:rsidRPr="00716D37">
        <w:rPr>
          <w:rFonts w:cs="Arial"/>
          <w:b/>
          <w:sz w:val="20"/>
        </w:rPr>
        <w:t>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(B))</w:t>
      </w:r>
    </w:p>
    <w:p w14:paraId="13D16BF2" w14:textId="77777777" w:rsidR="00667E52" w:rsidRPr="001D4672" w:rsidRDefault="00667E52" w:rsidP="00C469B5">
      <w:pPr>
        <w:pStyle w:val="ListParagraph"/>
        <w:numPr>
          <w:ilvl w:val="2"/>
          <w:numId w:val="69"/>
        </w:numPr>
        <w:spacing w:after="120"/>
        <w:jc w:val="both"/>
        <w:rPr>
          <w:sz w:val="20"/>
        </w:rPr>
      </w:pPr>
      <w:r w:rsidRPr="00703BED">
        <w:rPr>
          <w:sz w:val="20"/>
        </w:rPr>
        <w:t xml:space="preserve">If corrective action is expected to take longer than 120 days to complete after the initial exceedance, the permittee </w:t>
      </w:r>
      <w:r>
        <w:rPr>
          <w:sz w:val="20"/>
        </w:rPr>
        <w:t>must</w:t>
      </w:r>
      <w:r w:rsidRPr="00703BED">
        <w:rPr>
          <w:sz w:val="20"/>
        </w:rPr>
        <w:t xml:space="preserve"> submit the root cause analysis, corrective action analysis, and corresponding </w:t>
      </w:r>
      <w:r>
        <w:rPr>
          <w:sz w:val="20"/>
        </w:rPr>
        <w:t xml:space="preserve">implementation </w:t>
      </w:r>
      <w:r w:rsidRPr="00703BED">
        <w:rPr>
          <w:sz w:val="20"/>
        </w:rPr>
        <w:t>timeline</w:t>
      </w:r>
      <w:r>
        <w:rPr>
          <w:sz w:val="20"/>
        </w:rPr>
        <w:t xml:space="preserve"> </w:t>
      </w:r>
      <w:r w:rsidRPr="00703BED">
        <w:rPr>
          <w:sz w:val="20"/>
        </w:rPr>
        <w:t>to</w:t>
      </w:r>
      <w:r>
        <w:rPr>
          <w:sz w:val="20"/>
        </w:rPr>
        <w:t xml:space="preserve"> </w:t>
      </w:r>
      <w:r w:rsidRPr="00703BED">
        <w:rPr>
          <w:sz w:val="20"/>
        </w:rPr>
        <w:t xml:space="preserve">the </w:t>
      </w:r>
      <w:r>
        <w:rPr>
          <w:sz w:val="20"/>
        </w:rPr>
        <w:t xml:space="preserve">Department </w:t>
      </w:r>
      <w:r w:rsidRPr="009B0B33">
        <w:rPr>
          <w:sz w:val="20"/>
        </w:rPr>
        <w:t xml:space="preserve">as soon as practicable but no later than 75 days after the first measurement of temperature monitoring value of </w:t>
      </w:r>
      <w:r>
        <w:rPr>
          <w:sz w:val="20"/>
        </w:rPr>
        <w:t>62.8</w:t>
      </w:r>
      <w:r w:rsidRPr="00703BED">
        <w:rPr>
          <w:rFonts w:cs="Arial"/>
          <w:sz w:val="20"/>
        </w:rPr>
        <w:t>°</w:t>
      </w:r>
      <w:r w:rsidRPr="00703BED">
        <w:rPr>
          <w:sz w:val="20"/>
        </w:rPr>
        <w:t>C (1</w:t>
      </w:r>
      <w:r>
        <w:rPr>
          <w:sz w:val="20"/>
        </w:rPr>
        <w:t>45</w:t>
      </w:r>
      <w:r w:rsidRPr="00703BED">
        <w:rPr>
          <w:rFonts w:cs="Arial"/>
          <w:sz w:val="20"/>
        </w:rPr>
        <w:t>°</w:t>
      </w:r>
      <w:r w:rsidRPr="00703BED">
        <w:rPr>
          <w:sz w:val="20"/>
        </w:rPr>
        <w:t>F)</w:t>
      </w:r>
      <w:r w:rsidRPr="009B0B33">
        <w:rPr>
          <w:sz w:val="20"/>
        </w:rPr>
        <w:t xml:space="preserve"> or above</w:t>
      </w:r>
      <w:r>
        <w:rPr>
          <w:sz w:val="20"/>
        </w:rPr>
        <w:t>,</w:t>
      </w:r>
      <w:r w:rsidRPr="00703BED">
        <w:rPr>
          <w:sz w:val="20"/>
        </w:rPr>
        <w:t xml:space="preserve"> according to </w:t>
      </w:r>
      <w:r>
        <w:rPr>
          <w:sz w:val="20"/>
        </w:rPr>
        <w:t xml:space="preserve">40 CFR </w:t>
      </w:r>
      <w:r w:rsidRPr="00703BED">
        <w:rPr>
          <w:sz w:val="20"/>
        </w:rPr>
        <w:t>6</w:t>
      </w:r>
      <w:r>
        <w:rPr>
          <w:sz w:val="20"/>
        </w:rPr>
        <w:t>3</w:t>
      </w:r>
      <w:r w:rsidRPr="00703BED">
        <w:rPr>
          <w:sz w:val="20"/>
        </w:rPr>
        <w:t>.</w:t>
      </w:r>
      <w:r>
        <w:rPr>
          <w:sz w:val="20"/>
        </w:rPr>
        <w:t>1981(h)(7) and 40 CFR 63.1981</w:t>
      </w:r>
      <w:r w:rsidRPr="00703BED">
        <w:rPr>
          <w:sz w:val="20"/>
        </w:rPr>
        <w:t>(j).</w:t>
      </w:r>
      <w:r>
        <w:rPr>
          <w:sz w:val="20"/>
        </w:rPr>
        <w:t xml:space="preserve">  </w:t>
      </w:r>
      <w:r w:rsidRPr="00445418">
        <w:rPr>
          <w:b/>
          <w:bCs/>
          <w:sz w:val="20"/>
        </w:rPr>
        <w:t>(</w:t>
      </w:r>
      <w:r w:rsidRPr="00716D37">
        <w:rPr>
          <w:rFonts w:cs="Arial"/>
          <w:b/>
          <w:sz w:val="20"/>
        </w:rPr>
        <w:t>40</w:t>
      </w:r>
      <w:r>
        <w:rPr>
          <w:rFonts w:cs="Arial"/>
          <w:b/>
          <w:sz w:val="20"/>
        </w:rPr>
        <w:t xml:space="preserve"> </w:t>
      </w:r>
      <w:r w:rsidRPr="00C53768">
        <w:rPr>
          <w:rFonts w:cs="Arial"/>
          <w:b/>
          <w:sz w:val="20"/>
        </w:rPr>
        <w:t>CFR</w:t>
      </w:r>
      <w:r>
        <w:rPr>
          <w:rFonts w:cs="Arial"/>
          <w:b/>
          <w:sz w:val="20"/>
        </w:rPr>
        <w:t xml:space="preserve"> </w:t>
      </w:r>
      <w:r w:rsidRPr="00C53768">
        <w:rPr>
          <w:rFonts w:cs="Arial"/>
          <w:b/>
          <w:sz w:val="20"/>
        </w:rPr>
        <w:t>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(C))</w:t>
      </w:r>
    </w:p>
    <w:p w14:paraId="6426E646" w14:textId="77777777" w:rsidR="00667E52" w:rsidRPr="00F6557A" w:rsidRDefault="00667E52" w:rsidP="00C469B5">
      <w:pPr>
        <w:pStyle w:val="ListParagraph"/>
        <w:numPr>
          <w:ilvl w:val="2"/>
          <w:numId w:val="69"/>
        </w:numPr>
        <w:spacing w:after="120"/>
        <w:jc w:val="both"/>
        <w:rPr>
          <w:sz w:val="20"/>
        </w:rPr>
      </w:pPr>
      <w:r w:rsidRPr="0098114E">
        <w:rPr>
          <w:rFonts w:cs="Arial"/>
          <w:sz w:val="20"/>
          <w:lang w:val="en"/>
        </w:rPr>
        <w:t xml:space="preserve">If a landfill gas temperature measured at either the wellhead or at any point in the well is greater than or equal to </w:t>
      </w:r>
      <w:r>
        <w:rPr>
          <w:sz w:val="20"/>
        </w:rPr>
        <w:t>76.7</w:t>
      </w:r>
      <w:r w:rsidRPr="00703BED">
        <w:rPr>
          <w:rFonts w:cs="Arial"/>
          <w:sz w:val="20"/>
        </w:rPr>
        <w:t>°</w:t>
      </w:r>
      <w:r w:rsidRPr="00703BED">
        <w:rPr>
          <w:sz w:val="20"/>
        </w:rPr>
        <w:t>C (1</w:t>
      </w:r>
      <w:r>
        <w:rPr>
          <w:sz w:val="20"/>
        </w:rPr>
        <w:t>70</w:t>
      </w:r>
      <w:r w:rsidRPr="00703BED">
        <w:rPr>
          <w:rFonts w:cs="Arial"/>
          <w:sz w:val="20"/>
        </w:rPr>
        <w:t>°</w:t>
      </w:r>
      <w:r w:rsidRPr="00703BED">
        <w:rPr>
          <w:sz w:val="20"/>
        </w:rPr>
        <w:t>F)</w:t>
      </w:r>
      <w:r w:rsidRPr="0098114E">
        <w:rPr>
          <w:rFonts w:cs="Arial"/>
          <w:sz w:val="20"/>
          <w:lang w:val="en"/>
        </w:rPr>
        <w:t xml:space="preserve"> and the carbon monoxide concentration measure</w:t>
      </w:r>
      <w:r>
        <w:rPr>
          <w:rFonts w:cs="Arial"/>
          <w:sz w:val="20"/>
          <w:lang w:val="en"/>
        </w:rPr>
        <w:t>d</w:t>
      </w:r>
      <w:r w:rsidRPr="0098114E">
        <w:rPr>
          <w:rFonts w:cs="Arial"/>
          <w:sz w:val="20"/>
          <w:lang w:val="en"/>
        </w:rPr>
        <w:t xml:space="preserve"> according to the procedures in </w:t>
      </w:r>
      <w:r>
        <w:rPr>
          <w:rFonts w:cs="Arial"/>
          <w:sz w:val="20"/>
          <w:lang w:val="en"/>
        </w:rPr>
        <w:t xml:space="preserve">40 CFR </w:t>
      </w:r>
      <w:r w:rsidRPr="0098114E">
        <w:rPr>
          <w:rFonts w:cs="Arial"/>
          <w:sz w:val="20"/>
          <w:lang w:val="en"/>
        </w:rPr>
        <w:t>63.1961(a)(5)(vi) is greater than or equal to 1,000 ppmv</w:t>
      </w:r>
      <w:r>
        <w:rPr>
          <w:rFonts w:cs="Arial"/>
          <w:sz w:val="20"/>
          <w:lang w:val="en"/>
        </w:rPr>
        <w:t>,</w:t>
      </w:r>
      <w:r w:rsidRPr="0098114E">
        <w:rPr>
          <w:rFonts w:cs="Arial"/>
          <w:sz w:val="20"/>
          <w:lang w:val="en"/>
        </w:rPr>
        <w:t xml:space="preserve"> the corrective action(s) for the wellhead temperature standard </w:t>
      </w:r>
      <w:r>
        <w:rPr>
          <w:sz w:val="20"/>
        </w:rPr>
        <w:t>62.8</w:t>
      </w:r>
      <w:r w:rsidRPr="00703BED">
        <w:rPr>
          <w:rFonts w:cs="Arial"/>
          <w:sz w:val="20"/>
        </w:rPr>
        <w:t>°</w:t>
      </w:r>
      <w:r w:rsidRPr="00703BED">
        <w:rPr>
          <w:sz w:val="20"/>
        </w:rPr>
        <w:t>C (1</w:t>
      </w:r>
      <w:r>
        <w:rPr>
          <w:sz w:val="20"/>
        </w:rPr>
        <w:t>45</w:t>
      </w:r>
      <w:r w:rsidRPr="00703BED">
        <w:rPr>
          <w:rFonts w:cs="Arial"/>
          <w:sz w:val="20"/>
        </w:rPr>
        <w:t>°</w:t>
      </w:r>
      <w:r w:rsidRPr="00703BED">
        <w:rPr>
          <w:sz w:val="20"/>
        </w:rPr>
        <w:t>F)</w:t>
      </w:r>
      <w:r>
        <w:rPr>
          <w:sz w:val="20"/>
        </w:rPr>
        <w:t xml:space="preserve"> </w:t>
      </w:r>
      <w:r w:rsidRPr="0098114E">
        <w:rPr>
          <w:rFonts w:cs="Arial"/>
          <w:sz w:val="20"/>
          <w:lang w:val="en"/>
        </w:rPr>
        <w:t>must be completed within 15 days</w:t>
      </w:r>
      <w:r>
        <w:rPr>
          <w:rFonts w:cs="Arial"/>
          <w:sz w:val="21"/>
          <w:szCs w:val="21"/>
          <w:lang w:val="en"/>
        </w:rPr>
        <w:t xml:space="preserve">.  </w:t>
      </w:r>
      <w:r w:rsidRPr="00730FB2">
        <w:rPr>
          <w:rFonts w:cs="Arial"/>
          <w:b/>
          <w:bCs/>
          <w:sz w:val="21"/>
          <w:szCs w:val="21"/>
          <w:lang w:val="en"/>
        </w:rPr>
        <w:t>(</w:t>
      </w:r>
      <w:r w:rsidRPr="00716D37">
        <w:rPr>
          <w:rFonts w:cs="Arial"/>
          <w:b/>
          <w:sz w:val="20"/>
        </w:rPr>
        <w:t>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(D))</w:t>
      </w:r>
    </w:p>
    <w:p w14:paraId="435CF095" w14:textId="77777777" w:rsidR="00667E52" w:rsidRPr="00730FB2" w:rsidRDefault="00667E52" w:rsidP="00C469B5">
      <w:pPr>
        <w:pStyle w:val="ListParagraph"/>
        <w:numPr>
          <w:ilvl w:val="1"/>
          <w:numId w:val="69"/>
        </w:numPr>
        <w:jc w:val="both"/>
        <w:rPr>
          <w:b/>
          <w:sz w:val="20"/>
        </w:rPr>
      </w:pPr>
      <w:r w:rsidRPr="00730FB2">
        <w:rPr>
          <w:rFonts w:cs="Arial"/>
          <w:sz w:val="20"/>
        </w:rPr>
        <w:t xml:space="preserve">The permittee must monitor, on a monthly basis, the </w:t>
      </w:r>
      <w:r w:rsidRPr="00730FB2">
        <w:rPr>
          <w:sz w:val="20"/>
        </w:rPr>
        <w:t xml:space="preserve">nitrogen or oxygen concentration in the landfill gas using the procedures in 40 CFR 63.1961(a)(2)(i) or (ii).  </w:t>
      </w:r>
      <w:r w:rsidRPr="00730FB2">
        <w:rPr>
          <w:b/>
          <w:sz w:val="20"/>
        </w:rPr>
        <w:t>(40 CFR 63.1961(a)(2))</w:t>
      </w:r>
    </w:p>
    <w:p w14:paraId="5F866635" w14:textId="792AA330" w:rsidR="00353F6D" w:rsidRDefault="00353F6D">
      <w:pPr>
        <w:rPr>
          <w:bCs/>
          <w:sz w:val="20"/>
        </w:rPr>
      </w:pPr>
      <w:r>
        <w:rPr>
          <w:bCs/>
          <w:sz w:val="20"/>
        </w:rPr>
        <w:br w:type="page"/>
      </w:r>
    </w:p>
    <w:p w14:paraId="73C36DBB" w14:textId="77777777" w:rsidR="00667E52" w:rsidRPr="00E66AFB" w:rsidRDefault="00667E52" w:rsidP="00667E52">
      <w:pPr>
        <w:ind w:left="360" w:hanging="360"/>
        <w:jc w:val="both"/>
        <w:rPr>
          <w:bCs/>
          <w:sz w:val="20"/>
        </w:rPr>
      </w:pPr>
    </w:p>
    <w:p w14:paraId="420BF68A" w14:textId="77777777" w:rsidR="00667E52" w:rsidRPr="00276000" w:rsidRDefault="00667E52" w:rsidP="00C469B5">
      <w:pPr>
        <w:pStyle w:val="ListParagraph"/>
        <w:numPr>
          <w:ilvl w:val="0"/>
          <w:numId w:val="106"/>
        </w:numPr>
        <w:ind w:left="360"/>
        <w:jc w:val="both"/>
        <w:rPr>
          <w:sz w:val="20"/>
        </w:rPr>
      </w:pPr>
      <w:r w:rsidRPr="00EE0DD9">
        <w:rPr>
          <w:sz w:val="20"/>
        </w:rPr>
        <w:t xml:space="preserve">Unless a higher operating temperature value has been approved by the </w:t>
      </w:r>
      <w:r>
        <w:rPr>
          <w:sz w:val="20"/>
        </w:rPr>
        <w:t>Department</w:t>
      </w:r>
      <w:r w:rsidRPr="00EE0DD9">
        <w:rPr>
          <w:sz w:val="20"/>
        </w:rPr>
        <w:t xml:space="preserve"> under this subpart or under </w:t>
      </w:r>
      <w:r w:rsidRPr="00525ABC">
        <w:rPr>
          <w:sz w:val="20"/>
        </w:rPr>
        <w:t>40 CFR Part 60, Subpart WWW;</w:t>
      </w:r>
      <w:r w:rsidRPr="00EE0DD9">
        <w:rPr>
          <w:sz w:val="20"/>
        </w:rPr>
        <w:t xml:space="preserve"> 40 CFR Part 60, Subpart XXX; or a federal plan or </w:t>
      </w:r>
      <w:r>
        <w:rPr>
          <w:sz w:val="20"/>
        </w:rPr>
        <w:t>US</w:t>
      </w:r>
      <w:r w:rsidRPr="00EE0DD9">
        <w:rPr>
          <w:sz w:val="20"/>
        </w:rPr>
        <w:t>EPA-approved and effective state plan that implements either 40 CFR Part 60, Subpart Cc or 40 CFR Part 60, Subpart Cf, the permittee must initiate enhanced monitoring at each well with a landfill gas temperature greater than 62.8</w:t>
      </w:r>
      <w:r w:rsidRPr="00EE0DD9">
        <w:rPr>
          <w:rFonts w:cs="Arial"/>
          <w:sz w:val="20"/>
        </w:rPr>
        <w:t>°</w:t>
      </w:r>
      <w:r w:rsidRPr="00EE0DD9">
        <w:rPr>
          <w:sz w:val="20"/>
        </w:rPr>
        <w:t>C (145</w:t>
      </w:r>
      <w:r w:rsidRPr="00EE0DD9">
        <w:rPr>
          <w:rFonts w:cs="Arial"/>
          <w:sz w:val="20"/>
        </w:rPr>
        <w:t>°</w:t>
      </w:r>
      <w:r w:rsidRPr="00EE0DD9">
        <w:rPr>
          <w:sz w:val="20"/>
        </w:rPr>
        <w:t xml:space="preserve">F) as follows: </w:t>
      </w:r>
    </w:p>
    <w:p w14:paraId="5FFDEC90" w14:textId="77777777" w:rsidR="00667E52" w:rsidRPr="00775BEF" w:rsidRDefault="00667E52" w:rsidP="00C469B5">
      <w:pPr>
        <w:pStyle w:val="ListParagraph"/>
        <w:numPr>
          <w:ilvl w:val="0"/>
          <w:numId w:val="97"/>
        </w:numPr>
        <w:spacing w:before="120" w:after="120"/>
        <w:jc w:val="both"/>
        <w:rPr>
          <w:sz w:val="20"/>
        </w:rPr>
      </w:pPr>
      <w:r w:rsidRPr="00F6557A">
        <w:rPr>
          <w:rFonts w:cs="Arial"/>
          <w:sz w:val="20"/>
          <w:lang w:val="en"/>
        </w:rPr>
        <w:t>Visual observations for subsurface oxidation events (smoke, smoldering ash, damage to well) within the radius of influence of the well</w:t>
      </w:r>
      <w:r>
        <w:rPr>
          <w:rFonts w:cs="Arial"/>
          <w:sz w:val="20"/>
          <w:lang w:val="en"/>
        </w:rPr>
        <w:t xml:space="preserve">. </w:t>
      </w:r>
      <w:r w:rsidRPr="00F6557A">
        <w:rPr>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w:t>
      </w:r>
    </w:p>
    <w:p w14:paraId="2B6947C0" w14:textId="77777777" w:rsidR="00667E52" w:rsidRPr="000E1F00" w:rsidRDefault="00667E52" w:rsidP="00C469B5">
      <w:pPr>
        <w:pStyle w:val="ListParagraph"/>
        <w:numPr>
          <w:ilvl w:val="0"/>
          <w:numId w:val="97"/>
        </w:numPr>
        <w:spacing w:after="120"/>
        <w:jc w:val="both"/>
        <w:rPr>
          <w:sz w:val="20"/>
        </w:rPr>
      </w:pPr>
      <w:r w:rsidRPr="000E1F00">
        <w:rPr>
          <w:rFonts w:cs="Arial"/>
          <w:sz w:val="20"/>
          <w:lang w:val="en"/>
        </w:rPr>
        <w:t xml:space="preserve">Monitor </w:t>
      </w:r>
      <w:r>
        <w:rPr>
          <w:rFonts w:cs="Arial"/>
          <w:sz w:val="20"/>
          <w:lang w:val="en"/>
        </w:rPr>
        <w:t xml:space="preserve">the </w:t>
      </w:r>
      <w:r w:rsidRPr="000E1F00">
        <w:rPr>
          <w:rFonts w:cs="Arial"/>
          <w:sz w:val="20"/>
          <w:lang w:val="en"/>
        </w:rPr>
        <w:t>oxygen concentration as provided</w:t>
      </w:r>
      <w:r>
        <w:rPr>
          <w:rFonts w:cs="Arial"/>
          <w:sz w:val="20"/>
          <w:lang w:val="en"/>
        </w:rPr>
        <w:t xml:space="preserve"> in SC VI.3.</w:t>
      </w:r>
      <w:r w:rsidRPr="00194955">
        <w:rPr>
          <w:b/>
          <w:sz w:val="20"/>
        </w:rPr>
        <w:t xml:space="preserve"> </w:t>
      </w:r>
      <w:r>
        <w:rPr>
          <w:b/>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(ii))</w:t>
      </w:r>
    </w:p>
    <w:p w14:paraId="00F258C3" w14:textId="77777777" w:rsidR="00667E52" w:rsidRPr="004A2708" w:rsidRDefault="00667E52" w:rsidP="00C469B5">
      <w:pPr>
        <w:pStyle w:val="ListParagraph"/>
        <w:numPr>
          <w:ilvl w:val="0"/>
          <w:numId w:val="97"/>
        </w:numPr>
        <w:spacing w:after="120"/>
        <w:jc w:val="both"/>
        <w:rPr>
          <w:sz w:val="20"/>
        </w:rPr>
      </w:pPr>
      <w:r w:rsidRPr="000E1F00">
        <w:rPr>
          <w:rFonts w:cs="Arial"/>
          <w:sz w:val="20"/>
          <w:lang w:val="en"/>
        </w:rPr>
        <w:t xml:space="preserve">Monitor </w:t>
      </w:r>
      <w:r>
        <w:rPr>
          <w:rFonts w:cs="Arial"/>
          <w:sz w:val="20"/>
          <w:lang w:val="en"/>
        </w:rPr>
        <w:t xml:space="preserve">the </w:t>
      </w:r>
      <w:r w:rsidRPr="000E1F00">
        <w:rPr>
          <w:rFonts w:cs="Arial"/>
          <w:sz w:val="20"/>
          <w:lang w:val="en"/>
        </w:rPr>
        <w:t xml:space="preserve">temperature of the landfill gas </w:t>
      </w:r>
      <w:r>
        <w:rPr>
          <w:rFonts w:cs="Arial"/>
          <w:sz w:val="20"/>
          <w:lang w:val="en"/>
        </w:rPr>
        <w:t>at the wellhead as provided in SC VI.2</w:t>
      </w:r>
      <w:r w:rsidRPr="000E1F00">
        <w:rPr>
          <w:rFonts w:cs="Arial"/>
          <w:sz w:val="20"/>
          <w:lang w:val="en"/>
        </w:rPr>
        <w:t>.</w:t>
      </w:r>
      <w:r>
        <w:rPr>
          <w:rFonts w:cs="Arial"/>
          <w:sz w:val="20"/>
          <w:lang w:val="en"/>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(iii))</w:t>
      </w:r>
    </w:p>
    <w:p w14:paraId="6C43D34E" w14:textId="77777777" w:rsidR="00667E52" w:rsidRPr="00E9616F" w:rsidRDefault="00667E52" w:rsidP="00C469B5">
      <w:pPr>
        <w:pStyle w:val="ListParagraph"/>
        <w:numPr>
          <w:ilvl w:val="0"/>
          <w:numId w:val="97"/>
        </w:numPr>
        <w:spacing w:after="120"/>
        <w:jc w:val="both"/>
        <w:rPr>
          <w:sz w:val="20"/>
        </w:rPr>
      </w:pPr>
      <w:r>
        <w:rPr>
          <w:sz w:val="20"/>
        </w:rPr>
        <w:t xml:space="preserve">Monitor the landfill gas every 10 vertical feet of the well as provided in SC VI.5.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(iv))</w:t>
      </w:r>
    </w:p>
    <w:p w14:paraId="010E4676" w14:textId="77777777" w:rsidR="00667E52" w:rsidRPr="00AF6733" w:rsidRDefault="00667E52" w:rsidP="00C469B5">
      <w:pPr>
        <w:pStyle w:val="ListParagraph"/>
        <w:numPr>
          <w:ilvl w:val="0"/>
          <w:numId w:val="97"/>
        </w:numPr>
        <w:spacing w:after="120"/>
        <w:jc w:val="both"/>
        <w:rPr>
          <w:sz w:val="20"/>
        </w:rPr>
      </w:pPr>
      <w:r w:rsidRPr="00597EA1">
        <w:rPr>
          <w:rFonts w:cs="Arial"/>
          <w:sz w:val="20"/>
          <w:lang w:val="en"/>
        </w:rPr>
        <w:t xml:space="preserve">Monitor the methane concentration with a methane meter using </w:t>
      </w:r>
      <w:r>
        <w:rPr>
          <w:rFonts w:cs="Arial"/>
          <w:sz w:val="20"/>
          <w:lang w:val="en"/>
        </w:rPr>
        <w:t>US</w:t>
      </w:r>
      <w:r w:rsidRPr="00597EA1">
        <w:rPr>
          <w:rFonts w:cs="Arial"/>
          <w:sz w:val="20"/>
          <w:lang w:val="en"/>
        </w:rPr>
        <w:t xml:space="preserve">EPA Method 3C of </w:t>
      </w:r>
      <w:r>
        <w:rPr>
          <w:rFonts w:cs="Arial"/>
          <w:sz w:val="20"/>
          <w:lang w:val="en"/>
        </w:rPr>
        <w:t>A</w:t>
      </w:r>
      <w:r w:rsidRPr="00597EA1">
        <w:rPr>
          <w:rFonts w:cs="Arial"/>
          <w:sz w:val="20"/>
          <w:lang w:val="en"/>
        </w:rPr>
        <w:t xml:space="preserve">ppendix A-6 to </w:t>
      </w:r>
      <w:r>
        <w:rPr>
          <w:rFonts w:cs="Arial"/>
          <w:sz w:val="20"/>
          <w:lang w:val="en"/>
        </w:rPr>
        <w:t>40 CFR P</w:t>
      </w:r>
      <w:r w:rsidRPr="00597EA1">
        <w:rPr>
          <w:rFonts w:cs="Arial"/>
          <w:sz w:val="20"/>
          <w:lang w:val="en"/>
        </w:rPr>
        <w:t xml:space="preserve">art 60, </w:t>
      </w:r>
      <w:r>
        <w:rPr>
          <w:rFonts w:cs="Arial"/>
          <w:sz w:val="20"/>
          <w:lang w:val="en"/>
        </w:rPr>
        <w:t>US</w:t>
      </w:r>
      <w:r w:rsidRPr="00597EA1">
        <w:rPr>
          <w:rFonts w:cs="Arial"/>
          <w:sz w:val="20"/>
          <w:lang w:val="en"/>
        </w:rPr>
        <w:t xml:space="preserve">EPA Method 18 of </w:t>
      </w:r>
      <w:r>
        <w:rPr>
          <w:rFonts w:cs="Arial"/>
          <w:sz w:val="20"/>
          <w:lang w:val="en"/>
        </w:rPr>
        <w:t>A</w:t>
      </w:r>
      <w:r w:rsidRPr="00597EA1">
        <w:rPr>
          <w:rFonts w:cs="Arial"/>
          <w:sz w:val="20"/>
          <w:lang w:val="en"/>
        </w:rPr>
        <w:t xml:space="preserve">ppendix A-6 to </w:t>
      </w:r>
      <w:r>
        <w:rPr>
          <w:rFonts w:cs="Arial"/>
          <w:sz w:val="20"/>
          <w:lang w:val="en"/>
        </w:rPr>
        <w:t>40 CFR</w:t>
      </w:r>
      <w:r w:rsidRPr="00597EA1">
        <w:rPr>
          <w:rFonts w:cs="Arial"/>
          <w:sz w:val="20"/>
          <w:lang w:val="en"/>
        </w:rPr>
        <w:t xml:space="preserve"> </w:t>
      </w:r>
      <w:r>
        <w:rPr>
          <w:rFonts w:cs="Arial"/>
          <w:sz w:val="20"/>
          <w:lang w:val="en"/>
        </w:rPr>
        <w:t xml:space="preserve">Part </w:t>
      </w:r>
      <w:r w:rsidRPr="00597EA1">
        <w:rPr>
          <w:rFonts w:cs="Arial"/>
          <w:sz w:val="20"/>
          <w:lang w:val="en"/>
        </w:rPr>
        <w:t xml:space="preserve">60, or a portable gas composition analyzer to monitor the methane levels provided that the analyzer is calibrated and the analyzer meets all quality assurance and quality control requirements for </w:t>
      </w:r>
      <w:r>
        <w:rPr>
          <w:rFonts w:cs="Arial"/>
          <w:sz w:val="20"/>
          <w:lang w:val="en"/>
        </w:rPr>
        <w:t>US</w:t>
      </w:r>
      <w:r w:rsidRPr="00597EA1">
        <w:rPr>
          <w:rFonts w:cs="Arial"/>
          <w:sz w:val="20"/>
          <w:lang w:val="en"/>
        </w:rPr>
        <w:t xml:space="preserve">EPA Method 3C or </w:t>
      </w:r>
      <w:r>
        <w:rPr>
          <w:rFonts w:cs="Arial"/>
          <w:sz w:val="20"/>
          <w:lang w:val="en"/>
        </w:rPr>
        <w:t>US</w:t>
      </w:r>
      <w:r w:rsidRPr="00597EA1">
        <w:rPr>
          <w:rFonts w:cs="Arial"/>
          <w:sz w:val="20"/>
          <w:lang w:val="en"/>
        </w:rPr>
        <w:t>EPA Method 18</w:t>
      </w:r>
      <w:r w:rsidRPr="00597EA1">
        <w:rPr>
          <w:sz w:val="20"/>
        </w:rPr>
        <w:t>.</w:t>
      </w:r>
      <w:r>
        <w:rPr>
          <w:sz w:val="20"/>
        </w:rPr>
        <w:t xml:space="preserve"> </w:t>
      </w:r>
      <w:r w:rsidRPr="00194955">
        <w:rPr>
          <w:b/>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w:t>
      </w:r>
    </w:p>
    <w:p w14:paraId="1BB1C3E8" w14:textId="77777777" w:rsidR="00667E52" w:rsidRDefault="00667E52" w:rsidP="00C469B5">
      <w:pPr>
        <w:pStyle w:val="ListParagraph"/>
        <w:numPr>
          <w:ilvl w:val="0"/>
          <w:numId w:val="97"/>
        </w:numPr>
        <w:spacing w:after="120"/>
        <w:jc w:val="both"/>
        <w:rPr>
          <w:sz w:val="20"/>
        </w:rPr>
      </w:pPr>
      <w:r>
        <w:rPr>
          <w:sz w:val="20"/>
        </w:rPr>
        <w:t>Monitor the carbon monoxide concentrations as follows:</w:t>
      </w:r>
      <w:r w:rsidRPr="00234CB8">
        <w:rPr>
          <w:sz w:val="20"/>
        </w:rPr>
        <w:tab/>
      </w:r>
    </w:p>
    <w:p w14:paraId="0DB5671D" w14:textId="77777777" w:rsidR="00667E52" w:rsidRPr="00D43B0B" w:rsidRDefault="00667E52" w:rsidP="00C469B5">
      <w:pPr>
        <w:pStyle w:val="ListParagraph"/>
        <w:numPr>
          <w:ilvl w:val="2"/>
          <w:numId w:val="98"/>
        </w:numPr>
        <w:spacing w:after="120"/>
        <w:jc w:val="both"/>
        <w:rPr>
          <w:sz w:val="20"/>
        </w:rPr>
      </w:pPr>
      <w:r w:rsidRPr="00AF6733">
        <w:rPr>
          <w:rFonts w:cs="Arial"/>
          <w:sz w:val="20"/>
          <w:lang w:val="en"/>
        </w:rPr>
        <w:t>Collect the sample from the wellhead sampling port in a passivated canister or multi-layer foil gas sampling bag (such as the Cali-5-Bond Bag) and analyze that sample using</w:t>
      </w:r>
      <w:r>
        <w:rPr>
          <w:rFonts w:cs="Arial"/>
          <w:sz w:val="20"/>
          <w:lang w:val="en"/>
        </w:rPr>
        <w:t xml:space="preserve"> an approved</w:t>
      </w:r>
      <w:r w:rsidRPr="00AF6733">
        <w:rPr>
          <w:rFonts w:cs="Arial"/>
          <w:sz w:val="20"/>
          <w:lang w:val="en"/>
        </w:rPr>
        <w:t xml:space="preserve"> </w:t>
      </w:r>
      <w:r>
        <w:rPr>
          <w:rFonts w:cs="Arial"/>
          <w:sz w:val="20"/>
          <w:lang w:val="en"/>
        </w:rPr>
        <w:t>US</w:t>
      </w:r>
      <w:r w:rsidRPr="00AF6733">
        <w:rPr>
          <w:rFonts w:cs="Arial"/>
          <w:sz w:val="20"/>
          <w:lang w:val="en"/>
        </w:rPr>
        <w:t>EPA Method</w:t>
      </w:r>
      <w:r>
        <w:rPr>
          <w:rFonts w:cs="Arial"/>
          <w:sz w:val="20"/>
          <w:lang w:val="en"/>
        </w:rPr>
        <w:t xml:space="preserve"> </w:t>
      </w:r>
      <w:r w:rsidRPr="004A2650">
        <w:rPr>
          <w:sz w:val="20"/>
        </w:rPr>
        <w:t>listed in 40 CFR 60, Appendix A</w:t>
      </w:r>
      <w:r>
        <w:rPr>
          <w:sz w:val="20"/>
        </w:rPr>
        <w:t xml:space="preserve">, </w:t>
      </w:r>
      <w:r w:rsidRPr="00294B26">
        <w:rPr>
          <w:sz w:val="20"/>
        </w:rPr>
        <w:t xml:space="preserve">or an equivalent method </w:t>
      </w:r>
      <w:r w:rsidRPr="00AF6733">
        <w:rPr>
          <w:rFonts w:cs="Arial"/>
          <w:sz w:val="20"/>
          <w:lang w:val="en"/>
        </w:rPr>
        <w:t>with a detection limit of at least 100 ppmv of carbon monoxide in high concentrations of methane</w:t>
      </w:r>
      <w:r>
        <w:rPr>
          <w:rFonts w:cs="Arial"/>
          <w:sz w:val="20"/>
          <w:lang w:val="en"/>
        </w:rPr>
        <w:t xml:space="preserve">; or.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(vi)(A))</w:t>
      </w:r>
    </w:p>
    <w:p w14:paraId="03417B9F" w14:textId="77777777" w:rsidR="00667E52" w:rsidRPr="001B07F0" w:rsidRDefault="00667E52" w:rsidP="00C469B5">
      <w:pPr>
        <w:pStyle w:val="ListParagraph"/>
        <w:numPr>
          <w:ilvl w:val="2"/>
          <w:numId w:val="98"/>
        </w:numPr>
        <w:spacing w:after="120"/>
        <w:jc w:val="both"/>
        <w:rPr>
          <w:sz w:val="20"/>
        </w:rPr>
      </w:pPr>
      <w:r w:rsidRPr="00D43B0B">
        <w:rPr>
          <w:rFonts w:cs="Arial"/>
          <w:sz w:val="20"/>
          <w:lang w:val="en"/>
        </w:rPr>
        <w:t xml:space="preserve">Collect and analyze the sample from the wellhead using </w:t>
      </w:r>
      <w:r>
        <w:rPr>
          <w:rFonts w:cs="Arial"/>
          <w:sz w:val="20"/>
          <w:lang w:val="en"/>
        </w:rPr>
        <w:t>an approved</w:t>
      </w:r>
      <w:r w:rsidRPr="00AF6733">
        <w:rPr>
          <w:rFonts w:cs="Arial"/>
          <w:sz w:val="20"/>
          <w:lang w:val="en"/>
        </w:rPr>
        <w:t xml:space="preserve"> </w:t>
      </w:r>
      <w:r>
        <w:rPr>
          <w:rFonts w:cs="Arial"/>
          <w:sz w:val="20"/>
          <w:lang w:val="en"/>
        </w:rPr>
        <w:t>US</w:t>
      </w:r>
      <w:r w:rsidRPr="00D43B0B">
        <w:rPr>
          <w:rFonts w:cs="Arial"/>
          <w:sz w:val="20"/>
          <w:lang w:val="en"/>
        </w:rPr>
        <w:t xml:space="preserve">EPA Method </w:t>
      </w:r>
      <w:r w:rsidRPr="004A2650">
        <w:rPr>
          <w:sz w:val="20"/>
        </w:rPr>
        <w:t>listed in 40 CFR 60, Appendix A</w:t>
      </w:r>
      <w:r w:rsidRPr="00D43B0B">
        <w:rPr>
          <w:rFonts w:cs="Arial"/>
          <w:sz w:val="20"/>
          <w:lang w:val="en"/>
        </w:rPr>
        <w:t xml:space="preserve"> to measure carbon monoxide concentrations</w:t>
      </w:r>
      <w:r>
        <w:rPr>
          <w:rFonts w:cs="Arial"/>
          <w:sz w:val="20"/>
          <w:lang w:val="en"/>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(vi)(B))</w:t>
      </w:r>
    </w:p>
    <w:p w14:paraId="023047D0" w14:textId="77777777" w:rsidR="00667E52" w:rsidRPr="001B07F0" w:rsidRDefault="00667E52" w:rsidP="00C469B5">
      <w:pPr>
        <w:pStyle w:val="ListParagraph"/>
        <w:numPr>
          <w:ilvl w:val="2"/>
          <w:numId w:val="98"/>
        </w:numPr>
        <w:spacing w:after="120"/>
        <w:jc w:val="both"/>
        <w:rPr>
          <w:sz w:val="20"/>
        </w:rPr>
      </w:pPr>
      <w:r w:rsidRPr="005D1D67">
        <w:rPr>
          <w:sz w:val="20"/>
        </w:rPr>
        <w:t xml:space="preserve">When sampling directly from the wellhead, sample for 5 minutes plus twice the response time of the analyzer. </w:t>
      </w:r>
      <w:r>
        <w:rPr>
          <w:sz w:val="20"/>
        </w:rPr>
        <w:t xml:space="preserve"> </w:t>
      </w:r>
      <w:r w:rsidRPr="005D1D67">
        <w:rPr>
          <w:sz w:val="20"/>
        </w:rPr>
        <w:t xml:space="preserve">These values must be recorded. </w:t>
      </w:r>
      <w:r>
        <w:rPr>
          <w:sz w:val="20"/>
        </w:rPr>
        <w:t xml:space="preserve"> </w:t>
      </w:r>
      <w:r w:rsidRPr="005D1D67">
        <w:rPr>
          <w:sz w:val="20"/>
        </w:rPr>
        <w:t>The five 1-minute averages are then averaged to give you the carbon monoxide reading at the wellhead.</w:t>
      </w:r>
      <w:r>
        <w:rPr>
          <w:sz w:val="20"/>
        </w:rPr>
        <w:t xml:space="preserve">  </w:t>
      </w:r>
      <w:r w:rsidRPr="008467C3">
        <w:rPr>
          <w:b/>
          <w:sz w:val="20"/>
        </w:rPr>
        <w:t>(40 CFR 63.1961(a)(5)(vi)(</w:t>
      </w:r>
      <w:r>
        <w:rPr>
          <w:b/>
          <w:sz w:val="20"/>
        </w:rPr>
        <w:t>C</w:t>
      </w:r>
      <w:r w:rsidRPr="008467C3">
        <w:rPr>
          <w:b/>
          <w:sz w:val="20"/>
        </w:rPr>
        <w:t>))</w:t>
      </w:r>
    </w:p>
    <w:p w14:paraId="113FA583" w14:textId="77777777" w:rsidR="00667E52" w:rsidRPr="00D43B0B" w:rsidRDefault="00667E52" w:rsidP="00C469B5">
      <w:pPr>
        <w:pStyle w:val="ListParagraph"/>
        <w:numPr>
          <w:ilvl w:val="2"/>
          <w:numId w:val="98"/>
        </w:numPr>
        <w:spacing w:after="120"/>
        <w:jc w:val="both"/>
        <w:rPr>
          <w:sz w:val="20"/>
        </w:rPr>
      </w:pPr>
      <w:r w:rsidRPr="008467C3">
        <w:rPr>
          <w:sz w:val="20"/>
        </w:rPr>
        <w:t>When collecting samples in a passivated canister or multi-layer foil sampling bag, sample for the period of time needed to assure that enough sample is collected to provide five (5) consecutive, 1-minute samples during the analysis of the canister or bag contents, but no less than 5 minutes plus twice the response time of the analyzer.</w:t>
      </w:r>
      <w:r>
        <w:rPr>
          <w:sz w:val="20"/>
        </w:rPr>
        <w:t xml:space="preserve"> </w:t>
      </w:r>
      <w:r w:rsidRPr="008467C3">
        <w:rPr>
          <w:sz w:val="20"/>
        </w:rPr>
        <w:t xml:space="preserve"> The five (5) consecutive, 1-minute averages are then averaged together to give a carbon monoxide value from the wellhead.</w:t>
      </w:r>
      <w:r>
        <w:rPr>
          <w:sz w:val="20"/>
        </w:rPr>
        <w:t xml:space="preserve">  </w:t>
      </w:r>
      <w:r w:rsidRPr="008467C3">
        <w:rPr>
          <w:b/>
          <w:sz w:val="20"/>
        </w:rPr>
        <w:t>(40 CFR 63.1961(a)(5)(vi)(</w:t>
      </w:r>
      <w:r>
        <w:rPr>
          <w:b/>
          <w:sz w:val="20"/>
        </w:rPr>
        <w:t>D</w:t>
      </w:r>
      <w:r w:rsidRPr="008467C3">
        <w:rPr>
          <w:b/>
          <w:sz w:val="20"/>
        </w:rPr>
        <w:t>))</w:t>
      </w:r>
    </w:p>
    <w:p w14:paraId="51BD4220" w14:textId="77777777" w:rsidR="00667E52" w:rsidRDefault="00667E52" w:rsidP="00667E52">
      <w:pPr>
        <w:spacing w:after="120"/>
        <w:ind w:left="720" w:hanging="360"/>
        <w:jc w:val="both"/>
        <w:rPr>
          <w:sz w:val="20"/>
        </w:rPr>
      </w:pPr>
      <w:r>
        <w:rPr>
          <w:sz w:val="20"/>
        </w:rPr>
        <w:t>g.</w:t>
      </w:r>
      <w:r>
        <w:rPr>
          <w:sz w:val="20"/>
        </w:rPr>
        <w:tab/>
      </w:r>
      <w:r w:rsidRPr="00D43B0B">
        <w:rPr>
          <w:rFonts w:cs="Arial"/>
          <w:sz w:val="20"/>
          <w:lang w:val="en"/>
        </w:rPr>
        <w:t xml:space="preserve">The enhanced monitoring </w:t>
      </w:r>
      <w:r>
        <w:rPr>
          <w:rFonts w:cs="Arial"/>
          <w:sz w:val="20"/>
          <w:lang w:val="en"/>
        </w:rPr>
        <w:t>specified in SC VI.4</w:t>
      </w:r>
      <w:r w:rsidRPr="00D43B0B">
        <w:rPr>
          <w:rFonts w:cs="Arial"/>
          <w:sz w:val="20"/>
          <w:lang w:val="en"/>
        </w:rPr>
        <w:t xml:space="preserve"> must begin </w:t>
      </w:r>
      <w:r>
        <w:rPr>
          <w:rFonts w:cs="Arial"/>
          <w:sz w:val="20"/>
          <w:lang w:val="en"/>
        </w:rPr>
        <w:t xml:space="preserve">seven calendar </w:t>
      </w:r>
      <w:r w:rsidRPr="00D43B0B">
        <w:rPr>
          <w:rFonts w:cs="Arial"/>
          <w:sz w:val="20"/>
          <w:lang w:val="en"/>
        </w:rPr>
        <w:t xml:space="preserve">days after the first measurement of landfill gas temperature greater than </w:t>
      </w:r>
      <w:r w:rsidRPr="00D43B0B">
        <w:rPr>
          <w:sz w:val="20"/>
        </w:rPr>
        <w:t>62.8</w:t>
      </w:r>
      <w:r w:rsidRPr="00D43B0B">
        <w:rPr>
          <w:rFonts w:cs="Arial"/>
          <w:sz w:val="20"/>
        </w:rPr>
        <w:t>°</w:t>
      </w:r>
      <w:r w:rsidRPr="00D43B0B">
        <w:rPr>
          <w:sz w:val="20"/>
        </w:rPr>
        <w:t>C (145</w:t>
      </w:r>
      <w:r w:rsidRPr="00D43B0B">
        <w:rPr>
          <w:rFonts w:cs="Arial"/>
          <w:sz w:val="20"/>
        </w:rPr>
        <w:t>°</w:t>
      </w:r>
      <w:r w:rsidRPr="00D43B0B">
        <w:rPr>
          <w:sz w:val="20"/>
        </w:rPr>
        <w:t>F)</w:t>
      </w:r>
      <w:r>
        <w:rPr>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(vii))</w:t>
      </w:r>
    </w:p>
    <w:p w14:paraId="649EB4A6" w14:textId="77777777" w:rsidR="00667E52" w:rsidRDefault="00667E52" w:rsidP="00667E52">
      <w:pPr>
        <w:spacing w:after="120"/>
        <w:ind w:left="720" w:hanging="360"/>
        <w:jc w:val="both"/>
        <w:rPr>
          <w:rFonts w:cs="Arial"/>
          <w:sz w:val="20"/>
          <w:lang w:val="en"/>
        </w:rPr>
      </w:pPr>
      <w:r>
        <w:rPr>
          <w:sz w:val="20"/>
        </w:rPr>
        <w:t>h.</w:t>
      </w:r>
      <w:r>
        <w:rPr>
          <w:sz w:val="20"/>
        </w:rPr>
        <w:tab/>
      </w:r>
      <w:r w:rsidRPr="00D43B0B">
        <w:rPr>
          <w:rFonts w:cs="Arial"/>
          <w:sz w:val="20"/>
          <w:lang w:val="en"/>
        </w:rPr>
        <w:t>The enhanced monitoring must be conducted on a weekly basis. If four consecutive weekly carbon monoxide readings are under 100 ppmv, then enhanced monitoring may be decreased to monthly.</w:t>
      </w:r>
      <w:r>
        <w:rPr>
          <w:rFonts w:cs="Arial"/>
          <w:sz w:val="20"/>
          <w:lang w:val="en"/>
        </w:rPr>
        <w:t xml:space="preserve"> </w:t>
      </w:r>
      <w:r w:rsidRPr="00D43B0B">
        <w:rPr>
          <w:rFonts w:cs="Arial"/>
          <w:sz w:val="20"/>
          <w:lang w:val="en"/>
        </w:rPr>
        <w:t xml:space="preserve"> However, if carbon monoxide readings exceed 100 ppmv again, the landfill must return to weekly monitoring.</w:t>
      </w:r>
      <w:r w:rsidRPr="00194955">
        <w:rPr>
          <w:b/>
          <w:sz w:val="20"/>
        </w:rPr>
        <w:t xml:space="preserve"> </w:t>
      </w:r>
      <w:r>
        <w:rPr>
          <w:b/>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(viii))</w:t>
      </w:r>
    </w:p>
    <w:p w14:paraId="37852D5B" w14:textId="77777777" w:rsidR="00667E52" w:rsidRDefault="00667E52" w:rsidP="00667E52">
      <w:pPr>
        <w:ind w:left="720" w:hanging="360"/>
        <w:jc w:val="both"/>
        <w:rPr>
          <w:b/>
          <w:sz w:val="20"/>
        </w:rPr>
      </w:pPr>
      <w:r>
        <w:rPr>
          <w:rFonts w:cs="Arial"/>
          <w:sz w:val="20"/>
          <w:lang w:val="en"/>
        </w:rPr>
        <w:t>i.</w:t>
      </w:r>
      <w:r>
        <w:rPr>
          <w:rFonts w:cs="Arial"/>
          <w:sz w:val="20"/>
          <w:lang w:val="en"/>
        </w:rPr>
        <w:tab/>
      </w:r>
      <w:r w:rsidRPr="00D43B0B">
        <w:rPr>
          <w:rFonts w:cs="Arial"/>
          <w:sz w:val="20"/>
          <w:lang w:val="en"/>
        </w:rPr>
        <w:t xml:space="preserve">The enhanced monitoring </w:t>
      </w:r>
      <w:r>
        <w:rPr>
          <w:rFonts w:cs="Arial"/>
          <w:sz w:val="20"/>
          <w:lang w:val="en"/>
        </w:rPr>
        <w:t>specified in SC VI.4</w:t>
      </w:r>
      <w:r w:rsidRPr="00D43B0B">
        <w:rPr>
          <w:rFonts w:cs="Arial"/>
          <w:sz w:val="20"/>
          <w:lang w:val="en"/>
        </w:rPr>
        <w:t xml:space="preserve"> can be stopped once a higher operating value is approved, at which time the monitoring provisions issued with the higher operating value should be followed, or once the measurement of landfill gas temperature at the wellhead is less than or equal to </w:t>
      </w:r>
      <w:r w:rsidRPr="00D43B0B">
        <w:rPr>
          <w:sz w:val="20"/>
        </w:rPr>
        <w:t>62.8</w:t>
      </w:r>
      <w:r w:rsidRPr="00D43B0B">
        <w:rPr>
          <w:rFonts w:cs="Arial"/>
          <w:sz w:val="20"/>
        </w:rPr>
        <w:t>°</w:t>
      </w:r>
      <w:r w:rsidRPr="00D43B0B">
        <w:rPr>
          <w:sz w:val="20"/>
        </w:rPr>
        <w:t>C (145</w:t>
      </w:r>
      <w:r w:rsidRPr="00D43B0B">
        <w:rPr>
          <w:rFonts w:cs="Arial"/>
          <w:sz w:val="20"/>
        </w:rPr>
        <w:t>°</w:t>
      </w:r>
      <w:r w:rsidRPr="00D43B0B">
        <w:rPr>
          <w:sz w:val="20"/>
        </w:rPr>
        <w:t>F).</w:t>
      </w:r>
      <w:r>
        <w:rPr>
          <w:sz w:val="20"/>
        </w:rPr>
        <w:t xml:space="preserve">  </w:t>
      </w:r>
      <w:r w:rsidRPr="007C2E85">
        <w:rPr>
          <w:b/>
          <w:sz w:val="20"/>
        </w:rPr>
        <w:t>(40</w:t>
      </w:r>
      <w:r>
        <w:rPr>
          <w:b/>
          <w:sz w:val="20"/>
        </w:rPr>
        <w:t> </w:t>
      </w:r>
      <w:r w:rsidRPr="007C2E85">
        <w:rPr>
          <w:b/>
          <w:sz w:val="20"/>
        </w:rPr>
        <w:t>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(ix))</w:t>
      </w:r>
    </w:p>
    <w:p w14:paraId="0B29C8DD" w14:textId="77777777" w:rsidR="00667E52" w:rsidRDefault="00667E52" w:rsidP="00667E52">
      <w:pPr>
        <w:ind w:left="720" w:hanging="720"/>
        <w:jc w:val="both"/>
        <w:rPr>
          <w:sz w:val="20"/>
        </w:rPr>
      </w:pPr>
    </w:p>
    <w:p w14:paraId="5D0B80BA" w14:textId="77777777" w:rsidR="00667E52" w:rsidRDefault="00667E52" w:rsidP="00C469B5">
      <w:pPr>
        <w:pStyle w:val="ListParagraph"/>
        <w:numPr>
          <w:ilvl w:val="0"/>
          <w:numId w:val="110"/>
        </w:numPr>
        <w:jc w:val="both"/>
        <w:rPr>
          <w:sz w:val="20"/>
        </w:rPr>
      </w:pPr>
      <w:r w:rsidRPr="00730FB2">
        <w:rPr>
          <w:rFonts w:cs="Arial"/>
          <w:sz w:val="20"/>
          <w:lang w:val="en"/>
        </w:rPr>
        <w:t xml:space="preserve">For each wellhead with a measurement of landfill gas temperature greater than or equal to </w:t>
      </w:r>
      <w:r w:rsidRPr="00730FB2">
        <w:rPr>
          <w:sz w:val="20"/>
        </w:rPr>
        <w:t>73.9</w:t>
      </w:r>
      <w:r w:rsidRPr="00730FB2">
        <w:rPr>
          <w:rFonts w:cs="Arial"/>
          <w:sz w:val="20"/>
        </w:rPr>
        <w:t>°</w:t>
      </w:r>
      <w:r w:rsidRPr="00730FB2">
        <w:rPr>
          <w:sz w:val="20"/>
        </w:rPr>
        <w:t>C (165</w:t>
      </w:r>
      <w:r w:rsidRPr="00730FB2">
        <w:rPr>
          <w:rFonts w:cs="Arial"/>
          <w:sz w:val="20"/>
        </w:rPr>
        <w:t>°</w:t>
      </w:r>
      <w:r w:rsidRPr="00730FB2">
        <w:rPr>
          <w:sz w:val="20"/>
        </w:rPr>
        <w:t>F</w:t>
      </w:r>
      <w:r w:rsidRPr="00730FB2">
        <w:rPr>
          <w:rFonts w:cs="Arial"/>
          <w:sz w:val="20"/>
          <w:lang w:val="en"/>
        </w:rPr>
        <w:t xml:space="preserve">), the permittee shall annually monitor temperature of the landfill gas every 10 vertical feet of the well. </w:t>
      </w:r>
      <w:r>
        <w:rPr>
          <w:rFonts w:cs="Arial"/>
          <w:sz w:val="20"/>
          <w:lang w:val="en"/>
        </w:rPr>
        <w:t xml:space="preserve"> </w:t>
      </w:r>
      <w:r w:rsidRPr="00730FB2">
        <w:rPr>
          <w:rFonts w:cs="Arial"/>
          <w:sz w:val="20"/>
          <w:lang w:val="en"/>
        </w:rPr>
        <w:t>This temperature can be monitored either with a removable thermometer or using temporary or permanent thermocouples installed in the well.</w:t>
      </w:r>
      <w:r w:rsidRPr="00730FB2">
        <w:rPr>
          <w:sz w:val="20"/>
        </w:rPr>
        <w:t xml:space="preserve">  </w:t>
      </w:r>
      <w:r w:rsidRPr="00730FB2">
        <w:rPr>
          <w:b/>
          <w:sz w:val="20"/>
        </w:rPr>
        <w:t>(40 CFR 63.1961(a)(6))</w:t>
      </w:r>
      <w:r w:rsidRPr="00730FB2">
        <w:rPr>
          <w:sz w:val="20"/>
        </w:rPr>
        <w:t xml:space="preserve"> </w:t>
      </w:r>
    </w:p>
    <w:p w14:paraId="1D56537D" w14:textId="2B55A488" w:rsidR="00353F6D" w:rsidRDefault="00353F6D">
      <w:pPr>
        <w:rPr>
          <w:sz w:val="20"/>
        </w:rPr>
      </w:pPr>
      <w:r>
        <w:rPr>
          <w:sz w:val="20"/>
        </w:rPr>
        <w:br w:type="page"/>
      </w:r>
    </w:p>
    <w:p w14:paraId="0F95CA27" w14:textId="77777777" w:rsidR="00667E52" w:rsidRPr="00730FB2" w:rsidRDefault="00667E52" w:rsidP="00667E52">
      <w:pPr>
        <w:pStyle w:val="ListParagraph"/>
        <w:ind w:left="0"/>
        <w:jc w:val="both"/>
        <w:rPr>
          <w:sz w:val="20"/>
        </w:rPr>
      </w:pPr>
    </w:p>
    <w:p w14:paraId="13CD95D0" w14:textId="77777777" w:rsidR="00667E52" w:rsidRPr="00EF5470" w:rsidRDefault="00667E52" w:rsidP="00667E52">
      <w:pPr>
        <w:spacing w:after="120"/>
        <w:ind w:left="360" w:hanging="360"/>
        <w:jc w:val="both"/>
        <w:rPr>
          <w:sz w:val="20"/>
        </w:rPr>
      </w:pPr>
      <w:r>
        <w:rPr>
          <w:sz w:val="20"/>
        </w:rPr>
        <w:t>6.</w:t>
      </w:r>
      <w:r>
        <w:rPr>
          <w:sz w:val="20"/>
        </w:rPr>
        <w:tab/>
      </w:r>
      <w:r w:rsidRPr="00EF5470">
        <w:rPr>
          <w:sz w:val="20"/>
        </w:rPr>
        <w:t xml:space="preserve">The permittee </w:t>
      </w:r>
      <w:r>
        <w:rPr>
          <w:sz w:val="20"/>
        </w:rPr>
        <w:t>must</w:t>
      </w:r>
      <w:r w:rsidRPr="00EF5470">
        <w:rPr>
          <w:sz w:val="20"/>
        </w:rPr>
        <w:t xml:space="preserve"> keep, on a monthly basis, readily accessible records of the following:</w:t>
      </w:r>
    </w:p>
    <w:p w14:paraId="50F91744" w14:textId="77777777" w:rsidR="00667E52" w:rsidRPr="00DC79A9" w:rsidRDefault="00667E52" w:rsidP="00C469B5">
      <w:pPr>
        <w:pStyle w:val="ListParagraph"/>
        <w:numPr>
          <w:ilvl w:val="1"/>
          <w:numId w:val="76"/>
        </w:numPr>
        <w:spacing w:after="120"/>
        <w:ind w:left="720"/>
        <w:jc w:val="both"/>
        <w:rPr>
          <w:sz w:val="20"/>
        </w:rPr>
      </w:pPr>
      <w:r w:rsidRPr="00DC79A9">
        <w:rPr>
          <w:sz w:val="20"/>
        </w:rPr>
        <w:t>All collection and control system exceedances of the operational standards in 40 CFR 6</w:t>
      </w:r>
      <w:r>
        <w:rPr>
          <w:sz w:val="20"/>
        </w:rPr>
        <w:t>3.1958</w:t>
      </w:r>
      <w:r w:rsidRPr="00DC79A9">
        <w:rPr>
          <w:sz w:val="20"/>
        </w:rPr>
        <w:t>, the reading in the subsequent month whether or not the second reading is an exceedance, and the location of each exceedance.</w:t>
      </w:r>
      <w:r>
        <w:rPr>
          <w:sz w:val="20"/>
        </w:rPr>
        <w:t xml:space="preserve"> </w:t>
      </w:r>
      <w:r w:rsidRPr="00DC79A9">
        <w:rPr>
          <w:sz w:val="20"/>
        </w:rPr>
        <w:t xml:space="preserve"> </w:t>
      </w:r>
      <w:bookmarkStart w:id="86" w:name="_Hlk53618747"/>
      <w:r w:rsidRPr="00DC79A9">
        <w:rPr>
          <w:b/>
          <w:sz w:val="20"/>
        </w:rPr>
        <w:t>(40 CFR 6</w:t>
      </w:r>
      <w:r>
        <w:rPr>
          <w:b/>
          <w:sz w:val="20"/>
        </w:rPr>
        <w:t>3</w:t>
      </w:r>
      <w:r w:rsidRPr="00DC79A9">
        <w:rPr>
          <w:b/>
          <w:sz w:val="20"/>
        </w:rPr>
        <w:t>.</w:t>
      </w:r>
      <w:r>
        <w:rPr>
          <w:b/>
          <w:sz w:val="20"/>
        </w:rPr>
        <w:t>1983</w:t>
      </w:r>
      <w:r w:rsidRPr="00DC79A9">
        <w:rPr>
          <w:b/>
          <w:sz w:val="20"/>
        </w:rPr>
        <w:t>(e)(1)</w:t>
      </w:r>
      <w:r w:rsidRPr="00DC79A9">
        <w:rPr>
          <w:rFonts w:cs="Arial"/>
          <w:b/>
          <w:sz w:val="20"/>
        </w:rPr>
        <w:t>)</w:t>
      </w:r>
      <w:bookmarkEnd w:id="86"/>
    </w:p>
    <w:p w14:paraId="7EFE6936" w14:textId="77777777" w:rsidR="00667E52" w:rsidRPr="000D25C1" w:rsidRDefault="00667E52" w:rsidP="00C469B5">
      <w:pPr>
        <w:pStyle w:val="ListParagraph"/>
        <w:numPr>
          <w:ilvl w:val="0"/>
          <w:numId w:val="76"/>
        </w:numPr>
        <w:spacing w:after="120"/>
        <w:ind w:left="720"/>
        <w:jc w:val="both"/>
        <w:rPr>
          <w:rFonts w:cs="Arial"/>
          <w:sz w:val="20"/>
          <w:lang w:val="en"/>
        </w:rPr>
      </w:pPr>
      <w:r>
        <w:rPr>
          <w:rFonts w:cs="Arial"/>
          <w:sz w:val="20"/>
        </w:rPr>
        <w:t>T</w:t>
      </w:r>
      <w:r w:rsidRPr="000D25C1">
        <w:rPr>
          <w:rFonts w:cs="Arial"/>
          <w:sz w:val="20"/>
        </w:rPr>
        <w:t>he records of each wellhead temperature monitoring value of 62.8°</w:t>
      </w:r>
      <w:r w:rsidRPr="000D25C1">
        <w:rPr>
          <w:sz w:val="20"/>
        </w:rPr>
        <w:t>C</w:t>
      </w:r>
      <w:r w:rsidRPr="000D25C1">
        <w:rPr>
          <w:rFonts w:cs="Arial"/>
          <w:sz w:val="20"/>
        </w:rPr>
        <w:t xml:space="preserve"> (145°</w:t>
      </w:r>
      <w:r w:rsidRPr="000D25C1">
        <w:rPr>
          <w:sz w:val="20"/>
        </w:rPr>
        <w:t>F</w:t>
      </w:r>
      <w:r w:rsidRPr="000D25C1">
        <w:rPr>
          <w:rFonts w:cs="Arial"/>
          <w:sz w:val="20"/>
        </w:rPr>
        <w:t>) or above.</w:t>
      </w:r>
      <w:r>
        <w:rPr>
          <w:rFonts w:cs="Arial"/>
          <w:sz w:val="20"/>
        </w:rPr>
        <w:t xml:space="preserve"> </w:t>
      </w:r>
      <w:r w:rsidRPr="000D25C1">
        <w:rPr>
          <w:rFonts w:cs="Arial"/>
          <w:sz w:val="20"/>
        </w:rPr>
        <w:t xml:space="preserve"> </w:t>
      </w:r>
      <w:r w:rsidRPr="001B07F0">
        <w:rPr>
          <w:b/>
          <w:sz w:val="20"/>
        </w:rPr>
        <w:t>(</w:t>
      </w:r>
      <w:r w:rsidRPr="000D25C1">
        <w:rPr>
          <w:b/>
          <w:sz w:val="20"/>
        </w:rPr>
        <w:t>40 CFR 63.1983(e)(2)(i)</w:t>
      </w:r>
      <w:r w:rsidRPr="000D25C1">
        <w:rPr>
          <w:rFonts w:cs="Arial"/>
          <w:b/>
          <w:sz w:val="20"/>
        </w:rPr>
        <w:t>)</w:t>
      </w:r>
      <w:r w:rsidRPr="000D25C1">
        <w:rPr>
          <w:rFonts w:cs="Arial"/>
          <w:sz w:val="20"/>
          <w:lang w:val="en"/>
        </w:rPr>
        <w:t xml:space="preserve"> </w:t>
      </w:r>
    </w:p>
    <w:p w14:paraId="011730D6" w14:textId="77777777" w:rsidR="00667E52" w:rsidRPr="003A4A7B" w:rsidRDefault="00667E52" w:rsidP="00C469B5">
      <w:pPr>
        <w:pStyle w:val="ListParagraph"/>
        <w:numPr>
          <w:ilvl w:val="0"/>
          <w:numId w:val="76"/>
        </w:numPr>
        <w:spacing w:after="120"/>
        <w:ind w:left="720"/>
        <w:jc w:val="both"/>
        <w:rPr>
          <w:sz w:val="20"/>
        </w:rPr>
      </w:pPr>
      <w:r>
        <w:rPr>
          <w:rFonts w:cs="Arial"/>
          <w:sz w:val="20"/>
          <w:lang w:val="en"/>
        </w:rPr>
        <w:t xml:space="preserve">Each permittee </w:t>
      </w:r>
      <w:r w:rsidRPr="00C45CDE">
        <w:rPr>
          <w:rFonts w:cs="Arial"/>
          <w:sz w:val="20"/>
        </w:rPr>
        <w:t xml:space="preserve">required to conduct the enhanced monitoring provisions in </w:t>
      </w:r>
      <w:r>
        <w:rPr>
          <w:rFonts w:cs="Arial"/>
          <w:sz w:val="20"/>
        </w:rPr>
        <w:t xml:space="preserve">40 CFR </w:t>
      </w:r>
      <w:r w:rsidRPr="00C45CDE">
        <w:rPr>
          <w:rFonts w:cs="Arial"/>
          <w:sz w:val="20"/>
        </w:rPr>
        <w:t>63.1961(a)(5),</w:t>
      </w:r>
      <w:r w:rsidRPr="00C45CDE">
        <w:rPr>
          <w:rFonts w:cs="Arial"/>
          <w:sz w:val="20"/>
          <w:lang w:val="en"/>
        </w:rPr>
        <w:t xml:space="preserve"> </w:t>
      </w:r>
      <w:r>
        <w:rPr>
          <w:rFonts w:cs="Arial"/>
          <w:sz w:val="20"/>
          <w:lang w:val="en"/>
        </w:rPr>
        <w:t xml:space="preserve">must </w:t>
      </w:r>
      <w:r w:rsidRPr="00E417DB">
        <w:rPr>
          <w:rFonts w:cs="Arial"/>
          <w:sz w:val="20"/>
          <w:lang w:val="en"/>
        </w:rPr>
        <w:t>also keep records of all enhanced monitoring activities</w:t>
      </w:r>
      <w:r>
        <w:rPr>
          <w:rFonts w:cs="Arial"/>
          <w:sz w:val="20"/>
          <w:lang w:val="en"/>
        </w:rPr>
        <w:t xml:space="preserve">.  </w:t>
      </w:r>
      <w:r w:rsidRPr="00DC79A9">
        <w:rPr>
          <w:b/>
          <w:sz w:val="20"/>
        </w:rPr>
        <w:t>(40 CFR 6</w:t>
      </w:r>
      <w:r>
        <w:rPr>
          <w:b/>
          <w:sz w:val="20"/>
        </w:rPr>
        <w:t>3</w:t>
      </w:r>
      <w:r w:rsidRPr="00DC79A9">
        <w:rPr>
          <w:b/>
          <w:sz w:val="20"/>
        </w:rPr>
        <w:t>.</w:t>
      </w:r>
      <w:r>
        <w:rPr>
          <w:b/>
          <w:sz w:val="20"/>
        </w:rPr>
        <w:t>1983</w:t>
      </w:r>
      <w:r w:rsidRPr="00DC79A9">
        <w:rPr>
          <w:b/>
          <w:sz w:val="20"/>
        </w:rPr>
        <w:t>(e)(</w:t>
      </w:r>
      <w:r>
        <w:rPr>
          <w:b/>
          <w:sz w:val="20"/>
        </w:rPr>
        <w:t>2</w:t>
      </w:r>
      <w:r w:rsidRPr="00DC79A9">
        <w:rPr>
          <w:b/>
          <w:sz w:val="20"/>
        </w:rPr>
        <w:t>)</w:t>
      </w:r>
      <w:r>
        <w:rPr>
          <w:b/>
          <w:sz w:val="20"/>
        </w:rPr>
        <w:t>(ii</w:t>
      </w:r>
      <w:r w:rsidRPr="00DC79A9">
        <w:rPr>
          <w:rFonts w:cs="Arial"/>
          <w:b/>
          <w:sz w:val="20"/>
        </w:rPr>
        <w:t>)</w:t>
      </w:r>
      <w:r>
        <w:rPr>
          <w:rFonts w:cs="Arial"/>
          <w:b/>
          <w:sz w:val="20"/>
        </w:rPr>
        <w:t>)</w:t>
      </w:r>
    </w:p>
    <w:p w14:paraId="71B92ABA" w14:textId="77777777" w:rsidR="00667E52" w:rsidRPr="00775BEF" w:rsidRDefault="00667E52" w:rsidP="00C469B5">
      <w:pPr>
        <w:pStyle w:val="ListParagraph"/>
        <w:numPr>
          <w:ilvl w:val="0"/>
          <w:numId w:val="76"/>
        </w:numPr>
        <w:spacing w:after="120"/>
        <w:ind w:left="720"/>
        <w:jc w:val="both"/>
        <w:rPr>
          <w:sz w:val="20"/>
        </w:rPr>
      </w:pPr>
      <w:r w:rsidRPr="00E20EFA">
        <w:rPr>
          <w:rFonts w:cs="Arial"/>
          <w:sz w:val="20"/>
          <w:lang w:val="en"/>
        </w:rPr>
        <w:t>The permittee must also keep a record of the email transmission when required to submit the 24-hour high temperature report</w:t>
      </w:r>
      <w:r>
        <w:rPr>
          <w:rFonts w:cs="Arial"/>
          <w:sz w:val="20"/>
          <w:lang w:val="en"/>
        </w:rPr>
        <w:t xml:space="preserve"> </w:t>
      </w:r>
      <w:r w:rsidRPr="00F77F41">
        <w:rPr>
          <w:rFonts w:cs="Arial"/>
          <w:sz w:val="20"/>
        </w:rPr>
        <w:t>in</w:t>
      </w:r>
      <w:r w:rsidRPr="00D3248E">
        <w:rPr>
          <w:rFonts w:cs="Arial"/>
          <w:sz w:val="20"/>
        </w:rPr>
        <w:t> </w:t>
      </w:r>
      <w:r>
        <w:rPr>
          <w:rFonts w:cs="Arial"/>
          <w:sz w:val="20"/>
        </w:rPr>
        <w:t xml:space="preserve">40 CFR </w:t>
      </w:r>
      <w:r w:rsidRPr="00D3248E">
        <w:rPr>
          <w:rFonts w:cs="Arial"/>
          <w:sz w:val="20"/>
        </w:rPr>
        <w:t>63.1981(k)</w:t>
      </w:r>
      <w:r>
        <w:rPr>
          <w:rFonts w:cs="Arial"/>
          <w:sz w:val="21"/>
          <w:szCs w:val="21"/>
          <w:lang w:val="en"/>
        </w:rPr>
        <w:t xml:space="preserve">.  </w:t>
      </w:r>
      <w:r w:rsidRPr="00DC79A9">
        <w:rPr>
          <w:b/>
          <w:sz w:val="20"/>
        </w:rPr>
        <w:t>(40 CFR 6</w:t>
      </w:r>
      <w:r>
        <w:rPr>
          <w:b/>
          <w:sz w:val="20"/>
        </w:rPr>
        <w:t>3</w:t>
      </w:r>
      <w:r w:rsidRPr="00DC79A9">
        <w:rPr>
          <w:b/>
          <w:sz w:val="20"/>
        </w:rPr>
        <w:t>.</w:t>
      </w:r>
      <w:r>
        <w:rPr>
          <w:b/>
          <w:sz w:val="20"/>
        </w:rPr>
        <w:t>1983</w:t>
      </w:r>
      <w:r w:rsidRPr="00DC79A9">
        <w:rPr>
          <w:b/>
          <w:sz w:val="20"/>
        </w:rPr>
        <w:t>(e)(</w:t>
      </w:r>
      <w:r>
        <w:rPr>
          <w:b/>
          <w:sz w:val="20"/>
        </w:rPr>
        <w:t>2</w:t>
      </w:r>
      <w:r w:rsidRPr="00DC79A9">
        <w:rPr>
          <w:b/>
          <w:sz w:val="20"/>
        </w:rPr>
        <w:t>)</w:t>
      </w:r>
      <w:r>
        <w:rPr>
          <w:b/>
          <w:sz w:val="20"/>
        </w:rPr>
        <w:t>(iii</w:t>
      </w:r>
      <w:r w:rsidRPr="00DC79A9">
        <w:rPr>
          <w:rFonts w:cs="Arial"/>
          <w:b/>
          <w:sz w:val="20"/>
        </w:rPr>
        <w:t>)</w:t>
      </w:r>
      <w:r>
        <w:rPr>
          <w:rFonts w:cs="Arial"/>
          <w:b/>
          <w:sz w:val="20"/>
        </w:rPr>
        <w:t>)</w:t>
      </w:r>
    </w:p>
    <w:p w14:paraId="67A9091F" w14:textId="77777777" w:rsidR="00667E52" w:rsidRPr="0035456C" w:rsidRDefault="00667E52" w:rsidP="00C469B5">
      <w:pPr>
        <w:pStyle w:val="ListParagraph"/>
        <w:numPr>
          <w:ilvl w:val="0"/>
          <w:numId w:val="76"/>
        </w:numPr>
        <w:spacing w:after="120"/>
        <w:ind w:left="720"/>
        <w:jc w:val="both"/>
        <w:rPr>
          <w:rFonts w:cs="Arial"/>
          <w:b/>
          <w:sz w:val="20"/>
        </w:rPr>
      </w:pPr>
      <w:r w:rsidRPr="0035456C">
        <w:rPr>
          <w:sz w:val="20"/>
        </w:rPr>
        <w:t xml:space="preserve">For any root cause analysis for which corrective actions are required in 40 CFR 63.1960(a)(3)(i)(A) or (a)(4)(i)(A), keep a record of the root cause analysis conducted, including a description of the recommended corrective action(s) taken, and the date(s) the corrective action(s) were completed. </w:t>
      </w:r>
      <w:r w:rsidRPr="0035456C">
        <w:rPr>
          <w:b/>
          <w:sz w:val="20"/>
        </w:rPr>
        <w:t xml:space="preserve"> (40 CFR 63.1983(e)(3)</w:t>
      </w:r>
      <w:r w:rsidRPr="0035456C">
        <w:rPr>
          <w:rFonts w:cs="Arial"/>
          <w:b/>
          <w:sz w:val="20"/>
        </w:rPr>
        <w:t>)</w:t>
      </w:r>
    </w:p>
    <w:p w14:paraId="5ACFD0B0" w14:textId="77777777" w:rsidR="00667E52" w:rsidRPr="0035456C" w:rsidRDefault="00667E52" w:rsidP="00C469B5">
      <w:pPr>
        <w:pStyle w:val="ListParagraph"/>
        <w:numPr>
          <w:ilvl w:val="0"/>
          <w:numId w:val="76"/>
        </w:numPr>
        <w:spacing w:after="120"/>
        <w:ind w:left="720"/>
        <w:jc w:val="both"/>
        <w:rPr>
          <w:rFonts w:cs="Arial"/>
          <w:b/>
          <w:sz w:val="20"/>
        </w:rPr>
      </w:pPr>
      <w:r w:rsidRPr="0035456C">
        <w:rPr>
          <w:sz w:val="20"/>
        </w:rPr>
        <w:t xml:space="preserve">For any root cause analysis for which corrective actions are required in 40 CFR 63.1960(a)(3)(i)(B) or (a)(4)(i)(B), keep a record of the root cause analysis conducted, the corrective action analysis, the date for corrective action(s) already completed following the positive pressure reading or high temperature reading, and, for action(s) not already completed, a schedule for implementation, including proposed commencement and completion dates. </w:t>
      </w:r>
      <w:r w:rsidRPr="0035456C">
        <w:rPr>
          <w:b/>
          <w:sz w:val="20"/>
        </w:rPr>
        <w:t xml:space="preserve"> (40 CFR 63.1983(e)(4)</w:t>
      </w:r>
      <w:r w:rsidRPr="0035456C">
        <w:rPr>
          <w:rFonts w:cs="Arial"/>
          <w:b/>
          <w:sz w:val="20"/>
        </w:rPr>
        <w:t>)</w:t>
      </w:r>
    </w:p>
    <w:p w14:paraId="7185D563" w14:textId="77777777" w:rsidR="00667E52" w:rsidRPr="0035456C" w:rsidRDefault="00667E52" w:rsidP="00C469B5">
      <w:pPr>
        <w:pStyle w:val="ListParagraph"/>
        <w:numPr>
          <w:ilvl w:val="0"/>
          <w:numId w:val="76"/>
        </w:numPr>
        <w:ind w:left="720"/>
        <w:jc w:val="both"/>
        <w:rPr>
          <w:rFonts w:cs="Arial"/>
          <w:b/>
          <w:sz w:val="20"/>
        </w:rPr>
      </w:pPr>
      <w:r w:rsidRPr="0035456C">
        <w:rPr>
          <w:sz w:val="20"/>
        </w:rPr>
        <w:t>For any root cause analysis for which corrective actions are required in 40 CFR 63.1960(a)(3)(i)(C) or (a)(4)(i)(C), keep a record of the root cause analysis conducted, the corrective action analysis, the date for corrective action(s) already completed following the positive pressure reading or high temperature reading, for action(s) not already completed, a schedule for implementation, including proposed commencement and completion dates, and a copy of any comments or final approval on the corrective action analysis or schedule from the Department.</w:t>
      </w:r>
      <w:r w:rsidRPr="0035456C">
        <w:rPr>
          <w:b/>
          <w:sz w:val="20"/>
        </w:rPr>
        <w:t xml:space="preserve">  (40 CFR 63.1983(e)(5)</w:t>
      </w:r>
      <w:r w:rsidRPr="0035456C">
        <w:rPr>
          <w:rFonts w:cs="Arial"/>
          <w:b/>
          <w:sz w:val="20"/>
        </w:rPr>
        <w:t>)</w:t>
      </w:r>
    </w:p>
    <w:p w14:paraId="365834EC" w14:textId="77777777" w:rsidR="00667E52" w:rsidRPr="00EF5470" w:rsidRDefault="00667E52" w:rsidP="00667E52">
      <w:pPr>
        <w:jc w:val="both"/>
        <w:rPr>
          <w:sz w:val="20"/>
        </w:rPr>
      </w:pPr>
    </w:p>
    <w:p w14:paraId="70F3023F" w14:textId="77777777" w:rsidR="00667E52" w:rsidRPr="007C2E85" w:rsidRDefault="00667E52" w:rsidP="00C469B5">
      <w:pPr>
        <w:pStyle w:val="ListParagraph"/>
        <w:numPr>
          <w:ilvl w:val="0"/>
          <w:numId w:val="99"/>
        </w:numPr>
        <w:tabs>
          <w:tab w:val="clear" w:pos="1440"/>
        </w:tabs>
        <w:spacing w:after="120"/>
        <w:ind w:left="360"/>
        <w:jc w:val="both"/>
        <w:rPr>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 listed as follows:  </w:t>
      </w:r>
    </w:p>
    <w:p w14:paraId="35AA13CA" w14:textId="77777777" w:rsidR="00667E52" w:rsidRPr="00AE1550" w:rsidRDefault="00667E52" w:rsidP="00D429F9">
      <w:pPr>
        <w:numPr>
          <w:ilvl w:val="0"/>
          <w:numId w:val="141"/>
        </w:numPr>
        <w:spacing w:after="120"/>
        <w:jc w:val="both"/>
        <w:rPr>
          <w:sz w:val="20"/>
        </w:rPr>
      </w:pPr>
      <w:r w:rsidRPr="00AE1550">
        <w:rPr>
          <w:sz w:val="20"/>
        </w:rPr>
        <w:t>The maximum expected gas generation flow rate as calculated in 40 CFR 6</w:t>
      </w:r>
      <w:r>
        <w:rPr>
          <w:sz w:val="20"/>
        </w:rPr>
        <w:t>3</w:t>
      </w:r>
      <w:r w:rsidRPr="00AE1550">
        <w:rPr>
          <w:sz w:val="20"/>
        </w:rPr>
        <w:t>.</w:t>
      </w:r>
      <w:r>
        <w:rPr>
          <w:sz w:val="20"/>
        </w:rPr>
        <w:t>1960</w:t>
      </w:r>
      <w:r w:rsidRPr="00AE1550">
        <w:rPr>
          <w:sz w:val="20"/>
        </w:rPr>
        <w:t>(a)(1</w:t>
      </w:r>
      <w:r>
        <w:rPr>
          <w:sz w:val="20"/>
        </w:rPr>
        <w:t xml:space="preserve">).  </w:t>
      </w:r>
      <w:r w:rsidRPr="00AE1550">
        <w:rPr>
          <w:b/>
          <w:sz w:val="20"/>
        </w:rPr>
        <w:t>(40 CFR 6</w:t>
      </w:r>
      <w:r>
        <w:rPr>
          <w:b/>
          <w:sz w:val="20"/>
        </w:rPr>
        <w:t>3</w:t>
      </w:r>
      <w:r w:rsidRPr="00AE1550">
        <w:rPr>
          <w:b/>
          <w:sz w:val="20"/>
        </w:rPr>
        <w:t>.</w:t>
      </w:r>
      <w:r>
        <w:rPr>
          <w:b/>
          <w:sz w:val="20"/>
        </w:rPr>
        <w:t>1983</w:t>
      </w:r>
      <w:r w:rsidRPr="00AE1550">
        <w:rPr>
          <w:b/>
          <w:sz w:val="20"/>
        </w:rPr>
        <w:t>(b)(1)(i))</w:t>
      </w:r>
    </w:p>
    <w:p w14:paraId="58C5EB3F" w14:textId="77777777" w:rsidR="00667E52" w:rsidRPr="009C5FBE" w:rsidRDefault="00667E52" w:rsidP="00D429F9">
      <w:pPr>
        <w:numPr>
          <w:ilvl w:val="0"/>
          <w:numId w:val="141"/>
        </w:numPr>
        <w:jc w:val="both"/>
        <w:rPr>
          <w:sz w:val="20"/>
        </w:rPr>
      </w:pPr>
      <w:r w:rsidRPr="00305533">
        <w:rPr>
          <w:sz w:val="20"/>
        </w:rPr>
        <w:t xml:space="preserve">The density of wells, horizontal collectors, surface collectors, or other gas extraction devices determined using the procedures specified in </w:t>
      </w:r>
      <w:r>
        <w:rPr>
          <w:sz w:val="20"/>
        </w:rPr>
        <w:t xml:space="preserve">40 CFR </w:t>
      </w:r>
      <w:r w:rsidRPr="00305533">
        <w:rPr>
          <w:sz w:val="20"/>
        </w:rPr>
        <w:t>6</w:t>
      </w:r>
      <w:r>
        <w:rPr>
          <w:sz w:val="20"/>
        </w:rPr>
        <w:t>3</w:t>
      </w:r>
      <w:r w:rsidRPr="00305533">
        <w:rPr>
          <w:sz w:val="20"/>
        </w:rPr>
        <w:t>.</w:t>
      </w:r>
      <w:r>
        <w:rPr>
          <w:sz w:val="20"/>
        </w:rPr>
        <w:t>1962</w:t>
      </w:r>
      <w:r w:rsidRPr="00305533">
        <w:rPr>
          <w:sz w:val="20"/>
        </w:rPr>
        <w:t>(a)(1)</w:t>
      </w:r>
      <w:r>
        <w:rPr>
          <w:sz w:val="20"/>
        </w:rPr>
        <w:t xml:space="preserve"> and (2)</w:t>
      </w:r>
      <w:r w:rsidRPr="00305533">
        <w:rPr>
          <w:sz w:val="20"/>
        </w:rPr>
        <w:t xml:space="preserve">.  </w:t>
      </w:r>
      <w:r w:rsidRPr="00305533">
        <w:rPr>
          <w:b/>
          <w:sz w:val="20"/>
        </w:rPr>
        <w:t>(40 CFR 6</w:t>
      </w:r>
      <w:r>
        <w:rPr>
          <w:b/>
          <w:sz w:val="20"/>
        </w:rPr>
        <w:t>3</w:t>
      </w:r>
      <w:r w:rsidRPr="00305533">
        <w:rPr>
          <w:b/>
          <w:sz w:val="20"/>
        </w:rPr>
        <w:t>.</w:t>
      </w:r>
      <w:r>
        <w:rPr>
          <w:b/>
          <w:sz w:val="20"/>
        </w:rPr>
        <w:t>1983</w:t>
      </w:r>
      <w:r w:rsidRPr="00305533">
        <w:rPr>
          <w:b/>
          <w:sz w:val="20"/>
        </w:rPr>
        <w:t>(b)(1)(ii))</w:t>
      </w:r>
    </w:p>
    <w:p w14:paraId="3BDEB8F0" w14:textId="77777777" w:rsidR="00667E52" w:rsidRPr="005978E4" w:rsidRDefault="00667E52" w:rsidP="00667E52">
      <w:pPr>
        <w:jc w:val="both"/>
        <w:rPr>
          <w:sz w:val="20"/>
        </w:rPr>
      </w:pPr>
    </w:p>
    <w:p w14:paraId="6A699BFD" w14:textId="77777777" w:rsidR="00667E52" w:rsidRDefault="00667E52" w:rsidP="00667E52">
      <w:pPr>
        <w:ind w:left="360" w:hanging="360"/>
        <w:jc w:val="both"/>
        <w:rPr>
          <w:bCs/>
          <w:sz w:val="20"/>
        </w:rPr>
      </w:pPr>
      <w:r>
        <w:rPr>
          <w:bCs/>
          <w:sz w:val="20"/>
        </w:rPr>
        <w:t>8.</w:t>
      </w:r>
      <w:r>
        <w:rPr>
          <w:bCs/>
          <w:sz w:val="20"/>
        </w:rPr>
        <w:tab/>
        <w:t xml:space="preserve">The permittee must record the date, time, and duration of each startup and/or shutdown </w:t>
      </w:r>
      <w:r w:rsidRPr="00B27F0B">
        <w:rPr>
          <w:bCs/>
          <w:sz w:val="20"/>
        </w:rPr>
        <w:t>periods when the affected source was</w:t>
      </w:r>
      <w:r>
        <w:rPr>
          <w:bCs/>
          <w:sz w:val="20"/>
        </w:rPr>
        <w:t xml:space="preserve"> subject to the standard applicable to startup and shutdown.  </w:t>
      </w:r>
      <w:r w:rsidRPr="00383D04">
        <w:rPr>
          <w:b/>
          <w:sz w:val="20"/>
        </w:rPr>
        <w:t>(40 CFR 63.1983(c)(</w:t>
      </w:r>
      <w:r>
        <w:rPr>
          <w:b/>
          <w:sz w:val="20"/>
        </w:rPr>
        <w:t>6</w:t>
      </w:r>
      <w:r w:rsidRPr="00383D04">
        <w:rPr>
          <w:b/>
          <w:sz w:val="20"/>
        </w:rPr>
        <w:t>)</w:t>
      </w:r>
      <w:r>
        <w:rPr>
          <w:b/>
          <w:sz w:val="20"/>
        </w:rPr>
        <w:t>)</w:t>
      </w:r>
    </w:p>
    <w:p w14:paraId="709219B7" w14:textId="77777777" w:rsidR="00667E52" w:rsidRDefault="00667E52" w:rsidP="00667E52">
      <w:pPr>
        <w:ind w:left="360" w:hanging="360"/>
        <w:jc w:val="both"/>
        <w:rPr>
          <w:bCs/>
          <w:sz w:val="20"/>
        </w:rPr>
      </w:pPr>
    </w:p>
    <w:p w14:paraId="2FF17565" w14:textId="77777777" w:rsidR="00667E52" w:rsidRDefault="00667E52" w:rsidP="00667E52">
      <w:pPr>
        <w:ind w:left="360" w:hanging="360"/>
        <w:jc w:val="both"/>
        <w:rPr>
          <w:bCs/>
          <w:sz w:val="20"/>
        </w:rPr>
      </w:pPr>
      <w:r>
        <w:rPr>
          <w:bCs/>
          <w:sz w:val="20"/>
        </w:rPr>
        <w:t>9.</w:t>
      </w:r>
      <w:r>
        <w:rPr>
          <w:bCs/>
          <w:sz w:val="20"/>
        </w:rPr>
        <w:tab/>
      </w:r>
      <w:r w:rsidRPr="009956A6">
        <w:rPr>
          <w:bCs/>
          <w:sz w:val="20"/>
        </w:rPr>
        <w:t xml:space="preserve">Where </w:t>
      </w:r>
      <w:r>
        <w:rPr>
          <w:bCs/>
          <w:sz w:val="20"/>
        </w:rPr>
        <w:t>the permittee</w:t>
      </w:r>
      <w:r w:rsidRPr="009956A6">
        <w:rPr>
          <w:bCs/>
          <w:sz w:val="20"/>
        </w:rPr>
        <w:t xml:space="preserve"> seeks to demonstrate compliance with the operational standard in </w:t>
      </w:r>
      <w:r>
        <w:rPr>
          <w:bCs/>
          <w:sz w:val="20"/>
        </w:rPr>
        <w:t xml:space="preserve">40 CFR </w:t>
      </w:r>
      <w:r w:rsidRPr="009956A6">
        <w:rPr>
          <w:bCs/>
          <w:sz w:val="20"/>
        </w:rPr>
        <w:t xml:space="preserve">63.1958(e)(1), in the event that an affected unit fails to meet an applicable standard, </w:t>
      </w:r>
      <w:r>
        <w:rPr>
          <w:bCs/>
          <w:sz w:val="20"/>
        </w:rPr>
        <w:t xml:space="preserve">the permittee shall </w:t>
      </w:r>
      <w:r w:rsidRPr="009956A6">
        <w:rPr>
          <w:bCs/>
          <w:sz w:val="20"/>
        </w:rPr>
        <w:t>record the</w:t>
      </w:r>
      <w:r>
        <w:rPr>
          <w:bCs/>
          <w:sz w:val="20"/>
        </w:rPr>
        <w:t xml:space="preserve"> following</w:t>
      </w:r>
      <w:r w:rsidRPr="009956A6">
        <w:rPr>
          <w:bCs/>
          <w:sz w:val="20"/>
        </w:rPr>
        <w:t xml:space="preserve"> information</w:t>
      </w:r>
      <w:r>
        <w:rPr>
          <w:bCs/>
          <w:sz w:val="20"/>
        </w:rPr>
        <w:t xml:space="preserve">: </w:t>
      </w:r>
    </w:p>
    <w:p w14:paraId="5D317D87" w14:textId="77777777" w:rsidR="00667E52" w:rsidRPr="00B62D31" w:rsidRDefault="00667E52" w:rsidP="00C469B5">
      <w:pPr>
        <w:pStyle w:val="ListParagraph"/>
        <w:numPr>
          <w:ilvl w:val="7"/>
          <w:numId w:val="98"/>
        </w:numPr>
        <w:spacing w:before="120" w:after="120"/>
        <w:ind w:left="720"/>
        <w:jc w:val="both"/>
        <w:rPr>
          <w:bCs/>
          <w:sz w:val="20"/>
        </w:rPr>
      </w:pPr>
      <w:r w:rsidRPr="00383D04">
        <w:rPr>
          <w:bCs/>
          <w:sz w:val="20"/>
        </w:rPr>
        <w:t>The date, time, and duration of each failure and the cause of the event</w:t>
      </w:r>
      <w:r>
        <w:rPr>
          <w:bCs/>
          <w:sz w:val="20"/>
        </w:rPr>
        <w:t>s</w:t>
      </w:r>
      <w:r w:rsidRPr="00383D04">
        <w:rPr>
          <w:bCs/>
          <w:sz w:val="20"/>
        </w:rPr>
        <w:t xml:space="preserve"> </w:t>
      </w:r>
      <w:r>
        <w:rPr>
          <w:bCs/>
          <w:sz w:val="20"/>
        </w:rPr>
        <w:t>(</w:t>
      </w:r>
      <w:r w:rsidRPr="00383D04">
        <w:rPr>
          <w:bCs/>
          <w:sz w:val="20"/>
        </w:rPr>
        <w:t>including unknown cause, if applicable</w:t>
      </w:r>
      <w:r>
        <w:rPr>
          <w:bCs/>
          <w:sz w:val="20"/>
        </w:rPr>
        <w:t>)</w:t>
      </w:r>
      <w:r w:rsidRPr="00383D04">
        <w:rPr>
          <w:bCs/>
          <w:sz w:val="20"/>
        </w:rPr>
        <w:t>.</w:t>
      </w:r>
      <w:r>
        <w:rPr>
          <w:bCs/>
          <w:sz w:val="20"/>
        </w:rPr>
        <w:t xml:space="preserve"> </w:t>
      </w:r>
      <w:r w:rsidRPr="00383D04">
        <w:rPr>
          <w:b/>
          <w:sz w:val="20"/>
        </w:rPr>
        <w:t xml:space="preserve"> (40 CFR 63.1983(c)(7)(</w:t>
      </w:r>
      <w:r>
        <w:rPr>
          <w:b/>
          <w:sz w:val="20"/>
        </w:rPr>
        <w:t>i</w:t>
      </w:r>
      <w:r w:rsidRPr="00383D04">
        <w:rPr>
          <w:b/>
          <w:sz w:val="20"/>
        </w:rPr>
        <w:t>))</w:t>
      </w:r>
    </w:p>
    <w:p w14:paraId="4EA99C14" w14:textId="77777777" w:rsidR="00667E52" w:rsidRDefault="00667E52" w:rsidP="00C469B5">
      <w:pPr>
        <w:pStyle w:val="ListParagraph"/>
        <w:numPr>
          <w:ilvl w:val="7"/>
          <w:numId w:val="98"/>
        </w:numPr>
        <w:spacing w:after="120"/>
        <w:ind w:left="720"/>
        <w:jc w:val="both"/>
        <w:rPr>
          <w:bCs/>
          <w:sz w:val="20"/>
        </w:rPr>
      </w:pPr>
      <w:r>
        <w:rPr>
          <w:bCs/>
          <w:sz w:val="20"/>
        </w:rPr>
        <w:t xml:space="preserve">For each failure to meet an applicable standard; record and retain a list of the affected sources or equipment. </w:t>
      </w:r>
      <w:r w:rsidRPr="00383D04">
        <w:rPr>
          <w:b/>
          <w:sz w:val="20"/>
        </w:rPr>
        <w:t>(40 CFR 63.1983(c)(7)(</w:t>
      </w:r>
      <w:r>
        <w:rPr>
          <w:b/>
          <w:sz w:val="20"/>
        </w:rPr>
        <w:t>ii</w:t>
      </w:r>
      <w:r w:rsidRPr="00383D04">
        <w:rPr>
          <w:b/>
          <w:sz w:val="20"/>
        </w:rPr>
        <w:t>))</w:t>
      </w:r>
      <w:r>
        <w:rPr>
          <w:bCs/>
          <w:sz w:val="20"/>
        </w:rPr>
        <w:t xml:space="preserve"> </w:t>
      </w:r>
    </w:p>
    <w:p w14:paraId="5BD584A7" w14:textId="77777777" w:rsidR="00667E52" w:rsidRDefault="00667E52" w:rsidP="00C469B5">
      <w:pPr>
        <w:pStyle w:val="ListParagraph"/>
        <w:numPr>
          <w:ilvl w:val="7"/>
          <w:numId w:val="98"/>
        </w:numPr>
        <w:ind w:left="720"/>
        <w:jc w:val="both"/>
        <w:rPr>
          <w:bCs/>
          <w:sz w:val="20"/>
        </w:rPr>
      </w:pPr>
      <w:r>
        <w:rPr>
          <w:bCs/>
          <w:sz w:val="20"/>
        </w:rPr>
        <w:t xml:space="preserve">Record actions taken to minimize emissions in accordance with the general duty of 40 CFR 63.1955(c) and any corrective actions taken to return the affected unit to its normal or usual manner of operation.  </w:t>
      </w:r>
      <w:r w:rsidRPr="00383D04">
        <w:rPr>
          <w:b/>
          <w:sz w:val="20"/>
        </w:rPr>
        <w:t>(40 CFR 63.1983(c)(7)(</w:t>
      </w:r>
      <w:r>
        <w:rPr>
          <w:b/>
          <w:sz w:val="20"/>
        </w:rPr>
        <w:t>iii</w:t>
      </w:r>
      <w:r w:rsidRPr="00383D04">
        <w:rPr>
          <w:b/>
          <w:sz w:val="20"/>
        </w:rPr>
        <w:t>))</w:t>
      </w:r>
    </w:p>
    <w:p w14:paraId="294EEF42" w14:textId="0078FE5B" w:rsidR="00353F6D" w:rsidRDefault="00353F6D">
      <w:pPr>
        <w:rPr>
          <w:bCs/>
          <w:sz w:val="20"/>
        </w:rPr>
      </w:pPr>
      <w:r>
        <w:rPr>
          <w:bCs/>
          <w:sz w:val="20"/>
        </w:rPr>
        <w:br w:type="page"/>
      </w:r>
    </w:p>
    <w:p w14:paraId="3CC2A7C6" w14:textId="77777777" w:rsidR="00667E52" w:rsidRPr="0035456C" w:rsidRDefault="00667E52" w:rsidP="00667E52">
      <w:pPr>
        <w:jc w:val="both"/>
        <w:rPr>
          <w:bCs/>
          <w:sz w:val="20"/>
        </w:rPr>
      </w:pPr>
    </w:p>
    <w:p w14:paraId="543D82BA" w14:textId="77777777" w:rsidR="00667E52" w:rsidRPr="007C2E85" w:rsidRDefault="00667E52" w:rsidP="00C469B5">
      <w:pPr>
        <w:pStyle w:val="ListParagraph"/>
        <w:numPr>
          <w:ilvl w:val="0"/>
          <w:numId w:val="100"/>
        </w:numPr>
        <w:jc w:val="both"/>
        <w:rPr>
          <w:sz w:val="20"/>
        </w:rPr>
      </w:pPr>
      <w:r w:rsidRPr="007C2E85">
        <w:rPr>
          <w:sz w:val="20"/>
        </w:rPr>
        <w:t xml:space="preserve">The permittee </w:t>
      </w:r>
      <w:r>
        <w:rPr>
          <w:sz w:val="20"/>
        </w:rPr>
        <w:t>must</w:t>
      </w:r>
      <w:r w:rsidRPr="007C2E85">
        <w:rPr>
          <w:sz w:val="20"/>
        </w:rPr>
        <w:t xml:space="preserve"> keep for the life of the collection system an up-to-date, readily accessible plot map showing each existing and planned collector in the system and providing a unique identification location label for each collector; and the installation date and location of all newly installed collectors as specified under 40 CFR 6</w:t>
      </w:r>
      <w:r>
        <w:rPr>
          <w:sz w:val="20"/>
        </w:rPr>
        <w:t>3</w:t>
      </w:r>
      <w:r w:rsidRPr="007C2E85">
        <w:rPr>
          <w:sz w:val="20"/>
        </w:rPr>
        <w:t>.</w:t>
      </w:r>
      <w:r>
        <w:rPr>
          <w:sz w:val="20"/>
        </w:rPr>
        <w:t>1960</w:t>
      </w:r>
      <w:r w:rsidRPr="007C2E85">
        <w:rPr>
          <w:sz w:val="20"/>
        </w:rPr>
        <w:t xml:space="preserve">(b).  </w:t>
      </w:r>
      <w:r w:rsidRPr="007C2E85">
        <w:rPr>
          <w:b/>
          <w:sz w:val="20"/>
        </w:rPr>
        <w:t>(40 CFR 6</w:t>
      </w:r>
      <w:r>
        <w:rPr>
          <w:b/>
          <w:sz w:val="20"/>
        </w:rPr>
        <w:t>3</w:t>
      </w:r>
      <w:r w:rsidRPr="007C2E85">
        <w:rPr>
          <w:b/>
          <w:sz w:val="20"/>
        </w:rPr>
        <w:t>.</w:t>
      </w:r>
      <w:r>
        <w:rPr>
          <w:b/>
          <w:sz w:val="20"/>
        </w:rPr>
        <w:t>1983</w:t>
      </w:r>
      <w:r w:rsidRPr="007C2E85">
        <w:rPr>
          <w:b/>
          <w:sz w:val="20"/>
        </w:rPr>
        <w:t>(d), 40 CFR 6</w:t>
      </w:r>
      <w:r>
        <w:rPr>
          <w:b/>
          <w:sz w:val="20"/>
        </w:rPr>
        <w:t>3</w:t>
      </w:r>
      <w:r w:rsidRPr="007C2E85">
        <w:rPr>
          <w:b/>
          <w:sz w:val="20"/>
        </w:rPr>
        <w:t>.</w:t>
      </w:r>
      <w:r>
        <w:rPr>
          <w:b/>
          <w:sz w:val="20"/>
        </w:rPr>
        <w:t>1983</w:t>
      </w:r>
      <w:r w:rsidRPr="007C2E85">
        <w:rPr>
          <w:b/>
          <w:sz w:val="20"/>
        </w:rPr>
        <w:t xml:space="preserve">(d)(1)) </w:t>
      </w:r>
    </w:p>
    <w:p w14:paraId="56CD0BE9" w14:textId="77777777" w:rsidR="00667E52" w:rsidRPr="00305533" w:rsidRDefault="00667E52" w:rsidP="00667E52">
      <w:pPr>
        <w:jc w:val="both"/>
        <w:rPr>
          <w:sz w:val="20"/>
        </w:rPr>
      </w:pPr>
    </w:p>
    <w:p w14:paraId="134ECA88" w14:textId="77777777" w:rsidR="00667E52" w:rsidRPr="007C2E85" w:rsidRDefault="00667E52" w:rsidP="00C469B5">
      <w:pPr>
        <w:pStyle w:val="ListParagraph"/>
        <w:numPr>
          <w:ilvl w:val="0"/>
          <w:numId w:val="100"/>
        </w:numPr>
        <w:spacing w:after="120"/>
        <w:rPr>
          <w:sz w:val="20"/>
        </w:rPr>
      </w:pPr>
      <w:r w:rsidRPr="007C2E85">
        <w:rPr>
          <w:sz w:val="20"/>
        </w:rPr>
        <w:t xml:space="preserve">The permittee </w:t>
      </w:r>
      <w:r>
        <w:rPr>
          <w:sz w:val="20"/>
        </w:rPr>
        <w:t>must</w:t>
      </w:r>
      <w:r w:rsidRPr="007C2E85">
        <w:rPr>
          <w:sz w:val="20"/>
        </w:rPr>
        <w:t xml:space="preserve"> maintain the following information:  </w:t>
      </w:r>
    </w:p>
    <w:p w14:paraId="50BC7190" w14:textId="77777777" w:rsidR="00667E52" w:rsidRPr="00305533" w:rsidRDefault="00667E52" w:rsidP="00C469B5">
      <w:pPr>
        <w:numPr>
          <w:ilvl w:val="0"/>
          <w:numId w:val="138"/>
        </w:numPr>
        <w:tabs>
          <w:tab w:val="clear" w:pos="360"/>
        </w:tabs>
        <w:spacing w:after="120"/>
        <w:jc w:val="both"/>
        <w:rPr>
          <w:sz w:val="20"/>
        </w:rPr>
      </w:pPr>
      <w:r w:rsidRPr="00305533">
        <w:rPr>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r w:rsidRPr="00305533">
        <w:rPr>
          <w:b/>
          <w:sz w:val="20"/>
        </w:rPr>
        <w:t>(40 CFR 6</w:t>
      </w:r>
      <w:r>
        <w:rPr>
          <w:b/>
          <w:sz w:val="20"/>
        </w:rPr>
        <w:t>3</w:t>
      </w:r>
      <w:r w:rsidRPr="00305533">
        <w:rPr>
          <w:b/>
          <w:sz w:val="20"/>
        </w:rPr>
        <w:t>.</w:t>
      </w:r>
      <w:r>
        <w:rPr>
          <w:b/>
          <w:sz w:val="20"/>
        </w:rPr>
        <w:t>1981</w:t>
      </w:r>
      <w:r w:rsidRPr="00305533">
        <w:rPr>
          <w:b/>
          <w:sz w:val="20"/>
        </w:rPr>
        <w:t>(</w:t>
      </w:r>
      <w:r>
        <w:rPr>
          <w:b/>
          <w:sz w:val="20"/>
        </w:rPr>
        <w:t>i</w:t>
      </w:r>
      <w:r w:rsidRPr="00305533">
        <w:rPr>
          <w:b/>
          <w:sz w:val="20"/>
        </w:rPr>
        <w:t>)(1))</w:t>
      </w:r>
    </w:p>
    <w:p w14:paraId="685D76F4" w14:textId="77777777" w:rsidR="00667E52" w:rsidRPr="00B80827" w:rsidRDefault="00667E52" w:rsidP="00C469B5">
      <w:pPr>
        <w:numPr>
          <w:ilvl w:val="0"/>
          <w:numId w:val="138"/>
        </w:numPr>
        <w:tabs>
          <w:tab w:val="clear" w:pos="360"/>
        </w:tabs>
        <w:spacing w:after="120"/>
        <w:jc w:val="both"/>
        <w:rPr>
          <w:sz w:val="20"/>
        </w:rPr>
      </w:pPr>
      <w:r w:rsidRPr="00305533">
        <w:rPr>
          <w:sz w:val="20"/>
        </w:rPr>
        <w:t>The documentation of the presence of asbestos or non</w:t>
      </w:r>
      <w:r>
        <w:rPr>
          <w:sz w:val="20"/>
        </w:rPr>
        <w:t>-</w:t>
      </w:r>
      <w:r w:rsidRPr="00305533">
        <w:rPr>
          <w:sz w:val="20"/>
        </w:rPr>
        <w:t>degradable material for each area from which collection wells have been excluded based on the presence of asbestos or non</w:t>
      </w:r>
      <w:r>
        <w:rPr>
          <w:sz w:val="20"/>
        </w:rPr>
        <w:t>-</w:t>
      </w:r>
      <w:r w:rsidRPr="00305533">
        <w:rPr>
          <w:sz w:val="20"/>
        </w:rPr>
        <w:t xml:space="preserve">degradable material. </w:t>
      </w:r>
      <w:r>
        <w:rPr>
          <w:sz w:val="20"/>
        </w:rPr>
        <w:t xml:space="preserve"> </w:t>
      </w:r>
      <w:r w:rsidRPr="0037722E">
        <w:rPr>
          <w:b/>
          <w:sz w:val="20"/>
        </w:rPr>
        <w:t>(40</w:t>
      </w:r>
      <w:r>
        <w:rPr>
          <w:b/>
          <w:sz w:val="20"/>
        </w:rPr>
        <w:t> </w:t>
      </w:r>
      <w:r w:rsidRPr="0037722E">
        <w:rPr>
          <w:b/>
          <w:sz w:val="20"/>
        </w:rPr>
        <w:t>CFR 63.1981(i)(3))</w:t>
      </w:r>
    </w:p>
    <w:p w14:paraId="64A96015" w14:textId="77777777" w:rsidR="00667E52" w:rsidRPr="00B80827" w:rsidRDefault="00667E52" w:rsidP="00C469B5">
      <w:pPr>
        <w:numPr>
          <w:ilvl w:val="0"/>
          <w:numId w:val="138"/>
        </w:numPr>
        <w:tabs>
          <w:tab w:val="clear" w:pos="360"/>
        </w:tabs>
        <w:spacing w:after="120"/>
        <w:jc w:val="both"/>
        <w:rPr>
          <w:sz w:val="20"/>
        </w:rPr>
      </w:pPr>
      <w:r w:rsidRPr="00305533">
        <w:rPr>
          <w:sz w:val="20"/>
        </w:rPr>
        <w:t xml:space="preserve">The sum of the gas generation flow rates for all areas from which collection wells have been excluded based on non-productivity and the calculations of gas generation flow rate for each excluded area. </w:t>
      </w:r>
      <w:r>
        <w:rPr>
          <w:sz w:val="20"/>
        </w:rPr>
        <w:t xml:space="preserve"> </w:t>
      </w:r>
      <w:r w:rsidRPr="00305533">
        <w:rPr>
          <w:b/>
          <w:sz w:val="20"/>
        </w:rPr>
        <w:t>(40</w:t>
      </w:r>
      <w:r>
        <w:rPr>
          <w:b/>
          <w:sz w:val="20"/>
        </w:rPr>
        <w:t> </w:t>
      </w:r>
      <w:r w:rsidRPr="00305533">
        <w:rPr>
          <w:b/>
          <w:sz w:val="20"/>
        </w:rPr>
        <w:t>CFR 6</w:t>
      </w:r>
      <w:r>
        <w:rPr>
          <w:b/>
          <w:sz w:val="20"/>
        </w:rPr>
        <w:t>3</w:t>
      </w:r>
      <w:r w:rsidRPr="00305533">
        <w:rPr>
          <w:b/>
          <w:sz w:val="20"/>
        </w:rPr>
        <w:t>.</w:t>
      </w:r>
      <w:r>
        <w:rPr>
          <w:b/>
          <w:sz w:val="20"/>
        </w:rPr>
        <w:t>1981</w:t>
      </w:r>
      <w:r w:rsidRPr="00305533">
        <w:rPr>
          <w:b/>
          <w:sz w:val="20"/>
        </w:rPr>
        <w:t>(</w:t>
      </w:r>
      <w:r>
        <w:rPr>
          <w:b/>
          <w:sz w:val="20"/>
        </w:rPr>
        <w:t>i</w:t>
      </w:r>
      <w:r w:rsidRPr="00305533">
        <w:rPr>
          <w:b/>
          <w:sz w:val="20"/>
        </w:rPr>
        <w:t>)(</w:t>
      </w:r>
      <w:r>
        <w:rPr>
          <w:b/>
          <w:sz w:val="20"/>
        </w:rPr>
        <w:t>4</w:t>
      </w:r>
      <w:r w:rsidRPr="00305533">
        <w:rPr>
          <w:b/>
          <w:sz w:val="20"/>
        </w:rPr>
        <w:t>))</w:t>
      </w:r>
    </w:p>
    <w:p w14:paraId="50D7DF9E" w14:textId="77777777" w:rsidR="00667E52" w:rsidRPr="00305533" w:rsidRDefault="00667E52" w:rsidP="00C469B5">
      <w:pPr>
        <w:numPr>
          <w:ilvl w:val="0"/>
          <w:numId w:val="138"/>
        </w:numPr>
        <w:tabs>
          <w:tab w:val="clear" w:pos="360"/>
        </w:tabs>
        <w:spacing w:after="120"/>
        <w:jc w:val="both"/>
        <w:rPr>
          <w:sz w:val="20"/>
        </w:rPr>
      </w:pPr>
      <w:r w:rsidRPr="00305533">
        <w:rPr>
          <w:sz w:val="20"/>
        </w:rPr>
        <w:t xml:space="preserve">The provisions for increasing gas mover equipment capacity with increased gas generation flow rate, if the present gas mover equipment is inadequate to move the maximum flow rate expected over the life of the landfill.  </w:t>
      </w:r>
      <w:r w:rsidRPr="00305533">
        <w:rPr>
          <w:b/>
          <w:sz w:val="20"/>
        </w:rPr>
        <w:t>(40 CFR 6</w:t>
      </w:r>
      <w:r>
        <w:rPr>
          <w:b/>
          <w:sz w:val="20"/>
        </w:rPr>
        <w:t>3</w:t>
      </w:r>
      <w:r w:rsidRPr="00305533">
        <w:rPr>
          <w:b/>
          <w:sz w:val="20"/>
        </w:rPr>
        <w:t>.</w:t>
      </w:r>
      <w:r>
        <w:rPr>
          <w:b/>
          <w:sz w:val="20"/>
        </w:rPr>
        <w:t>1981</w:t>
      </w:r>
      <w:r w:rsidRPr="00305533">
        <w:rPr>
          <w:b/>
          <w:sz w:val="20"/>
        </w:rPr>
        <w:t>(</w:t>
      </w:r>
      <w:r>
        <w:rPr>
          <w:b/>
          <w:sz w:val="20"/>
        </w:rPr>
        <w:t>i</w:t>
      </w:r>
      <w:r w:rsidRPr="00305533">
        <w:rPr>
          <w:b/>
          <w:sz w:val="20"/>
        </w:rPr>
        <w:t>)(</w:t>
      </w:r>
      <w:r>
        <w:rPr>
          <w:b/>
          <w:sz w:val="20"/>
        </w:rPr>
        <w:t>5</w:t>
      </w:r>
      <w:r w:rsidRPr="00305533">
        <w:rPr>
          <w:b/>
          <w:sz w:val="20"/>
        </w:rPr>
        <w:t>))</w:t>
      </w:r>
    </w:p>
    <w:p w14:paraId="04AA9003" w14:textId="77777777" w:rsidR="00667E52" w:rsidRPr="00720658" w:rsidRDefault="00667E52" w:rsidP="00C469B5">
      <w:pPr>
        <w:numPr>
          <w:ilvl w:val="0"/>
          <w:numId w:val="138"/>
        </w:numPr>
        <w:tabs>
          <w:tab w:val="clear" w:pos="360"/>
        </w:tabs>
        <w:jc w:val="both"/>
        <w:rPr>
          <w:sz w:val="20"/>
        </w:rPr>
      </w:pPr>
      <w:r w:rsidRPr="00720658">
        <w:rPr>
          <w:sz w:val="20"/>
        </w:rPr>
        <w:t xml:space="preserve">The provisions for the control of off-site migration.  </w:t>
      </w:r>
      <w:r w:rsidRPr="00720658">
        <w:rPr>
          <w:b/>
          <w:sz w:val="20"/>
        </w:rPr>
        <w:t>(40 CFR 63.1981(i)(6))</w:t>
      </w:r>
    </w:p>
    <w:p w14:paraId="1E636DE0" w14:textId="77777777" w:rsidR="00667E52" w:rsidRPr="0035456C" w:rsidRDefault="00667E52" w:rsidP="00667E52">
      <w:pPr>
        <w:tabs>
          <w:tab w:val="left" w:pos="374"/>
        </w:tabs>
        <w:jc w:val="both"/>
        <w:rPr>
          <w:bCs/>
        </w:rPr>
      </w:pPr>
    </w:p>
    <w:p w14:paraId="677AF959" w14:textId="77777777" w:rsidR="00667E52" w:rsidRPr="00305533" w:rsidRDefault="00667E52" w:rsidP="00667E52">
      <w:pPr>
        <w:tabs>
          <w:tab w:val="left" w:pos="374"/>
        </w:tabs>
        <w:jc w:val="both"/>
        <w:rPr>
          <w:b/>
          <w:u w:val="single"/>
        </w:rPr>
      </w:pPr>
      <w:r>
        <w:rPr>
          <w:b/>
        </w:rPr>
        <w:t xml:space="preserve">VII.  </w:t>
      </w:r>
      <w:r w:rsidRPr="00305533">
        <w:rPr>
          <w:b/>
          <w:u w:val="single"/>
        </w:rPr>
        <w:t>REPORTING</w:t>
      </w:r>
    </w:p>
    <w:p w14:paraId="73BCB667" w14:textId="77777777" w:rsidR="00667E52" w:rsidRPr="00305533" w:rsidRDefault="00667E52" w:rsidP="00667E52">
      <w:pPr>
        <w:jc w:val="both"/>
        <w:rPr>
          <w:sz w:val="20"/>
        </w:rPr>
      </w:pPr>
    </w:p>
    <w:p w14:paraId="29AE7CEA" w14:textId="77777777" w:rsidR="00667E52" w:rsidRPr="00305533" w:rsidRDefault="00667E52" w:rsidP="00667E52">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25FADB46" w14:textId="77777777" w:rsidR="00667E52" w:rsidRPr="00305533" w:rsidRDefault="00667E52" w:rsidP="00667E52">
      <w:pPr>
        <w:ind w:left="360" w:hanging="360"/>
        <w:jc w:val="both"/>
        <w:rPr>
          <w:sz w:val="20"/>
        </w:rPr>
      </w:pPr>
    </w:p>
    <w:p w14:paraId="23BAE419" w14:textId="77777777" w:rsidR="00667E52" w:rsidRPr="00305533" w:rsidRDefault="00667E52" w:rsidP="00667E52">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re</w:t>
      </w:r>
      <w:r w:rsidRPr="00305533">
        <w:rPr>
          <w:sz w:val="20"/>
        </w:rPr>
        <w:t xml:space="preserv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53CD5A7D" w14:textId="77777777" w:rsidR="00667E52" w:rsidRDefault="00667E52" w:rsidP="00667E52">
      <w:pPr>
        <w:jc w:val="both"/>
        <w:rPr>
          <w:sz w:val="20"/>
        </w:rPr>
      </w:pPr>
    </w:p>
    <w:p w14:paraId="08154B39" w14:textId="77777777" w:rsidR="00667E52" w:rsidRPr="00984760" w:rsidRDefault="00667E52" w:rsidP="00667E52">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3F38D12" w14:textId="77777777" w:rsidR="00667E52" w:rsidRDefault="00667E52" w:rsidP="00667E52">
      <w:pPr>
        <w:jc w:val="both"/>
        <w:rPr>
          <w:sz w:val="20"/>
        </w:rPr>
      </w:pPr>
    </w:p>
    <w:p w14:paraId="2177AA55" w14:textId="77777777" w:rsidR="00667E52" w:rsidRPr="00AB0BCD" w:rsidRDefault="00667E52" w:rsidP="00C469B5">
      <w:pPr>
        <w:numPr>
          <w:ilvl w:val="0"/>
          <w:numId w:val="104"/>
        </w:numPr>
        <w:tabs>
          <w:tab w:val="clear" w:pos="360"/>
        </w:tabs>
        <w:spacing w:after="120"/>
        <w:jc w:val="both"/>
        <w:rPr>
          <w:sz w:val="20"/>
        </w:rPr>
      </w:pPr>
      <w:r>
        <w:rPr>
          <w:sz w:val="20"/>
        </w:rPr>
        <w:t xml:space="preserve">The permittee </w:t>
      </w:r>
      <w:r w:rsidRPr="00AC5D84">
        <w:rPr>
          <w:sz w:val="20"/>
        </w:rPr>
        <w:t xml:space="preserve">using an active collection system designed in accordance with </w:t>
      </w:r>
      <w:r>
        <w:rPr>
          <w:sz w:val="20"/>
        </w:rPr>
        <w:t xml:space="preserve">40 CFR </w:t>
      </w:r>
      <w:r w:rsidRPr="00AC5D84">
        <w:rPr>
          <w:sz w:val="20"/>
        </w:rPr>
        <w:t xml:space="preserve">63.1959(b)(2)(ii) must submit to the </w:t>
      </w:r>
      <w:r>
        <w:rPr>
          <w:sz w:val="20"/>
        </w:rPr>
        <w:t>Department</w:t>
      </w:r>
      <w:r w:rsidRPr="00AC5D84" w:rsidDel="004E431F">
        <w:rPr>
          <w:sz w:val="20"/>
        </w:rPr>
        <w:t xml:space="preserve"> </w:t>
      </w:r>
      <w:r w:rsidRPr="00AC5D84">
        <w:rPr>
          <w:sz w:val="20"/>
        </w:rPr>
        <w:t>semiannual reports.</w:t>
      </w:r>
      <w:r>
        <w:rPr>
          <w:sz w:val="20"/>
        </w:rPr>
        <w:t xml:space="preserve">  </w:t>
      </w:r>
      <w:r w:rsidRPr="00AC5D84">
        <w:rPr>
          <w:sz w:val="20"/>
        </w:rPr>
        <w:t>The semiannual reports</w:t>
      </w:r>
      <w:r>
        <w:rPr>
          <w:sz w:val="20"/>
        </w:rPr>
        <w:t xml:space="preserve"> must</w:t>
      </w:r>
      <w:r w:rsidRPr="00305533">
        <w:rPr>
          <w:sz w:val="20"/>
        </w:rPr>
        <w:t xml:space="preserve"> include the following information</w:t>
      </w:r>
      <w:r w:rsidRPr="00AB0BCD">
        <w:rPr>
          <w:sz w:val="20"/>
        </w:rPr>
        <w:t xml:space="preserve">:  </w:t>
      </w:r>
    </w:p>
    <w:p w14:paraId="06CE3A9A" w14:textId="77777777" w:rsidR="00667E52" w:rsidRPr="00381BAA" w:rsidRDefault="00667E52" w:rsidP="00C469B5">
      <w:pPr>
        <w:numPr>
          <w:ilvl w:val="1"/>
          <w:numId w:val="104"/>
        </w:numPr>
        <w:spacing w:after="120"/>
        <w:ind w:left="720"/>
        <w:jc w:val="both"/>
        <w:rPr>
          <w:sz w:val="20"/>
        </w:rPr>
      </w:pPr>
      <w:r>
        <w:rPr>
          <w:sz w:val="20"/>
        </w:rPr>
        <w:t xml:space="preserve">Number of times the applicable parameters monitored under 40 CFR 63.1958(b), (c) and (d) were exceeded </w:t>
      </w:r>
      <w:r w:rsidRPr="00AC5D84">
        <w:rPr>
          <w:sz w:val="20"/>
        </w:rPr>
        <w:t xml:space="preserve">and when the gas collection and control system was not operating under </w:t>
      </w:r>
      <w:r>
        <w:rPr>
          <w:sz w:val="20"/>
        </w:rPr>
        <w:t xml:space="preserve">40 CFR </w:t>
      </w:r>
      <w:r w:rsidRPr="00AC5D84">
        <w:rPr>
          <w:sz w:val="20"/>
        </w:rPr>
        <w:t xml:space="preserve">63.1958(e), including periods of SSM. </w:t>
      </w:r>
      <w:r>
        <w:rPr>
          <w:sz w:val="20"/>
        </w:rPr>
        <w:t xml:space="preserve"> </w:t>
      </w:r>
      <w:r w:rsidRPr="00AC5D84">
        <w:rPr>
          <w:sz w:val="20"/>
        </w:rPr>
        <w:t>For each instance, report</w:t>
      </w:r>
      <w:r>
        <w:rPr>
          <w:sz w:val="20"/>
        </w:rPr>
        <w:t xml:space="preserve"> the date, time, and duration of each exceedance</w:t>
      </w:r>
      <w:r w:rsidRPr="00305533">
        <w:rPr>
          <w:sz w:val="20"/>
        </w:rPr>
        <w:t xml:space="preserve">.  </w:t>
      </w:r>
      <w:r w:rsidRPr="00305533">
        <w:rPr>
          <w:b/>
          <w:sz w:val="20"/>
        </w:rPr>
        <w:t>(40</w:t>
      </w:r>
      <w:r>
        <w:rPr>
          <w:b/>
          <w:sz w:val="20"/>
        </w:rPr>
        <w:t> </w:t>
      </w:r>
      <w:r w:rsidRPr="00305533">
        <w:rPr>
          <w:b/>
          <w:sz w:val="20"/>
        </w:rPr>
        <w:t>CFR 6</w:t>
      </w:r>
      <w:r>
        <w:rPr>
          <w:b/>
          <w:sz w:val="20"/>
        </w:rPr>
        <w:t>3</w:t>
      </w:r>
      <w:r w:rsidRPr="00305533">
        <w:rPr>
          <w:b/>
          <w:sz w:val="20"/>
        </w:rPr>
        <w:t>.</w:t>
      </w:r>
      <w:r>
        <w:rPr>
          <w:b/>
          <w:sz w:val="20"/>
        </w:rPr>
        <w:t>1981</w:t>
      </w:r>
      <w:r w:rsidRPr="00305533">
        <w:rPr>
          <w:b/>
          <w:sz w:val="20"/>
        </w:rPr>
        <w:t>(</w:t>
      </w:r>
      <w:r>
        <w:rPr>
          <w:b/>
          <w:sz w:val="20"/>
        </w:rPr>
        <w:t>h</w:t>
      </w:r>
      <w:r w:rsidRPr="00305533">
        <w:rPr>
          <w:b/>
          <w:sz w:val="20"/>
        </w:rPr>
        <w:t>)(1))</w:t>
      </w:r>
    </w:p>
    <w:p w14:paraId="30AAD081" w14:textId="77777777" w:rsidR="00667E52" w:rsidRPr="00E833FD" w:rsidRDefault="00667E52" w:rsidP="00C469B5">
      <w:pPr>
        <w:numPr>
          <w:ilvl w:val="1"/>
          <w:numId w:val="104"/>
        </w:numPr>
        <w:spacing w:after="120"/>
        <w:ind w:left="720"/>
        <w:jc w:val="both"/>
        <w:rPr>
          <w:b/>
          <w:sz w:val="20"/>
        </w:rPr>
      </w:pPr>
      <w:r w:rsidRPr="00E833FD">
        <w:rPr>
          <w:sz w:val="20"/>
        </w:rPr>
        <w:t xml:space="preserve">Where the permittee seeks to demonstrate compliance with the temperature and nitrogen or oxygen operational standards in introductory paragraph 40 CFR 63.1958(c), provide a statement of the wellhead operational standard for temperature and oxygen for the period covered by the report. </w:t>
      </w:r>
      <w:r>
        <w:rPr>
          <w:sz w:val="20"/>
        </w:rPr>
        <w:t xml:space="preserve"> </w:t>
      </w:r>
      <w:r w:rsidRPr="00E833FD">
        <w:rPr>
          <w:sz w:val="20"/>
        </w:rPr>
        <w:t xml:space="preserve">Indicate the number of times each of those parameters monitored under 40 CFR 63.1961(a)(3) were exceeded. </w:t>
      </w:r>
      <w:r>
        <w:rPr>
          <w:sz w:val="20"/>
        </w:rPr>
        <w:t xml:space="preserve"> </w:t>
      </w:r>
      <w:r w:rsidRPr="00E833FD">
        <w:rPr>
          <w:sz w:val="20"/>
        </w:rPr>
        <w:t>For each instance, report the date, time, and duration of each exceedance.</w:t>
      </w:r>
      <w:r>
        <w:rPr>
          <w:sz w:val="20"/>
        </w:rPr>
        <w:t xml:space="preserve"> </w:t>
      </w:r>
      <w:r w:rsidRPr="00E833FD">
        <w:rPr>
          <w:sz w:val="20"/>
        </w:rPr>
        <w:t xml:space="preserve"> </w:t>
      </w:r>
      <w:r w:rsidRPr="00E833FD">
        <w:rPr>
          <w:b/>
          <w:sz w:val="20"/>
        </w:rPr>
        <w:t>(40 CFR 63.1981(h)(1)(i))</w:t>
      </w:r>
    </w:p>
    <w:p w14:paraId="240DC54C" w14:textId="77777777" w:rsidR="00667E52" w:rsidRPr="001D302D" w:rsidRDefault="00667E52" w:rsidP="00C469B5">
      <w:pPr>
        <w:numPr>
          <w:ilvl w:val="1"/>
          <w:numId w:val="104"/>
        </w:numPr>
        <w:spacing w:after="120"/>
        <w:ind w:left="720"/>
        <w:jc w:val="both"/>
        <w:rPr>
          <w:b/>
          <w:sz w:val="20"/>
        </w:rPr>
      </w:pPr>
      <w:r w:rsidRPr="00E833FD">
        <w:rPr>
          <w:sz w:val="20"/>
        </w:rPr>
        <w:t xml:space="preserve">Where </w:t>
      </w:r>
      <w:r w:rsidRPr="00B80827">
        <w:rPr>
          <w:sz w:val="20"/>
        </w:rPr>
        <w:t>the permittee</w:t>
      </w:r>
      <w:r w:rsidRPr="00730FB2">
        <w:rPr>
          <w:sz w:val="20"/>
        </w:rPr>
        <w:t xml:space="preserve"> </w:t>
      </w:r>
      <w:r w:rsidRPr="00E833FD">
        <w:rPr>
          <w:sz w:val="20"/>
        </w:rPr>
        <w:t xml:space="preserve">seeks to demonstrate compliance with the operational standard for temperature in </w:t>
      </w:r>
      <w:r>
        <w:rPr>
          <w:sz w:val="20"/>
        </w:rPr>
        <w:t xml:space="preserve">40 CFR </w:t>
      </w:r>
      <w:r w:rsidRPr="00E833FD">
        <w:rPr>
          <w:sz w:val="20"/>
        </w:rPr>
        <w:t xml:space="preserve">63.1958(c)(1), provide a statement of the wellhead operational standard for temperature and oxygen for the period covered by the report. Indicate the number of times each of those parameters monitored under </w:t>
      </w:r>
      <w:r>
        <w:rPr>
          <w:sz w:val="20"/>
        </w:rPr>
        <w:t xml:space="preserve">40 CFR </w:t>
      </w:r>
      <w:r w:rsidRPr="00E833FD">
        <w:rPr>
          <w:sz w:val="20"/>
        </w:rPr>
        <w:t xml:space="preserve">63.1961(a)(4) were exceeded. </w:t>
      </w:r>
      <w:r>
        <w:rPr>
          <w:sz w:val="20"/>
        </w:rPr>
        <w:t xml:space="preserve"> </w:t>
      </w:r>
      <w:r w:rsidRPr="00E833FD">
        <w:rPr>
          <w:sz w:val="20"/>
        </w:rPr>
        <w:t>For each instance, report the date, time, and duration of each exceedance.</w:t>
      </w:r>
      <w:r>
        <w:rPr>
          <w:sz w:val="20"/>
        </w:rPr>
        <w:t xml:space="preserve">  </w:t>
      </w:r>
      <w:r w:rsidRPr="001D302D">
        <w:rPr>
          <w:b/>
          <w:sz w:val="20"/>
        </w:rPr>
        <w:t>(40</w:t>
      </w:r>
      <w:r>
        <w:rPr>
          <w:b/>
          <w:sz w:val="20"/>
        </w:rPr>
        <w:t> </w:t>
      </w:r>
      <w:r w:rsidRPr="001D302D">
        <w:rPr>
          <w:b/>
          <w:sz w:val="20"/>
        </w:rPr>
        <w:t>CFR</w:t>
      </w:r>
      <w:r>
        <w:rPr>
          <w:b/>
          <w:sz w:val="20"/>
        </w:rPr>
        <w:t> </w:t>
      </w:r>
      <w:r w:rsidRPr="001D302D">
        <w:rPr>
          <w:b/>
          <w:sz w:val="20"/>
        </w:rPr>
        <w:t>6</w:t>
      </w:r>
      <w:r>
        <w:rPr>
          <w:b/>
          <w:sz w:val="20"/>
        </w:rPr>
        <w:t>3</w:t>
      </w:r>
      <w:r w:rsidRPr="001D302D">
        <w:rPr>
          <w:b/>
          <w:sz w:val="20"/>
        </w:rPr>
        <w:t>.</w:t>
      </w:r>
      <w:r>
        <w:rPr>
          <w:b/>
          <w:sz w:val="20"/>
        </w:rPr>
        <w:t>1981</w:t>
      </w:r>
      <w:r w:rsidRPr="001D302D">
        <w:rPr>
          <w:b/>
          <w:sz w:val="20"/>
        </w:rPr>
        <w:t>(</w:t>
      </w:r>
      <w:r>
        <w:rPr>
          <w:b/>
          <w:sz w:val="20"/>
        </w:rPr>
        <w:t>h</w:t>
      </w:r>
      <w:r w:rsidRPr="001D302D">
        <w:rPr>
          <w:b/>
          <w:sz w:val="20"/>
        </w:rPr>
        <w:t>)(</w:t>
      </w:r>
      <w:r>
        <w:rPr>
          <w:b/>
          <w:sz w:val="20"/>
        </w:rPr>
        <w:t>1</w:t>
      </w:r>
      <w:r w:rsidRPr="001D302D">
        <w:rPr>
          <w:b/>
          <w:sz w:val="20"/>
        </w:rPr>
        <w:t>)</w:t>
      </w:r>
      <w:r>
        <w:rPr>
          <w:b/>
          <w:sz w:val="20"/>
        </w:rPr>
        <w:t>(ii))</w:t>
      </w:r>
    </w:p>
    <w:p w14:paraId="3F56C5AF" w14:textId="77777777" w:rsidR="00667E52" w:rsidRPr="001D302D" w:rsidRDefault="00667E52" w:rsidP="00C469B5">
      <w:pPr>
        <w:numPr>
          <w:ilvl w:val="1"/>
          <w:numId w:val="104"/>
        </w:numPr>
        <w:spacing w:after="120"/>
        <w:ind w:left="720"/>
        <w:jc w:val="both"/>
        <w:rPr>
          <w:sz w:val="20"/>
        </w:rPr>
      </w:pPr>
      <w:r w:rsidRPr="001D302D">
        <w:rPr>
          <w:sz w:val="20"/>
        </w:rPr>
        <w:t>The date of installation and the location of each well or collection system expansion added pursuant to 40 CFR</w:t>
      </w:r>
      <w:r>
        <w:rPr>
          <w:sz w:val="20"/>
        </w:rPr>
        <w:t xml:space="preserve"> </w:t>
      </w:r>
      <w:r w:rsidRPr="001D302D">
        <w:rPr>
          <w:sz w:val="20"/>
        </w:rPr>
        <w:t>6</w:t>
      </w:r>
      <w:r>
        <w:rPr>
          <w:sz w:val="20"/>
        </w:rPr>
        <w:t>3</w:t>
      </w:r>
      <w:r w:rsidRPr="001D302D">
        <w:rPr>
          <w:sz w:val="20"/>
        </w:rPr>
        <w:t>.</w:t>
      </w:r>
      <w:r>
        <w:rPr>
          <w:sz w:val="20"/>
        </w:rPr>
        <w:t>1960</w:t>
      </w:r>
      <w:r w:rsidRPr="001D302D">
        <w:rPr>
          <w:sz w:val="20"/>
        </w:rPr>
        <w:t>(a)(3)</w:t>
      </w:r>
      <w:r>
        <w:rPr>
          <w:sz w:val="20"/>
        </w:rPr>
        <w:t xml:space="preserve"> and </w:t>
      </w:r>
      <w:r w:rsidRPr="001D302D">
        <w:rPr>
          <w:sz w:val="20"/>
        </w:rPr>
        <w:t>(a)(</w:t>
      </w:r>
      <w:r>
        <w:rPr>
          <w:sz w:val="20"/>
        </w:rPr>
        <w:t>4</w:t>
      </w:r>
      <w:r w:rsidRPr="001D302D">
        <w:rPr>
          <w:sz w:val="20"/>
        </w:rPr>
        <w:t xml:space="preserve">), (b), and (c)(4).  </w:t>
      </w:r>
      <w:r w:rsidRPr="001D302D">
        <w:rPr>
          <w:b/>
          <w:sz w:val="20"/>
        </w:rPr>
        <w:t>(40</w:t>
      </w:r>
      <w:r>
        <w:rPr>
          <w:b/>
          <w:sz w:val="20"/>
        </w:rPr>
        <w:t> </w:t>
      </w:r>
      <w:r w:rsidRPr="001D302D">
        <w:rPr>
          <w:b/>
          <w:sz w:val="20"/>
        </w:rPr>
        <w:t>CFR</w:t>
      </w:r>
      <w:r>
        <w:rPr>
          <w:b/>
          <w:sz w:val="20"/>
        </w:rPr>
        <w:t> </w:t>
      </w:r>
      <w:r w:rsidRPr="001D302D">
        <w:rPr>
          <w:b/>
          <w:sz w:val="20"/>
        </w:rPr>
        <w:t>6</w:t>
      </w:r>
      <w:r>
        <w:rPr>
          <w:b/>
          <w:sz w:val="20"/>
        </w:rPr>
        <w:t>3</w:t>
      </w:r>
      <w:r w:rsidRPr="001D302D">
        <w:rPr>
          <w:b/>
          <w:sz w:val="20"/>
        </w:rPr>
        <w:t>.</w:t>
      </w:r>
      <w:r>
        <w:rPr>
          <w:b/>
          <w:sz w:val="20"/>
        </w:rPr>
        <w:t>1981</w:t>
      </w:r>
      <w:r w:rsidRPr="001D302D">
        <w:rPr>
          <w:b/>
          <w:sz w:val="20"/>
        </w:rPr>
        <w:t>(</w:t>
      </w:r>
      <w:r>
        <w:rPr>
          <w:b/>
          <w:sz w:val="20"/>
        </w:rPr>
        <w:t>h</w:t>
      </w:r>
      <w:r w:rsidRPr="001D302D">
        <w:rPr>
          <w:b/>
          <w:sz w:val="20"/>
        </w:rPr>
        <w:t>)(</w:t>
      </w:r>
      <w:r>
        <w:rPr>
          <w:b/>
          <w:sz w:val="20"/>
        </w:rPr>
        <w:t>6</w:t>
      </w:r>
      <w:r w:rsidRPr="001D302D">
        <w:rPr>
          <w:b/>
          <w:sz w:val="20"/>
        </w:rPr>
        <w:t>))</w:t>
      </w:r>
      <w:r w:rsidRPr="001D302D">
        <w:rPr>
          <w:sz w:val="20"/>
        </w:rPr>
        <w:t xml:space="preserve"> </w:t>
      </w:r>
    </w:p>
    <w:p w14:paraId="7EEA9294" w14:textId="77777777" w:rsidR="00667E52" w:rsidRPr="007A7049" w:rsidRDefault="00667E52" w:rsidP="00C469B5">
      <w:pPr>
        <w:numPr>
          <w:ilvl w:val="1"/>
          <w:numId w:val="104"/>
        </w:numPr>
        <w:ind w:left="720"/>
        <w:jc w:val="both"/>
        <w:rPr>
          <w:sz w:val="20"/>
        </w:rPr>
      </w:pPr>
      <w:r w:rsidRPr="00404A22">
        <w:rPr>
          <w:sz w:val="20"/>
        </w:rPr>
        <w:lastRenderedPageBreak/>
        <w:t xml:space="preserve">The permittee </w:t>
      </w:r>
      <w:r>
        <w:rPr>
          <w:sz w:val="20"/>
        </w:rPr>
        <w:t>must</w:t>
      </w:r>
      <w:r w:rsidRPr="00404A22">
        <w:rPr>
          <w:sz w:val="20"/>
        </w:rPr>
        <w:t xml:space="preserve"> record instances when a positive pressure occurs in efforts to avoid fire.  </w:t>
      </w:r>
      <w:r w:rsidRPr="00404A22">
        <w:rPr>
          <w:b/>
          <w:sz w:val="20"/>
        </w:rPr>
        <w:t>(40 CFR 63.1958(b)(1))</w:t>
      </w:r>
    </w:p>
    <w:p w14:paraId="080626F7" w14:textId="77777777" w:rsidR="00667E52" w:rsidRPr="007A7049" w:rsidRDefault="00667E52" w:rsidP="00C469B5">
      <w:pPr>
        <w:numPr>
          <w:ilvl w:val="1"/>
          <w:numId w:val="104"/>
        </w:numPr>
        <w:spacing w:before="120"/>
        <w:ind w:left="720"/>
        <w:jc w:val="both"/>
        <w:rPr>
          <w:sz w:val="20"/>
        </w:rPr>
      </w:pPr>
      <w:r>
        <w:rPr>
          <w:rFonts w:cs="Arial"/>
          <w:sz w:val="20"/>
        </w:rPr>
        <w:t xml:space="preserve">Include </w:t>
      </w:r>
      <w:r w:rsidRPr="009A686B">
        <w:rPr>
          <w:rFonts w:cs="Arial"/>
          <w:sz w:val="20"/>
        </w:rPr>
        <w:t xml:space="preserve">any corrective action analysis for which corrective actions are required in </w:t>
      </w:r>
      <w:r>
        <w:rPr>
          <w:rFonts w:cs="Arial"/>
          <w:sz w:val="20"/>
        </w:rPr>
        <w:t xml:space="preserve">40 CFR </w:t>
      </w:r>
      <w:r w:rsidRPr="009A686B">
        <w:rPr>
          <w:rFonts w:cs="Arial"/>
          <w:sz w:val="20"/>
        </w:rPr>
        <w:t>6</w:t>
      </w:r>
      <w:r>
        <w:rPr>
          <w:rFonts w:cs="Arial"/>
          <w:sz w:val="20"/>
        </w:rPr>
        <w:t>3</w:t>
      </w:r>
      <w:r w:rsidRPr="009A686B">
        <w:rPr>
          <w:rFonts w:cs="Arial"/>
          <w:sz w:val="20"/>
        </w:rPr>
        <w:t>.</w:t>
      </w:r>
      <w:r>
        <w:rPr>
          <w:rFonts w:cs="Arial"/>
          <w:sz w:val="20"/>
        </w:rPr>
        <w:t>1960</w:t>
      </w:r>
      <w:r w:rsidRPr="009A686B">
        <w:rPr>
          <w:rFonts w:cs="Arial"/>
          <w:sz w:val="20"/>
        </w:rPr>
        <w:t>(a)(3)</w:t>
      </w:r>
      <w:r>
        <w:rPr>
          <w:rFonts w:cs="Arial"/>
          <w:sz w:val="20"/>
        </w:rPr>
        <w:t>(i)</w:t>
      </w:r>
      <w:r w:rsidRPr="009A686B">
        <w:rPr>
          <w:rFonts w:cs="Arial"/>
          <w:sz w:val="20"/>
        </w:rPr>
        <w:t xml:space="preserve"> or </w:t>
      </w:r>
      <w:r>
        <w:rPr>
          <w:rFonts w:cs="Arial"/>
          <w:sz w:val="20"/>
        </w:rPr>
        <w:t>(a)</w:t>
      </w:r>
      <w:r w:rsidRPr="009A686B">
        <w:rPr>
          <w:rFonts w:cs="Arial"/>
          <w:sz w:val="20"/>
        </w:rPr>
        <w:t>(5) and that take more than 60 days to correct the exceedance</w:t>
      </w:r>
      <w:r>
        <w:rPr>
          <w:rFonts w:cs="Arial"/>
          <w:sz w:val="20"/>
        </w:rPr>
        <w:t xml:space="preserve">, </w:t>
      </w:r>
      <w:r w:rsidRPr="008F470B">
        <w:rPr>
          <w:rFonts w:cs="Arial"/>
          <w:sz w:val="20"/>
        </w:rPr>
        <w:t>the root cause analysis conducted, including a description of the recommended corrective action(s), the date for corrective action(s) already completed following the positive pressure or high temperature reading</w:t>
      </w:r>
      <w:r>
        <w:rPr>
          <w:rFonts w:cs="Arial"/>
          <w:sz w:val="20"/>
        </w:rPr>
        <w:t xml:space="preserve">, </w:t>
      </w:r>
      <w:r w:rsidRPr="004236C6">
        <w:rPr>
          <w:rFonts w:cs="Arial"/>
          <w:sz w:val="20"/>
        </w:rPr>
        <w:t>and, for action(s) not already completed, a schedule for implementation, including proposed commencement and completion dates.</w:t>
      </w:r>
      <w:r>
        <w:rPr>
          <w:rFonts w:cs="Arial"/>
          <w:sz w:val="20"/>
        </w:rPr>
        <w:t xml:space="preserve">  </w:t>
      </w:r>
      <w:r w:rsidRPr="00E06B90">
        <w:rPr>
          <w:rFonts w:cs="Arial"/>
          <w:b/>
          <w:sz w:val="20"/>
        </w:rPr>
        <w:t>(40</w:t>
      </w:r>
      <w:r>
        <w:rPr>
          <w:rFonts w:cs="Arial"/>
          <w:b/>
          <w:sz w:val="20"/>
        </w:rPr>
        <w:t> </w:t>
      </w:r>
      <w:r w:rsidRPr="00E06B90">
        <w:rPr>
          <w:rFonts w:cs="Arial"/>
          <w:b/>
          <w:sz w:val="20"/>
        </w:rPr>
        <w:t>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)(7))</w:t>
      </w:r>
    </w:p>
    <w:p w14:paraId="6F11741F" w14:textId="56721FCA" w:rsidR="00667E52" w:rsidRPr="00720658" w:rsidRDefault="00667E52" w:rsidP="00C469B5">
      <w:pPr>
        <w:numPr>
          <w:ilvl w:val="1"/>
          <w:numId w:val="104"/>
        </w:numPr>
        <w:spacing w:before="120"/>
        <w:ind w:left="720"/>
        <w:jc w:val="both"/>
        <w:rPr>
          <w:sz w:val="20"/>
        </w:rPr>
      </w:pPr>
      <w:r w:rsidRPr="004236C6">
        <w:rPr>
          <w:sz w:val="20"/>
        </w:rPr>
        <w:t xml:space="preserve">Each </w:t>
      </w:r>
      <w:r>
        <w:rPr>
          <w:sz w:val="20"/>
        </w:rPr>
        <w:t>permittee</w:t>
      </w:r>
      <w:r w:rsidRPr="004236C6">
        <w:rPr>
          <w:sz w:val="20"/>
        </w:rPr>
        <w:t xml:space="preserve"> required to conduct enhanced monitoring in </w:t>
      </w:r>
      <w:r>
        <w:rPr>
          <w:sz w:val="20"/>
        </w:rPr>
        <w:t xml:space="preserve">40 CFR </w:t>
      </w:r>
      <w:r w:rsidRPr="004236C6">
        <w:rPr>
          <w:sz w:val="20"/>
        </w:rPr>
        <w:t>63.1961(a)(5) and (6) must include the results of all monitoring activities conducted during the period</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r w:rsidR="001E735C">
        <w:rPr>
          <w:rFonts w:cs="Arial"/>
          <w:b/>
          <w:sz w:val="20"/>
        </w:rPr>
        <w:t>)</w:t>
      </w:r>
    </w:p>
    <w:p w14:paraId="0BA0B16A" w14:textId="77777777" w:rsidR="00667E52" w:rsidRPr="00B80827" w:rsidRDefault="00667E52" w:rsidP="00667E52">
      <w:pPr>
        <w:pStyle w:val="ListParagraph"/>
        <w:spacing w:before="120"/>
        <w:ind w:left="1080" w:hanging="360"/>
        <w:jc w:val="both"/>
        <w:rPr>
          <w:rFonts w:cs="Arial"/>
          <w:b/>
          <w:sz w:val="20"/>
        </w:rPr>
      </w:pPr>
      <w:r>
        <w:rPr>
          <w:sz w:val="20"/>
        </w:rPr>
        <w:t>i.</w:t>
      </w:r>
      <w:r>
        <w:rPr>
          <w:sz w:val="20"/>
        </w:rPr>
        <w:tab/>
      </w:r>
      <w:r w:rsidRPr="005045BA">
        <w:rPr>
          <w:sz w:val="20"/>
        </w:rPr>
        <w:t>For each monitoring point, report the date, time, and well identifier along with the value and units of measure for oxygen, temperature (wellhead and downwell), methane, and carbon monoxide.</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r w:rsidRPr="00E06B90">
        <w:rPr>
          <w:rFonts w:cs="Arial"/>
          <w:b/>
          <w:sz w:val="20"/>
        </w:rPr>
        <w:t>)</w:t>
      </w:r>
      <w:r>
        <w:rPr>
          <w:rFonts w:cs="Arial"/>
          <w:b/>
          <w:sz w:val="20"/>
        </w:rPr>
        <w:t>(i</w:t>
      </w:r>
      <w:r w:rsidRPr="00E06B90">
        <w:rPr>
          <w:rFonts w:cs="Arial"/>
          <w:b/>
          <w:sz w:val="20"/>
        </w:rPr>
        <w:t>)</w:t>
      </w:r>
      <w:r>
        <w:rPr>
          <w:rFonts w:cs="Arial"/>
          <w:b/>
          <w:sz w:val="20"/>
        </w:rPr>
        <w:t>)</w:t>
      </w:r>
    </w:p>
    <w:p w14:paraId="2EC2F591" w14:textId="77777777" w:rsidR="00667E52" w:rsidRDefault="00667E52" w:rsidP="00667E52">
      <w:pPr>
        <w:spacing w:before="120"/>
        <w:ind w:left="1080" w:hanging="360"/>
        <w:jc w:val="both"/>
        <w:rPr>
          <w:rFonts w:cs="Arial"/>
          <w:b/>
          <w:sz w:val="20"/>
        </w:rPr>
      </w:pPr>
      <w:r>
        <w:rPr>
          <w:sz w:val="20"/>
        </w:rPr>
        <w:t>ii.</w:t>
      </w:r>
      <w:r>
        <w:rPr>
          <w:sz w:val="20"/>
        </w:rPr>
        <w:tab/>
      </w:r>
      <w:r w:rsidRPr="005045BA">
        <w:rPr>
          <w:sz w:val="20"/>
        </w:rPr>
        <w:t>Include a summary trend analysis for each well subject to the enhanced monitoring requirements to chart the weekly readings over time for oxygen, wellhead temperature, methane, and weekly or monthly readings over time, as applicable for carbon monoxide.</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r w:rsidRPr="00E06B90">
        <w:rPr>
          <w:rFonts w:cs="Arial"/>
          <w:b/>
          <w:sz w:val="20"/>
        </w:rPr>
        <w:t>)</w:t>
      </w:r>
      <w:r>
        <w:rPr>
          <w:rFonts w:cs="Arial"/>
          <w:b/>
          <w:sz w:val="20"/>
        </w:rPr>
        <w:t>(ii</w:t>
      </w:r>
      <w:r w:rsidRPr="00E06B90">
        <w:rPr>
          <w:rFonts w:cs="Arial"/>
          <w:b/>
          <w:sz w:val="20"/>
        </w:rPr>
        <w:t>)</w:t>
      </w:r>
      <w:r>
        <w:rPr>
          <w:rFonts w:cs="Arial"/>
          <w:b/>
          <w:sz w:val="20"/>
        </w:rPr>
        <w:t>)</w:t>
      </w:r>
    </w:p>
    <w:p w14:paraId="08538F26" w14:textId="77777777" w:rsidR="00667E52" w:rsidRPr="00404A22" w:rsidRDefault="00667E52" w:rsidP="00667E52">
      <w:pPr>
        <w:spacing w:before="120"/>
        <w:ind w:left="1080" w:hanging="360"/>
        <w:jc w:val="both"/>
        <w:rPr>
          <w:sz w:val="20"/>
        </w:rPr>
      </w:pPr>
      <w:r>
        <w:rPr>
          <w:sz w:val="20"/>
        </w:rPr>
        <w:t>iii.</w:t>
      </w:r>
      <w:r>
        <w:rPr>
          <w:sz w:val="20"/>
        </w:rPr>
        <w:tab/>
      </w:r>
      <w:r w:rsidRPr="005045BA">
        <w:rPr>
          <w:sz w:val="20"/>
        </w:rPr>
        <w:t>Include the date, time, staff person name, and description of findings for each visual observation for subsurface oxidation event.</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r w:rsidRPr="00E06B90">
        <w:rPr>
          <w:rFonts w:cs="Arial"/>
          <w:b/>
          <w:sz w:val="20"/>
        </w:rPr>
        <w:t>)</w:t>
      </w:r>
      <w:r>
        <w:rPr>
          <w:rFonts w:cs="Arial"/>
          <w:b/>
          <w:sz w:val="20"/>
        </w:rPr>
        <w:t>(iii</w:t>
      </w:r>
      <w:r w:rsidRPr="00E06B90">
        <w:rPr>
          <w:rFonts w:cs="Arial"/>
          <w:b/>
          <w:sz w:val="20"/>
        </w:rPr>
        <w:t>)</w:t>
      </w:r>
      <w:r>
        <w:rPr>
          <w:rFonts w:cs="Arial"/>
          <w:b/>
          <w:sz w:val="20"/>
        </w:rPr>
        <w:t>)</w:t>
      </w:r>
      <w:r>
        <w:rPr>
          <w:sz w:val="20"/>
        </w:rPr>
        <w:t xml:space="preserve"> </w:t>
      </w:r>
    </w:p>
    <w:p w14:paraId="08A7659F" w14:textId="77777777" w:rsidR="00667E52" w:rsidRPr="0035456C" w:rsidRDefault="00667E52" w:rsidP="00667E52">
      <w:pPr>
        <w:jc w:val="both"/>
        <w:rPr>
          <w:rFonts w:cs="Arial"/>
          <w:sz w:val="20"/>
        </w:rPr>
      </w:pPr>
    </w:p>
    <w:p w14:paraId="18F23CD0" w14:textId="77777777" w:rsidR="00667E52" w:rsidRPr="002A7C77" w:rsidRDefault="00667E52" w:rsidP="00C469B5">
      <w:pPr>
        <w:pStyle w:val="ListParagraph"/>
        <w:numPr>
          <w:ilvl w:val="0"/>
          <w:numId w:val="104"/>
        </w:numPr>
        <w:spacing w:after="120"/>
        <w:jc w:val="both"/>
        <w:rPr>
          <w:sz w:val="20"/>
        </w:rPr>
      </w:pPr>
      <w:r w:rsidRPr="002A7C77">
        <w:rPr>
          <w:rFonts w:cs="Arial"/>
          <w:sz w:val="20"/>
        </w:rPr>
        <w:t xml:space="preserve">The permittee must submit </w:t>
      </w:r>
      <w:r w:rsidRPr="00C75F61">
        <w:rPr>
          <w:rFonts w:cs="Arial"/>
          <w:sz w:val="20"/>
        </w:rPr>
        <w:t>information regarding corrective actions</w:t>
      </w:r>
      <w:r w:rsidRPr="002A7C77">
        <w:rPr>
          <w:iCs/>
          <w:sz w:val="20"/>
        </w:rPr>
        <w:t xml:space="preserve"> as follows:</w:t>
      </w:r>
    </w:p>
    <w:p w14:paraId="2013A5F2" w14:textId="77777777" w:rsidR="00667E52" w:rsidRPr="00E66AFB" w:rsidRDefault="00667E52" w:rsidP="00C469B5">
      <w:pPr>
        <w:pStyle w:val="ListParagraph"/>
        <w:numPr>
          <w:ilvl w:val="1"/>
          <w:numId w:val="104"/>
        </w:numPr>
        <w:spacing w:after="120"/>
        <w:ind w:left="720"/>
        <w:jc w:val="both"/>
        <w:rPr>
          <w:b/>
          <w:sz w:val="20"/>
        </w:rPr>
      </w:pPr>
      <w:r w:rsidRPr="00E66AFB">
        <w:rPr>
          <w:sz w:val="20"/>
        </w:rPr>
        <w:t>For corrective action that is required according to 40 CFR 63.1960(a)(3) or (a)(4) and is not completed within 60 days after the initial exceedance, submit a notification to the Department</w:t>
      </w:r>
      <w:r w:rsidRPr="00E66AFB" w:rsidDel="004E431F">
        <w:rPr>
          <w:sz w:val="20"/>
        </w:rPr>
        <w:t xml:space="preserve"> </w:t>
      </w:r>
      <w:r w:rsidRPr="00E66AFB">
        <w:rPr>
          <w:sz w:val="20"/>
        </w:rPr>
        <w:t>as soon as practicable but no later than 75 days after the first measurement of positive pressure or temperature exceedance.</w:t>
      </w:r>
      <w:r>
        <w:rPr>
          <w:sz w:val="20"/>
        </w:rPr>
        <w:t xml:space="preserve"> </w:t>
      </w:r>
      <w:r w:rsidRPr="00E66AFB">
        <w:rPr>
          <w:sz w:val="20"/>
        </w:rPr>
        <w:t xml:space="preserve"> </w:t>
      </w:r>
      <w:r w:rsidRPr="00E66AFB">
        <w:rPr>
          <w:b/>
          <w:sz w:val="20"/>
        </w:rPr>
        <w:t>(40</w:t>
      </w:r>
      <w:r>
        <w:rPr>
          <w:b/>
          <w:sz w:val="20"/>
        </w:rPr>
        <w:t> </w:t>
      </w:r>
      <w:r w:rsidRPr="00E66AFB">
        <w:rPr>
          <w:b/>
          <w:sz w:val="20"/>
        </w:rPr>
        <w:t>CFR 63.1981(j)(1))</w:t>
      </w:r>
    </w:p>
    <w:p w14:paraId="2CD1F91A" w14:textId="77777777" w:rsidR="00667E52" w:rsidRDefault="00667E52" w:rsidP="00667E52">
      <w:pPr>
        <w:ind w:left="720" w:hanging="360"/>
        <w:jc w:val="both"/>
        <w:rPr>
          <w:b/>
          <w:sz w:val="20"/>
        </w:rPr>
      </w:pPr>
      <w:r>
        <w:rPr>
          <w:bCs/>
          <w:sz w:val="20"/>
        </w:rPr>
        <w:t>b.</w:t>
      </w:r>
      <w:r>
        <w:rPr>
          <w:bCs/>
          <w:sz w:val="20"/>
        </w:rPr>
        <w:tab/>
      </w:r>
      <w:r w:rsidRPr="00EF5470">
        <w:rPr>
          <w:sz w:val="20"/>
        </w:rPr>
        <w:t xml:space="preserve">For corrective action that is required according to </w:t>
      </w:r>
      <w:r>
        <w:rPr>
          <w:sz w:val="20"/>
        </w:rPr>
        <w:t xml:space="preserve">40 CFR </w:t>
      </w:r>
      <w:r w:rsidRPr="00EF5470">
        <w:rPr>
          <w:sz w:val="20"/>
        </w:rPr>
        <w:t>6</w:t>
      </w:r>
      <w:r>
        <w:rPr>
          <w:sz w:val="20"/>
        </w:rPr>
        <w:t>3</w:t>
      </w:r>
      <w:r w:rsidRPr="00EF5470">
        <w:rPr>
          <w:sz w:val="20"/>
        </w:rPr>
        <w:t>.</w:t>
      </w:r>
      <w:r>
        <w:rPr>
          <w:sz w:val="20"/>
        </w:rPr>
        <w:t>1960</w:t>
      </w:r>
      <w:r w:rsidRPr="00EF5470">
        <w:rPr>
          <w:sz w:val="20"/>
        </w:rPr>
        <w:t>(a)(3)</w:t>
      </w:r>
      <w:r>
        <w:rPr>
          <w:sz w:val="20"/>
        </w:rPr>
        <w:t xml:space="preserve"> </w:t>
      </w:r>
      <w:r w:rsidRPr="00EF5470">
        <w:rPr>
          <w:sz w:val="20"/>
        </w:rPr>
        <w:t>or (</w:t>
      </w:r>
      <w:r>
        <w:rPr>
          <w:sz w:val="20"/>
        </w:rPr>
        <w:t xml:space="preserve">4) </w:t>
      </w:r>
      <w:r w:rsidRPr="00EF5470">
        <w:rPr>
          <w:sz w:val="20"/>
        </w:rPr>
        <w:t xml:space="preserve">and is expected to take longer than 120 days after the initial exceedance to complete, submit the root cause analysis, corrective action analysis, and corresponding implementation timeline </w:t>
      </w:r>
      <w:r w:rsidRPr="00C75F61">
        <w:rPr>
          <w:sz w:val="20"/>
        </w:rPr>
        <w:t xml:space="preserve">to the </w:t>
      </w:r>
      <w:r>
        <w:rPr>
          <w:sz w:val="20"/>
        </w:rPr>
        <w:t>Department</w:t>
      </w:r>
      <w:r w:rsidRPr="00C75F61">
        <w:rPr>
          <w:sz w:val="20"/>
        </w:rPr>
        <w:t> </w:t>
      </w:r>
      <w:r w:rsidRPr="00EF5470">
        <w:rPr>
          <w:sz w:val="20"/>
        </w:rPr>
        <w:t xml:space="preserve">as soon as practicable but no later than 75 days after the first measurement of positive pressure or temperature monitoring value of </w:t>
      </w:r>
      <w:r w:rsidRPr="00D43B0B">
        <w:rPr>
          <w:sz w:val="20"/>
        </w:rPr>
        <w:t>62.8</w:t>
      </w:r>
      <w:r w:rsidRPr="00D43B0B">
        <w:rPr>
          <w:rFonts w:cs="Arial"/>
          <w:sz w:val="20"/>
        </w:rPr>
        <w:t>°</w:t>
      </w:r>
      <w:r w:rsidRPr="00D43B0B">
        <w:rPr>
          <w:sz w:val="20"/>
        </w:rPr>
        <w:t>C (145</w:t>
      </w:r>
      <w:r w:rsidRPr="00D43B0B">
        <w:rPr>
          <w:rFonts w:cs="Arial"/>
          <w:sz w:val="20"/>
        </w:rPr>
        <w:t>°</w:t>
      </w:r>
      <w:r w:rsidRPr="00D43B0B">
        <w:rPr>
          <w:sz w:val="20"/>
        </w:rPr>
        <w:t>F)</w:t>
      </w:r>
      <w:r>
        <w:rPr>
          <w:sz w:val="20"/>
        </w:rPr>
        <w:t xml:space="preserve"> or above</w:t>
      </w:r>
      <w:r w:rsidRPr="00EF5470">
        <w:rPr>
          <w:sz w:val="20"/>
        </w:rPr>
        <w:t xml:space="preserve">. </w:t>
      </w:r>
      <w:r>
        <w:rPr>
          <w:sz w:val="20"/>
        </w:rPr>
        <w:t xml:space="preserve"> </w:t>
      </w:r>
      <w:r w:rsidRPr="00EF5470">
        <w:rPr>
          <w:sz w:val="20"/>
        </w:rPr>
        <w:t xml:space="preserve">The </w:t>
      </w:r>
      <w:r>
        <w:rPr>
          <w:sz w:val="20"/>
        </w:rPr>
        <w:t>Department</w:t>
      </w:r>
      <w:r w:rsidRPr="00EF5470">
        <w:rPr>
          <w:sz w:val="20"/>
        </w:rPr>
        <w:t xml:space="preserve"> must approve the plan for corrective action and the corresponding timeline.</w:t>
      </w:r>
      <w:r>
        <w:rPr>
          <w:sz w:val="20"/>
        </w:rPr>
        <w:t xml:space="preserve"> </w:t>
      </w:r>
      <w:r w:rsidRPr="00A85B0D">
        <w:rPr>
          <w:sz w:val="20"/>
        </w:rPr>
        <w:t xml:space="preserve"> </w:t>
      </w:r>
      <w:r w:rsidRPr="00E06B90">
        <w:rPr>
          <w:b/>
          <w:sz w:val="20"/>
        </w:rPr>
        <w:t>(40 CFR 6</w:t>
      </w:r>
      <w:r>
        <w:rPr>
          <w:b/>
          <w:sz w:val="20"/>
        </w:rPr>
        <w:t>3</w:t>
      </w:r>
      <w:r w:rsidRPr="00E06B90">
        <w:rPr>
          <w:b/>
          <w:sz w:val="20"/>
        </w:rPr>
        <w:t>.</w:t>
      </w:r>
      <w:r>
        <w:rPr>
          <w:b/>
          <w:sz w:val="20"/>
        </w:rPr>
        <w:t>1981</w:t>
      </w:r>
      <w:r w:rsidRPr="00E06B90">
        <w:rPr>
          <w:b/>
          <w:sz w:val="20"/>
        </w:rPr>
        <w:t>(j)(</w:t>
      </w:r>
      <w:r>
        <w:rPr>
          <w:b/>
          <w:sz w:val="20"/>
        </w:rPr>
        <w:t>2</w:t>
      </w:r>
      <w:r w:rsidRPr="00E06B90">
        <w:rPr>
          <w:b/>
          <w:sz w:val="20"/>
        </w:rPr>
        <w:t>))</w:t>
      </w:r>
    </w:p>
    <w:p w14:paraId="0E4E192A" w14:textId="77777777" w:rsidR="00667E52" w:rsidRPr="003953DF" w:rsidRDefault="00667E52" w:rsidP="00667E52">
      <w:pPr>
        <w:jc w:val="both"/>
        <w:rPr>
          <w:bCs/>
          <w:sz w:val="20"/>
        </w:rPr>
      </w:pPr>
    </w:p>
    <w:p w14:paraId="65281501" w14:textId="77777777" w:rsidR="00667E52" w:rsidRPr="00730FB2" w:rsidRDefault="00667E52" w:rsidP="00C469B5">
      <w:pPr>
        <w:pStyle w:val="ListParagraph"/>
        <w:numPr>
          <w:ilvl w:val="0"/>
          <w:numId w:val="104"/>
        </w:numPr>
        <w:jc w:val="both"/>
        <w:rPr>
          <w:bCs/>
          <w:sz w:val="20"/>
        </w:rPr>
      </w:pPr>
      <w:r w:rsidRPr="00730FB2">
        <w:rPr>
          <w:bCs/>
          <w:sz w:val="20"/>
        </w:rPr>
        <w:t>Where the permittee seeks to demonstrate compliance with the operational standard for temperature in 40 CFR 63.1958(c)(1) and a landfill gas temperature measured at either the wellhead or at any point in the well is greater than or equal to 76.7</w:t>
      </w:r>
      <w:r w:rsidRPr="00730FB2">
        <w:rPr>
          <w:rFonts w:cs="Arial"/>
          <w:bCs/>
          <w:sz w:val="20"/>
        </w:rPr>
        <w:t>º</w:t>
      </w:r>
      <w:r w:rsidRPr="00730FB2">
        <w:rPr>
          <w:bCs/>
          <w:sz w:val="20"/>
        </w:rPr>
        <w:t>C (170</w:t>
      </w:r>
      <w:r w:rsidRPr="00730FB2">
        <w:rPr>
          <w:rFonts w:cs="Arial"/>
          <w:bCs/>
          <w:sz w:val="20"/>
        </w:rPr>
        <w:t>º</w:t>
      </w:r>
      <w:r w:rsidRPr="00730FB2">
        <w:rPr>
          <w:bCs/>
          <w:sz w:val="20"/>
        </w:rPr>
        <w:t xml:space="preserve">F) and the carbon monoxide concentration measured is greater than or equal to 1,000 ppmv, report the date, time, well identifier, temperature and carbon monoxide reading via email to the </w:t>
      </w:r>
      <w:r w:rsidRPr="00730FB2">
        <w:rPr>
          <w:sz w:val="20"/>
        </w:rPr>
        <w:t>Department</w:t>
      </w:r>
      <w:r w:rsidRPr="00730FB2">
        <w:rPr>
          <w:bCs/>
          <w:sz w:val="20"/>
        </w:rPr>
        <w:t xml:space="preserve"> within 24 hours of the measurement unless a higher operating temperature value has been approved by the </w:t>
      </w:r>
      <w:r w:rsidRPr="00730FB2">
        <w:rPr>
          <w:sz w:val="20"/>
        </w:rPr>
        <w:t>Department</w:t>
      </w:r>
      <w:r w:rsidRPr="00730FB2">
        <w:rPr>
          <w:bCs/>
          <w:sz w:val="20"/>
        </w:rPr>
        <w:t xml:space="preserve"> for the well under this subpart or under 40 CFR Part 60, Subpart WWW; 40 CFR Part 60, Subpart XXX; or a Federal plan or </w:t>
      </w:r>
      <w:r>
        <w:rPr>
          <w:bCs/>
          <w:sz w:val="20"/>
        </w:rPr>
        <w:t>US</w:t>
      </w:r>
      <w:r w:rsidRPr="00730FB2">
        <w:rPr>
          <w:bCs/>
          <w:sz w:val="20"/>
        </w:rPr>
        <w:t>EPA approved and effective state plan that implements either 40</w:t>
      </w:r>
      <w:r>
        <w:rPr>
          <w:bCs/>
          <w:sz w:val="20"/>
        </w:rPr>
        <w:t> </w:t>
      </w:r>
      <w:r w:rsidRPr="00730FB2">
        <w:rPr>
          <w:bCs/>
          <w:sz w:val="20"/>
        </w:rPr>
        <w:t>CFR Part 60, Subpart Cc or 40 CFR Part 60, Subpart Cf.</w:t>
      </w:r>
      <w:r w:rsidRPr="00730FB2" w:rsidDel="00C75F61">
        <w:rPr>
          <w:bCs/>
          <w:sz w:val="20"/>
        </w:rPr>
        <w:t xml:space="preserve"> </w:t>
      </w:r>
      <w:r>
        <w:rPr>
          <w:bCs/>
          <w:sz w:val="20"/>
        </w:rPr>
        <w:t xml:space="preserve"> </w:t>
      </w:r>
      <w:r w:rsidRPr="00730FB2">
        <w:rPr>
          <w:b/>
          <w:sz w:val="20"/>
        </w:rPr>
        <w:t>(40 CFR 63.1981(k))</w:t>
      </w:r>
    </w:p>
    <w:p w14:paraId="4DBAC2C5" w14:textId="77777777" w:rsidR="00667E52" w:rsidRDefault="00667E52" w:rsidP="00667E52">
      <w:pPr>
        <w:jc w:val="both"/>
        <w:rPr>
          <w:bCs/>
          <w:sz w:val="20"/>
        </w:rPr>
      </w:pPr>
    </w:p>
    <w:p w14:paraId="10CEDFA1" w14:textId="77777777" w:rsidR="00667E52" w:rsidRDefault="00667E52" w:rsidP="00C469B5">
      <w:pPr>
        <w:pStyle w:val="ListParagraph"/>
        <w:numPr>
          <w:ilvl w:val="0"/>
          <w:numId w:val="107"/>
        </w:numPr>
        <w:tabs>
          <w:tab w:val="clear" w:pos="720"/>
        </w:tabs>
        <w:ind w:left="360"/>
        <w:jc w:val="both"/>
        <w:rPr>
          <w:sz w:val="20"/>
        </w:rPr>
      </w:pPr>
      <w:r w:rsidRPr="0098107F">
        <w:rPr>
          <w:sz w:val="20"/>
        </w:rPr>
        <w:t xml:space="preserve">Beginning no later than September 27, 2021, the </w:t>
      </w:r>
      <w:r>
        <w:rPr>
          <w:sz w:val="20"/>
        </w:rPr>
        <w:t>permittee</w:t>
      </w:r>
      <w:r w:rsidRPr="0098107F">
        <w:rPr>
          <w:sz w:val="20"/>
        </w:rPr>
        <w:t xml:space="preserve"> must submit reports electronically according to</w:t>
      </w:r>
      <w:r>
        <w:rPr>
          <w:sz w:val="20"/>
        </w:rPr>
        <w:t xml:space="preserve"> the following:</w:t>
      </w:r>
    </w:p>
    <w:p w14:paraId="6B65D1B7" w14:textId="733A7972" w:rsidR="00667E52" w:rsidRPr="00353F6D" w:rsidRDefault="00667E52" w:rsidP="00C469B5">
      <w:pPr>
        <w:pStyle w:val="ListParagraph"/>
        <w:numPr>
          <w:ilvl w:val="1"/>
          <w:numId w:val="113"/>
        </w:numPr>
        <w:spacing w:before="120"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17" w:tgtFrame="_blank" w:history="1">
        <w:r w:rsidRPr="003B50CC">
          <w:rPr>
            <w:rStyle w:val="Hyperlink"/>
            <w:rFonts w:cs="Arial"/>
            <w:sz w:val="20"/>
          </w:rPr>
          <w:t>https://www.epa.gov/electronic-reporting-air-emissions/electronic-reporting-tool-ert</w:t>
        </w:r>
      </w:hyperlink>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w:t>
      </w:r>
      <w:r w:rsidRPr="0098107F">
        <w:rPr>
          <w:sz w:val="20"/>
        </w:rPr>
        <w:t xml:space="preserve">EPA via the Compliance and Emissions Data Reporting Interface (CEDRI), which can be accessed through the </w:t>
      </w:r>
      <w:r>
        <w:rPr>
          <w:sz w:val="20"/>
        </w:rPr>
        <w:t>US</w:t>
      </w:r>
      <w:r w:rsidRPr="0098107F">
        <w:rPr>
          <w:sz w:val="20"/>
        </w:rPr>
        <w:t>EPA's CDX (</w:t>
      </w:r>
      <w:hyperlink r:id="rId18" w:history="1">
        <w:r w:rsidRPr="006A7802">
          <w:rPr>
            <w:rStyle w:val="Hyperlink"/>
            <w:sz w:val="20"/>
          </w:rPr>
          <w:t>https://cdx.epa.gov</w:t>
        </w:r>
      </w:hyperlink>
      <w:r w:rsidRPr="006A7802">
        <w:rPr>
          <w:sz w:val="20"/>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w:t>
      </w:r>
      <w:r w:rsidRPr="0098107F">
        <w:rPr>
          <w:sz w:val="20"/>
        </w:rPr>
        <w:t xml:space="preserve">EPA's ERT. Alternatively, submit an electronic file consistent with the extensible markup language (XML) schema listed on the </w:t>
      </w:r>
      <w:r>
        <w:rPr>
          <w:sz w:val="20"/>
        </w:rPr>
        <w:t>US</w:t>
      </w:r>
      <w:r w:rsidRPr="0098107F">
        <w:rPr>
          <w:sz w:val="20"/>
        </w:rPr>
        <w:t>EPA's ERT website.</w:t>
      </w:r>
      <w:r>
        <w:rPr>
          <w:sz w:val="20"/>
        </w:rPr>
        <w:t xml:space="preserve">  </w:t>
      </w:r>
      <w:r>
        <w:rPr>
          <w:b/>
          <w:bCs/>
          <w:sz w:val="20"/>
        </w:rPr>
        <w:t>(40 CFR 63.1981(l)(1)(i)</w:t>
      </w:r>
      <w:r w:rsidR="001E735C">
        <w:rPr>
          <w:b/>
          <w:bCs/>
          <w:sz w:val="20"/>
        </w:rPr>
        <w:t>)</w:t>
      </w:r>
    </w:p>
    <w:p w14:paraId="4CABB081" w14:textId="77777777" w:rsidR="00353F6D" w:rsidRPr="007A7049" w:rsidRDefault="00353F6D" w:rsidP="00353F6D">
      <w:pPr>
        <w:pStyle w:val="ListParagraph"/>
        <w:spacing w:before="120" w:after="120"/>
        <w:jc w:val="both"/>
        <w:rPr>
          <w:sz w:val="20"/>
        </w:rPr>
      </w:pPr>
    </w:p>
    <w:p w14:paraId="3C2B5C75" w14:textId="25520E4A" w:rsidR="00667E52" w:rsidRPr="007A7049" w:rsidRDefault="00667E52" w:rsidP="00C469B5">
      <w:pPr>
        <w:pStyle w:val="ListParagraph"/>
        <w:numPr>
          <w:ilvl w:val="1"/>
          <w:numId w:val="113"/>
        </w:numPr>
        <w:spacing w:after="120"/>
        <w:jc w:val="both"/>
        <w:rPr>
          <w:sz w:val="20"/>
        </w:rPr>
      </w:pPr>
      <w:r>
        <w:rPr>
          <w:sz w:val="20"/>
        </w:rPr>
        <w:lastRenderedPageBreak/>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r w:rsidR="001E735C">
        <w:rPr>
          <w:b/>
          <w:bCs/>
          <w:sz w:val="20"/>
        </w:rPr>
        <w:t>)</w:t>
      </w:r>
    </w:p>
    <w:p w14:paraId="6686BB75" w14:textId="3760AA8E" w:rsidR="00667E52" w:rsidRPr="00E5482D" w:rsidRDefault="00667E52" w:rsidP="00C469B5">
      <w:pPr>
        <w:pStyle w:val="ListParagraph"/>
        <w:numPr>
          <w:ilvl w:val="1"/>
          <w:numId w:val="113"/>
        </w:numPr>
        <w:jc w:val="both"/>
        <w:rPr>
          <w:sz w:val="20"/>
        </w:rPr>
      </w:pPr>
      <w:r w:rsidRPr="00E5482D">
        <w:rPr>
          <w:sz w:val="20"/>
        </w:rPr>
        <w:t xml:space="preserve">Each permittee must submit reports to the </w:t>
      </w:r>
      <w:r>
        <w:rPr>
          <w:sz w:val="20"/>
        </w:rPr>
        <w:t>USEPA</w:t>
      </w:r>
      <w:r w:rsidRPr="00E5482D">
        <w:rPr>
          <w:sz w:val="20"/>
        </w:rPr>
        <w:t xml:space="preserve"> via CEDRI. </w:t>
      </w:r>
      <w:r>
        <w:rPr>
          <w:sz w:val="20"/>
        </w:rPr>
        <w:t xml:space="preserve"> </w:t>
      </w:r>
      <w:r w:rsidRPr="00E5482D">
        <w:rPr>
          <w:sz w:val="20"/>
        </w:rPr>
        <w:t xml:space="preserve">CEDRI can be accessed through the </w:t>
      </w:r>
      <w:r>
        <w:rPr>
          <w:sz w:val="20"/>
        </w:rPr>
        <w:t>USEPA</w:t>
      </w:r>
      <w:r w:rsidRPr="00E5482D">
        <w:rPr>
          <w:sz w:val="20"/>
        </w:rPr>
        <w:t xml:space="preserve">'s CDX. </w:t>
      </w:r>
      <w:r>
        <w:rPr>
          <w:sz w:val="20"/>
        </w:rPr>
        <w:t xml:space="preserve"> </w:t>
      </w:r>
      <w:r w:rsidRPr="00E5482D">
        <w:rPr>
          <w:sz w:val="20"/>
        </w:rPr>
        <w:t xml:space="preserve">The permittee must use the appropriate electronic report in CEDRI for this subpart or an alternate electronic file format consistent with the XML schema listed on the CEDRI website </w:t>
      </w:r>
      <w:r w:rsidRPr="00634D04">
        <w:rPr>
          <w:sz w:val="20"/>
        </w:rPr>
        <w:t>(</w:t>
      </w:r>
      <w:hyperlink r:id="rId19" w:history="1">
        <w:r w:rsidRPr="006A7802">
          <w:rPr>
            <w:rStyle w:val="Hyperlink"/>
            <w:sz w:val="20"/>
          </w:rPr>
          <w:t>https://www.epa.gov/chief</w:t>
        </w:r>
      </w:hyperlink>
      <w:r w:rsidRPr="006A7802">
        <w:rPr>
          <w:sz w:val="20"/>
        </w:rPr>
        <w:t>)</w:t>
      </w:r>
      <w:r w:rsidRPr="00E5482D">
        <w:rPr>
          <w:sz w:val="20"/>
        </w:rPr>
        <w:t xml:space="preserve">. </w:t>
      </w:r>
      <w:r>
        <w:rPr>
          <w:sz w:val="20"/>
        </w:rPr>
        <w:t xml:space="preserve"> </w:t>
      </w:r>
      <w:r w:rsidRPr="00E5482D">
        <w:rPr>
          <w:sz w:val="20"/>
        </w:rPr>
        <w:t xml:space="preserve">Once the spreadsheet template upload/forms for the reports have been available in CEDRI for 90 days, the permittee must begin submitting all subsequent reports via CEDRI. </w:t>
      </w:r>
      <w:r>
        <w:rPr>
          <w:sz w:val="20"/>
        </w:rPr>
        <w:t xml:space="preserve"> </w:t>
      </w:r>
      <w:r w:rsidRPr="00E5482D">
        <w:rPr>
          <w:sz w:val="20"/>
        </w:rPr>
        <w:t xml:space="preserve">The reports must be submitted by the deadlines specified in this subpart, regardless of the method in which the reports are submitted. </w:t>
      </w:r>
      <w:r>
        <w:rPr>
          <w:sz w:val="20"/>
        </w:rPr>
        <w:t xml:space="preserve"> </w:t>
      </w:r>
      <w:r w:rsidRPr="00E5482D">
        <w:rPr>
          <w:sz w:val="20"/>
        </w:rPr>
        <w:t>The semiannual reports should be electronically reported as a spreadsheet template upload/form to CEDRI.</w:t>
      </w:r>
      <w:r>
        <w:rPr>
          <w:sz w:val="20"/>
        </w:rPr>
        <w:t xml:space="preserve"> </w:t>
      </w:r>
      <w:r w:rsidRPr="00E5482D">
        <w:rPr>
          <w:sz w:val="20"/>
        </w:rPr>
        <w:t xml:space="preserve"> If the reporting forms specific to this subpart are not available in CEDRI at the time that the reports are due, the permittee must submit the reports to </w:t>
      </w:r>
      <w:r>
        <w:rPr>
          <w:sz w:val="20"/>
        </w:rPr>
        <w:t xml:space="preserve">the USEPA </w:t>
      </w:r>
      <w:r w:rsidRPr="00E5482D">
        <w:rPr>
          <w:sz w:val="20"/>
        </w:rPr>
        <w:t>at the appropriate address listed in 40 CFR 63.13.</w:t>
      </w:r>
      <w:r>
        <w:rPr>
          <w:sz w:val="20"/>
        </w:rPr>
        <w:t xml:space="preserve"> </w:t>
      </w:r>
      <w:r w:rsidRPr="00E5482D">
        <w:rPr>
          <w:sz w:val="20"/>
        </w:rPr>
        <w:t xml:space="preserve"> </w:t>
      </w:r>
      <w:r w:rsidRPr="00E5482D">
        <w:rPr>
          <w:b/>
          <w:bCs/>
          <w:sz w:val="20"/>
        </w:rPr>
        <w:t>(40 CFR 63.1981(l)(2))</w:t>
      </w:r>
    </w:p>
    <w:p w14:paraId="59D2783B" w14:textId="77777777" w:rsidR="00667E52" w:rsidRDefault="00667E52" w:rsidP="00667E52">
      <w:pPr>
        <w:rPr>
          <w:sz w:val="20"/>
        </w:rPr>
      </w:pPr>
    </w:p>
    <w:p w14:paraId="7A5B4B84" w14:textId="77777777" w:rsidR="00667E52" w:rsidRPr="00932E68" w:rsidRDefault="00667E52" w:rsidP="00C469B5">
      <w:pPr>
        <w:pStyle w:val="ListParagraph"/>
        <w:numPr>
          <w:ilvl w:val="0"/>
          <w:numId w:val="107"/>
        </w:numPr>
        <w:tabs>
          <w:tab w:val="clear" w:pos="720"/>
        </w:tabs>
        <w:ind w:left="360"/>
        <w:jc w:val="both"/>
        <w:rPr>
          <w:sz w:val="20"/>
        </w:rPr>
      </w:pPr>
      <w:r w:rsidRPr="00932E68">
        <w:rPr>
          <w:rFonts w:cs="Arial"/>
          <w:sz w:val="20"/>
        </w:rPr>
        <w:t xml:space="preserve">The permittee shall </w:t>
      </w:r>
      <w:r>
        <w:rPr>
          <w:rFonts w:cs="Arial"/>
          <w:sz w:val="20"/>
        </w:rPr>
        <w:t xml:space="preserve">submit all monitoring activities and all other reports required by 40 CFR Part 63, Subpart </w:t>
      </w:r>
      <w:r w:rsidRPr="000376D7">
        <w:rPr>
          <w:rFonts w:cs="Arial"/>
          <w:sz w:val="20"/>
        </w:rPr>
        <w:t>AAAA</w:t>
      </w:r>
      <w:r w:rsidRPr="00730FB2">
        <w:rPr>
          <w:rFonts w:cs="Arial"/>
          <w:sz w:val="20"/>
        </w:rPr>
        <w:t xml:space="preserve"> t</w:t>
      </w:r>
      <w:r w:rsidRPr="00932E68">
        <w:rPr>
          <w:rFonts w:cs="Arial"/>
          <w:color w:val="000000"/>
          <w:sz w:val="20"/>
        </w:rPr>
        <w:t xml:space="preserve">o the </w:t>
      </w:r>
      <w:r>
        <w:rPr>
          <w:rFonts w:cs="Arial"/>
          <w:color w:val="000000"/>
          <w:sz w:val="20"/>
        </w:rPr>
        <w:t xml:space="preserve">appropriate </w:t>
      </w:r>
      <w:r w:rsidRPr="00932E68">
        <w:rPr>
          <w:rFonts w:cs="Arial"/>
          <w:color w:val="000000"/>
          <w:sz w:val="20"/>
        </w:rPr>
        <w:t xml:space="preserve">AQD </w:t>
      </w:r>
      <w:r w:rsidRPr="00932E68">
        <w:rPr>
          <w:rFonts w:cs="Arial"/>
          <w:sz w:val="20"/>
        </w:rPr>
        <w:t xml:space="preserve">District Office, in a format approved by the </w:t>
      </w:r>
      <w:r>
        <w:rPr>
          <w:rFonts w:cs="Arial"/>
          <w:sz w:val="20"/>
        </w:rPr>
        <w:t>AQD District Supervisor</w:t>
      </w:r>
      <w:r w:rsidRPr="00932E68">
        <w:rPr>
          <w:rFonts w:cs="Arial"/>
          <w:sz w:val="20"/>
        </w:rPr>
        <w:t xml:space="preserve">.  </w:t>
      </w:r>
      <w:r w:rsidRPr="00932E68">
        <w:rPr>
          <w:rFonts w:cs="Arial"/>
          <w:b/>
          <w:sz w:val="20"/>
        </w:rPr>
        <w:t>(R 336.1213(3)(c), R 336.2001(5)</w:t>
      </w:r>
      <w:r>
        <w:rPr>
          <w:rFonts w:cs="Arial"/>
          <w:b/>
          <w:sz w:val="20"/>
        </w:rPr>
        <w:t>)</w:t>
      </w:r>
    </w:p>
    <w:p w14:paraId="1B6D1039" w14:textId="77777777" w:rsidR="00667E52" w:rsidRDefault="00667E52" w:rsidP="00667E52">
      <w:pPr>
        <w:jc w:val="both"/>
        <w:rPr>
          <w:bCs/>
          <w:sz w:val="20"/>
        </w:rPr>
      </w:pPr>
    </w:p>
    <w:p w14:paraId="42142B8E" w14:textId="77777777" w:rsidR="00667E52" w:rsidRPr="00795097" w:rsidRDefault="00667E52" w:rsidP="00667E52">
      <w:pPr>
        <w:jc w:val="both"/>
        <w:rPr>
          <w:rFonts w:cs="Arial"/>
          <w:sz w:val="20"/>
        </w:rPr>
      </w:pPr>
      <w:r w:rsidRPr="00305533">
        <w:rPr>
          <w:rFonts w:cs="Arial"/>
          <w:b/>
          <w:sz w:val="20"/>
        </w:rPr>
        <w:t>See Appendix 8</w:t>
      </w:r>
    </w:p>
    <w:p w14:paraId="1AD7C00E" w14:textId="77777777" w:rsidR="00667E52" w:rsidRPr="00E66AFB" w:rsidRDefault="00667E52" w:rsidP="00667E52">
      <w:pPr>
        <w:tabs>
          <w:tab w:val="left" w:pos="561"/>
        </w:tabs>
        <w:jc w:val="both"/>
        <w:rPr>
          <w:bCs/>
        </w:rPr>
      </w:pPr>
    </w:p>
    <w:p w14:paraId="61EF87EA" w14:textId="77777777" w:rsidR="00667E52" w:rsidRPr="00305533" w:rsidRDefault="00667E52" w:rsidP="00667E52">
      <w:pPr>
        <w:tabs>
          <w:tab w:val="left" w:pos="561"/>
        </w:tabs>
        <w:jc w:val="both"/>
      </w:pPr>
      <w:r>
        <w:rPr>
          <w:b/>
        </w:rPr>
        <w:t xml:space="preserve">VIII.  </w:t>
      </w:r>
      <w:r w:rsidRPr="00305533">
        <w:rPr>
          <w:b/>
          <w:u w:val="single"/>
        </w:rPr>
        <w:t>STACK/VENT RESTRICTION(S)</w:t>
      </w:r>
    </w:p>
    <w:p w14:paraId="3D3E0A01" w14:textId="77777777" w:rsidR="00667E52" w:rsidRPr="00305533" w:rsidRDefault="00667E52" w:rsidP="00667E52">
      <w:pPr>
        <w:jc w:val="both"/>
        <w:rPr>
          <w:sz w:val="20"/>
        </w:rPr>
      </w:pPr>
    </w:p>
    <w:p w14:paraId="101294B8" w14:textId="77777777" w:rsidR="00667E52" w:rsidRDefault="00667E52" w:rsidP="00667E52">
      <w:pPr>
        <w:jc w:val="both"/>
        <w:rPr>
          <w:sz w:val="20"/>
        </w:rPr>
      </w:pPr>
      <w:r>
        <w:rPr>
          <w:sz w:val="20"/>
        </w:rPr>
        <w:t>NA</w:t>
      </w:r>
    </w:p>
    <w:p w14:paraId="33E00DD8" w14:textId="77777777" w:rsidR="00667E52" w:rsidRPr="00305533" w:rsidRDefault="00667E52" w:rsidP="00667E52">
      <w:pPr>
        <w:jc w:val="both"/>
        <w:rPr>
          <w:sz w:val="20"/>
        </w:rPr>
      </w:pPr>
    </w:p>
    <w:p w14:paraId="357FD762" w14:textId="77777777" w:rsidR="00667E52" w:rsidRPr="00305533" w:rsidRDefault="00667E52" w:rsidP="00667E52">
      <w:pPr>
        <w:tabs>
          <w:tab w:val="left" w:pos="374"/>
        </w:tabs>
        <w:jc w:val="both"/>
      </w:pPr>
      <w:r>
        <w:rPr>
          <w:b/>
        </w:rPr>
        <w:t xml:space="preserve">IX.  </w:t>
      </w:r>
      <w:r w:rsidRPr="00305533">
        <w:rPr>
          <w:b/>
          <w:u w:val="single"/>
        </w:rPr>
        <w:t>OTHER REQUIREMENTS</w:t>
      </w:r>
    </w:p>
    <w:p w14:paraId="0476A21F" w14:textId="77777777" w:rsidR="00667E52" w:rsidRPr="00305533" w:rsidRDefault="00667E52" w:rsidP="00667E52">
      <w:pPr>
        <w:jc w:val="both"/>
        <w:rPr>
          <w:sz w:val="20"/>
        </w:rPr>
      </w:pPr>
    </w:p>
    <w:p w14:paraId="5163F363" w14:textId="77777777" w:rsidR="00667E52" w:rsidRPr="002A7C77" w:rsidRDefault="00667E52" w:rsidP="00C469B5">
      <w:pPr>
        <w:pStyle w:val="ListParagraph"/>
        <w:numPr>
          <w:ilvl w:val="0"/>
          <w:numId w:val="94"/>
        </w:numPr>
        <w:autoSpaceDE w:val="0"/>
        <w:autoSpaceDN w:val="0"/>
        <w:adjustRightInd w:val="0"/>
        <w:ind w:left="360"/>
        <w:jc w:val="both"/>
        <w:rPr>
          <w:sz w:val="20"/>
        </w:rPr>
      </w:pPr>
      <w:r w:rsidRPr="005D5309">
        <w:rPr>
          <w:sz w:val="20"/>
        </w:rPr>
        <w:t xml:space="preserve">The permittee </w:t>
      </w:r>
      <w:r>
        <w:rPr>
          <w:sz w:val="20"/>
        </w:rPr>
        <w:t>must</w:t>
      </w:r>
      <w:r w:rsidRPr="005D5309">
        <w:rPr>
          <w:sz w:val="20"/>
        </w:rPr>
        <w:t xml:space="preserve"> comply with all applicable provisions of </w:t>
      </w:r>
      <w:r w:rsidRPr="005D5309">
        <w:rPr>
          <w:rFonts w:cs="Arial"/>
          <w:sz w:val="20"/>
        </w:rPr>
        <w:t xml:space="preserve">the </w:t>
      </w:r>
      <w:r w:rsidRPr="00F05F8D">
        <w:rPr>
          <w:rFonts w:cs="Arial"/>
          <w:sz w:val="20"/>
        </w:rPr>
        <w:t>National Emissions Standards for Hazardous Air Pollutants: Municipal Solid Waste Landfills</w:t>
      </w:r>
      <w:r w:rsidRPr="00042352">
        <w:rPr>
          <w:rFonts w:cs="Arial"/>
          <w:sz w:val="20"/>
        </w:rPr>
        <w:t xml:space="preserve"> as specified in </w:t>
      </w:r>
      <w:r w:rsidRPr="00716D37">
        <w:rPr>
          <w:sz w:val="20"/>
        </w:rPr>
        <w:t>40 CFR Part</w:t>
      </w:r>
      <w:r w:rsidRPr="00C93B65">
        <w:rPr>
          <w:sz w:val="20"/>
        </w:rPr>
        <w:t xml:space="preserve"> 6</w:t>
      </w:r>
      <w:r>
        <w:rPr>
          <w:sz w:val="20"/>
        </w:rPr>
        <w:t>3</w:t>
      </w:r>
      <w:r w:rsidRPr="00C93B65">
        <w:rPr>
          <w:sz w:val="20"/>
        </w:rPr>
        <w:t>, Subpart</w:t>
      </w:r>
      <w:r w:rsidRPr="005D5309">
        <w:rPr>
          <w:sz w:val="20"/>
        </w:rPr>
        <w:t>s A</w:t>
      </w:r>
      <w:r>
        <w:rPr>
          <w:sz w:val="20"/>
        </w:rPr>
        <w:t xml:space="preserve"> and AAAA</w:t>
      </w:r>
      <w:r w:rsidRPr="005D5309">
        <w:rPr>
          <w:color w:val="0000FF"/>
          <w:sz w:val="20"/>
        </w:rPr>
        <w:t xml:space="preserve">. </w:t>
      </w:r>
      <w:r>
        <w:rPr>
          <w:color w:val="0000FF"/>
          <w:sz w:val="20"/>
        </w:rPr>
        <w:t xml:space="preserve"> </w:t>
      </w:r>
      <w:r w:rsidRPr="005D5309">
        <w:rPr>
          <w:b/>
          <w:sz w:val="20"/>
        </w:rPr>
        <w:t xml:space="preserve">(40 CFR </w:t>
      </w:r>
      <w:r>
        <w:rPr>
          <w:b/>
          <w:sz w:val="20"/>
        </w:rPr>
        <w:t xml:space="preserve">Part </w:t>
      </w:r>
      <w:r w:rsidRPr="005D5309">
        <w:rPr>
          <w:b/>
          <w:sz w:val="20"/>
        </w:rPr>
        <w:t>6</w:t>
      </w:r>
      <w:r>
        <w:rPr>
          <w:b/>
          <w:sz w:val="20"/>
        </w:rPr>
        <w:t>3</w:t>
      </w:r>
      <w:r w:rsidRPr="005D5309">
        <w:rPr>
          <w:b/>
          <w:sz w:val="20"/>
        </w:rPr>
        <w:t>, Subparts A and</w:t>
      </w:r>
      <w:r>
        <w:rPr>
          <w:b/>
          <w:sz w:val="20"/>
        </w:rPr>
        <w:t xml:space="preserve"> AAAA</w:t>
      </w:r>
      <w:r w:rsidRPr="005D5309">
        <w:rPr>
          <w:b/>
          <w:sz w:val="20"/>
        </w:rPr>
        <w:t>)</w:t>
      </w:r>
    </w:p>
    <w:p w14:paraId="407E6710" w14:textId="77777777" w:rsidR="00152770" w:rsidRDefault="00152770" w:rsidP="003C7099">
      <w:pPr>
        <w:jc w:val="both"/>
        <w:rPr>
          <w:sz w:val="20"/>
        </w:rPr>
      </w:pPr>
    </w:p>
    <w:p w14:paraId="6E0C8CBB" w14:textId="719F1CE7" w:rsidR="00353F6D" w:rsidRDefault="00353F6D">
      <w:pPr>
        <w:rPr>
          <w:sz w:val="20"/>
        </w:rPr>
      </w:pPr>
      <w:r>
        <w:rPr>
          <w:sz w:val="20"/>
        </w:rPr>
        <w:br w:type="page"/>
      </w:r>
    </w:p>
    <w:p w14:paraId="528D6EC2" w14:textId="77777777" w:rsidR="007D4D6B" w:rsidRDefault="007D4D6B" w:rsidP="003C7099">
      <w:pPr>
        <w:jc w:val="both"/>
        <w:rPr>
          <w:sz w:val="20"/>
        </w:rPr>
      </w:pPr>
    </w:p>
    <w:p w14:paraId="2416F906" w14:textId="77777777" w:rsidR="007D4D6B" w:rsidRPr="00717AA2" w:rsidRDefault="007D4D6B" w:rsidP="007D4D6B">
      <w:pPr>
        <w:pStyle w:val="Heading2"/>
        <w:numPr>
          <w:ilvl w:val="1"/>
          <w:numId w:val="0"/>
        </w:numPr>
        <w:pBdr>
          <w:top w:val="single" w:sz="4" w:space="1" w:color="auto"/>
          <w:left w:val="single" w:sz="4" w:space="4" w:color="auto"/>
          <w:bottom w:val="single" w:sz="4" w:space="1" w:color="auto"/>
          <w:right w:val="single" w:sz="4" w:space="4" w:color="auto"/>
        </w:pBdr>
        <w:tabs>
          <w:tab w:val="num" w:pos="360"/>
        </w:tabs>
        <w:ind w:left="360" w:hanging="360"/>
        <w:rPr>
          <w:szCs w:val="28"/>
        </w:rPr>
      </w:pPr>
      <w:bookmarkStart w:id="87" w:name="_Toc156480544"/>
      <w:r w:rsidRPr="008F5E27">
        <w:rPr>
          <w:szCs w:val="28"/>
        </w:rPr>
        <w:t>FG</w:t>
      </w:r>
      <w:r w:rsidRPr="00717AA2">
        <w:rPr>
          <w:szCs w:val="28"/>
        </w:rPr>
        <w:t>TREATMENTSYS</w:t>
      </w:r>
      <w:r w:rsidRPr="008F5E27">
        <w:rPr>
          <w:szCs w:val="28"/>
        </w:rPr>
        <w:t>-XXX</w:t>
      </w:r>
      <w:bookmarkEnd w:id="87"/>
    </w:p>
    <w:p w14:paraId="205C1567" w14:textId="77777777" w:rsidR="007D4D6B" w:rsidRPr="00305533" w:rsidRDefault="007D4D6B" w:rsidP="007D4D6B">
      <w:pPr>
        <w:pBdr>
          <w:top w:val="single" w:sz="4" w:space="1" w:color="auto"/>
          <w:left w:val="single" w:sz="4" w:space="4" w:color="auto"/>
          <w:bottom w:val="single" w:sz="4" w:space="1" w:color="auto"/>
          <w:right w:val="single" w:sz="4" w:space="4" w:color="auto"/>
        </w:pBdr>
        <w:jc w:val="center"/>
        <w:rPr>
          <w:sz w:val="28"/>
          <w:szCs w:val="28"/>
        </w:rPr>
      </w:pPr>
      <w:r w:rsidRPr="008F5E27">
        <w:rPr>
          <w:b/>
          <w:sz w:val="28"/>
          <w:szCs w:val="28"/>
        </w:rPr>
        <w:t xml:space="preserve">FLEXIBLE GROUP </w:t>
      </w:r>
      <w:r w:rsidRPr="00305533">
        <w:rPr>
          <w:b/>
          <w:sz w:val="28"/>
          <w:szCs w:val="28"/>
        </w:rPr>
        <w:t>CONDITIONS</w:t>
      </w:r>
    </w:p>
    <w:p w14:paraId="07ADC911" w14:textId="77777777" w:rsidR="007D4D6B" w:rsidRDefault="007D4D6B" w:rsidP="007D4D6B">
      <w:pPr>
        <w:jc w:val="both"/>
        <w:rPr>
          <w:szCs w:val="22"/>
        </w:rPr>
      </w:pPr>
    </w:p>
    <w:p w14:paraId="310750F1" w14:textId="77777777" w:rsidR="007D4D6B" w:rsidRPr="00305533" w:rsidRDefault="007D4D6B" w:rsidP="007D4D6B">
      <w:pPr>
        <w:jc w:val="both"/>
        <w:rPr>
          <w:szCs w:val="22"/>
        </w:rPr>
      </w:pPr>
    </w:p>
    <w:p w14:paraId="00B8F722" w14:textId="77777777" w:rsidR="007D4D6B" w:rsidRDefault="007D4D6B" w:rsidP="007D4D6B">
      <w:pPr>
        <w:jc w:val="both"/>
        <w:rPr>
          <w:b/>
          <w:u w:val="single"/>
        </w:rPr>
      </w:pPr>
      <w:r w:rsidRPr="00305533">
        <w:rPr>
          <w:b/>
          <w:u w:val="single"/>
        </w:rPr>
        <w:t>DESCRIPTION</w:t>
      </w:r>
    </w:p>
    <w:p w14:paraId="52ED9510" w14:textId="77777777" w:rsidR="007D4D6B" w:rsidRPr="00952E7D" w:rsidRDefault="007D4D6B" w:rsidP="007D4D6B">
      <w:pPr>
        <w:jc w:val="both"/>
      </w:pPr>
    </w:p>
    <w:p w14:paraId="7F7C6C1D" w14:textId="77777777" w:rsidR="007D4D6B" w:rsidRPr="00305533" w:rsidRDefault="007D4D6B" w:rsidP="007D4D6B">
      <w:pPr>
        <w:jc w:val="both"/>
        <w:rPr>
          <w:sz w:val="20"/>
        </w:rPr>
      </w:pPr>
      <w:r>
        <w:rPr>
          <w:sz w:val="20"/>
        </w:rPr>
        <w:t>A</w:t>
      </w:r>
      <w:r w:rsidRPr="00305533">
        <w:rPr>
          <w:sz w:val="20"/>
        </w:rPr>
        <w:t xml:space="preserve"> </w:t>
      </w:r>
      <w:r>
        <w:rPr>
          <w:sz w:val="20"/>
        </w:rPr>
        <w:t xml:space="preserve">treatment system used as a control system per </w:t>
      </w:r>
      <w:r w:rsidRPr="003D7D90">
        <w:rPr>
          <w:rFonts w:cs="Arial"/>
          <w:sz w:val="20"/>
          <w:shd w:val="clear" w:color="auto" w:fill="FFFFFF"/>
        </w:rPr>
        <w:t>40 CFR 60.762(b)(2)(iii)(c)</w:t>
      </w:r>
      <w:r>
        <w:rPr>
          <w:rFonts w:cs="Arial"/>
          <w:color w:val="333333"/>
          <w:sz w:val="20"/>
          <w:shd w:val="clear" w:color="auto" w:fill="FFFFFF"/>
        </w:rPr>
        <w:t xml:space="preserve"> </w:t>
      </w:r>
      <w:r>
        <w:rPr>
          <w:sz w:val="20"/>
        </w:rPr>
        <w:t xml:space="preserve">that filters, de-waters, and compresses </w:t>
      </w:r>
      <w:r w:rsidRPr="00305533">
        <w:rPr>
          <w:sz w:val="20"/>
        </w:rPr>
        <w:t xml:space="preserve">landfill gas for subsequent sale or </w:t>
      </w:r>
      <w:r>
        <w:rPr>
          <w:sz w:val="20"/>
        </w:rPr>
        <w:t xml:space="preserve">beneficial </w:t>
      </w:r>
      <w:r w:rsidRPr="00305533">
        <w:rPr>
          <w:sz w:val="20"/>
        </w:rPr>
        <w:t>use.</w:t>
      </w:r>
      <w:r>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0</w:t>
      </w:r>
      <w:r w:rsidRPr="0030195F">
        <w:rPr>
          <w:rFonts w:cs="Arial"/>
          <w:color w:val="000000"/>
          <w:sz w:val="20"/>
        </w:rPr>
        <w:t xml:space="preserve">, Subpart </w:t>
      </w:r>
      <w:r>
        <w:rPr>
          <w:rFonts w:cs="Arial"/>
          <w:color w:val="000000"/>
          <w:sz w:val="20"/>
        </w:rPr>
        <w:t>XXX</w:t>
      </w:r>
      <w:r w:rsidRPr="0030195F">
        <w:rPr>
          <w:rFonts w:cs="Arial"/>
          <w:color w:val="000000"/>
          <w:sz w:val="20"/>
        </w:rPr>
        <w:t xml:space="preserve"> requirements</w:t>
      </w:r>
      <w:r w:rsidRPr="009414E7">
        <w:rPr>
          <w:rFonts w:cs="Arial"/>
          <w:color w:val="000000"/>
          <w:sz w:val="20"/>
        </w:rPr>
        <w:t>.</w:t>
      </w:r>
    </w:p>
    <w:p w14:paraId="634C9004" w14:textId="77777777" w:rsidR="007D4D6B" w:rsidRDefault="007D4D6B" w:rsidP="007D4D6B">
      <w:pPr>
        <w:jc w:val="both"/>
        <w:rPr>
          <w:sz w:val="20"/>
        </w:rPr>
      </w:pPr>
    </w:p>
    <w:p w14:paraId="0B3DD07C" w14:textId="77777777" w:rsidR="007D4D6B" w:rsidRPr="00A0799C" w:rsidRDefault="007D4D6B" w:rsidP="007D4D6B">
      <w:pPr>
        <w:jc w:val="both"/>
        <w:rPr>
          <w:sz w:val="20"/>
        </w:rPr>
      </w:pPr>
      <w:r>
        <w:rPr>
          <w:b/>
          <w:sz w:val="20"/>
        </w:rPr>
        <w:t>Emission Unit</w:t>
      </w:r>
      <w:r w:rsidRPr="00305533">
        <w:rPr>
          <w:b/>
          <w:sz w:val="20"/>
        </w:rPr>
        <w:t>:</w:t>
      </w:r>
      <w:r w:rsidRPr="00305533">
        <w:rPr>
          <w:sz w:val="20"/>
        </w:rPr>
        <w:t xml:space="preserve">  </w:t>
      </w:r>
      <w:r>
        <w:rPr>
          <w:sz w:val="20"/>
        </w:rPr>
        <w:t>EUTREATMENTSYS</w:t>
      </w:r>
    </w:p>
    <w:p w14:paraId="5D73CF28" w14:textId="77777777" w:rsidR="007D4D6B" w:rsidRPr="00953575" w:rsidRDefault="007D4D6B" w:rsidP="007D4D6B">
      <w:pPr>
        <w:jc w:val="both"/>
        <w:rPr>
          <w:b/>
          <w:sz w:val="20"/>
        </w:rPr>
      </w:pPr>
    </w:p>
    <w:p w14:paraId="3EDF0E85" w14:textId="77777777" w:rsidR="007D4D6B" w:rsidRDefault="007D4D6B" w:rsidP="007D4D6B">
      <w:pPr>
        <w:jc w:val="both"/>
        <w:rPr>
          <w:b/>
          <w:u w:val="single"/>
        </w:rPr>
      </w:pPr>
      <w:r w:rsidRPr="00305533">
        <w:rPr>
          <w:b/>
          <w:u w:val="single"/>
        </w:rPr>
        <w:t>POLLUTION CONTROL EQUIPMENT</w:t>
      </w:r>
    </w:p>
    <w:p w14:paraId="0E3CC7C1" w14:textId="77777777" w:rsidR="007D4D6B" w:rsidRPr="00952E7D" w:rsidRDefault="007D4D6B" w:rsidP="007D4D6B">
      <w:pPr>
        <w:jc w:val="both"/>
        <w:rPr>
          <w:sz w:val="20"/>
        </w:rPr>
      </w:pPr>
    </w:p>
    <w:p w14:paraId="4CC7FCDF" w14:textId="77777777" w:rsidR="007D4D6B" w:rsidRPr="00305533" w:rsidRDefault="007D4D6B" w:rsidP="007D4D6B">
      <w:pPr>
        <w:jc w:val="both"/>
      </w:pPr>
      <w:r w:rsidRPr="003D7D90">
        <w:rPr>
          <w:sz w:val="20"/>
        </w:rPr>
        <w:t>Any</w:t>
      </w:r>
      <w:r w:rsidRPr="003D7D90">
        <w:rPr>
          <w:rFonts w:cs="Arial"/>
          <w:sz w:val="20"/>
        </w:rPr>
        <w:t xml:space="preserve"> </w:t>
      </w:r>
      <w:r w:rsidRPr="00305533">
        <w:rPr>
          <w:rFonts w:cs="Arial"/>
          <w:sz w:val="20"/>
        </w:rPr>
        <w:t xml:space="preserve">emissions from any atmospheric vents or stacks associated with the treatment system subject to </w:t>
      </w:r>
      <w:r>
        <w:rPr>
          <w:rFonts w:cs="Arial"/>
          <w:sz w:val="20"/>
        </w:rPr>
        <w:t xml:space="preserve">40 CFR </w:t>
      </w:r>
      <w:r w:rsidRPr="00305533">
        <w:rPr>
          <w:rFonts w:cs="Arial"/>
          <w:sz w:val="20"/>
        </w:rPr>
        <w:t>60.7</w:t>
      </w:r>
      <w:r>
        <w:rPr>
          <w:rFonts w:cs="Arial"/>
          <w:sz w:val="20"/>
        </w:rPr>
        <w:t>6</w:t>
      </w:r>
      <w:r w:rsidRPr="00305533">
        <w:rPr>
          <w:rFonts w:cs="Arial"/>
          <w:sz w:val="20"/>
        </w:rPr>
        <w:t xml:space="preserve">2(b)(2)(iii)(A) or (B).  </w:t>
      </w:r>
    </w:p>
    <w:p w14:paraId="2F3CD4F9" w14:textId="77777777" w:rsidR="007D4D6B" w:rsidRPr="00B215A3" w:rsidRDefault="007D4D6B" w:rsidP="007D4D6B">
      <w:pPr>
        <w:jc w:val="both"/>
        <w:rPr>
          <w:sz w:val="20"/>
        </w:rPr>
      </w:pPr>
    </w:p>
    <w:p w14:paraId="4BC325C1" w14:textId="77777777" w:rsidR="007D4D6B" w:rsidRPr="00305533" w:rsidRDefault="007D4D6B" w:rsidP="007D4D6B">
      <w:pPr>
        <w:jc w:val="both"/>
        <w:rPr>
          <w:b/>
          <w:u w:val="single"/>
        </w:rPr>
      </w:pPr>
      <w:r w:rsidRPr="00305533">
        <w:rPr>
          <w:b/>
        </w:rPr>
        <w:t xml:space="preserve">I.  </w:t>
      </w:r>
      <w:r w:rsidRPr="00305533">
        <w:rPr>
          <w:b/>
          <w:u w:val="single"/>
        </w:rPr>
        <w:t>EMISSION LIMIT(S)</w:t>
      </w:r>
    </w:p>
    <w:p w14:paraId="188C3A07" w14:textId="77777777" w:rsidR="007D4D6B" w:rsidRPr="00305533" w:rsidRDefault="007D4D6B" w:rsidP="007D4D6B">
      <w:pPr>
        <w:jc w:val="both"/>
        <w:rPr>
          <w:sz w:val="20"/>
        </w:rPr>
      </w:pPr>
    </w:p>
    <w:p w14:paraId="569ADB02" w14:textId="77777777" w:rsidR="007D4D6B" w:rsidRDefault="007D4D6B" w:rsidP="007D4D6B">
      <w:pPr>
        <w:rPr>
          <w:sz w:val="20"/>
        </w:rPr>
      </w:pPr>
      <w:r>
        <w:rPr>
          <w:sz w:val="20"/>
        </w:rPr>
        <w:t>NA</w:t>
      </w:r>
    </w:p>
    <w:p w14:paraId="0DD0CBF9" w14:textId="77777777" w:rsidR="007D4D6B" w:rsidRPr="00305533" w:rsidRDefault="007D4D6B" w:rsidP="007D4D6B">
      <w:pPr>
        <w:rPr>
          <w:sz w:val="20"/>
        </w:rPr>
      </w:pPr>
    </w:p>
    <w:p w14:paraId="1E2DC6AE" w14:textId="77777777" w:rsidR="007D4D6B" w:rsidRPr="00305533" w:rsidRDefault="007D4D6B" w:rsidP="007D4D6B">
      <w:pPr>
        <w:tabs>
          <w:tab w:val="left" w:pos="374"/>
        </w:tabs>
        <w:jc w:val="both"/>
        <w:rPr>
          <w:b/>
          <w:u w:val="single"/>
        </w:rPr>
      </w:pPr>
      <w:r>
        <w:rPr>
          <w:b/>
        </w:rPr>
        <w:t xml:space="preserve">II.  </w:t>
      </w:r>
      <w:r w:rsidRPr="00305533">
        <w:rPr>
          <w:b/>
          <w:u w:val="single"/>
        </w:rPr>
        <w:t>MATERIAL LIMIT(S)</w:t>
      </w:r>
    </w:p>
    <w:p w14:paraId="5D2BD607" w14:textId="77777777" w:rsidR="007D4D6B" w:rsidRPr="00305533" w:rsidRDefault="007D4D6B" w:rsidP="007D4D6B">
      <w:pPr>
        <w:jc w:val="both"/>
        <w:rPr>
          <w:sz w:val="20"/>
        </w:rPr>
      </w:pPr>
    </w:p>
    <w:p w14:paraId="75BEBC0E" w14:textId="77777777" w:rsidR="007D4D6B" w:rsidRDefault="007D4D6B" w:rsidP="007D4D6B">
      <w:pPr>
        <w:jc w:val="both"/>
        <w:rPr>
          <w:sz w:val="20"/>
        </w:rPr>
      </w:pPr>
      <w:r>
        <w:rPr>
          <w:sz w:val="20"/>
        </w:rPr>
        <w:t>NA</w:t>
      </w:r>
    </w:p>
    <w:p w14:paraId="31416C68" w14:textId="77777777" w:rsidR="007D4D6B" w:rsidRDefault="007D4D6B" w:rsidP="007D4D6B">
      <w:pPr>
        <w:jc w:val="both"/>
        <w:rPr>
          <w:sz w:val="20"/>
        </w:rPr>
      </w:pPr>
    </w:p>
    <w:p w14:paraId="35E8AD6B" w14:textId="77777777" w:rsidR="007D4D6B" w:rsidRPr="00305533" w:rsidRDefault="007D4D6B" w:rsidP="007D4D6B">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3A51C155" w14:textId="77777777" w:rsidR="007D4D6B" w:rsidRPr="00305533" w:rsidRDefault="007D4D6B" w:rsidP="007D4D6B">
      <w:pPr>
        <w:jc w:val="both"/>
        <w:rPr>
          <w:u w:val="single"/>
        </w:rPr>
      </w:pPr>
    </w:p>
    <w:p w14:paraId="6D729D16" w14:textId="77777777" w:rsidR="007D4D6B" w:rsidRPr="003737CB" w:rsidRDefault="007D4D6B" w:rsidP="00C469B5">
      <w:pPr>
        <w:numPr>
          <w:ilvl w:val="0"/>
          <w:numId w:val="91"/>
        </w:numPr>
        <w:tabs>
          <w:tab w:val="clear" w:pos="360"/>
        </w:tabs>
        <w:jc w:val="both"/>
        <w:rPr>
          <w:rFonts w:cs="Arial"/>
          <w:b/>
          <w:sz w:val="20"/>
        </w:rPr>
      </w:pPr>
      <w:r w:rsidRPr="00305533">
        <w:rPr>
          <w:rFonts w:cs="Arial"/>
          <w:sz w:val="20"/>
        </w:rPr>
        <w:t xml:space="preserve">The permittee </w:t>
      </w:r>
      <w:r>
        <w:rPr>
          <w:rFonts w:cs="Arial"/>
          <w:sz w:val="20"/>
        </w:rPr>
        <w:t>must</w:t>
      </w:r>
      <w:r w:rsidRPr="00305533">
        <w:rPr>
          <w:rFonts w:cs="Arial"/>
          <w:sz w:val="20"/>
        </w:rPr>
        <w:t xml:space="preserve"> operate the treatment system so that any emissions from any atmospheric vents or stacks associated with the treatment system </w:t>
      </w:r>
      <w:r>
        <w:rPr>
          <w:rFonts w:cs="Arial"/>
          <w:sz w:val="20"/>
        </w:rPr>
        <w:t>must</w:t>
      </w:r>
      <w:r w:rsidRPr="00305533">
        <w:rPr>
          <w:rFonts w:cs="Arial"/>
          <w:sz w:val="20"/>
        </w:rPr>
        <w:t xml:space="preserve"> </w:t>
      </w:r>
      <w:r>
        <w:rPr>
          <w:rFonts w:cs="Arial"/>
          <w:sz w:val="20"/>
        </w:rPr>
        <w:t>comply with</w:t>
      </w:r>
      <w:r w:rsidRPr="00305533">
        <w:rPr>
          <w:rFonts w:cs="Arial"/>
          <w:sz w:val="20"/>
        </w:rPr>
        <w:t xml:space="preserve"> </w:t>
      </w:r>
      <w:r>
        <w:rPr>
          <w:rFonts w:cs="Arial"/>
          <w:sz w:val="20"/>
        </w:rPr>
        <w:t xml:space="preserve">40 CFR </w:t>
      </w:r>
      <w:r w:rsidRPr="00305533">
        <w:rPr>
          <w:rFonts w:cs="Arial"/>
          <w:sz w:val="20"/>
        </w:rPr>
        <w:t>60.7</w:t>
      </w:r>
      <w:r>
        <w:rPr>
          <w:rFonts w:cs="Arial"/>
          <w:sz w:val="20"/>
        </w:rPr>
        <w:t>6</w:t>
      </w:r>
      <w:r w:rsidRPr="00305533">
        <w:rPr>
          <w:rFonts w:cs="Arial"/>
          <w:sz w:val="20"/>
        </w:rPr>
        <w:t xml:space="preserve">2(b)(2)(iii)(A) or (B).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60.7</w:t>
      </w:r>
      <w:r>
        <w:rPr>
          <w:rFonts w:cs="Arial"/>
          <w:b/>
          <w:sz w:val="20"/>
        </w:rPr>
        <w:t>6</w:t>
      </w:r>
      <w:r w:rsidRPr="00305533">
        <w:rPr>
          <w:rFonts w:cs="Arial"/>
          <w:b/>
          <w:sz w:val="20"/>
        </w:rPr>
        <w:t>2(b)(2)(iii)(C)</w:t>
      </w:r>
      <w:r>
        <w:rPr>
          <w:rFonts w:cs="Arial"/>
          <w:b/>
          <w:sz w:val="20"/>
        </w:rPr>
        <w:t xml:space="preserve"> and (D)</w:t>
      </w:r>
      <w:r w:rsidRPr="00305533">
        <w:rPr>
          <w:rFonts w:cs="Arial"/>
          <w:b/>
          <w:sz w:val="20"/>
        </w:rPr>
        <w:t>)</w:t>
      </w:r>
    </w:p>
    <w:p w14:paraId="61015292" w14:textId="77777777" w:rsidR="007D4D6B" w:rsidRPr="00F10E84" w:rsidRDefault="007D4D6B" w:rsidP="007D4D6B">
      <w:pPr>
        <w:jc w:val="both"/>
        <w:rPr>
          <w:rFonts w:eastAsia="Calibri"/>
          <w:sz w:val="20"/>
        </w:rPr>
      </w:pPr>
    </w:p>
    <w:p w14:paraId="1191025E" w14:textId="77777777" w:rsidR="007D4D6B" w:rsidRDefault="007D4D6B" w:rsidP="007D4D6B">
      <w:pPr>
        <w:tabs>
          <w:tab w:val="left" w:pos="374"/>
        </w:tabs>
        <w:jc w:val="both"/>
        <w:rPr>
          <w:b/>
          <w:u w:val="single"/>
        </w:rPr>
      </w:pPr>
      <w:r>
        <w:rPr>
          <w:b/>
        </w:rPr>
        <w:t xml:space="preserve">IV.  </w:t>
      </w:r>
      <w:r w:rsidRPr="00305533">
        <w:rPr>
          <w:b/>
          <w:u w:val="single"/>
        </w:rPr>
        <w:t>DESIGN/EQUIPMENT PARAMETER(S)</w:t>
      </w:r>
    </w:p>
    <w:p w14:paraId="5D4A4C27" w14:textId="77777777" w:rsidR="007D4D6B" w:rsidRPr="00F10E84" w:rsidRDefault="007D4D6B" w:rsidP="007D4D6B">
      <w:pPr>
        <w:pStyle w:val="ListParagraph"/>
        <w:ind w:left="0"/>
        <w:jc w:val="both"/>
        <w:rPr>
          <w:rFonts w:cs="Arial"/>
          <w:bCs/>
          <w:sz w:val="20"/>
        </w:rPr>
      </w:pPr>
    </w:p>
    <w:p w14:paraId="06585B7F" w14:textId="77777777" w:rsidR="007D4D6B" w:rsidRPr="008E531E" w:rsidRDefault="007D4D6B" w:rsidP="007D4D6B">
      <w:pPr>
        <w:pStyle w:val="ListParagraph"/>
        <w:ind w:left="0"/>
        <w:jc w:val="both"/>
        <w:rPr>
          <w:bCs/>
          <w:sz w:val="20"/>
        </w:rPr>
      </w:pPr>
      <w:r w:rsidRPr="008E531E">
        <w:rPr>
          <w:rFonts w:cs="Arial"/>
          <w:bCs/>
          <w:sz w:val="20"/>
        </w:rPr>
        <w:t>NA</w:t>
      </w:r>
    </w:p>
    <w:p w14:paraId="06BADD20" w14:textId="77777777" w:rsidR="007D4D6B" w:rsidRPr="00EF5470" w:rsidRDefault="007D4D6B" w:rsidP="007D4D6B">
      <w:pPr>
        <w:pStyle w:val="ListParagraph"/>
        <w:ind w:left="0"/>
        <w:jc w:val="both"/>
        <w:rPr>
          <w:sz w:val="20"/>
        </w:rPr>
      </w:pPr>
    </w:p>
    <w:p w14:paraId="49C1BAC3" w14:textId="77777777" w:rsidR="007D4D6B" w:rsidRPr="00305533" w:rsidRDefault="007D4D6B" w:rsidP="007D4D6B">
      <w:pPr>
        <w:jc w:val="both"/>
        <w:rPr>
          <w:b/>
          <w:u w:val="single"/>
        </w:rPr>
      </w:pPr>
      <w:r w:rsidRPr="00305533">
        <w:rPr>
          <w:b/>
        </w:rPr>
        <w:t xml:space="preserve">V.  </w:t>
      </w:r>
      <w:r w:rsidRPr="00305533">
        <w:rPr>
          <w:b/>
          <w:u w:val="single"/>
        </w:rPr>
        <w:t>TESTING/SAMPLING</w:t>
      </w:r>
    </w:p>
    <w:p w14:paraId="2826B624" w14:textId="77777777" w:rsidR="007D4D6B" w:rsidRPr="00305533" w:rsidRDefault="007D4D6B" w:rsidP="007D4D6B">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70263ABF" w14:textId="77777777" w:rsidR="007D4D6B" w:rsidRPr="00305533" w:rsidRDefault="007D4D6B" w:rsidP="007D4D6B">
      <w:pPr>
        <w:jc w:val="both"/>
        <w:rPr>
          <w:sz w:val="20"/>
        </w:rPr>
      </w:pPr>
    </w:p>
    <w:p w14:paraId="05A8B005" w14:textId="77777777" w:rsidR="007D4D6B" w:rsidRPr="004551E4" w:rsidRDefault="007D4D6B" w:rsidP="007D4D6B">
      <w:pPr>
        <w:jc w:val="both"/>
        <w:rPr>
          <w:sz w:val="20"/>
        </w:rPr>
      </w:pPr>
      <w:r w:rsidRPr="00305533">
        <w:rPr>
          <w:sz w:val="20"/>
        </w:rPr>
        <w:t>NA</w:t>
      </w:r>
    </w:p>
    <w:p w14:paraId="33756265" w14:textId="77777777" w:rsidR="007D4D6B" w:rsidRPr="00305533" w:rsidRDefault="007D4D6B" w:rsidP="007D4D6B">
      <w:pPr>
        <w:jc w:val="both"/>
        <w:rPr>
          <w:sz w:val="20"/>
        </w:rPr>
      </w:pPr>
    </w:p>
    <w:p w14:paraId="394C8778" w14:textId="77777777" w:rsidR="007D4D6B" w:rsidRPr="00305533" w:rsidRDefault="007D4D6B" w:rsidP="007D4D6B">
      <w:pPr>
        <w:tabs>
          <w:tab w:val="left" w:pos="374"/>
        </w:tabs>
        <w:jc w:val="both"/>
      </w:pPr>
      <w:r>
        <w:rPr>
          <w:b/>
        </w:rPr>
        <w:t xml:space="preserve">VI.  </w:t>
      </w:r>
      <w:r w:rsidRPr="00305533">
        <w:rPr>
          <w:b/>
          <w:u w:val="single"/>
        </w:rPr>
        <w:t>MONITORING/RECORDKEEPING</w:t>
      </w:r>
    </w:p>
    <w:p w14:paraId="47F5EB13" w14:textId="77777777" w:rsidR="007D4D6B" w:rsidRDefault="007D4D6B" w:rsidP="007D4D6B">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240CA82A" w14:textId="77777777" w:rsidR="00BB21E0" w:rsidRDefault="00BB21E0" w:rsidP="007D4D6B">
      <w:pPr>
        <w:jc w:val="both"/>
        <w:rPr>
          <w:b/>
          <w:sz w:val="20"/>
        </w:rPr>
      </w:pPr>
    </w:p>
    <w:p w14:paraId="185B02D1" w14:textId="77777777" w:rsidR="007D4D6B" w:rsidRPr="00081F25" w:rsidRDefault="007D4D6B" w:rsidP="00C469B5">
      <w:pPr>
        <w:pStyle w:val="ListParagraph"/>
        <w:numPr>
          <w:ilvl w:val="0"/>
          <w:numId w:val="116"/>
        </w:numPr>
        <w:jc w:val="both"/>
        <w:rPr>
          <w:rFonts w:cs="Arial"/>
          <w:bCs/>
          <w:sz w:val="20"/>
        </w:rPr>
      </w:pPr>
      <w:r w:rsidRPr="00081F25">
        <w:rPr>
          <w:rFonts w:cs="Arial"/>
          <w:bCs/>
          <w:sz w:val="20"/>
        </w:rPr>
        <w:t xml:space="preserve">Each permittee that chooses to comply with the provisions in 40 CFR 63.1958, 40 CFR 63.1960, and 40 CFR 63.1961, as allowed at 40 CFR 60.762(b)(2)(iv), must keep records of the date upon which the permittee started complying with the provisions in 40 CFR 63.1958, 40 CFR 63.1960, and 40 CFR 63.1961 and must keep records according to 40 CFR 63.1983(e)(1) through (5).  </w:t>
      </w:r>
      <w:r w:rsidRPr="00081F25">
        <w:rPr>
          <w:rFonts w:cs="Arial"/>
          <w:b/>
          <w:sz w:val="20"/>
        </w:rPr>
        <w:t>(</w:t>
      </w:r>
      <w:r w:rsidRPr="00081F25">
        <w:rPr>
          <w:rFonts w:cs="Arial"/>
          <w:b/>
          <w:sz w:val="20"/>
          <w:shd w:val="clear" w:color="auto" w:fill="FFFFFF"/>
        </w:rPr>
        <w:t>40 CFR 60.768(e)</w:t>
      </w:r>
      <w:r w:rsidRPr="00081F25">
        <w:rPr>
          <w:rFonts w:cs="Arial"/>
          <w:b/>
          <w:sz w:val="20"/>
        </w:rPr>
        <w:t>)</w:t>
      </w:r>
    </w:p>
    <w:p w14:paraId="7687D581" w14:textId="01415B57" w:rsidR="00353F6D" w:rsidRDefault="00353F6D">
      <w:pPr>
        <w:rPr>
          <w:sz w:val="20"/>
        </w:rPr>
      </w:pPr>
      <w:r>
        <w:rPr>
          <w:sz w:val="20"/>
        </w:rPr>
        <w:br w:type="page"/>
      </w:r>
    </w:p>
    <w:p w14:paraId="4359C3C4" w14:textId="77777777" w:rsidR="007D4D6B" w:rsidRPr="008E531E" w:rsidRDefault="007D4D6B" w:rsidP="007D4D6B">
      <w:pPr>
        <w:jc w:val="both"/>
        <w:rPr>
          <w:sz w:val="20"/>
        </w:rPr>
      </w:pPr>
    </w:p>
    <w:p w14:paraId="54169DF0" w14:textId="77777777" w:rsidR="007D4D6B" w:rsidRPr="00305533" w:rsidRDefault="007D4D6B" w:rsidP="007D4D6B">
      <w:pPr>
        <w:tabs>
          <w:tab w:val="left" w:pos="374"/>
        </w:tabs>
        <w:jc w:val="both"/>
        <w:rPr>
          <w:b/>
          <w:u w:val="single"/>
        </w:rPr>
      </w:pPr>
      <w:r>
        <w:rPr>
          <w:b/>
        </w:rPr>
        <w:t xml:space="preserve">VII.  </w:t>
      </w:r>
      <w:r w:rsidRPr="00305533">
        <w:rPr>
          <w:b/>
          <w:u w:val="single"/>
        </w:rPr>
        <w:t>REPORTING</w:t>
      </w:r>
    </w:p>
    <w:p w14:paraId="02B5E592" w14:textId="77777777" w:rsidR="007D4D6B" w:rsidRPr="00305533" w:rsidRDefault="007D4D6B" w:rsidP="007D4D6B">
      <w:pPr>
        <w:jc w:val="both"/>
        <w:rPr>
          <w:sz w:val="20"/>
        </w:rPr>
      </w:pPr>
    </w:p>
    <w:p w14:paraId="1734BC4D" w14:textId="77777777" w:rsidR="007D4D6B" w:rsidRPr="00305533" w:rsidRDefault="007D4D6B" w:rsidP="007D4D6B">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5D289A88" w14:textId="77777777" w:rsidR="007D4D6B" w:rsidRPr="00305533" w:rsidRDefault="007D4D6B" w:rsidP="007D4D6B">
      <w:pPr>
        <w:ind w:left="360" w:hanging="360"/>
        <w:jc w:val="both"/>
        <w:rPr>
          <w:sz w:val="20"/>
        </w:rPr>
      </w:pPr>
    </w:p>
    <w:p w14:paraId="79BD4BF6" w14:textId="77777777" w:rsidR="007D4D6B" w:rsidRPr="00305533" w:rsidRDefault="007D4D6B" w:rsidP="007D4D6B">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6E182688" w14:textId="77777777" w:rsidR="007D4D6B" w:rsidRPr="00305533" w:rsidRDefault="007D4D6B" w:rsidP="007D4D6B">
      <w:pPr>
        <w:ind w:left="360" w:hanging="360"/>
        <w:jc w:val="both"/>
        <w:rPr>
          <w:sz w:val="20"/>
        </w:rPr>
      </w:pPr>
    </w:p>
    <w:p w14:paraId="2F8B2D83" w14:textId="77777777" w:rsidR="007D4D6B" w:rsidRPr="00305533" w:rsidRDefault="007D4D6B" w:rsidP="00C469B5">
      <w:pPr>
        <w:numPr>
          <w:ilvl w:val="0"/>
          <w:numId w:val="93"/>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095DC90B" w14:textId="77777777" w:rsidR="007D4D6B" w:rsidRPr="00F10E84" w:rsidRDefault="007D4D6B" w:rsidP="007D4D6B">
      <w:pPr>
        <w:jc w:val="both"/>
        <w:rPr>
          <w:sz w:val="20"/>
        </w:rPr>
      </w:pPr>
      <w:bookmarkStart w:id="88" w:name="_Hlk94104029"/>
    </w:p>
    <w:bookmarkEnd w:id="88"/>
    <w:p w14:paraId="0CA6AA06" w14:textId="77777777" w:rsidR="007D4D6B" w:rsidRPr="00081F25" w:rsidRDefault="007D4D6B" w:rsidP="00C469B5">
      <w:pPr>
        <w:pStyle w:val="ListParagraph"/>
        <w:numPr>
          <w:ilvl w:val="0"/>
          <w:numId w:val="117"/>
        </w:numPr>
        <w:jc w:val="both"/>
        <w:rPr>
          <w:rFonts w:cs="Arial"/>
          <w:b/>
          <w:bCs/>
          <w:sz w:val="20"/>
          <w:shd w:val="clear" w:color="auto" w:fill="FFFFFF"/>
        </w:rPr>
      </w:pPr>
      <w:r w:rsidRPr="00081F25">
        <w:rPr>
          <w:sz w:val="20"/>
        </w:rPr>
        <w:t xml:space="preserve">If complying with the operational provisions of 40 CFR 63.1958, 40 CFR 63.1960, and 40 CFR 63.1961, as allowed at </w:t>
      </w:r>
      <w:r w:rsidRPr="00081F25">
        <w:rPr>
          <w:rFonts w:cs="Arial"/>
          <w:sz w:val="20"/>
        </w:rPr>
        <w:t xml:space="preserve">40 CFR 60.762(b)(2)(iv), </w:t>
      </w:r>
      <w:r w:rsidRPr="00081F25">
        <w:rPr>
          <w:sz w:val="20"/>
        </w:rPr>
        <w:t xml:space="preserve">the permittee must follow the semiannual reporting requirements in 40 CFR 63.1981(h) in lieu of </w:t>
      </w:r>
      <w:r w:rsidRPr="00081F25">
        <w:rPr>
          <w:rFonts w:cs="Arial"/>
          <w:sz w:val="20"/>
          <w:shd w:val="clear" w:color="auto" w:fill="FFFFFF"/>
        </w:rPr>
        <w:t>40 CFR 60.767(g)</w:t>
      </w:r>
      <w:r w:rsidRPr="00081F25">
        <w:rPr>
          <w:sz w:val="20"/>
        </w:rPr>
        <w:t xml:space="preserve">. </w:t>
      </w:r>
      <w:r w:rsidRPr="008E531E">
        <w:t xml:space="preserve"> </w:t>
      </w:r>
      <w:r w:rsidRPr="00081F25">
        <w:rPr>
          <w:b/>
          <w:bCs/>
        </w:rPr>
        <w:t>(</w:t>
      </w:r>
      <w:r w:rsidRPr="00081F25">
        <w:rPr>
          <w:rFonts w:cs="Arial"/>
          <w:b/>
          <w:bCs/>
          <w:sz w:val="20"/>
          <w:shd w:val="clear" w:color="auto" w:fill="FFFFFF"/>
        </w:rPr>
        <w:t>40 CFR 60.767(g))</w:t>
      </w:r>
    </w:p>
    <w:p w14:paraId="70D54EB1" w14:textId="77777777" w:rsidR="007D4D6B" w:rsidRPr="00C96B57" w:rsidRDefault="007D4D6B" w:rsidP="007D4D6B">
      <w:pPr>
        <w:pStyle w:val="NormalWeb"/>
        <w:spacing w:before="0" w:beforeAutospacing="0" w:after="0" w:afterAutospacing="0"/>
        <w:jc w:val="both"/>
        <w:rPr>
          <w:rFonts w:ascii="Arial" w:hAnsi="Arial" w:cs="Arial"/>
          <w:bCs/>
          <w:sz w:val="20"/>
          <w:szCs w:val="20"/>
        </w:rPr>
      </w:pPr>
      <w:bookmarkStart w:id="89" w:name="_Hlk94104053"/>
    </w:p>
    <w:bookmarkEnd w:id="89"/>
    <w:p w14:paraId="16C6FCC6" w14:textId="77777777" w:rsidR="007D4D6B" w:rsidRPr="0014083B" w:rsidRDefault="007D4D6B" w:rsidP="00C469B5">
      <w:pPr>
        <w:pStyle w:val="ListParagraph"/>
        <w:numPr>
          <w:ilvl w:val="0"/>
          <w:numId w:val="117"/>
        </w:numPr>
        <w:jc w:val="both"/>
        <w:rPr>
          <w:sz w:val="20"/>
        </w:rPr>
      </w:pPr>
      <w:r w:rsidRPr="0014083B">
        <w:rPr>
          <w:sz w:val="20"/>
        </w:rPr>
        <w:t>The permittee must submit reports electronically according to the following:</w:t>
      </w:r>
    </w:p>
    <w:p w14:paraId="6ADBF2AC" w14:textId="36DED21D" w:rsidR="007D4D6B" w:rsidRPr="002D20CA" w:rsidRDefault="007D4D6B" w:rsidP="00C469B5">
      <w:pPr>
        <w:pStyle w:val="ListParagraph"/>
        <w:numPr>
          <w:ilvl w:val="1"/>
          <w:numId w:val="114"/>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20" w:tgtFrame="_blank" w:history="1">
        <w:r w:rsidRPr="0073438D">
          <w:rPr>
            <w:rFonts w:cs="Arial"/>
            <w:color w:val="0000FF"/>
            <w:sz w:val="20"/>
            <w:u w:val="single"/>
          </w:rPr>
          <w:t>https://www.epa.gov/electronic-reporting-air-emissions/electronic-reporting-tool-ert</w:t>
        </w:r>
      </w:hyperlink>
      <w:r w:rsidRPr="0098107F">
        <w:rPr>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21" w:history="1">
        <w:r w:rsidRPr="003001D5">
          <w:rPr>
            <w:rStyle w:val="Hyperlink"/>
            <w:sz w:val="20"/>
          </w:rPr>
          <w:t>https://cdx.epa.gov/</w:t>
        </w:r>
      </w:hyperlink>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w:t>
      </w:r>
      <w:r>
        <w:rPr>
          <w:rFonts w:cs="Arial"/>
          <w:b/>
          <w:bCs/>
          <w:color w:val="333333"/>
          <w:sz w:val="20"/>
          <w:shd w:val="clear" w:color="auto" w:fill="FFFFFF"/>
        </w:rPr>
        <w:t>0</w:t>
      </w:r>
      <w:r w:rsidRPr="002D20CA">
        <w:rPr>
          <w:rFonts w:cs="Arial"/>
          <w:b/>
          <w:bCs/>
          <w:color w:val="333333"/>
          <w:sz w:val="20"/>
          <w:shd w:val="clear" w:color="auto" w:fill="FFFFFF"/>
        </w:rPr>
        <w:t>.</w:t>
      </w:r>
      <w:r>
        <w:rPr>
          <w:rFonts w:cs="Arial"/>
          <w:b/>
          <w:bCs/>
          <w:color w:val="333333"/>
          <w:sz w:val="20"/>
          <w:shd w:val="clear" w:color="auto" w:fill="FFFFFF"/>
        </w:rPr>
        <w:t>767</w:t>
      </w:r>
      <w:r w:rsidRPr="002D20CA">
        <w:rPr>
          <w:b/>
          <w:bCs/>
          <w:sz w:val="20"/>
        </w:rPr>
        <w:t>(</w:t>
      </w:r>
      <w:r>
        <w:rPr>
          <w:b/>
          <w:bCs/>
          <w:sz w:val="20"/>
        </w:rPr>
        <w:t>i</w:t>
      </w:r>
      <w:r w:rsidRPr="002D20CA">
        <w:rPr>
          <w:b/>
          <w:bCs/>
          <w:sz w:val="20"/>
        </w:rPr>
        <w:t>)(1)(</w:t>
      </w:r>
      <w:r>
        <w:rPr>
          <w:b/>
          <w:bCs/>
          <w:sz w:val="20"/>
        </w:rPr>
        <w:t>i</w:t>
      </w:r>
      <w:r w:rsidRPr="002D20CA">
        <w:rPr>
          <w:b/>
          <w:bCs/>
          <w:sz w:val="20"/>
        </w:rPr>
        <w:t>))</w:t>
      </w:r>
    </w:p>
    <w:p w14:paraId="12F999E9" w14:textId="77777777" w:rsidR="007D4D6B" w:rsidRPr="00015BC0" w:rsidRDefault="007D4D6B" w:rsidP="00C469B5">
      <w:pPr>
        <w:pStyle w:val="ListParagraph"/>
        <w:numPr>
          <w:ilvl w:val="1"/>
          <w:numId w:val="114"/>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the time of the test, submit the results of the performance test to the</w:t>
      </w:r>
      <w:r>
        <w:rPr>
          <w:sz w:val="20"/>
        </w:rPr>
        <w:t xml:space="preserve"> US</w:t>
      </w:r>
      <w:r w:rsidRPr="0098107F">
        <w:rPr>
          <w:sz w:val="20"/>
        </w:rPr>
        <w:t>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r>
        <w:rPr>
          <w:b/>
          <w:bCs/>
          <w:sz w:val="20"/>
        </w:rPr>
        <w:t>i</w:t>
      </w:r>
      <w:r w:rsidRPr="001650D3">
        <w:rPr>
          <w:b/>
          <w:bCs/>
          <w:sz w:val="20"/>
        </w:rPr>
        <w:t>)(1)(i</w:t>
      </w:r>
      <w:r>
        <w:rPr>
          <w:b/>
          <w:bCs/>
          <w:sz w:val="20"/>
        </w:rPr>
        <w:t>i</w:t>
      </w:r>
      <w:r w:rsidRPr="001650D3">
        <w:rPr>
          <w:b/>
          <w:bCs/>
          <w:sz w:val="20"/>
        </w:rPr>
        <w:t>)</w:t>
      </w:r>
      <w:r>
        <w:rPr>
          <w:b/>
          <w:bCs/>
          <w:sz w:val="20"/>
        </w:rPr>
        <w:t>)</w:t>
      </w:r>
    </w:p>
    <w:p w14:paraId="0C924901" w14:textId="1D2F782E" w:rsidR="007D4D6B" w:rsidRPr="008F5E27" w:rsidRDefault="007D4D6B" w:rsidP="00C469B5">
      <w:pPr>
        <w:pStyle w:val="ListParagraph"/>
        <w:numPr>
          <w:ilvl w:val="1"/>
          <w:numId w:val="114"/>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3001D5">
        <w:rPr>
          <w:sz w:val="20"/>
        </w:rPr>
        <w:t>(</w:t>
      </w:r>
      <w:hyperlink r:id="rId22" w:history="1">
        <w:r w:rsidRPr="003001D5">
          <w:rPr>
            <w:rStyle w:val="Hyperlink"/>
            <w:sz w:val="20"/>
          </w:rPr>
          <w:t>https://www.epa.gov/chief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w:t>
      </w:r>
      <w:r w:rsidRPr="0098107F">
        <w:rPr>
          <w:sz w:val="20"/>
        </w:rPr>
        <w:t>EPA</w:t>
      </w:r>
      <w:r w:rsidRPr="005E6A0B">
        <w:rPr>
          <w:sz w:val="20"/>
        </w:rPr>
        <w:t xml:space="preserve"> at the appropriate address listed in</w:t>
      </w:r>
      <w:r>
        <w:rPr>
          <w:sz w:val="20"/>
        </w:rPr>
        <w:t xml:space="preserve"> 40 CFR 60.4</w:t>
      </w:r>
      <w:r w:rsidRPr="005E6A0B">
        <w:rPr>
          <w:sz w:val="20"/>
        </w:rPr>
        <w:t xml:space="preserve">. 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r>
        <w:rPr>
          <w:b/>
          <w:bCs/>
          <w:sz w:val="20"/>
        </w:rPr>
        <w:t>i</w:t>
      </w:r>
      <w:r w:rsidRPr="001650D3">
        <w:rPr>
          <w:b/>
          <w:bCs/>
          <w:sz w:val="20"/>
        </w:rPr>
        <w:t>)</w:t>
      </w:r>
      <w:r>
        <w:rPr>
          <w:b/>
          <w:bCs/>
          <w:sz w:val="20"/>
        </w:rPr>
        <w:t>(2))</w:t>
      </w:r>
    </w:p>
    <w:p w14:paraId="6307582B" w14:textId="77777777" w:rsidR="007D4D6B" w:rsidRDefault="007D4D6B" w:rsidP="007D4D6B">
      <w:pPr>
        <w:pStyle w:val="ListParagraph"/>
        <w:spacing w:before="120"/>
        <w:jc w:val="both"/>
        <w:rPr>
          <w:sz w:val="20"/>
        </w:rPr>
      </w:pPr>
    </w:p>
    <w:p w14:paraId="2BCE5B4A" w14:textId="77777777" w:rsidR="007D4D6B" w:rsidRPr="00081F25" w:rsidRDefault="007D4D6B" w:rsidP="00C469B5">
      <w:pPr>
        <w:pStyle w:val="ListParagraph"/>
        <w:numPr>
          <w:ilvl w:val="0"/>
          <w:numId w:val="118"/>
        </w:numPr>
        <w:jc w:val="both"/>
        <w:rPr>
          <w:rFonts w:cs="Arial"/>
          <w:bCs/>
          <w:sz w:val="20"/>
        </w:rPr>
      </w:pPr>
      <w:r w:rsidRPr="00081F25">
        <w:rPr>
          <w:rFonts w:cs="Arial"/>
          <w:sz w:val="20"/>
        </w:rPr>
        <w:t xml:space="preserve">The permittee must submit any performance test reports and all other reports required by 40 CFR Part 60, Subpart XXX </w:t>
      </w:r>
      <w:r w:rsidRPr="00081F25">
        <w:rPr>
          <w:rFonts w:cs="Arial"/>
          <w:color w:val="000000"/>
          <w:sz w:val="20"/>
        </w:rPr>
        <w:t xml:space="preserve">to the appropriate AQD </w:t>
      </w:r>
      <w:r w:rsidRPr="00081F25">
        <w:rPr>
          <w:rFonts w:cs="Arial"/>
          <w:sz w:val="20"/>
        </w:rPr>
        <w:t xml:space="preserve">District Office, in a format approved by the AQD District Supervisor.  </w:t>
      </w:r>
      <w:r w:rsidRPr="00081F25">
        <w:rPr>
          <w:rFonts w:cs="Arial"/>
          <w:b/>
          <w:sz w:val="20"/>
        </w:rPr>
        <w:t>(R 336.1213(3)(c), R 336.2001(5))</w:t>
      </w:r>
    </w:p>
    <w:p w14:paraId="2690EE6A" w14:textId="77777777" w:rsidR="007D4D6B" w:rsidRPr="00C70E17" w:rsidRDefault="007D4D6B" w:rsidP="007D4D6B">
      <w:pPr>
        <w:ind w:left="360" w:hanging="360"/>
        <w:jc w:val="both"/>
        <w:rPr>
          <w:rFonts w:cs="Arial"/>
          <w:sz w:val="20"/>
        </w:rPr>
      </w:pPr>
    </w:p>
    <w:p w14:paraId="21172BC1" w14:textId="77777777" w:rsidR="007D4D6B" w:rsidRPr="009F4FD8" w:rsidRDefault="007D4D6B" w:rsidP="007D4D6B">
      <w:pPr>
        <w:jc w:val="both"/>
        <w:rPr>
          <w:rFonts w:cs="Arial"/>
          <w:sz w:val="20"/>
        </w:rPr>
      </w:pPr>
      <w:r w:rsidRPr="00305533">
        <w:rPr>
          <w:rFonts w:cs="Arial"/>
          <w:b/>
          <w:sz w:val="20"/>
        </w:rPr>
        <w:t>See Appendix 8</w:t>
      </w:r>
    </w:p>
    <w:p w14:paraId="10F65D63" w14:textId="77777777" w:rsidR="007D4D6B" w:rsidRPr="00952E7D" w:rsidRDefault="007D4D6B" w:rsidP="007D4D6B">
      <w:pPr>
        <w:jc w:val="both"/>
        <w:rPr>
          <w:rFonts w:cs="Arial"/>
          <w:sz w:val="20"/>
        </w:rPr>
      </w:pPr>
    </w:p>
    <w:p w14:paraId="56696360" w14:textId="77777777" w:rsidR="007D4D6B" w:rsidRPr="00305533" w:rsidRDefault="007D4D6B" w:rsidP="007D4D6B">
      <w:pPr>
        <w:tabs>
          <w:tab w:val="left" w:pos="561"/>
        </w:tabs>
        <w:jc w:val="both"/>
      </w:pPr>
      <w:r>
        <w:rPr>
          <w:b/>
        </w:rPr>
        <w:t xml:space="preserve">VIII.  </w:t>
      </w:r>
      <w:r w:rsidRPr="00305533">
        <w:rPr>
          <w:b/>
          <w:u w:val="single"/>
        </w:rPr>
        <w:t>STACK/VENT RESTRICTION(S)</w:t>
      </w:r>
    </w:p>
    <w:p w14:paraId="24162D7F" w14:textId="77777777" w:rsidR="007D4D6B" w:rsidRPr="00305533" w:rsidRDefault="007D4D6B" w:rsidP="007D4D6B">
      <w:pPr>
        <w:jc w:val="both"/>
        <w:rPr>
          <w:sz w:val="20"/>
        </w:rPr>
      </w:pPr>
    </w:p>
    <w:p w14:paraId="01DC2FE4" w14:textId="77777777" w:rsidR="007D4D6B" w:rsidRDefault="007D4D6B" w:rsidP="007D4D6B">
      <w:pPr>
        <w:jc w:val="both"/>
        <w:rPr>
          <w:sz w:val="20"/>
        </w:rPr>
      </w:pPr>
      <w:r>
        <w:rPr>
          <w:sz w:val="20"/>
        </w:rPr>
        <w:t>NA</w:t>
      </w:r>
    </w:p>
    <w:p w14:paraId="7725EDA1" w14:textId="65B801A8" w:rsidR="00353F6D" w:rsidRDefault="00353F6D">
      <w:pPr>
        <w:rPr>
          <w:sz w:val="20"/>
        </w:rPr>
      </w:pPr>
      <w:r>
        <w:rPr>
          <w:sz w:val="20"/>
        </w:rPr>
        <w:br w:type="page"/>
      </w:r>
    </w:p>
    <w:p w14:paraId="5F246BF6" w14:textId="77777777" w:rsidR="007D4D6B" w:rsidRPr="00305533" w:rsidRDefault="007D4D6B" w:rsidP="007D4D6B">
      <w:pPr>
        <w:jc w:val="both"/>
        <w:rPr>
          <w:sz w:val="20"/>
        </w:rPr>
      </w:pPr>
    </w:p>
    <w:p w14:paraId="051A355A" w14:textId="77777777" w:rsidR="007D4D6B" w:rsidRPr="00305533" w:rsidRDefault="007D4D6B" w:rsidP="007D4D6B">
      <w:pPr>
        <w:tabs>
          <w:tab w:val="left" w:pos="374"/>
        </w:tabs>
        <w:jc w:val="both"/>
      </w:pPr>
      <w:r>
        <w:rPr>
          <w:b/>
        </w:rPr>
        <w:t xml:space="preserve">IX.  </w:t>
      </w:r>
      <w:r w:rsidRPr="00305533">
        <w:rPr>
          <w:b/>
          <w:u w:val="single"/>
        </w:rPr>
        <w:t>OTHER REQUIREMENT(S)</w:t>
      </w:r>
    </w:p>
    <w:p w14:paraId="597D6B7A" w14:textId="77777777" w:rsidR="007D4D6B" w:rsidRPr="00353F6D" w:rsidRDefault="007D4D6B" w:rsidP="007D4D6B">
      <w:pPr>
        <w:jc w:val="both"/>
        <w:rPr>
          <w:b/>
          <w:bCs/>
          <w:sz w:val="20"/>
        </w:rPr>
      </w:pPr>
    </w:p>
    <w:p w14:paraId="2EC61DE7" w14:textId="77777777" w:rsidR="007D4D6B" w:rsidRPr="007223CF" w:rsidRDefault="007D4D6B" w:rsidP="00C469B5">
      <w:pPr>
        <w:numPr>
          <w:ilvl w:val="0"/>
          <w:numId w:val="115"/>
        </w:numPr>
        <w:jc w:val="both"/>
        <w:rPr>
          <w:sz w:val="20"/>
        </w:rPr>
      </w:pPr>
      <w:r w:rsidRPr="007223CF">
        <w:rPr>
          <w:rFonts w:cs="Arial"/>
          <w:sz w:val="20"/>
        </w:rPr>
        <w:t xml:space="preserve">The permittee must comply with all applicable provisions of the federal Standards of Performance for Municipal Solid Waste Landfills </w:t>
      </w:r>
      <w:r>
        <w:rPr>
          <w:rFonts w:cs="Arial"/>
          <w:sz w:val="20"/>
        </w:rPr>
        <w:t>t</w:t>
      </w:r>
      <w:r w:rsidRPr="007223CF">
        <w:rPr>
          <w:rFonts w:cs="Arial"/>
          <w:sz w:val="20"/>
        </w:rPr>
        <w:t xml:space="preserve">hat </w:t>
      </w:r>
      <w:r>
        <w:rPr>
          <w:rFonts w:cs="Arial"/>
          <w:sz w:val="20"/>
        </w:rPr>
        <w:t>c</w:t>
      </w:r>
      <w:r w:rsidRPr="007223CF">
        <w:rPr>
          <w:rFonts w:cs="Arial"/>
          <w:sz w:val="20"/>
        </w:rPr>
        <w:t xml:space="preserve">ommenced </w:t>
      </w:r>
      <w:r>
        <w:rPr>
          <w:rFonts w:cs="Arial"/>
          <w:sz w:val="20"/>
        </w:rPr>
        <w:t>c</w:t>
      </w:r>
      <w:r w:rsidRPr="007223CF">
        <w:rPr>
          <w:rFonts w:cs="Arial"/>
          <w:sz w:val="20"/>
        </w:rPr>
        <w:t xml:space="preserve">onstruction, </w:t>
      </w:r>
      <w:r>
        <w:rPr>
          <w:rFonts w:cs="Arial"/>
          <w:sz w:val="20"/>
        </w:rPr>
        <w:t>r</w:t>
      </w:r>
      <w:r w:rsidRPr="007223CF">
        <w:rPr>
          <w:rFonts w:cs="Arial"/>
          <w:sz w:val="20"/>
        </w:rPr>
        <w:t xml:space="preserve">econstruction, or </w:t>
      </w:r>
      <w:r>
        <w:rPr>
          <w:rFonts w:cs="Arial"/>
          <w:sz w:val="20"/>
        </w:rPr>
        <w:t>m</w:t>
      </w:r>
      <w:r w:rsidRPr="007223CF">
        <w:rPr>
          <w:rFonts w:cs="Arial"/>
          <w:sz w:val="20"/>
        </w:rPr>
        <w:t xml:space="preserve">odification </w:t>
      </w:r>
      <w:r>
        <w:rPr>
          <w:rFonts w:cs="Arial"/>
          <w:sz w:val="20"/>
        </w:rPr>
        <w:t>a</w:t>
      </w:r>
      <w:r w:rsidRPr="007223CF">
        <w:rPr>
          <w:rFonts w:cs="Arial"/>
          <w:sz w:val="20"/>
        </w:rPr>
        <w:t>fter July 17, 2014</w:t>
      </w:r>
      <w:r w:rsidRPr="007223CF" w:rsidDel="00BD7865">
        <w:rPr>
          <w:rFonts w:cs="Arial"/>
          <w:sz w:val="20"/>
        </w:rPr>
        <w:t xml:space="preserve"> </w:t>
      </w:r>
      <w:r w:rsidRPr="007223CF">
        <w:rPr>
          <w:rFonts w:cs="Arial"/>
          <w:sz w:val="20"/>
        </w:rPr>
        <w:t xml:space="preserve">as specified in 40 CFR Part 60, Subpart XXX.  Each permittee must comply with the provisions of 40 CFR 60.763, 40 CFR 60.765, and 40 CFR 60.766; or the provisions of 40 CFR 63.1958, 40 CFR 63.1960, and 40 CFR 63.1961. </w:t>
      </w:r>
      <w:r>
        <w:rPr>
          <w:rFonts w:cs="Arial"/>
          <w:sz w:val="20"/>
        </w:rPr>
        <w:t xml:space="preserve"> </w:t>
      </w:r>
      <w:r w:rsidRPr="007223CF">
        <w:rPr>
          <w:rFonts w:cs="Arial"/>
          <w:sz w:val="20"/>
        </w:rPr>
        <w:t>Once the permittee begins to comply with the provisions of 40 CFR 63.1958, 40 CFR 63.1960, and 40</w:t>
      </w:r>
      <w:r>
        <w:rPr>
          <w:rFonts w:cs="Arial"/>
          <w:sz w:val="20"/>
        </w:rPr>
        <w:t> </w:t>
      </w:r>
      <w:r w:rsidRPr="007223CF">
        <w:rPr>
          <w:rFonts w:cs="Arial"/>
          <w:sz w:val="20"/>
        </w:rPr>
        <w:t>CFR 63.1961, the permittee must continue to operate the collection and control device according to those provisions and cannot return to the provisions of 40 CFR 60.763, 40 CFR 62.60.765 and 40 CFR 60.766.</w:t>
      </w:r>
      <w:r>
        <w:rPr>
          <w:rFonts w:cs="Arial"/>
          <w:sz w:val="20"/>
        </w:rPr>
        <w:t xml:space="preserve"> </w:t>
      </w:r>
      <w:r w:rsidRPr="007223CF">
        <w:rPr>
          <w:rFonts w:cs="Arial"/>
          <w:sz w:val="20"/>
        </w:rPr>
        <w:t xml:space="preserve"> </w:t>
      </w:r>
      <w:r w:rsidRPr="007223CF">
        <w:rPr>
          <w:rFonts w:cs="Arial"/>
          <w:b/>
          <w:bCs/>
          <w:sz w:val="20"/>
        </w:rPr>
        <w:t>(40</w:t>
      </w:r>
      <w:r>
        <w:rPr>
          <w:rFonts w:cs="Arial"/>
          <w:b/>
          <w:bCs/>
          <w:sz w:val="20"/>
        </w:rPr>
        <w:t> </w:t>
      </w:r>
      <w:r w:rsidRPr="007223CF">
        <w:rPr>
          <w:rFonts w:cs="Arial"/>
          <w:b/>
          <w:bCs/>
          <w:sz w:val="20"/>
        </w:rPr>
        <w:t>CFR 60.762(b)(2)(iv), 40 CFR Part 60, Subparts A and XXX)</w:t>
      </w:r>
    </w:p>
    <w:p w14:paraId="6449EFC5" w14:textId="77777777" w:rsidR="00152770" w:rsidRDefault="00152770" w:rsidP="003C7099">
      <w:pPr>
        <w:jc w:val="both"/>
        <w:rPr>
          <w:sz w:val="20"/>
        </w:rPr>
      </w:pPr>
    </w:p>
    <w:p w14:paraId="4B384628" w14:textId="48E83CDB" w:rsidR="00353F6D" w:rsidRDefault="00353F6D">
      <w:pPr>
        <w:rPr>
          <w:sz w:val="20"/>
        </w:rPr>
      </w:pPr>
      <w:r>
        <w:rPr>
          <w:sz w:val="20"/>
        </w:rPr>
        <w:br w:type="page"/>
      </w:r>
    </w:p>
    <w:p w14:paraId="566C62FD" w14:textId="77777777" w:rsidR="00BB21E0" w:rsidRDefault="00BB21E0" w:rsidP="003C7099">
      <w:pPr>
        <w:jc w:val="both"/>
        <w:rPr>
          <w:rFonts w:cs="Arial"/>
          <w:sz w:val="20"/>
        </w:rPr>
      </w:pPr>
    </w:p>
    <w:p w14:paraId="1B2212D9" w14:textId="77777777" w:rsidR="00BB21E0" w:rsidRPr="00305533" w:rsidRDefault="00BB21E0" w:rsidP="00BB21E0">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90" w:name="_Toc156480545"/>
      <w:r>
        <w:rPr>
          <w:szCs w:val="28"/>
        </w:rPr>
        <w:t>FGTREATMENTSYS-AAAA</w:t>
      </w:r>
      <w:bookmarkEnd w:id="90"/>
    </w:p>
    <w:p w14:paraId="0539D8DD" w14:textId="77777777" w:rsidR="00BB21E0" w:rsidRPr="00305533" w:rsidRDefault="00BB21E0" w:rsidP="00BB21E0">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17415B72" w14:textId="77777777" w:rsidR="00BB21E0" w:rsidRPr="00305533" w:rsidRDefault="00BB21E0" w:rsidP="00BB21E0">
      <w:pPr>
        <w:jc w:val="both"/>
        <w:rPr>
          <w:szCs w:val="22"/>
        </w:rPr>
      </w:pPr>
    </w:p>
    <w:p w14:paraId="415DF0FE" w14:textId="77777777" w:rsidR="00BB21E0" w:rsidRDefault="00BB21E0" w:rsidP="00BB21E0">
      <w:pPr>
        <w:jc w:val="both"/>
        <w:rPr>
          <w:b/>
          <w:u w:val="single"/>
        </w:rPr>
      </w:pPr>
      <w:r w:rsidRPr="00305533">
        <w:rPr>
          <w:b/>
          <w:u w:val="single"/>
        </w:rPr>
        <w:t>DESCRIPTION</w:t>
      </w:r>
    </w:p>
    <w:p w14:paraId="4BF30C2D" w14:textId="77777777" w:rsidR="00BB21E0" w:rsidRPr="00952E7D" w:rsidRDefault="00BB21E0" w:rsidP="00BB21E0">
      <w:pPr>
        <w:jc w:val="both"/>
      </w:pPr>
    </w:p>
    <w:p w14:paraId="4626F443" w14:textId="77777777" w:rsidR="00BB21E0" w:rsidRPr="00305533" w:rsidRDefault="00BB21E0" w:rsidP="00BB21E0">
      <w:pPr>
        <w:jc w:val="both"/>
        <w:rPr>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w:t>
      </w:r>
      <w:r>
        <w:rPr>
          <w:sz w:val="20"/>
        </w:rPr>
        <w:t>.</w:t>
      </w:r>
      <w:r w:rsidRPr="00305533">
        <w:rPr>
          <w:sz w:val="20"/>
        </w:rPr>
        <w:t xml:space="preserve"> </w:t>
      </w:r>
      <w:r>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5F7586FA" w14:textId="77777777" w:rsidR="00BB21E0" w:rsidRPr="00952E7D" w:rsidRDefault="00BB21E0" w:rsidP="00BB21E0">
      <w:pPr>
        <w:jc w:val="both"/>
        <w:rPr>
          <w:sz w:val="20"/>
        </w:rPr>
      </w:pPr>
    </w:p>
    <w:p w14:paraId="3AC82074" w14:textId="77777777" w:rsidR="00BB21E0" w:rsidRPr="00305533" w:rsidRDefault="00BB21E0" w:rsidP="00BB21E0">
      <w:pPr>
        <w:jc w:val="both"/>
        <w:rPr>
          <w:sz w:val="20"/>
        </w:rPr>
      </w:pPr>
      <w:r>
        <w:rPr>
          <w:b/>
          <w:sz w:val="20"/>
        </w:rPr>
        <w:t>Emission Unit</w:t>
      </w:r>
      <w:r w:rsidRPr="00305533">
        <w:rPr>
          <w:b/>
          <w:sz w:val="20"/>
        </w:rPr>
        <w:t>:</w:t>
      </w:r>
      <w:r w:rsidRPr="00305533">
        <w:rPr>
          <w:sz w:val="20"/>
        </w:rPr>
        <w:t xml:space="preserve">  </w:t>
      </w:r>
      <w:r>
        <w:rPr>
          <w:sz w:val="20"/>
        </w:rPr>
        <w:t>EUTREATMENTSYS</w:t>
      </w:r>
    </w:p>
    <w:p w14:paraId="2A91D0BE" w14:textId="77777777" w:rsidR="00BB21E0" w:rsidRPr="00AB0BCD" w:rsidRDefault="00BB21E0" w:rsidP="00BB21E0">
      <w:pPr>
        <w:jc w:val="both"/>
        <w:rPr>
          <w:bCs/>
          <w:sz w:val="20"/>
        </w:rPr>
      </w:pPr>
    </w:p>
    <w:p w14:paraId="3701D141" w14:textId="77777777" w:rsidR="00BB21E0" w:rsidRDefault="00BB21E0" w:rsidP="00BB21E0">
      <w:pPr>
        <w:jc w:val="both"/>
        <w:rPr>
          <w:b/>
          <w:u w:val="single"/>
        </w:rPr>
      </w:pPr>
      <w:r w:rsidRPr="00305533">
        <w:rPr>
          <w:b/>
          <w:u w:val="single"/>
        </w:rPr>
        <w:t>POLLUTION CONTROL EQUIPMENT</w:t>
      </w:r>
    </w:p>
    <w:p w14:paraId="5BC58859" w14:textId="77777777" w:rsidR="00BB21E0" w:rsidRPr="00952E7D" w:rsidRDefault="00BB21E0" w:rsidP="00BB21E0">
      <w:pPr>
        <w:jc w:val="both"/>
        <w:rPr>
          <w:sz w:val="20"/>
        </w:rPr>
      </w:pPr>
    </w:p>
    <w:p w14:paraId="440CA116" w14:textId="77777777" w:rsidR="00BB21E0" w:rsidRPr="00305533" w:rsidRDefault="00BB21E0" w:rsidP="00BB21E0">
      <w:pPr>
        <w:jc w:val="both"/>
      </w:pPr>
      <w:r w:rsidRPr="00305533">
        <w:t>Any</w:t>
      </w:r>
      <w:r w:rsidRPr="00305533">
        <w:rPr>
          <w:rFonts w:cs="Arial"/>
          <w:sz w:val="20"/>
        </w:rPr>
        <w:t xml:space="preserve"> emissions from any atmospheric vents or stacks associated with the treatment system subject to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1959</w:t>
      </w:r>
      <w:r w:rsidRPr="00305533">
        <w:rPr>
          <w:rFonts w:cs="Arial"/>
          <w:sz w:val="20"/>
        </w:rPr>
        <w:t xml:space="preserve">(b)(2)(iii)(A) or (B).  </w:t>
      </w:r>
    </w:p>
    <w:p w14:paraId="338CB244" w14:textId="77777777" w:rsidR="00BB21E0" w:rsidRPr="00B215A3" w:rsidRDefault="00BB21E0" w:rsidP="00BB21E0">
      <w:pPr>
        <w:jc w:val="both"/>
        <w:rPr>
          <w:sz w:val="20"/>
        </w:rPr>
      </w:pPr>
    </w:p>
    <w:p w14:paraId="379FBC69" w14:textId="77777777" w:rsidR="00BB21E0" w:rsidRPr="00305533" w:rsidRDefault="00BB21E0" w:rsidP="00BB21E0">
      <w:pPr>
        <w:jc w:val="both"/>
        <w:rPr>
          <w:b/>
          <w:u w:val="single"/>
        </w:rPr>
      </w:pPr>
      <w:r w:rsidRPr="00305533">
        <w:rPr>
          <w:b/>
        </w:rPr>
        <w:t xml:space="preserve">I.  </w:t>
      </w:r>
      <w:r w:rsidRPr="00305533">
        <w:rPr>
          <w:b/>
          <w:u w:val="single"/>
        </w:rPr>
        <w:t>EMISSION LIMIT(S)</w:t>
      </w:r>
    </w:p>
    <w:p w14:paraId="060BDC98" w14:textId="77777777" w:rsidR="00BB21E0" w:rsidRPr="00305533" w:rsidRDefault="00BB21E0" w:rsidP="00BB21E0">
      <w:pPr>
        <w:jc w:val="both"/>
        <w:rPr>
          <w:sz w:val="20"/>
        </w:rPr>
      </w:pPr>
    </w:p>
    <w:p w14:paraId="101A5B89" w14:textId="77777777" w:rsidR="00BB21E0" w:rsidRDefault="00BB21E0" w:rsidP="00BB21E0">
      <w:pPr>
        <w:rPr>
          <w:sz w:val="20"/>
        </w:rPr>
      </w:pPr>
      <w:r>
        <w:rPr>
          <w:sz w:val="20"/>
        </w:rPr>
        <w:t>NA</w:t>
      </w:r>
    </w:p>
    <w:p w14:paraId="5E363F9B" w14:textId="77777777" w:rsidR="00BB21E0" w:rsidRPr="00305533" w:rsidRDefault="00BB21E0" w:rsidP="00BB21E0">
      <w:pPr>
        <w:rPr>
          <w:sz w:val="20"/>
        </w:rPr>
      </w:pPr>
    </w:p>
    <w:p w14:paraId="6232F6EC" w14:textId="77777777" w:rsidR="00BB21E0" w:rsidRPr="00305533" w:rsidRDefault="00BB21E0" w:rsidP="00BB21E0">
      <w:pPr>
        <w:tabs>
          <w:tab w:val="left" w:pos="374"/>
        </w:tabs>
        <w:jc w:val="both"/>
        <w:rPr>
          <w:b/>
          <w:u w:val="single"/>
        </w:rPr>
      </w:pPr>
      <w:r>
        <w:rPr>
          <w:b/>
        </w:rPr>
        <w:t xml:space="preserve">II.  </w:t>
      </w:r>
      <w:r w:rsidRPr="00305533">
        <w:rPr>
          <w:b/>
          <w:u w:val="single"/>
        </w:rPr>
        <w:t>MATERIAL LIMIT(S)</w:t>
      </w:r>
    </w:p>
    <w:p w14:paraId="58379EDD" w14:textId="77777777" w:rsidR="00BB21E0" w:rsidRPr="00305533" w:rsidRDefault="00BB21E0" w:rsidP="00BB21E0">
      <w:pPr>
        <w:jc w:val="both"/>
        <w:rPr>
          <w:sz w:val="20"/>
        </w:rPr>
      </w:pPr>
    </w:p>
    <w:p w14:paraId="68D66A09" w14:textId="77777777" w:rsidR="00BB21E0" w:rsidRDefault="00BB21E0" w:rsidP="00BB21E0">
      <w:pPr>
        <w:jc w:val="both"/>
        <w:rPr>
          <w:sz w:val="20"/>
        </w:rPr>
      </w:pPr>
      <w:r>
        <w:rPr>
          <w:sz w:val="20"/>
        </w:rPr>
        <w:t>NA</w:t>
      </w:r>
    </w:p>
    <w:p w14:paraId="04AECEBD" w14:textId="77777777" w:rsidR="00BB21E0" w:rsidRDefault="00BB21E0" w:rsidP="00BB21E0">
      <w:pPr>
        <w:jc w:val="both"/>
        <w:rPr>
          <w:sz w:val="20"/>
        </w:rPr>
      </w:pPr>
    </w:p>
    <w:p w14:paraId="413DD89D" w14:textId="77777777" w:rsidR="00BB21E0" w:rsidRPr="00305533" w:rsidRDefault="00BB21E0" w:rsidP="00BB21E0">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7CABE276" w14:textId="77777777" w:rsidR="00BB21E0" w:rsidRPr="00305533" w:rsidRDefault="00BB21E0" w:rsidP="00BB21E0">
      <w:pPr>
        <w:jc w:val="both"/>
        <w:rPr>
          <w:u w:val="single"/>
        </w:rPr>
      </w:pPr>
    </w:p>
    <w:p w14:paraId="691BCA7E" w14:textId="77777777" w:rsidR="00BB21E0" w:rsidRPr="00305533" w:rsidRDefault="00BB21E0" w:rsidP="00C469B5">
      <w:pPr>
        <w:numPr>
          <w:ilvl w:val="0"/>
          <w:numId w:val="119"/>
        </w:numPr>
        <w:rPr>
          <w:b/>
          <w:sz w:val="20"/>
        </w:rPr>
      </w:pPr>
      <w:r w:rsidRPr="00305533">
        <w:rPr>
          <w:sz w:val="20"/>
        </w:rPr>
        <w:t xml:space="preserve">The permittee </w:t>
      </w:r>
      <w:r>
        <w:rPr>
          <w:sz w:val="20"/>
        </w:rPr>
        <w:t>must</w:t>
      </w:r>
      <w:r w:rsidRPr="00305533">
        <w:rPr>
          <w:sz w:val="20"/>
        </w:rPr>
        <w:t xml:space="preserve"> operate the treatment system at all times when the collected gas is routed to the treatment system.  </w:t>
      </w:r>
      <w:r w:rsidRPr="00305533">
        <w:rPr>
          <w:b/>
          <w:sz w:val="20"/>
        </w:rPr>
        <w:t>(40 CFR 6</w:t>
      </w:r>
      <w:r>
        <w:rPr>
          <w:b/>
          <w:sz w:val="20"/>
        </w:rPr>
        <w:t>3.1958</w:t>
      </w:r>
      <w:r w:rsidRPr="00305533">
        <w:rPr>
          <w:b/>
          <w:sz w:val="20"/>
        </w:rPr>
        <w:t>(f))</w:t>
      </w:r>
    </w:p>
    <w:p w14:paraId="6A3426E7" w14:textId="77777777" w:rsidR="00BB21E0" w:rsidRPr="00952E7D" w:rsidRDefault="00BB21E0" w:rsidP="00BB21E0">
      <w:pPr>
        <w:pStyle w:val="NormalWeb"/>
        <w:spacing w:before="0" w:beforeAutospacing="0" w:after="0" w:afterAutospacing="0"/>
        <w:jc w:val="both"/>
        <w:rPr>
          <w:rFonts w:ascii="Arial" w:hAnsi="Arial" w:cs="Arial"/>
          <w:sz w:val="20"/>
          <w:szCs w:val="20"/>
        </w:rPr>
      </w:pPr>
    </w:p>
    <w:p w14:paraId="6DC551AB" w14:textId="77777777" w:rsidR="00BB21E0" w:rsidRPr="001573B5" w:rsidRDefault="00BB21E0" w:rsidP="00C469B5">
      <w:pPr>
        <w:numPr>
          <w:ilvl w:val="0"/>
          <w:numId w:val="119"/>
        </w:numPr>
        <w:tabs>
          <w:tab w:val="clear" w:pos="360"/>
        </w:tabs>
        <w:jc w:val="both"/>
        <w:rPr>
          <w:rFonts w:cs="Arial"/>
          <w:b/>
          <w:sz w:val="20"/>
        </w:rPr>
      </w:pPr>
      <w:r w:rsidRPr="00305533">
        <w:rPr>
          <w:rFonts w:cs="Arial"/>
          <w:sz w:val="20"/>
        </w:rPr>
        <w:t xml:space="preserve">The permittee </w:t>
      </w:r>
      <w:r>
        <w:rPr>
          <w:rFonts w:cs="Arial"/>
          <w:sz w:val="20"/>
        </w:rPr>
        <w:t>must</w:t>
      </w:r>
      <w:r w:rsidRPr="00305533">
        <w:rPr>
          <w:rFonts w:cs="Arial"/>
          <w:sz w:val="20"/>
        </w:rPr>
        <w:t xml:space="preserve"> operate the treatment system so that any emissions from any atmospheric vents or stacks associated with the treatment system </w:t>
      </w:r>
      <w:r>
        <w:rPr>
          <w:rFonts w:cs="Arial"/>
          <w:sz w:val="20"/>
        </w:rPr>
        <w:t>must</w:t>
      </w:r>
      <w:r w:rsidRPr="00305533">
        <w:rPr>
          <w:rFonts w:cs="Arial"/>
          <w:sz w:val="20"/>
        </w:rPr>
        <w:t xml:space="preserve"> </w:t>
      </w:r>
      <w:r>
        <w:rPr>
          <w:rFonts w:cs="Arial"/>
          <w:sz w:val="20"/>
        </w:rPr>
        <w:t>comply with</w:t>
      </w:r>
      <w:r w:rsidRPr="00305533">
        <w:rPr>
          <w:rFonts w:cs="Arial"/>
          <w:sz w:val="20"/>
        </w:rPr>
        <w:t xml:space="preserve">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1959</w:t>
      </w:r>
      <w:r w:rsidRPr="00305533">
        <w:rPr>
          <w:rFonts w:cs="Arial"/>
          <w:sz w:val="20"/>
        </w:rPr>
        <w:t xml:space="preserve">(b)(2)(iii)(A) or (B).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w:t>
      </w:r>
      <w:r>
        <w:rPr>
          <w:rFonts w:cs="Arial"/>
          <w:b/>
          <w:sz w:val="20"/>
        </w:rPr>
        <w:t>3</w:t>
      </w:r>
      <w:r w:rsidRPr="00305533">
        <w:rPr>
          <w:rFonts w:cs="Arial"/>
          <w:b/>
          <w:sz w:val="20"/>
        </w:rPr>
        <w:t>.</w:t>
      </w:r>
      <w:r>
        <w:rPr>
          <w:rFonts w:cs="Arial"/>
          <w:b/>
          <w:sz w:val="20"/>
        </w:rPr>
        <w:t>1959</w:t>
      </w:r>
      <w:r w:rsidRPr="00305533">
        <w:rPr>
          <w:rFonts w:cs="Arial"/>
          <w:b/>
          <w:sz w:val="20"/>
        </w:rPr>
        <w:t>(b)(2)(iii)(C)</w:t>
      </w:r>
      <w:r>
        <w:rPr>
          <w:rFonts w:cs="Arial"/>
          <w:b/>
          <w:sz w:val="20"/>
        </w:rPr>
        <w:t xml:space="preserve"> and (D)</w:t>
      </w:r>
      <w:r w:rsidRPr="00305533">
        <w:rPr>
          <w:rFonts w:cs="Arial"/>
          <w:b/>
          <w:sz w:val="20"/>
        </w:rPr>
        <w:t>)</w:t>
      </w:r>
    </w:p>
    <w:p w14:paraId="45DB0096" w14:textId="77777777" w:rsidR="00BB21E0" w:rsidRDefault="00BB21E0" w:rsidP="00BB21E0">
      <w:pPr>
        <w:jc w:val="both"/>
        <w:rPr>
          <w:rFonts w:cs="Arial"/>
          <w:sz w:val="20"/>
        </w:rPr>
      </w:pPr>
    </w:p>
    <w:p w14:paraId="7DB250E2" w14:textId="77777777" w:rsidR="00BB21E0" w:rsidRPr="00923E0D" w:rsidRDefault="00BB21E0" w:rsidP="00BB21E0">
      <w:pPr>
        <w:pStyle w:val="ListParagraph"/>
        <w:ind w:left="360" w:hanging="360"/>
        <w:jc w:val="both"/>
        <w:rPr>
          <w:rFonts w:cs="Arial"/>
          <w:b/>
          <w:sz w:val="20"/>
        </w:rPr>
      </w:pPr>
      <w:r>
        <w:rPr>
          <w:rFonts w:cs="Arial"/>
          <w:sz w:val="20"/>
        </w:rPr>
        <w:t>3.</w:t>
      </w:r>
      <w:r>
        <w:rPr>
          <w:rFonts w:cs="Arial"/>
          <w:sz w:val="20"/>
        </w:rPr>
        <w:tab/>
        <w:t>T</w:t>
      </w:r>
      <w:r w:rsidRPr="00923E0D">
        <w:rPr>
          <w:rFonts w:cs="Arial"/>
          <w:sz w:val="20"/>
        </w:rPr>
        <w:t xml:space="preserve">he permittee </w:t>
      </w:r>
      <w:r>
        <w:rPr>
          <w:rFonts w:cs="Arial"/>
          <w:sz w:val="20"/>
        </w:rPr>
        <w:t>must</w:t>
      </w:r>
      <w:r w:rsidRPr="00923E0D">
        <w:rPr>
          <w:rFonts w:cs="Arial"/>
          <w:sz w:val="20"/>
        </w:rPr>
        <w:t xml:space="preserve"> develop a </w:t>
      </w:r>
      <w:r w:rsidRPr="00EF5470">
        <w:rPr>
          <w:sz w:val="20"/>
        </w:rPr>
        <w:t>site-specific treatment system monitoring plan as required in 40 CFR 6</w:t>
      </w:r>
      <w:r>
        <w:rPr>
          <w:sz w:val="20"/>
        </w:rPr>
        <w:t>3</w:t>
      </w:r>
      <w:r w:rsidRPr="00EF5470">
        <w:rPr>
          <w:sz w:val="20"/>
        </w:rPr>
        <w:t>.</w:t>
      </w:r>
      <w:r>
        <w:rPr>
          <w:sz w:val="20"/>
        </w:rPr>
        <w:t>1983</w:t>
      </w:r>
      <w:r w:rsidRPr="00EF5470">
        <w:rPr>
          <w:sz w:val="20"/>
        </w:rPr>
        <w:t xml:space="preserve">(b)(5)(ii).  The plan </w:t>
      </w:r>
      <w:r>
        <w:rPr>
          <w:sz w:val="20"/>
        </w:rPr>
        <w:t>must</w:t>
      </w:r>
      <w:r w:rsidRPr="00EF5470">
        <w:rPr>
          <w:sz w:val="20"/>
        </w:rPr>
        <w:t xml:space="preserve"> at a minimum contain the following: </w:t>
      </w:r>
      <w:r>
        <w:rPr>
          <w:sz w:val="20"/>
        </w:rPr>
        <w:t xml:space="preserve"> </w:t>
      </w:r>
      <w:r w:rsidRPr="00923E0D">
        <w:rPr>
          <w:b/>
          <w:sz w:val="20"/>
        </w:rPr>
        <w:t>(40</w:t>
      </w:r>
      <w:r>
        <w:rPr>
          <w:b/>
          <w:sz w:val="20"/>
        </w:rPr>
        <w:t> </w:t>
      </w:r>
      <w:r w:rsidRPr="00923E0D">
        <w:rPr>
          <w:b/>
          <w:sz w:val="20"/>
        </w:rPr>
        <w:t>CFR 6</w:t>
      </w:r>
      <w:r>
        <w:rPr>
          <w:b/>
          <w:sz w:val="20"/>
        </w:rPr>
        <w:t>3</w:t>
      </w:r>
      <w:r w:rsidRPr="00923E0D">
        <w:rPr>
          <w:b/>
          <w:sz w:val="20"/>
        </w:rPr>
        <w:t>.</w:t>
      </w:r>
      <w:r>
        <w:rPr>
          <w:b/>
          <w:sz w:val="20"/>
        </w:rPr>
        <w:t>1961</w:t>
      </w:r>
      <w:r w:rsidRPr="00923E0D">
        <w:rPr>
          <w:b/>
          <w:sz w:val="20"/>
        </w:rPr>
        <w:t>(g)</w:t>
      </w:r>
      <w:r w:rsidRPr="00923E0D">
        <w:rPr>
          <w:rFonts w:cs="Arial"/>
          <w:b/>
          <w:sz w:val="20"/>
        </w:rPr>
        <w:t>)</w:t>
      </w:r>
    </w:p>
    <w:p w14:paraId="3CD5D880" w14:textId="77777777" w:rsidR="00BB21E0" w:rsidRPr="00FB2D9C" w:rsidRDefault="00BB21E0" w:rsidP="00C469B5">
      <w:pPr>
        <w:pStyle w:val="ListParagraph"/>
        <w:numPr>
          <w:ilvl w:val="1"/>
          <w:numId w:val="74"/>
        </w:numPr>
        <w:spacing w:before="120" w:after="120"/>
        <w:ind w:left="720"/>
        <w:jc w:val="both"/>
        <w:rPr>
          <w:b/>
          <w:sz w:val="20"/>
        </w:rPr>
      </w:pPr>
      <w:r w:rsidRPr="00923E0D">
        <w:rPr>
          <w:rFonts w:cs="Arial"/>
          <w:sz w:val="20"/>
        </w:rPr>
        <w:t xml:space="preserve">Monitoring of </w:t>
      </w:r>
      <w:r w:rsidRPr="00EF5470">
        <w:rPr>
          <w:sz w:val="20"/>
        </w:rPr>
        <w:t xml:space="preserve">filtration, de-watering, and compression parameters that ensure the treatment system is operating properly for each intended end use of the treated landfill gas.  </w:t>
      </w:r>
      <w:bookmarkStart w:id="91" w:name="_Hlk54032691"/>
      <w:r w:rsidRPr="00EF5470">
        <w:rPr>
          <w:b/>
          <w:sz w:val="20"/>
        </w:rPr>
        <w:t>(40 CFR 6</w:t>
      </w:r>
      <w:r>
        <w:rPr>
          <w:b/>
          <w:sz w:val="20"/>
        </w:rPr>
        <w:t>3</w:t>
      </w:r>
      <w:r w:rsidRPr="00EF5470">
        <w:rPr>
          <w:b/>
          <w:sz w:val="20"/>
        </w:rPr>
        <w:t>.</w:t>
      </w:r>
      <w:r>
        <w:rPr>
          <w:b/>
          <w:sz w:val="20"/>
        </w:rPr>
        <w:t>1983</w:t>
      </w:r>
      <w:r w:rsidRPr="00EF5470">
        <w:rPr>
          <w:b/>
          <w:sz w:val="20"/>
        </w:rPr>
        <w:t>(b)(5)(ii)(A)</w:t>
      </w:r>
      <w:r w:rsidRPr="00923E0D">
        <w:rPr>
          <w:rFonts w:cs="Arial"/>
          <w:b/>
          <w:sz w:val="20"/>
        </w:rPr>
        <w:t>)</w:t>
      </w:r>
      <w:bookmarkEnd w:id="91"/>
    </w:p>
    <w:p w14:paraId="72DF7DA4" w14:textId="77777777" w:rsidR="00BB21E0" w:rsidRPr="00EF5470" w:rsidRDefault="00BB21E0" w:rsidP="00C469B5">
      <w:pPr>
        <w:pStyle w:val="ListParagraph"/>
        <w:numPr>
          <w:ilvl w:val="1"/>
          <w:numId w:val="74"/>
        </w:numPr>
        <w:spacing w:after="120"/>
        <w:ind w:left="720"/>
        <w:jc w:val="both"/>
        <w:rPr>
          <w:b/>
          <w:sz w:val="20"/>
        </w:rPr>
      </w:pPr>
      <w:r w:rsidRPr="00EF5470">
        <w:rPr>
          <w:sz w:val="20"/>
        </w:rPr>
        <w:t>Monitoring methods, frequencies, and operating ranges for each monitored operating parameter based on manufacturer's recommendations or engineering analysis for each intended end use of the treated landfill gas.</w:t>
      </w:r>
      <w:r>
        <w:rPr>
          <w:sz w:val="20"/>
        </w:rPr>
        <w:t xml:space="preserve"> </w:t>
      </w:r>
      <w:r w:rsidRPr="00EF5470">
        <w:rPr>
          <w:sz w:val="20"/>
        </w:rPr>
        <w:t xml:space="preserve"> </w:t>
      </w:r>
      <w:r w:rsidRPr="00EF5470">
        <w:rPr>
          <w:b/>
          <w:sz w:val="20"/>
        </w:rPr>
        <w:t>(40 CFR 6</w:t>
      </w:r>
      <w:r>
        <w:rPr>
          <w:b/>
          <w:sz w:val="20"/>
        </w:rPr>
        <w:t>3</w:t>
      </w:r>
      <w:r w:rsidRPr="00EF5470">
        <w:rPr>
          <w:b/>
          <w:sz w:val="20"/>
        </w:rPr>
        <w:t>.</w:t>
      </w:r>
      <w:r>
        <w:rPr>
          <w:b/>
          <w:sz w:val="20"/>
        </w:rPr>
        <w:t>1983</w:t>
      </w:r>
      <w:r w:rsidRPr="00EF5470">
        <w:rPr>
          <w:b/>
          <w:sz w:val="20"/>
        </w:rPr>
        <w:t>(b)(5)(ii)(</w:t>
      </w:r>
      <w:r>
        <w:rPr>
          <w:b/>
          <w:sz w:val="20"/>
        </w:rPr>
        <w:t>B</w:t>
      </w:r>
      <w:r w:rsidRPr="00EF5470">
        <w:rPr>
          <w:b/>
          <w:sz w:val="20"/>
        </w:rPr>
        <w:t>)</w:t>
      </w:r>
      <w:r w:rsidRPr="00923E0D">
        <w:rPr>
          <w:rFonts w:cs="Arial"/>
          <w:b/>
          <w:sz w:val="20"/>
        </w:rPr>
        <w:t>)</w:t>
      </w:r>
    </w:p>
    <w:p w14:paraId="02E3DFF0" w14:textId="77777777" w:rsidR="00BB21E0" w:rsidRPr="00A41604" w:rsidRDefault="00BB21E0" w:rsidP="00C469B5">
      <w:pPr>
        <w:pStyle w:val="ListParagraph"/>
        <w:numPr>
          <w:ilvl w:val="1"/>
          <w:numId w:val="74"/>
        </w:numPr>
        <w:spacing w:after="120"/>
        <w:ind w:left="720"/>
        <w:jc w:val="both"/>
        <w:rPr>
          <w:b/>
          <w:sz w:val="20"/>
        </w:rPr>
      </w:pPr>
      <w:r w:rsidRPr="000376D7">
        <w:rPr>
          <w:sz w:val="20"/>
        </w:rPr>
        <w:t xml:space="preserve">Documentation of the monitoring methods and ranges, along with justification for their use. </w:t>
      </w:r>
      <w:r w:rsidRPr="006610B7">
        <w:rPr>
          <w:sz w:val="20"/>
        </w:rPr>
        <w:t xml:space="preserve"> </w:t>
      </w:r>
      <w:r w:rsidRPr="000376D7">
        <w:rPr>
          <w:b/>
          <w:sz w:val="20"/>
        </w:rPr>
        <w:t>(40 CFR 63</w:t>
      </w:r>
      <w:r w:rsidRPr="006610B7">
        <w:rPr>
          <w:b/>
          <w:sz w:val="20"/>
        </w:rPr>
        <w:t>.1983(b)(5)(ii)(</w:t>
      </w:r>
      <w:r w:rsidRPr="00A41604">
        <w:rPr>
          <w:b/>
          <w:sz w:val="20"/>
        </w:rPr>
        <w:t>C)</w:t>
      </w:r>
      <w:r w:rsidRPr="00A41604">
        <w:rPr>
          <w:rFonts w:cs="Arial"/>
          <w:b/>
          <w:sz w:val="20"/>
        </w:rPr>
        <w:t>)</w:t>
      </w:r>
    </w:p>
    <w:p w14:paraId="7B12A844" w14:textId="77777777" w:rsidR="00BB21E0" w:rsidRPr="00C90130" w:rsidRDefault="00BB21E0" w:rsidP="00C469B5">
      <w:pPr>
        <w:pStyle w:val="ListParagraph"/>
        <w:numPr>
          <w:ilvl w:val="1"/>
          <w:numId w:val="74"/>
        </w:numPr>
        <w:spacing w:after="120"/>
        <w:ind w:left="720"/>
        <w:jc w:val="both"/>
        <w:rPr>
          <w:b/>
          <w:sz w:val="20"/>
        </w:rPr>
      </w:pPr>
      <w:r>
        <w:rPr>
          <w:sz w:val="20"/>
        </w:rPr>
        <w:t>List of</w:t>
      </w:r>
      <w:r w:rsidRPr="00EF5470">
        <w:rPr>
          <w:sz w:val="20"/>
        </w:rPr>
        <w:t xml:space="preserve"> responsible</w:t>
      </w:r>
      <w:r>
        <w:rPr>
          <w:sz w:val="20"/>
        </w:rPr>
        <w:t xml:space="preserve"> staff</w:t>
      </w:r>
      <w:r w:rsidRPr="00EF5470">
        <w:rPr>
          <w:sz w:val="20"/>
        </w:rPr>
        <w:t xml:space="preserve"> (by job title) for data collection. </w:t>
      </w:r>
      <w:r>
        <w:rPr>
          <w:sz w:val="20"/>
        </w:rPr>
        <w:t xml:space="preserve"> </w:t>
      </w:r>
      <w:r w:rsidRPr="00EF5470">
        <w:rPr>
          <w:b/>
          <w:sz w:val="20"/>
        </w:rPr>
        <w:t>(</w:t>
      </w:r>
      <w:r w:rsidRPr="00923E0D">
        <w:rPr>
          <w:b/>
          <w:sz w:val="20"/>
        </w:rPr>
        <w:t>40 CFR 6</w:t>
      </w:r>
      <w:r>
        <w:rPr>
          <w:b/>
          <w:sz w:val="20"/>
        </w:rPr>
        <w:t>3</w:t>
      </w:r>
      <w:r w:rsidRPr="00923E0D">
        <w:rPr>
          <w:b/>
          <w:sz w:val="20"/>
        </w:rPr>
        <w:t>.</w:t>
      </w:r>
      <w:r>
        <w:rPr>
          <w:b/>
          <w:sz w:val="20"/>
        </w:rPr>
        <w:t>1983</w:t>
      </w:r>
      <w:r w:rsidRPr="00923E0D">
        <w:rPr>
          <w:b/>
          <w:sz w:val="20"/>
        </w:rPr>
        <w:t>(b)(5)(ii)(D)</w:t>
      </w:r>
      <w:r w:rsidRPr="00923E0D">
        <w:rPr>
          <w:rFonts w:cs="Arial"/>
          <w:b/>
          <w:sz w:val="20"/>
        </w:rPr>
        <w:t>)</w:t>
      </w:r>
    </w:p>
    <w:p w14:paraId="15CE2DBF" w14:textId="77777777" w:rsidR="00BB21E0" w:rsidRPr="00EF5470" w:rsidRDefault="00BB21E0" w:rsidP="00C469B5">
      <w:pPr>
        <w:pStyle w:val="ListParagraph"/>
        <w:numPr>
          <w:ilvl w:val="1"/>
          <w:numId w:val="74"/>
        </w:numPr>
        <w:spacing w:after="120"/>
        <w:ind w:left="720"/>
        <w:jc w:val="both"/>
        <w:rPr>
          <w:b/>
          <w:sz w:val="20"/>
        </w:rPr>
      </w:pPr>
      <w:r w:rsidRPr="00EF5470">
        <w:rPr>
          <w:sz w:val="20"/>
        </w:rPr>
        <w:t>Processes and methods used to collect the necessary data.</w:t>
      </w:r>
      <w:r>
        <w:rPr>
          <w:sz w:val="20"/>
        </w:rPr>
        <w:t xml:space="preserve"> </w:t>
      </w:r>
      <w:r w:rsidRPr="00EF5470">
        <w:rPr>
          <w:b/>
          <w:sz w:val="20"/>
        </w:rPr>
        <w:t xml:space="preserve"> (</w:t>
      </w:r>
      <w:r w:rsidRPr="00923E0D">
        <w:rPr>
          <w:b/>
          <w:sz w:val="20"/>
        </w:rPr>
        <w:t>40 CFR 6</w:t>
      </w:r>
      <w:r>
        <w:rPr>
          <w:b/>
          <w:sz w:val="20"/>
        </w:rPr>
        <w:t>3</w:t>
      </w:r>
      <w:r w:rsidRPr="00923E0D">
        <w:rPr>
          <w:b/>
          <w:sz w:val="20"/>
        </w:rPr>
        <w:t>.</w:t>
      </w:r>
      <w:r>
        <w:rPr>
          <w:b/>
          <w:sz w:val="20"/>
        </w:rPr>
        <w:t>1983</w:t>
      </w:r>
      <w:r w:rsidRPr="00923E0D">
        <w:rPr>
          <w:b/>
          <w:sz w:val="20"/>
        </w:rPr>
        <w:t>(b)(5)(ii)(E)</w:t>
      </w:r>
      <w:r w:rsidRPr="00923E0D">
        <w:rPr>
          <w:rFonts w:cs="Arial"/>
          <w:b/>
          <w:sz w:val="20"/>
        </w:rPr>
        <w:t>)</w:t>
      </w:r>
    </w:p>
    <w:p w14:paraId="21BDB84D" w14:textId="77777777" w:rsidR="00BB21E0" w:rsidRPr="009C5FBE" w:rsidRDefault="00BB21E0" w:rsidP="00C469B5">
      <w:pPr>
        <w:pStyle w:val="ListParagraph"/>
        <w:numPr>
          <w:ilvl w:val="1"/>
          <w:numId w:val="74"/>
        </w:numPr>
        <w:ind w:left="720"/>
        <w:jc w:val="both"/>
        <w:rPr>
          <w:b/>
          <w:sz w:val="20"/>
        </w:rPr>
      </w:pPr>
      <w:r w:rsidRPr="00EF5470">
        <w:rPr>
          <w:sz w:val="20"/>
        </w:rPr>
        <w:t>Description of the procedures and methods that are used for quality assurance, maintenance, and repair of all continuous monitoring systems</w:t>
      </w:r>
      <w:r>
        <w:rPr>
          <w:sz w:val="20"/>
        </w:rPr>
        <w:t xml:space="preserve"> (CMS)</w:t>
      </w:r>
      <w:r w:rsidRPr="00EF5470">
        <w:rPr>
          <w:sz w:val="20"/>
        </w:rPr>
        <w:t>.</w:t>
      </w:r>
      <w:r>
        <w:rPr>
          <w:sz w:val="20"/>
        </w:rPr>
        <w:t xml:space="preserve"> </w:t>
      </w:r>
      <w:r w:rsidRPr="00EF5470">
        <w:rPr>
          <w:b/>
          <w:sz w:val="20"/>
        </w:rPr>
        <w:t xml:space="preserve"> (</w:t>
      </w:r>
      <w:r w:rsidRPr="00923E0D">
        <w:rPr>
          <w:b/>
          <w:sz w:val="20"/>
        </w:rPr>
        <w:t>40 CFR 6</w:t>
      </w:r>
      <w:r>
        <w:rPr>
          <w:b/>
          <w:sz w:val="20"/>
        </w:rPr>
        <w:t>3</w:t>
      </w:r>
      <w:r w:rsidRPr="00923E0D">
        <w:rPr>
          <w:b/>
          <w:sz w:val="20"/>
        </w:rPr>
        <w:t>.</w:t>
      </w:r>
      <w:r>
        <w:rPr>
          <w:b/>
          <w:sz w:val="20"/>
        </w:rPr>
        <w:t>1983</w:t>
      </w:r>
      <w:r w:rsidRPr="00923E0D">
        <w:rPr>
          <w:b/>
          <w:sz w:val="20"/>
        </w:rPr>
        <w:t>(b)(5)(ii)(F)</w:t>
      </w:r>
      <w:r w:rsidRPr="00923E0D">
        <w:rPr>
          <w:rFonts w:cs="Arial"/>
          <w:b/>
          <w:sz w:val="20"/>
        </w:rPr>
        <w:t>)</w:t>
      </w:r>
    </w:p>
    <w:p w14:paraId="0654397E" w14:textId="7A9093A1" w:rsidR="00DD277C" w:rsidRDefault="00DD277C">
      <w:pPr>
        <w:rPr>
          <w:b/>
          <w:sz w:val="20"/>
        </w:rPr>
      </w:pPr>
      <w:r>
        <w:rPr>
          <w:b/>
          <w:sz w:val="20"/>
        </w:rPr>
        <w:br w:type="page"/>
      </w:r>
    </w:p>
    <w:p w14:paraId="177C9268" w14:textId="77777777" w:rsidR="00BB21E0" w:rsidRPr="00EF5470" w:rsidRDefault="00BB21E0" w:rsidP="00BB21E0">
      <w:pPr>
        <w:pStyle w:val="ListParagraph"/>
        <w:ind w:left="0"/>
        <w:jc w:val="both"/>
        <w:rPr>
          <w:b/>
          <w:sz w:val="20"/>
        </w:rPr>
      </w:pPr>
    </w:p>
    <w:p w14:paraId="682E503E" w14:textId="77777777" w:rsidR="00BB21E0" w:rsidRPr="009C5FBE" w:rsidRDefault="00BB21E0" w:rsidP="00C469B5">
      <w:pPr>
        <w:pStyle w:val="ListParagraph"/>
        <w:numPr>
          <w:ilvl w:val="0"/>
          <w:numId w:val="111"/>
        </w:numPr>
        <w:jc w:val="both"/>
        <w:rPr>
          <w:rFonts w:cs="Arial"/>
          <w:b/>
          <w:sz w:val="20"/>
        </w:rPr>
      </w:pPr>
      <w:r w:rsidRPr="009C5FBE">
        <w:rPr>
          <w:sz w:val="20"/>
        </w:rPr>
        <w:t xml:space="preserve">The monitoring requirements apply at all times the treatment system is operating except for periods of monitoring system malfunctions, repairs associated with monitoring system malfunctions, and required monitoring system quality assurance or quality control activities.  The permittee must complete monitoring system repairs in response to monitoring system malfunctions and to return the monitoring system to operation as expeditiously as practicable.  </w:t>
      </w:r>
      <w:r w:rsidRPr="009C5FBE">
        <w:rPr>
          <w:b/>
          <w:sz w:val="20"/>
        </w:rPr>
        <w:t>(40 CFR 63.1961(h)</w:t>
      </w:r>
      <w:r w:rsidRPr="009C5FBE">
        <w:rPr>
          <w:rFonts w:cs="Arial"/>
          <w:b/>
          <w:sz w:val="20"/>
        </w:rPr>
        <w:t>)</w:t>
      </w:r>
    </w:p>
    <w:p w14:paraId="53C94093" w14:textId="77777777" w:rsidR="00BB21E0" w:rsidRPr="009C5FBE" w:rsidRDefault="00BB21E0" w:rsidP="00BB21E0">
      <w:pPr>
        <w:ind w:left="360" w:hanging="360"/>
        <w:jc w:val="both"/>
        <w:rPr>
          <w:sz w:val="20"/>
        </w:rPr>
      </w:pPr>
    </w:p>
    <w:p w14:paraId="6ABF3060" w14:textId="77777777" w:rsidR="00BB21E0" w:rsidRPr="00305533" w:rsidRDefault="00BB21E0" w:rsidP="00BB21E0">
      <w:pPr>
        <w:tabs>
          <w:tab w:val="left" w:pos="374"/>
        </w:tabs>
        <w:jc w:val="both"/>
        <w:rPr>
          <w:b/>
          <w:u w:val="single"/>
        </w:rPr>
      </w:pPr>
      <w:r>
        <w:rPr>
          <w:b/>
        </w:rPr>
        <w:t xml:space="preserve">IV.  </w:t>
      </w:r>
      <w:r w:rsidRPr="00305533">
        <w:rPr>
          <w:b/>
          <w:u w:val="single"/>
        </w:rPr>
        <w:t>DESIGN/EQUIPMENT PARAMETER(S)</w:t>
      </w:r>
    </w:p>
    <w:p w14:paraId="43AFBF12" w14:textId="77777777" w:rsidR="00BB21E0" w:rsidRPr="00305533" w:rsidRDefault="00BB21E0" w:rsidP="00BB21E0">
      <w:pPr>
        <w:jc w:val="both"/>
        <w:rPr>
          <w:sz w:val="20"/>
        </w:rPr>
      </w:pPr>
    </w:p>
    <w:p w14:paraId="4841FA78" w14:textId="77777777" w:rsidR="00BB21E0" w:rsidRDefault="00BB21E0" w:rsidP="00C469B5">
      <w:pPr>
        <w:numPr>
          <w:ilvl w:val="0"/>
          <w:numId w:val="89"/>
        </w:numPr>
        <w:tabs>
          <w:tab w:val="clear" w:pos="360"/>
        </w:tabs>
        <w:jc w:val="both"/>
        <w:rPr>
          <w:sz w:val="20"/>
        </w:rPr>
      </w:pPr>
      <w:r>
        <w:rPr>
          <w:sz w:val="20"/>
        </w:rPr>
        <w:t xml:space="preserve">The permittee must install and properly operate a treatment system in accordance with 40 CFR 63.1981(d)(2).  </w:t>
      </w:r>
      <w:r w:rsidRPr="00EF5470">
        <w:rPr>
          <w:b/>
          <w:sz w:val="20"/>
        </w:rPr>
        <w:t>(40</w:t>
      </w:r>
      <w:r>
        <w:rPr>
          <w:b/>
          <w:sz w:val="20"/>
        </w:rPr>
        <w:t> </w:t>
      </w:r>
      <w:r w:rsidRPr="00EF5470">
        <w:rPr>
          <w:b/>
          <w:sz w:val="20"/>
        </w:rPr>
        <w:t>CFR 6</w:t>
      </w:r>
      <w:r>
        <w:rPr>
          <w:b/>
          <w:sz w:val="20"/>
        </w:rPr>
        <w:t>3</w:t>
      </w:r>
      <w:r w:rsidRPr="00EF5470">
        <w:rPr>
          <w:b/>
          <w:sz w:val="20"/>
        </w:rPr>
        <w:t>.</w:t>
      </w:r>
      <w:r>
        <w:rPr>
          <w:b/>
          <w:sz w:val="20"/>
        </w:rPr>
        <w:t>1961</w:t>
      </w:r>
      <w:r w:rsidRPr="00EF5470">
        <w:rPr>
          <w:b/>
          <w:sz w:val="20"/>
        </w:rPr>
        <w:t>(d)</w:t>
      </w:r>
      <w:r>
        <w:rPr>
          <w:rFonts w:cs="Arial"/>
          <w:b/>
          <w:sz w:val="20"/>
        </w:rPr>
        <w:t>)</w:t>
      </w:r>
    </w:p>
    <w:p w14:paraId="26329AC6" w14:textId="77777777" w:rsidR="00BB21E0" w:rsidRDefault="00BB21E0" w:rsidP="00BB21E0">
      <w:pPr>
        <w:jc w:val="both"/>
        <w:rPr>
          <w:sz w:val="20"/>
        </w:rPr>
      </w:pPr>
    </w:p>
    <w:p w14:paraId="7E6854D9" w14:textId="77777777" w:rsidR="00BB21E0" w:rsidRPr="009E37A9" w:rsidRDefault="00BB21E0" w:rsidP="00C469B5">
      <w:pPr>
        <w:pStyle w:val="ListParagraph"/>
        <w:numPr>
          <w:ilvl w:val="0"/>
          <w:numId w:val="89"/>
        </w:numPr>
        <w:jc w:val="both"/>
        <w:rPr>
          <w:rFonts w:cs="Arial"/>
          <w:b/>
          <w:sz w:val="20"/>
        </w:rPr>
      </w:pPr>
      <w:r w:rsidRPr="009E37A9">
        <w:rPr>
          <w:sz w:val="20"/>
        </w:rPr>
        <w:t xml:space="preserve">The permittee must install, calibrate, and maintain a gas flow rate measuring device that records the flow to the treatment system at least every 15 minutes; and secure the bypass line valve in the closed position with a car-seal or a lock-and-key type configuration. </w:t>
      </w:r>
      <w:r w:rsidRPr="00EC4E90">
        <w:rPr>
          <w:sz w:val="20"/>
        </w:rPr>
        <w:t xml:space="preserve"> </w:t>
      </w:r>
      <w:r w:rsidRPr="00EC4E90" w:rsidDel="00950829">
        <w:rPr>
          <w:sz w:val="20"/>
        </w:rPr>
        <w:t>A visual inspection of the seal or closure mechanism must be performed at least once every month to ensure that the valve is maintained in the closed position and that the gas flow is not diverted through the bypass line</w:t>
      </w:r>
      <w:r w:rsidDel="00950829">
        <w:rPr>
          <w:sz w:val="20"/>
        </w:rPr>
        <w:t xml:space="preserve">. </w:t>
      </w:r>
      <w:r w:rsidRPr="009E37A9" w:rsidDel="00950829">
        <w:rPr>
          <w:sz w:val="20"/>
        </w:rPr>
        <w:t xml:space="preserve"> </w:t>
      </w:r>
      <w:bookmarkStart w:id="92" w:name="_Hlk119926772"/>
      <w:r w:rsidRPr="009E37A9">
        <w:rPr>
          <w:b/>
          <w:sz w:val="20"/>
        </w:rPr>
        <w:t>(40 CFR 63.1961(g)</w:t>
      </w:r>
      <w:r w:rsidRPr="009E37A9">
        <w:rPr>
          <w:rFonts w:cs="Arial"/>
          <w:b/>
          <w:sz w:val="20"/>
        </w:rPr>
        <w:t>)</w:t>
      </w:r>
      <w:bookmarkEnd w:id="92"/>
    </w:p>
    <w:p w14:paraId="038C0E82" w14:textId="77777777" w:rsidR="00BB21E0" w:rsidRPr="00EF5470" w:rsidRDefault="00BB21E0" w:rsidP="00BB21E0">
      <w:pPr>
        <w:pStyle w:val="ListParagraph"/>
        <w:ind w:left="0"/>
        <w:jc w:val="both"/>
        <w:rPr>
          <w:sz w:val="20"/>
        </w:rPr>
      </w:pPr>
    </w:p>
    <w:p w14:paraId="2F154680" w14:textId="77777777" w:rsidR="00BB21E0" w:rsidRPr="00305533" w:rsidRDefault="00BB21E0" w:rsidP="00BB21E0">
      <w:pPr>
        <w:jc w:val="both"/>
        <w:rPr>
          <w:b/>
          <w:u w:val="single"/>
        </w:rPr>
      </w:pPr>
      <w:r w:rsidRPr="00305533">
        <w:rPr>
          <w:b/>
        </w:rPr>
        <w:t xml:space="preserve">V.  </w:t>
      </w:r>
      <w:r w:rsidRPr="00305533">
        <w:rPr>
          <w:b/>
          <w:u w:val="single"/>
        </w:rPr>
        <w:t>TESTING/SAMPLING</w:t>
      </w:r>
    </w:p>
    <w:p w14:paraId="5E3E7BF5" w14:textId="77777777" w:rsidR="00BB21E0" w:rsidRPr="00305533" w:rsidRDefault="00BB21E0" w:rsidP="00BB21E0">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1E264F95" w14:textId="77777777" w:rsidR="00BB21E0" w:rsidRPr="00305533" w:rsidRDefault="00BB21E0" w:rsidP="00BB21E0">
      <w:pPr>
        <w:jc w:val="both"/>
        <w:rPr>
          <w:sz w:val="20"/>
        </w:rPr>
      </w:pPr>
    </w:p>
    <w:p w14:paraId="3EC7B7FC" w14:textId="77777777" w:rsidR="00BB21E0" w:rsidRPr="004551E4" w:rsidRDefault="00BB21E0" w:rsidP="00BB21E0">
      <w:pPr>
        <w:jc w:val="both"/>
        <w:rPr>
          <w:sz w:val="20"/>
        </w:rPr>
      </w:pPr>
      <w:r w:rsidRPr="00305533">
        <w:rPr>
          <w:sz w:val="20"/>
        </w:rPr>
        <w:t>NA</w:t>
      </w:r>
    </w:p>
    <w:p w14:paraId="0EEA0283" w14:textId="77777777" w:rsidR="00BB21E0" w:rsidRPr="00305533" w:rsidRDefault="00BB21E0" w:rsidP="00BB21E0">
      <w:pPr>
        <w:jc w:val="both"/>
        <w:rPr>
          <w:sz w:val="20"/>
        </w:rPr>
      </w:pPr>
    </w:p>
    <w:p w14:paraId="426F0566" w14:textId="77777777" w:rsidR="00BB21E0" w:rsidRPr="00305533" w:rsidRDefault="00BB21E0" w:rsidP="00BB21E0">
      <w:pPr>
        <w:tabs>
          <w:tab w:val="left" w:pos="374"/>
        </w:tabs>
        <w:jc w:val="both"/>
      </w:pPr>
      <w:r>
        <w:rPr>
          <w:b/>
        </w:rPr>
        <w:t xml:space="preserve">VI.  </w:t>
      </w:r>
      <w:r w:rsidRPr="00305533">
        <w:rPr>
          <w:b/>
          <w:u w:val="single"/>
        </w:rPr>
        <w:t>MONITORING/RECORDKEEPING</w:t>
      </w:r>
    </w:p>
    <w:p w14:paraId="382F0188" w14:textId="77777777" w:rsidR="00BB21E0" w:rsidRPr="00305533" w:rsidRDefault="00BB21E0" w:rsidP="00BB21E0">
      <w:pPr>
        <w:jc w:val="both"/>
        <w:rPr>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7E5A9253" w14:textId="77777777" w:rsidR="00BB21E0" w:rsidRPr="00305533" w:rsidRDefault="00BB21E0" w:rsidP="00BB21E0">
      <w:pPr>
        <w:jc w:val="both"/>
        <w:rPr>
          <w:sz w:val="20"/>
        </w:rPr>
      </w:pPr>
    </w:p>
    <w:p w14:paraId="73AC64C6" w14:textId="77777777" w:rsidR="00BB21E0" w:rsidRPr="00BB6E9A" w:rsidRDefault="00BB21E0" w:rsidP="00C469B5">
      <w:pPr>
        <w:numPr>
          <w:ilvl w:val="0"/>
          <w:numId w:val="90"/>
        </w:numPr>
        <w:spacing w:after="120"/>
        <w:jc w:val="both"/>
        <w:rPr>
          <w:sz w:val="20"/>
        </w:rPr>
      </w:pPr>
      <w:r w:rsidRPr="00BB6E9A">
        <w:rPr>
          <w:sz w:val="20"/>
        </w:rPr>
        <w:t xml:space="preserve">The permittee </w:t>
      </w:r>
      <w:r>
        <w:rPr>
          <w:sz w:val="20"/>
        </w:rPr>
        <w:t>must</w:t>
      </w:r>
      <w:r w:rsidRPr="00BB6E9A">
        <w:rPr>
          <w:sz w:val="20"/>
        </w:rPr>
        <w:t xml:space="preserve"> keep </w:t>
      </w:r>
      <w:r>
        <w:rPr>
          <w:sz w:val="20"/>
        </w:rPr>
        <w:t>monthly</w:t>
      </w:r>
      <w:r w:rsidRPr="00BB6E9A">
        <w:rPr>
          <w:sz w:val="20"/>
        </w:rPr>
        <w:t xml:space="preserve"> records of all treatment system </w:t>
      </w:r>
      <w:r w:rsidRPr="00EF5470">
        <w:rPr>
          <w:sz w:val="20"/>
        </w:rPr>
        <w:t xml:space="preserve">operating parameters specified to be monitored </w:t>
      </w:r>
      <w:r>
        <w:rPr>
          <w:sz w:val="20"/>
        </w:rPr>
        <w:t>according to</w:t>
      </w:r>
      <w:r w:rsidRPr="00EF5470">
        <w:rPr>
          <w:sz w:val="20"/>
        </w:rPr>
        <w:t xml:space="preserve"> 40 CFR 6</w:t>
      </w:r>
      <w:r>
        <w:rPr>
          <w:sz w:val="20"/>
        </w:rPr>
        <w:t>3</w:t>
      </w:r>
      <w:r w:rsidRPr="00EF5470">
        <w:rPr>
          <w:sz w:val="20"/>
        </w:rPr>
        <w:t>.</w:t>
      </w:r>
      <w:r>
        <w:rPr>
          <w:sz w:val="20"/>
        </w:rPr>
        <w:t>1961</w:t>
      </w:r>
      <w:r w:rsidRPr="00BB6E9A">
        <w:rPr>
          <w:sz w:val="20"/>
        </w:rPr>
        <w:t xml:space="preserve">.  The records </w:t>
      </w:r>
      <w:r>
        <w:rPr>
          <w:sz w:val="20"/>
        </w:rPr>
        <w:t>must</w:t>
      </w:r>
      <w:r w:rsidRPr="00BB6E9A">
        <w:rPr>
          <w:sz w:val="20"/>
        </w:rPr>
        <w:t xml:space="preserve"> include:</w:t>
      </w:r>
    </w:p>
    <w:p w14:paraId="37A2EC0D" w14:textId="77777777" w:rsidR="00BB21E0" w:rsidRPr="00C025B1" w:rsidRDefault="00BB21E0" w:rsidP="00C469B5">
      <w:pPr>
        <w:pStyle w:val="ListParagraph"/>
        <w:numPr>
          <w:ilvl w:val="1"/>
          <w:numId w:val="90"/>
        </w:numPr>
        <w:tabs>
          <w:tab w:val="clear" w:pos="540"/>
        </w:tabs>
        <w:spacing w:after="120"/>
        <w:ind w:left="720"/>
        <w:jc w:val="both"/>
        <w:rPr>
          <w:sz w:val="20"/>
        </w:rPr>
      </w:pPr>
      <w:r w:rsidRPr="00C025B1">
        <w:rPr>
          <w:sz w:val="20"/>
        </w:rPr>
        <w:t xml:space="preserve">Continuous records of the indication of flow </w:t>
      </w:r>
      <w:r w:rsidRPr="00C025B1">
        <w:rPr>
          <w:rFonts w:cs="Arial"/>
          <w:sz w:val="20"/>
        </w:rPr>
        <w:t xml:space="preserve">and gas flow rate </w:t>
      </w:r>
      <w:r w:rsidRPr="00C025B1">
        <w:rPr>
          <w:sz w:val="20"/>
        </w:rPr>
        <w:t xml:space="preserve">to the treatment system.  </w:t>
      </w:r>
      <w:r w:rsidRPr="00C025B1">
        <w:rPr>
          <w:b/>
          <w:sz w:val="20"/>
        </w:rPr>
        <w:t>(40</w:t>
      </w:r>
      <w:r>
        <w:rPr>
          <w:b/>
          <w:sz w:val="20"/>
        </w:rPr>
        <w:t> </w:t>
      </w:r>
      <w:r w:rsidRPr="00C025B1">
        <w:rPr>
          <w:b/>
          <w:sz w:val="20"/>
        </w:rPr>
        <w:t>CFR</w:t>
      </w:r>
      <w:r>
        <w:rPr>
          <w:b/>
          <w:sz w:val="20"/>
        </w:rPr>
        <w:t> </w:t>
      </w:r>
      <w:r w:rsidRPr="00C025B1">
        <w:rPr>
          <w:b/>
          <w:sz w:val="20"/>
        </w:rPr>
        <w:t>6</w:t>
      </w:r>
      <w:r>
        <w:rPr>
          <w:b/>
          <w:sz w:val="20"/>
        </w:rPr>
        <w:t>3.1983</w:t>
      </w:r>
      <w:r w:rsidRPr="00C025B1">
        <w:rPr>
          <w:b/>
          <w:sz w:val="20"/>
        </w:rPr>
        <w:t>(c)(2))</w:t>
      </w:r>
    </w:p>
    <w:p w14:paraId="00468CC3" w14:textId="77777777" w:rsidR="00BB21E0" w:rsidRPr="008C28B6" w:rsidRDefault="00BB21E0" w:rsidP="00C469B5">
      <w:pPr>
        <w:pStyle w:val="ListParagraph"/>
        <w:numPr>
          <w:ilvl w:val="1"/>
          <w:numId w:val="90"/>
        </w:numPr>
        <w:tabs>
          <w:tab w:val="clear" w:pos="540"/>
        </w:tabs>
        <w:spacing w:after="120"/>
        <w:ind w:left="720"/>
        <w:jc w:val="both"/>
        <w:rPr>
          <w:sz w:val="20"/>
        </w:rPr>
      </w:pPr>
      <w:r w:rsidRPr="00EF5470">
        <w:rPr>
          <w:sz w:val="20"/>
        </w:rPr>
        <w:t>The indication of bypass flow or records of monthly inspections of car-seals or lock-and-key configurations used to seal bypass lines</w:t>
      </w:r>
      <w:r>
        <w:rPr>
          <w:sz w:val="20"/>
        </w:rPr>
        <w:t xml:space="preserve">. </w:t>
      </w:r>
      <w:r w:rsidRPr="00BB6E9A">
        <w:rPr>
          <w:b/>
          <w:sz w:val="20"/>
        </w:rPr>
        <w:t xml:space="preserve"> </w:t>
      </w:r>
      <w:r w:rsidRPr="00EF5470">
        <w:rPr>
          <w:b/>
          <w:sz w:val="20"/>
        </w:rPr>
        <w:t>(40 CFR 6</w:t>
      </w:r>
      <w:r>
        <w:rPr>
          <w:b/>
          <w:sz w:val="20"/>
        </w:rPr>
        <w:t>3</w:t>
      </w:r>
      <w:r w:rsidRPr="00EF5470">
        <w:rPr>
          <w:b/>
          <w:sz w:val="20"/>
        </w:rPr>
        <w:t>.</w:t>
      </w:r>
      <w:r>
        <w:rPr>
          <w:b/>
          <w:sz w:val="20"/>
        </w:rPr>
        <w:t>1983</w:t>
      </w:r>
      <w:r w:rsidRPr="00EF5470">
        <w:rPr>
          <w:b/>
          <w:sz w:val="20"/>
        </w:rPr>
        <w:t>(c)</w:t>
      </w:r>
      <w:r w:rsidRPr="00BB6E9A">
        <w:rPr>
          <w:b/>
          <w:sz w:val="20"/>
        </w:rPr>
        <w:t>(2)</w:t>
      </w:r>
      <w:r w:rsidRPr="00EF5470">
        <w:rPr>
          <w:b/>
          <w:sz w:val="20"/>
        </w:rPr>
        <w:t>)</w:t>
      </w:r>
    </w:p>
    <w:p w14:paraId="2D92C6BE" w14:textId="77777777" w:rsidR="00BB21E0" w:rsidRPr="00181D69" w:rsidRDefault="00BB21E0" w:rsidP="00C469B5">
      <w:pPr>
        <w:pStyle w:val="ListParagraph"/>
        <w:numPr>
          <w:ilvl w:val="1"/>
          <w:numId w:val="90"/>
        </w:numPr>
        <w:tabs>
          <w:tab w:val="clear" w:pos="540"/>
        </w:tabs>
        <w:spacing w:after="120"/>
        <w:ind w:left="720"/>
        <w:jc w:val="both"/>
        <w:rPr>
          <w:sz w:val="20"/>
        </w:rPr>
      </w:pPr>
      <w:r w:rsidRPr="008C28B6">
        <w:rPr>
          <w:sz w:val="20"/>
        </w:rPr>
        <w:t xml:space="preserve">Maintenance and repair of the monitoring system.  </w:t>
      </w:r>
      <w:r w:rsidRPr="008C28B6">
        <w:rPr>
          <w:b/>
          <w:sz w:val="20"/>
        </w:rPr>
        <w:t>(40 CFR 63.1961(h))</w:t>
      </w:r>
    </w:p>
    <w:p w14:paraId="72DF3FD0" w14:textId="77777777" w:rsidR="00BB21E0" w:rsidRPr="00181D69" w:rsidRDefault="00BB21E0" w:rsidP="00BB21E0">
      <w:pPr>
        <w:jc w:val="both"/>
        <w:rPr>
          <w:sz w:val="20"/>
        </w:rPr>
      </w:pPr>
    </w:p>
    <w:p w14:paraId="79A00027" w14:textId="77777777" w:rsidR="00BB21E0" w:rsidRPr="00305533" w:rsidRDefault="00BB21E0" w:rsidP="00BB21E0">
      <w:pPr>
        <w:tabs>
          <w:tab w:val="left" w:pos="374"/>
        </w:tabs>
        <w:jc w:val="both"/>
        <w:rPr>
          <w:b/>
          <w:u w:val="single"/>
        </w:rPr>
      </w:pPr>
      <w:r>
        <w:rPr>
          <w:b/>
        </w:rPr>
        <w:t xml:space="preserve">VII.  </w:t>
      </w:r>
      <w:r w:rsidRPr="00305533">
        <w:rPr>
          <w:b/>
          <w:u w:val="single"/>
        </w:rPr>
        <w:t>REPORTING</w:t>
      </w:r>
    </w:p>
    <w:p w14:paraId="0A32C019" w14:textId="77777777" w:rsidR="00BB21E0" w:rsidRPr="00305533" w:rsidRDefault="00BB21E0" w:rsidP="00BB21E0">
      <w:pPr>
        <w:jc w:val="both"/>
        <w:rPr>
          <w:sz w:val="20"/>
        </w:rPr>
      </w:pPr>
    </w:p>
    <w:p w14:paraId="58003029" w14:textId="77777777" w:rsidR="00BB21E0" w:rsidRDefault="00BB21E0" w:rsidP="00BB21E0">
      <w:pPr>
        <w:ind w:left="360" w:hanging="360"/>
        <w:jc w:val="both"/>
        <w:rPr>
          <w:b/>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1A446DC3" w14:textId="77777777" w:rsidR="00BB21E0" w:rsidRPr="00391933" w:rsidRDefault="00BB21E0" w:rsidP="00BB21E0">
      <w:pPr>
        <w:ind w:left="360" w:hanging="360"/>
        <w:jc w:val="both"/>
        <w:rPr>
          <w:bCs/>
          <w:sz w:val="20"/>
        </w:rPr>
      </w:pPr>
    </w:p>
    <w:p w14:paraId="4E3395A6" w14:textId="77777777" w:rsidR="00BB21E0" w:rsidRPr="00305533" w:rsidRDefault="00BB21E0" w:rsidP="00BB21E0">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2C00E9E8" w14:textId="77777777" w:rsidR="00BB21E0" w:rsidRPr="00305533" w:rsidRDefault="00BB21E0" w:rsidP="00BB21E0">
      <w:pPr>
        <w:ind w:left="360" w:hanging="360"/>
        <w:jc w:val="both"/>
        <w:rPr>
          <w:sz w:val="20"/>
        </w:rPr>
      </w:pPr>
    </w:p>
    <w:p w14:paraId="3A1A32A3" w14:textId="77777777" w:rsidR="00BB21E0" w:rsidRPr="00305533" w:rsidRDefault="00BB21E0" w:rsidP="00C469B5">
      <w:pPr>
        <w:numPr>
          <w:ilvl w:val="0"/>
          <w:numId w:val="120"/>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1A156A63" w14:textId="77777777" w:rsidR="00BB21E0" w:rsidRPr="00305533" w:rsidRDefault="00BB21E0" w:rsidP="00BB21E0">
      <w:pPr>
        <w:jc w:val="both"/>
        <w:rPr>
          <w:sz w:val="20"/>
        </w:rPr>
      </w:pPr>
    </w:p>
    <w:p w14:paraId="429F2345" w14:textId="77777777" w:rsidR="00BB21E0" w:rsidRPr="00ED0F27" w:rsidRDefault="00BB21E0" w:rsidP="00DD277C">
      <w:pPr>
        <w:pStyle w:val="ListParagraph"/>
        <w:numPr>
          <w:ilvl w:val="0"/>
          <w:numId w:val="120"/>
        </w:numPr>
        <w:spacing w:after="120"/>
        <w:jc w:val="both"/>
        <w:rPr>
          <w:sz w:val="20"/>
        </w:rPr>
      </w:pPr>
      <w:r w:rsidRPr="00ED0F27">
        <w:rPr>
          <w:sz w:val="20"/>
        </w:rPr>
        <w:t xml:space="preserve">The permittee </w:t>
      </w:r>
      <w:r>
        <w:rPr>
          <w:sz w:val="20"/>
        </w:rPr>
        <w:t>must</w:t>
      </w:r>
      <w:r w:rsidRPr="00ED0F27">
        <w:rPr>
          <w:sz w:val="20"/>
        </w:rPr>
        <w:t xml:space="preserve"> submit to the appropriate AQD District Office semiannual reports for the landfill gas treatment system.  The report</w:t>
      </w:r>
      <w:r>
        <w:rPr>
          <w:sz w:val="20"/>
        </w:rPr>
        <w:t>s</w:t>
      </w:r>
      <w:r w:rsidRPr="00ED0F27">
        <w:rPr>
          <w:sz w:val="20"/>
        </w:rPr>
        <w:t xml:space="preserve"> </w:t>
      </w:r>
      <w:r>
        <w:rPr>
          <w:sz w:val="20"/>
        </w:rPr>
        <w:t>must</w:t>
      </w:r>
      <w:r w:rsidRPr="00ED0F27">
        <w:rPr>
          <w:sz w:val="20"/>
        </w:rPr>
        <w:t xml:space="preserve"> be received by </w:t>
      </w:r>
      <w:r>
        <w:rPr>
          <w:sz w:val="20"/>
        </w:rPr>
        <w:t xml:space="preserve">the </w:t>
      </w:r>
      <w:r w:rsidRPr="00ED0F27">
        <w:rPr>
          <w:sz w:val="20"/>
        </w:rPr>
        <w:t>appropriate AQD District Office by March 15 for reporting period July</w:t>
      </w:r>
      <w:r>
        <w:rPr>
          <w:sz w:val="20"/>
        </w:rPr>
        <w:t> </w:t>
      </w:r>
      <w:r w:rsidRPr="00ED0F27">
        <w:rPr>
          <w:sz w:val="20"/>
        </w:rPr>
        <w:t>1 to December 31 and September 15 for reporting period January 1 to June 30.  The report</w:t>
      </w:r>
      <w:r>
        <w:rPr>
          <w:sz w:val="20"/>
        </w:rPr>
        <w:t>s</w:t>
      </w:r>
      <w:r w:rsidRPr="00ED0F27">
        <w:rPr>
          <w:sz w:val="20"/>
        </w:rPr>
        <w:t xml:space="preserve"> </w:t>
      </w:r>
      <w:r>
        <w:rPr>
          <w:sz w:val="20"/>
        </w:rPr>
        <w:t>must</w:t>
      </w:r>
      <w:r w:rsidRPr="00ED0F27">
        <w:rPr>
          <w:sz w:val="20"/>
        </w:rPr>
        <w:t xml:space="preserve"> include the following:</w:t>
      </w:r>
    </w:p>
    <w:p w14:paraId="6E18D698" w14:textId="57FAFABB" w:rsidR="00BB21E0" w:rsidRPr="00B8681E" w:rsidRDefault="00BB21E0" w:rsidP="00DD277C">
      <w:pPr>
        <w:pStyle w:val="ListParagraph"/>
        <w:numPr>
          <w:ilvl w:val="0"/>
          <w:numId w:val="95"/>
        </w:numPr>
        <w:spacing w:after="120"/>
        <w:jc w:val="both"/>
        <w:rPr>
          <w:sz w:val="20"/>
        </w:rPr>
      </w:pPr>
      <w:bookmarkStart w:id="93" w:name="_Hlk54047884"/>
      <w:r w:rsidRPr="00B8681E">
        <w:rPr>
          <w:sz w:val="20"/>
        </w:rPr>
        <w:t xml:space="preserve">The number of times </w:t>
      </w:r>
      <w:r>
        <w:rPr>
          <w:sz w:val="20"/>
        </w:rPr>
        <w:t>the parameters for the treatment system under 40 CFR 63.1961(g) were exceeded</w:t>
      </w:r>
      <w:r w:rsidRPr="00EF5470">
        <w:rPr>
          <w:sz w:val="20"/>
        </w:rPr>
        <w:t xml:space="preserve">.  </w:t>
      </w:r>
      <w:r w:rsidRPr="00EF5470">
        <w:rPr>
          <w:b/>
          <w:sz w:val="20"/>
        </w:rPr>
        <w:t>(40</w:t>
      </w:r>
      <w:r>
        <w:rPr>
          <w:b/>
          <w:sz w:val="20"/>
        </w:rPr>
        <w:t> </w:t>
      </w:r>
      <w:r w:rsidRPr="00EF5470">
        <w:rPr>
          <w:b/>
          <w:sz w:val="20"/>
        </w:rPr>
        <w:t>CFR 6</w:t>
      </w:r>
      <w:r>
        <w:rPr>
          <w:b/>
          <w:sz w:val="20"/>
        </w:rPr>
        <w:t>3</w:t>
      </w:r>
      <w:r w:rsidRPr="00EF5470">
        <w:rPr>
          <w:b/>
          <w:sz w:val="20"/>
        </w:rPr>
        <w:t>.</w:t>
      </w:r>
      <w:r>
        <w:rPr>
          <w:b/>
          <w:sz w:val="20"/>
        </w:rPr>
        <w:t>1981</w:t>
      </w:r>
      <w:r w:rsidRPr="00EF5470">
        <w:rPr>
          <w:b/>
          <w:sz w:val="20"/>
        </w:rPr>
        <w:t>(</w:t>
      </w:r>
      <w:r>
        <w:rPr>
          <w:b/>
          <w:sz w:val="20"/>
        </w:rPr>
        <w:t>h</w:t>
      </w:r>
      <w:r w:rsidRPr="00EF5470">
        <w:rPr>
          <w:b/>
          <w:sz w:val="20"/>
        </w:rPr>
        <w:t>)(1)</w:t>
      </w:r>
      <w:r>
        <w:rPr>
          <w:b/>
          <w:sz w:val="20"/>
        </w:rPr>
        <w:t>(iii</w:t>
      </w:r>
      <w:r w:rsidRPr="00EF5470">
        <w:rPr>
          <w:b/>
          <w:sz w:val="20"/>
        </w:rPr>
        <w:t>)</w:t>
      </w:r>
      <w:r w:rsidR="001E735C">
        <w:rPr>
          <w:b/>
          <w:sz w:val="20"/>
        </w:rPr>
        <w:t>)</w:t>
      </w:r>
    </w:p>
    <w:p w14:paraId="49ED7ED4" w14:textId="77777777" w:rsidR="00BB21E0" w:rsidRPr="00B8681E" w:rsidRDefault="00BB21E0" w:rsidP="00DD277C">
      <w:pPr>
        <w:pStyle w:val="ListParagraph"/>
        <w:numPr>
          <w:ilvl w:val="0"/>
          <w:numId w:val="95"/>
        </w:numPr>
        <w:spacing w:after="120"/>
        <w:jc w:val="both"/>
        <w:rPr>
          <w:b/>
          <w:sz w:val="20"/>
        </w:rPr>
      </w:pPr>
      <w:r w:rsidRPr="00B8681E">
        <w:rPr>
          <w:sz w:val="20"/>
        </w:rPr>
        <w:lastRenderedPageBreak/>
        <w:t xml:space="preserve">Description and duration of all periods when the gas stream is diverted from the treatment system through a bypass line or the indication of bypass flow.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2))</w:t>
      </w:r>
    </w:p>
    <w:p w14:paraId="37275D5D" w14:textId="77777777" w:rsidR="00BB21E0" w:rsidRPr="00ED0F27" w:rsidRDefault="00BB21E0" w:rsidP="00DD277C">
      <w:pPr>
        <w:pStyle w:val="ListParagraph"/>
        <w:numPr>
          <w:ilvl w:val="0"/>
          <w:numId w:val="95"/>
        </w:numPr>
        <w:jc w:val="both"/>
        <w:rPr>
          <w:sz w:val="20"/>
        </w:rPr>
      </w:pPr>
      <w:r w:rsidRPr="00ED0F27">
        <w:rPr>
          <w:sz w:val="20"/>
        </w:rPr>
        <w:t xml:space="preserve">Description and duration of all periods when the treatment system was not operating and length of time the </w:t>
      </w:r>
      <w:r>
        <w:rPr>
          <w:sz w:val="20"/>
        </w:rPr>
        <w:t>treatment system</w:t>
      </w:r>
      <w:r w:rsidRPr="00ED0F27">
        <w:rPr>
          <w:sz w:val="20"/>
        </w:rPr>
        <w:t xml:space="preserve"> was not operating.  </w:t>
      </w:r>
      <w:r w:rsidRPr="00ED0F27">
        <w:rPr>
          <w:b/>
          <w:sz w:val="20"/>
        </w:rPr>
        <w:t>(40 CFR 6</w:t>
      </w:r>
      <w:r>
        <w:rPr>
          <w:b/>
          <w:sz w:val="20"/>
        </w:rPr>
        <w:t>3</w:t>
      </w:r>
      <w:r w:rsidRPr="00ED0F27">
        <w:rPr>
          <w:b/>
          <w:sz w:val="20"/>
        </w:rPr>
        <w:t>.</w:t>
      </w:r>
      <w:r>
        <w:rPr>
          <w:b/>
          <w:sz w:val="20"/>
        </w:rPr>
        <w:t>1981</w:t>
      </w:r>
      <w:r w:rsidRPr="00ED0F27">
        <w:rPr>
          <w:b/>
          <w:sz w:val="20"/>
        </w:rPr>
        <w:t>(</w:t>
      </w:r>
      <w:r>
        <w:rPr>
          <w:b/>
          <w:sz w:val="20"/>
        </w:rPr>
        <w:t>h</w:t>
      </w:r>
      <w:r w:rsidRPr="00ED0F27">
        <w:rPr>
          <w:b/>
          <w:sz w:val="20"/>
        </w:rPr>
        <w:t>)(3))</w:t>
      </w:r>
    </w:p>
    <w:bookmarkEnd w:id="93"/>
    <w:p w14:paraId="7C358429" w14:textId="77777777" w:rsidR="00BB21E0" w:rsidRDefault="00BB21E0" w:rsidP="00BB21E0">
      <w:pPr>
        <w:jc w:val="both"/>
        <w:rPr>
          <w:rFonts w:cs="Arial"/>
          <w:sz w:val="20"/>
        </w:rPr>
      </w:pPr>
    </w:p>
    <w:p w14:paraId="2C1C0EC2" w14:textId="77777777" w:rsidR="00BB21E0" w:rsidRDefault="00BB21E0" w:rsidP="00C469B5">
      <w:pPr>
        <w:pStyle w:val="ListParagraph"/>
        <w:numPr>
          <w:ilvl w:val="0"/>
          <w:numId w:val="121"/>
        </w:numPr>
        <w:tabs>
          <w:tab w:val="clear" w:pos="72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4B6EF7AD" w14:textId="5271CD92" w:rsidR="00BB21E0" w:rsidRPr="007A7049" w:rsidRDefault="00BB21E0" w:rsidP="00C469B5">
      <w:pPr>
        <w:pStyle w:val="ListParagraph"/>
        <w:numPr>
          <w:ilvl w:val="1"/>
          <w:numId w:val="103"/>
        </w:numPr>
        <w:spacing w:before="120"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USEPA</w:t>
      </w:r>
      <w:r w:rsidRPr="0098107F">
        <w:rPr>
          <w:sz w:val="20"/>
        </w:rPr>
        <w:t xml:space="preserve">'s Electronic Reporting Tool (ERT) as listed on the </w:t>
      </w:r>
      <w:r>
        <w:rPr>
          <w:sz w:val="20"/>
        </w:rPr>
        <w:t>USEPA</w:t>
      </w:r>
      <w:r w:rsidRPr="0098107F">
        <w:rPr>
          <w:sz w:val="20"/>
        </w:rPr>
        <w:t>'s ERT website (</w:t>
      </w:r>
      <w:hyperlink r:id="rId23" w:tgtFrame="_blank" w:history="1">
        <w:r w:rsidRPr="003B50CC">
          <w:rPr>
            <w:rStyle w:val="Hyperlink"/>
            <w:rFonts w:cs="Arial"/>
            <w:sz w:val="20"/>
          </w:rPr>
          <w:t>https://www.epa.gov/electronic-reporting-air-emissions/electronic-reporting-tool-ert</w:t>
        </w:r>
      </w:hyperlink>
      <w:r>
        <w:rPr>
          <w:i/>
          <w:iCs/>
          <w:sz w:val="20"/>
        </w:rPr>
        <w:t>)</w:t>
      </w:r>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USEPA</w:t>
      </w:r>
      <w:r w:rsidRPr="0098107F">
        <w:rPr>
          <w:sz w:val="20"/>
        </w:rPr>
        <w:t xml:space="preserve"> via the Compliance and Emissions Data Reporting Interface (CEDRI), which can be accessed through the </w:t>
      </w:r>
      <w:r>
        <w:rPr>
          <w:sz w:val="20"/>
        </w:rPr>
        <w:t>USEPA</w:t>
      </w:r>
      <w:r w:rsidRPr="0098107F">
        <w:rPr>
          <w:sz w:val="20"/>
        </w:rPr>
        <w:t>'s CDX (</w:t>
      </w:r>
      <w:hyperlink r:id="rId24" w:history="1">
        <w:r w:rsidRPr="00E50327">
          <w:rPr>
            <w:rStyle w:val="Hyperlink"/>
            <w:sz w:val="20"/>
          </w:rPr>
          <w:t>https://cdx.epa.gov/</w:t>
        </w:r>
      </w:hyperlink>
      <w:r w:rsidRPr="00E50327">
        <w:rPr>
          <w:sz w:val="20"/>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USEPA</w:t>
      </w:r>
      <w:r w:rsidRPr="0098107F">
        <w:rPr>
          <w:sz w:val="20"/>
        </w:rPr>
        <w:t xml:space="preserve">'s ERT. </w:t>
      </w:r>
      <w:r>
        <w:rPr>
          <w:sz w:val="20"/>
        </w:rPr>
        <w:t xml:space="preserve"> </w:t>
      </w:r>
      <w:r w:rsidRPr="0098107F">
        <w:rPr>
          <w:sz w:val="20"/>
        </w:rPr>
        <w:t xml:space="preserve">Alternatively, submit an electronic file consistent with the extensible markup language (XML) schema listed on the </w:t>
      </w:r>
      <w:r>
        <w:rPr>
          <w:sz w:val="20"/>
        </w:rPr>
        <w:t>USEPA</w:t>
      </w:r>
      <w:r w:rsidRPr="0098107F">
        <w:rPr>
          <w:sz w:val="20"/>
        </w:rPr>
        <w:t>'s ERT website.</w:t>
      </w:r>
      <w:r>
        <w:rPr>
          <w:sz w:val="20"/>
        </w:rPr>
        <w:t xml:space="preserve">  </w:t>
      </w:r>
      <w:r>
        <w:rPr>
          <w:b/>
          <w:bCs/>
          <w:sz w:val="20"/>
        </w:rPr>
        <w:t>(40 CFR 63.1981(l)(1)(i)</w:t>
      </w:r>
      <w:r w:rsidR="001E735C">
        <w:rPr>
          <w:b/>
          <w:bCs/>
          <w:sz w:val="20"/>
        </w:rPr>
        <w:t>)</w:t>
      </w:r>
    </w:p>
    <w:p w14:paraId="7B208175" w14:textId="72E83A9E" w:rsidR="00BB21E0" w:rsidRPr="007A7049" w:rsidRDefault="00BB21E0" w:rsidP="00C469B5">
      <w:pPr>
        <w:pStyle w:val="ListParagraph"/>
        <w:numPr>
          <w:ilvl w:val="1"/>
          <w:numId w:val="103"/>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USEPA</w:t>
      </w:r>
      <w:r w:rsidRPr="0098107F">
        <w:rPr>
          <w:sz w:val="20"/>
        </w:rPr>
        <w:t xml:space="preserve">'s ERT as listed on the </w:t>
      </w:r>
      <w:r>
        <w:rPr>
          <w:sz w:val="20"/>
        </w:rPr>
        <w:t>USEPA</w:t>
      </w:r>
      <w:r w:rsidRPr="0098107F">
        <w:rPr>
          <w:sz w:val="20"/>
        </w:rPr>
        <w:t>'s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r w:rsidR="001E735C">
        <w:rPr>
          <w:b/>
          <w:bCs/>
          <w:sz w:val="20"/>
        </w:rPr>
        <w:t>)</w:t>
      </w:r>
    </w:p>
    <w:p w14:paraId="29136F00" w14:textId="57F45C68" w:rsidR="00BB21E0" w:rsidRDefault="00BB21E0" w:rsidP="00C469B5">
      <w:pPr>
        <w:pStyle w:val="ListParagraph"/>
        <w:numPr>
          <w:ilvl w:val="1"/>
          <w:numId w:val="103"/>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USEPA</w:t>
      </w:r>
      <w:r w:rsidRPr="00432593">
        <w:rPr>
          <w:sz w:val="20"/>
        </w:rPr>
        <w:t xml:space="preserve"> via CEDRI. CEDRI can be accessed through the </w:t>
      </w:r>
      <w:r>
        <w:rPr>
          <w:sz w:val="20"/>
        </w:rPr>
        <w:t>USEPA</w:t>
      </w:r>
      <w:r w:rsidRPr="00432593">
        <w:rPr>
          <w:sz w:val="20"/>
        </w:rPr>
        <w:t>'s CDX.</w:t>
      </w:r>
      <w:r>
        <w:rPr>
          <w:sz w:val="20"/>
        </w:rPr>
        <w:t xml:space="preserve"> </w:t>
      </w:r>
      <w:r w:rsidRPr="00432593">
        <w:rPr>
          <w:sz w:val="20"/>
        </w:rPr>
        <w:t xml:space="preserve"> 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25" w:history="1">
        <w:r w:rsidRPr="00E50327">
          <w:rPr>
            <w:rStyle w:val="Hyperlink"/>
            <w:sz w:val="20"/>
          </w:rPr>
          <w:t>https://www.epa.gov/chief</w:t>
        </w:r>
      </w:hyperlink>
      <w:r w:rsidRPr="00E50327">
        <w:rPr>
          <w:sz w:val="20"/>
        </w:rPr>
        <w:t>)</w:t>
      </w:r>
      <w:r w:rsidRPr="00432593">
        <w:rPr>
          <w:sz w:val="20"/>
        </w:rPr>
        <w:t xml:space="preserve">. </w:t>
      </w:r>
      <w:r>
        <w:rPr>
          <w:sz w:val="20"/>
        </w:rPr>
        <w:t xml:space="preserve"> </w:t>
      </w:r>
      <w:r w:rsidRPr="00432593">
        <w:rPr>
          <w:sz w:val="20"/>
        </w:rPr>
        <w:t xml:space="preserve">Once the spreadsheet 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semiannual reports</w:t>
      </w:r>
      <w:r>
        <w:rPr>
          <w:sz w:val="20"/>
        </w:rPr>
        <w:t xml:space="preserve">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w:t>
      </w:r>
      <w:r>
        <w:rPr>
          <w:sz w:val="20"/>
        </w:rPr>
        <w:t xml:space="preserve">the 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69961276" w14:textId="77777777" w:rsidR="00BB21E0" w:rsidRDefault="00BB21E0" w:rsidP="00BB21E0">
      <w:pPr>
        <w:rPr>
          <w:sz w:val="20"/>
        </w:rPr>
      </w:pPr>
    </w:p>
    <w:p w14:paraId="3D4F334D" w14:textId="77777777" w:rsidR="00BB21E0" w:rsidRPr="00932E68" w:rsidRDefault="00BB21E0" w:rsidP="00C469B5">
      <w:pPr>
        <w:pStyle w:val="ListParagraph"/>
        <w:numPr>
          <w:ilvl w:val="0"/>
          <w:numId w:val="121"/>
        </w:numPr>
        <w:tabs>
          <w:tab w:val="clear" w:pos="720"/>
        </w:tabs>
        <w:ind w:left="360"/>
        <w:jc w:val="both"/>
        <w:rPr>
          <w:sz w:val="20"/>
        </w:rPr>
      </w:pPr>
      <w:r w:rsidRPr="00932E68">
        <w:rPr>
          <w:rFonts w:cs="Arial"/>
          <w:sz w:val="20"/>
        </w:rPr>
        <w:t>The permittee shall submit any performance test reports</w:t>
      </w:r>
      <w:r>
        <w:rPr>
          <w:rFonts w:cs="Arial"/>
          <w:sz w:val="20"/>
        </w:rPr>
        <w:t xml:space="preserve"> and all other reports required by 40 CFR Part 63, Subpart AAAA</w:t>
      </w:r>
      <w:r w:rsidRPr="00730FB2">
        <w:rPr>
          <w:rFonts w:cs="Arial"/>
          <w:sz w:val="20"/>
        </w:rPr>
        <w:t xml:space="preserve"> </w:t>
      </w:r>
      <w:r w:rsidRPr="00932E68">
        <w:rPr>
          <w:rFonts w:cs="Arial"/>
          <w:color w:val="000000"/>
          <w:sz w:val="20"/>
        </w:rPr>
        <w:t xml:space="preserve">to the </w:t>
      </w:r>
      <w:r>
        <w:rPr>
          <w:rFonts w:cs="Arial"/>
          <w:color w:val="000000"/>
          <w:sz w:val="20"/>
        </w:rPr>
        <w:t xml:space="preserve">appropriate </w:t>
      </w:r>
      <w:r w:rsidRPr="00932E68">
        <w:rPr>
          <w:rFonts w:cs="Arial"/>
          <w:color w:val="000000"/>
          <w:sz w:val="20"/>
        </w:rPr>
        <w:t xml:space="preserve">AQD </w:t>
      </w:r>
      <w:r w:rsidRPr="00932E68">
        <w:rPr>
          <w:rFonts w:cs="Arial"/>
          <w:sz w:val="20"/>
        </w:rPr>
        <w:t xml:space="preserve">District Office, in a format approved by the </w:t>
      </w:r>
      <w:r>
        <w:rPr>
          <w:rFonts w:cs="Arial"/>
          <w:sz w:val="20"/>
        </w:rPr>
        <w:t>AQD District Supervisor</w:t>
      </w:r>
      <w:r w:rsidRPr="00932E68">
        <w:rPr>
          <w:rFonts w:cs="Arial"/>
          <w:sz w:val="20"/>
        </w:rPr>
        <w:t xml:space="preserve">.  </w:t>
      </w:r>
      <w:r w:rsidRPr="00932E68">
        <w:rPr>
          <w:rFonts w:cs="Arial"/>
          <w:b/>
          <w:sz w:val="20"/>
        </w:rPr>
        <w:t>(R 336.1213(3)(c), R 336.2001(5)</w:t>
      </w:r>
      <w:r>
        <w:rPr>
          <w:rFonts w:cs="Arial"/>
          <w:b/>
          <w:sz w:val="20"/>
        </w:rPr>
        <w:t>)</w:t>
      </w:r>
    </w:p>
    <w:p w14:paraId="226FE32C" w14:textId="77777777" w:rsidR="00BB21E0" w:rsidRPr="004551E4" w:rsidRDefault="00BB21E0" w:rsidP="00BB21E0">
      <w:pPr>
        <w:jc w:val="both"/>
        <w:rPr>
          <w:rFonts w:cs="Arial"/>
          <w:sz w:val="20"/>
        </w:rPr>
      </w:pPr>
    </w:p>
    <w:p w14:paraId="396ACC6D" w14:textId="77777777" w:rsidR="00BB21E0" w:rsidRPr="00FB2D9C" w:rsidRDefault="00BB21E0" w:rsidP="00BB21E0">
      <w:pPr>
        <w:jc w:val="both"/>
        <w:rPr>
          <w:rFonts w:cs="Arial"/>
          <w:b/>
          <w:sz w:val="20"/>
        </w:rPr>
      </w:pPr>
      <w:r w:rsidRPr="00305533">
        <w:rPr>
          <w:rFonts w:cs="Arial"/>
          <w:b/>
          <w:sz w:val="20"/>
        </w:rPr>
        <w:t>See Appendix 8</w:t>
      </w:r>
    </w:p>
    <w:p w14:paraId="51314957" w14:textId="77777777" w:rsidR="00BB21E0" w:rsidRPr="00952E7D" w:rsidRDefault="00BB21E0" w:rsidP="00BB21E0">
      <w:pPr>
        <w:jc w:val="both"/>
        <w:rPr>
          <w:rFonts w:cs="Arial"/>
          <w:sz w:val="20"/>
        </w:rPr>
      </w:pPr>
    </w:p>
    <w:p w14:paraId="6AD75CFA" w14:textId="77777777" w:rsidR="00BB21E0" w:rsidRPr="00305533" w:rsidRDefault="00BB21E0" w:rsidP="00BB21E0">
      <w:pPr>
        <w:tabs>
          <w:tab w:val="left" w:pos="561"/>
        </w:tabs>
        <w:jc w:val="both"/>
      </w:pPr>
      <w:r>
        <w:rPr>
          <w:b/>
        </w:rPr>
        <w:t xml:space="preserve">VIII.  </w:t>
      </w:r>
      <w:r w:rsidRPr="00305533">
        <w:rPr>
          <w:b/>
          <w:u w:val="single"/>
        </w:rPr>
        <w:t>STACK/VENT RESTRICTION(S)</w:t>
      </w:r>
    </w:p>
    <w:p w14:paraId="6316E2DF" w14:textId="77777777" w:rsidR="00BB21E0" w:rsidRPr="00305533" w:rsidRDefault="00BB21E0" w:rsidP="00BB21E0">
      <w:pPr>
        <w:jc w:val="both"/>
        <w:rPr>
          <w:sz w:val="20"/>
        </w:rPr>
      </w:pPr>
    </w:p>
    <w:p w14:paraId="000A6F30" w14:textId="77777777" w:rsidR="00BB21E0" w:rsidRDefault="00BB21E0" w:rsidP="00BB21E0">
      <w:pPr>
        <w:jc w:val="both"/>
        <w:rPr>
          <w:sz w:val="20"/>
        </w:rPr>
      </w:pPr>
      <w:r>
        <w:rPr>
          <w:sz w:val="20"/>
        </w:rPr>
        <w:t>NA</w:t>
      </w:r>
    </w:p>
    <w:p w14:paraId="2B5846AD" w14:textId="77777777" w:rsidR="00BB21E0" w:rsidRDefault="00BB21E0" w:rsidP="00BB21E0">
      <w:pPr>
        <w:jc w:val="both"/>
        <w:rPr>
          <w:sz w:val="20"/>
        </w:rPr>
      </w:pPr>
    </w:p>
    <w:p w14:paraId="749C2433" w14:textId="77777777" w:rsidR="00BB21E0" w:rsidRPr="00305533" w:rsidRDefault="00BB21E0" w:rsidP="00BB21E0">
      <w:pPr>
        <w:tabs>
          <w:tab w:val="left" w:pos="374"/>
        </w:tabs>
        <w:jc w:val="both"/>
      </w:pPr>
      <w:r>
        <w:rPr>
          <w:b/>
        </w:rPr>
        <w:t xml:space="preserve">IX.  </w:t>
      </w:r>
      <w:r w:rsidRPr="00305533">
        <w:rPr>
          <w:b/>
          <w:u w:val="single"/>
        </w:rPr>
        <w:t>OTHER REQUIREMENT(S)</w:t>
      </w:r>
    </w:p>
    <w:p w14:paraId="2525BFB3" w14:textId="77777777" w:rsidR="00BB21E0" w:rsidRPr="00305533" w:rsidRDefault="00BB21E0" w:rsidP="00BB21E0">
      <w:pPr>
        <w:jc w:val="both"/>
        <w:rPr>
          <w:sz w:val="20"/>
        </w:rPr>
      </w:pPr>
    </w:p>
    <w:p w14:paraId="34380394" w14:textId="77777777" w:rsidR="00BB21E0" w:rsidRPr="009B66A2" w:rsidRDefault="00BB21E0" w:rsidP="00C469B5">
      <w:pPr>
        <w:pStyle w:val="ListParagraph"/>
        <w:numPr>
          <w:ilvl w:val="0"/>
          <w:numId w:val="86"/>
        </w:numPr>
        <w:autoSpaceDE w:val="0"/>
        <w:autoSpaceDN w:val="0"/>
        <w:adjustRightInd w:val="0"/>
        <w:jc w:val="both"/>
        <w:rPr>
          <w:sz w:val="20"/>
        </w:rPr>
      </w:pPr>
      <w:r w:rsidRPr="005D5309">
        <w:rPr>
          <w:sz w:val="20"/>
        </w:rPr>
        <w:t xml:space="preserve">The permittee </w:t>
      </w:r>
      <w:r>
        <w:rPr>
          <w:sz w:val="20"/>
        </w:rPr>
        <w:t>must</w:t>
      </w:r>
      <w:r w:rsidRPr="005D5309">
        <w:rPr>
          <w:sz w:val="20"/>
        </w:rPr>
        <w:t xml:space="preserve"> comply with all applicable provisions of </w:t>
      </w:r>
      <w:r w:rsidRPr="005D5309">
        <w:rPr>
          <w:rFonts w:cs="Arial"/>
          <w:sz w:val="20"/>
        </w:rPr>
        <w:t xml:space="preserve">the </w:t>
      </w:r>
      <w:r w:rsidRPr="00F05F8D">
        <w:rPr>
          <w:rFonts w:cs="Arial"/>
          <w:sz w:val="20"/>
        </w:rPr>
        <w:t>National Emissions Standards for Hazardous Air Pollutants: Municipal Solid Waste Landfills</w:t>
      </w:r>
      <w:r w:rsidRPr="00042352">
        <w:rPr>
          <w:rFonts w:cs="Arial"/>
          <w:sz w:val="20"/>
        </w:rPr>
        <w:t xml:space="preserve"> as specified in </w:t>
      </w:r>
      <w:r w:rsidRPr="00716D37">
        <w:rPr>
          <w:sz w:val="20"/>
        </w:rPr>
        <w:t>40 CFR Part</w:t>
      </w:r>
      <w:r w:rsidRPr="00C93B65">
        <w:rPr>
          <w:sz w:val="20"/>
        </w:rPr>
        <w:t xml:space="preserve"> 6</w:t>
      </w:r>
      <w:r>
        <w:rPr>
          <w:sz w:val="20"/>
        </w:rPr>
        <w:t>3</w:t>
      </w:r>
      <w:r w:rsidRPr="00C93B65">
        <w:rPr>
          <w:sz w:val="20"/>
        </w:rPr>
        <w:t>, Subpart</w:t>
      </w:r>
      <w:r w:rsidRPr="005D5309">
        <w:rPr>
          <w:sz w:val="20"/>
        </w:rPr>
        <w:t xml:space="preserve">s A and </w:t>
      </w:r>
      <w:r>
        <w:rPr>
          <w:sz w:val="20"/>
        </w:rPr>
        <w:t>AAAA</w:t>
      </w:r>
      <w:r w:rsidRPr="005D5309">
        <w:rPr>
          <w:color w:val="0000FF"/>
          <w:sz w:val="20"/>
        </w:rPr>
        <w:t xml:space="preserve">. </w:t>
      </w:r>
      <w:r>
        <w:rPr>
          <w:color w:val="0000FF"/>
          <w:sz w:val="20"/>
        </w:rPr>
        <w:t xml:space="preserve"> </w:t>
      </w:r>
      <w:r w:rsidRPr="005D5309">
        <w:rPr>
          <w:b/>
          <w:sz w:val="20"/>
        </w:rPr>
        <w:t xml:space="preserve">(40 CFR </w:t>
      </w:r>
      <w:r>
        <w:rPr>
          <w:b/>
          <w:sz w:val="20"/>
        </w:rPr>
        <w:t xml:space="preserve">Part </w:t>
      </w:r>
      <w:r w:rsidRPr="005D5309">
        <w:rPr>
          <w:b/>
          <w:sz w:val="20"/>
        </w:rPr>
        <w:t>6</w:t>
      </w:r>
      <w:r>
        <w:rPr>
          <w:b/>
          <w:sz w:val="20"/>
        </w:rPr>
        <w:t>3</w:t>
      </w:r>
      <w:r w:rsidRPr="005D5309">
        <w:rPr>
          <w:b/>
          <w:sz w:val="20"/>
        </w:rPr>
        <w:t xml:space="preserve">, Subparts A and </w:t>
      </w:r>
      <w:r>
        <w:rPr>
          <w:b/>
          <w:sz w:val="20"/>
        </w:rPr>
        <w:t>AAAA</w:t>
      </w:r>
      <w:r w:rsidRPr="005D5309">
        <w:rPr>
          <w:b/>
          <w:sz w:val="20"/>
        </w:rPr>
        <w:t>)</w:t>
      </w:r>
    </w:p>
    <w:p w14:paraId="6D07D170" w14:textId="77777777" w:rsidR="00726418" w:rsidRDefault="00726418" w:rsidP="003C7099">
      <w:pPr>
        <w:jc w:val="both"/>
        <w:rPr>
          <w:rFonts w:cs="Arial"/>
          <w:sz w:val="20"/>
        </w:rPr>
      </w:pPr>
    </w:p>
    <w:p w14:paraId="43257BFB" w14:textId="7186C465" w:rsidR="00DD277C" w:rsidRDefault="00DD277C">
      <w:pPr>
        <w:rPr>
          <w:sz w:val="20"/>
        </w:rPr>
      </w:pPr>
      <w:r>
        <w:rPr>
          <w:sz w:val="20"/>
        </w:rPr>
        <w:br w:type="page"/>
      </w:r>
    </w:p>
    <w:p w14:paraId="176AE81B" w14:textId="77777777" w:rsidR="009E0062" w:rsidRDefault="009E0062" w:rsidP="003C7099">
      <w:pPr>
        <w:rPr>
          <w:sz w:val="20"/>
        </w:rPr>
      </w:pPr>
    </w:p>
    <w:p w14:paraId="0E44EA5E" w14:textId="77777777" w:rsidR="009E0062" w:rsidRPr="00BB6F5A" w:rsidRDefault="009E0062" w:rsidP="009E0062">
      <w:pPr>
        <w:pStyle w:val="Heading2"/>
        <w:numPr>
          <w:ilvl w:val="1"/>
          <w:numId w:val="0"/>
        </w:numPr>
        <w:pBdr>
          <w:top w:val="single" w:sz="4" w:space="1" w:color="auto"/>
          <w:left w:val="single" w:sz="4" w:space="4" w:color="auto"/>
          <w:bottom w:val="single" w:sz="4" w:space="1" w:color="auto"/>
          <w:right w:val="single" w:sz="4" w:space="4" w:color="auto"/>
        </w:pBdr>
        <w:tabs>
          <w:tab w:val="num" w:pos="360"/>
        </w:tabs>
        <w:ind w:left="360" w:hanging="360"/>
      </w:pPr>
      <w:bookmarkStart w:id="94" w:name="_Toc156480546"/>
      <w:r w:rsidRPr="008F5E27">
        <w:t>FG</w:t>
      </w:r>
      <w:r w:rsidRPr="00BB6F5A">
        <w:t>OPENFLARE</w:t>
      </w:r>
      <w:r w:rsidRPr="008F5E27">
        <w:t>-XXX</w:t>
      </w:r>
      <w:bookmarkEnd w:id="94"/>
    </w:p>
    <w:p w14:paraId="04DFC4F6" w14:textId="77777777" w:rsidR="009E0062" w:rsidRPr="00305533" w:rsidRDefault="009E0062" w:rsidP="009E0062">
      <w:pPr>
        <w:pBdr>
          <w:top w:val="single" w:sz="4" w:space="1" w:color="auto"/>
          <w:left w:val="single" w:sz="4" w:space="4" w:color="auto"/>
          <w:bottom w:val="single" w:sz="4" w:space="1" w:color="auto"/>
          <w:right w:val="single" w:sz="4" w:space="4" w:color="auto"/>
        </w:pBdr>
        <w:jc w:val="center"/>
        <w:rPr>
          <w:sz w:val="28"/>
          <w:szCs w:val="28"/>
        </w:rPr>
      </w:pPr>
      <w:r w:rsidRPr="008F5E27">
        <w:rPr>
          <w:b/>
          <w:sz w:val="28"/>
          <w:szCs w:val="28"/>
        </w:rPr>
        <w:t xml:space="preserve">FLEXIBLE GROUP </w:t>
      </w:r>
      <w:r w:rsidRPr="00305533">
        <w:rPr>
          <w:b/>
          <w:sz w:val="28"/>
          <w:szCs w:val="28"/>
        </w:rPr>
        <w:t>CONDITIONS</w:t>
      </w:r>
    </w:p>
    <w:p w14:paraId="1793B64F" w14:textId="77777777" w:rsidR="009E0062" w:rsidRPr="000972A6" w:rsidRDefault="009E0062" w:rsidP="009E0062">
      <w:pPr>
        <w:jc w:val="both"/>
        <w:rPr>
          <w:rFonts w:cs="Arial"/>
          <w:sz w:val="20"/>
        </w:rPr>
      </w:pPr>
    </w:p>
    <w:p w14:paraId="18C5BD3C" w14:textId="77777777" w:rsidR="009E0062" w:rsidRPr="00457694" w:rsidRDefault="009E0062" w:rsidP="009E0062">
      <w:pPr>
        <w:jc w:val="both"/>
      </w:pPr>
    </w:p>
    <w:p w14:paraId="74F953AD" w14:textId="77777777" w:rsidR="009E0062" w:rsidRDefault="009E0062" w:rsidP="009E0062">
      <w:pPr>
        <w:jc w:val="both"/>
        <w:rPr>
          <w:b/>
          <w:u w:val="single"/>
        </w:rPr>
      </w:pPr>
      <w:r w:rsidRPr="00305533">
        <w:rPr>
          <w:b/>
          <w:u w:val="single"/>
        </w:rPr>
        <w:t>DESCRIPTION</w:t>
      </w:r>
    </w:p>
    <w:p w14:paraId="1C0C0C7C" w14:textId="77777777" w:rsidR="009E0062" w:rsidRPr="00952E7D" w:rsidRDefault="009E0062" w:rsidP="009E0062">
      <w:pPr>
        <w:jc w:val="both"/>
      </w:pPr>
    </w:p>
    <w:p w14:paraId="1547B59C" w14:textId="77777777" w:rsidR="009E0062" w:rsidRPr="00952E7D" w:rsidRDefault="009E0062" w:rsidP="009E0062">
      <w:pPr>
        <w:jc w:val="both"/>
        <w:rPr>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0</w:t>
      </w:r>
      <w:r w:rsidRPr="0030195F">
        <w:rPr>
          <w:rFonts w:cs="Arial"/>
          <w:color w:val="000000"/>
          <w:sz w:val="20"/>
        </w:rPr>
        <w:t xml:space="preserve">, Subpart </w:t>
      </w:r>
      <w:r>
        <w:rPr>
          <w:rFonts w:cs="Arial"/>
          <w:color w:val="000000"/>
          <w:sz w:val="20"/>
        </w:rPr>
        <w:t>XXX</w:t>
      </w:r>
      <w:r w:rsidRPr="0030195F">
        <w:rPr>
          <w:rFonts w:cs="Arial"/>
          <w:color w:val="000000"/>
          <w:sz w:val="20"/>
        </w:rPr>
        <w:t xml:space="preserve"> requirements</w:t>
      </w:r>
      <w:r w:rsidRPr="009414E7">
        <w:rPr>
          <w:rFonts w:cs="Arial"/>
          <w:color w:val="000000"/>
          <w:sz w:val="20"/>
        </w:rPr>
        <w:t>.</w:t>
      </w:r>
    </w:p>
    <w:p w14:paraId="7B0EDCDD" w14:textId="77777777" w:rsidR="009E0062" w:rsidRPr="00163BCB" w:rsidRDefault="009E0062" w:rsidP="009E0062">
      <w:pPr>
        <w:jc w:val="both"/>
        <w:rPr>
          <w:sz w:val="20"/>
        </w:rPr>
      </w:pPr>
    </w:p>
    <w:p w14:paraId="043BF729" w14:textId="77777777" w:rsidR="009E0062" w:rsidRPr="00305533" w:rsidRDefault="009E0062" w:rsidP="009E0062">
      <w:pPr>
        <w:jc w:val="both"/>
        <w:rPr>
          <w:sz w:val="20"/>
        </w:rPr>
      </w:pPr>
      <w:r w:rsidRPr="00163BCB">
        <w:rPr>
          <w:b/>
          <w:sz w:val="20"/>
        </w:rPr>
        <w:t>Emission Unit:</w:t>
      </w:r>
      <w:r w:rsidRPr="00163BCB">
        <w:rPr>
          <w:sz w:val="20"/>
        </w:rPr>
        <w:t xml:space="preserve">  EUOPENFLARE</w:t>
      </w:r>
    </w:p>
    <w:p w14:paraId="0B859087" w14:textId="77777777" w:rsidR="009E0062" w:rsidRPr="00457694" w:rsidRDefault="009E0062" w:rsidP="009E0062">
      <w:pPr>
        <w:jc w:val="both"/>
      </w:pPr>
    </w:p>
    <w:p w14:paraId="1E063A1A" w14:textId="77777777" w:rsidR="009E0062" w:rsidRDefault="009E0062" w:rsidP="009E0062">
      <w:pPr>
        <w:jc w:val="both"/>
      </w:pPr>
      <w:r w:rsidRPr="00305533">
        <w:rPr>
          <w:b/>
          <w:u w:val="single"/>
        </w:rPr>
        <w:t>POLLUTION CONTROL EQUIPMENT</w:t>
      </w:r>
    </w:p>
    <w:p w14:paraId="6FEFAD9E" w14:textId="77777777" w:rsidR="009E0062" w:rsidRDefault="009E0062" w:rsidP="009E0062">
      <w:pPr>
        <w:jc w:val="both"/>
      </w:pPr>
      <w:bookmarkStart w:id="95" w:name="_Hlk94183990"/>
    </w:p>
    <w:p w14:paraId="58E46CC0" w14:textId="5128E188" w:rsidR="009E0062" w:rsidRPr="00A903B4" w:rsidRDefault="009E0062" w:rsidP="009E0062">
      <w:pPr>
        <w:jc w:val="both"/>
        <w:rPr>
          <w:rFonts w:cs="Arial"/>
          <w:sz w:val="20"/>
        </w:rPr>
      </w:pPr>
      <w:bookmarkStart w:id="96" w:name="_Hlk94184009"/>
      <w:r w:rsidRPr="00305533">
        <w:rPr>
          <w:rFonts w:cs="Arial"/>
          <w:sz w:val="20"/>
        </w:rPr>
        <w:t xml:space="preserve">Open </w:t>
      </w:r>
      <w:r>
        <w:rPr>
          <w:rFonts w:cs="Arial"/>
          <w:sz w:val="20"/>
        </w:rPr>
        <w:t xml:space="preserve">(non-enclosed) </w:t>
      </w:r>
      <w:r w:rsidRPr="00A903B4">
        <w:rPr>
          <w:rFonts w:cs="Arial"/>
          <w:sz w:val="20"/>
        </w:rPr>
        <w:t>flare</w:t>
      </w:r>
      <w:r w:rsidR="00326A88">
        <w:rPr>
          <w:rFonts w:cs="Arial"/>
          <w:sz w:val="20"/>
        </w:rPr>
        <w:t>.</w:t>
      </w:r>
      <w:r w:rsidRPr="00A903B4">
        <w:rPr>
          <w:rFonts w:cs="Arial"/>
          <w:sz w:val="20"/>
        </w:rPr>
        <w:t xml:space="preserve"> </w:t>
      </w:r>
      <w:bookmarkEnd w:id="96"/>
    </w:p>
    <w:p w14:paraId="4E2CE062" w14:textId="77777777" w:rsidR="009E0062" w:rsidRPr="00795097" w:rsidRDefault="009E0062" w:rsidP="009E0062">
      <w:pPr>
        <w:jc w:val="both"/>
        <w:rPr>
          <w:sz w:val="20"/>
        </w:rPr>
      </w:pPr>
    </w:p>
    <w:bookmarkEnd w:id="95"/>
    <w:p w14:paraId="2AA8F941" w14:textId="77777777" w:rsidR="009E0062" w:rsidRPr="00305533" w:rsidRDefault="009E0062" w:rsidP="009E0062">
      <w:pPr>
        <w:jc w:val="both"/>
        <w:rPr>
          <w:b/>
          <w:u w:val="single"/>
        </w:rPr>
      </w:pPr>
      <w:r w:rsidRPr="00305533">
        <w:rPr>
          <w:b/>
        </w:rPr>
        <w:t xml:space="preserve">I.  </w:t>
      </w:r>
      <w:r w:rsidRPr="00305533">
        <w:rPr>
          <w:b/>
          <w:u w:val="single"/>
        </w:rPr>
        <w:t>EMISSION LIMIT(S)</w:t>
      </w:r>
    </w:p>
    <w:p w14:paraId="2F6EEA70" w14:textId="77777777" w:rsidR="009E0062" w:rsidRPr="00305533" w:rsidRDefault="009E0062" w:rsidP="009E0062">
      <w:pPr>
        <w:jc w:val="both"/>
        <w:rPr>
          <w:sz w:val="20"/>
        </w:rPr>
      </w:pPr>
    </w:p>
    <w:p w14:paraId="4D248A87" w14:textId="77777777" w:rsidR="009E0062" w:rsidRPr="004A2650" w:rsidRDefault="009E0062" w:rsidP="00C469B5">
      <w:pPr>
        <w:pStyle w:val="ListParagraph"/>
        <w:numPr>
          <w:ilvl w:val="3"/>
          <w:numId w:val="86"/>
        </w:numPr>
        <w:tabs>
          <w:tab w:val="clear" w:pos="2880"/>
        </w:tabs>
        <w:ind w:left="360"/>
        <w:jc w:val="both"/>
        <w:rPr>
          <w:sz w:val="20"/>
        </w:rPr>
      </w:pPr>
      <w:r w:rsidRPr="004A2650">
        <w:rPr>
          <w:rFonts w:cs="Arial"/>
          <w:sz w:val="20"/>
        </w:rPr>
        <w:t xml:space="preserve">There </w:t>
      </w:r>
      <w:r>
        <w:rPr>
          <w:rFonts w:cs="Arial"/>
          <w:sz w:val="20"/>
        </w:rPr>
        <w:t>must</w:t>
      </w:r>
      <w:r w:rsidRPr="004A2650">
        <w:rPr>
          <w:rFonts w:cs="Arial"/>
          <w:sz w:val="20"/>
        </w:rPr>
        <w:t xml:space="preserve"> be no visible emissions from EUOPENFLARE </w:t>
      </w:r>
      <w:r w:rsidRPr="004A2650">
        <w:rPr>
          <w:sz w:val="20"/>
        </w:rPr>
        <w:t xml:space="preserve">except for periods not to exceed a total of 5 minutes during any 2 consecutive hours.  </w:t>
      </w:r>
      <w:r w:rsidRPr="004A2650">
        <w:rPr>
          <w:b/>
          <w:sz w:val="20"/>
        </w:rPr>
        <w:t>(40 CFR 60.18(c)(1))</w:t>
      </w:r>
    </w:p>
    <w:p w14:paraId="0DE32D98" w14:textId="77777777" w:rsidR="009E0062" w:rsidRPr="00E00FE1" w:rsidRDefault="009E0062" w:rsidP="009E0062">
      <w:pPr>
        <w:tabs>
          <w:tab w:val="left" w:pos="374"/>
        </w:tabs>
        <w:jc w:val="both"/>
        <w:rPr>
          <w:sz w:val="20"/>
        </w:rPr>
      </w:pPr>
    </w:p>
    <w:p w14:paraId="5F58DDCF" w14:textId="77777777" w:rsidR="009E0062" w:rsidRPr="00305533" w:rsidRDefault="009E0062" w:rsidP="009E0062">
      <w:pPr>
        <w:tabs>
          <w:tab w:val="left" w:pos="374"/>
        </w:tabs>
        <w:jc w:val="both"/>
        <w:rPr>
          <w:b/>
          <w:u w:val="single"/>
        </w:rPr>
      </w:pPr>
      <w:r>
        <w:rPr>
          <w:b/>
        </w:rPr>
        <w:t xml:space="preserve">II.  </w:t>
      </w:r>
      <w:r w:rsidRPr="00305533">
        <w:rPr>
          <w:b/>
          <w:u w:val="single"/>
        </w:rPr>
        <w:t>MATERIAL LIMIT(S)</w:t>
      </w:r>
    </w:p>
    <w:p w14:paraId="6F4233E0" w14:textId="77777777" w:rsidR="009E0062" w:rsidRPr="00305533" w:rsidRDefault="009E0062" w:rsidP="009E0062">
      <w:pPr>
        <w:jc w:val="both"/>
        <w:rPr>
          <w:sz w:val="20"/>
        </w:rPr>
      </w:pPr>
    </w:p>
    <w:p w14:paraId="59CD04DF" w14:textId="77777777" w:rsidR="009E0062" w:rsidRDefault="009E0062" w:rsidP="009E0062">
      <w:pPr>
        <w:jc w:val="both"/>
        <w:rPr>
          <w:sz w:val="20"/>
        </w:rPr>
      </w:pPr>
      <w:r>
        <w:rPr>
          <w:sz w:val="20"/>
        </w:rPr>
        <w:t>NA</w:t>
      </w:r>
    </w:p>
    <w:p w14:paraId="2940B974" w14:textId="77777777" w:rsidR="009E0062" w:rsidRPr="00305533" w:rsidRDefault="009E0062" w:rsidP="009E0062">
      <w:pPr>
        <w:jc w:val="both"/>
        <w:rPr>
          <w:sz w:val="20"/>
        </w:rPr>
      </w:pPr>
    </w:p>
    <w:p w14:paraId="331753D5" w14:textId="77777777" w:rsidR="009E0062" w:rsidRDefault="009E0062" w:rsidP="009E0062">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20F7F12A" w14:textId="77777777" w:rsidR="009E0062" w:rsidRPr="00086801" w:rsidRDefault="009E0062" w:rsidP="009E0062">
      <w:pPr>
        <w:jc w:val="both"/>
      </w:pPr>
    </w:p>
    <w:p w14:paraId="62EBA97A" w14:textId="77777777" w:rsidR="009E0062" w:rsidRPr="00305533" w:rsidRDefault="009E0062" w:rsidP="00C469B5">
      <w:pPr>
        <w:numPr>
          <w:ilvl w:val="0"/>
          <w:numId w:val="88"/>
        </w:numPr>
        <w:tabs>
          <w:tab w:val="clear" w:pos="360"/>
        </w:tabs>
        <w:jc w:val="both"/>
        <w:rPr>
          <w:b/>
          <w:sz w:val="20"/>
        </w:rPr>
      </w:pPr>
      <w:r w:rsidRPr="00305533">
        <w:rPr>
          <w:sz w:val="20"/>
        </w:rPr>
        <w:t xml:space="preserve">The permittee </w:t>
      </w:r>
      <w:r>
        <w:rPr>
          <w:sz w:val="20"/>
        </w:rPr>
        <w:t>must</w:t>
      </w:r>
      <w:r w:rsidRPr="00305533">
        <w:rPr>
          <w:sz w:val="20"/>
        </w:rPr>
        <w:t xml:space="preserve"> operate the flare in accordance with </w:t>
      </w:r>
      <w:r>
        <w:rPr>
          <w:rFonts w:cs="Arial"/>
          <w:sz w:val="20"/>
        </w:rPr>
        <w:t xml:space="preserve">40 CFR </w:t>
      </w:r>
      <w:r w:rsidRPr="00305533">
        <w:rPr>
          <w:sz w:val="20"/>
        </w:rPr>
        <w:t xml:space="preserve">60.18.  </w:t>
      </w:r>
      <w:r w:rsidRPr="00305533">
        <w:rPr>
          <w:b/>
          <w:sz w:val="20"/>
        </w:rPr>
        <w:t>(40</w:t>
      </w:r>
      <w:r>
        <w:rPr>
          <w:b/>
          <w:sz w:val="20"/>
        </w:rPr>
        <w:t> </w:t>
      </w:r>
      <w:r w:rsidRPr="00305533">
        <w:rPr>
          <w:b/>
          <w:sz w:val="20"/>
        </w:rPr>
        <w:t>CFR</w:t>
      </w:r>
      <w:r>
        <w:rPr>
          <w:b/>
          <w:sz w:val="20"/>
        </w:rPr>
        <w:t> </w:t>
      </w:r>
      <w:r w:rsidRPr="00305533">
        <w:rPr>
          <w:b/>
          <w:sz w:val="20"/>
        </w:rPr>
        <w:t>60.7</w:t>
      </w:r>
      <w:r>
        <w:rPr>
          <w:b/>
          <w:sz w:val="20"/>
        </w:rPr>
        <w:t>6</w:t>
      </w:r>
      <w:r w:rsidRPr="00305533">
        <w:rPr>
          <w:b/>
          <w:sz w:val="20"/>
        </w:rPr>
        <w:t>2(b)(2)(iii)(A))</w:t>
      </w:r>
    </w:p>
    <w:p w14:paraId="05D1A9A1" w14:textId="77777777" w:rsidR="009E0062" w:rsidRPr="00305533" w:rsidRDefault="009E0062" w:rsidP="009E0062">
      <w:pPr>
        <w:jc w:val="both"/>
        <w:rPr>
          <w:rFonts w:cs="Arial"/>
          <w:sz w:val="20"/>
        </w:rPr>
      </w:pPr>
    </w:p>
    <w:p w14:paraId="57654613" w14:textId="77777777" w:rsidR="009E0062" w:rsidRPr="008F5E27" w:rsidRDefault="009E0062" w:rsidP="00C469B5">
      <w:pPr>
        <w:numPr>
          <w:ilvl w:val="0"/>
          <w:numId w:val="122"/>
        </w:numPr>
        <w:tabs>
          <w:tab w:val="clear" w:pos="360"/>
        </w:tabs>
        <w:jc w:val="both"/>
        <w:rPr>
          <w:rFonts w:cs="Arial"/>
          <w:sz w:val="20"/>
        </w:rPr>
      </w:pPr>
      <w:r w:rsidRPr="00305533">
        <w:rPr>
          <w:rFonts w:cs="Arial"/>
          <w:sz w:val="20"/>
        </w:rPr>
        <w:t xml:space="preserve">The flare </w:t>
      </w:r>
      <w:r>
        <w:rPr>
          <w:rFonts w:cs="Arial"/>
          <w:sz w:val="20"/>
        </w:rPr>
        <w:t>must</w:t>
      </w:r>
      <w:r w:rsidRPr="00305533">
        <w:rPr>
          <w:rFonts w:cs="Arial"/>
          <w:sz w:val="20"/>
        </w:rPr>
        <w:t xml:space="preserve"> be operated with a flame present at all times.  </w:t>
      </w:r>
      <w:r w:rsidRPr="00305533">
        <w:rPr>
          <w:rFonts w:cs="Arial"/>
          <w:b/>
          <w:sz w:val="20"/>
        </w:rPr>
        <w:t>(40 CFR 60.18(c)(2))</w:t>
      </w:r>
    </w:p>
    <w:p w14:paraId="633E36C5" w14:textId="77777777" w:rsidR="009E0062" w:rsidRPr="00DC151F" w:rsidRDefault="009E0062" w:rsidP="009E0062">
      <w:pPr>
        <w:jc w:val="both"/>
        <w:rPr>
          <w:rFonts w:eastAsia="Calibri"/>
          <w:sz w:val="20"/>
        </w:rPr>
      </w:pPr>
    </w:p>
    <w:p w14:paraId="1C0C2815" w14:textId="77777777" w:rsidR="009E0062" w:rsidRDefault="009E0062" w:rsidP="009E0062">
      <w:pPr>
        <w:tabs>
          <w:tab w:val="left" w:pos="374"/>
        </w:tabs>
        <w:jc w:val="both"/>
        <w:rPr>
          <w:b/>
          <w:u w:val="single"/>
        </w:rPr>
      </w:pPr>
      <w:r>
        <w:rPr>
          <w:b/>
        </w:rPr>
        <w:t xml:space="preserve">IV.  </w:t>
      </w:r>
      <w:r w:rsidRPr="00305533">
        <w:rPr>
          <w:b/>
          <w:u w:val="single"/>
        </w:rPr>
        <w:t>DESIGN/EQUIPMENT PARAMETER(S)</w:t>
      </w:r>
    </w:p>
    <w:p w14:paraId="196A8048" w14:textId="77777777" w:rsidR="009E0062" w:rsidRDefault="009E0062" w:rsidP="009E0062">
      <w:pPr>
        <w:jc w:val="both"/>
        <w:rPr>
          <w:sz w:val="20"/>
        </w:rPr>
      </w:pPr>
    </w:p>
    <w:p w14:paraId="6C80986A" w14:textId="77777777" w:rsidR="009E0062" w:rsidRPr="008E531E" w:rsidRDefault="009E0062" w:rsidP="009E0062">
      <w:pPr>
        <w:pStyle w:val="ListParagraph"/>
        <w:ind w:left="0"/>
        <w:jc w:val="both"/>
        <w:rPr>
          <w:bCs/>
          <w:sz w:val="20"/>
        </w:rPr>
      </w:pPr>
      <w:r w:rsidRPr="008E531E">
        <w:rPr>
          <w:rFonts w:cs="Arial"/>
          <w:bCs/>
          <w:sz w:val="20"/>
        </w:rPr>
        <w:t>NA</w:t>
      </w:r>
    </w:p>
    <w:p w14:paraId="1C640E20" w14:textId="77777777" w:rsidR="009E0062" w:rsidRPr="00F10E84" w:rsidRDefault="009E0062" w:rsidP="009E0062">
      <w:pPr>
        <w:tabs>
          <w:tab w:val="left" w:pos="374"/>
        </w:tabs>
        <w:jc w:val="both"/>
        <w:rPr>
          <w:sz w:val="20"/>
        </w:rPr>
      </w:pPr>
    </w:p>
    <w:p w14:paraId="457E9F97" w14:textId="77777777" w:rsidR="009E0062" w:rsidRPr="00305533" w:rsidRDefault="009E0062" w:rsidP="009E0062">
      <w:pPr>
        <w:tabs>
          <w:tab w:val="left" w:pos="374"/>
        </w:tabs>
        <w:jc w:val="both"/>
        <w:rPr>
          <w:b/>
          <w:u w:val="single"/>
        </w:rPr>
      </w:pPr>
      <w:r>
        <w:rPr>
          <w:b/>
        </w:rPr>
        <w:t xml:space="preserve">V.  </w:t>
      </w:r>
      <w:r w:rsidRPr="00305533">
        <w:rPr>
          <w:b/>
          <w:u w:val="single"/>
        </w:rPr>
        <w:t>TESTING/SAMPLING</w:t>
      </w:r>
    </w:p>
    <w:p w14:paraId="25BD4603" w14:textId="77777777" w:rsidR="009E0062" w:rsidRPr="00305533" w:rsidRDefault="009E0062" w:rsidP="009E0062">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6933B8FB" w14:textId="77777777" w:rsidR="009E0062" w:rsidRPr="00305533" w:rsidRDefault="009E0062" w:rsidP="009E0062">
      <w:pPr>
        <w:jc w:val="both"/>
        <w:rPr>
          <w:sz w:val="20"/>
        </w:rPr>
      </w:pPr>
    </w:p>
    <w:p w14:paraId="004C5180" w14:textId="2AEF1DA4" w:rsidR="009E0062" w:rsidRDefault="009E0062" w:rsidP="009E0062">
      <w:pPr>
        <w:tabs>
          <w:tab w:val="left" w:pos="7470"/>
        </w:tabs>
        <w:ind w:left="374" w:hanging="374"/>
        <w:jc w:val="both"/>
        <w:rPr>
          <w:b/>
          <w:sz w:val="20"/>
        </w:rPr>
      </w:pPr>
      <w:r w:rsidRPr="00305533">
        <w:rPr>
          <w:sz w:val="20"/>
        </w:rPr>
        <w:t>1.</w:t>
      </w:r>
      <w:r w:rsidRPr="00305533">
        <w:rPr>
          <w:sz w:val="20"/>
        </w:rPr>
        <w:tab/>
      </w:r>
      <w:r>
        <w:rPr>
          <w:sz w:val="20"/>
        </w:rPr>
        <w:t>T</w:t>
      </w:r>
      <w:r w:rsidRPr="004A2650">
        <w:rPr>
          <w:sz w:val="20"/>
        </w:rPr>
        <w:t xml:space="preserve">he permittee </w:t>
      </w:r>
      <w:r>
        <w:rPr>
          <w:sz w:val="20"/>
        </w:rPr>
        <w:t>must</w:t>
      </w:r>
      <w:r w:rsidRPr="004A2650">
        <w:rPr>
          <w:sz w:val="20"/>
        </w:rPr>
        <w:t xml:space="preserve"> verify visible emissions from EUOPENFLARE, by testing at owner's expense, in accordance with Department requirements.  Testing </w:t>
      </w:r>
      <w:r>
        <w:rPr>
          <w:sz w:val="20"/>
        </w:rPr>
        <w:t>must</w:t>
      </w:r>
      <w:r w:rsidRPr="004A2650">
        <w:rPr>
          <w:sz w:val="20"/>
        </w:rPr>
        <w:t xml:space="preserve"> be performed using an approved </w:t>
      </w:r>
      <w:r>
        <w:rPr>
          <w:sz w:val="20"/>
        </w:rPr>
        <w:t>US</w:t>
      </w:r>
      <w:r w:rsidRPr="004A2650">
        <w:rPr>
          <w:sz w:val="20"/>
        </w:rPr>
        <w:t xml:space="preserve">EPA </w:t>
      </w:r>
      <w:r>
        <w:rPr>
          <w:sz w:val="20"/>
        </w:rPr>
        <w:t>M</w:t>
      </w:r>
      <w:r w:rsidRPr="004A2650">
        <w:rPr>
          <w:sz w:val="20"/>
        </w:rPr>
        <w:t xml:space="preserve">ethod </w:t>
      </w:r>
      <w:r>
        <w:rPr>
          <w:sz w:val="20"/>
        </w:rPr>
        <w:t xml:space="preserve">22 </w:t>
      </w:r>
      <w:r w:rsidRPr="004A2650">
        <w:rPr>
          <w:sz w:val="20"/>
        </w:rPr>
        <w:t>listed in 40 CFR</w:t>
      </w:r>
      <w:r>
        <w:rPr>
          <w:sz w:val="20"/>
        </w:rPr>
        <w:t xml:space="preserve"> Part </w:t>
      </w:r>
      <w:r w:rsidRPr="004A2650">
        <w:rPr>
          <w:sz w:val="20"/>
        </w:rPr>
        <w:t xml:space="preserve">60, Appendix A.  </w:t>
      </w:r>
      <w:r w:rsidRPr="00EF5470">
        <w:rPr>
          <w:color w:val="000000"/>
          <w:sz w:val="20"/>
        </w:rPr>
        <w:t xml:space="preserve">No less than </w:t>
      </w:r>
      <w:r w:rsidRPr="004A2650">
        <w:rPr>
          <w:sz w:val="20"/>
        </w:rPr>
        <w:t>30 d</w:t>
      </w:r>
      <w:r w:rsidRPr="00EF5470">
        <w:rPr>
          <w:color w:val="000000"/>
          <w:sz w:val="20"/>
        </w:rPr>
        <w:t xml:space="preserve">ays prior to testing, the permittee </w:t>
      </w:r>
      <w:r>
        <w:rPr>
          <w:color w:val="000000"/>
          <w:sz w:val="20"/>
        </w:rPr>
        <w:t>must</w:t>
      </w:r>
      <w:r w:rsidRPr="00EF5470">
        <w:rPr>
          <w:color w:val="000000"/>
          <w:sz w:val="20"/>
        </w:rPr>
        <w:t xml:space="preserve"> submit a complete test plan to </w:t>
      </w:r>
      <w:r>
        <w:rPr>
          <w:color w:val="000000"/>
          <w:sz w:val="20"/>
        </w:rPr>
        <w:t xml:space="preserve">the appropriate AQD </w:t>
      </w:r>
      <w:r w:rsidRPr="00EF5470">
        <w:rPr>
          <w:color w:val="000000"/>
          <w:sz w:val="20"/>
        </w:rPr>
        <w:t>District Office</w:t>
      </w:r>
      <w:r w:rsidRPr="00CD41F8">
        <w:rPr>
          <w:sz w:val="20"/>
        </w:rPr>
        <w:t>.  T</w:t>
      </w:r>
      <w:r w:rsidRPr="00EF5470">
        <w:rPr>
          <w:color w:val="000000"/>
          <w:sz w:val="20"/>
        </w:rPr>
        <w:t>he AQD must approve the final plan prior to testing including any modifications to the method in the test protocol</w:t>
      </w:r>
      <w:r>
        <w:rPr>
          <w:color w:val="000000"/>
          <w:sz w:val="20"/>
        </w:rPr>
        <w:t xml:space="preserve"> that are proposed after initial submittal</w:t>
      </w:r>
      <w:r w:rsidRPr="00EF5470">
        <w:rPr>
          <w:color w:val="000000"/>
          <w:sz w:val="20"/>
        </w:rPr>
        <w:t xml:space="preserve">.  </w:t>
      </w:r>
      <w:r>
        <w:rPr>
          <w:color w:val="000000"/>
          <w:sz w:val="20"/>
        </w:rPr>
        <w:t xml:space="preserve">The permittee must submit </w:t>
      </w:r>
      <w:r w:rsidRPr="00EF5470">
        <w:rPr>
          <w:color w:val="000000"/>
          <w:sz w:val="20"/>
        </w:rPr>
        <w:t xml:space="preserve">a complete report of the test results to </w:t>
      </w:r>
      <w:r>
        <w:rPr>
          <w:color w:val="000000"/>
          <w:sz w:val="20"/>
        </w:rPr>
        <w:t xml:space="preserve">the appropriate AQD </w:t>
      </w:r>
      <w:r w:rsidRPr="00EF5470">
        <w:rPr>
          <w:color w:val="000000"/>
          <w:sz w:val="20"/>
        </w:rPr>
        <w:t>District Office within 60 days following the last date of the test.</w:t>
      </w:r>
      <w:r>
        <w:rPr>
          <w:color w:val="000000"/>
          <w:sz w:val="20"/>
        </w:rPr>
        <w:t xml:space="preserve"> </w:t>
      </w:r>
      <w:r w:rsidRPr="00EF5470">
        <w:rPr>
          <w:b/>
          <w:color w:val="000000"/>
          <w:sz w:val="20"/>
        </w:rPr>
        <w:t xml:space="preserve"> </w:t>
      </w:r>
      <w:r w:rsidRPr="00EF5470">
        <w:rPr>
          <w:b/>
          <w:sz w:val="20"/>
        </w:rPr>
        <w:t>(</w:t>
      </w:r>
      <w:r>
        <w:rPr>
          <w:b/>
          <w:sz w:val="20"/>
        </w:rPr>
        <w:t xml:space="preserve">R 336.1213(3), </w:t>
      </w:r>
      <w:r w:rsidRPr="00EF5470">
        <w:rPr>
          <w:b/>
          <w:sz w:val="20"/>
        </w:rPr>
        <w:t xml:space="preserve">R 336.2001, R 336.2003, R 336.2004, </w:t>
      </w:r>
      <w:r>
        <w:rPr>
          <w:b/>
          <w:sz w:val="20"/>
        </w:rPr>
        <w:t>40 CFR 60.18(f))</w:t>
      </w:r>
    </w:p>
    <w:p w14:paraId="0ADF4696" w14:textId="77777777" w:rsidR="009E0062" w:rsidRPr="00F10E84" w:rsidRDefault="009E0062" w:rsidP="009E0062">
      <w:pPr>
        <w:tabs>
          <w:tab w:val="left" w:pos="7470"/>
        </w:tabs>
        <w:ind w:left="374" w:hanging="374"/>
        <w:jc w:val="both"/>
        <w:rPr>
          <w:bCs/>
          <w:sz w:val="20"/>
        </w:rPr>
      </w:pPr>
    </w:p>
    <w:p w14:paraId="32A3ACFB" w14:textId="1E369277" w:rsidR="009E0062" w:rsidRPr="003E41B1" w:rsidRDefault="009E0062" w:rsidP="00C469B5">
      <w:pPr>
        <w:numPr>
          <w:ilvl w:val="0"/>
          <w:numId w:val="88"/>
        </w:numPr>
        <w:spacing w:after="120"/>
        <w:jc w:val="both"/>
        <w:rPr>
          <w:sz w:val="20"/>
        </w:rPr>
      </w:pPr>
      <w:bookmarkStart w:id="97" w:name="_Hlk93504740"/>
      <w:r w:rsidRPr="009E0062">
        <w:rPr>
          <w:sz w:val="20"/>
        </w:rPr>
        <w:t>T</w:t>
      </w:r>
      <w:r w:rsidRPr="003E41B1">
        <w:rPr>
          <w:sz w:val="20"/>
        </w:rPr>
        <w:t xml:space="preserve">he permittee must verify </w:t>
      </w:r>
      <w:r w:rsidRPr="003E41B1">
        <w:rPr>
          <w:rFonts w:cs="Arial"/>
          <w:sz w:val="20"/>
        </w:rPr>
        <w:t xml:space="preserve">the following: </w:t>
      </w:r>
    </w:p>
    <w:p w14:paraId="4C2FDBC9" w14:textId="77777777" w:rsidR="009E0062" w:rsidRPr="003E41B1" w:rsidRDefault="009E0062" w:rsidP="00C469B5">
      <w:pPr>
        <w:numPr>
          <w:ilvl w:val="1"/>
          <w:numId w:val="88"/>
        </w:numPr>
        <w:spacing w:after="120"/>
        <w:jc w:val="both"/>
        <w:rPr>
          <w:sz w:val="20"/>
        </w:rPr>
      </w:pPr>
      <w:r w:rsidRPr="003E41B1">
        <w:rPr>
          <w:sz w:val="20"/>
        </w:rPr>
        <w:t>The net heating value of the gas being combusted in the flare must be calculated and recorded using the equation provided in Appendix 7</w:t>
      </w:r>
      <w:bookmarkStart w:id="98" w:name="_Hlk93504833"/>
      <w:r w:rsidRPr="003E41B1">
        <w:rPr>
          <w:sz w:val="20"/>
        </w:rPr>
        <w:t xml:space="preserve">.  </w:t>
      </w:r>
      <w:r w:rsidRPr="003E41B1">
        <w:rPr>
          <w:b/>
          <w:sz w:val="20"/>
        </w:rPr>
        <w:t xml:space="preserve">(40 CFR </w:t>
      </w:r>
      <w:r w:rsidRPr="00CB442F">
        <w:rPr>
          <w:b/>
          <w:sz w:val="20"/>
        </w:rPr>
        <w:t>6</w:t>
      </w:r>
      <w:r>
        <w:rPr>
          <w:b/>
          <w:sz w:val="20"/>
        </w:rPr>
        <w:t>0</w:t>
      </w:r>
      <w:r w:rsidRPr="00CB442F">
        <w:rPr>
          <w:b/>
          <w:sz w:val="20"/>
        </w:rPr>
        <w:t>.1</w:t>
      </w:r>
      <w:r>
        <w:rPr>
          <w:b/>
          <w:sz w:val="20"/>
        </w:rPr>
        <w:t>8</w:t>
      </w:r>
      <w:r w:rsidRPr="00CB442F">
        <w:rPr>
          <w:b/>
          <w:sz w:val="20"/>
        </w:rPr>
        <w:t>(</w:t>
      </w:r>
      <w:r>
        <w:rPr>
          <w:b/>
          <w:sz w:val="20"/>
        </w:rPr>
        <w:t>f</w:t>
      </w:r>
      <w:r w:rsidRPr="00CB442F">
        <w:rPr>
          <w:b/>
          <w:sz w:val="20"/>
        </w:rPr>
        <w:t>)</w:t>
      </w:r>
      <w:r>
        <w:rPr>
          <w:b/>
          <w:sz w:val="20"/>
        </w:rPr>
        <w:t>(3)</w:t>
      </w:r>
      <w:r w:rsidRPr="003E41B1">
        <w:rPr>
          <w:b/>
          <w:sz w:val="20"/>
        </w:rPr>
        <w:t>)</w:t>
      </w:r>
      <w:bookmarkEnd w:id="98"/>
    </w:p>
    <w:p w14:paraId="630F8AF7" w14:textId="77777777" w:rsidR="009E0062" w:rsidRPr="003E41B1" w:rsidRDefault="009E0062" w:rsidP="00C469B5">
      <w:pPr>
        <w:numPr>
          <w:ilvl w:val="1"/>
          <w:numId w:val="88"/>
        </w:numPr>
        <w:jc w:val="both"/>
        <w:rPr>
          <w:sz w:val="20"/>
        </w:rPr>
      </w:pPr>
      <w:r w:rsidRPr="003E41B1">
        <w:rPr>
          <w:sz w:val="20"/>
        </w:rPr>
        <w:t>The exit velocity for steam-assisted, air-assisted, or non-assisted</w:t>
      </w:r>
      <w:r w:rsidRPr="003E41B1" w:rsidDel="00552622">
        <w:rPr>
          <w:sz w:val="20"/>
        </w:rPr>
        <w:t xml:space="preserve"> </w:t>
      </w:r>
      <w:r w:rsidRPr="003E41B1">
        <w:rPr>
          <w:sz w:val="20"/>
        </w:rPr>
        <w:t xml:space="preserve">flares as determined by the methods provided in Appendix 7.  </w:t>
      </w:r>
      <w:bookmarkStart w:id="99" w:name="_Hlk93504870"/>
      <w:r w:rsidRPr="003E41B1">
        <w:rPr>
          <w:b/>
          <w:sz w:val="20"/>
        </w:rPr>
        <w:t xml:space="preserve">(40 CFR </w:t>
      </w:r>
      <w:r w:rsidRPr="00CB442F">
        <w:rPr>
          <w:b/>
          <w:sz w:val="20"/>
        </w:rPr>
        <w:t>6</w:t>
      </w:r>
      <w:r>
        <w:rPr>
          <w:b/>
          <w:sz w:val="20"/>
        </w:rPr>
        <w:t>0</w:t>
      </w:r>
      <w:r w:rsidRPr="00CB442F">
        <w:rPr>
          <w:b/>
          <w:sz w:val="20"/>
        </w:rPr>
        <w:t>.1</w:t>
      </w:r>
      <w:r>
        <w:rPr>
          <w:b/>
          <w:sz w:val="20"/>
        </w:rPr>
        <w:t>8</w:t>
      </w:r>
      <w:r w:rsidRPr="00CB442F">
        <w:rPr>
          <w:b/>
          <w:sz w:val="20"/>
        </w:rPr>
        <w:t>(</w:t>
      </w:r>
      <w:r>
        <w:rPr>
          <w:b/>
          <w:sz w:val="20"/>
        </w:rPr>
        <w:t>f</w:t>
      </w:r>
      <w:r w:rsidRPr="00CB442F">
        <w:rPr>
          <w:b/>
          <w:sz w:val="20"/>
        </w:rPr>
        <w:t>)</w:t>
      </w:r>
      <w:r>
        <w:rPr>
          <w:b/>
          <w:sz w:val="20"/>
        </w:rPr>
        <w:t>(5) and (6)</w:t>
      </w:r>
      <w:r w:rsidRPr="003E41B1">
        <w:rPr>
          <w:b/>
          <w:sz w:val="20"/>
        </w:rPr>
        <w:t>)</w:t>
      </w:r>
      <w:bookmarkEnd w:id="99"/>
    </w:p>
    <w:bookmarkEnd w:id="97"/>
    <w:p w14:paraId="66531F43" w14:textId="77777777" w:rsidR="009E0062" w:rsidRPr="00F10E84" w:rsidRDefault="009E0062" w:rsidP="009E0062">
      <w:pPr>
        <w:jc w:val="both"/>
        <w:rPr>
          <w:bCs/>
          <w:sz w:val="20"/>
        </w:rPr>
      </w:pPr>
    </w:p>
    <w:p w14:paraId="1DE33F02" w14:textId="4DF0F5DE" w:rsidR="009E0062" w:rsidRPr="008E531E" w:rsidRDefault="009E0062" w:rsidP="00C469B5">
      <w:pPr>
        <w:pStyle w:val="ListParagraph"/>
        <w:numPr>
          <w:ilvl w:val="0"/>
          <w:numId w:val="88"/>
        </w:numPr>
        <w:jc w:val="both"/>
        <w:rPr>
          <w:bCs/>
          <w:sz w:val="20"/>
        </w:rPr>
      </w:pPr>
      <w:r w:rsidRPr="009E0062">
        <w:rPr>
          <w:sz w:val="20"/>
        </w:rPr>
        <w:lastRenderedPageBreak/>
        <w:t xml:space="preserve">Within </w:t>
      </w:r>
      <w:r w:rsidR="004956DA">
        <w:rPr>
          <w:sz w:val="20"/>
        </w:rPr>
        <w:t>5 years from the date of completion of the most recent stack test</w:t>
      </w:r>
      <w:r w:rsidRPr="009E0062">
        <w:rPr>
          <w:sz w:val="20"/>
        </w:rPr>
        <w:t xml:space="preserve"> </w:t>
      </w:r>
      <w:r w:rsidRPr="00DE604F">
        <w:rPr>
          <w:sz w:val="20"/>
        </w:rPr>
        <w:t>the permittee must verify visible emissions, the net heating value, and exit velocity from EUOPENFLARE</w:t>
      </w:r>
      <w:r w:rsidRPr="009E0062">
        <w:rPr>
          <w:sz w:val="20"/>
        </w:rPr>
        <w:t xml:space="preserve">. </w:t>
      </w:r>
      <w:r w:rsidRPr="009E0062">
        <w:rPr>
          <w:b/>
          <w:sz w:val="20"/>
        </w:rPr>
        <w:t xml:space="preserve"> </w:t>
      </w:r>
      <w:r w:rsidRPr="00DE604F">
        <w:rPr>
          <w:b/>
          <w:sz w:val="20"/>
        </w:rPr>
        <w:t>(R</w:t>
      </w:r>
      <w:r>
        <w:rPr>
          <w:b/>
          <w:sz w:val="20"/>
        </w:rPr>
        <w:t> </w:t>
      </w:r>
      <w:r w:rsidRPr="00DE604F">
        <w:rPr>
          <w:b/>
          <w:sz w:val="20"/>
        </w:rPr>
        <w:t>336.1213(3), R 336.2001, R 336.2003, R 336.2004</w:t>
      </w:r>
      <w:r>
        <w:rPr>
          <w:b/>
          <w:sz w:val="20"/>
        </w:rPr>
        <w:t>, 40 CFR 60.18(f)</w:t>
      </w:r>
      <w:r w:rsidRPr="00DE604F">
        <w:rPr>
          <w:b/>
          <w:sz w:val="20"/>
        </w:rPr>
        <w:t>)</w:t>
      </w:r>
    </w:p>
    <w:p w14:paraId="31F4F842" w14:textId="77777777" w:rsidR="009E0062" w:rsidRPr="005F0222" w:rsidRDefault="009E0062" w:rsidP="009E0062">
      <w:pPr>
        <w:jc w:val="both"/>
        <w:rPr>
          <w:sz w:val="20"/>
        </w:rPr>
      </w:pPr>
    </w:p>
    <w:p w14:paraId="1DE4CF39" w14:textId="77777777" w:rsidR="009E0062" w:rsidRDefault="009E0062" w:rsidP="00C469B5">
      <w:pPr>
        <w:numPr>
          <w:ilvl w:val="0"/>
          <w:numId w:val="123"/>
        </w:numPr>
        <w:ind w:left="360"/>
        <w:jc w:val="both"/>
        <w:rPr>
          <w:rFonts w:cs="Arial"/>
          <w:b/>
          <w:sz w:val="20"/>
        </w:rPr>
      </w:pPr>
      <w:bookmarkStart w:id="100" w:name="_Hlk11750621"/>
      <w:r>
        <w:rPr>
          <w:rFonts w:cs="Arial"/>
          <w:sz w:val="20"/>
        </w:rPr>
        <w:t>The permittee must notify the AQD District Supervisor not less than 30</w:t>
      </w:r>
      <w:r>
        <w:rPr>
          <w:rFonts w:cs="Arial"/>
          <w:color w:val="FF0000"/>
          <w:sz w:val="20"/>
        </w:rPr>
        <w:t xml:space="preserve"> </w:t>
      </w:r>
      <w:r>
        <w:rPr>
          <w:rFonts w:cs="Arial"/>
          <w:sz w:val="20"/>
        </w:rPr>
        <w:t xml:space="preserve">days of the time and place before performance tests are conducted.  </w:t>
      </w:r>
      <w:r>
        <w:rPr>
          <w:rFonts w:cs="Arial"/>
          <w:b/>
          <w:sz w:val="20"/>
        </w:rPr>
        <w:t>(R 336.1213(3))</w:t>
      </w:r>
    </w:p>
    <w:bookmarkEnd w:id="100"/>
    <w:p w14:paraId="6DEE8FFA" w14:textId="77777777" w:rsidR="009E0062" w:rsidRDefault="009E0062" w:rsidP="009E0062">
      <w:pPr>
        <w:pStyle w:val="ListParagraph"/>
        <w:ind w:left="0"/>
        <w:jc w:val="both"/>
        <w:rPr>
          <w:sz w:val="20"/>
        </w:rPr>
      </w:pPr>
    </w:p>
    <w:p w14:paraId="74165497" w14:textId="77777777" w:rsidR="009E0062" w:rsidRPr="005526A1" w:rsidRDefault="009E0062" w:rsidP="009E0062">
      <w:pPr>
        <w:pStyle w:val="ListParagraph"/>
        <w:ind w:left="0"/>
        <w:jc w:val="both"/>
        <w:rPr>
          <w:b/>
          <w:bCs/>
          <w:sz w:val="20"/>
        </w:rPr>
      </w:pPr>
      <w:r w:rsidRPr="005526A1">
        <w:rPr>
          <w:b/>
          <w:bCs/>
          <w:sz w:val="20"/>
        </w:rPr>
        <w:t>See Appendix 7</w:t>
      </w:r>
    </w:p>
    <w:p w14:paraId="17B81EEB" w14:textId="77777777" w:rsidR="009E0062" w:rsidRPr="00185A6A" w:rsidRDefault="009E0062" w:rsidP="009E0062">
      <w:pPr>
        <w:pStyle w:val="ListParagraph"/>
        <w:ind w:left="0"/>
        <w:jc w:val="both"/>
        <w:rPr>
          <w:sz w:val="20"/>
        </w:rPr>
      </w:pPr>
    </w:p>
    <w:p w14:paraId="0D86CCCE" w14:textId="77777777" w:rsidR="009E0062" w:rsidRPr="00305533" w:rsidRDefault="009E0062" w:rsidP="009E0062">
      <w:pPr>
        <w:tabs>
          <w:tab w:val="left" w:pos="374"/>
        </w:tabs>
        <w:jc w:val="both"/>
      </w:pPr>
      <w:r>
        <w:rPr>
          <w:b/>
        </w:rPr>
        <w:t xml:space="preserve">VI.  </w:t>
      </w:r>
      <w:r w:rsidRPr="00305533">
        <w:rPr>
          <w:b/>
          <w:u w:val="single"/>
        </w:rPr>
        <w:t>MONITORING/RECORDKEEPING</w:t>
      </w:r>
    </w:p>
    <w:p w14:paraId="076BAD7E" w14:textId="77777777" w:rsidR="009E0062" w:rsidRDefault="009E0062" w:rsidP="009E0062">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48EB6628" w14:textId="77777777" w:rsidR="009E0062" w:rsidRPr="00305533" w:rsidRDefault="009E0062" w:rsidP="009E0062">
      <w:pPr>
        <w:pStyle w:val="NormalWeb"/>
        <w:spacing w:before="0" w:beforeAutospacing="0" w:after="0" w:afterAutospacing="0"/>
        <w:jc w:val="both"/>
        <w:rPr>
          <w:rFonts w:ascii="Arial" w:hAnsi="Arial" w:cs="Arial"/>
          <w:sz w:val="20"/>
          <w:szCs w:val="20"/>
        </w:rPr>
      </w:pPr>
    </w:p>
    <w:p w14:paraId="09BAECE5" w14:textId="77777777" w:rsidR="009E0062" w:rsidRPr="009F60AE" w:rsidRDefault="009E0062" w:rsidP="00C469B5">
      <w:pPr>
        <w:numPr>
          <w:ilvl w:val="0"/>
          <w:numId w:val="92"/>
        </w:numPr>
        <w:tabs>
          <w:tab w:val="clear" w:pos="360"/>
        </w:tabs>
        <w:jc w:val="both"/>
        <w:rPr>
          <w:rFonts w:cs="Arial"/>
          <w:b/>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w:t>
      </w:r>
      <w:r>
        <w:rPr>
          <w:sz w:val="20"/>
        </w:rPr>
        <w:t xml:space="preserve"> </w:t>
      </w:r>
      <w:r w:rsidRPr="00FB5F01">
        <w:rPr>
          <w:sz w:val="20"/>
        </w:rPr>
        <w:t xml:space="preserve">as measured during the initial performance test or compliance determination. </w:t>
      </w:r>
      <w:r>
        <w:rPr>
          <w:sz w:val="20"/>
        </w:rPr>
        <w:t xml:space="preserve"> </w:t>
      </w:r>
      <w:r w:rsidRPr="00FB5F01">
        <w:rPr>
          <w:sz w:val="20"/>
        </w:rPr>
        <w:t>Records of subsequent tests or monitoring must be maintained for a minimum of 5 years.</w:t>
      </w:r>
      <w:r>
        <w:rPr>
          <w:sz w:val="20"/>
        </w:rPr>
        <w:t xml:space="preserve"> </w:t>
      </w:r>
      <w:r w:rsidRPr="00FB5F01">
        <w:rPr>
          <w:sz w:val="20"/>
        </w:rPr>
        <w:t xml:space="preserve"> Records of the control device vendor specifications must be maintained until removal.</w:t>
      </w:r>
      <w:r w:rsidRPr="00FB5F01" w:rsidDel="006D5F27">
        <w:rPr>
          <w:sz w:val="20"/>
        </w:rPr>
        <w:t xml:space="preserve"> </w:t>
      </w:r>
      <w:r>
        <w:rPr>
          <w:sz w:val="20"/>
        </w:rPr>
        <w:t xml:space="preserve"> </w:t>
      </w:r>
      <w:r w:rsidRPr="003E3DE9">
        <w:rPr>
          <w:rFonts w:cs="Arial"/>
          <w:b/>
          <w:sz w:val="20"/>
        </w:rPr>
        <w:t>(</w:t>
      </w:r>
      <w:r w:rsidRPr="009F60AE">
        <w:rPr>
          <w:rFonts w:cs="Arial"/>
          <w:b/>
          <w:color w:val="333333"/>
          <w:sz w:val="20"/>
          <w:shd w:val="clear" w:color="auto" w:fill="FFFFFF"/>
        </w:rPr>
        <w:t>40 CFR 6</w:t>
      </w:r>
      <w:r>
        <w:rPr>
          <w:rFonts w:cs="Arial"/>
          <w:b/>
          <w:color w:val="333333"/>
          <w:sz w:val="20"/>
          <w:shd w:val="clear" w:color="auto" w:fill="FFFFFF"/>
        </w:rPr>
        <w:t>0</w:t>
      </w:r>
      <w:r w:rsidRPr="009F60AE">
        <w:rPr>
          <w:rFonts w:cs="Arial"/>
          <w:b/>
          <w:color w:val="333333"/>
          <w:sz w:val="20"/>
          <w:shd w:val="clear" w:color="auto" w:fill="FFFFFF"/>
        </w:rPr>
        <w:t>.</w:t>
      </w:r>
      <w:r>
        <w:rPr>
          <w:rFonts w:cs="Arial"/>
          <w:b/>
          <w:color w:val="333333"/>
          <w:sz w:val="20"/>
          <w:shd w:val="clear" w:color="auto" w:fill="FFFFFF"/>
        </w:rPr>
        <w:t>768</w:t>
      </w:r>
      <w:r w:rsidRPr="009F60AE">
        <w:rPr>
          <w:rFonts w:cs="Arial"/>
          <w:b/>
          <w:color w:val="333333"/>
          <w:sz w:val="20"/>
          <w:shd w:val="clear" w:color="auto" w:fill="FFFFFF"/>
        </w:rPr>
        <w:t>(b)</w:t>
      </w:r>
      <w:r w:rsidRPr="009F60AE">
        <w:rPr>
          <w:rFonts w:cs="Arial"/>
          <w:b/>
          <w:sz w:val="20"/>
        </w:rPr>
        <w:t>)</w:t>
      </w:r>
    </w:p>
    <w:p w14:paraId="631EB0EE" w14:textId="77777777" w:rsidR="009E0062" w:rsidRDefault="009E0062" w:rsidP="009E0062">
      <w:pPr>
        <w:jc w:val="both"/>
        <w:rPr>
          <w:sz w:val="20"/>
        </w:rPr>
      </w:pPr>
    </w:p>
    <w:p w14:paraId="2B768CF4" w14:textId="77777777" w:rsidR="009E0062" w:rsidRPr="007223CF" w:rsidRDefault="009E0062" w:rsidP="00C469B5">
      <w:pPr>
        <w:numPr>
          <w:ilvl w:val="0"/>
          <w:numId w:val="92"/>
        </w:numPr>
        <w:tabs>
          <w:tab w:val="clear" w:pos="360"/>
        </w:tabs>
        <w:jc w:val="both"/>
        <w:rPr>
          <w:b/>
          <w:sz w:val="20"/>
        </w:rPr>
      </w:pPr>
      <w:r w:rsidRPr="007223CF">
        <w:rPr>
          <w:sz w:val="20"/>
        </w:rPr>
        <w:t>Where the permittee seeks to demonstrate compliance with 40 CFR 60.762(b)(2(iii)(A) through use of a non-enclosed flare, the flare type (</w:t>
      </w:r>
      <w:r w:rsidRPr="007223CF">
        <w:rPr>
          <w:i/>
          <w:iCs/>
          <w:sz w:val="20"/>
        </w:rPr>
        <w:t>i.e.,</w:t>
      </w:r>
      <w:r w:rsidRPr="007223CF">
        <w:rPr>
          <w:sz w:val="20"/>
        </w:rPr>
        <w:t xml:space="preserve"> steam-assisted, air-assisted, or non-assisted), all visible emission readings, heat content determination, flow rate or bypass flow rate measurements, and exit velocity determinations made during the performance test as specified in 40 CFR 60.18; and continuous records of the flare pilot flame or flare flame monitoring and records of all periods of operations during which the pilot flame or the flare flame is absent.  </w:t>
      </w:r>
      <w:r w:rsidRPr="007223CF">
        <w:rPr>
          <w:b/>
          <w:sz w:val="20"/>
        </w:rPr>
        <w:t>(40 CFR 60.768(b)(4))</w:t>
      </w:r>
    </w:p>
    <w:p w14:paraId="7E0A3518" w14:textId="77777777" w:rsidR="009E0062" w:rsidRPr="00305533" w:rsidRDefault="009E0062" w:rsidP="009E0062">
      <w:pPr>
        <w:jc w:val="both"/>
        <w:rPr>
          <w:sz w:val="20"/>
        </w:rPr>
      </w:pPr>
    </w:p>
    <w:p w14:paraId="68A3CC5B" w14:textId="77777777" w:rsidR="009E0062" w:rsidRPr="00305533" w:rsidRDefault="009E0062" w:rsidP="00C469B5">
      <w:pPr>
        <w:numPr>
          <w:ilvl w:val="0"/>
          <w:numId w:val="92"/>
        </w:numPr>
        <w:tabs>
          <w:tab w:val="clear" w:pos="360"/>
        </w:tabs>
        <w:spacing w:after="120"/>
        <w:jc w:val="both"/>
        <w:rPr>
          <w:sz w:val="20"/>
        </w:rPr>
      </w:pPr>
      <w:r w:rsidRPr="00305533">
        <w:rPr>
          <w:rFonts w:cs="Arial"/>
          <w:sz w:val="20"/>
        </w:rPr>
        <w:t xml:space="preserve">The following records for the flare </w:t>
      </w:r>
      <w:r>
        <w:rPr>
          <w:rFonts w:cs="Arial"/>
          <w:sz w:val="20"/>
        </w:rPr>
        <w:t>must</w:t>
      </w:r>
      <w:r w:rsidRPr="00305533">
        <w:rPr>
          <w:rFonts w:cs="Arial"/>
          <w:sz w:val="20"/>
        </w:rPr>
        <w:t xml:space="preserve"> be maintained onsite: </w:t>
      </w:r>
    </w:p>
    <w:p w14:paraId="6EE3BBF6" w14:textId="77777777" w:rsidR="009E0062" w:rsidRPr="00305533" w:rsidRDefault="009E0062" w:rsidP="00C469B5">
      <w:pPr>
        <w:numPr>
          <w:ilvl w:val="1"/>
          <w:numId w:val="92"/>
        </w:numPr>
        <w:spacing w:after="120"/>
        <w:jc w:val="both"/>
        <w:rPr>
          <w:sz w:val="20"/>
        </w:rPr>
      </w:pPr>
      <w:r w:rsidRPr="00305533">
        <w:rPr>
          <w:sz w:val="20"/>
        </w:rPr>
        <w:t xml:space="preserve">The net heating value of the gas being combusted in the flare </w:t>
      </w:r>
      <w:r>
        <w:rPr>
          <w:sz w:val="20"/>
        </w:rPr>
        <w:t>must</w:t>
      </w:r>
      <w:r w:rsidRPr="00305533">
        <w:rPr>
          <w:sz w:val="20"/>
        </w:rPr>
        <w:t xml:space="preserve"> be calculated and recorded using the equation provided in Appendix 7.  </w:t>
      </w:r>
      <w:r w:rsidRPr="00305533">
        <w:rPr>
          <w:b/>
          <w:sz w:val="20"/>
        </w:rPr>
        <w:t>(40 CFR 60.18(f)(3))</w:t>
      </w:r>
    </w:p>
    <w:p w14:paraId="31AEC4B4" w14:textId="77777777" w:rsidR="009E0062" w:rsidRPr="008F5E27" w:rsidRDefault="009E0062" w:rsidP="00C469B5">
      <w:pPr>
        <w:numPr>
          <w:ilvl w:val="1"/>
          <w:numId w:val="92"/>
        </w:numPr>
        <w:jc w:val="both"/>
        <w:rPr>
          <w:sz w:val="20"/>
        </w:rPr>
      </w:pPr>
      <w:r w:rsidRPr="00305533">
        <w:rPr>
          <w:sz w:val="20"/>
        </w:rPr>
        <w:t xml:space="preserve">The exit </w:t>
      </w:r>
      <w:r w:rsidRPr="00552622">
        <w:rPr>
          <w:sz w:val="20"/>
        </w:rPr>
        <w:t xml:space="preserve">velocity </w:t>
      </w:r>
      <w:r w:rsidRPr="0053590C">
        <w:rPr>
          <w:sz w:val="20"/>
        </w:rPr>
        <w:t xml:space="preserve">for </w:t>
      </w:r>
      <w:r w:rsidRPr="00EF5470">
        <w:rPr>
          <w:sz w:val="20"/>
        </w:rPr>
        <w:t>steam-assisted, air-assisted, or non</w:t>
      </w:r>
      <w:r>
        <w:rPr>
          <w:sz w:val="20"/>
        </w:rPr>
        <w:t>-</w:t>
      </w:r>
      <w:r w:rsidRPr="00EF5470">
        <w:rPr>
          <w:sz w:val="20"/>
        </w:rPr>
        <w:t>assisted</w:t>
      </w:r>
      <w:r w:rsidRPr="00552622" w:rsidDel="00552622">
        <w:rPr>
          <w:sz w:val="20"/>
        </w:rPr>
        <w:t xml:space="preserve"> </w:t>
      </w:r>
      <w:r w:rsidRPr="00141D12">
        <w:rPr>
          <w:sz w:val="20"/>
        </w:rPr>
        <w:t xml:space="preserve">flares </w:t>
      </w:r>
      <w:r w:rsidRPr="00EF5470">
        <w:rPr>
          <w:sz w:val="20"/>
        </w:rPr>
        <w:t>as determined by the methods specified in 40 CFR</w:t>
      </w:r>
      <w:r>
        <w:rPr>
          <w:sz w:val="20"/>
        </w:rPr>
        <w:t xml:space="preserve"> 60.18</w:t>
      </w:r>
      <w:r w:rsidRPr="00EF5470">
        <w:rPr>
          <w:sz w:val="20"/>
        </w:rPr>
        <w:t>(f)(4) provided in Appendix 7.</w:t>
      </w:r>
      <w:r w:rsidRPr="00305533">
        <w:rPr>
          <w:sz w:val="20"/>
        </w:rPr>
        <w:t xml:space="preserve">  </w:t>
      </w:r>
      <w:r w:rsidRPr="00305533">
        <w:rPr>
          <w:b/>
          <w:sz w:val="20"/>
        </w:rPr>
        <w:t>(40 CFR 60.18(f)(4))</w:t>
      </w:r>
    </w:p>
    <w:p w14:paraId="18BCFC71" w14:textId="77777777" w:rsidR="009E0062" w:rsidRPr="008951FD" w:rsidRDefault="009E0062" w:rsidP="009E0062">
      <w:pPr>
        <w:jc w:val="both"/>
        <w:rPr>
          <w:sz w:val="20"/>
        </w:rPr>
      </w:pPr>
      <w:bookmarkStart w:id="101" w:name="_Hlk94104228"/>
    </w:p>
    <w:bookmarkEnd w:id="101"/>
    <w:p w14:paraId="5B2E324D" w14:textId="77777777" w:rsidR="009E0062" w:rsidRPr="007223CF" w:rsidRDefault="009E0062" w:rsidP="00C469B5">
      <w:pPr>
        <w:pStyle w:val="ListParagraph"/>
        <w:numPr>
          <w:ilvl w:val="0"/>
          <w:numId w:val="127"/>
        </w:numPr>
        <w:jc w:val="both"/>
        <w:rPr>
          <w:rFonts w:cs="Arial"/>
          <w:b/>
          <w:sz w:val="20"/>
        </w:rPr>
      </w:pPr>
      <w:r w:rsidRPr="007223CF">
        <w:rPr>
          <w:rFonts w:cs="Arial"/>
          <w:bCs/>
          <w:sz w:val="20"/>
        </w:rPr>
        <w:t xml:space="preserve">Each permittee that chooses to comply with the provisions in 40 CFR 63.1958, 40 CFR 63.1960, and 40 CFR 63.1961, as allowed at 40 CFR 60.762(b)(2)(iv), must keep records of the date upon which the permittee started complying with the provisions in 40 CFR 63.1958, 40 CFR 63.1960, and 40 CFR 63.1961.  </w:t>
      </w:r>
      <w:r w:rsidRPr="007223CF">
        <w:rPr>
          <w:rFonts w:cs="Arial"/>
          <w:b/>
          <w:sz w:val="20"/>
        </w:rPr>
        <w:t>(</w:t>
      </w:r>
      <w:r w:rsidRPr="007223CF">
        <w:rPr>
          <w:rFonts w:cs="Arial"/>
          <w:b/>
          <w:sz w:val="20"/>
          <w:shd w:val="clear" w:color="auto" w:fill="FFFFFF"/>
        </w:rPr>
        <w:t>40 CFR 60.768(e)(6)</w:t>
      </w:r>
      <w:r w:rsidRPr="007223CF">
        <w:rPr>
          <w:rFonts w:cs="Arial"/>
          <w:b/>
          <w:sz w:val="20"/>
        </w:rPr>
        <w:t>)</w:t>
      </w:r>
    </w:p>
    <w:p w14:paraId="164C91F0" w14:textId="77777777" w:rsidR="009E0062" w:rsidRPr="008951FD" w:rsidRDefault="009E0062" w:rsidP="009E0062">
      <w:pPr>
        <w:ind w:left="360" w:hanging="360"/>
        <w:jc w:val="both"/>
        <w:rPr>
          <w:sz w:val="20"/>
        </w:rPr>
      </w:pPr>
    </w:p>
    <w:p w14:paraId="12874F20" w14:textId="77777777" w:rsidR="009E0062" w:rsidRPr="00305533" w:rsidRDefault="009E0062" w:rsidP="009E0062">
      <w:pPr>
        <w:jc w:val="both"/>
        <w:rPr>
          <w:b/>
          <w:sz w:val="20"/>
        </w:rPr>
      </w:pPr>
      <w:r w:rsidRPr="00305533">
        <w:rPr>
          <w:b/>
          <w:sz w:val="20"/>
        </w:rPr>
        <w:t>See Appendix 7</w:t>
      </w:r>
    </w:p>
    <w:p w14:paraId="6BF3352C" w14:textId="77777777" w:rsidR="009E0062" w:rsidRPr="00305533" w:rsidRDefault="009E0062" w:rsidP="009E0062">
      <w:pPr>
        <w:jc w:val="both"/>
      </w:pPr>
    </w:p>
    <w:p w14:paraId="6C4BBBD0" w14:textId="77777777" w:rsidR="009E0062" w:rsidRDefault="009E0062" w:rsidP="009E0062">
      <w:pPr>
        <w:tabs>
          <w:tab w:val="left" w:pos="374"/>
        </w:tabs>
        <w:jc w:val="both"/>
        <w:rPr>
          <w:b/>
          <w:u w:val="single"/>
        </w:rPr>
      </w:pPr>
      <w:r>
        <w:rPr>
          <w:b/>
        </w:rPr>
        <w:t xml:space="preserve">VII.  </w:t>
      </w:r>
      <w:r w:rsidRPr="00305533">
        <w:rPr>
          <w:b/>
          <w:u w:val="single"/>
        </w:rPr>
        <w:t>REPORTING</w:t>
      </w:r>
    </w:p>
    <w:p w14:paraId="30710AE2" w14:textId="77777777" w:rsidR="009E0062" w:rsidRPr="00305533" w:rsidRDefault="009E0062" w:rsidP="009E0062">
      <w:pPr>
        <w:jc w:val="both"/>
        <w:rPr>
          <w:sz w:val="20"/>
        </w:rPr>
      </w:pPr>
    </w:p>
    <w:p w14:paraId="7BBB3E5D" w14:textId="77777777" w:rsidR="009E0062" w:rsidRPr="00305533" w:rsidRDefault="009E0062" w:rsidP="00C469B5">
      <w:pPr>
        <w:numPr>
          <w:ilvl w:val="0"/>
          <w:numId w:val="87"/>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595473D0" w14:textId="77777777" w:rsidR="009E0062" w:rsidRPr="00305533" w:rsidRDefault="009E0062" w:rsidP="009E0062">
      <w:pPr>
        <w:jc w:val="both"/>
        <w:rPr>
          <w:sz w:val="20"/>
        </w:rPr>
      </w:pPr>
    </w:p>
    <w:p w14:paraId="17EBE07C" w14:textId="77777777" w:rsidR="009E0062" w:rsidRPr="00305533" w:rsidRDefault="009E0062" w:rsidP="00C469B5">
      <w:pPr>
        <w:numPr>
          <w:ilvl w:val="0"/>
          <w:numId w:val="87"/>
        </w:numPr>
        <w:tabs>
          <w:tab w:val="clear" w:pos="360"/>
        </w:tabs>
        <w:jc w:val="both"/>
        <w:rPr>
          <w:sz w:val="20"/>
        </w:rPr>
      </w:pPr>
      <w:r w:rsidRPr="00305533">
        <w:rPr>
          <w:sz w:val="20"/>
        </w:rPr>
        <w:t xml:space="preserve">Semiannual reporting of monitoring and deviations pursuant to General Condition 23 of Part A. </w:t>
      </w:r>
      <w:r>
        <w:rPr>
          <w:sz w:val="20"/>
        </w:rPr>
        <w:t xml:space="preserve"> The</w:t>
      </w:r>
      <w:r w:rsidRPr="00305533">
        <w:rPr>
          <w:sz w:val="20"/>
        </w:rPr>
        <w:t xml:space="preserve"> </w:t>
      </w:r>
      <w:r>
        <w:rPr>
          <w:sz w:val="20"/>
        </w:rPr>
        <w:t>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w:t>
      </w:r>
      <w:r>
        <w:rPr>
          <w:sz w:val="20"/>
        </w:rPr>
        <w:t>rting period July 1 to December </w:t>
      </w:r>
      <w:r w:rsidRPr="00305533">
        <w:rPr>
          <w:sz w:val="20"/>
        </w:rPr>
        <w:t xml:space="preserve">31 and September 15 for reporting period January 1 to June 30.  </w:t>
      </w:r>
      <w:r w:rsidRPr="00305533">
        <w:rPr>
          <w:b/>
          <w:sz w:val="20"/>
        </w:rPr>
        <w:t>(R 336.1213(3)(c)(i))</w:t>
      </w:r>
    </w:p>
    <w:p w14:paraId="4F0FBA6E" w14:textId="77777777" w:rsidR="009E0062" w:rsidRPr="00305533" w:rsidRDefault="009E0062" w:rsidP="009E0062">
      <w:pPr>
        <w:jc w:val="both"/>
        <w:rPr>
          <w:sz w:val="20"/>
        </w:rPr>
      </w:pPr>
    </w:p>
    <w:p w14:paraId="296FEF72" w14:textId="77777777" w:rsidR="009E0062" w:rsidRPr="00305533" w:rsidRDefault="009E0062" w:rsidP="00C469B5">
      <w:pPr>
        <w:numPr>
          <w:ilvl w:val="0"/>
          <w:numId w:val="87"/>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4641A7F4" w14:textId="77777777" w:rsidR="009E0062" w:rsidRPr="00F10E84" w:rsidRDefault="009E0062" w:rsidP="009E0062">
      <w:pPr>
        <w:jc w:val="both"/>
        <w:rPr>
          <w:sz w:val="20"/>
        </w:rPr>
      </w:pPr>
      <w:bookmarkStart w:id="102" w:name="_Hlk94104272"/>
    </w:p>
    <w:bookmarkEnd w:id="102"/>
    <w:p w14:paraId="1C0FABA4" w14:textId="77777777" w:rsidR="009E0062" w:rsidRPr="007223CF" w:rsidRDefault="009E0062" w:rsidP="00C469B5">
      <w:pPr>
        <w:pStyle w:val="ListParagraph"/>
        <w:numPr>
          <w:ilvl w:val="0"/>
          <w:numId w:val="128"/>
        </w:numPr>
        <w:jc w:val="both"/>
        <w:rPr>
          <w:rFonts w:cs="Arial"/>
          <w:b/>
          <w:bCs/>
          <w:sz w:val="20"/>
          <w:shd w:val="clear" w:color="auto" w:fill="FFFFFF"/>
        </w:rPr>
      </w:pPr>
      <w:r w:rsidRPr="007223CF">
        <w:rPr>
          <w:sz w:val="20"/>
        </w:rPr>
        <w:t>If complying with the operational provisions of 40 CFR 63.1958, 40 CFR 63.1960, and 40 CFR 63.1961, as allowed at 40 CFR 60.762(b)(2)(iv)</w:t>
      </w:r>
      <w:r w:rsidRPr="007223CF">
        <w:rPr>
          <w:rFonts w:cs="Arial"/>
          <w:sz w:val="20"/>
        </w:rPr>
        <w:t>,</w:t>
      </w:r>
      <w:r w:rsidRPr="007223CF">
        <w:rPr>
          <w:sz w:val="20"/>
        </w:rPr>
        <w:t xml:space="preserve"> the permittee must follow the semiannual reporting requirements in 40</w:t>
      </w:r>
      <w:r>
        <w:rPr>
          <w:sz w:val="20"/>
        </w:rPr>
        <w:t> </w:t>
      </w:r>
      <w:r w:rsidRPr="007223CF">
        <w:rPr>
          <w:sz w:val="20"/>
        </w:rPr>
        <w:t xml:space="preserve">CFR 63.1981(h) in lieu of </w:t>
      </w:r>
      <w:r w:rsidRPr="007223CF">
        <w:rPr>
          <w:rFonts w:cs="Arial"/>
          <w:sz w:val="20"/>
          <w:shd w:val="clear" w:color="auto" w:fill="FFFFFF"/>
        </w:rPr>
        <w:t>40 CFR 60.767(g)</w:t>
      </w:r>
      <w:r w:rsidRPr="007223CF">
        <w:rPr>
          <w:sz w:val="20"/>
        </w:rPr>
        <w:t xml:space="preserve">. </w:t>
      </w:r>
      <w:r w:rsidRPr="008951FD">
        <w:t xml:space="preserve"> </w:t>
      </w:r>
      <w:r w:rsidRPr="007223CF">
        <w:rPr>
          <w:b/>
          <w:bCs/>
        </w:rPr>
        <w:t>(</w:t>
      </w:r>
      <w:r w:rsidRPr="007223CF">
        <w:rPr>
          <w:rFonts w:cs="Arial"/>
          <w:b/>
          <w:bCs/>
          <w:sz w:val="20"/>
          <w:shd w:val="clear" w:color="auto" w:fill="FFFFFF"/>
        </w:rPr>
        <w:t>40 CFR 60.767(g))</w:t>
      </w:r>
    </w:p>
    <w:p w14:paraId="20386A54" w14:textId="77777777" w:rsidR="009E0062" w:rsidRPr="00C96B57" w:rsidRDefault="009E0062" w:rsidP="009E0062">
      <w:pPr>
        <w:pStyle w:val="NormalWeb"/>
        <w:spacing w:before="0" w:beforeAutospacing="0" w:after="0" w:afterAutospacing="0"/>
        <w:jc w:val="both"/>
        <w:rPr>
          <w:rFonts w:ascii="Arial" w:hAnsi="Arial" w:cs="Arial"/>
          <w:bCs/>
          <w:sz w:val="20"/>
          <w:szCs w:val="20"/>
        </w:rPr>
      </w:pPr>
      <w:bookmarkStart w:id="103" w:name="_Hlk94104317"/>
    </w:p>
    <w:bookmarkEnd w:id="103"/>
    <w:p w14:paraId="3D9497A2" w14:textId="77777777" w:rsidR="009E0062" w:rsidRPr="007F6800" w:rsidRDefault="009E0062" w:rsidP="00C469B5">
      <w:pPr>
        <w:pStyle w:val="ListParagraph"/>
        <w:numPr>
          <w:ilvl w:val="0"/>
          <w:numId w:val="129"/>
        </w:numPr>
        <w:jc w:val="both"/>
        <w:rPr>
          <w:sz w:val="20"/>
        </w:rPr>
      </w:pPr>
      <w:r w:rsidRPr="007F6800">
        <w:rPr>
          <w:sz w:val="20"/>
        </w:rPr>
        <w:t>The permittee must submit reports electronically according to the following:</w:t>
      </w:r>
    </w:p>
    <w:p w14:paraId="088A056F" w14:textId="35FE293B" w:rsidR="009E0062" w:rsidRPr="002D20CA" w:rsidRDefault="009E0062" w:rsidP="00C469B5">
      <w:pPr>
        <w:pStyle w:val="ListParagraph"/>
        <w:numPr>
          <w:ilvl w:val="1"/>
          <w:numId w:val="124"/>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lastRenderedPageBreak/>
        <w:t>US</w:t>
      </w:r>
      <w:r w:rsidRPr="0098107F">
        <w:rPr>
          <w:sz w:val="20"/>
        </w:rPr>
        <w:t xml:space="preserve">EPA's Electronic Reporting Tool (ERT) as listed on the </w:t>
      </w:r>
      <w:r>
        <w:rPr>
          <w:sz w:val="20"/>
        </w:rPr>
        <w:t>US</w:t>
      </w:r>
      <w:r w:rsidRPr="0098107F">
        <w:rPr>
          <w:sz w:val="20"/>
        </w:rPr>
        <w:t>EPA's ERT website (</w:t>
      </w:r>
      <w:hyperlink r:id="rId26" w:tgtFrame="_blank" w:history="1">
        <w:r w:rsidRPr="0073438D">
          <w:rPr>
            <w:rFonts w:cs="Arial"/>
            <w:color w:val="0000FF"/>
            <w:sz w:val="20"/>
            <w:u w:val="single"/>
          </w:rPr>
          <w:t>https://www.epa.gov/electronic-reporting-air-emissions/electronic-reporting-tool-ert</w:t>
        </w:r>
      </w:hyperlink>
      <w:r>
        <w:rPr>
          <w:i/>
          <w:iCs/>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27" w:history="1">
        <w:r w:rsidRPr="003001D5">
          <w:rPr>
            <w:rStyle w:val="Hyperlink"/>
            <w:sz w:val="20"/>
          </w:rPr>
          <w:t>https://cdx.epa.gov/</w:t>
        </w:r>
      </w:hyperlink>
      <w:r w:rsidRPr="003001D5">
        <w:rPr>
          <w:sz w:val="20"/>
        </w:rPr>
        <w:t>)</w:t>
      </w:r>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w:t>
      </w:r>
      <w:r>
        <w:rPr>
          <w:rFonts w:cs="Arial"/>
          <w:b/>
          <w:bCs/>
          <w:color w:val="333333"/>
          <w:sz w:val="20"/>
          <w:shd w:val="clear" w:color="auto" w:fill="FFFFFF"/>
        </w:rPr>
        <w:t>0</w:t>
      </w:r>
      <w:r w:rsidRPr="002D20CA">
        <w:rPr>
          <w:rFonts w:cs="Arial"/>
          <w:b/>
          <w:bCs/>
          <w:color w:val="333333"/>
          <w:sz w:val="20"/>
          <w:shd w:val="clear" w:color="auto" w:fill="FFFFFF"/>
        </w:rPr>
        <w:t>.</w:t>
      </w:r>
      <w:r>
        <w:rPr>
          <w:rFonts w:cs="Arial"/>
          <w:b/>
          <w:bCs/>
          <w:color w:val="333333"/>
          <w:sz w:val="20"/>
          <w:shd w:val="clear" w:color="auto" w:fill="FFFFFF"/>
        </w:rPr>
        <w:t>767</w:t>
      </w:r>
      <w:r w:rsidRPr="002D20CA">
        <w:rPr>
          <w:b/>
          <w:bCs/>
          <w:sz w:val="20"/>
        </w:rPr>
        <w:t>(</w:t>
      </w:r>
      <w:r>
        <w:rPr>
          <w:b/>
          <w:bCs/>
          <w:sz w:val="20"/>
        </w:rPr>
        <w:t>i</w:t>
      </w:r>
      <w:r w:rsidRPr="002D20CA">
        <w:rPr>
          <w:b/>
          <w:bCs/>
          <w:sz w:val="20"/>
        </w:rPr>
        <w:t>)(1)(</w:t>
      </w:r>
      <w:r>
        <w:rPr>
          <w:b/>
          <w:bCs/>
          <w:sz w:val="20"/>
        </w:rPr>
        <w:t>i</w:t>
      </w:r>
      <w:r w:rsidRPr="002D20CA">
        <w:rPr>
          <w:b/>
          <w:bCs/>
          <w:sz w:val="20"/>
        </w:rPr>
        <w:t>))</w:t>
      </w:r>
    </w:p>
    <w:p w14:paraId="31FF3629" w14:textId="77777777" w:rsidR="009E0062" w:rsidRPr="00015BC0" w:rsidRDefault="009E0062" w:rsidP="00C469B5">
      <w:pPr>
        <w:pStyle w:val="ListParagraph"/>
        <w:numPr>
          <w:ilvl w:val="1"/>
          <w:numId w:val="124"/>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the time of the test, submit the results of the performance test to the</w:t>
      </w:r>
      <w:r>
        <w:rPr>
          <w:sz w:val="20"/>
        </w:rPr>
        <w:t xml:space="preserve"> 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r>
        <w:rPr>
          <w:b/>
          <w:bCs/>
          <w:sz w:val="20"/>
        </w:rPr>
        <w:t>i</w:t>
      </w:r>
      <w:r w:rsidRPr="001650D3">
        <w:rPr>
          <w:b/>
          <w:bCs/>
          <w:sz w:val="20"/>
        </w:rPr>
        <w:t>)(1)(i</w:t>
      </w:r>
      <w:r>
        <w:rPr>
          <w:b/>
          <w:bCs/>
          <w:sz w:val="20"/>
        </w:rPr>
        <w:t>i</w:t>
      </w:r>
      <w:r w:rsidRPr="001650D3">
        <w:rPr>
          <w:b/>
          <w:bCs/>
          <w:sz w:val="20"/>
        </w:rPr>
        <w:t>)</w:t>
      </w:r>
      <w:r>
        <w:rPr>
          <w:b/>
          <w:bCs/>
          <w:sz w:val="20"/>
        </w:rPr>
        <w:t>)</w:t>
      </w:r>
    </w:p>
    <w:p w14:paraId="26CD9DA2" w14:textId="72807B39" w:rsidR="009E0062" w:rsidRPr="00F12745" w:rsidRDefault="009E0062" w:rsidP="00C469B5">
      <w:pPr>
        <w:pStyle w:val="ListParagraph"/>
        <w:numPr>
          <w:ilvl w:val="1"/>
          <w:numId w:val="124"/>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28" w:history="1">
        <w:r w:rsidRPr="003001D5">
          <w:rPr>
            <w:rStyle w:val="Hyperlink"/>
            <w:sz w:val="20"/>
          </w:rPr>
          <w:t>https://www.epa.gov/chief</w:t>
        </w:r>
      </w:hyperlink>
      <w:r>
        <w:rPr>
          <w:i/>
          <w:iCs/>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r>
        <w:rPr>
          <w:b/>
          <w:bCs/>
          <w:sz w:val="20"/>
        </w:rPr>
        <w:t>i</w:t>
      </w:r>
      <w:r w:rsidRPr="001650D3">
        <w:rPr>
          <w:b/>
          <w:bCs/>
          <w:sz w:val="20"/>
        </w:rPr>
        <w:t>)</w:t>
      </w:r>
      <w:r>
        <w:rPr>
          <w:b/>
          <w:bCs/>
          <w:sz w:val="20"/>
        </w:rPr>
        <w:t>(2))</w:t>
      </w:r>
    </w:p>
    <w:p w14:paraId="3925286B" w14:textId="77777777" w:rsidR="009E0062" w:rsidRPr="00F10E84" w:rsidRDefault="009E0062" w:rsidP="009E0062">
      <w:pPr>
        <w:jc w:val="both"/>
        <w:rPr>
          <w:sz w:val="20"/>
        </w:rPr>
      </w:pPr>
    </w:p>
    <w:p w14:paraId="618C5F2B" w14:textId="77777777" w:rsidR="009E0062" w:rsidRPr="00015BC0" w:rsidRDefault="009E0062" w:rsidP="00C469B5">
      <w:pPr>
        <w:pStyle w:val="ListParagraph"/>
        <w:numPr>
          <w:ilvl w:val="0"/>
          <w:numId w:val="125"/>
        </w:numPr>
        <w:jc w:val="both"/>
        <w:rPr>
          <w:sz w:val="20"/>
        </w:rPr>
      </w:pPr>
      <w:r w:rsidRPr="00015BC0">
        <w:rPr>
          <w:rFonts w:cs="Arial"/>
          <w:sz w:val="20"/>
        </w:rPr>
        <w:t xml:space="preserve">The permittee </w:t>
      </w:r>
      <w:r>
        <w:rPr>
          <w:rFonts w:cs="Arial"/>
          <w:sz w:val="20"/>
        </w:rPr>
        <w:t>must</w:t>
      </w:r>
      <w:r w:rsidRPr="00015BC0">
        <w:rPr>
          <w:rFonts w:cs="Arial"/>
          <w:sz w:val="20"/>
        </w:rPr>
        <w:t xml:space="preserve"> submit any performance test reports</w:t>
      </w:r>
      <w:r>
        <w:rPr>
          <w:rFonts w:cs="Arial"/>
          <w:sz w:val="20"/>
        </w:rPr>
        <w:t xml:space="preserve"> and all other reports required by 40 CFR Part 60, Subpart XXX</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District Office, in a format approved by the 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612BEDB4" w14:textId="77777777" w:rsidR="009E0062" w:rsidRPr="00305533" w:rsidRDefault="009E0062" w:rsidP="009E0062">
      <w:pPr>
        <w:rPr>
          <w:sz w:val="20"/>
        </w:rPr>
      </w:pPr>
    </w:p>
    <w:p w14:paraId="6D4B009C" w14:textId="77777777" w:rsidR="009E0062" w:rsidRPr="00305533" w:rsidRDefault="009E0062" w:rsidP="009E0062">
      <w:pPr>
        <w:rPr>
          <w:b/>
          <w:sz w:val="20"/>
        </w:rPr>
      </w:pPr>
      <w:r w:rsidRPr="00305533">
        <w:rPr>
          <w:b/>
          <w:sz w:val="20"/>
        </w:rPr>
        <w:t>See Appendix 8</w:t>
      </w:r>
    </w:p>
    <w:p w14:paraId="716341ED" w14:textId="77777777" w:rsidR="009E0062" w:rsidRPr="00952E7D" w:rsidRDefault="009E0062" w:rsidP="009E0062">
      <w:pPr>
        <w:jc w:val="both"/>
        <w:rPr>
          <w:rFonts w:cs="Arial"/>
          <w:sz w:val="20"/>
        </w:rPr>
      </w:pPr>
    </w:p>
    <w:p w14:paraId="07E5189D" w14:textId="77777777" w:rsidR="009E0062" w:rsidRPr="00305533" w:rsidRDefault="009E0062" w:rsidP="009E0062">
      <w:pPr>
        <w:tabs>
          <w:tab w:val="left" w:pos="374"/>
        </w:tabs>
        <w:jc w:val="both"/>
      </w:pPr>
      <w:r>
        <w:rPr>
          <w:b/>
        </w:rPr>
        <w:t xml:space="preserve">VIII.  </w:t>
      </w:r>
      <w:r w:rsidRPr="00305533">
        <w:rPr>
          <w:b/>
          <w:u w:val="single"/>
        </w:rPr>
        <w:t>STACK/VENT RESTRICTION(S)</w:t>
      </w:r>
    </w:p>
    <w:p w14:paraId="7AEDE7B8" w14:textId="77777777" w:rsidR="009E0062" w:rsidRPr="00305533" w:rsidRDefault="009E0062" w:rsidP="009E0062">
      <w:pPr>
        <w:jc w:val="both"/>
        <w:rPr>
          <w:sz w:val="20"/>
        </w:rPr>
      </w:pPr>
    </w:p>
    <w:p w14:paraId="13DF6FE3" w14:textId="77777777" w:rsidR="009E0062" w:rsidRDefault="009E0062" w:rsidP="009E0062">
      <w:pPr>
        <w:jc w:val="both"/>
        <w:rPr>
          <w:sz w:val="20"/>
        </w:rPr>
      </w:pPr>
      <w:r>
        <w:rPr>
          <w:sz w:val="20"/>
        </w:rPr>
        <w:t>NA</w:t>
      </w:r>
    </w:p>
    <w:p w14:paraId="7DD41C9F" w14:textId="77777777" w:rsidR="009E0062" w:rsidRPr="00305533" w:rsidRDefault="009E0062" w:rsidP="009E0062">
      <w:pPr>
        <w:jc w:val="both"/>
        <w:rPr>
          <w:sz w:val="20"/>
        </w:rPr>
      </w:pPr>
    </w:p>
    <w:p w14:paraId="4D5AF2B4" w14:textId="77777777" w:rsidR="009E0062" w:rsidRPr="00305533" w:rsidRDefault="009E0062" w:rsidP="009E0062">
      <w:pPr>
        <w:tabs>
          <w:tab w:val="left" w:pos="374"/>
        </w:tabs>
        <w:jc w:val="both"/>
      </w:pPr>
      <w:r>
        <w:rPr>
          <w:b/>
        </w:rPr>
        <w:t xml:space="preserve">IX.  </w:t>
      </w:r>
      <w:r w:rsidRPr="00305533">
        <w:rPr>
          <w:b/>
          <w:u w:val="single"/>
        </w:rPr>
        <w:t>OTHER REQUIREMENT(S)</w:t>
      </w:r>
    </w:p>
    <w:p w14:paraId="351DAF72" w14:textId="77777777" w:rsidR="009E0062" w:rsidRDefault="009E0062" w:rsidP="009E0062">
      <w:pPr>
        <w:jc w:val="both"/>
        <w:rPr>
          <w:sz w:val="20"/>
        </w:rPr>
      </w:pPr>
    </w:p>
    <w:p w14:paraId="6E4AE83A" w14:textId="19B922E2" w:rsidR="009E0062" w:rsidRPr="007F6800" w:rsidRDefault="009E0062" w:rsidP="00C469B5">
      <w:pPr>
        <w:numPr>
          <w:ilvl w:val="0"/>
          <w:numId w:val="126"/>
        </w:numPr>
        <w:jc w:val="both"/>
        <w:rPr>
          <w:sz w:val="20"/>
        </w:rPr>
      </w:pPr>
      <w:r w:rsidRPr="007F6800">
        <w:rPr>
          <w:rFonts w:cs="Arial"/>
          <w:sz w:val="20"/>
        </w:rPr>
        <w:t>The permittee must comply with all applicable provisions of the federal Standards of Performance for Municipal Solid Waste Landfills that commenced construction, reconstruction, or modification after July 17, 2014</w:t>
      </w:r>
      <w:r w:rsidRPr="007F6800" w:rsidDel="00BD7865">
        <w:rPr>
          <w:rFonts w:cs="Arial"/>
          <w:sz w:val="20"/>
        </w:rPr>
        <w:t xml:space="preserve"> </w:t>
      </w:r>
      <w:r w:rsidRPr="007F6800">
        <w:rPr>
          <w:rFonts w:cs="Arial"/>
          <w:sz w:val="20"/>
        </w:rPr>
        <w:t>as specified in 40 CFR Part 60, Subpart XXX.</w:t>
      </w:r>
      <w:r>
        <w:rPr>
          <w:rFonts w:cs="Arial"/>
          <w:sz w:val="20"/>
        </w:rPr>
        <w:t xml:space="preserve"> </w:t>
      </w:r>
      <w:r w:rsidRPr="007F6800">
        <w:rPr>
          <w:rFonts w:cs="Arial"/>
          <w:sz w:val="20"/>
        </w:rPr>
        <w:t xml:space="preserve"> Each permittee must comply with the provisions of 40 CFR 60.763, 40 CFR 60.765, and 40 CFR 60.766; or the provisions of 40 CFR 63.1958, 40 CFR 63.1960, and 40 CFR 63.1961. </w:t>
      </w:r>
      <w:r>
        <w:rPr>
          <w:rFonts w:cs="Arial"/>
          <w:sz w:val="20"/>
        </w:rPr>
        <w:t xml:space="preserve"> </w:t>
      </w:r>
      <w:r w:rsidRPr="007F6800">
        <w:rPr>
          <w:rFonts w:cs="Arial"/>
          <w:sz w:val="20"/>
        </w:rPr>
        <w:t>Once the permittee begins to comply with the provisions of 40 CFR 63.1958, 40 CFR 63.1960, and 40</w:t>
      </w:r>
      <w:r w:rsidR="00DD277C">
        <w:rPr>
          <w:rFonts w:cs="Arial"/>
          <w:sz w:val="20"/>
        </w:rPr>
        <w:t> </w:t>
      </w:r>
      <w:r w:rsidRPr="007F6800">
        <w:rPr>
          <w:rFonts w:cs="Arial"/>
          <w:sz w:val="20"/>
        </w:rPr>
        <w:t>CFR 63.1961, the permittee must continue to operate the collection and control device according to those provisions and cannot return to the provisions of 40 CFR 60.763, 40 CFR 62.60.765 and 40 CFR 60.766.</w:t>
      </w:r>
      <w:r>
        <w:rPr>
          <w:rFonts w:cs="Arial"/>
          <w:sz w:val="20"/>
        </w:rPr>
        <w:t xml:space="preserve"> </w:t>
      </w:r>
      <w:r w:rsidRPr="007F6800">
        <w:rPr>
          <w:rFonts w:cs="Arial"/>
          <w:sz w:val="20"/>
        </w:rPr>
        <w:t xml:space="preserve"> </w:t>
      </w:r>
      <w:r w:rsidRPr="007F6800">
        <w:rPr>
          <w:rFonts w:cs="Arial"/>
          <w:b/>
          <w:bCs/>
          <w:sz w:val="20"/>
        </w:rPr>
        <w:t>(40</w:t>
      </w:r>
      <w:r>
        <w:rPr>
          <w:rFonts w:cs="Arial"/>
          <w:b/>
          <w:bCs/>
          <w:sz w:val="20"/>
        </w:rPr>
        <w:t> </w:t>
      </w:r>
      <w:r w:rsidRPr="007F6800">
        <w:rPr>
          <w:rFonts w:cs="Arial"/>
          <w:b/>
          <w:bCs/>
          <w:sz w:val="20"/>
        </w:rPr>
        <w:t>CFR 60.762(b)(2)(iv), 40 CFR Part 60, Subparts A and XXX)</w:t>
      </w:r>
    </w:p>
    <w:p w14:paraId="7442E8C0" w14:textId="77777777" w:rsidR="009E0062" w:rsidRDefault="009E0062" w:rsidP="003C7099">
      <w:pPr>
        <w:rPr>
          <w:sz w:val="20"/>
        </w:rPr>
      </w:pPr>
    </w:p>
    <w:p w14:paraId="59B162E8" w14:textId="052C34AD" w:rsidR="00DD277C" w:rsidRDefault="00DD277C">
      <w:pPr>
        <w:rPr>
          <w:sz w:val="20"/>
        </w:rPr>
      </w:pPr>
      <w:r>
        <w:rPr>
          <w:sz w:val="20"/>
        </w:rPr>
        <w:br w:type="page"/>
      </w:r>
    </w:p>
    <w:p w14:paraId="2AD21BEB" w14:textId="77777777" w:rsidR="00841BC1" w:rsidRDefault="00841BC1" w:rsidP="003C7099">
      <w:pPr>
        <w:rPr>
          <w:sz w:val="20"/>
        </w:rPr>
      </w:pPr>
    </w:p>
    <w:p w14:paraId="4BB5D846" w14:textId="77777777" w:rsidR="00841BC1" w:rsidRPr="00305533" w:rsidRDefault="00841BC1" w:rsidP="00841BC1">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104" w:name="_Toc156480547"/>
      <w:r>
        <w:t>FGOPENFLARE-AAAA</w:t>
      </w:r>
      <w:bookmarkEnd w:id="104"/>
    </w:p>
    <w:p w14:paraId="1A36C65B" w14:textId="77777777" w:rsidR="00841BC1" w:rsidRPr="00305533" w:rsidRDefault="00841BC1" w:rsidP="00841BC1">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42644B21" w14:textId="77777777" w:rsidR="00841BC1" w:rsidRPr="00457694" w:rsidRDefault="00841BC1" w:rsidP="00841BC1">
      <w:pPr>
        <w:jc w:val="both"/>
      </w:pPr>
    </w:p>
    <w:p w14:paraId="1CA30210" w14:textId="77777777" w:rsidR="00841BC1" w:rsidRDefault="00841BC1" w:rsidP="00841BC1">
      <w:pPr>
        <w:jc w:val="both"/>
        <w:rPr>
          <w:b/>
          <w:u w:val="single"/>
        </w:rPr>
      </w:pPr>
      <w:r w:rsidRPr="00305533">
        <w:rPr>
          <w:b/>
          <w:u w:val="single"/>
        </w:rPr>
        <w:t>DESCRIPTION</w:t>
      </w:r>
    </w:p>
    <w:p w14:paraId="3492E7D2" w14:textId="77777777" w:rsidR="00841BC1" w:rsidRPr="00952E7D" w:rsidRDefault="00841BC1" w:rsidP="00841BC1">
      <w:pPr>
        <w:jc w:val="both"/>
      </w:pPr>
    </w:p>
    <w:p w14:paraId="02D42C20" w14:textId="77777777" w:rsidR="00841BC1" w:rsidRPr="00305533" w:rsidRDefault="00841BC1" w:rsidP="00841BC1">
      <w:pPr>
        <w:jc w:val="both"/>
        <w:rPr>
          <w:sz w:val="20"/>
        </w:rPr>
      </w:pPr>
      <w:r w:rsidRPr="00305533">
        <w:rPr>
          <w:rFonts w:cs="Arial"/>
          <w:sz w:val="20"/>
        </w:rPr>
        <w:t xml:space="preserve">Open </w:t>
      </w:r>
      <w:r>
        <w:rPr>
          <w:rFonts w:cs="Arial"/>
          <w:sz w:val="20"/>
        </w:rPr>
        <w:t xml:space="preserve">(non-enclosed) </w:t>
      </w:r>
      <w:r w:rsidRPr="00305533">
        <w:rPr>
          <w:rFonts w:cs="Arial"/>
          <w:sz w:val="20"/>
        </w:rPr>
        <w:t xml:space="preserve">flare is an open combustor without enclosure or shroud.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20AD6A05" w14:textId="77777777" w:rsidR="00841BC1" w:rsidRPr="006E1F8D" w:rsidRDefault="00841BC1" w:rsidP="00841BC1">
      <w:pPr>
        <w:jc w:val="both"/>
        <w:rPr>
          <w:sz w:val="20"/>
        </w:rPr>
      </w:pPr>
    </w:p>
    <w:p w14:paraId="37C9039B" w14:textId="77777777" w:rsidR="00841BC1" w:rsidRPr="00305533" w:rsidRDefault="00841BC1" w:rsidP="00841BC1">
      <w:pPr>
        <w:jc w:val="both"/>
        <w:rPr>
          <w:sz w:val="20"/>
        </w:rPr>
      </w:pPr>
      <w:r w:rsidRPr="00235727">
        <w:rPr>
          <w:b/>
          <w:sz w:val="20"/>
        </w:rPr>
        <w:t>Emission Unit:</w:t>
      </w:r>
      <w:r w:rsidRPr="00305533">
        <w:rPr>
          <w:sz w:val="20"/>
        </w:rPr>
        <w:t xml:space="preserve">  </w:t>
      </w:r>
      <w:r>
        <w:rPr>
          <w:sz w:val="20"/>
        </w:rPr>
        <w:t>EUOPENFLARE</w:t>
      </w:r>
    </w:p>
    <w:p w14:paraId="359C2E38" w14:textId="77777777" w:rsidR="00841BC1" w:rsidRPr="00457694" w:rsidRDefault="00841BC1" w:rsidP="00841BC1">
      <w:pPr>
        <w:jc w:val="both"/>
      </w:pPr>
    </w:p>
    <w:p w14:paraId="43A5FD2D" w14:textId="77777777" w:rsidR="00841BC1" w:rsidRDefault="00841BC1" w:rsidP="00841BC1">
      <w:pPr>
        <w:jc w:val="both"/>
      </w:pPr>
      <w:r w:rsidRPr="00305533">
        <w:rPr>
          <w:b/>
          <w:u w:val="single"/>
        </w:rPr>
        <w:t>POLLUTION CONTROL EQUIPMENT</w:t>
      </w:r>
    </w:p>
    <w:p w14:paraId="51EE713A" w14:textId="77777777" w:rsidR="00841BC1" w:rsidRDefault="00841BC1" w:rsidP="00841BC1">
      <w:pPr>
        <w:jc w:val="both"/>
      </w:pPr>
    </w:p>
    <w:p w14:paraId="437A9BA8" w14:textId="2860F88C" w:rsidR="00841BC1" w:rsidRPr="00A903B4" w:rsidRDefault="00841BC1" w:rsidP="00841BC1">
      <w:pPr>
        <w:jc w:val="both"/>
        <w:rPr>
          <w:rFonts w:cs="Arial"/>
          <w:sz w:val="20"/>
        </w:rPr>
      </w:pPr>
      <w:r w:rsidRPr="00305533">
        <w:rPr>
          <w:rFonts w:cs="Arial"/>
          <w:sz w:val="20"/>
        </w:rPr>
        <w:t xml:space="preserve">Open </w:t>
      </w:r>
      <w:r>
        <w:rPr>
          <w:rFonts w:cs="Arial"/>
          <w:sz w:val="20"/>
        </w:rPr>
        <w:t xml:space="preserve">(non-enclosed) </w:t>
      </w:r>
      <w:r w:rsidRPr="00A903B4">
        <w:rPr>
          <w:rFonts w:cs="Arial"/>
          <w:sz w:val="20"/>
        </w:rPr>
        <w:t>flare</w:t>
      </w:r>
      <w:r w:rsidR="00326A88">
        <w:rPr>
          <w:rFonts w:cs="Arial"/>
          <w:sz w:val="20"/>
        </w:rPr>
        <w:t>.</w:t>
      </w:r>
      <w:r w:rsidRPr="00A903B4">
        <w:rPr>
          <w:rFonts w:cs="Arial"/>
          <w:sz w:val="20"/>
        </w:rPr>
        <w:t xml:space="preserve"> </w:t>
      </w:r>
    </w:p>
    <w:p w14:paraId="51B250D9" w14:textId="77777777" w:rsidR="00841BC1" w:rsidRPr="00795097" w:rsidRDefault="00841BC1" w:rsidP="00841BC1">
      <w:pPr>
        <w:jc w:val="both"/>
        <w:rPr>
          <w:sz w:val="20"/>
        </w:rPr>
      </w:pPr>
    </w:p>
    <w:p w14:paraId="40D48659" w14:textId="77777777" w:rsidR="00841BC1" w:rsidRPr="00305533" w:rsidRDefault="00841BC1" w:rsidP="00841BC1">
      <w:pPr>
        <w:jc w:val="both"/>
        <w:rPr>
          <w:b/>
          <w:u w:val="single"/>
        </w:rPr>
      </w:pPr>
      <w:r w:rsidRPr="00305533">
        <w:rPr>
          <w:b/>
        </w:rPr>
        <w:t xml:space="preserve">I.  </w:t>
      </w:r>
      <w:r w:rsidRPr="00305533">
        <w:rPr>
          <w:b/>
          <w:u w:val="single"/>
        </w:rPr>
        <w:t>EMISSION LIMIT(S)</w:t>
      </w:r>
    </w:p>
    <w:p w14:paraId="3432E54A" w14:textId="77777777" w:rsidR="00841BC1" w:rsidRPr="00305533" w:rsidRDefault="00841BC1" w:rsidP="00841BC1">
      <w:pPr>
        <w:jc w:val="both"/>
        <w:rPr>
          <w:sz w:val="20"/>
        </w:rPr>
      </w:pPr>
    </w:p>
    <w:p w14:paraId="1F93235F" w14:textId="77777777" w:rsidR="00841BC1" w:rsidRPr="004A2650" w:rsidRDefault="00841BC1" w:rsidP="00C469B5">
      <w:pPr>
        <w:pStyle w:val="ListParagraph"/>
        <w:numPr>
          <w:ilvl w:val="3"/>
          <w:numId w:val="139"/>
        </w:numPr>
        <w:tabs>
          <w:tab w:val="clear" w:pos="2880"/>
        </w:tabs>
        <w:ind w:left="360"/>
        <w:jc w:val="both"/>
        <w:rPr>
          <w:sz w:val="20"/>
        </w:rPr>
      </w:pPr>
      <w:r w:rsidRPr="004A2650">
        <w:rPr>
          <w:rFonts w:cs="Arial"/>
          <w:sz w:val="20"/>
        </w:rPr>
        <w:t xml:space="preserve">There </w:t>
      </w:r>
      <w:r>
        <w:rPr>
          <w:rFonts w:cs="Arial"/>
          <w:sz w:val="20"/>
        </w:rPr>
        <w:t>must</w:t>
      </w:r>
      <w:r w:rsidRPr="004A2650">
        <w:rPr>
          <w:rFonts w:cs="Arial"/>
          <w:sz w:val="20"/>
        </w:rPr>
        <w:t xml:space="preserve"> be no visible emissions from EUOPENFLARE </w:t>
      </w:r>
      <w:r w:rsidRPr="004A2650">
        <w:rPr>
          <w:sz w:val="20"/>
        </w:rPr>
        <w:t xml:space="preserve">except for periods not to exceed a total of 5 minutes during any 2 consecutive hours.  </w:t>
      </w:r>
      <w:r w:rsidRPr="004A2650">
        <w:rPr>
          <w:b/>
          <w:sz w:val="20"/>
        </w:rPr>
        <w:t>(40 CFR 6</w:t>
      </w:r>
      <w:r>
        <w:rPr>
          <w:b/>
          <w:sz w:val="20"/>
        </w:rPr>
        <w:t>3</w:t>
      </w:r>
      <w:r w:rsidRPr="004A2650">
        <w:rPr>
          <w:b/>
          <w:sz w:val="20"/>
        </w:rPr>
        <w:t>.1</w:t>
      </w:r>
      <w:r>
        <w:rPr>
          <w:b/>
          <w:sz w:val="20"/>
        </w:rPr>
        <w:t>1</w:t>
      </w:r>
      <w:r w:rsidRPr="004A2650">
        <w:rPr>
          <w:b/>
          <w:sz w:val="20"/>
        </w:rPr>
        <w:t>(</w:t>
      </w:r>
      <w:r>
        <w:rPr>
          <w:b/>
          <w:sz w:val="20"/>
        </w:rPr>
        <w:t>b</w:t>
      </w:r>
      <w:r w:rsidRPr="004A2650">
        <w:rPr>
          <w:b/>
          <w:sz w:val="20"/>
        </w:rPr>
        <w:t>)(</w:t>
      </w:r>
      <w:r>
        <w:rPr>
          <w:b/>
          <w:sz w:val="20"/>
        </w:rPr>
        <w:t>4</w:t>
      </w:r>
      <w:r w:rsidRPr="004A2650">
        <w:rPr>
          <w:b/>
          <w:sz w:val="20"/>
        </w:rPr>
        <w:t>))</w:t>
      </w:r>
    </w:p>
    <w:p w14:paraId="6AC0C508" w14:textId="77777777" w:rsidR="00841BC1" w:rsidRPr="00E00FE1" w:rsidRDefault="00841BC1" w:rsidP="00841BC1">
      <w:pPr>
        <w:tabs>
          <w:tab w:val="left" w:pos="374"/>
        </w:tabs>
        <w:jc w:val="both"/>
        <w:rPr>
          <w:sz w:val="20"/>
        </w:rPr>
      </w:pPr>
    </w:p>
    <w:p w14:paraId="0053B5BA" w14:textId="77777777" w:rsidR="00841BC1" w:rsidRPr="00305533" w:rsidRDefault="00841BC1" w:rsidP="00841BC1">
      <w:pPr>
        <w:tabs>
          <w:tab w:val="left" w:pos="374"/>
        </w:tabs>
        <w:jc w:val="both"/>
        <w:rPr>
          <w:b/>
          <w:u w:val="single"/>
        </w:rPr>
      </w:pPr>
      <w:r>
        <w:rPr>
          <w:b/>
        </w:rPr>
        <w:t xml:space="preserve">II.  </w:t>
      </w:r>
      <w:r w:rsidRPr="00305533">
        <w:rPr>
          <w:b/>
          <w:u w:val="single"/>
        </w:rPr>
        <w:t>MATERIAL LIMIT(S)</w:t>
      </w:r>
    </w:p>
    <w:p w14:paraId="266F50AD" w14:textId="77777777" w:rsidR="00841BC1" w:rsidRPr="00305533" w:rsidRDefault="00841BC1" w:rsidP="00841BC1">
      <w:pPr>
        <w:jc w:val="both"/>
        <w:rPr>
          <w:sz w:val="20"/>
        </w:rPr>
      </w:pPr>
    </w:p>
    <w:p w14:paraId="1776C7DB" w14:textId="77777777" w:rsidR="00841BC1" w:rsidRDefault="00841BC1" w:rsidP="00841BC1">
      <w:pPr>
        <w:jc w:val="both"/>
        <w:rPr>
          <w:sz w:val="20"/>
        </w:rPr>
      </w:pPr>
      <w:r>
        <w:rPr>
          <w:sz w:val="20"/>
        </w:rPr>
        <w:t>NA</w:t>
      </w:r>
    </w:p>
    <w:p w14:paraId="42DDD79A" w14:textId="77777777" w:rsidR="00841BC1" w:rsidRPr="00305533" w:rsidRDefault="00841BC1" w:rsidP="00841BC1">
      <w:pPr>
        <w:jc w:val="both"/>
        <w:rPr>
          <w:sz w:val="20"/>
        </w:rPr>
      </w:pPr>
    </w:p>
    <w:p w14:paraId="53A50DE1" w14:textId="77777777" w:rsidR="00841BC1" w:rsidRPr="00305533" w:rsidRDefault="00841BC1" w:rsidP="00841BC1">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7E124FE5" w14:textId="77777777" w:rsidR="00841BC1" w:rsidRPr="00086801" w:rsidRDefault="00841BC1" w:rsidP="00841BC1">
      <w:pPr>
        <w:jc w:val="both"/>
        <w:rPr>
          <w:sz w:val="20"/>
        </w:rPr>
      </w:pPr>
    </w:p>
    <w:p w14:paraId="1F8FF842" w14:textId="77777777" w:rsidR="00841BC1" w:rsidRPr="00305533" w:rsidRDefault="00841BC1" w:rsidP="00C469B5">
      <w:pPr>
        <w:numPr>
          <w:ilvl w:val="0"/>
          <w:numId w:val="105"/>
        </w:numPr>
        <w:jc w:val="both"/>
        <w:rPr>
          <w:sz w:val="20"/>
        </w:rPr>
      </w:pPr>
      <w:r w:rsidRPr="00305533">
        <w:rPr>
          <w:sz w:val="20"/>
        </w:rPr>
        <w:t xml:space="preserve">The permittee </w:t>
      </w:r>
      <w:r>
        <w:rPr>
          <w:sz w:val="20"/>
        </w:rPr>
        <w:t>must</w:t>
      </w:r>
      <w:r w:rsidRPr="00305533">
        <w:rPr>
          <w:sz w:val="20"/>
        </w:rPr>
        <w:t xml:space="preserve"> operate </w:t>
      </w:r>
      <w:r w:rsidRPr="004A2650">
        <w:rPr>
          <w:rFonts w:cs="Arial"/>
          <w:sz w:val="20"/>
        </w:rPr>
        <w:t>EUOPENFLARE</w:t>
      </w:r>
      <w:r w:rsidRPr="00305533" w:rsidDel="00483B69">
        <w:rPr>
          <w:sz w:val="20"/>
        </w:rPr>
        <w:t xml:space="preserve"> </w:t>
      </w:r>
      <w:r w:rsidRPr="00305533">
        <w:rPr>
          <w:sz w:val="20"/>
        </w:rPr>
        <w:t xml:space="preserve">at all times when the collected gas is routed to it.  </w:t>
      </w:r>
      <w:r w:rsidRPr="00305533">
        <w:rPr>
          <w:b/>
          <w:sz w:val="20"/>
        </w:rPr>
        <w:t>(</w:t>
      </w:r>
      <w:r>
        <w:rPr>
          <w:b/>
          <w:sz w:val="20"/>
        </w:rPr>
        <w:t xml:space="preserve">40 CFR 63.11(b)(3), </w:t>
      </w:r>
      <w:r w:rsidRPr="00305533">
        <w:rPr>
          <w:b/>
          <w:sz w:val="20"/>
        </w:rPr>
        <w:t>40 CFR 6</w:t>
      </w:r>
      <w:r>
        <w:rPr>
          <w:b/>
          <w:sz w:val="20"/>
        </w:rPr>
        <w:t>3</w:t>
      </w:r>
      <w:r w:rsidRPr="00305533">
        <w:rPr>
          <w:b/>
          <w:sz w:val="20"/>
        </w:rPr>
        <w:t>.</w:t>
      </w:r>
      <w:r>
        <w:rPr>
          <w:b/>
          <w:sz w:val="20"/>
        </w:rPr>
        <w:t>1958</w:t>
      </w:r>
      <w:r w:rsidRPr="00305533">
        <w:rPr>
          <w:b/>
          <w:sz w:val="20"/>
        </w:rPr>
        <w:t>(f))</w:t>
      </w:r>
    </w:p>
    <w:p w14:paraId="7133BD63" w14:textId="77777777" w:rsidR="00841BC1" w:rsidRPr="00305533" w:rsidRDefault="00841BC1" w:rsidP="00841BC1">
      <w:pPr>
        <w:jc w:val="both"/>
        <w:rPr>
          <w:rFonts w:cs="Arial"/>
          <w:sz w:val="20"/>
        </w:rPr>
      </w:pPr>
    </w:p>
    <w:p w14:paraId="68F56EC1" w14:textId="77777777" w:rsidR="00841BC1" w:rsidRPr="00305533" w:rsidRDefault="00841BC1" w:rsidP="00C469B5">
      <w:pPr>
        <w:numPr>
          <w:ilvl w:val="0"/>
          <w:numId w:val="105"/>
        </w:numPr>
        <w:jc w:val="both"/>
        <w:rPr>
          <w:rFonts w:cs="Arial"/>
          <w:sz w:val="20"/>
        </w:rPr>
      </w:pPr>
      <w:r w:rsidRPr="00305533">
        <w:rPr>
          <w:rFonts w:cs="Arial"/>
          <w:sz w:val="20"/>
        </w:rPr>
        <w:t xml:space="preserve">The flare </w:t>
      </w:r>
      <w:r>
        <w:rPr>
          <w:rFonts w:cs="Arial"/>
          <w:sz w:val="20"/>
        </w:rPr>
        <w:t>must</w:t>
      </w:r>
      <w:r w:rsidRPr="00305533">
        <w:rPr>
          <w:rFonts w:cs="Arial"/>
          <w:sz w:val="20"/>
        </w:rPr>
        <w:t xml:space="preserve"> be operated with a flame present at all times.  </w:t>
      </w:r>
      <w:r w:rsidRPr="00305533">
        <w:rPr>
          <w:rFonts w:cs="Arial"/>
          <w:b/>
          <w:sz w:val="20"/>
        </w:rPr>
        <w:t>(40 CFR 6</w:t>
      </w:r>
      <w:r>
        <w:rPr>
          <w:rFonts w:cs="Arial"/>
          <w:b/>
          <w:sz w:val="20"/>
        </w:rPr>
        <w:t>3</w:t>
      </w:r>
      <w:r w:rsidRPr="00305533">
        <w:rPr>
          <w:rFonts w:cs="Arial"/>
          <w:b/>
          <w:sz w:val="20"/>
        </w:rPr>
        <w:t>.1</w:t>
      </w:r>
      <w:r>
        <w:rPr>
          <w:rFonts w:cs="Arial"/>
          <w:b/>
          <w:sz w:val="20"/>
        </w:rPr>
        <w:t>1</w:t>
      </w:r>
      <w:r w:rsidRPr="00305533">
        <w:rPr>
          <w:rFonts w:cs="Arial"/>
          <w:b/>
          <w:sz w:val="20"/>
        </w:rPr>
        <w:t>(</w:t>
      </w:r>
      <w:r>
        <w:rPr>
          <w:rFonts w:cs="Arial"/>
          <w:b/>
          <w:sz w:val="20"/>
        </w:rPr>
        <w:t>b</w:t>
      </w:r>
      <w:r w:rsidRPr="00305533">
        <w:rPr>
          <w:rFonts w:cs="Arial"/>
          <w:b/>
          <w:sz w:val="20"/>
        </w:rPr>
        <w:t>)(</w:t>
      </w:r>
      <w:r>
        <w:rPr>
          <w:rFonts w:cs="Arial"/>
          <w:b/>
          <w:sz w:val="20"/>
        </w:rPr>
        <w:t>5</w:t>
      </w:r>
      <w:r w:rsidRPr="00305533">
        <w:rPr>
          <w:rFonts w:cs="Arial"/>
          <w:b/>
          <w:sz w:val="20"/>
        </w:rPr>
        <w:t>))</w:t>
      </w:r>
    </w:p>
    <w:p w14:paraId="2AA6E29E" w14:textId="77777777" w:rsidR="00841BC1" w:rsidRPr="00305533" w:rsidRDefault="00841BC1" w:rsidP="00841BC1">
      <w:pPr>
        <w:jc w:val="both"/>
        <w:rPr>
          <w:rFonts w:cs="Arial"/>
          <w:sz w:val="20"/>
        </w:rPr>
      </w:pPr>
    </w:p>
    <w:p w14:paraId="5F508E94" w14:textId="77777777" w:rsidR="00841BC1" w:rsidRDefault="00841BC1" w:rsidP="00C469B5">
      <w:pPr>
        <w:pStyle w:val="ListParagraph"/>
        <w:numPr>
          <w:ilvl w:val="0"/>
          <w:numId w:val="105"/>
        </w:numPr>
        <w:jc w:val="both"/>
        <w:rPr>
          <w:b/>
          <w:sz w:val="20"/>
        </w:rPr>
      </w:pPr>
      <w:bookmarkStart w:id="105" w:name="_Hlk528750197"/>
      <w:r w:rsidRPr="004A2650">
        <w:rPr>
          <w:sz w:val="20"/>
        </w:rPr>
        <w:t xml:space="preserve">In the event the control system is inoperable, the gas mover system </w:t>
      </w:r>
      <w:r>
        <w:rPr>
          <w:sz w:val="20"/>
        </w:rPr>
        <w:t>must</w:t>
      </w:r>
      <w:r w:rsidRPr="004A2650">
        <w:rPr>
          <w:sz w:val="20"/>
        </w:rPr>
        <w:t xml:space="preserve"> be shut down and all valves in the collection and control system contributing to venting of the gas to the atmosphere </w:t>
      </w:r>
      <w:r>
        <w:rPr>
          <w:sz w:val="20"/>
        </w:rPr>
        <w:t>must</w:t>
      </w:r>
      <w:r w:rsidRPr="004A2650">
        <w:rPr>
          <w:sz w:val="20"/>
        </w:rPr>
        <w:t xml:space="preserve"> be closed within one hour.  </w:t>
      </w:r>
      <w:r w:rsidRPr="004A2650">
        <w:rPr>
          <w:b/>
          <w:sz w:val="20"/>
        </w:rPr>
        <w:t>(40 CFR 6</w:t>
      </w:r>
      <w:r>
        <w:rPr>
          <w:b/>
          <w:sz w:val="20"/>
        </w:rPr>
        <w:t>3</w:t>
      </w:r>
      <w:r w:rsidRPr="004A2650">
        <w:rPr>
          <w:b/>
          <w:sz w:val="20"/>
        </w:rPr>
        <w:t>.</w:t>
      </w:r>
      <w:r>
        <w:rPr>
          <w:b/>
          <w:sz w:val="20"/>
        </w:rPr>
        <w:t>1958</w:t>
      </w:r>
      <w:r w:rsidRPr="004A2650">
        <w:rPr>
          <w:b/>
          <w:sz w:val="20"/>
        </w:rPr>
        <w:t>(e)</w:t>
      </w:r>
      <w:bookmarkEnd w:id="105"/>
      <w:r>
        <w:rPr>
          <w:b/>
          <w:sz w:val="20"/>
        </w:rPr>
        <w:t>(1</w:t>
      </w:r>
      <w:r w:rsidRPr="004A2650">
        <w:rPr>
          <w:b/>
          <w:sz w:val="20"/>
        </w:rPr>
        <w:t>)</w:t>
      </w:r>
      <w:r>
        <w:rPr>
          <w:b/>
          <w:sz w:val="20"/>
        </w:rPr>
        <w:t>(i))</w:t>
      </w:r>
    </w:p>
    <w:p w14:paraId="307AB309" w14:textId="77777777" w:rsidR="00841BC1" w:rsidRPr="00391933" w:rsidRDefault="00841BC1" w:rsidP="00841BC1">
      <w:pPr>
        <w:jc w:val="both"/>
        <w:rPr>
          <w:bCs/>
          <w:sz w:val="20"/>
        </w:rPr>
      </w:pPr>
    </w:p>
    <w:p w14:paraId="6E332FFE" w14:textId="77777777" w:rsidR="00841BC1" w:rsidRDefault="00841BC1" w:rsidP="00C469B5">
      <w:pPr>
        <w:pStyle w:val="ListParagraph"/>
        <w:numPr>
          <w:ilvl w:val="0"/>
          <w:numId w:val="105"/>
        </w:numPr>
        <w:jc w:val="both"/>
        <w:rPr>
          <w:b/>
          <w:sz w:val="20"/>
        </w:rPr>
      </w:pPr>
      <w:r w:rsidRPr="004A2650">
        <w:rPr>
          <w:sz w:val="20"/>
        </w:rPr>
        <w:t>In the event the control system is inoperable</w:t>
      </w:r>
      <w:r>
        <w:rPr>
          <w:sz w:val="20"/>
        </w:rPr>
        <w:t xml:space="preserve">, efforts to repair the collection system must be initiated and completed in a manner such that downtime is kept to a minimum, and the collection and control system must be returned to operation.  </w:t>
      </w:r>
      <w:r w:rsidRPr="00730FB2">
        <w:rPr>
          <w:b/>
          <w:bCs/>
          <w:sz w:val="20"/>
        </w:rPr>
        <w:t>(</w:t>
      </w:r>
      <w:r w:rsidRPr="004A2650">
        <w:rPr>
          <w:b/>
          <w:sz w:val="20"/>
        </w:rPr>
        <w:t>40 CFR 6</w:t>
      </w:r>
      <w:r>
        <w:rPr>
          <w:b/>
          <w:sz w:val="20"/>
        </w:rPr>
        <w:t>3</w:t>
      </w:r>
      <w:r w:rsidRPr="004A2650">
        <w:rPr>
          <w:b/>
          <w:sz w:val="20"/>
        </w:rPr>
        <w:t>.</w:t>
      </w:r>
      <w:r>
        <w:rPr>
          <w:b/>
          <w:sz w:val="20"/>
        </w:rPr>
        <w:t>1958</w:t>
      </w:r>
      <w:r w:rsidRPr="004A2650">
        <w:rPr>
          <w:b/>
          <w:sz w:val="20"/>
        </w:rPr>
        <w:t>(e)</w:t>
      </w:r>
      <w:r>
        <w:rPr>
          <w:b/>
          <w:sz w:val="20"/>
        </w:rPr>
        <w:t>(1</w:t>
      </w:r>
      <w:r w:rsidRPr="004A2650">
        <w:rPr>
          <w:b/>
          <w:sz w:val="20"/>
        </w:rPr>
        <w:t>)</w:t>
      </w:r>
      <w:r>
        <w:rPr>
          <w:b/>
          <w:sz w:val="20"/>
        </w:rPr>
        <w:t>(ii))</w:t>
      </w:r>
    </w:p>
    <w:p w14:paraId="3CC5074E" w14:textId="77777777" w:rsidR="00841BC1" w:rsidRPr="00391933" w:rsidRDefault="00841BC1" w:rsidP="00841BC1">
      <w:pPr>
        <w:rPr>
          <w:bCs/>
          <w:sz w:val="20"/>
        </w:rPr>
      </w:pPr>
    </w:p>
    <w:p w14:paraId="6DB601B1" w14:textId="77777777" w:rsidR="00841BC1" w:rsidRPr="00FB2D9C" w:rsidRDefault="00841BC1" w:rsidP="00C469B5">
      <w:pPr>
        <w:numPr>
          <w:ilvl w:val="0"/>
          <w:numId w:val="105"/>
        </w:numPr>
        <w:jc w:val="both"/>
        <w:rPr>
          <w:b/>
          <w:sz w:val="20"/>
        </w:rPr>
      </w:pPr>
      <w:r w:rsidRPr="00AF4E08">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7A6BD2A4" w14:textId="77777777" w:rsidR="00841BC1" w:rsidRPr="00952E7D" w:rsidRDefault="00841BC1" w:rsidP="00841BC1">
      <w:pPr>
        <w:pStyle w:val="NormalWeb"/>
        <w:spacing w:before="0" w:beforeAutospacing="0" w:after="0" w:afterAutospacing="0"/>
        <w:jc w:val="both"/>
        <w:rPr>
          <w:rFonts w:ascii="Arial" w:hAnsi="Arial" w:cs="Arial"/>
          <w:sz w:val="20"/>
          <w:szCs w:val="20"/>
        </w:rPr>
      </w:pPr>
    </w:p>
    <w:p w14:paraId="157CDAC9" w14:textId="77777777" w:rsidR="00841BC1" w:rsidRPr="00305533" w:rsidRDefault="00841BC1" w:rsidP="00841BC1">
      <w:pPr>
        <w:tabs>
          <w:tab w:val="left" w:pos="374"/>
        </w:tabs>
        <w:jc w:val="both"/>
        <w:rPr>
          <w:b/>
          <w:u w:val="single"/>
        </w:rPr>
      </w:pPr>
      <w:r>
        <w:rPr>
          <w:b/>
        </w:rPr>
        <w:t xml:space="preserve">IV.  </w:t>
      </w:r>
      <w:r w:rsidRPr="00305533">
        <w:rPr>
          <w:b/>
          <w:u w:val="single"/>
        </w:rPr>
        <w:t>DESIGN/EQUIPMENT PARAMETER(S)</w:t>
      </w:r>
    </w:p>
    <w:p w14:paraId="71E21893" w14:textId="77777777" w:rsidR="00841BC1" w:rsidRPr="00305533" w:rsidRDefault="00841BC1" w:rsidP="00841BC1">
      <w:pPr>
        <w:jc w:val="both"/>
        <w:rPr>
          <w:sz w:val="20"/>
        </w:rPr>
      </w:pPr>
    </w:p>
    <w:p w14:paraId="09D5AB27" w14:textId="77777777" w:rsidR="00841BC1" w:rsidRPr="00FB2D9C" w:rsidRDefault="00841BC1" w:rsidP="00C469B5">
      <w:pPr>
        <w:pStyle w:val="ListParagraph"/>
        <w:numPr>
          <w:ilvl w:val="6"/>
          <w:numId w:val="88"/>
        </w:numPr>
        <w:tabs>
          <w:tab w:val="clear" w:pos="2520"/>
        </w:tabs>
        <w:ind w:left="360"/>
        <w:jc w:val="both"/>
        <w:rPr>
          <w:rFonts w:cs="Arial"/>
          <w:sz w:val="20"/>
        </w:rPr>
      </w:pPr>
      <w:r>
        <w:rPr>
          <w:rFonts w:cs="Arial"/>
          <w:sz w:val="20"/>
        </w:rPr>
        <w:t xml:space="preserve">The permittee must design and operate </w:t>
      </w:r>
      <w:r w:rsidRPr="002A6C97">
        <w:rPr>
          <w:rFonts w:cs="Arial"/>
          <w:sz w:val="20"/>
        </w:rPr>
        <w:t>EUOPENFLARE</w:t>
      </w:r>
      <w:r>
        <w:rPr>
          <w:rFonts w:cs="Arial"/>
          <w:sz w:val="20"/>
        </w:rPr>
        <w:t xml:space="preserve"> </w:t>
      </w:r>
      <w:r w:rsidRPr="007C7CB6">
        <w:rPr>
          <w:rFonts w:cs="Arial"/>
          <w:sz w:val="20"/>
        </w:rPr>
        <w:t xml:space="preserve">in accordance with the parameters established in </w:t>
      </w:r>
      <w:r>
        <w:rPr>
          <w:rFonts w:cs="Arial"/>
          <w:sz w:val="20"/>
        </w:rPr>
        <w:t xml:space="preserve">40 CFR </w:t>
      </w:r>
      <w:r w:rsidRPr="007C7CB6">
        <w:rPr>
          <w:rFonts w:cs="Arial"/>
          <w:sz w:val="20"/>
        </w:rPr>
        <w:t>63.11(b)</w:t>
      </w:r>
      <w:r>
        <w:rPr>
          <w:rFonts w:cs="Arial"/>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w:t>
      </w:r>
      <w:r w:rsidRPr="00305533">
        <w:rPr>
          <w:b/>
          <w:sz w:val="20"/>
        </w:rPr>
        <w:t>.</w:t>
      </w:r>
      <w:r>
        <w:rPr>
          <w:b/>
          <w:sz w:val="20"/>
        </w:rPr>
        <w:t>1959</w:t>
      </w:r>
      <w:r w:rsidRPr="00305533">
        <w:rPr>
          <w:b/>
          <w:sz w:val="20"/>
        </w:rPr>
        <w:t>(b)(2)(iii)(A))</w:t>
      </w:r>
    </w:p>
    <w:p w14:paraId="6513B26F" w14:textId="77777777" w:rsidR="00841BC1" w:rsidRPr="00391933" w:rsidRDefault="00841BC1" w:rsidP="00841BC1">
      <w:pPr>
        <w:jc w:val="both"/>
        <w:rPr>
          <w:rFonts w:cs="Arial"/>
          <w:sz w:val="20"/>
        </w:rPr>
      </w:pPr>
    </w:p>
    <w:p w14:paraId="3FB1402A" w14:textId="77777777" w:rsidR="00841BC1" w:rsidRPr="004A2650" w:rsidRDefault="00841BC1" w:rsidP="00C469B5">
      <w:pPr>
        <w:pStyle w:val="ListParagraph"/>
        <w:numPr>
          <w:ilvl w:val="6"/>
          <w:numId w:val="88"/>
        </w:numPr>
        <w:tabs>
          <w:tab w:val="clear" w:pos="2520"/>
        </w:tabs>
        <w:ind w:left="360"/>
        <w:jc w:val="both"/>
        <w:rPr>
          <w:rFonts w:cs="Arial"/>
          <w:sz w:val="20"/>
        </w:rPr>
      </w:pPr>
      <w:r w:rsidRPr="004A2650">
        <w:rPr>
          <w:rFonts w:cs="Arial"/>
          <w:sz w:val="20"/>
        </w:rPr>
        <w:t xml:space="preserve">The permittee </w:t>
      </w:r>
      <w:r>
        <w:rPr>
          <w:rFonts w:cs="Arial"/>
          <w:sz w:val="20"/>
        </w:rPr>
        <w:t>must</w:t>
      </w:r>
      <w:r w:rsidRPr="004A2650">
        <w:rPr>
          <w:rFonts w:cs="Arial"/>
          <w:sz w:val="20"/>
        </w:rPr>
        <w:t xml:space="preserve"> </w:t>
      </w:r>
      <w:r w:rsidRPr="004A2650">
        <w:rPr>
          <w:sz w:val="20"/>
        </w:rPr>
        <w:t>install, calibrate, maintain, and operate according to the manufacturer's specifications, a heat sensing device, such as an ultraviolet beam sensor or thermocouple, at the pilot light or the flame itself to indicate the continuous presence of a flame.</w:t>
      </w:r>
      <w:r w:rsidRPr="004A2650">
        <w:rPr>
          <w:rFonts w:cs="Arial"/>
          <w:sz w:val="20"/>
        </w:rPr>
        <w:t xml:space="preserve">  </w:t>
      </w:r>
      <w:r w:rsidRPr="004A2650">
        <w:rPr>
          <w:rFonts w:cs="Arial"/>
          <w:b/>
          <w:sz w:val="20"/>
        </w:rPr>
        <w:t>(40 CFR 6</w:t>
      </w:r>
      <w:r>
        <w:rPr>
          <w:rFonts w:cs="Arial"/>
          <w:b/>
          <w:sz w:val="20"/>
        </w:rPr>
        <w:t>3</w:t>
      </w:r>
      <w:r w:rsidRPr="004A2650">
        <w:rPr>
          <w:rFonts w:cs="Arial"/>
          <w:b/>
          <w:sz w:val="20"/>
        </w:rPr>
        <w:t>.1</w:t>
      </w:r>
      <w:r>
        <w:rPr>
          <w:rFonts w:cs="Arial"/>
          <w:b/>
          <w:sz w:val="20"/>
        </w:rPr>
        <w:t>1</w:t>
      </w:r>
      <w:r w:rsidRPr="004A2650">
        <w:rPr>
          <w:rFonts w:cs="Arial"/>
          <w:b/>
          <w:sz w:val="20"/>
        </w:rPr>
        <w:t>(</w:t>
      </w:r>
      <w:r>
        <w:rPr>
          <w:rFonts w:cs="Arial"/>
          <w:b/>
          <w:sz w:val="20"/>
        </w:rPr>
        <w:t>b</w:t>
      </w:r>
      <w:r w:rsidRPr="004A2650">
        <w:rPr>
          <w:rFonts w:cs="Arial"/>
          <w:b/>
          <w:sz w:val="20"/>
        </w:rPr>
        <w:t>)(</w:t>
      </w:r>
      <w:r>
        <w:rPr>
          <w:rFonts w:cs="Arial"/>
          <w:b/>
          <w:sz w:val="20"/>
        </w:rPr>
        <w:t>5</w:t>
      </w:r>
      <w:r w:rsidRPr="004A2650">
        <w:rPr>
          <w:rFonts w:cs="Arial"/>
          <w:b/>
          <w:sz w:val="20"/>
        </w:rPr>
        <w:t xml:space="preserve">), </w:t>
      </w:r>
      <w:r w:rsidRPr="004A2650">
        <w:rPr>
          <w:b/>
          <w:sz w:val="20"/>
        </w:rPr>
        <w:t>40 CFR 6</w:t>
      </w:r>
      <w:r>
        <w:rPr>
          <w:b/>
          <w:sz w:val="20"/>
        </w:rPr>
        <w:t>3</w:t>
      </w:r>
      <w:r w:rsidRPr="004A2650">
        <w:rPr>
          <w:b/>
          <w:sz w:val="20"/>
        </w:rPr>
        <w:t>.</w:t>
      </w:r>
      <w:r>
        <w:rPr>
          <w:b/>
          <w:sz w:val="20"/>
        </w:rPr>
        <w:t>1961</w:t>
      </w:r>
      <w:r w:rsidRPr="004A2650">
        <w:rPr>
          <w:b/>
          <w:sz w:val="20"/>
        </w:rPr>
        <w:t>(c)(1)</w:t>
      </w:r>
      <w:r w:rsidRPr="004A2650">
        <w:rPr>
          <w:rFonts w:cs="Arial"/>
          <w:b/>
          <w:sz w:val="20"/>
        </w:rPr>
        <w:t>)</w:t>
      </w:r>
    </w:p>
    <w:p w14:paraId="0DF75E0F" w14:textId="77777777" w:rsidR="00841BC1" w:rsidRDefault="00841BC1" w:rsidP="00841BC1">
      <w:pPr>
        <w:jc w:val="both"/>
        <w:rPr>
          <w:sz w:val="20"/>
        </w:rPr>
      </w:pPr>
    </w:p>
    <w:p w14:paraId="65E00DE9" w14:textId="77777777" w:rsidR="00841BC1" w:rsidRPr="004A2650" w:rsidRDefault="00841BC1" w:rsidP="00841BC1">
      <w:pPr>
        <w:ind w:left="360" w:hanging="360"/>
        <w:jc w:val="both"/>
        <w:rPr>
          <w:sz w:val="20"/>
        </w:rPr>
      </w:pPr>
      <w:r>
        <w:rPr>
          <w:sz w:val="20"/>
        </w:rPr>
        <w:t>3.</w:t>
      </w:r>
      <w:r>
        <w:rPr>
          <w:sz w:val="20"/>
        </w:rPr>
        <w:tab/>
      </w:r>
      <w:r w:rsidRPr="004A2650">
        <w:rPr>
          <w:rFonts w:cs="Arial"/>
          <w:sz w:val="20"/>
        </w:rPr>
        <w:t xml:space="preserve">The permittee </w:t>
      </w:r>
      <w:r>
        <w:rPr>
          <w:rFonts w:cs="Arial"/>
          <w:sz w:val="20"/>
        </w:rPr>
        <w:t>must</w:t>
      </w:r>
      <w:r w:rsidRPr="004A2650">
        <w:rPr>
          <w:rFonts w:cs="Arial"/>
          <w:sz w:val="20"/>
        </w:rPr>
        <w:t xml:space="preserve"> </w:t>
      </w:r>
      <w:r w:rsidRPr="004A2650">
        <w:rPr>
          <w:sz w:val="20"/>
        </w:rPr>
        <w:t>install, calibrate, maintain, and operate according to the manufacturer's specifications, a device that records flow to or bypass of the flare (if applicable)</w:t>
      </w:r>
      <w:r>
        <w:rPr>
          <w:sz w:val="20"/>
        </w:rPr>
        <w:t xml:space="preserve"> </w:t>
      </w:r>
      <w:r w:rsidRPr="00B26AD0">
        <w:rPr>
          <w:sz w:val="20"/>
        </w:rPr>
        <w:t>at least every 15 minutes</w:t>
      </w:r>
      <w:r w:rsidRPr="004A2650">
        <w:rPr>
          <w:sz w:val="20"/>
        </w:rPr>
        <w:t xml:space="preserve">.  </w:t>
      </w:r>
      <w:r w:rsidRPr="004A2650">
        <w:rPr>
          <w:b/>
          <w:sz w:val="20"/>
        </w:rPr>
        <w:t>(40 CFR 6</w:t>
      </w:r>
      <w:r>
        <w:rPr>
          <w:b/>
          <w:sz w:val="20"/>
        </w:rPr>
        <w:t>3</w:t>
      </w:r>
      <w:r w:rsidRPr="004A2650">
        <w:rPr>
          <w:b/>
          <w:sz w:val="20"/>
        </w:rPr>
        <w:t>.</w:t>
      </w:r>
      <w:r>
        <w:rPr>
          <w:b/>
          <w:sz w:val="20"/>
        </w:rPr>
        <w:t>1961</w:t>
      </w:r>
      <w:r w:rsidRPr="004A2650">
        <w:rPr>
          <w:b/>
          <w:sz w:val="20"/>
        </w:rPr>
        <w:t>(c)(</w:t>
      </w:r>
      <w:r>
        <w:rPr>
          <w:b/>
          <w:sz w:val="20"/>
        </w:rPr>
        <w:t>2</w:t>
      </w:r>
      <w:r w:rsidRPr="004A2650">
        <w:rPr>
          <w:b/>
          <w:sz w:val="20"/>
        </w:rPr>
        <w:t>)</w:t>
      </w:r>
      <w:r>
        <w:rPr>
          <w:b/>
          <w:sz w:val="20"/>
        </w:rPr>
        <w:t>)</w:t>
      </w:r>
      <w:r w:rsidRPr="004A2650">
        <w:rPr>
          <w:sz w:val="20"/>
        </w:rPr>
        <w:t xml:space="preserve">  </w:t>
      </w:r>
    </w:p>
    <w:p w14:paraId="5F8280C7" w14:textId="77777777" w:rsidR="00841BC1" w:rsidRPr="006E1F8D" w:rsidRDefault="00841BC1" w:rsidP="00841BC1">
      <w:pPr>
        <w:tabs>
          <w:tab w:val="left" w:pos="374"/>
        </w:tabs>
        <w:jc w:val="both"/>
      </w:pPr>
    </w:p>
    <w:p w14:paraId="2C934A08" w14:textId="77777777" w:rsidR="00841BC1" w:rsidRPr="00305533" w:rsidRDefault="00841BC1" w:rsidP="00841BC1">
      <w:pPr>
        <w:tabs>
          <w:tab w:val="left" w:pos="374"/>
        </w:tabs>
        <w:jc w:val="both"/>
        <w:rPr>
          <w:b/>
          <w:u w:val="single"/>
        </w:rPr>
      </w:pPr>
      <w:r>
        <w:rPr>
          <w:b/>
        </w:rPr>
        <w:t xml:space="preserve">V.  </w:t>
      </w:r>
      <w:r w:rsidRPr="00305533">
        <w:rPr>
          <w:b/>
          <w:u w:val="single"/>
        </w:rPr>
        <w:t>TESTING/SAMPLING</w:t>
      </w:r>
    </w:p>
    <w:p w14:paraId="298BD26D" w14:textId="77777777" w:rsidR="00841BC1" w:rsidRPr="00305533" w:rsidRDefault="00841BC1" w:rsidP="00841BC1">
      <w:pPr>
        <w:jc w:val="both"/>
        <w:rPr>
          <w:b/>
          <w:sz w:val="20"/>
        </w:rPr>
      </w:pPr>
      <w:r w:rsidRPr="00305533">
        <w:rPr>
          <w:sz w:val="20"/>
        </w:rPr>
        <w:t xml:space="preserve">Records </w:t>
      </w:r>
      <w:r>
        <w:rPr>
          <w:sz w:val="20"/>
        </w:rPr>
        <w:t>must</w:t>
      </w:r>
      <w:r w:rsidRPr="00305533">
        <w:rPr>
          <w:sz w:val="20"/>
        </w:rPr>
        <w:t xml:space="preserve"> be main</w:t>
      </w:r>
      <w:r>
        <w:rPr>
          <w:sz w:val="20"/>
        </w:rPr>
        <w:t>tained on file for a period of five</w:t>
      </w:r>
      <w:r w:rsidRPr="00305533">
        <w:rPr>
          <w:sz w:val="20"/>
        </w:rPr>
        <w:t xml:space="preserve"> years.  </w:t>
      </w:r>
      <w:r w:rsidRPr="00305533">
        <w:rPr>
          <w:b/>
          <w:sz w:val="20"/>
        </w:rPr>
        <w:t>(R 336.1213(3)(b)(ii))</w:t>
      </w:r>
    </w:p>
    <w:p w14:paraId="741457F1" w14:textId="77777777" w:rsidR="00841BC1" w:rsidRPr="00305533" w:rsidRDefault="00841BC1" w:rsidP="00841BC1">
      <w:pPr>
        <w:jc w:val="both"/>
        <w:rPr>
          <w:sz w:val="20"/>
        </w:rPr>
      </w:pPr>
    </w:p>
    <w:p w14:paraId="4B7EA92B" w14:textId="46C2EC6D" w:rsidR="00841BC1" w:rsidRDefault="00841BC1" w:rsidP="00841BC1">
      <w:pPr>
        <w:tabs>
          <w:tab w:val="left" w:pos="7470"/>
        </w:tabs>
        <w:ind w:left="374" w:hanging="374"/>
        <w:jc w:val="both"/>
        <w:rPr>
          <w:b/>
          <w:sz w:val="20"/>
        </w:rPr>
      </w:pPr>
      <w:r w:rsidRPr="00305533">
        <w:rPr>
          <w:sz w:val="20"/>
        </w:rPr>
        <w:t>1.</w:t>
      </w:r>
      <w:r w:rsidRPr="00305533">
        <w:rPr>
          <w:sz w:val="20"/>
        </w:rPr>
        <w:tab/>
      </w:r>
      <w:r w:rsidRPr="00841BC1">
        <w:rPr>
          <w:sz w:val="20"/>
        </w:rPr>
        <w:t>T</w:t>
      </w:r>
      <w:r w:rsidRPr="004A2650">
        <w:rPr>
          <w:sz w:val="20"/>
        </w:rPr>
        <w:t xml:space="preserve">he permittee </w:t>
      </w:r>
      <w:r>
        <w:rPr>
          <w:sz w:val="20"/>
        </w:rPr>
        <w:t>must</w:t>
      </w:r>
      <w:r w:rsidRPr="004A2650">
        <w:rPr>
          <w:sz w:val="20"/>
        </w:rPr>
        <w:t xml:space="preserve"> verify visible emissions from EUOPENFLARE, by testing at owner's expense, in accordance with Department requirements.  Testing </w:t>
      </w:r>
      <w:r>
        <w:rPr>
          <w:sz w:val="20"/>
        </w:rPr>
        <w:t>must</w:t>
      </w:r>
      <w:r w:rsidRPr="004A2650">
        <w:rPr>
          <w:sz w:val="20"/>
        </w:rPr>
        <w:t xml:space="preserve"> be performed using approved </w:t>
      </w:r>
      <w:r>
        <w:rPr>
          <w:sz w:val="20"/>
        </w:rPr>
        <w:t>US</w:t>
      </w:r>
      <w:r w:rsidRPr="004A2650">
        <w:rPr>
          <w:sz w:val="20"/>
        </w:rPr>
        <w:t xml:space="preserve">EPA </w:t>
      </w:r>
      <w:r>
        <w:rPr>
          <w:sz w:val="20"/>
        </w:rPr>
        <w:t>M</w:t>
      </w:r>
      <w:r w:rsidRPr="004A2650">
        <w:rPr>
          <w:sz w:val="20"/>
        </w:rPr>
        <w:t xml:space="preserve">ethod </w:t>
      </w:r>
      <w:r>
        <w:rPr>
          <w:sz w:val="20"/>
        </w:rPr>
        <w:t xml:space="preserve">22 </w:t>
      </w:r>
      <w:r w:rsidRPr="004A2650">
        <w:rPr>
          <w:sz w:val="20"/>
        </w:rPr>
        <w:t xml:space="preserve">listed in 40 CFR 60, Appendix A.  </w:t>
      </w:r>
      <w:r w:rsidRPr="00EF5470">
        <w:rPr>
          <w:color w:val="000000"/>
          <w:sz w:val="20"/>
        </w:rPr>
        <w:t xml:space="preserve">No less than </w:t>
      </w:r>
      <w:r w:rsidRPr="004A2650">
        <w:rPr>
          <w:sz w:val="20"/>
        </w:rPr>
        <w:t>30 d</w:t>
      </w:r>
      <w:r w:rsidRPr="00EF5470">
        <w:rPr>
          <w:color w:val="000000"/>
          <w:sz w:val="20"/>
        </w:rPr>
        <w:t xml:space="preserve">ays prior to testing, the permittee </w:t>
      </w:r>
      <w:r>
        <w:rPr>
          <w:color w:val="000000"/>
          <w:sz w:val="20"/>
        </w:rPr>
        <w:t>must</w:t>
      </w:r>
      <w:r w:rsidRPr="00EF5470">
        <w:rPr>
          <w:color w:val="000000"/>
          <w:sz w:val="20"/>
        </w:rPr>
        <w:t xml:space="preserve"> submit a complete test plan to the </w:t>
      </w:r>
      <w:r>
        <w:rPr>
          <w:color w:val="000000"/>
          <w:sz w:val="20"/>
        </w:rPr>
        <w:t xml:space="preserve">appropriate </w:t>
      </w:r>
      <w:r w:rsidRPr="00EF5470">
        <w:rPr>
          <w:color w:val="000000"/>
          <w:sz w:val="20"/>
        </w:rPr>
        <w:t>AQD District Office</w:t>
      </w:r>
      <w:r w:rsidRPr="00CD41F8">
        <w:rPr>
          <w:sz w:val="20"/>
        </w:rPr>
        <w:t>.  T</w:t>
      </w:r>
      <w:r w:rsidRPr="00EF5470">
        <w:rPr>
          <w:color w:val="000000"/>
          <w:sz w:val="20"/>
        </w:rPr>
        <w:t xml:space="preserve">he AQD must approve the final plan prior to testing.  </w:t>
      </w:r>
      <w:r>
        <w:rPr>
          <w:color w:val="000000"/>
          <w:sz w:val="20"/>
        </w:rPr>
        <w:t xml:space="preserve">The permittee must submit </w:t>
      </w:r>
      <w:r w:rsidRPr="00EF5470">
        <w:rPr>
          <w:color w:val="000000"/>
          <w:sz w:val="20"/>
        </w:rPr>
        <w:t xml:space="preserve">a complete report of the test results to the </w:t>
      </w:r>
      <w:r>
        <w:rPr>
          <w:color w:val="000000"/>
          <w:sz w:val="20"/>
        </w:rPr>
        <w:t xml:space="preserve">appropriate </w:t>
      </w:r>
      <w:r w:rsidRPr="00EF5470">
        <w:rPr>
          <w:color w:val="000000"/>
          <w:sz w:val="20"/>
        </w:rPr>
        <w:t>AQD District Office within 60 days following the last date of the test.</w:t>
      </w:r>
      <w:r>
        <w:rPr>
          <w:color w:val="000000"/>
          <w:sz w:val="20"/>
        </w:rPr>
        <w:t xml:space="preserve"> </w:t>
      </w:r>
      <w:r w:rsidRPr="00EF5470">
        <w:rPr>
          <w:b/>
          <w:color w:val="000000"/>
          <w:sz w:val="20"/>
        </w:rPr>
        <w:t xml:space="preserve"> </w:t>
      </w:r>
      <w:r w:rsidRPr="00EF5470">
        <w:rPr>
          <w:b/>
          <w:sz w:val="20"/>
        </w:rPr>
        <w:t>(</w:t>
      </w:r>
      <w:r>
        <w:rPr>
          <w:b/>
          <w:sz w:val="20"/>
        </w:rPr>
        <w:t xml:space="preserve">R 336.1213(3), </w:t>
      </w:r>
      <w:r w:rsidRPr="00EF5470">
        <w:rPr>
          <w:b/>
          <w:sz w:val="20"/>
        </w:rPr>
        <w:t xml:space="preserve">R 336.2001, R 336.2003, R 336.2004, </w:t>
      </w:r>
      <w:r>
        <w:rPr>
          <w:b/>
          <w:sz w:val="20"/>
        </w:rPr>
        <w:t>40 CFR 63.11(b)(4))</w:t>
      </w:r>
    </w:p>
    <w:p w14:paraId="552CB0C2" w14:textId="77777777" w:rsidR="00841BC1" w:rsidRDefault="00841BC1" w:rsidP="00841BC1">
      <w:pPr>
        <w:ind w:left="374" w:hanging="374"/>
        <w:jc w:val="both"/>
        <w:rPr>
          <w:sz w:val="20"/>
        </w:rPr>
      </w:pPr>
    </w:p>
    <w:p w14:paraId="2E85F006" w14:textId="070397C8" w:rsidR="00841BC1" w:rsidRPr="00305533" w:rsidRDefault="00841BC1" w:rsidP="00DD277C">
      <w:pPr>
        <w:numPr>
          <w:ilvl w:val="0"/>
          <w:numId w:val="130"/>
        </w:numPr>
        <w:spacing w:after="120"/>
        <w:jc w:val="both"/>
        <w:rPr>
          <w:sz w:val="20"/>
        </w:rPr>
      </w:pPr>
      <w:r w:rsidRPr="00841BC1">
        <w:rPr>
          <w:sz w:val="20"/>
        </w:rPr>
        <w:t>T</w:t>
      </w:r>
      <w:r w:rsidRPr="004A2650">
        <w:rPr>
          <w:sz w:val="20"/>
        </w:rPr>
        <w:t xml:space="preserve">he permittee </w:t>
      </w:r>
      <w:r>
        <w:rPr>
          <w:sz w:val="20"/>
        </w:rPr>
        <w:t>must</w:t>
      </w:r>
      <w:r w:rsidRPr="004A2650">
        <w:rPr>
          <w:sz w:val="20"/>
        </w:rPr>
        <w:t xml:space="preserve"> verify </w:t>
      </w:r>
      <w:r>
        <w:rPr>
          <w:rFonts w:cs="Arial"/>
          <w:sz w:val="20"/>
        </w:rPr>
        <w:t xml:space="preserve">the </w:t>
      </w:r>
      <w:r w:rsidRPr="00305533">
        <w:rPr>
          <w:rFonts w:cs="Arial"/>
          <w:sz w:val="20"/>
        </w:rPr>
        <w:t xml:space="preserve">following: </w:t>
      </w:r>
    </w:p>
    <w:p w14:paraId="6355DF15" w14:textId="77777777" w:rsidR="00841BC1" w:rsidRPr="00305533" w:rsidRDefault="00841BC1" w:rsidP="00DD277C">
      <w:pPr>
        <w:numPr>
          <w:ilvl w:val="1"/>
          <w:numId w:val="130"/>
        </w:numPr>
        <w:spacing w:after="120"/>
        <w:jc w:val="both"/>
        <w:rPr>
          <w:sz w:val="20"/>
        </w:rPr>
      </w:pPr>
      <w:r w:rsidRPr="00305533">
        <w:rPr>
          <w:sz w:val="20"/>
        </w:rPr>
        <w:t xml:space="preserve">The net heating value of the gas being combusted in the flare </w:t>
      </w:r>
      <w:r>
        <w:rPr>
          <w:sz w:val="20"/>
        </w:rPr>
        <w:t>must</w:t>
      </w:r>
      <w:r w:rsidRPr="00305533">
        <w:rPr>
          <w:sz w:val="20"/>
        </w:rPr>
        <w:t xml:space="preserve"> be calculated and recorded using the equation provided in Appendix 7.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705C1EB7" w14:textId="77777777" w:rsidR="00841BC1" w:rsidRPr="009C5FBE" w:rsidRDefault="00841BC1" w:rsidP="00C469B5">
      <w:pPr>
        <w:numPr>
          <w:ilvl w:val="1"/>
          <w:numId w:val="130"/>
        </w:numPr>
        <w:jc w:val="both"/>
        <w:rPr>
          <w:sz w:val="20"/>
        </w:rPr>
      </w:pPr>
      <w:r w:rsidRPr="00305533">
        <w:rPr>
          <w:sz w:val="20"/>
        </w:rPr>
        <w:t xml:space="preserve">The exit </w:t>
      </w:r>
      <w:r w:rsidRPr="00552622">
        <w:rPr>
          <w:sz w:val="20"/>
        </w:rPr>
        <w:t xml:space="preserve">velocity </w:t>
      </w:r>
      <w:r w:rsidRPr="0053590C">
        <w:rPr>
          <w:sz w:val="20"/>
        </w:rPr>
        <w:t xml:space="preserve">for </w:t>
      </w:r>
      <w:r w:rsidRPr="00EF5470">
        <w:rPr>
          <w:sz w:val="20"/>
        </w:rPr>
        <w:t>steam-assisted, air-assisted, or non</w:t>
      </w:r>
      <w:r>
        <w:rPr>
          <w:sz w:val="20"/>
        </w:rPr>
        <w:t>-</w:t>
      </w:r>
      <w:r w:rsidRPr="00EF5470">
        <w:rPr>
          <w:sz w:val="20"/>
        </w:rPr>
        <w:t>assisted</w:t>
      </w:r>
      <w:r w:rsidRPr="00552622" w:rsidDel="00552622">
        <w:rPr>
          <w:sz w:val="20"/>
        </w:rPr>
        <w:t xml:space="preserve"> </w:t>
      </w:r>
      <w:r w:rsidRPr="00141D12">
        <w:rPr>
          <w:sz w:val="20"/>
        </w:rPr>
        <w:t xml:space="preserve">flares </w:t>
      </w:r>
      <w:r w:rsidRPr="00EF5470">
        <w:rPr>
          <w:sz w:val="20"/>
        </w:rPr>
        <w:t>as determined by the methods provided in Appendix 7.</w:t>
      </w:r>
      <w:r w:rsidRPr="00305533">
        <w:rPr>
          <w:sz w:val="20"/>
        </w:rPr>
        <w:t xml:space="preserve">  </w:t>
      </w:r>
      <w:r w:rsidRPr="00305533">
        <w:rPr>
          <w:b/>
          <w:sz w:val="20"/>
        </w:rPr>
        <w:t>(40 CFR 6</w:t>
      </w:r>
      <w:r>
        <w:rPr>
          <w:b/>
          <w:sz w:val="20"/>
        </w:rPr>
        <w:t>3.11</w:t>
      </w:r>
      <w:r w:rsidRPr="00305533">
        <w:rPr>
          <w:b/>
          <w:sz w:val="20"/>
        </w:rPr>
        <w:t>(</w:t>
      </w:r>
      <w:r>
        <w:rPr>
          <w:b/>
          <w:sz w:val="20"/>
        </w:rPr>
        <w:t>b</w:t>
      </w:r>
      <w:r w:rsidRPr="00305533">
        <w:rPr>
          <w:b/>
          <w:sz w:val="20"/>
        </w:rPr>
        <w:t>)(</w:t>
      </w:r>
      <w:r>
        <w:rPr>
          <w:b/>
          <w:sz w:val="20"/>
        </w:rPr>
        <w:t>7</w:t>
      </w:r>
      <w:r w:rsidRPr="00305533">
        <w:rPr>
          <w:b/>
          <w:sz w:val="20"/>
        </w:rPr>
        <w:t>)</w:t>
      </w:r>
      <w:r>
        <w:rPr>
          <w:b/>
          <w:sz w:val="20"/>
        </w:rPr>
        <w:t xml:space="preserve"> and (8</w:t>
      </w:r>
      <w:r w:rsidRPr="00305533">
        <w:rPr>
          <w:b/>
          <w:sz w:val="20"/>
        </w:rPr>
        <w:t>)</w:t>
      </w:r>
      <w:r>
        <w:rPr>
          <w:b/>
          <w:sz w:val="20"/>
        </w:rPr>
        <w:t>)</w:t>
      </w:r>
    </w:p>
    <w:p w14:paraId="19133683" w14:textId="77777777" w:rsidR="00841BC1" w:rsidRPr="00305533" w:rsidRDefault="00841BC1" w:rsidP="00841BC1">
      <w:pPr>
        <w:jc w:val="both"/>
        <w:rPr>
          <w:sz w:val="20"/>
        </w:rPr>
      </w:pPr>
    </w:p>
    <w:p w14:paraId="111F05F3" w14:textId="052EA1A5" w:rsidR="00841BC1" w:rsidRDefault="00841BC1" w:rsidP="00C469B5">
      <w:pPr>
        <w:pStyle w:val="ListParagraph"/>
        <w:numPr>
          <w:ilvl w:val="0"/>
          <w:numId w:val="130"/>
        </w:numPr>
        <w:jc w:val="both"/>
        <w:rPr>
          <w:b/>
          <w:sz w:val="20"/>
        </w:rPr>
      </w:pPr>
      <w:r w:rsidRPr="00841BC1">
        <w:rPr>
          <w:sz w:val="20"/>
        </w:rPr>
        <w:t xml:space="preserve">Within </w:t>
      </w:r>
      <w:r w:rsidR="004956DA">
        <w:rPr>
          <w:sz w:val="20"/>
        </w:rPr>
        <w:t>5 years from the date of completion of the most recent stack test</w:t>
      </w:r>
      <w:r w:rsidRPr="00841BC1">
        <w:rPr>
          <w:sz w:val="20"/>
        </w:rPr>
        <w:t xml:space="preserve"> the permittee must verify visible emissions, the net heating value, and exit velocity from EUOPENFLARE. </w:t>
      </w:r>
      <w:r w:rsidRPr="00841BC1">
        <w:rPr>
          <w:b/>
          <w:sz w:val="20"/>
        </w:rPr>
        <w:t xml:space="preserve"> </w:t>
      </w:r>
      <w:r w:rsidRPr="00185A6A">
        <w:rPr>
          <w:b/>
          <w:sz w:val="20"/>
        </w:rPr>
        <w:t>(R</w:t>
      </w:r>
      <w:r>
        <w:rPr>
          <w:b/>
          <w:sz w:val="20"/>
        </w:rPr>
        <w:t> </w:t>
      </w:r>
      <w:r w:rsidRPr="00185A6A">
        <w:rPr>
          <w:b/>
          <w:sz w:val="20"/>
        </w:rPr>
        <w:t>336.1213(3), R 336.2001, R 336.2003, R 336.2004</w:t>
      </w:r>
      <w:r>
        <w:rPr>
          <w:b/>
          <w:sz w:val="20"/>
        </w:rPr>
        <w:t>)</w:t>
      </w:r>
    </w:p>
    <w:p w14:paraId="6E340441" w14:textId="77777777" w:rsidR="00841BC1" w:rsidRPr="005F0222" w:rsidRDefault="00841BC1" w:rsidP="00841BC1">
      <w:pPr>
        <w:jc w:val="both"/>
        <w:rPr>
          <w:sz w:val="20"/>
        </w:rPr>
      </w:pPr>
    </w:p>
    <w:p w14:paraId="5C942EAB" w14:textId="77777777" w:rsidR="00841BC1" w:rsidRDefault="00841BC1" w:rsidP="00C469B5">
      <w:pPr>
        <w:numPr>
          <w:ilvl w:val="0"/>
          <w:numId w:val="130"/>
        </w:numPr>
        <w:jc w:val="both"/>
        <w:rPr>
          <w:rFonts w:cs="Arial"/>
          <w:b/>
          <w:sz w:val="20"/>
        </w:rPr>
      </w:pPr>
      <w:r>
        <w:rPr>
          <w:rFonts w:cs="Arial"/>
          <w:sz w:val="20"/>
        </w:rPr>
        <w:t>The permittee must notify the AQD District Supervisor not less than 30</w:t>
      </w:r>
      <w:r>
        <w:rPr>
          <w:rFonts w:cs="Arial"/>
          <w:color w:val="FF0000"/>
          <w:sz w:val="20"/>
        </w:rPr>
        <w:t xml:space="preserve"> </w:t>
      </w:r>
      <w:r>
        <w:rPr>
          <w:rFonts w:cs="Arial"/>
          <w:sz w:val="20"/>
        </w:rPr>
        <w:t xml:space="preserve">days before testing of the time and place performance tests will be conducted.  </w:t>
      </w:r>
      <w:r>
        <w:rPr>
          <w:rFonts w:cs="Arial"/>
          <w:b/>
          <w:sz w:val="20"/>
        </w:rPr>
        <w:t>(R 336.1213(3))</w:t>
      </w:r>
    </w:p>
    <w:p w14:paraId="3BCF361B" w14:textId="77777777" w:rsidR="00841BC1" w:rsidRDefault="00841BC1" w:rsidP="00841BC1">
      <w:pPr>
        <w:pStyle w:val="ListParagraph"/>
        <w:ind w:left="0"/>
        <w:jc w:val="both"/>
        <w:rPr>
          <w:sz w:val="20"/>
        </w:rPr>
      </w:pPr>
    </w:p>
    <w:p w14:paraId="175B7770" w14:textId="77777777" w:rsidR="00841BC1" w:rsidRPr="00E50327" w:rsidRDefault="00841BC1" w:rsidP="00841BC1">
      <w:pPr>
        <w:pStyle w:val="ListParagraph"/>
        <w:ind w:left="0"/>
        <w:jc w:val="both"/>
        <w:rPr>
          <w:b/>
          <w:bCs/>
          <w:sz w:val="20"/>
        </w:rPr>
      </w:pPr>
      <w:r w:rsidRPr="00E50327">
        <w:rPr>
          <w:b/>
          <w:bCs/>
          <w:sz w:val="20"/>
        </w:rPr>
        <w:t>See Appendix 7</w:t>
      </w:r>
    </w:p>
    <w:p w14:paraId="2B01BE0F" w14:textId="77777777" w:rsidR="00841BC1" w:rsidRPr="00185A6A" w:rsidRDefault="00841BC1" w:rsidP="00841BC1">
      <w:pPr>
        <w:pStyle w:val="ListParagraph"/>
        <w:ind w:left="0"/>
        <w:jc w:val="both"/>
        <w:rPr>
          <w:sz w:val="20"/>
        </w:rPr>
      </w:pPr>
    </w:p>
    <w:p w14:paraId="7CE50C07" w14:textId="77777777" w:rsidR="00841BC1" w:rsidRPr="00305533" w:rsidRDefault="00841BC1" w:rsidP="00841BC1">
      <w:pPr>
        <w:tabs>
          <w:tab w:val="left" w:pos="374"/>
        </w:tabs>
        <w:jc w:val="both"/>
      </w:pPr>
      <w:r>
        <w:rPr>
          <w:b/>
        </w:rPr>
        <w:t xml:space="preserve">VI.  </w:t>
      </w:r>
      <w:r w:rsidRPr="00305533">
        <w:rPr>
          <w:b/>
          <w:u w:val="single"/>
        </w:rPr>
        <w:t>MONITORING/RECORDKEEPING</w:t>
      </w:r>
    </w:p>
    <w:p w14:paraId="7A0B6CCA" w14:textId="77777777" w:rsidR="00841BC1" w:rsidRPr="00305533" w:rsidRDefault="00841BC1" w:rsidP="00841BC1">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23597227" w14:textId="77777777" w:rsidR="00841BC1" w:rsidRPr="00305533" w:rsidRDefault="00841BC1" w:rsidP="00841BC1">
      <w:pPr>
        <w:pStyle w:val="NormalWeb"/>
        <w:spacing w:before="0" w:beforeAutospacing="0" w:after="0" w:afterAutospacing="0"/>
        <w:jc w:val="both"/>
        <w:rPr>
          <w:rFonts w:ascii="Arial" w:hAnsi="Arial" w:cs="Arial"/>
          <w:sz w:val="20"/>
          <w:szCs w:val="20"/>
        </w:rPr>
      </w:pPr>
    </w:p>
    <w:p w14:paraId="397D03E1" w14:textId="77777777" w:rsidR="00841BC1" w:rsidRPr="00305533" w:rsidRDefault="00841BC1" w:rsidP="00C469B5">
      <w:pPr>
        <w:numPr>
          <w:ilvl w:val="0"/>
          <w:numId w:val="131"/>
        </w:numPr>
        <w:jc w:val="both"/>
        <w:rPr>
          <w:sz w:val="20"/>
        </w:rPr>
      </w:pPr>
      <w:r w:rsidRPr="00305533">
        <w:rPr>
          <w:sz w:val="20"/>
        </w:rPr>
        <w:t xml:space="preserve">The permittee </w:t>
      </w:r>
      <w:r>
        <w:rPr>
          <w:sz w:val="20"/>
        </w:rPr>
        <w:t>must</w:t>
      </w:r>
      <w:r w:rsidRPr="00305533">
        <w:rPr>
          <w:sz w:val="20"/>
        </w:rPr>
        <w:t xml:space="preserve"> maintain records regarding the flare type (i.e., steam-assisted, air-assisted, or non-assisted), all visible emission readings, heat content determination, flow rate or bypass flow rate measurements, and exit velocity determinations made during the performance test as specified in </w:t>
      </w:r>
      <w:r>
        <w:rPr>
          <w:sz w:val="20"/>
        </w:rPr>
        <w:t xml:space="preserve">40 CFR </w:t>
      </w:r>
      <w:r w:rsidRPr="00305533">
        <w:rPr>
          <w:sz w:val="20"/>
        </w:rPr>
        <w:t>6</w:t>
      </w:r>
      <w:r>
        <w:rPr>
          <w:sz w:val="20"/>
        </w:rPr>
        <w:t>3</w:t>
      </w:r>
      <w:r w:rsidRPr="00305533">
        <w:rPr>
          <w:sz w:val="20"/>
        </w:rPr>
        <w:t>.1</w:t>
      </w:r>
      <w:r>
        <w:rPr>
          <w:sz w:val="20"/>
        </w:rPr>
        <w:t>1</w:t>
      </w:r>
      <w:r w:rsidRPr="00305533">
        <w:rPr>
          <w:sz w:val="20"/>
        </w:rPr>
        <w:t xml:space="preserve">.  </w:t>
      </w:r>
      <w:r w:rsidRPr="00305533">
        <w:rPr>
          <w:b/>
          <w:sz w:val="20"/>
        </w:rPr>
        <w:t>(40 CFR 6</w:t>
      </w:r>
      <w:r>
        <w:rPr>
          <w:b/>
          <w:sz w:val="20"/>
        </w:rPr>
        <w:t>3</w:t>
      </w:r>
      <w:r w:rsidRPr="00305533">
        <w:rPr>
          <w:b/>
          <w:sz w:val="20"/>
        </w:rPr>
        <w:t>.</w:t>
      </w:r>
      <w:r>
        <w:rPr>
          <w:b/>
          <w:sz w:val="20"/>
        </w:rPr>
        <w:t>1983</w:t>
      </w:r>
      <w:r w:rsidRPr="00305533">
        <w:rPr>
          <w:b/>
          <w:sz w:val="20"/>
        </w:rPr>
        <w:t>(b)(4))</w:t>
      </w:r>
    </w:p>
    <w:p w14:paraId="0C0AB40B" w14:textId="77777777" w:rsidR="00841BC1" w:rsidRPr="00305533" w:rsidRDefault="00841BC1" w:rsidP="00841BC1">
      <w:pPr>
        <w:jc w:val="both"/>
        <w:rPr>
          <w:sz w:val="20"/>
        </w:rPr>
      </w:pPr>
    </w:p>
    <w:p w14:paraId="11A9D3A7" w14:textId="77777777" w:rsidR="00841BC1" w:rsidRPr="004A2650" w:rsidRDefault="00841BC1" w:rsidP="00DD277C">
      <w:pPr>
        <w:numPr>
          <w:ilvl w:val="0"/>
          <w:numId w:val="131"/>
        </w:numPr>
        <w:spacing w:after="120"/>
        <w:jc w:val="both"/>
        <w:rPr>
          <w:sz w:val="20"/>
        </w:rPr>
      </w:pPr>
      <w:r>
        <w:rPr>
          <w:sz w:val="20"/>
        </w:rPr>
        <w:t>T</w:t>
      </w:r>
      <w:r w:rsidRPr="00305533">
        <w:rPr>
          <w:sz w:val="20"/>
        </w:rPr>
        <w:t xml:space="preserve">he permittee </w:t>
      </w:r>
      <w:r>
        <w:rPr>
          <w:sz w:val="20"/>
        </w:rPr>
        <w:t>must</w:t>
      </w:r>
      <w:r w:rsidRPr="00305533">
        <w:rPr>
          <w:sz w:val="20"/>
        </w:rPr>
        <w:t xml:space="preserve"> keep </w:t>
      </w:r>
      <w:r>
        <w:rPr>
          <w:sz w:val="20"/>
        </w:rPr>
        <w:t>monthly records of the</w:t>
      </w:r>
      <w:r w:rsidRPr="00305533">
        <w:rPr>
          <w:sz w:val="20"/>
        </w:rPr>
        <w:t xml:space="preserve"> operating parameters specified to be monitored in </w:t>
      </w:r>
      <w:r>
        <w:rPr>
          <w:sz w:val="20"/>
        </w:rPr>
        <w:t xml:space="preserve">40 CFR </w:t>
      </w:r>
      <w:r w:rsidRPr="00305533">
        <w:rPr>
          <w:sz w:val="20"/>
        </w:rPr>
        <w:t>6</w:t>
      </w:r>
      <w:r>
        <w:rPr>
          <w:sz w:val="20"/>
        </w:rPr>
        <w:t>3</w:t>
      </w:r>
      <w:r w:rsidRPr="00305533">
        <w:rPr>
          <w:sz w:val="20"/>
        </w:rPr>
        <w:t>.</w:t>
      </w:r>
      <w:r>
        <w:rPr>
          <w:sz w:val="20"/>
        </w:rPr>
        <w:t xml:space="preserve">1961(c).  The records must include: </w:t>
      </w:r>
    </w:p>
    <w:p w14:paraId="3B297659" w14:textId="77777777" w:rsidR="00841BC1" w:rsidRPr="008C218F" w:rsidRDefault="00841BC1" w:rsidP="00DD277C">
      <w:pPr>
        <w:numPr>
          <w:ilvl w:val="0"/>
          <w:numId w:val="112"/>
        </w:numPr>
        <w:spacing w:after="120"/>
        <w:jc w:val="both"/>
        <w:rPr>
          <w:sz w:val="20"/>
        </w:rPr>
      </w:pPr>
      <w:r w:rsidRPr="004A2650">
        <w:rPr>
          <w:rFonts w:cs="Arial"/>
          <w:sz w:val="20"/>
        </w:rPr>
        <w:t xml:space="preserve">Continuous records of the indication of flow and gas flow rate to the control device.  </w:t>
      </w:r>
      <w:r w:rsidRPr="00305533">
        <w:rPr>
          <w:b/>
          <w:sz w:val="20"/>
        </w:rPr>
        <w:t>(40 CFR 6</w:t>
      </w:r>
      <w:r>
        <w:rPr>
          <w:b/>
          <w:sz w:val="20"/>
        </w:rPr>
        <w:t>3</w:t>
      </w:r>
      <w:r w:rsidRPr="00305533">
        <w:rPr>
          <w:b/>
          <w:sz w:val="20"/>
        </w:rPr>
        <w:t>.</w:t>
      </w:r>
      <w:r>
        <w:rPr>
          <w:b/>
          <w:sz w:val="20"/>
        </w:rPr>
        <w:t>1983</w:t>
      </w:r>
      <w:r w:rsidRPr="00305533">
        <w:rPr>
          <w:b/>
          <w:sz w:val="20"/>
        </w:rPr>
        <w:t>(b)(4))</w:t>
      </w:r>
    </w:p>
    <w:p w14:paraId="40AE1584" w14:textId="3346D4B3" w:rsidR="00841BC1" w:rsidRPr="004A2650" w:rsidRDefault="00841BC1" w:rsidP="00DD277C">
      <w:pPr>
        <w:pStyle w:val="NormalWeb"/>
        <w:numPr>
          <w:ilvl w:val="0"/>
          <w:numId w:val="112"/>
        </w:numPr>
        <w:spacing w:before="0" w:beforeAutospacing="0" w:after="120" w:afterAutospacing="0"/>
        <w:jc w:val="both"/>
        <w:rPr>
          <w:rFonts w:ascii="Arial" w:hAnsi="Arial" w:cs="Arial"/>
          <w:sz w:val="20"/>
          <w:szCs w:val="20"/>
        </w:rPr>
      </w:pPr>
      <w:r w:rsidRPr="00EC1C8F">
        <w:rPr>
          <w:rFonts w:ascii="Arial" w:hAnsi="Arial" w:cs="Arial"/>
          <w:sz w:val="20"/>
          <w:szCs w:val="20"/>
        </w:rPr>
        <w:t>Secure the bypass line valve in the closed position with a car-seal or a lock-and-key type configuration.</w:t>
      </w:r>
      <w:r w:rsidR="00270C3A">
        <w:rPr>
          <w:rFonts w:ascii="Arial" w:hAnsi="Arial" w:cs="Arial"/>
          <w:sz w:val="20"/>
          <w:szCs w:val="20"/>
        </w:rPr>
        <w:t xml:space="preserve"> </w:t>
      </w:r>
      <w:r w:rsidRPr="00EC1C8F">
        <w:rPr>
          <w:rFonts w:ascii="Arial" w:hAnsi="Arial" w:cs="Arial"/>
          <w:sz w:val="20"/>
          <w:szCs w:val="20"/>
        </w:rPr>
        <w:t xml:space="preserve"> A visual inspection of the seal or closure mechanism must be performed at least once every month to ensure that the valve is maintained in the closed position and that the gas flow is not diverted through the bypass line</w:t>
      </w:r>
      <w:r w:rsidRPr="004A2650">
        <w:rPr>
          <w:rFonts w:ascii="Arial" w:hAnsi="Arial" w:cs="Arial"/>
          <w:sz w:val="20"/>
          <w:szCs w:val="20"/>
        </w:rPr>
        <w:t xml:space="preserve">.  </w:t>
      </w:r>
      <w:r w:rsidRPr="004A2650">
        <w:rPr>
          <w:rFonts w:ascii="Arial" w:hAnsi="Arial" w:cs="Arial"/>
          <w:b/>
          <w:sz w:val="20"/>
          <w:szCs w:val="20"/>
        </w:rPr>
        <w:t>(40 CFR 6</w:t>
      </w:r>
      <w:r>
        <w:rPr>
          <w:rFonts w:ascii="Arial" w:hAnsi="Arial" w:cs="Arial"/>
          <w:b/>
          <w:sz w:val="20"/>
          <w:szCs w:val="20"/>
        </w:rPr>
        <w:t>3</w:t>
      </w:r>
      <w:r w:rsidRPr="004A2650">
        <w:rPr>
          <w:rFonts w:ascii="Arial" w:hAnsi="Arial" w:cs="Arial"/>
          <w:b/>
          <w:sz w:val="20"/>
          <w:szCs w:val="20"/>
        </w:rPr>
        <w:t>.</w:t>
      </w:r>
      <w:r>
        <w:rPr>
          <w:rFonts w:ascii="Arial" w:hAnsi="Arial" w:cs="Arial"/>
          <w:b/>
          <w:sz w:val="20"/>
          <w:szCs w:val="20"/>
        </w:rPr>
        <w:t>1961</w:t>
      </w:r>
      <w:r w:rsidRPr="004A2650">
        <w:rPr>
          <w:rFonts w:ascii="Arial" w:hAnsi="Arial" w:cs="Arial"/>
          <w:b/>
          <w:sz w:val="20"/>
          <w:szCs w:val="20"/>
        </w:rPr>
        <w:t>(c)(2)(ii))</w:t>
      </w:r>
      <w:r w:rsidRPr="004A2650">
        <w:rPr>
          <w:rFonts w:ascii="Arial" w:hAnsi="Arial" w:cs="Arial"/>
          <w:sz w:val="20"/>
          <w:szCs w:val="20"/>
        </w:rPr>
        <w:t xml:space="preserve">  </w:t>
      </w:r>
    </w:p>
    <w:p w14:paraId="717C32FB" w14:textId="77777777" w:rsidR="00841BC1" w:rsidRPr="00730FB2" w:rsidRDefault="00841BC1" w:rsidP="00C469B5">
      <w:pPr>
        <w:pStyle w:val="ListParagraph"/>
        <w:numPr>
          <w:ilvl w:val="0"/>
          <w:numId w:val="112"/>
        </w:numPr>
        <w:jc w:val="both"/>
        <w:rPr>
          <w:sz w:val="20"/>
        </w:rPr>
      </w:pPr>
      <w:r w:rsidRPr="00730FB2">
        <w:rPr>
          <w:sz w:val="20"/>
        </w:rPr>
        <w:t xml:space="preserve">Continuous records of the open flare pilot flame or open flare flame monitoring, and records of all periods of operations during which the pilot flame of the flare flame is absent.  </w:t>
      </w:r>
      <w:r w:rsidRPr="00730FB2">
        <w:rPr>
          <w:b/>
          <w:sz w:val="20"/>
        </w:rPr>
        <w:t>(40 CFR 63.1983(b)(4))</w:t>
      </w:r>
    </w:p>
    <w:p w14:paraId="44BCB2B5" w14:textId="77777777" w:rsidR="00841BC1" w:rsidRPr="00305533" w:rsidRDefault="00841BC1" w:rsidP="00841BC1">
      <w:pPr>
        <w:pStyle w:val="NormalWeb"/>
        <w:spacing w:before="0" w:beforeAutospacing="0" w:after="0" w:afterAutospacing="0"/>
        <w:jc w:val="both"/>
        <w:rPr>
          <w:rFonts w:ascii="Arial" w:hAnsi="Arial" w:cs="Arial"/>
          <w:sz w:val="20"/>
          <w:szCs w:val="20"/>
        </w:rPr>
      </w:pPr>
    </w:p>
    <w:p w14:paraId="16209669" w14:textId="77777777" w:rsidR="00841BC1" w:rsidRPr="00305533" w:rsidRDefault="00841BC1" w:rsidP="00841BC1">
      <w:pPr>
        <w:jc w:val="both"/>
        <w:rPr>
          <w:b/>
          <w:sz w:val="20"/>
        </w:rPr>
      </w:pPr>
      <w:r w:rsidRPr="00305533">
        <w:rPr>
          <w:b/>
          <w:sz w:val="20"/>
        </w:rPr>
        <w:t>See Appendix 7</w:t>
      </w:r>
    </w:p>
    <w:p w14:paraId="7B36E6A6" w14:textId="77777777" w:rsidR="00841BC1" w:rsidRPr="00305533" w:rsidRDefault="00841BC1" w:rsidP="00841BC1">
      <w:pPr>
        <w:jc w:val="both"/>
      </w:pPr>
    </w:p>
    <w:p w14:paraId="043B6A77" w14:textId="77777777" w:rsidR="00841BC1" w:rsidRPr="00305533" w:rsidRDefault="00841BC1" w:rsidP="00841BC1">
      <w:pPr>
        <w:tabs>
          <w:tab w:val="left" w:pos="374"/>
        </w:tabs>
        <w:jc w:val="both"/>
        <w:rPr>
          <w:b/>
          <w:u w:val="single"/>
        </w:rPr>
      </w:pPr>
      <w:r>
        <w:rPr>
          <w:b/>
        </w:rPr>
        <w:t xml:space="preserve">VII.  </w:t>
      </w:r>
      <w:r w:rsidRPr="00305533">
        <w:rPr>
          <w:b/>
          <w:u w:val="single"/>
        </w:rPr>
        <w:t>REPORTING</w:t>
      </w:r>
    </w:p>
    <w:p w14:paraId="767009F4" w14:textId="77777777" w:rsidR="00841BC1" w:rsidRPr="00305533" w:rsidRDefault="00841BC1" w:rsidP="00841BC1">
      <w:pPr>
        <w:jc w:val="both"/>
        <w:rPr>
          <w:sz w:val="20"/>
        </w:rPr>
      </w:pPr>
    </w:p>
    <w:p w14:paraId="433AD4B8" w14:textId="77777777" w:rsidR="00841BC1" w:rsidRPr="00FB2D9C" w:rsidRDefault="00841BC1" w:rsidP="00C469B5">
      <w:pPr>
        <w:numPr>
          <w:ilvl w:val="0"/>
          <w:numId w:val="132"/>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42FF7315" w14:textId="77777777" w:rsidR="00841BC1" w:rsidRPr="00305533" w:rsidRDefault="00841BC1" w:rsidP="00841BC1">
      <w:pPr>
        <w:jc w:val="both"/>
        <w:rPr>
          <w:sz w:val="20"/>
        </w:rPr>
      </w:pPr>
    </w:p>
    <w:p w14:paraId="5CEEB71B" w14:textId="77777777" w:rsidR="00841BC1" w:rsidRPr="00305533" w:rsidRDefault="00841BC1" w:rsidP="00C469B5">
      <w:pPr>
        <w:numPr>
          <w:ilvl w:val="0"/>
          <w:numId w:val="132"/>
        </w:numPr>
        <w:tabs>
          <w:tab w:val="clear" w:pos="360"/>
        </w:tabs>
        <w:jc w:val="both"/>
        <w:rPr>
          <w:sz w:val="20"/>
        </w:rPr>
      </w:pPr>
      <w:r w:rsidRPr="00305533">
        <w:rPr>
          <w:sz w:val="20"/>
        </w:rPr>
        <w:t xml:space="preserve">Semiannual reporting of monitoring and deviations pursuant to General Condition 23 of Part A. </w:t>
      </w:r>
      <w:r>
        <w:rPr>
          <w:sz w:val="20"/>
        </w:rPr>
        <w:t xml:space="preserve"> The</w:t>
      </w:r>
      <w:r w:rsidRPr="00305533">
        <w:rPr>
          <w:sz w:val="20"/>
        </w:rPr>
        <w:t xml:space="preserve"> </w:t>
      </w:r>
      <w:r>
        <w:rPr>
          <w:sz w:val="20"/>
        </w:rPr>
        <w:t>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w:t>
      </w:r>
      <w:r>
        <w:rPr>
          <w:sz w:val="20"/>
        </w:rPr>
        <w:t>rting period July 1 to December </w:t>
      </w:r>
      <w:r w:rsidRPr="00305533">
        <w:rPr>
          <w:sz w:val="20"/>
        </w:rPr>
        <w:t xml:space="preserve">31 and September 15 for reporting period January 1 to June 30.  </w:t>
      </w:r>
      <w:r w:rsidRPr="00305533">
        <w:rPr>
          <w:b/>
          <w:sz w:val="20"/>
        </w:rPr>
        <w:t>(R 336.1213(3)(c)(i))</w:t>
      </w:r>
    </w:p>
    <w:p w14:paraId="4CF375C7" w14:textId="77777777" w:rsidR="00841BC1" w:rsidRPr="00305533" w:rsidRDefault="00841BC1" w:rsidP="00841BC1">
      <w:pPr>
        <w:jc w:val="both"/>
        <w:rPr>
          <w:sz w:val="20"/>
        </w:rPr>
      </w:pPr>
    </w:p>
    <w:p w14:paraId="32FA2D82" w14:textId="77777777" w:rsidR="00841BC1" w:rsidRPr="00FB2D9C" w:rsidRDefault="00841BC1" w:rsidP="00C469B5">
      <w:pPr>
        <w:numPr>
          <w:ilvl w:val="0"/>
          <w:numId w:val="132"/>
        </w:numPr>
        <w:tabs>
          <w:tab w:val="clear" w:pos="360"/>
        </w:tabs>
        <w:jc w:val="both"/>
        <w:rPr>
          <w:sz w:val="20"/>
        </w:rPr>
      </w:pPr>
      <w:r w:rsidRPr="00305533">
        <w:rPr>
          <w:sz w:val="20"/>
        </w:rPr>
        <w:lastRenderedPageBreak/>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42B0A260" w14:textId="77777777" w:rsidR="00841BC1" w:rsidRPr="004D5736" w:rsidRDefault="00841BC1" w:rsidP="00841BC1">
      <w:pPr>
        <w:ind w:left="360"/>
        <w:jc w:val="both"/>
        <w:rPr>
          <w:sz w:val="20"/>
        </w:rPr>
      </w:pPr>
    </w:p>
    <w:p w14:paraId="0D522807" w14:textId="77777777" w:rsidR="00841BC1" w:rsidRPr="00305533" w:rsidRDefault="00841BC1" w:rsidP="00C469B5">
      <w:pPr>
        <w:numPr>
          <w:ilvl w:val="1"/>
          <w:numId w:val="132"/>
        </w:numPr>
        <w:spacing w:after="120"/>
        <w:jc w:val="both"/>
        <w:rPr>
          <w:sz w:val="20"/>
        </w:rPr>
      </w:pPr>
      <w:r w:rsidRPr="00305533">
        <w:rPr>
          <w:sz w:val="20"/>
        </w:rPr>
        <w:t xml:space="preserve">The permittee </w:t>
      </w:r>
      <w:r>
        <w:rPr>
          <w:sz w:val="20"/>
        </w:rPr>
        <w:t>must</w:t>
      </w:r>
      <w:r w:rsidRPr="00305533">
        <w:rPr>
          <w:sz w:val="20"/>
        </w:rPr>
        <w:t xml:space="preserve"> submit to the appropriate AQD </w:t>
      </w:r>
      <w:r>
        <w:rPr>
          <w:sz w:val="20"/>
        </w:rPr>
        <w:t>District Office</w:t>
      </w:r>
      <w:r w:rsidRPr="00305533">
        <w:rPr>
          <w:sz w:val="20"/>
        </w:rPr>
        <w:t xml:space="preserve"> se</w:t>
      </w:r>
      <w:r>
        <w:rPr>
          <w:sz w:val="20"/>
        </w:rPr>
        <w:t>mi</w:t>
      </w:r>
      <w:r w:rsidRPr="00305533">
        <w:rPr>
          <w:sz w:val="20"/>
        </w:rPr>
        <w:t xml:space="preserve">annual reports for the </w:t>
      </w:r>
      <w:r>
        <w:rPr>
          <w:sz w:val="20"/>
        </w:rPr>
        <w:t>control</w:t>
      </w:r>
      <w:r w:rsidRPr="00305533">
        <w:rPr>
          <w:sz w:val="20"/>
        </w:rPr>
        <w:t xml:space="preserve"> system.  Reports </w:t>
      </w:r>
      <w:r>
        <w:rPr>
          <w:sz w:val="20"/>
        </w:rPr>
        <w:t>must</w:t>
      </w:r>
      <w:r w:rsidRPr="00305533">
        <w:rPr>
          <w:sz w:val="20"/>
        </w:rPr>
        <w:t xml:space="preserve"> be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For flares, reportable exceedances are defined under </w:t>
      </w:r>
      <w:r>
        <w:rPr>
          <w:sz w:val="20"/>
        </w:rPr>
        <w:t xml:space="preserve">40 CFR </w:t>
      </w:r>
      <w:r w:rsidRPr="00305533">
        <w:rPr>
          <w:sz w:val="20"/>
        </w:rPr>
        <w:t>6</w:t>
      </w:r>
      <w:r>
        <w:rPr>
          <w:sz w:val="20"/>
        </w:rPr>
        <w:t>3</w:t>
      </w:r>
      <w:r w:rsidRPr="00305533">
        <w:rPr>
          <w:sz w:val="20"/>
        </w:rPr>
        <w:t>.</w:t>
      </w:r>
      <w:r>
        <w:rPr>
          <w:sz w:val="20"/>
        </w:rPr>
        <w:t>1961</w:t>
      </w:r>
      <w:r w:rsidRPr="00305533">
        <w:rPr>
          <w:sz w:val="20"/>
        </w:rPr>
        <w:t>(c).  The report</w:t>
      </w:r>
      <w:r>
        <w:rPr>
          <w:sz w:val="20"/>
        </w:rPr>
        <w:t>s</w:t>
      </w:r>
      <w:r w:rsidRPr="00305533">
        <w:rPr>
          <w:sz w:val="20"/>
        </w:rPr>
        <w:t xml:space="preserve"> </w:t>
      </w:r>
      <w:r>
        <w:rPr>
          <w:sz w:val="20"/>
        </w:rPr>
        <w:t>must</w:t>
      </w:r>
      <w:r w:rsidRPr="00305533">
        <w:rPr>
          <w:sz w:val="20"/>
        </w:rPr>
        <w:t xml:space="preserve"> </w:t>
      </w:r>
      <w:r>
        <w:rPr>
          <w:sz w:val="20"/>
        </w:rPr>
        <w:t>include the following</w:t>
      </w:r>
      <w:r w:rsidRPr="00305533">
        <w:rPr>
          <w:sz w:val="20"/>
        </w:rPr>
        <w:t>:</w:t>
      </w:r>
    </w:p>
    <w:p w14:paraId="23D63E48" w14:textId="77777777" w:rsidR="00841BC1" w:rsidRPr="00305533" w:rsidRDefault="00841BC1" w:rsidP="00C469B5">
      <w:pPr>
        <w:numPr>
          <w:ilvl w:val="2"/>
          <w:numId w:val="132"/>
        </w:numPr>
        <w:tabs>
          <w:tab w:val="clear" w:pos="504"/>
          <w:tab w:val="left" w:pos="748"/>
        </w:tabs>
        <w:spacing w:after="120"/>
        <w:ind w:left="748" w:hanging="388"/>
        <w:jc w:val="both"/>
        <w:rPr>
          <w:sz w:val="20"/>
        </w:rPr>
      </w:pPr>
      <w:r w:rsidRPr="00305533">
        <w:rPr>
          <w:sz w:val="20"/>
        </w:rPr>
        <w:t xml:space="preserve">Description and duration of all periods when the gas stream is diverted from the control device through a bypass line or the indication of bypass flow.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2))</w:t>
      </w:r>
    </w:p>
    <w:p w14:paraId="6D200A4C" w14:textId="77777777" w:rsidR="00841BC1" w:rsidRPr="00305533" w:rsidRDefault="00841BC1" w:rsidP="00C469B5">
      <w:pPr>
        <w:numPr>
          <w:ilvl w:val="2"/>
          <w:numId w:val="132"/>
        </w:numPr>
        <w:tabs>
          <w:tab w:val="left" w:pos="748"/>
        </w:tabs>
        <w:ind w:left="748" w:hanging="388"/>
        <w:jc w:val="both"/>
        <w:rPr>
          <w:sz w:val="20"/>
        </w:rPr>
      </w:pPr>
      <w:r w:rsidRPr="00305533">
        <w:rPr>
          <w:sz w:val="20"/>
        </w:rPr>
        <w:t xml:space="preserve">Description and duration of all periods when the control device was not operating and length of time the control device was not operating.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3))</w:t>
      </w:r>
    </w:p>
    <w:p w14:paraId="01380404" w14:textId="77777777" w:rsidR="00841BC1" w:rsidRPr="001728B4" w:rsidRDefault="00841BC1" w:rsidP="00841BC1">
      <w:pPr>
        <w:jc w:val="both"/>
        <w:rPr>
          <w:sz w:val="20"/>
        </w:rPr>
      </w:pPr>
    </w:p>
    <w:p w14:paraId="5CFED169" w14:textId="77777777" w:rsidR="00841BC1" w:rsidRDefault="00841BC1" w:rsidP="00C469B5">
      <w:pPr>
        <w:pStyle w:val="ListParagraph"/>
        <w:numPr>
          <w:ilvl w:val="0"/>
          <w:numId w:val="101"/>
        </w:numPr>
        <w:tabs>
          <w:tab w:val="clear" w:pos="72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36B49FAF" w14:textId="3A4812D5" w:rsidR="00841BC1" w:rsidRPr="007A7049" w:rsidRDefault="00841BC1" w:rsidP="00C469B5">
      <w:pPr>
        <w:pStyle w:val="ListParagraph"/>
        <w:numPr>
          <w:ilvl w:val="1"/>
          <w:numId w:val="102"/>
        </w:numPr>
        <w:spacing w:before="120"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USEPA</w:t>
      </w:r>
      <w:r w:rsidRPr="0098107F">
        <w:rPr>
          <w:sz w:val="20"/>
        </w:rPr>
        <w:t xml:space="preserve">'s Electronic Reporting Tool (ERT) as listed on the </w:t>
      </w:r>
      <w:r>
        <w:rPr>
          <w:sz w:val="20"/>
        </w:rPr>
        <w:t>USEPA</w:t>
      </w:r>
      <w:r w:rsidRPr="0098107F">
        <w:rPr>
          <w:sz w:val="20"/>
        </w:rPr>
        <w:t>'s ERT website (</w:t>
      </w:r>
      <w:hyperlink r:id="rId29" w:tgtFrame="_blank" w:history="1">
        <w:r w:rsidRPr="003B50CC">
          <w:rPr>
            <w:rStyle w:val="Hyperlink"/>
            <w:rFonts w:cs="Arial"/>
            <w:sz w:val="20"/>
          </w:rPr>
          <w:t>https://www.epa.gov/electronic-reporting-air-emissions/electronic-reporting-tool-ert</w:t>
        </w:r>
      </w:hyperlink>
      <w:r>
        <w:rPr>
          <w:i/>
          <w:iCs/>
          <w:sz w:val="20"/>
        </w:rPr>
        <w:t>)</w:t>
      </w:r>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USEPA</w:t>
      </w:r>
      <w:r w:rsidRPr="0098107F">
        <w:rPr>
          <w:sz w:val="20"/>
        </w:rPr>
        <w:t xml:space="preserve"> via the Compliance and Emissions Data Reporting Interface (CEDRI), which can be accessed through the </w:t>
      </w:r>
      <w:r>
        <w:rPr>
          <w:sz w:val="20"/>
        </w:rPr>
        <w:t>USEPA</w:t>
      </w:r>
      <w:r w:rsidRPr="0098107F">
        <w:rPr>
          <w:sz w:val="20"/>
        </w:rPr>
        <w:t>'s CDX (</w:t>
      </w:r>
      <w:hyperlink r:id="rId30" w:history="1">
        <w:r w:rsidRPr="00E50327">
          <w:rPr>
            <w:rStyle w:val="Hyperlink"/>
            <w:sz w:val="20"/>
          </w:rPr>
          <w:t>https://cdx.epa.gov/</w:t>
        </w:r>
      </w:hyperlink>
      <w:r w:rsidRPr="00E50327">
        <w:rPr>
          <w:sz w:val="20"/>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USEPA</w:t>
      </w:r>
      <w:r w:rsidRPr="0098107F">
        <w:rPr>
          <w:sz w:val="20"/>
        </w:rPr>
        <w:t xml:space="preserve">'s ERT. </w:t>
      </w:r>
      <w:r>
        <w:rPr>
          <w:sz w:val="20"/>
        </w:rPr>
        <w:t xml:space="preserve"> </w:t>
      </w:r>
      <w:r w:rsidRPr="0098107F">
        <w:rPr>
          <w:sz w:val="20"/>
        </w:rPr>
        <w:t xml:space="preserve">Alternatively, submit an electronic file consistent with the extensible markup language (XML) schema listed on the </w:t>
      </w:r>
      <w:r>
        <w:rPr>
          <w:sz w:val="20"/>
        </w:rPr>
        <w:t>USEPA</w:t>
      </w:r>
      <w:r w:rsidRPr="0098107F">
        <w:rPr>
          <w:sz w:val="20"/>
        </w:rPr>
        <w:t>'s ERT website.</w:t>
      </w:r>
      <w:r>
        <w:rPr>
          <w:sz w:val="20"/>
        </w:rPr>
        <w:t xml:space="preserve">  </w:t>
      </w:r>
      <w:r>
        <w:rPr>
          <w:b/>
          <w:bCs/>
          <w:sz w:val="20"/>
        </w:rPr>
        <w:t>(40 CFR 63.1981(l)(1)(i)</w:t>
      </w:r>
      <w:r w:rsidR="004E13DA">
        <w:rPr>
          <w:b/>
          <w:bCs/>
          <w:sz w:val="20"/>
        </w:rPr>
        <w:t>)</w:t>
      </w:r>
    </w:p>
    <w:p w14:paraId="4A5EC927" w14:textId="7A0756EF" w:rsidR="00841BC1" w:rsidRPr="007A7049" w:rsidRDefault="00841BC1" w:rsidP="00C469B5">
      <w:pPr>
        <w:pStyle w:val="ListParagraph"/>
        <w:numPr>
          <w:ilvl w:val="1"/>
          <w:numId w:val="102"/>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USEPA</w:t>
      </w:r>
      <w:r w:rsidRPr="0098107F">
        <w:rPr>
          <w:sz w:val="20"/>
        </w:rPr>
        <w:t xml:space="preserve">'s ERT as listed on the </w:t>
      </w:r>
      <w:r>
        <w:rPr>
          <w:sz w:val="20"/>
        </w:rPr>
        <w:t>USEPA</w:t>
      </w:r>
      <w:r w:rsidRPr="0098107F">
        <w:rPr>
          <w:sz w:val="20"/>
        </w:rPr>
        <w:t>'s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r w:rsidR="004E13DA">
        <w:rPr>
          <w:b/>
          <w:bCs/>
          <w:sz w:val="20"/>
        </w:rPr>
        <w:t>)</w:t>
      </w:r>
    </w:p>
    <w:p w14:paraId="3157A912" w14:textId="352784D1" w:rsidR="00841BC1" w:rsidRDefault="00841BC1" w:rsidP="00C469B5">
      <w:pPr>
        <w:pStyle w:val="ListParagraph"/>
        <w:numPr>
          <w:ilvl w:val="1"/>
          <w:numId w:val="102"/>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USEPA</w:t>
      </w:r>
      <w:r w:rsidRPr="00432593">
        <w:rPr>
          <w:sz w:val="20"/>
        </w:rPr>
        <w:t xml:space="preserve"> via CEDRI. </w:t>
      </w:r>
      <w:r>
        <w:rPr>
          <w:sz w:val="20"/>
        </w:rPr>
        <w:t xml:space="preserve"> </w:t>
      </w:r>
      <w:r w:rsidRPr="00432593">
        <w:rPr>
          <w:sz w:val="20"/>
        </w:rPr>
        <w:t xml:space="preserve">CEDRI can be accessed through the </w:t>
      </w:r>
      <w:r>
        <w:rPr>
          <w:sz w:val="20"/>
        </w:rPr>
        <w:t>USEPA</w:t>
      </w:r>
      <w:r w:rsidRPr="00432593">
        <w:rPr>
          <w:sz w:val="20"/>
        </w:rPr>
        <w:t xml:space="preserve">'s CDX. 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31" w:history="1">
        <w:r w:rsidRPr="00E50327">
          <w:rPr>
            <w:rStyle w:val="Hyperlink"/>
            <w:sz w:val="20"/>
          </w:rPr>
          <w:t>https://www.epa.gov/chief</w:t>
        </w:r>
      </w:hyperlink>
      <w:r w:rsidRPr="00E50327">
        <w:rPr>
          <w:sz w:val="20"/>
        </w:rPr>
        <w:t>)</w:t>
      </w:r>
      <w:r w:rsidRPr="00432593">
        <w:rPr>
          <w:sz w:val="20"/>
        </w:rPr>
        <w:t xml:space="preserve">. </w:t>
      </w:r>
      <w:r>
        <w:rPr>
          <w:sz w:val="20"/>
        </w:rPr>
        <w:t xml:space="preserve"> </w:t>
      </w:r>
      <w:r w:rsidRPr="00432593">
        <w:rPr>
          <w:sz w:val="20"/>
        </w:rPr>
        <w:t xml:space="preserve">Once the spreadsheet 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semiannual reports</w:t>
      </w:r>
      <w:r w:rsidRPr="00932E68">
        <w:rPr>
          <w:color w:val="FF0000"/>
          <w:sz w:val="20"/>
        </w:rPr>
        <w:t xml:space="preserve">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w:t>
      </w:r>
      <w:r>
        <w:rPr>
          <w:sz w:val="20"/>
        </w:rPr>
        <w:t xml:space="preserve">the 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0AFDF175" w14:textId="77777777" w:rsidR="00841BC1" w:rsidRDefault="00841BC1" w:rsidP="00841BC1">
      <w:pPr>
        <w:rPr>
          <w:sz w:val="20"/>
        </w:rPr>
      </w:pPr>
    </w:p>
    <w:p w14:paraId="4B24C7C8" w14:textId="77777777" w:rsidR="00841BC1" w:rsidRPr="00932E68" w:rsidRDefault="00841BC1" w:rsidP="00C469B5">
      <w:pPr>
        <w:pStyle w:val="ListParagraph"/>
        <w:numPr>
          <w:ilvl w:val="0"/>
          <w:numId w:val="101"/>
        </w:numPr>
        <w:tabs>
          <w:tab w:val="clear" w:pos="720"/>
        </w:tabs>
        <w:ind w:left="360"/>
        <w:jc w:val="both"/>
        <w:rPr>
          <w:sz w:val="20"/>
        </w:rPr>
      </w:pPr>
      <w:r w:rsidRPr="00932E68">
        <w:rPr>
          <w:rFonts w:cs="Arial"/>
          <w:sz w:val="20"/>
        </w:rPr>
        <w:t>The permittee shall submit any performance test reports</w:t>
      </w:r>
      <w:r>
        <w:rPr>
          <w:rFonts w:cs="Arial"/>
          <w:sz w:val="20"/>
        </w:rPr>
        <w:t xml:space="preserve"> and all other reports required by 40 CFR Part 63, Subpart AAAA</w:t>
      </w:r>
      <w:r w:rsidRPr="00730FB2">
        <w:rPr>
          <w:rFonts w:cs="Arial"/>
          <w:sz w:val="20"/>
        </w:rPr>
        <w:t xml:space="preserve"> </w:t>
      </w:r>
      <w:r w:rsidRPr="00932E68">
        <w:rPr>
          <w:rFonts w:cs="Arial"/>
          <w:color w:val="000000"/>
          <w:sz w:val="20"/>
        </w:rPr>
        <w:t xml:space="preserve">to the </w:t>
      </w:r>
      <w:r>
        <w:rPr>
          <w:rFonts w:cs="Arial"/>
          <w:color w:val="000000"/>
          <w:sz w:val="20"/>
        </w:rPr>
        <w:t xml:space="preserve">appropriate </w:t>
      </w:r>
      <w:r w:rsidRPr="00932E68">
        <w:rPr>
          <w:rFonts w:cs="Arial"/>
          <w:color w:val="000000"/>
          <w:sz w:val="20"/>
        </w:rPr>
        <w:t xml:space="preserve">AQD </w:t>
      </w:r>
      <w:r w:rsidRPr="00932E68">
        <w:rPr>
          <w:rFonts w:cs="Arial"/>
          <w:sz w:val="20"/>
        </w:rPr>
        <w:t xml:space="preserve">District Office, in a format approved by the </w:t>
      </w:r>
      <w:r>
        <w:rPr>
          <w:rFonts w:cs="Arial"/>
          <w:sz w:val="20"/>
        </w:rPr>
        <w:t>AQD District Supervisor</w:t>
      </w:r>
      <w:r w:rsidRPr="00932E68">
        <w:rPr>
          <w:rFonts w:cs="Arial"/>
          <w:sz w:val="20"/>
        </w:rPr>
        <w:t xml:space="preserve">.  </w:t>
      </w:r>
      <w:r w:rsidRPr="00932E68">
        <w:rPr>
          <w:rFonts w:cs="Arial"/>
          <w:b/>
          <w:sz w:val="20"/>
        </w:rPr>
        <w:t>(R 336.1213(3)(c), R 336.2001(5)</w:t>
      </w:r>
      <w:r>
        <w:rPr>
          <w:rFonts w:cs="Arial"/>
          <w:b/>
          <w:sz w:val="20"/>
        </w:rPr>
        <w:t>)</w:t>
      </w:r>
    </w:p>
    <w:p w14:paraId="5D1118EC" w14:textId="77777777" w:rsidR="00841BC1" w:rsidRPr="00305533" w:rsidRDefault="00841BC1" w:rsidP="00841BC1">
      <w:pPr>
        <w:rPr>
          <w:sz w:val="20"/>
        </w:rPr>
      </w:pPr>
    </w:p>
    <w:p w14:paraId="73F60AB2" w14:textId="77777777" w:rsidR="00841BC1" w:rsidRPr="00305533" w:rsidRDefault="00841BC1" w:rsidP="00841BC1">
      <w:pPr>
        <w:rPr>
          <w:b/>
          <w:sz w:val="20"/>
        </w:rPr>
      </w:pPr>
      <w:r w:rsidRPr="00305533">
        <w:rPr>
          <w:b/>
          <w:sz w:val="20"/>
        </w:rPr>
        <w:t>See Appendix 8</w:t>
      </w:r>
    </w:p>
    <w:p w14:paraId="41053D42" w14:textId="77777777" w:rsidR="00841BC1" w:rsidRPr="00952E7D" w:rsidRDefault="00841BC1" w:rsidP="00841BC1">
      <w:pPr>
        <w:jc w:val="both"/>
        <w:rPr>
          <w:rFonts w:cs="Arial"/>
          <w:sz w:val="20"/>
        </w:rPr>
      </w:pPr>
    </w:p>
    <w:p w14:paraId="010BEAB7" w14:textId="77777777" w:rsidR="00841BC1" w:rsidRPr="00305533" w:rsidRDefault="00841BC1" w:rsidP="00841BC1">
      <w:pPr>
        <w:tabs>
          <w:tab w:val="left" w:pos="374"/>
        </w:tabs>
        <w:jc w:val="both"/>
      </w:pPr>
      <w:r>
        <w:rPr>
          <w:b/>
        </w:rPr>
        <w:t xml:space="preserve">VIII.  </w:t>
      </w:r>
      <w:r w:rsidRPr="00305533">
        <w:rPr>
          <w:b/>
          <w:u w:val="single"/>
        </w:rPr>
        <w:t>STACK/VENT RESTRICTION(S)</w:t>
      </w:r>
    </w:p>
    <w:p w14:paraId="41382ADF" w14:textId="77777777" w:rsidR="00841BC1" w:rsidRPr="00305533" w:rsidRDefault="00841BC1" w:rsidP="00841BC1">
      <w:pPr>
        <w:jc w:val="both"/>
        <w:rPr>
          <w:sz w:val="20"/>
        </w:rPr>
      </w:pPr>
    </w:p>
    <w:p w14:paraId="22D1964A" w14:textId="77777777" w:rsidR="00841BC1" w:rsidRDefault="00841BC1" w:rsidP="00841BC1">
      <w:pPr>
        <w:jc w:val="both"/>
        <w:rPr>
          <w:sz w:val="20"/>
        </w:rPr>
      </w:pPr>
      <w:r>
        <w:rPr>
          <w:sz w:val="20"/>
        </w:rPr>
        <w:t>NA</w:t>
      </w:r>
    </w:p>
    <w:p w14:paraId="5D7F5BB0" w14:textId="3F5AB656" w:rsidR="00270C3A" w:rsidRDefault="00270C3A">
      <w:pPr>
        <w:rPr>
          <w:sz w:val="20"/>
        </w:rPr>
      </w:pPr>
      <w:r>
        <w:rPr>
          <w:sz w:val="20"/>
        </w:rPr>
        <w:br w:type="page"/>
      </w:r>
    </w:p>
    <w:p w14:paraId="1611DCE2" w14:textId="77777777" w:rsidR="00841BC1" w:rsidRDefault="00841BC1" w:rsidP="00841BC1">
      <w:pPr>
        <w:jc w:val="both"/>
        <w:rPr>
          <w:sz w:val="20"/>
        </w:rPr>
      </w:pPr>
    </w:p>
    <w:p w14:paraId="79ED61B9" w14:textId="77777777" w:rsidR="00841BC1" w:rsidRPr="00305533" w:rsidRDefault="00841BC1" w:rsidP="00841BC1">
      <w:pPr>
        <w:tabs>
          <w:tab w:val="left" w:pos="374"/>
        </w:tabs>
        <w:jc w:val="both"/>
      </w:pPr>
      <w:r>
        <w:rPr>
          <w:b/>
        </w:rPr>
        <w:t xml:space="preserve">IX.  </w:t>
      </w:r>
      <w:r w:rsidRPr="00305533">
        <w:rPr>
          <w:b/>
          <w:u w:val="single"/>
        </w:rPr>
        <w:t>OTHER REQUIREMENT(S)</w:t>
      </w:r>
    </w:p>
    <w:p w14:paraId="22CB00E7" w14:textId="77777777" w:rsidR="00841BC1" w:rsidRPr="00305533" w:rsidRDefault="00841BC1" w:rsidP="00841BC1">
      <w:pPr>
        <w:jc w:val="both"/>
        <w:rPr>
          <w:sz w:val="20"/>
        </w:rPr>
      </w:pPr>
    </w:p>
    <w:p w14:paraId="60EE59C9" w14:textId="77777777" w:rsidR="00841BC1" w:rsidRPr="001D302D" w:rsidRDefault="00841BC1" w:rsidP="00C469B5">
      <w:pPr>
        <w:pStyle w:val="ListParagraph"/>
        <w:numPr>
          <w:ilvl w:val="0"/>
          <w:numId w:val="96"/>
        </w:numPr>
        <w:autoSpaceDE w:val="0"/>
        <w:autoSpaceDN w:val="0"/>
        <w:adjustRightInd w:val="0"/>
        <w:jc w:val="both"/>
        <w:rPr>
          <w:sz w:val="20"/>
        </w:rPr>
      </w:pPr>
      <w:r w:rsidRPr="001D302D">
        <w:rPr>
          <w:sz w:val="20"/>
        </w:rPr>
        <w:t xml:space="preserve">The permittee </w:t>
      </w:r>
      <w:r>
        <w:rPr>
          <w:sz w:val="20"/>
        </w:rPr>
        <w:t>must</w:t>
      </w:r>
      <w:r w:rsidRPr="001D302D">
        <w:rPr>
          <w:sz w:val="20"/>
        </w:rPr>
        <w:t xml:space="preserve"> comply with all applicable provisions of </w:t>
      </w:r>
      <w:r w:rsidRPr="001D302D">
        <w:rPr>
          <w:rFonts w:cs="Arial"/>
          <w:sz w:val="20"/>
        </w:rPr>
        <w:t xml:space="preserve">the </w:t>
      </w:r>
      <w:r w:rsidRPr="00F05F8D">
        <w:rPr>
          <w:rFonts w:cs="Arial"/>
          <w:sz w:val="20"/>
        </w:rPr>
        <w:t>National Emissions Standards for Hazardous Air Pollutants: Municipal Solid Waste Landfills</w:t>
      </w:r>
      <w:r w:rsidRPr="001D302D">
        <w:rPr>
          <w:rFonts w:cs="Arial"/>
          <w:sz w:val="20"/>
        </w:rPr>
        <w:t xml:space="preserve"> as specified in </w:t>
      </w:r>
      <w:r w:rsidRPr="001D302D">
        <w:rPr>
          <w:sz w:val="20"/>
        </w:rPr>
        <w:t>40 CFR Part 6</w:t>
      </w:r>
      <w:r>
        <w:rPr>
          <w:sz w:val="20"/>
        </w:rPr>
        <w:t>3</w:t>
      </w:r>
      <w:r w:rsidRPr="001D302D">
        <w:rPr>
          <w:sz w:val="20"/>
        </w:rPr>
        <w:t xml:space="preserve">, Subparts A and </w:t>
      </w:r>
      <w:r>
        <w:rPr>
          <w:sz w:val="20"/>
        </w:rPr>
        <w:t>AAAA</w:t>
      </w:r>
      <w:r w:rsidRPr="001D302D">
        <w:rPr>
          <w:color w:val="0000FF"/>
          <w:sz w:val="20"/>
        </w:rPr>
        <w:t xml:space="preserve">. </w:t>
      </w:r>
      <w:r>
        <w:rPr>
          <w:color w:val="0000FF"/>
          <w:sz w:val="20"/>
        </w:rPr>
        <w:t xml:space="preserve"> </w:t>
      </w:r>
      <w:r w:rsidRPr="001D302D">
        <w:rPr>
          <w:b/>
          <w:sz w:val="20"/>
        </w:rPr>
        <w:t>(40 CFR Part 6</w:t>
      </w:r>
      <w:r>
        <w:rPr>
          <w:b/>
          <w:sz w:val="20"/>
        </w:rPr>
        <w:t>3</w:t>
      </w:r>
      <w:r w:rsidRPr="001D302D">
        <w:rPr>
          <w:b/>
          <w:sz w:val="20"/>
        </w:rPr>
        <w:t xml:space="preserve">, Subparts A and </w:t>
      </w:r>
      <w:r>
        <w:rPr>
          <w:b/>
          <w:sz w:val="20"/>
        </w:rPr>
        <w:t>AAAA</w:t>
      </w:r>
      <w:r w:rsidRPr="001D302D">
        <w:rPr>
          <w:b/>
          <w:sz w:val="20"/>
        </w:rPr>
        <w:t>)</w:t>
      </w:r>
    </w:p>
    <w:p w14:paraId="796124A4" w14:textId="77777777" w:rsidR="00841BC1" w:rsidRDefault="00841BC1" w:rsidP="003C7099">
      <w:pPr>
        <w:rPr>
          <w:sz w:val="20"/>
        </w:rPr>
      </w:pPr>
    </w:p>
    <w:p w14:paraId="28470B4E" w14:textId="46538332" w:rsidR="00270C3A" w:rsidRDefault="00270C3A">
      <w:pPr>
        <w:rPr>
          <w:sz w:val="20"/>
        </w:rPr>
      </w:pPr>
      <w:r>
        <w:rPr>
          <w:sz w:val="20"/>
        </w:rPr>
        <w:br w:type="page"/>
      </w:r>
    </w:p>
    <w:p w14:paraId="30FCC1A2" w14:textId="77777777" w:rsidR="009E0062" w:rsidRPr="004B4509" w:rsidRDefault="009E0062" w:rsidP="003C7099">
      <w:pPr>
        <w:rPr>
          <w:sz w:val="20"/>
        </w:rPr>
      </w:pPr>
    </w:p>
    <w:p w14:paraId="51001D44" w14:textId="63DA9CE0" w:rsidR="00152770" w:rsidRPr="00152770" w:rsidRDefault="00152770" w:rsidP="00152770">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6" w:name="_Toc852399"/>
      <w:bookmarkStart w:id="107" w:name="_Toc852730"/>
      <w:bookmarkStart w:id="108" w:name="_Toc8785176"/>
      <w:bookmarkStart w:id="109" w:name="_Toc30315082"/>
      <w:bookmarkStart w:id="110" w:name="_Toc156480548"/>
      <w:r w:rsidRPr="00152770">
        <w:rPr>
          <w:bCs/>
          <w:iCs/>
          <w:szCs w:val="28"/>
        </w:rPr>
        <w:t>FG</w:t>
      </w:r>
      <w:bookmarkEnd w:id="106"/>
      <w:bookmarkEnd w:id="107"/>
      <w:bookmarkEnd w:id="108"/>
      <w:bookmarkEnd w:id="109"/>
      <w:r w:rsidRPr="00152770">
        <w:rPr>
          <w:bCs/>
          <w:iCs/>
          <w:szCs w:val="28"/>
        </w:rPr>
        <w:t>ZZZZ-SI&lt;500</w:t>
      </w:r>
      <w:bookmarkEnd w:id="110"/>
    </w:p>
    <w:p w14:paraId="0C6FAA66" w14:textId="77777777" w:rsidR="00152770" w:rsidRDefault="00152770" w:rsidP="00152770">
      <w:pPr>
        <w:pBdr>
          <w:top w:val="single" w:sz="4" w:space="1" w:color="auto"/>
          <w:left w:val="single" w:sz="4" w:space="4" w:color="auto"/>
          <w:bottom w:val="single" w:sz="4" w:space="1" w:color="auto"/>
          <w:right w:val="single" w:sz="4" w:space="4" w:color="auto"/>
        </w:pBdr>
        <w:jc w:val="center"/>
        <w:rPr>
          <w:b/>
          <w:sz w:val="28"/>
          <w:szCs w:val="28"/>
        </w:rPr>
      </w:pPr>
      <w:r w:rsidRPr="00EE02F9">
        <w:rPr>
          <w:b/>
          <w:sz w:val="28"/>
          <w:szCs w:val="28"/>
        </w:rPr>
        <w:t xml:space="preserve">FLEXIBLE GROUP </w:t>
      </w:r>
      <w:r>
        <w:rPr>
          <w:b/>
          <w:sz w:val="28"/>
          <w:szCs w:val="28"/>
        </w:rPr>
        <w:t>CONDITION</w:t>
      </w:r>
      <w:r w:rsidRPr="00EE02F9">
        <w:rPr>
          <w:b/>
          <w:sz w:val="28"/>
          <w:szCs w:val="28"/>
        </w:rPr>
        <w:t>S</w:t>
      </w:r>
    </w:p>
    <w:p w14:paraId="26F62CAA" w14:textId="77777777" w:rsidR="00152770" w:rsidRPr="00C53E06" w:rsidRDefault="00152770" w:rsidP="00152770">
      <w:pPr>
        <w:jc w:val="both"/>
        <w:rPr>
          <w:bCs/>
          <w:sz w:val="20"/>
        </w:rPr>
      </w:pPr>
    </w:p>
    <w:p w14:paraId="0B28CABA" w14:textId="77777777" w:rsidR="00152770" w:rsidRPr="00F30023" w:rsidRDefault="00152770" w:rsidP="00152770">
      <w:pPr>
        <w:jc w:val="both"/>
        <w:rPr>
          <w:sz w:val="20"/>
        </w:rPr>
      </w:pPr>
    </w:p>
    <w:p w14:paraId="36F5E935" w14:textId="77777777" w:rsidR="00152770" w:rsidRDefault="00152770" w:rsidP="00152770">
      <w:pPr>
        <w:jc w:val="both"/>
        <w:rPr>
          <w:b/>
          <w:u w:val="single"/>
        </w:rPr>
      </w:pPr>
      <w:r>
        <w:rPr>
          <w:b/>
          <w:u w:val="single"/>
        </w:rPr>
        <w:t>DESCRIPTION</w:t>
      </w:r>
    </w:p>
    <w:p w14:paraId="13007378" w14:textId="77777777" w:rsidR="00152770" w:rsidRPr="00C3424D" w:rsidRDefault="00152770" w:rsidP="00152770">
      <w:pPr>
        <w:jc w:val="both"/>
        <w:rPr>
          <w:sz w:val="20"/>
        </w:rPr>
      </w:pPr>
    </w:p>
    <w:p w14:paraId="135A7493" w14:textId="39C63BB2" w:rsidR="00152770" w:rsidRPr="003143DE" w:rsidRDefault="00152770" w:rsidP="00152770">
      <w:pPr>
        <w:jc w:val="both"/>
        <w:rPr>
          <w:sz w:val="20"/>
        </w:rPr>
      </w:pPr>
      <w:r w:rsidRPr="00C53E06">
        <w:rPr>
          <w:rFonts w:eastAsia="Calibri" w:cs="Arial"/>
          <w:b/>
          <w:sz w:val="20"/>
        </w:rPr>
        <w:t>40 CFR Part 63, Subpart ZZZZ</w:t>
      </w:r>
      <w:r w:rsidRPr="00C53E06">
        <w:rPr>
          <w:rFonts w:eastAsia="Calibri" w:cs="Arial"/>
          <w:sz w:val="20"/>
        </w:rPr>
        <w:t xml:space="preserve"> - </w:t>
      </w:r>
      <w:r w:rsidRPr="00BE56C4">
        <w:rPr>
          <w:sz w:val="20"/>
        </w:rPr>
        <w:t xml:space="preserve">National Emission Standards for Hazardous Air Pollutants for Stationary Reciprocating Internal Combustion Engines (RICE), located at a </w:t>
      </w:r>
      <w:r w:rsidRPr="00152770">
        <w:rPr>
          <w:sz w:val="20"/>
        </w:rPr>
        <w:t>area</w:t>
      </w:r>
      <w:r w:rsidRPr="003D7A71">
        <w:rPr>
          <w:color w:val="FF0000"/>
          <w:sz w:val="20"/>
        </w:rPr>
        <w:t xml:space="preserve"> </w:t>
      </w:r>
      <w:r>
        <w:rPr>
          <w:sz w:val="20"/>
        </w:rPr>
        <w:t>source of HAP emissions, existing emergency, spark ignition (SI) RICE equal to or less than 500 bhp.</w:t>
      </w:r>
      <w:r w:rsidRPr="004563C3">
        <w:rPr>
          <w:sz w:val="20"/>
        </w:rPr>
        <w:t xml:space="preserve">  </w:t>
      </w:r>
      <w:r w:rsidRPr="003D7A71">
        <w:rPr>
          <w:sz w:val="20"/>
        </w:rPr>
        <w:t>A RICE is existing if the date of installation is before June 12, 2006.</w:t>
      </w:r>
      <w:r>
        <w:rPr>
          <w:sz w:val="20"/>
        </w:rPr>
        <w:t xml:space="preserve"> </w:t>
      </w:r>
      <w:r w:rsidRPr="003D7A71">
        <w:rPr>
          <w:sz w:val="20"/>
        </w:rPr>
        <w:t xml:space="preserve"> </w:t>
      </w:r>
    </w:p>
    <w:p w14:paraId="1036E4CD" w14:textId="77777777" w:rsidR="00152770" w:rsidRPr="00C3424D" w:rsidRDefault="00152770" w:rsidP="00152770">
      <w:pPr>
        <w:jc w:val="both"/>
        <w:rPr>
          <w:sz w:val="20"/>
        </w:rPr>
      </w:pPr>
    </w:p>
    <w:p w14:paraId="24F44532" w14:textId="5841CEB2" w:rsidR="00152770" w:rsidRPr="00A86D8D" w:rsidRDefault="00152770" w:rsidP="00152770">
      <w:pPr>
        <w:jc w:val="both"/>
        <w:rPr>
          <w:sz w:val="20"/>
        </w:rPr>
      </w:pPr>
      <w:r w:rsidRPr="00FE0AD0">
        <w:rPr>
          <w:b/>
          <w:sz w:val="20"/>
        </w:rPr>
        <w:t>Emission Unit</w:t>
      </w:r>
      <w:r w:rsidR="00270C3A">
        <w:rPr>
          <w:b/>
          <w:sz w:val="20"/>
        </w:rPr>
        <w:t>s</w:t>
      </w:r>
      <w:r>
        <w:rPr>
          <w:b/>
          <w:sz w:val="20"/>
        </w:rPr>
        <w:t>:</w:t>
      </w:r>
      <w:r>
        <w:rPr>
          <w:sz w:val="20"/>
        </w:rPr>
        <w:t xml:space="preserve"> </w:t>
      </w:r>
      <w:r w:rsidR="00270C3A">
        <w:rPr>
          <w:sz w:val="20"/>
        </w:rPr>
        <w:t xml:space="preserve"> </w:t>
      </w:r>
      <w:r w:rsidR="009104CE" w:rsidRPr="00726418">
        <w:rPr>
          <w:sz w:val="20"/>
        </w:rPr>
        <w:t>EUEMERGEN1, EUEMERGEN2</w:t>
      </w:r>
    </w:p>
    <w:p w14:paraId="4A0F55E5" w14:textId="77777777" w:rsidR="00152770" w:rsidRPr="00F30023" w:rsidRDefault="00152770" w:rsidP="00152770">
      <w:pPr>
        <w:jc w:val="both"/>
        <w:rPr>
          <w:sz w:val="20"/>
        </w:rPr>
      </w:pPr>
    </w:p>
    <w:p w14:paraId="495F1E03" w14:textId="77777777" w:rsidR="00152770" w:rsidRDefault="00152770" w:rsidP="00152770">
      <w:pPr>
        <w:jc w:val="both"/>
        <w:rPr>
          <w:b/>
          <w:u w:val="single"/>
        </w:rPr>
      </w:pPr>
      <w:r>
        <w:rPr>
          <w:b/>
          <w:u w:val="single"/>
        </w:rPr>
        <w:t>POLLUTION CONTROL EQUIPMENT</w:t>
      </w:r>
    </w:p>
    <w:p w14:paraId="610F418A" w14:textId="77777777" w:rsidR="00152770" w:rsidRPr="00270C3A" w:rsidRDefault="00152770" w:rsidP="00152770">
      <w:pPr>
        <w:jc w:val="both"/>
        <w:rPr>
          <w:sz w:val="20"/>
        </w:rPr>
      </w:pPr>
    </w:p>
    <w:p w14:paraId="21522CEB" w14:textId="6CF39DE0" w:rsidR="00152770" w:rsidRPr="00726418" w:rsidRDefault="009104CE" w:rsidP="00152770">
      <w:pPr>
        <w:jc w:val="both"/>
        <w:rPr>
          <w:sz w:val="20"/>
        </w:rPr>
      </w:pPr>
      <w:r w:rsidRPr="00726418">
        <w:rPr>
          <w:sz w:val="20"/>
        </w:rPr>
        <w:t>NA</w:t>
      </w:r>
    </w:p>
    <w:p w14:paraId="6891E86B" w14:textId="77777777" w:rsidR="00152770" w:rsidRPr="00FF27C7" w:rsidRDefault="00152770" w:rsidP="00152770">
      <w:pPr>
        <w:jc w:val="both"/>
        <w:rPr>
          <w:sz w:val="20"/>
        </w:rPr>
      </w:pPr>
    </w:p>
    <w:p w14:paraId="408E41CA" w14:textId="77777777" w:rsidR="00152770" w:rsidRPr="00FF27C7" w:rsidRDefault="00152770" w:rsidP="00152770">
      <w:pPr>
        <w:jc w:val="both"/>
        <w:rPr>
          <w:b/>
          <w:sz w:val="20"/>
          <w:u w:val="single"/>
        </w:rPr>
      </w:pPr>
      <w:r w:rsidRPr="00FF27C7">
        <w:rPr>
          <w:b/>
          <w:sz w:val="20"/>
        </w:rPr>
        <w:t xml:space="preserve">I.  </w:t>
      </w:r>
      <w:r w:rsidRPr="00FF27C7">
        <w:rPr>
          <w:b/>
          <w:sz w:val="20"/>
          <w:u w:val="single"/>
        </w:rPr>
        <w:t>EMISSION LIMIT</w:t>
      </w:r>
      <w:r>
        <w:rPr>
          <w:b/>
          <w:sz w:val="20"/>
          <w:u w:val="single"/>
        </w:rPr>
        <w:t>(</w:t>
      </w:r>
      <w:r w:rsidRPr="00FF27C7">
        <w:rPr>
          <w:b/>
          <w:sz w:val="20"/>
          <w:u w:val="single"/>
        </w:rPr>
        <w:t>S</w:t>
      </w:r>
      <w:r>
        <w:rPr>
          <w:b/>
          <w:sz w:val="20"/>
          <w:u w:val="single"/>
        </w:rPr>
        <w:t>)</w:t>
      </w:r>
    </w:p>
    <w:p w14:paraId="2C7EB1F5" w14:textId="77777777" w:rsidR="00152770" w:rsidRPr="00FF27C7" w:rsidRDefault="00152770" w:rsidP="00152770">
      <w:pPr>
        <w:jc w:val="both"/>
        <w:rPr>
          <w:sz w:val="20"/>
        </w:rPr>
      </w:pPr>
    </w:p>
    <w:p w14:paraId="137DDA19" w14:textId="77777777" w:rsidR="00152770" w:rsidRPr="00FF27C7" w:rsidRDefault="00152770" w:rsidP="00152770">
      <w:pPr>
        <w:ind w:left="360" w:hanging="360"/>
        <w:jc w:val="both"/>
        <w:rPr>
          <w:color w:val="000000"/>
          <w:sz w:val="20"/>
        </w:rPr>
      </w:pPr>
      <w:r>
        <w:rPr>
          <w:color w:val="000000"/>
          <w:sz w:val="20"/>
        </w:rPr>
        <w:t>NA</w:t>
      </w:r>
    </w:p>
    <w:p w14:paraId="5E24BF9B" w14:textId="77777777" w:rsidR="00152770" w:rsidRPr="00FF27C7" w:rsidRDefault="00152770" w:rsidP="00152770">
      <w:pPr>
        <w:ind w:left="360" w:hanging="360"/>
        <w:jc w:val="both"/>
        <w:rPr>
          <w:color w:val="000000"/>
          <w:sz w:val="20"/>
        </w:rPr>
      </w:pPr>
    </w:p>
    <w:p w14:paraId="42D784EF" w14:textId="77777777" w:rsidR="00152770" w:rsidRPr="00FF27C7" w:rsidRDefault="00152770" w:rsidP="00152770">
      <w:pPr>
        <w:jc w:val="both"/>
        <w:rPr>
          <w:b/>
          <w:color w:val="000000"/>
          <w:sz w:val="20"/>
          <w:u w:val="single"/>
        </w:rPr>
      </w:pPr>
      <w:r w:rsidRPr="00FF27C7">
        <w:rPr>
          <w:b/>
          <w:color w:val="000000"/>
          <w:sz w:val="20"/>
        </w:rPr>
        <w:t xml:space="preserve">II.  </w:t>
      </w:r>
      <w:r w:rsidRPr="00FF27C7">
        <w:rPr>
          <w:b/>
          <w:color w:val="000000"/>
          <w:sz w:val="20"/>
          <w:u w:val="single"/>
        </w:rPr>
        <w:t>MATERIAL LIMIT</w:t>
      </w:r>
      <w:r>
        <w:rPr>
          <w:b/>
          <w:color w:val="000000"/>
          <w:sz w:val="20"/>
          <w:u w:val="single"/>
        </w:rPr>
        <w:t>(</w:t>
      </w:r>
      <w:r w:rsidRPr="00FF27C7">
        <w:rPr>
          <w:b/>
          <w:color w:val="000000"/>
          <w:sz w:val="20"/>
          <w:u w:val="single"/>
        </w:rPr>
        <w:t>S</w:t>
      </w:r>
      <w:r>
        <w:rPr>
          <w:b/>
          <w:color w:val="000000"/>
          <w:sz w:val="20"/>
          <w:u w:val="single"/>
        </w:rPr>
        <w:t>)</w:t>
      </w:r>
    </w:p>
    <w:p w14:paraId="6113A6AE" w14:textId="77777777" w:rsidR="00152770" w:rsidRPr="00FF27C7" w:rsidRDefault="00152770" w:rsidP="00152770">
      <w:pPr>
        <w:jc w:val="both"/>
        <w:rPr>
          <w:color w:val="000000"/>
          <w:sz w:val="20"/>
        </w:rPr>
      </w:pPr>
    </w:p>
    <w:p w14:paraId="49EE4397" w14:textId="77777777" w:rsidR="00152770" w:rsidRDefault="00152770" w:rsidP="00152770">
      <w:pPr>
        <w:ind w:left="360" w:hanging="360"/>
        <w:jc w:val="both"/>
        <w:rPr>
          <w:color w:val="000000"/>
          <w:sz w:val="20"/>
        </w:rPr>
      </w:pPr>
      <w:r>
        <w:rPr>
          <w:color w:val="000000"/>
          <w:sz w:val="20"/>
        </w:rPr>
        <w:t>NA</w:t>
      </w:r>
    </w:p>
    <w:p w14:paraId="54A3E4A7" w14:textId="77777777" w:rsidR="00152770" w:rsidRPr="00FF27C7" w:rsidRDefault="00152770" w:rsidP="00152770">
      <w:pPr>
        <w:jc w:val="both"/>
        <w:rPr>
          <w:sz w:val="20"/>
        </w:rPr>
      </w:pPr>
    </w:p>
    <w:p w14:paraId="2E87AA9E" w14:textId="77777777" w:rsidR="00152770" w:rsidRDefault="00152770" w:rsidP="00152770">
      <w:pPr>
        <w:ind w:left="540" w:hanging="540"/>
        <w:jc w:val="both"/>
        <w:rPr>
          <w:b/>
          <w:sz w:val="20"/>
          <w:u w:val="single"/>
        </w:rPr>
      </w:pPr>
      <w:r w:rsidRPr="00FF27C7">
        <w:rPr>
          <w:b/>
          <w:sz w:val="20"/>
        </w:rPr>
        <w:t xml:space="preserve">III.  </w:t>
      </w:r>
      <w:r w:rsidRPr="00FF27C7">
        <w:rPr>
          <w:b/>
          <w:sz w:val="20"/>
          <w:u w:val="single"/>
        </w:rPr>
        <w:t>PROCESS/OPERATIONAL RESTRICTION</w:t>
      </w:r>
      <w:r>
        <w:rPr>
          <w:b/>
          <w:sz w:val="20"/>
          <w:u w:val="single"/>
        </w:rPr>
        <w:t>(</w:t>
      </w:r>
      <w:r w:rsidRPr="00FF27C7">
        <w:rPr>
          <w:b/>
          <w:sz w:val="20"/>
          <w:u w:val="single"/>
        </w:rPr>
        <w:t>S</w:t>
      </w:r>
      <w:r>
        <w:rPr>
          <w:b/>
          <w:sz w:val="20"/>
          <w:u w:val="single"/>
        </w:rPr>
        <w:t>)</w:t>
      </w:r>
    </w:p>
    <w:p w14:paraId="148FA953" w14:textId="77777777" w:rsidR="00152770" w:rsidRPr="007A378E" w:rsidRDefault="00152770" w:rsidP="00152770">
      <w:pPr>
        <w:pStyle w:val="Default"/>
        <w:jc w:val="both"/>
        <w:rPr>
          <w:bCs/>
          <w:sz w:val="20"/>
          <w:szCs w:val="20"/>
        </w:rPr>
      </w:pPr>
      <w:bookmarkStart w:id="111" w:name="_Hlk44407317"/>
    </w:p>
    <w:p w14:paraId="665F91FE" w14:textId="30D5B84B" w:rsidR="00152770" w:rsidRPr="002573E4" w:rsidRDefault="00152770" w:rsidP="00152770">
      <w:pPr>
        <w:spacing w:after="120"/>
        <w:ind w:left="360" w:hanging="360"/>
        <w:jc w:val="both"/>
        <w:rPr>
          <w:b/>
          <w:color w:val="000000"/>
          <w:sz w:val="20"/>
        </w:rPr>
      </w:pPr>
      <w:r w:rsidRPr="00FF27C7">
        <w:rPr>
          <w:sz w:val="20"/>
        </w:rPr>
        <w:t>1.</w:t>
      </w:r>
      <w:r w:rsidRPr="00FF27C7">
        <w:rPr>
          <w:sz w:val="20"/>
        </w:rPr>
        <w:tab/>
      </w:r>
      <w:r>
        <w:rPr>
          <w:sz w:val="20"/>
        </w:rPr>
        <w:t xml:space="preserve">The permittee must comply with the requirements in Item 5 of Table 2d of 40 CFR Part 63, Subpart ZZZZ which apply to </w:t>
      </w:r>
      <w:r>
        <w:rPr>
          <w:color w:val="000000"/>
          <w:sz w:val="20"/>
        </w:rPr>
        <w:t>e</w:t>
      </w:r>
      <w:r>
        <w:rPr>
          <w:rFonts w:cs="Arial"/>
          <w:sz w:val="20"/>
        </w:rPr>
        <w:t xml:space="preserve">ach engine </w:t>
      </w:r>
      <w:r w:rsidRPr="008E548D">
        <w:rPr>
          <w:rFonts w:cs="Arial"/>
          <w:sz w:val="20"/>
        </w:rPr>
        <w:t xml:space="preserve">in </w:t>
      </w:r>
      <w:r w:rsidRPr="00726418">
        <w:rPr>
          <w:sz w:val="20"/>
        </w:rPr>
        <w:t>FG</w:t>
      </w:r>
      <w:r w:rsidR="009104CE" w:rsidRPr="00726418">
        <w:rPr>
          <w:sz w:val="20"/>
        </w:rPr>
        <w:t>ZZZZ-SI&lt;500</w:t>
      </w:r>
      <w:r w:rsidRPr="00726418">
        <w:rPr>
          <w:sz w:val="20"/>
        </w:rPr>
        <w:t xml:space="preserve"> </w:t>
      </w:r>
      <w:r w:rsidRPr="002573E4">
        <w:rPr>
          <w:sz w:val="20"/>
        </w:rPr>
        <w:t>as specified in the following:</w:t>
      </w:r>
      <w:r>
        <w:rPr>
          <w:color w:val="FF0000"/>
          <w:sz w:val="20"/>
        </w:rPr>
        <w:t xml:space="preserve"> </w:t>
      </w:r>
    </w:p>
    <w:p w14:paraId="7B70A9FE" w14:textId="77777777" w:rsidR="00152770" w:rsidRPr="002573E4" w:rsidRDefault="00152770" w:rsidP="00C469B5">
      <w:pPr>
        <w:pStyle w:val="Default"/>
        <w:numPr>
          <w:ilvl w:val="0"/>
          <w:numId w:val="39"/>
        </w:numPr>
        <w:spacing w:after="120"/>
        <w:jc w:val="both"/>
        <w:rPr>
          <w:sz w:val="20"/>
          <w:szCs w:val="20"/>
        </w:rPr>
      </w:pPr>
      <w:r>
        <w:rPr>
          <w:sz w:val="20"/>
          <w:szCs w:val="20"/>
        </w:rPr>
        <w:t xml:space="preserve">Change oil and filter every 500 hours of operation or annually, whichever comes first, except as allowed in </w:t>
      </w:r>
      <w:r w:rsidRPr="002573E4">
        <w:rPr>
          <w:color w:val="auto"/>
          <w:sz w:val="20"/>
          <w:szCs w:val="20"/>
        </w:rPr>
        <w:t>SC III.2</w:t>
      </w:r>
      <w:r>
        <w:rPr>
          <w:sz w:val="20"/>
          <w:szCs w:val="20"/>
        </w:rPr>
        <w:t>;</w:t>
      </w:r>
    </w:p>
    <w:p w14:paraId="2C36649E" w14:textId="77777777" w:rsidR="00152770" w:rsidRDefault="00152770" w:rsidP="00C469B5">
      <w:pPr>
        <w:pStyle w:val="Default"/>
        <w:numPr>
          <w:ilvl w:val="0"/>
          <w:numId w:val="39"/>
        </w:numPr>
        <w:spacing w:after="120"/>
        <w:jc w:val="both"/>
        <w:rPr>
          <w:sz w:val="20"/>
          <w:szCs w:val="20"/>
        </w:rPr>
      </w:pPr>
      <w:r>
        <w:rPr>
          <w:sz w:val="20"/>
          <w:szCs w:val="20"/>
        </w:rPr>
        <w:t xml:space="preserve">Inspect spark plugs every </w:t>
      </w:r>
      <w:r w:rsidRPr="00044A6C">
        <w:rPr>
          <w:sz w:val="20"/>
          <w:szCs w:val="20"/>
        </w:rPr>
        <w:t>1,000 hours of operation or annually, whichever comes first</w:t>
      </w:r>
      <w:r>
        <w:rPr>
          <w:sz w:val="20"/>
          <w:szCs w:val="20"/>
        </w:rPr>
        <w:t>, and replace as necessary</w:t>
      </w:r>
      <w:r w:rsidRPr="00044A6C">
        <w:rPr>
          <w:sz w:val="20"/>
          <w:szCs w:val="20"/>
        </w:rPr>
        <w:t xml:space="preserve">; and </w:t>
      </w:r>
    </w:p>
    <w:p w14:paraId="3DBED83E" w14:textId="77777777" w:rsidR="00152770" w:rsidRDefault="00152770" w:rsidP="00270C3A">
      <w:pPr>
        <w:pStyle w:val="Default"/>
        <w:numPr>
          <w:ilvl w:val="0"/>
          <w:numId w:val="39"/>
        </w:numPr>
        <w:spacing w:after="120"/>
        <w:jc w:val="both"/>
        <w:rPr>
          <w:b/>
          <w:sz w:val="20"/>
          <w:szCs w:val="20"/>
        </w:rPr>
      </w:pPr>
      <w:r w:rsidRPr="00044A6C">
        <w:rPr>
          <w:sz w:val="20"/>
          <w:szCs w:val="20"/>
        </w:rPr>
        <w:t xml:space="preserve">Inspect all hoses and belts every 500 hours of operation or annually, whichever comes first, and replace </w:t>
      </w:r>
      <w:r w:rsidRPr="00F57161">
        <w:rPr>
          <w:sz w:val="20"/>
          <w:szCs w:val="20"/>
        </w:rPr>
        <w:t xml:space="preserve">as necessary. </w:t>
      </w:r>
      <w:r w:rsidRPr="00F57161">
        <w:rPr>
          <w:b/>
          <w:sz w:val="20"/>
          <w:szCs w:val="20"/>
        </w:rPr>
        <w:t xml:space="preserve"> </w:t>
      </w:r>
    </w:p>
    <w:p w14:paraId="410D2D24" w14:textId="77777777" w:rsidR="00152770" w:rsidRPr="007A378E" w:rsidRDefault="00152770" w:rsidP="00152770">
      <w:pPr>
        <w:pStyle w:val="Default"/>
        <w:ind w:left="360"/>
        <w:jc w:val="both"/>
        <w:rPr>
          <w:bCs/>
          <w:sz w:val="20"/>
          <w:szCs w:val="20"/>
        </w:rPr>
      </w:pPr>
      <w:r w:rsidRPr="00560176">
        <w:rPr>
          <w:sz w:val="20"/>
        </w:rPr>
        <w:t xml:space="preserve">If the emergency engine is being operated during an emergency </w:t>
      </w:r>
      <w:r>
        <w:rPr>
          <w:sz w:val="20"/>
        </w:rPr>
        <w:t>and it is not possible to shut down the engine to perform the management practice requirements on the schedule required, or if performing the management practice on the required schedule would otherwise pose an unacceptable risk under federal, state, or local law, the management practice standard can be delayed until the emergency is over or the unacceptable risk under federal, state, or local law has abated</w:t>
      </w:r>
      <w:r w:rsidRPr="00560176">
        <w:rPr>
          <w:sz w:val="20"/>
        </w:rPr>
        <w:t>.</w:t>
      </w:r>
      <w:r>
        <w:rPr>
          <w:sz w:val="20"/>
        </w:rPr>
        <w:t xml:space="preserve">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under which the risk was deemed unacceptable.</w:t>
      </w:r>
      <w:r>
        <w:rPr>
          <w:b/>
          <w:sz w:val="20"/>
        </w:rPr>
        <w:t xml:space="preserve">  </w:t>
      </w:r>
      <w:r w:rsidRPr="00F57161">
        <w:rPr>
          <w:b/>
          <w:sz w:val="20"/>
          <w:szCs w:val="20"/>
        </w:rPr>
        <w:t>(40 CFR 63.660</w:t>
      </w:r>
      <w:r>
        <w:rPr>
          <w:b/>
          <w:sz w:val="20"/>
          <w:szCs w:val="20"/>
        </w:rPr>
        <w:t>3(a)</w:t>
      </w:r>
      <w:r w:rsidRPr="00F57161">
        <w:rPr>
          <w:b/>
          <w:sz w:val="20"/>
          <w:szCs w:val="20"/>
        </w:rPr>
        <w:t xml:space="preserve">, 40 CFR Part </w:t>
      </w:r>
      <w:r>
        <w:rPr>
          <w:b/>
          <w:sz w:val="20"/>
          <w:szCs w:val="20"/>
        </w:rPr>
        <w:t>63, Subpart ZZZZ, Table 2d.5</w:t>
      </w:r>
      <w:r w:rsidRPr="00F57161">
        <w:rPr>
          <w:b/>
          <w:sz w:val="20"/>
          <w:szCs w:val="20"/>
        </w:rPr>
        <w:t>)</w:t>
      </w:r>
    </w:p>
    <w:p w14:paraId="3189A3AF" w14:textId="77777777" w:rsidR="00152770" w:rsidRDefault="00152770" w:rsidP="00152770">
      <w:pPr>
        <w:pStyle w:val="Default"/>
        <w:jc w:val="both"/>
        <w:rPr>
          <w:sz w:val="20"/>
          <w:szCs w:val="20"/>
        </w:rPr>
      </w:pPr>
    </w:p>
    <w:p w14:paraId="08592FBE" w14:textId="77777777" w:rsidR="00152770" w:rsidRDefault="00152770" w:rsidP="00152770">
      <w:pPr>
        <w:pStyle w:val="Default"/>
        <w:ind w:left="360" w:hanging="360"/>
        <w:jc w:val="both"/>
        <w:rPr>
          <w:b/>
          <w:sz w:val="20"/>
          <w:szCs w:val="20"/>
        </w:rPr>
      </w:pPr>
      <w:r>
        <w:rPr>
          <w:sz w:val="20"/>
        </w:rPr>
        <w:t>2.</w:t>
      </w:r>
      <w:r>
        <w:rPr>
          <w:sz w:val="20"/>
        </w:rPr>
        <w:tab/>
        <w:t>The permittee may</w:t>
      </w:r>
      <w:r>
        <w:rPr>
          <w:sz w:val="20"/>
          <w:szCs w:val="20"/>
        </w:rPr>
        <w:t xml:space="preserve"> utilize</w:t>
      </w:r>
      <w:r w:rsidRPr="00C53E03">
        <w:rPr>
          <w:sz w:val="20"/>
          <w:szCs w:val="20"/>
        </w:rPr>
        <w:t xml:space="preserve"> an oil analysis program in order to extend the specified oil change requirement</w:t>
      </w:r>
      <w:r>
        <w:rPr>
          <w:sz w:val="20"/>
          <w:szCs w:val="20"/>
        </w:rPr>
        <w:t xml:space="preserve"> in SC lll.1</w:t>
      </w:r>
      <w:r w:rsidRPr="00C53E03">
        <w:rPr>
          <w:sz w:val="20"/>
          <w:szCs w:val="20"/>
        </w:rPr>
        <w:t xml:space="preserve">. </w:t>
      </w:r>
      <w:r>
        <w:rPr>
          <w:sz w:val="20"/>
          <w:szCs w:val="20"/>
        </w:rPr>
        <w:t xml:space="preserve"> The oil analysis must be performed at the same frequency specified for changing the oil in SC lll.1.  </w:t>
      </w:r>
      <w:r>
        <w:rPr>
          <w:b/>
          <w:sz w:val="20"/>
          <w:szCs w:val="20"/>
        </w:rPr>
        <w:t>(40 CFR 63.6625(j</w:t>
      </w:r>
      <w:r w:rsidRPr="00560176">
        <w:rPr>
          <w:b/>
          <w:sz w:val="20"/>
          <w:szCs w:val="20"/>
        </w:rPr>
        <w:t>))</w:t>
      </w:r>
    </w:p>
    <w:p w14:paraId="60894438" w14:textId="22F83113" w:rsidR="00270C3A" w:rsidRDefault="00270C3A">
      <w:pPr>
        <w:rPr>
          <w:rFonts w:cs="Arial"/>
          <w:color w:val="000000"/>
          <w:sz w:val="20"/>
        </w:rPr>
      </w:pPr>
      <w:r>
        <w:rPr>
          <w:sz w:val="20"/>
        </w:rPr>
        <w:br w:type="page"/>
      </w:r>
    </w:p>
    <w:p w14:paraId="267F7973" w14:textId="77777777" w:rsidR="00152770" w:rsidRPr="00F57161" w:rsidRDefault="00152770" w:rsidP="00152770">
      <w:pPr>
        <w:pStyle w:val="Default"/>
        <w:jc w:val="both"/>
        <w:rPr>
          <w:sz w:val="20"/>
          <w:szCs w:val="20"/>
        </w:rPr>
      </w:pPr>
    </w:p>
    <w:p w14:paraId="0D0AFB07" w14:textId="069EFBB3" w:rsidR="00152770" w:rsidRDefault="00152770" w:rsidP="00152770">
      <w:pPr>
        <w:ind w:left="360" w:hanging="360"/>
        <w:jc w:val="both"/>
        <w:rPr>
          <w:rFonts w:cs="Arial"/>
          <w:b/>
          <w:sz w:val="20"/>
        </w:rPr>
      </w:pPr>
      <w:r>
        <w:rPr>
          <w:rFonts w:cs="Arial"/>
          <w:sz w:val="20"/>
        </w:rPr>
        <w:t xml:space="preserve">3. </w:t>
      </w:r>
      <w:r>
        <w:rPr>
          <w:rFonts w:cs="Arial"/>
          <w:sz w:val="20"/>
        </w:rPr>
        <w:tab/>
      </w:r>
      <w:r>
        <w:rPr>
          <w:sz w:val="20"/>
        </w:rPr>
        <w:t>The permittee shall operate and maintain</w:t>
      </w:r>
      <w:r>
        <w:rPr>
          <w:rFonts w:cs="Arial"/>
          <w:sz w:val="20"/>
        </w:rPr>
        <w:t xml:space="preserve"> </w:t>
      </w:r>
      <w:r>
        <w:rPr>
          <w:rFonts w:cs="Arial"/>
          <w:color w:val="000000"/>
          <w:sz w:val="20"/>
        </w:rPr>
        <w:t>e</w:t>
      </w:r>
      <w:r w:rsidRPr="007F5C97">
        <w:rPr>
          <w:rFonts w:cs="Arial"/>
          <w:sz w:val="20"/>
        </w:rPr>
        <w:t xml:space="preserve">ach engine in </w:t>
      </w:r>
      <w:r w:rsidRPr="00726418">
        <w:rPr>
          <w:sz w:val="20"/>
        </w:rPr>
        <w:t>FG</w:t>
      </w:r>
      <w:r w:rsidR="009104CE" w:rsidRPr="00726418">
        <w:rPr>
          <w:sz w:val="20"/>
        </w:rPr>
        <w:t>ZZZZ-SI&lt;500</w:t>
      </w:r>
      <w:r>
        <w:rPr>
          <w:color w:val="FF0000"/>
          <w:sz w:val="20"/>
        </w:rPr>
        <w:t xml:space="preserve"> </w:t>
      </w:r>
      <w:r>
        <w:rPr>
          <w:rFonts w:cs="Arial"/>
          <w:sz w:val="20"/>
        </w:rPr>
        <w:t xml:space="preserve">and after-treatment control device (if any) 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Pr>
          <w:rFonts w:cs="Arial"/>
          <w:b/>
          <w:sz w:val="20"/>
        </w:rPr>
        <w:t>(40 CFR 63.6605, 40 CFR 63.6625(e), 40 CFR 63.6640(a), 40 CFR Part 63, Subpart ZZZZ, Table 6.9</w:t>
      </w:r>
      <w:r w:rsidR="004E13DA">
        <w:rPr>
          <w:rFonts w:cs="Arial"/>
          <w:b/>
          <w:sz w:val="20"/>
        </w:rPr>
        <w:t>)</w:t>
      </w:r>
    </w:p>
    <w:p w14:paraId="794CF77C" w14:textId="77777777" w:rsidR="00152770" w:rsidRPr="004F2015" w:rsidRDefault="00152770" w:rsidP="00152770">
      <w:pPr>
        <w:ind w:left="360" w:hanging="360"/>
        <w:jc w:val="both"/>
        <w:rPr>
          <w:rFonts w:cs="Arial"/>
          <w:bCs/>
          <w:sz w:val="20"/>
        </w:rPr>
      </w:pPr>
    </w:p>
    <w:p w14:paraId="18BF35E1" w14:textId="178CA468" w:rsidR="00152770" w:rsidRPr="004F2015" w:rsidRDefault="00152770" w:rsidP="00152770">
      <w:pPr>
        <w:pStyle w:val="NormalWeb"/>
        <w:spacing w:before="0" w:beforeAutospacing="0" w:after="0" w:afterAutospacing="0"/>
        <w:ind w:left="360" w:hanging="360"/>
        <w:jc w:val="both"/>
        <w:rPr>
          <w:rFonts w:ascii="Arial" w:hAnsi="Arial" w:cs="Arial"/>
          <w:sz w:val="20"/>
          <w:szCs w:val="20"/>
        </w:rPr>
      </w:pPr>
      <w:r>
        <w:rPr>
          <w:rFonts w:ascii="Arial" w:hAnsi="Arial" w:cs="Arial"/>
          <w:sz w:val="20"/>
          <w:szCs w:val="20"/>
        </w:rPr>
        <w:t>4</w:t>
      </w:r>
      <w:r w:rsidRPr="00A90492">
        <w:rPr>
          <w:rFonts w:ascii="Arial" w:hAnsi="Arial" w:cs="Arial"/>
          <w:sz w:val="20"/>
          <w:szCs w:val="20"/>
        </w:rPr>
        <w:t>.</w:t>
      </w:r>
      <w:r w:rsidRPr="00A90492">
        <w:rPr>
          <w:rFonts w:ascii="Arial" w:hAnsi="Arial" w:cs="Arial"/>
          <w:sz w:val="20"/>
          <w:szCs w:val="20"/>
        </w:rPr>
        <w:tab/>
      </w:r>
      <w:r>
        <w:rPr>
          <w:rFonts w:ascii="Arial" w:hAnsi="Arial" w:cs="Arial"/>
          <w:sz w:val="20"/>
          <w:szCs w:val="20"/>
        </w:rPr>
        <w:t xml:space="preserve">For each engine in </w:t>
      </w:r>
      <w:r w:rsidRPr="008E548D">
        <w:rPr>
          <w:rFonts w:ascii="Arial" w:hAnsi="Arial"/>
          <w:sz w:val="20"/>
          <w:szCs w:val="20"/>
        </w:rPr>
        <w:t>FG</w:t>
      </w:r>
      <w:r w:rsidR="009104CE" w:rsidRPr="00627044">
        <w:rPr>
          <w:rFonts w:ascii="Arial" w:hAnsi="Arial"/>
          <w:sz w:val="20"/>
          <w:szCs w:val="20"/>
        </w:rPr>
        <w:t>ZZZZ-SI&lt;500</w:t>
      </w:r>
      <w:r w:rsidRPr="00627044">
        <w:rPr>
          <w:rFonts w:ascii="Arial" w:hAnsi="Arial"/>
          <w:sz w:val="20"/>
          <w:szCs w:val="20"/>
        </w:rPr>
        <w:t xml:space="preserve">, </w:t>
      </w:r>
      <w:r>
        <w:rPr>
          <w:rFonts w:ascii="Arial" w:hAnsi="Arial" w:cs="Arial"/>
          <w:sz w:val="20"/>
          <w:szCs w:val="20"/>
        </w:rPr>
        <w:t>t</w:t>
      </w:r>
      <w:r w:rsidRPr="00A90492">
        <w:rPr>
          <w:rFonts w:ascii="Arial" w:hAnsi="Arial" w:cs="Arial"/>
          <w:sz w:val="20"/>
          <w:szCs w:val="20"/>
        </w:rPr>
        <w:t xml:space="preserve">he permittee shall minimize the </w:t>
      </w:r>
      <w:r>
        <w:rPr>
          <w:rFonts w:ascii="Arial" w:hAnsi="Arial" w:cs="Arial"/>
          <w:sz w:val="20"/>
          <w:szCs w:val="20"/>
        </w:rPr>
        <w:t xml:space="preserve">engine’s </w:t>
      </w:r>
      <w:r w:rsidRPr="00A90492">
        <w:rPr>
          <w:rFonts w:ascii="Arial" w:hAnsi="Arial" w:cs="Arial"/>
          <w:sz w:val="20"/>
          <w:szCs w:val="20"/>
        </w:rPr>
        <w:t xml:space="preserve">time spent at idle during startup and minimize the </w:t>
      </w:r>
      <w:r>
        <w:rPr>
          <w:rFonts w:ascii="Arial" w:hAnsi="Arial" w:cs="Arial"/>
          <w:sz w:val="20"/>
          <w:szCs w:val="20"/>
        </w:rPr>
        <w:t xml:space="preserve">engine’s </w:t>
      </w:r>
      <w:r w:rsidRPr="00A90492">
        <w:rPr>
          <w:rFonts w:ascii="Arial" w:hAnsi="Arial" w:cs="Arial"/>
          <w:sz w:val="20"/>
          <w:szCs w:val="20"/>
        </w:rPr>
        <w:t>startup time to a period needed for appropriate and safe loading of the engine, not to exceed 30 minutes, after</w:t>
      </w:r>
      <w:r w:rsidRPr="002A1EBF">
        <w:rPr>
          <w:rFonts w:ascii="Arial" w:hAnsi="Arial" w:cs="Arial"/>
          <w:sz w:val="20"/>
          <w:szCs w:val="20"/>
        </w:rPr>
        <w:t xml:space="preserve"> which time the emission standards applicable to all times other than startup apply. </w:t>
      </w:r>
      <w:r>
        <w:rPr>
          <w:rFonts w:ascii="Arial" w:hAnsi="Arial" w:cs="Arial"/>
          <w:sz w:val="20"/>
          <w:szCs w:val="20"/>
        </w:rPr>
        <w:t xml:space="preserve"> </w:t>
      </w:r>
      <w:r w:rsidRPr="00D00D6A">
        <w:rPr>
          <w:rFonts w:ascii="Arial" w:hAnsi="Arial" w:cs="Arial"/>
          <w:b/>
          <w:sz w:val="20"/>
          <w:szCs w:val="20"/>
        </w:rPr>
        <w:t>(40</w:t>
      </w:r>
      <w:r>
        <w:rPr>
          <w:rFonts w:ascii="Arial" w:hAnsi="Arial" w:cs="Arial"/>
          <w:b/>
          <w:sz w:val="20"/>
          <w:szCs w:val="20"/>
        </w:rPr>
        <w:t> </w:t>
      </w:r>
      <w:r w:rsidRPr="00D00D6A">
        <w:rPr>
          <w:rFonts w:ascii="Arial" w:hAnsi="Arial" w:cs="Arial"/>
          <w:b/>
          <w:sz w:val="20"/>
          <w:szCs w:val="20"/>
        </w:rPr>
        <w:t>CFR 63.6625(h))</w:t>
      </w:r>
    </w:p>
    <w:p w14:paraId="7A82A684" w14:textId="77777777" w:rsidR="00152770" w:rsidRDefault="00152770" w:rsidP="00152770">
      <w:pPr>
        <w:ind w:left="360" w:hanging="360"/>
        <w:jc w:val="both"/>
        <w:rPr>
          <w:rFonts w:cs="Arial"/>
          <w:sz w:val="20"/>
        </w:rPr>
      </w:pPr>
    </w:p>
    <w:p w14:paraId="013B157C" w14:textId="6FF580BF" w:rsidR="00152770" w:rsidRDefault="00152770" w:rsidP="00152770">
      <w:pPr>
        <w:ind w:left="360" w:hanging="360"/>
        <w:jc w:val="both"/>
        <w:rPr>
          <w:rFonts w:cs="Arial"/>
          <w:b/>
          <w:bCs/>
          <w:sz w:val="20"/>
        </w:rPr>
      </w:pPr>
      <w:r>
        <w:rPr>
          <w:rFonts w:cs="Arial"/>
          <w:sz w:val="20"/>
        </w:rPr>
        <w:t>5</w:t>
      </w:r>
      <w:r w:rsidRPr="001C6F94">
        <w:rPr>
          <w:rFonts w:cs="Arial"/>
          <w:sz w:val="20"/>
        </w:rPr>
        <w:t>.</w:t>
      </w:r>
      <w:r w:rsidRPr="001C6F94">
        <w:rPr>
          <w:rFonts w:cs="Arial"/>
          <w:sz w:val="20"/>
        </w:rPr>
        <w:tab/>
        <w:t xml:space="preserve">The permittee may operate each engine </w:t>
      </w:r>
      <w:r w:rsidRPr="008E548D">
        <w:rPr>
          <w:rFonts w:cs="Arial"/>
          <w:sz w:val="20"/>
        </w:rPr>
        <w:t xml:space="preserve">in </w:t>
      </w:r>
      <w:r w:rsidRPr="008E548D">
        <w:rPr>
          <w:sz w:val="20"/>
        </w:rPr>
        <w:t>FG</w:t>
      </w:r>
      <w:r w:rsidR="009104CE" w:rsidRPr="00627044">
        <w:rPr>
          <w:sz w:val="20"/>
        </w:rPr>
        <w:t>ZZZZ-SI&lt;500</w:t>
      </w:r>
      <w:r w:rsidRPr="00627044">
        <w:rPr>
          <w:sz w:val="20"/>
        </w:rPr>
        <w:t xml:space="preserve"> </w:t>
      </w:r>
      <w:r w:rsidRPr="001C6F94">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w:t>
      </w:r>
      <w:r>
        <w:rPr>
          <w:rFonts w:cs="Arial"/>
          <w:sz w:val="20"/>
        </w:rPr>
        <w:t>, but a</w:t>
      </w:r>
      <w:r w:rsidRPr="001C6F94">
        <w:rPr>
          <w:rFonts w:cs="Arial"/>
          <w:sz w:val="20"/>
        </w:rPr>
        <w:t xml:space="preserve"> petition is not required if the owner or operator maintains records indicating that Federal, State, or local standards require maintenance and testing of emergency internal combustion engines beyond 100 hours per calendar year.</w:t>
      </w:r>
      <w:r>
        <w:rPr>
          <w:rFonts w:cs="Arial"/>
          <w:sz w:val="20"/>
        </w:rPr>
        <w:t xml:space="preserve">  </w:t>
      </w:r>
      <w:r w:rsidRPr="003D7A71">
        <w:rPr>
          <w:rFonts w:cs="Arial"/>
          <w:b/>
          <w:bCs/>
          <w:sz w:val="20"/>
        </w:rPr>
        <w:t>(40 CFR 63.6640(f)(2))</w:t>
      </w:r>
    </w:p>
    <w:p w14:paraId="543E593B" w14:textId="77777777" w:rsidR="00152770" w:rsidRPr="004F2015" w:rsidRDefault="00152770" w:rsidP="00152770">
      <w:pPr>
        <w:ind w:left="360" w:hanging="360"/>
        <w:jc w:val="both"/>
        <w:rPr>
          <w:rFonts w:cs="Arial"/>
          <w:bCs/>
          <w:sz w:val="20"/>
        </w:rPr>
      </w:pPr>
    </w:p>
    <w:p w14:paraId="76F20A3E" w14:textId="04BE71D9" w:rsidR="00152770" w:rsidRPr="00270C3A" w:rsidRDefault="00152770" w:rsidP="00152770">
      <w:pPr>
        <w:spacing w:after="60"/>
        <w:ind w:left="360" w:hanging="360"/>
        <w:jc w:val="both"/>
        <w:rPr>
          <w:rFonts w:cs="Arial"/>
          <w:b/>
          <w:sz w:val="20"/>
        </w:rPr>
      </w:pPr>
      <w:r w:rsidRPr="00957A57">
        <w:rPr>
          <w:rFonts w:cs="Arial"/>
          <w:sz w:val="20"/>
        </w:rPr>
        <w:t>6.</w:t>
      </w:r>
      <w:r w:rsidRPr="00957A57">
        <w:rPr>
          <w:rFonts w:cs="Arial"/>
          <w:sz w:val="20"/>
        </w:rPr>
        <w:tab/>
        <w:t xml:space="preserve">Each engine in </w:t>
      </w:r>
      <w:r w:rsidRPr="00627044">
        <w:rPr>
          <w:sz w:val="20"/>
        </w:rPr>
        <w:t>FG</w:t>
      </w:r>
      <w:r w:rsidR="009104CE" w:rsidRPr="00627044">
        <w:rPr>
          <w:sz w:val="20"/>
        </w:rPr>
        <w:t>ZZZZ-SI&lt;500</w:t>
      </w:r>
      <w:r w:rsidRPr="00627044">
        <w:rPr>
          <w:rFonts w:cs="Arial"/>
          <w:sz w:val="20"/>
        </w:rPr>
        <w:t xml:space="preserve"> </w:t>
      </w:r>
      <w:r w:rsidRPr="00957A57">
        <w:rPr>
          <w:rFonts w:cs="Arial"/>
          <w:sz w:val="20"/>
        </w:rPr>
        <w:t>may be operated for up to 50 hours per calendar year in non-emergency situations.</w:t>
      </w:r>
      <w:r>
        <w:rPr>
          <w:rFonts w:cs="Arial"/>
          <w:sz w:val="20"/>
        </w:rPr>
        <w:t xml:space="preserve"> </w:t>
      </w:r>
      <w:r w:rsidRPr="00957A57">
        <w:rPr>
          <w:rFonts w:cs="Arial"/>
          <w:sz w:val="20"/>
        </w:rPr>
        <w:t xml:space="preserve"> The 50 hours of operation in non-emergency situations are counted as part of the 100 hours per calendar year for maintenance and testing provided in </w:t>
      </w:r>
      <w:r w:rsidRPr="00957A57">
        <w:rPr>
          <w:rFonts w:cs="Arial"/>
          <w:b/>
          <w:bCs/>
          <w:sz w:val="20"/>
        </w:rPr>
        <w:t>SC lll.5</w:t>
      </w:r>
      <w:r w:rsidRPr="00957A57">
        <w:rPr>
          <w:rFonts w:cs="Arial"/>
          <w:sz w:val="20"/>
        </w:rPr>
        <w:t xml:space="preserve">. </w:t>
      </w:r>
      <w:r>
        <w:rPr>
          <w:rFonts w:cs="Arial"/>
          <w:sz w:val="20"/>
        </w:rPr>
        <w:t xml:space="preserve"> </w:t>
      </w:r>
      <w:r w:rsidRPr="00957A57">
        <w:rPr>
          <w:rFonts w:cs="Arial"/>
          <w:sz w:val="20"/>
        </w:rPr>
        <w:t xml:space="preserve">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Pr>
          <w:rFonts w:cs="Arial"/>
          <w:sz w:val="20"/>
        </w:rPr>
        <w:t xml:space="preserve"> </w:t>
      </w:r>
      <w:r w:rsidRPr="00957A57">
        <w:rPr>
          <w:rFonts w:cs="Arial"/>
          <w:b/>
          <w:sz w:val="20"/>
        </w:rPr>
        <w:t>(40 CFR 63.6640(f)(4))</w:t>
      </w:r>
    </w:p>
    <w:bookmarkEnd w:id="111"/>
    <w:p w14:paraId="7AD924A2" w14:textId="77777777" w:rsidR="00152770" w:rsidRPr="00FF27C7" w:rsidRDefault="00152770" w:rsidP="00152770">
      <w:pPr>
        <w:ind w:left="360" w:hanging="360"/>
        <w:jc w:val="both"/>
        <w:rPr>
          <w:rFonts w:cs="Arial"/>
          <w:sz w:val="20"/>
        </w:rPr>
      </w:pPr>
    </w:p>
    <w:p w14:paraId="775F5AFA" w14:textId="77777777" w:rsidR="00152770" w:rsidRPr="00FF27C7" w:rsidRDefault="00152770" w:rsidP="00152770">
      <w:pPr>
        <w:ind w:left="540" w:hanging="540"/>
        <w:jc w:val="both"/>
        <w:rPr>
          <w:b/>
          <w:sz w:val="20"/>
          <w:u w:val="single"/>
        </w:rPr>
      </w:pPr>
      <w:r w:rsidRPr="00FF27C7">
        <w:rPr>
          <w:b/>
          <w:sz w:val="20"/>
        </w:rPr>
        <w:t xml:space="preserve">IV.  </w:t>
      </w:r>
      <w:r w:rsidRPr="00FF27C7">
        <w:rPr>
          <w:b/>
          <w:sz w:val="20"/>
          <w:u w:val="single"/>
        </w:rPr>
        <w:t>DESIGN/EQUIPMENT PARAMETER</w:t>
      </w:r>
      <w:r>
        <w:rPr>
          <w:b/>
          <w:sz w:val="20"/>
          <w:u w:val="single"/>
        </w:rPr>
        <w:t>(</w:t>
      </w:r>
      <w:r w:rsidRPr="00FF27C7">
        <w:rPr>
          <w:b/>
          <w:sz w:val="20"/>
          <w:u w:val="single"/>
        </w:rPr>
        <w:t>S</w:t>
      </w:r>
      <w:r>
        <w:rPr>
          <w:b/>
          <w:sz w:val="20"/>
          <w:u w:val="single"/>
        </w:rPr>
        <w:t>)</w:t>
      </w:r>
    </w:p>
    <w:p w14:paraId="20321A0A" w14:textId="77777777" w:rsidR="00152770" w:rsidRPr="00FF27C7" w:rsidRDefault="00152770" w:rsidP="00152770">
      <w:pPr>
        <w:ind w:left="360" w:hanging="360"/>
        <w:jc w:val="both"/>
        <w:rPr>
          <w:sz w:val="20"/>
        </w:rPr>
      </w:pPr>
    </w:p>
    <w:p w14:paraId="3D1DB6CB" w14:textId="0057EC38" w:rsidR="00152770" w:rsidRPr="00FF27C7" w:rsidRDefault="00152770" w:rsidP="00152770">
      <w:pPr>
        <w:ind w:left="360" w:hanging="360"/>
        <w:jc w:val="both"/>
        <w:rPr>
          <w:sz w:val="20"/>
        </w:rPr>
      </w:pPr>
      <w:bookmarkStart w:id="112" w:name="_Hlk44407438"/>
      <w:r w:rsidRPr="00FF27C7">
        <w:rPr>
          <w:sz w:val="20"/>
        </w:rPr>
        <w:t>1.</w:t>
      </w:r>
      <w:r w:rsidRPr="00FF27C7">
        <w:rPr>
          <w:sz w:val="20"/>
        </w:rPr>
        <w:tab/>
      </w:r>
      <w:r>
        <w:rPr>
          <w:sz w:val="20"/>
        </w:rPr>
        <w:t xml:space="preserve">The permittee shall equip and maintain each </w:t>
      </w:r>
      <w:r w:rsidRPr="007F5C97">
        <w:rPr>
          <w:rFonts w:cs="Arial"/>
          <w:sz w:val="20"/>
        </w:rPr>
        <w:t xml:space="preserve">engine in </w:t>
      </w:r>
      <w:r w:rsidRPr="006E3BB0">
        <w:rPr>
          <w:sz w:val="20"/>
        </w:rPr>
        <w:t>FG</w:t>
      </w:r>
      <w:r w:rsidR="009104CE" w:rsidRPr="006E3BB0">
        <w:rPr>
          <w:sz w:val="20"/>
        </w:rPr>
        <w:t>ZZZZ-SI&lt;500</w:t>
      </w:r>
      <w:r w:rsidRPr="006E3BB0">
        <w:rPr>
          <w:sz w:val="20"/>
        </w:rPr>
        <w:t xml:space="preserve"> </w:t>
      </w:r>
      <w:r w:rsidRPr="003D7A71">
        <w:rPr>
          <w:sz w:val="20"/>
        </w:rPr>
        <w:t>with non-resettable hours meters to track the operating hours.</w:t>
      </w:r>
      <w:r w:rsidRPr="00270C3A">
        <w:rPr>
          <w:sz w:val="20"/>
        </w:rPr>
        <w:t xml:space="preserve">  </w:t>
      </w:r>
      <w:r w:rsidRPr="00E51B78">
        <w:rPr>
          <w:b/>
          <w:sz w:val="20"/>
        </w:rPr>
        <w:t xml:space="preserve">(40 CFR 63.6625(f)) </w:t>
      </w:r>
    </w:p>
    <w:bookmarkEnd w:id="112"/>
    <w:p w14:paraId="37FA5653" w14:textId="77777777" w:rsidR="00152770" w:rsidRPr="00FF27C7" w:rsidRDefault="00152770" w:rsidP="00152770">
      <w:pPr>
        <w:ind w:left="360" w:hanging="360"/>
        <w:jc w:val="both"/>
        <w:rPr>
          <w:sz w:val="20"/>
        </w:rPr>
      </w:pPr>
    </w:p>
    <w:p w14:paraId="19CE7A0F" w14:textId="77777777" w:rsidR="00152770" w:rsidRPr="00FF27C7" w:rsidRDefault="00152770" w:rsidP="00152770">
      <w:pPr>
        <w:ind w:left="540" w:hanging="540"/>
        <w:jc w:val="both"/>
        <w:rPr>
          <w:b/>
          <w:sz w:val="20"/>
          <w:u w:val="single"/>
        </w:rPr>
      </w:pPr>
      <w:r w:rsidRPr="00FF27C7">
        <w:rPr>
          <w:b/>
          <w:sz w:val="20"/>
        </w:rPr>
        <w:t xml:space="preserve">V.  </w:t>
      </w:r>
      <w:r w:rsidRPr="00FF27C7">
        <w:rPr>
          <w:b/>
          <w:sz w:val="20"/>
          <w:u w:val="single"/>
        </w:rPr>
        <w:t>TESTING/SAMPLING</w:t>
      </w:r>
    </w:p>
    <w:p w14:paraId="212D4501" w14:textId="77777777" w:rsidR="00152770" w:rsidRPr="00FE0AD0" w:rsidRDefault="00152770" w:rsidP="00152770">
      <w:pPr>
        <w:jc w:val="both"/>
        <w:rPr>
          <w:sz w:val="20"/>
        </w:rPr>
      </w:pPr>
      <w:r w:rsidRPr="00FF27C7">
        <w:rPr>
          <w:sz w:val="20"/>
        </w:rPr>
        <w:t>Records shall be maintained on file for a period of five years</w:t>
      </w:r>
      <w:r w:rsidRPr="00FE0AD0">
        <w:rPr>
          <w:sz w:val="20"/>
        </w:rPr>
        <w:t xml:space="preserve">.  </w:t>
      </w:r>
      <w:r w:rsidRPr="00FE0AD0">
        <w:rPr>
          <w:b/>
          <w:sz w:val="20"/>
        </w:rPr>
        <w:t>(R 336.1213(3)(b)(ii))</w:t>
      </w:r>
    </w:p>
    <w:p w14:paraId="4A5C0DD9" w14:textId="77777777" w:rsidR="00152770" w:rsidRPr="00FF27C7" w:rsidRDefault="00152770" w:rsidP="00152770">
      <w:pPr>
        <w:ind w:left="540" w:hanging="540"/>
        <w:jc w:val="both"/>
        <w:rPr>
          <w:sz w:val="20"/>
        </w:rPr>
      </w:pPr>
    </w:p>
    <w:p w14:paraId="488C0C6E" w14:textId="77777777" w:rsidR="00152770" w:rsidRDefault="00152770" w:rsidP="00C469B5">
      <w:pPr>
        <w:numPr>
          <w:ilvl w:val="0"/>
          <w:numId w:val="38"/>
        </w:numPr>
        <w:jc w:val="both"/>
        <w:rPr>
          <w:rFonts w:cs="Arial"/>
          <w:b/>
          <w:sz w:val="20"/>
        </w:rPr>
      </w:pPr>
      <w:bookmarkStart w:id="113" w:name="_Hlk44407508"/>
      <w:r>
        <w:rPr>
          <w:rFonts w:cs="Arial"/>
          <w:sz w:val="20"/>
        </w:rPr>
        <w:t xml:space="preserve">If using the oil analysis program, the permittee must at a minimum analyze the following three parameters: Total Acid Number, viscosity, and percent water content.  The condemning limits for these parameters are as follows: </w:t>
      </w:r>
      <w:r w:rsidRPr="00897014">
        <w:rPr>
          <w:rFonts w:cs="Arial"/>
          <w:sz w:val="20"/>
        </w:rPr>
        <w:t xml:space="preserve">Total Acid Number </w:t>
      </w:r>
      <w:bookmarkStart w:id="114" w:name="_Hlk49870142"/>
      <w:r w:rsidRPr="00897014">
        <w:rPr>
          <w:rFonts w:cs="Arial"/>
          <w:sz w:val="20"/>
        </w:rPr>
        <w:t xml:space="preserve">increases by more than 3.0 milligrams of potassium hydroxide (KOH) per gram from Total Acid </w:t>
      </w:r>
      <w:bookmarkEnd w:id="114"/>
      <w:r w:rsidRPr="00897014">
        <w:rPr>
          <w:rFonts w:cs="Arial"/>
          <w:sz w:val="20"/>
        </w:rPr>
        <w:t>Number of the oil when new; viscosity of the oil has changed by more than 20 percent from the viscosity of the oil when new; or percent water content (by volume) is greater than 0.5.</w:t>
      </w:r>
      <w:r>
        <w:rPr>
          <w:rFonts w:cs="Arial"/>
          <w:sz w:val="20"/>
        </w:rPr>
        <w:t xml:space="preserve"> </w:t>
      </w:r>
      <w:r w:rsidRPr="00897014">
        <w:rPr>
          <w:rFonts w:cs="Arial"/>
          <w:sz w:val="20"/>
        </w:rPr>
        <w:t xml:space="preserve"> </w:t>
      </w:r>
      <w:r>
        <w:rPr>
          <w:rFonts w:cs="Arial"/>
          <w:sz w:val="20"/>
        </w:rPr>
        <w:t xml:space="preserve">If all of these condemning limits are not exceeded, the engine owner or operator is not required to change the oil.  If any of the limits are exceeded, the permittee must change the oil within 2 business days of receiving the results of the analysis; if the engine is not in operation when the results of the analysis are received, the permittee must change the oil within 2 business days or before commencing operation, whichever is later.  The permittee must keep records of the parameters that are analyzed as part of the program, the results of the analysis, and the oil changes for the engine.  The analysis program must be part of the maintenance plan for the engine.  </w:t>
      </w:r>
      <w:r>
        <w:rPr>
          <w:rFonts w:cs="Arial"/>
          <w:b/>
          <w:sz w:val="20"/>
        </w:rPr>
        <w:t>(40 CFR 63.6625(j))</w:t>
      </w:r>
    </w:p>
    <w:bookmarkEnd w:id="113"/>
    <w:p w14:paraId="3FC5C68E" w14:textId="77777777" w:rsidR="00152770" w:rsidRPr="00FF27C7" w:rsidRDefault="00152770" w:rsidP="00152770">
      <w:pPr>
        <w:ind w:left="360" w:hanging="360"/>
        <w:jc w:val="both"/>
        <w:rPr>
          <w:sz w:val="20"/>
        </w:rPr>
      </w:pPr>
    </w:p>
    <w:p w14:paraId="215F1353" w14:textId="77777777" w:rsidR="00152770" w:rsidRPr="00FF27C7" w:rsidRDefault="00152770" w:rsidP="00152770">
      <w:pPr>
        <w:ind w:left="540" w:hanging="540"/>
        <w:jc w:val="both"/>
        <w:rPr>
          <w:sz w:val="20"/>
        </w:rPr>
      </w:pPr>
      <w:r w:rsidRPr="00FF27C7">
        <w:rPr>
          <w:b/>
          <w:sz w:val="20"/>
        </w:rPr>
        <w:t xml:space="preserve">VI.  </w:t>
      </w:r>
      <w:r w:rsidRPr="00FF27C7">
        <w:rPr>
          <w:b/>
          <w:sz w:val="20"/>
          <w:u w:val="single"/>
        </w:rPr>
        <w:t>MONITORING/RECORDKEEPING</w:t>
      </w:r>
    </w:p>
    <w:p w14:paraId="5775138B" w14:textId="77777777" w:rsidR="00152770" w:rsidRPr="00FE0AD0" w:rsidRDefault="00152770" w:rsidP="00152770">
      <w:pPr>
        <w:jc w:val="both"/>
        <w:rPr>
          <w:sz w:val="20"/>
        </w:rPr>
      </w:pPr>
      <w:r w:rsidRPr="00FF27C7">
        <w:rPr>
          <w:sz w:val="20"/>
        </w:rPr>
        <w:t>Records shall be maintained on file for a period of five years</w:t>
      </w:r>
      <w:r w:rsidRPr="00FE0AD0">
        <w:rPr>
          <w:sz w:val="20"/>
        </w:rPr>
        <w:t xml:space="preserve">.  </w:t>
      </w:r>
      <w:r w:rsidRPr="00FE0AD0">
        <w:rPr>
          <w:b/>
          <w:sz w:val="20"/>
        </w:rPr>
        <w:t>(R 336.1213(3)(b)(ii))</w:t>
      </w:r>
    </w:p>
    <w:p w14:paraId="3F6CFB46" w14:textId="77777777" w:rsidR="00152770" w:rsidRPr="00FF27C7" w:rsidRDefault="00152770" w:rsidP="00152770">
      <w:pPr>
        <w:ind w:left="540" w:hanging="540"/>
        <w:jc w:val="both"/>
        <w:rPr>
          <w:sz w:val="20"/>
        </w:rPr>
      </w:pPr>
    </w:p>
    <w:p w14:paraId="52F080DF" w14:textId="0FB7ABC7" w:rsidR="00152770" w:rsidRPr="007A43E1" w:rsidRDefault="00152770" w:rsidP="00152770">
      <w:pPr>
        <w:spacing w:after="120"/>
        <w:ind w:left="360" w:hanging="360"/>
        <w:jc w:val="both"/>
        <w:rPr>
          <w:sz w:val="20"/>
        </w:rPr>
      </w:pPr>
      <w:bookmarkStart w:id="115" w:name="_Hlk44407542"/>
      <w:r>
        <w:rPr>
          <w:bCs/>
          <w:sz w:val="20"/>
        </w:rPr>
        <w:t>1.</w:t>
      </w:r>
      <w:r>
        <w:rPr>
          <w:bCs/>
          <w:sz w:val="20"/>
        </w:rPr>
        <w:tab/>
      </w:r>
      <w:r w:rsidRPr="007A43E1">
        <w:rPr>
          <w:sz w:val="20"/>
        </w:rPr>
        <w:t xml:space="preserve">For each engine in </w:t>
      </w:r>
      <w:r w:rsidRPr="006E3BB0">
        <w:rPr>
          <w:sz w:val="20"/>
        </w:rPr>
        <w:t>FG</w:t>
      </w:r>
      <w:r w:rsidR="009104CE" w:rsidRPr="006E3BB0">
        <w:rPr>
          <w:sz w:val="20"/>
        </w:rPr>
        <w:t>ZZZZ-SI&lt;500</w:t>
      </w:r>
      <w:r w:rsidRPr="007A43E1">
        <w:rPr>
          <w:sz w:val="20"/>
        </w:rPr>
        <w:t>, the permittee shall keep in a satisfactory manner the following:</w:t>
      </w:r>
    </w:p>
    <w:p w14:paraId="6F8CE00C" w14:textId="77777777" w:rsidR="00152770" w:rsidRPr="003D7A71" w:rsidRDefault="00152770" w:rsidP="00C469B5">
      <w:pPr>
        <w:numPr>
          <w:ilvl w:val="0"/>
          <w:numId w:val="40"/>
        </w:numPr>
        <w:spacing w:after="120"/>
        <w:jc w:val="both"/>
        <w:rPr>
          <w:sz w:val="20"/>
        </w:rPr>
      </w:pPr>
      <w:r w:rsidRPr="003D7A71">
        <w:rPr>
          <w:sz w:val="20"/>
        </w:rPr>
        <w:t>A copy of each notification and report that was submitted to comply with 40 CFR Part 63, Subpart ZZZZ, including all documentation supporting any Initial Notification or Notification of Compliance Status that was submitted,</w:t>
      </w:r>
    </w:p>
    <w:p w14:paraId="0A7C21ED" w14:textId="77777777" w:rsidR="00152770" w:rsidRPr="003D7A71" w:rsidRDefault="00152770" w:rsidP="00C469B5">
      <w:pPr>
        <w:numPr>
          <w:ilvl w:val="0"/>
          <w:numId w:val="40"/>
        </w:numPr>
        <w:spacing w:after="120"/>
        <w:jc w:val="both"/>
        <w:rPr>
          <w:sz w:val="20"/>
        </w:rPr>
      </w:pPr>
      <w:r>
        <w:rPr>
          <w:sz w:val="20"/>
        </w:rPr>
        <w:lastRenderedPageBreak/>
        <w:t>R</w:t>
      </w:r>
      <w:r w:rsidRPr="009069A0">
        <w:rPr>
          <w:sz w:val="20"/>
        </w:rPr>
        <w:t xml:space="preserve">ecords of the occurrence and duration of each malfunction of operation or the air pollution control </w:t>
      </w:r>
      <w:r>
        <w:rPr>
          <w:sz w:val="20"/>
        </w:rPr>
        <w:t xml:space="preserve">and </w:t>
      </w:r>
      <w:r w:rsidRPr="009069A0">
        <w:rPr>
          <w:sz w:val="20"/>
        </w:rPr>
        <w:t>monitoring equipment</w:t>
      </w:r>
      <w:bookmarkStart w:id="116" w:name="_Hlk39071808"/>
      <w:r>
        <w:rPr>
          <w:sz w:val="20"/>
        </w:rPr>
        <w:t>,</w:t>
      </w:r>
    </w:p>
    <w:p w14:paraId="572E346C" w14:textId="77777777" w:rsidR="00152770" w:rsidRDefault="00152770" w:rsidP="00C469B5">
      <w:pPr>
        <w:numPr>
          <w:ilvl w:val="0"/>
          <w:numId w:val="40"/>
        </w:numPr>
        <w:spacing w:after="120"/>
        <w:jc w:val="both"/>
        <w:rPr>
          <w:sz w:val="20"/>
        </w:rPr>
      </w:pPr>
      <w:r>
        <w:rPr>
          <w:sz w:val="20"/>
        </w:rPr>
        <w:t>R</w:t>
      </w:r>
      <w:r w:rsidRPr="009069A0">
        <w:rPr>
          <w:sz w:val="20"/>
        </w:rPr>
        <w:t>ecords of</w:t>
      </w:r>
      <w:r>
        <w:rPr>
          <w:sz w:val="20"/>
        </w:rPr>
        <w:t xml:space="preserve"> performance tests and performance evaluations, </w:t>
      </w:r>
    </w:p>
    <w:p w14:paraId="229DFD56" w14:textId="77777777" w:rsidR="00152770" w:rsidRDefault="00152770" w:rsidP="00C469B5">
      <w:pPr>
        <w:numPr>
          <w:ilvl w:val="0"/>
          <w:numId w:val="40"/>
        </w:numPr>
        <w:spacing w:after="120"/>
        <w:jc w:val="both"/>
        <w:rPr>
          <w:sz w:val="20"/>
        </w:rPr>
      </w:pPr>
      <w:r w:rsidRPr="003D7A71">
        <w:rPr>
          <w:sz w:val="20"/>
        </w:rPr>
        <w:t xml:space="preserve">Records </w:t>
      </w:r>
      <w:r w:rsidRPr="009069A0">
        <w:rPr>
          <w:sz w:val="20"/>
        </w:rPr>
        <w:t>of</w:t>
      </w:r>
      <w:r>
        <w:rPr>
          <w:sz w:val="20"/>
        </w:rPr>
        <w:t xml:space="preserve"> all required maintenance performed on the air pollution control and monitoring equipment, </w:t>
      </w:r>
    </w:p>
    <w:p w14:paraId="220C8783" w14:textId="77777777" w:rsidR="00152770" w:rsidRPr="003D7A71" w:rsidRDefault="00152770" w:rsidP="00C469B5">
      <w:pPr>
        <w:numPr>
          <w:ilvl w:val="0"/>
          <w:numId w:val="40"/>
        </w:numPr>
        <w:spacing w:after="120"/>
        <w:jc w:val="both"/>
        <w:rPr>
          <w:sz w:val="20"/>
        </w:rPr>
      </w:pPr>
      <w:r w:rsidRPr="00252029">
        <w:rPr>
          <w:sz w:val="20"/>
        </w:rPr>
        <w:t>Records</w:t>
      </w:r>
      <w:r>
        <w:rPr>
          <w:sz w:val="20"/>
        </w:rPr>
        <w:t xml:space="preserve"> of actions taken during periods of malfunction to minimize emissions, including corrective actions to restore malfunctioning process and air pollution control and monitoring equipment to its normal or usual manner of operation.</w:t>
      </w:r>
    </w:p>
    <w:p w14:paraId="55B77A11" w14:textId="77777777" w:rsidR="00152770" w:rsidRDefault="00152770" w:rsidP="00152770">
      <w:pPr>
        <w:pStyle w:val="ListParagraph"/>
        <w:ind w:left="360"/>
        <w:jc w:val="both"/>
        <w:rPr>
          <w:sz w:val="20"/>
        </w:rPr>
      </w:pPr>
      <w:r>
        <w:rPr>
          <w:sz w:val="20"/>
        </w:rPr>
        <w:t xml:space="preserve">The permittee shall keep all records on file and make them available to the department upon request.  </w:t>
      </w:r>
      <w:r w:rsidRPr="009069A0">
        <w:rPr>
          <w:b/>
          <w:bCs/>
          <w:sz w:val="20"/>
        </w:rPr>
        <w:t>(40</w:t>
      </w:r>
      <w:r>
        <w:rPr>
          <w:b/>
          <w:bCs/>
          <w:sz w:val="20"/>
        </w:rPr>
        <w:t> </w:t>
      </w:r>
      <w:r w:rsidRPr="009069A0">
        <w:rPr>
          <w:b/>
          <w:bCs/>
          <w:sz w:val="20"/>
        </w:rPr>
        <w:t>CFR</w:t>
      </w:r>
      <w:r>
        <w:rPr>
          <w:b/>
          <w:bCs/>
          <w:sz w:val="20"/>
        </w:rPr>
        <w:t> </w:t>
      </w:r>
      <w:r w:rsidRPr="009069A0">
        <w:rPr>
          <w:b/>
          <w:bCs/>
          <w:sz w:val="20"/>
        </w:rPr>
        <w:t>63.6655(a), 40 CFR 63.6660)</w:t>
      </w:r>
      <w:r>
        <w:rPr>
          <w:sz w:val="20"/>
        </w:rPr>
        <w:t xml:space="preserve"> </w:t>
      </w:r>
      <w:bookmarkEnd w:id="115"/>
      <w:bookmarkEnd w:id="116"/>
    </w:p>
    <w:p w14:paraId="7AD2B0F8" w14:textId="77777777" w:rsidR="00152770" w:rsidRDefault="00152770" w:rsidP="00152770">
      <w:pPr>
        <w:ind w:left="360" w:hanging="360"/>
        <w:jc w:val="both"/>
        <w:rPr>
          <w:sz w:val="20"/>
        </w:rPr>
      </w:pPr>
    </w:p>
    <w:p w14:paraId="7FDC0F47" w14:textId="68943BB4" w:rsidR="00152770" w:rsidRDefault="00152770" w:rsidP="00152770">
      <w:pPr>
        <w:ind w:left="360" w:hanging="360"/>
        <w:jc w:val="both"/>
        <w:rPr>
          <w:sz w:val="20"/>
        </w:rPr>
      </w:pPr>
      <w:bookmarkStart w:id="117" w:name="_Hlk44407606"/>
      <w:r>
        <w:rPr>
          <w:sz w:val="20"/>
        </w:rPr>
        <w:t>2.</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Pr="006E3BB0">
        <w:rPr>
          <w:sz w:val="20"/>
        </w:rPr>
        <w:t>FG</w:t>
      </w:r>
      <w:r w:rsidR="009104CE" w:rsidRPr="006E3BB0">
        <w:rPr>
          <w:sz w:val="20"/>
        </w:rPr>
        <w:t>ZZZZ-SI&lt;500</w:t>
      </w:r>
      <w:r w:rsidRPr="006E3BB0">
        <w:rPr>
          <w:sz w:val="20"/>
        </w:rPr>
        <w:t>,</w:t>
      </w:r>
      <w:r w:rsidRPr="0096743D">
        <w:rPr>
          <w:sz w:val="20"/>
        </w:rPr>
        <w:t xml:space="preserve"> the permittee shall keep</w:t>
      </w:r>
      <w:r>
        <w:rPr>
          <w:sz w:val="20"/>
        </w:rPr>
        <w:t xml:space="preserve"> in a satisfactory manner, records to demonstrate continuous compliance with the operation and maintenance of the engine according to the manufacturer’s emission-related operation and maintenance instructions; or develop and follow a maintenance plan that provides to the extent practicable for the maintenance and operation of the engine in a manner consistent with good air pollution control practice for minimizing emissions</w:t>
      </w:r>
      <w:r w:rsidRPr="0096743D">
        <w:rPr>
          <w:sz w:val="20"/>
        </w:rPr>
        <w:t xml:space="preserve">.  </w:t>
      </w:r>
      <w:r>
        <w:rPr>
          <w:sz w:val="20"/>
        </w:rPr>
        <w:t xml:space="preserve">The permittee shall keep all records on file and make them available to the department upon request.  </w:t>
      </w:r>
      <w:r w:rsidRPr="00762D91">
        <w:rPr>
          <w:b/>
          <w:sz w:val="20"/>
        </w:rPr>
        <w:t>(40 CFR 63.6655(d)</w:t>
      </w:r>
      <w:r>
        <w:rPr>
          <w:b/>
          <w:sz w:val="20"/>
        </w:rPr>
        <w:t>, 40 CFR 63.6660, 40 CFR Part 63, Subpart ZZZZ, Table 6.9</w:t>
      </w:r>
      <w:r w:rsidRPr="00762D91">
        <w:rPr>
          <w:b/>
          <w:sz w:val="20"/>
        </w:rPr>
        <w:t>)</w:t>
      </w:r>
    </w:p>
    <w:p w14:paraId="38431A4B" w14:textId="77777777" w:rsidR="00152770" w:rsidRDefault="00152770" w:rsidP="00152770">
      <w:pPr>
        <w:ind w:left="360" w:hanging="360"/>
        <w:jc w:val="both"/>
        <w:rPr>
          <w:sz w:val="20"/>
        </w:rPr>
      </w:pPr>
    </w:p>
    <w:p w14:paraId="015480B3" w14:textId="596ED517" w:rsidR="00152770" w:rsidRDefault="00152770" w:rsidP="00152770">
      <w:pPr>
        <w:ind w:left="360" w:hanging="360"/>
        <w:jc w:val="both"/>
        <w:rPr>
          <w:b/>
          <w:sz w:val="20"/>
        </w:rPr>
      </w:pPr>
      <w:r>
        <w:rPr>
          <w:sz w:val="20"/>
        </w:rPr>
        <w:t>3.</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Pr="006E3BB0">
        <w:rPr>
          <w:sz w:val="20"/>
        </w:rPr>
        <w:t>FG</w:t>
      </w:r>
      <w:r w:rsidR="009104CE" w:rsidRPr="006E3BB0">
        <w:rPr>
          <w:sz w:val="20"/>
        </w:rPr>
        <w:t>ZZZZ-SI&lt;500</w:t>
      </w:r>
      <w:r>
        <w:rPr>
          <w:sz w:val="20"/>
        </w:rPr>
        <w:t xml:space="preserve">, </w:t>
      </w:r>
      <w:r w:rsidRPr="0096743D">
        <w:rPr>
          <w:sz w:val="20"/>
        </w:rPr>
        <w:t xml:space="preserve">the </w:t>
      </w:r>
      <w:r>
        <w:rPr>
          <w:sz w:val="20"/>
        </w:rPr>
        <w:t xml:space="preserve">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8F43AD">
        <w:rPr>
          <w:b/>
          <w:sz w:val="20"/>
        </w:rPr>
        <w:t>(40 CFR 63.6655(e)</w:t>
      </w:r>
      <w:r>
        <w:rPr>
          <w:b/>
          <w:sz w:val="20"/>
        </w:rPr>
        <w:t>, 40 CFR 63.6660</w:t>
      </w:r>
      <w:r w:rsidRPr="008F43AD">
        <w:rPr>
          <w:b/>
          <w:sz w:val="20"/>
        </w:rPr>
        <w:t>)</w:t>
      </w:r>
    </w:p>
    <w:p w14:paraId="2612A42B" w14:textId="77777777" w:rsidR="00152770" w:rsidRPr="004F2015" w:rsidRDefault="00152770" w:rsidP="006E3BB0">
      <w:pPr>
        <w:jc w:val="both"/>
        <w:rPr>
          <w:bCs/>
          <w:sz w:val="20"/>
        </w:rPr>
      </w:pPr>
    </w:p>
    <w:p w14:paraId="3430CB9B" w14:textId="1BA89624" w:rsidR="00152770" w:rsidRPr="00BD641D" w:rsidRDefault="00152770" w:rsidP="00152770">
      <w:pPr>
        <w:ind w:left="360" w:hanging="360"/>
        <w:jc w:val="both"/>
        <w:rPr>
          <w:bCs/>
          <w:sz w:val="20"/>
        </w:rPr>
      </w:pPr>
      <w:r>
        <w:rPr>
          <w:bCs/>
          <w:sz w:val="20"/>
        </w:rPr>
        <w:t>4.</w:t>
      </w:r>
      <w:r>
        <w:rPr>
          <w:bCs/>
          <w:sz w:val="20"/>
        </w:rPr>
        <w:tab/>
        <w:t xml:space="preserve">The permittee shall monitor and record, the total hours of operation for each engine in </w:t>
      </w:r>
      <w:r w:rsidR="00270C3A" w:rsidRPr="006E3BB0">
        <w:rPr>
          <w:bCs/>
          <w:sz w:val="20"/>
        </w:rPr>
        <w:t>FGZZZZ-SI&lt;500</w:t>
      </w:r>
      <w:r>
        <w:rPr>
          <w:bCs/>
          <w:sz w:val="20"/>
        </w:rPr>
        <w:t xml:space="preserve"> on a monthly basis, and the hours of operation during emergency and non-emergency service that are recorded through the non-resettable hour meter for each engine in </w:t>
      </w:r>
      <w:r w:rsidRPr="006E3BB0">
        <w:rPr>
          <w:bCs/>
          <w:sz w:val="20"/>
        </w:rPr>
        <w:t>FG</w:t>
      </w:r>
      <w:r w:rsidR="009104CE" w:rsidRPr="006E3BB0">
        <w:rPr>
          <w:bCs/>
          <w:sz w:val="20"/>
        </w:rPr>
        <w:t>ZZZZ-SI&lt;500</w:t>
      </w:r>
      <w:r w:rsidRPr="003A7A60">
        <w:rPr>
          <w:bCs/>
          <w:color w:val="FF0000"/>
          <w:sz w:val="20"/>
        </w:rPr>
        <w:t xml:space="preserve"> </w:t>
      </w:r>
      <w:r>
        <w:rPr>
          <w:bCs/>
          <w:sz w:val="20"/>
        </w:rPr>
        <w:t xml:space="preserve">on a calendar year basis, in a manner acceptable to the AQD District Supervisor.  The permittee shall document how many hours are spent for emergency operation, including what classified the operation as emergency and how many hours are spent for non-emergency operation.  </w:t>
      </w:r>
      <w:r>
        <w:rPr>
          <w:sz w:val="20"/>
        </w:rPr>
        <w:t>The permittee shall keep all records on file and make them available to the department upon request.</w:t>
      </w:r>
      <w:r>
        <w:rPr>
          <w:bCs/>
          <w:sz w:val="20"/>
        </w:rPr>
        <w:t xml:space="preserve">  </w:t>
      </w:r>
      <w:r w:rsidRPr="00BD641D">
        <w:rPr>
          <w:b/>
          <w:sz w:val="20"/>
        </w:rPr>
        <w:t>(</w:t>
      </w:r>
      <w:r>
        <w:rPr>
          <w:b/>
          <w:sz w:val="20"/>
        </w:rPr>
        <w:t xml:space="preserve">R 336.1213(3), </w:t>
      </w:r>
      <w:r w:rsidRPr="00BD641D">
        <w:rPr>
          <w:b/>
          <w:sz w:val="20"/>
        </w:rPr>
        <w:t>40 CFR 63.6655(f), 40 CFR 63.6660)</w:t>
      </w:r>
    </w:p>
    <w:p w14:paraId="4EFFC5CF" w14:textId="77777777" w:rsidR="00152770" w:rsidRPr="004F2015" w:rsidRDefault="00152770" w:rsidP="00152770">
      <w:pPr>
        <w:ind w:left="360" w:hanging="360"/>
        <w:jc w:val="both"/>
        <w:rPr>
          <w:bCs/>
          <w:sz w:val="20"/>
        </w:rPr>
      </w:pPr>
    </w:p>
    <w:p w14:paraId="4554817F" w14:textId="77777777" w:rsidR="00152770" w:rsidRDefault="00152770" w:rsidP="00152770">
      <w:pPr>
        <w:ind w:left="360" w:hanging="360"/>
        <w:jc w:val="both"/>
        <w:rPr>
          <w:b/>
          <w:sz w:val="20"/>
        </w:rPr>
      </w:pPr>
      <w:r>
        <w:rPr>
          <w:bCs/>
          <w:sz w:val="20"/>
        </w:rPr>
        <w:t>5</w:t>
      </w:r>
      <w:r w:rsidRPr="003D7A71">
        <w:rPr>
          <w:bCs/>
          <w:sz w:val="20"/>
        </w:rPr>
        <w:t>.</w:t>
      </w:r>
      <w:r w:rsidRPr="003D7A71">
        <w:rPr>
          <w:bCs/>
          <w:sz w:val="20"/>
        </w:rPr>
        <w:tab/>
      </w:r>
      <w:r>
        <w:rPr>
          <w:bCs/>
          <w:sz w:val="20"/>
        </w:rPr>
        <w:t xml:space="preserve">The permittee’s records must be in a form suitable and readily available for expeditious review according to 40 CFR 63.10(b)(1).  </w:t>
      </w:r>
      <w:r w:rsidRPr="003D7A71">
        <w:rPr>
          <w:b/>
          <w:sz w:val="20"/>
        </w:rPr>
        <w:t>(40 CFR 63.6660(a))</w:t>
      </w:r>
    </w:p>
    <w:p w14:paraId="55F8C32C" w14:textId="77777777" w:rsidR="00152770" w:rsidRPr="004F2015" w:rsidRDefault="00152770" w:rsidP="00152770">
      <w:pPr>
        <w:ind w:left="360" w:hanging="360"/>
        <w:jc w:val="both"/>
        <w:rPr>
          <w:bCs/>
          <w:sz w:val="20"/>
        </w:rPr>
      </w:pPr>
    </w:p>
    <w:p w14:paraId="43644740" w14:textId="77777777" w:rsidR="00152770" w:rsidRPr="003D7A71" w:rsidRDefault="00152770" w:rsidP="00152770">
      <w:pPr>
        <w:ind w:left="360" w:hanging="360"/>
        <w:jc w:val="both"/>
        <w:rPr>
          <w:bCs/>
          <w:sz w:val="20"/>
        </w:rPr>
      </w:pPr>
      <w:r>
        <w:rPr>
          <w:bCs/>
          <w:sz w:val="20"/>
        </w:rPr>
        <w:t>6.</w:t>
      </w:r>
      <w:r>
        <w:rPr>
          <w:bCs/>
          <w:sz w:val="20"/>
        </w:rPr>
        <w:tab/>
        <w:t xml:space="preserve">As specified in 40 CFR 63.10(b)(1), the permittee must keep each record for 5-years following the date of each occurrence, measurement, maintenance, corrective action, report, or record.  </w:t>
      </w:r>
      <w:r w:rsidRPr="003D7A71">
        <w:rPr>
          <w:b/>
          <w:sz w:val="20"/>
        </w:rPr>
        <w:t>(40 CFR 63.6660(b))</w:t>
      </w:r>
    </w:p>
    <w:bookmarkEnd w:id="117"/>
    <w:p w14:paraId="790E3B09" w14:textId="77777777" w:rsidR="00152770" w:rsidRPr="00FF27C7" w:rsidRDefault="00152770" w:rsidP="00152770">
      <w:pPr>
        <w:ind w:left="360" w:hanging="360"/>
        <w:jc w:val="both"/>
        <w:rPr>
          <w:sz w:val="20"/>
        </w:rPr>
      </w:pPr>
    </w:p>
    <w:p w14:paraId="31FBD1D7" w14:textId="77777777" w:rsidR="00152770" w:rsidRPr="00FF27C7" w:rsidRDefault="00152770" w:rsidP="00152770">
      <w:pPr>
        <w:ind w:left="540" w:hanging="540"/>
        <w:jc w:val="both"/>
        <w:rPr>
          <w:b/>
          <w:sz w:val="20"/>
          <w:u w:val="single"/>
        </w:rPr>
      </w:pPr>
      <w:r w:rsidRPr="00FF27C7">
        <w:rPr>
          <w:b/>
          <w:sz w:val="20"/>
        </w:rPr>
        <w:t xml:space="preserve">VII.  </w:t>
      </w:r>
      <w:r w:rsidRPr="00FF27C7">
        <w:rPr>
          <w:b/>
          <w:sz w:val="20"/>
          <w:u w:val="single"/>
        </w:rPr>
        <w:t>REPORTING</w:t>
      </w:r>
    </w:p>
    <w:p w14:paraId="08B4D750" w14:textId="77777777" w:rsidR="00152770" w:rsidRPr="004F2015" w:rsidRDefault="00152770" w:rsidP="00152770">
      <w:pPr>
        <w:jc w:val="both"/>
        <w:rPr>
          <w:rFonts w:cs="Arial"/>
          <w:bCs/>
          <w:sz w:val="20"/>
        </w:rPr>
      </w:pPr>
    </w:p>
    <w:p w14:paraId="1CB4D19C" w14:textId="77777777" w:rsidR="00152770" w:rsidRDefault="00152770" w:rsidP="00152770">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FDA1454" w14:textId="77777777" w:rsidR="00152770" w:rsidRPr="00C0388E" w:rsidRDefault="00152770" w:rsidP="00152770">
      <w:pPr>
        <w:ind w:left="360" w:hanging="360"/>
        <w:jc w:val="both"/>
        <w:rPr>
          <w:sz w:val="20"/>
        </w:rPr>
      </w:pPr>
    </w:p>
    <w:p w14:paraId="4C4ABF5E" w14:textId="77777777" w:rsidR="00152770" w:rsidRDefault="00152770" w:rsidP="00152770">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6A9C65B8" w14:textId="77777777" w:rsidR="00152770" w:rsidRPr="00C0388E" w:rsidRDefault="00152770" w:rsidP="00152770">
      <w:pPr>
        <w:ind w:left="360" w:hanging="360"/>
        <w:jc w:val="both"/>
        <w:rPr>
          <w:sz w:val="20"/>
        </w:rPr>
      </w:pPr>
    </w:p>
    <w:p w14:paraId="0CF72541" w14:textId="77777777" w:rsidR="00152770" w:rsidRPr="00C0388E" w:rsidRDefault="00152770" w:rsidP="00152770">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05CE730" w14:textId="77777777" w:rsidR="00152770" w:rsidRPr="004F2015" w:rsidRDefault="00152770" w:rsidP="00152770">
      <w:pPr>
        <w:pStyle w:val="BodyTextIndent2"/>
        <w:spacing w:after="0" w:line="240" w:lineRule="auto"/>
        <w:ind w:left="0"/>
        <w:jc w:val="both"/>
        <w:rPr>
          <w:rFonts w:cs="Arial"/>
          <w:bCs/>
          <w:sz w:val="20"/>
        </w:rPr>
      </w:pPr>
      <w:bookmarkStart w:id="118" w:name="_Hlk44407666"/>
    </w:p>
    <w:bookmarkEnd w:id="118"/>
    <w:p w14:paraId="7E389748" w14:textId="741BF359" w:rsidR="00152770" w:rsidRDefault="00152770" w:rsidP="00152770">
      <w:pPr>
        <w:jc w:val="both"/>
        <w:rPr>
          <w:rFonts w:cs="Arial"/>
          <w:b/>
          <w:color w:val="0000FF"/>
          <w:sz w:val="20"/>
        </w:rPr>
      </w:pPr>
      <w:r>
        <w:rPr>
          <w:rFonts w:cs="Arial"/>
          <w:b/>
          <w:bCs/>
          <w:sz w:val="20"/>
        </w:rPr>
        <w:t xml:space="preserve">See Appendix 8 </w:t>
      </w:r>
    </w:p>
    <w:p w14:paraId="74D238E0" w14:textId="2D949428" w:rsidR="00270C3A" w:rsidRDefault="00270C3A">
      <w:pPr>
        <w:rPr>
          <w:rFonts w:cs="Arial"/>
          <w:sz w:val="20"/>
        </w:rPr>
      </w:pPr>
      <w:r>
        <w:rPr>
          <w:rFonts w:cs="Arial"/>
          <w:sz w:val="20"/>
        </w:rPr>
        <w:br w:type="page"/>
      </w:r>
    </w:p>
    <w:p w14:paraId="38049B66" w14:textId="77777777" w:rsidR="006E3BB0" w:rsidRPr="004F2015" w:rsidRDefault="006E3BB0" w:rsidP="00152770">
      <w:pPr>
        <w:jc w:val="both"/>
        <w:rPr>
          <w:rFonts w:cs="Arial"/>
          <w:sz w:val="20"/>
        </w:rPr>
      </w:pPr>
    </w:p>
    <w:p w14:paraId="5C10959F" w14:textId="77777777" w:rsidR="00152770" w:rsidRPr="00FF27C7" w:rsidRDefault="00152770" w:rsidP="00152770">
      <w:pPr>
        <w:jc w:val="both"/>
        <w:rPr>
          <w:sz w:val="20"/>
        </w:rPr>
      </w:pPr>
      <w:r w:rsidRPr="00FF27C7">
        <w:rPr>
          <w:b/>
          <w:sz w:val="20"/>
        </w:rPr>
        <w:t xml:space="preserve">VIII.  </w:t>
      </w:r>
      <w:r w:rsidRPr="00FF27C7">
        <w:rPr>
          <w:b/>
          <w:sz w:val="20"/>
          <w:u w:val="single"/>
        </w:rPr>
        <w:t>STACK/VENT RESTRICTIONS</w:t>
      </w:r>
    </w:p>
    <w:p w14:paraId="0348E755" w14:textId="77777777" w:rsidR="00152770" w:rsidRPr="00FF27C7" w:rsidRDefault="00152770" w:rsidP="00152770">
      <w:pPr>
        <w:jc w:val="both"/>
        <w:rPr>
          <w:sz w:val="20"/>
        </w:rPr>
      </w:pPr>
    </w:p>
    <w:p w14:paraId="1EDF50F1" w14:textId="77777777" w:rsidR="00152770" w:rsidRDefault="00152770" w:rsidP="00152770">
      <w:pPr>
        <w:ind w:left="360" w:hanging="360"/>
        <w:jc w:val="both"/>
        <w:rPr>
          <w:sz w:val="20"/>
        </w:rPr>
      </w:pPr>
      <w:r>
        <w:rPr>
          <w:sz w:val="20"/>
        </w:rPr>
        <w:t>NA</w:t>
      </w:r>
    </w:p>
    <w:p w14:paraId="7830F5B5" w14:textId="77777777" w:rsidR="00152770" w:rsidRDefault="00152770" w:rsidP="00152770">
      <w:pPr>
        <w:ind w:left="360" w:hanging="360"/>
        <w:jc w:val="both"/>
        <w:rPr>
          <w:sz w:val="20"/>
        </w:rPr>
      </w:pPr>
    </w:p>
    <w:p w14:paraId="094F0E87" w14:textId="77777777" w:rsidR="00152770" w:rsidRPr="00FF27C7" w:rsidRDefault="00152770" w:rsidP="00152770">
      <w:pPr>
        <w:ind w:left="540" w:hanging="540"/>
        <w:jc w:val="both"/>
        <w:rPr>
          <w:sz w:val="20"/>
        </w:rPr>
      </w:pPr>
      <w:r w:rsidRPr="00FF27C7">
        <w:rPr>
          <w:b/>
          <w:sz w:val="20"/>
        </w:rPr>
        <w:t xml:space="preserve">IX.  </w:t>
      </w:r>
      <w:r w:rsidRPr="00FF27C7">
        <w:rPr>
          <w:b/>
          <w:sz w:val="20"/>
          <w:u w:val="single"/>
        </w:rPr>
        <w:t>OTHER REQUIREMENTS</w:t>
      </w:r>
      <w:r w:rsidRPr="00FF27C7">
        <w:rPr>
          <w:vanish/>
          <w:color w:val="0000FF"/>
          <w:sz w:val="20"/>
        </w:rPr>
        <w:t xml:space="preserve">  </w:t>
      </w:r>
    </w:p>
    <w:p w14:paraId="38ED0891" w14:textId="77777777" w:rsidR="00152770" w:rsidRDefault="00152770" w:rsidP="00152770">
      <w:pPr>
        <w:ind w:left="360" w:hanging="360"/>
        <w:jc w:val="both"/>
        <w:rPr>
          <w:sz w:val="20"/>
        </w:rPr>
      </w:pPr>
    </w:p>
    <w:p w14:paraId="786E6D00" w14:textId="77777777" w:rsidR="00152770" w:rsidRPr="0019584E" w:rsidRDefault="00152770" w:rsidP="00152770">
      <w:pPr>
        <w:ind w:left="360" w:hanging="360"/>
        <w:jc w:val="both"/>
        <w:rPr>
          <w:b/>
          <w:sz w:val="20"/>
        </w:rPr>
      </w:pPr>
      <w:bookmarkStart w:id="119" w:name="_Hlk44407708"/>
      <w:r w:rsidRPr="00890B8E">
        <w:rPr>
          <w:sz w:val="20"/>
        </w:rPr>
        <w:t>1.</w:t>
      </w:r>
      <w:r w:rsidRPr="00890B8E">
        <w:rPr>
          <w:sz w:val="20"/>
        </w:rPr>
        <w:tab/>
      </w:r>
      <w:r>
        <w:rPr>
          <w:sz w:val="20"/>
        </w:rPr>
        <w:t>The</w:t>
      </w:r>
      <w:r w:rsidRPr="00890B8E">
        <w:rPr>
          <w:sz w:val="20"/>
        </w:rPr>
        <w:t xml:space="preserve"> permittee shall comply with all applicable </w:t>
      </w:r>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Pr="00890B8E">
        <w:t xml:space="preserve">  </w:t>
      </w:r>
      <w:r w:rsidRPr="00890B8E">
        <w:rPr>
          <w:b/>
          <w:sz w:val="20"/>
        </w:rPr>
        <w:t>(40 CFR Part 63, Subparts A and ZZZZ</w:t>
      </w:r>
      <w:r w:rsidRPr="00890B8E">
        <w:rPr>
          <w:rFonts w:cs="Arial"/>
          <w:b/>
          <w:sz w:val="20"/>
        </w:rPr>
        <w:t>)</w:t>
      </w:r>
    </w:p>
    <w:bookmarkEnd w:id="119"/>
    <w:p w14:paraId="3F58A065" w14:textId="77777777" w:rsidR="00152770" w:rsidRDefault="00152770" w:rsidP="00152770">
      <w:pPr>
        <w:jc w:val="both"/>
        <w:rPr>
          <w:sz w:val="20"/>
        </w:rPr>
      </w:pPr>
    </w:p>
    <w:p w14:paraId="460E2539" w14:textId="77777777" w:rsidR="00152770" w:rsidRPr="00FE0AD0" w:rsidRDefault="00152770" w:rsidP="00152770">
      <w:pPr>
        <w:jc w:val="both"/>
        <w:rPr>
          <w:sz w:val="20"/>
        </w:rPr>
      </w:pPr>
    </w:p>
    <w:p w14:paraId="488ED5B4" w14:textId="77777777" w:rsidR="003C7099" w:rsidRPr="00E02D66" w:rsidRDefault="003C7099" w:rsidP="004776BB"/>
    <w:p w14:paraId="2099E15D" w14:textId="77777777" w:rsidR="007014BE" w:rsidRPr="007014BE" w:rsidRDefault="00E14632" w:rsidP="007014BE">
      <w:pPr>
        <w:rPr>
          <w:sz w:val="20"/>
        </w:rPr>
      </w:pPr>
      <w:r w:rsidRPr="00FE0AD0">
        <w:br w:type="page"/>
      </w:r>
      <w:bookmarkStart w:id="120" w:name="_Toc1453518"/>
      <w:bookmarkEnd w:id="62"/>
      <w:bookmarkEnd w:id="63"/>
      <w:bookmarkEnd w:id="64"/>
    </w:p>
    <w:p w14:paraId="4A677098" w14:textId="77777777" w:rsidR="005E5399" w:rsidRPr="00440957" w:rsidRDefault="00FE2A0A" w:rsidP="001B5E34">
      <w:pPr>
        <w:pStyle w:val="Heading1"/>
        <w:rPr>
          <w:sz w:val="20"/>
          <w:szCs w:val="20"/>
        </w:rPr>
      </w:pPr>
      <w:bookmarkStart w:id="121" w:name="_Toc156480549"/>
      <w:r w:rsidRPr="001B5E34">
        <w:lastRenderedPageBreak/>
        <w:t>E</w:t>
      </w:r>
      <w:r w:rsidR="005E5399" w:rsidRPr="001B5E34">
        <w:t>.  NON-APPLICABLE REQUIREMENTS</w:t>
      </w:r>
      <w:bookmarkEnd w:id="120"/>
      <w:bookmarkEnd w:id="121"/>
    </w:p>
    <w:p w14:paraId="7D575FD1" w14:textId="77777777" w:rsidR="005B2191" w:rsidRDefault="005B2191" w:rsidP="005B2191">
      <w:pPr>
        <w:jc w:val="both"/>
        <w:rPr>
          <w:rFonts w:cs="Arial"/>
          <w:sz w:val="20"/>
        </w:rPr>
      </w:pPr>
    </w:p>
    <w:p w14:paraId="65F5C719" w14:textId="77777777" w:rsidR="00FD265B" w:rsidRPr="00EE5F4E" w:rsidRDefault="00FD265B" w:rsidP="004F09CF">
      <w:pPr>
        <w:jc w:val="both"/>
        <w:rPr>
          <w:sz w:val="20"/>
        </w:rPr>
      </w:pPr>
    </w:p>
    <w:p w14:paraId="20E3F382"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64018B81" w14:textId="77777777" w:rsidR="000822B4" w:rsidRDefault="000822B4" w:rsidP="00D10803">
      <w:pPr>
        <w:jc w:val="both"/>
      </w:pPr>
    </w:p>
    <w:p w14:paraId="2A51C66E" w14:textId="77777777" w:rsidR="00447D64" w:rsidRDefault="00447D64" w:rsidP="00D10803">
      <w:pPr>
        <w:jc w:val="both"/>
      </w:pPr>
    </w:p>
    <w:p w14:paraId="1E363963"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5535A307" w14:textId="77777777" w:rsidTr="00B10CBB">
        <w:trPr>
          <w:cantSplit/>
          <w:trHeight w:val="226"/>
        </w:trPr>
        <w:tc>
          <w:tcPr>
            <w:tcW w:w="10271" w:type="dxa"/>
          </w:tcPr>
          <w:p w14:paraId="2144531F"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22" w:name="_Toc367698521"/>
            <w:bookmarkStart w:id="123" w:name="_Toc156480550"/>
            <w:r w:rsidRPr="00253A7B">
              <w:rPr>
                <w:b/>
                <w:kern w:val="28"/>
                <w:sz w:val="28"/>
                <w:szCs w:val="28"/>
              </w:rPr>
              <w:t>APPENDICES</w:t>
            </w:r>
            <w:bookmarkEnd w:id="122"/>
            <w:bookmarkEnd w:id="123"/>
          </w:p>
        </w:tc>
      </w:tr>
    </w:tbl>
    <w:p w14:paraId="05BC2A6C" w14:textId="77777777" w:rsidR="00FC3D76" w:rsidRPr="00FC1F2C" w:rsidRDefault="005C07D8" w:rsidP="005C07D8">
      <w:pPr>
        <w:pStyle w:val="Heading2"/>
        <w:numPr>
          <w:ilvl w:val="0"/>
          <w:numId w:val="0"/>
        </w:numPr>
        <w:spacing w:before="0" w:after="0"/>
        <w:jc w:val="left"/>
        <w:rPr>
          <w:b w:val="0"/>
          <w:sz w:val="22"/>
          <w:szCs w:val="22"/>
        </w:rPr>
      </w:pPr>
      <w:bookmarkStart w:id="124" w:name="_Toc156480551"/>
      <w:bookmarkStart w:id="125"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24"/>
    </w:p>
    <w:tbl>
      <w:tblPr>
        <w:tblW w:w="5000" w:type="pct"/>
        <w:jc w:val="center"/>
        <w:tblLook w:val="0000" w:firstRow="0" w:lastRow="0" w:firstColumn="0" w:lastColumn="0" w:noHBand="0" w:noVBand="0"/>
      </w:tblPr>
      <w:tblGrid>
        <w:gridCol w:w="1344"/>
        <w:gridCol w:w="3845"/>
        <w:gridCol w:w="803"/>
        <w:gridCol w:w="4202"/>
      </w:tblGrid>
      <w:tr w:rsidR="00FC3D76" w:rsidRPr="000B6AFE" w14:paraId="7772E1CB"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1EB433C6"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232F1CC"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5ADE4E21" w14:textId="77777777" w:rsidTr="00232A18">
        <w:trPr>
          <w:cantSplit/>
          <w:trHeight w:val="245"/>
          <w:jc w:val="center"/>
        </w:trPr>
        <w:tc>
          <w:tcPr>
            <w:tcW w:w="659" w:type="pct"/>
            <w:tcBorders>
              <w:top w:val="single" w:sz="4" w:space="0" w:color="auto"/>
              <w:left w:val="double" w:sz="4" w:space="0" w:color="auto"/>
            </w:tcBorders>
          </w:tcPr>
          <w:p w14:paraId="0D4D1BEB"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6234B174"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1A8899FE"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05885981"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68CF348A" w14:textId="77777777" w:rsidTr="00232A18">
        <w:trPr>
          <w:cantSplit/>
          <w:trHeight w:val="245"/>
          <w:jc w:val="center"/>
        </w:trPr>
        <w:tc>
          <w:tcPr>
            <w:tcW w:w="659" w:type="pct"/>
            <w:tcBorders>
              <w:left w:val="double" w:sz="4" w:space="0" w:color="auto"/>
            </w:tcBorders>
          </w:tcPr>
          <w:p w14:paraId="1D681E88"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3E681961"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3AA26D23"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0441BBD3"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29A8152B" w14:textId="77777777" w:rsidTr="00232A18">
        <w:trPr>
          <w:cantSplit/>
          <w:trHeight w:val="245"/>
          <w:jc w:val="center"/>
        </w:trPr>
        <w:tc>
          <w:tcPr>
            <w:tcW w:w="659" w:type="pct"/>
            <w:tcBorders>
              <w:left w:val="double" w:sz="4" w:space="0" w:color="auto"/>
            </w:tcBorders>
          </w:tcPr>
          <w:p w14:paraId="701F7662"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020D8F28"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5D39A741"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07D24B86"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3B0ED48A" w14:textId="77777777" w:rsidTr="00232A18">
        <w:trPr>
          <w:cantSplit/>
          <w:trHeight w:val="245"/>
          <w:jc w:val="center"/>
        </w:trPr>
        <w:tc>
          <w:tcPr>
            <w:tcW w:w="659" w:type="pct"/>
            <w:tcBorders>
              <w:left w:val="double" w:sz="4" w:space="0" w:color="auto"/>
            </w:tcBorders>
          </w:tcPr>
          <w:p w14:paraId="3040E305"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44520CD6"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1AC3354D"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4DE0905B"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6BA0F621" w14:textId="77777777" w:rsidTr="00232A18">
        <w:trPr>
          <w:cantSplit/>
          <w:trHeight w:val="245"/>
          <w:jc w:val="center"/>
        </w:trPr>
        <w:tc>
          <w:tcPr>
            <w:tcW w:w="659" w:type="pct"/>
            <w:tcBorders>
              <w:left w:val="double" w:sz="4" w:space="0" w:color="auto"/>
            </w:tcBorders>
          </w:tcPr>
          <w:p w14:paraId="42FC9809"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6F616C4E"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0784E0C7"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0FAFF043"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4CAEEE4F" w14:textId="77777777" w:rsidTr="00232A18">
        <w:trPr>
          <w:cantSplit/>
          <w:trHeight w:val="245"/>
          <w:jc w:val="center"/>
        </w:trPr>
        <w:tc>
          <w:tcPr>
            <w:tcW w:w="659" w:type="pct"/>
            <w:tcBorders>
              <w:left w:val="double" w:sz="4" w:space="0" w:color="auto"/>
            </w:tcBorders>
          </w:tcPr>
          <w:p w14:paraId="190F4E3F"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7B397CE8"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6779CF0F"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4709592D"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761AB630" w14:textId="77777777" w:rsidTr="00232A18">
        <w:trPr>
          <w:cantSplit/>
          <w:trHeight w:val="245"/>
          <w:jc w:val="center"/>
        </w:trPr>
        <w:tc>
          <w:tcPr>
            <w:tcW w:w="659" w:type="pct"/>
            <w:tcBorders>
              <w:left w:val="double" w:sz="4" w:space="0" w:color="auto"/>
            </w:tcBorders>
          </w:tcPr>
          <w:p w14:paraId="6DF93A2B"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0D396BED"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6EEE1094"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3DFEE16C"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51B4EAE0" w14:textId="77777777" w:rsidTr="00232A18">
        <w:trPr>
          <w:cantSplit/>
          <w:trHeight w:val="245"/>
          <w:jc w:val="center"/>
        </w:trPr>
        <w:tc>
          <w:tcPr>
            <w:tcW w:w="659" w:type="pct"/>
            <w:tcBorders>
              <w:left w:val="double" w:sz="4" w:space="0" w:color="auto"/>
            </w:tcBorders>
          </w:tcPr>
          <w:p w14:paraId="79CC33FD"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29F3681F"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79EE46CC"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451F02A2"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1BA3550C" w14:textId="77777777" w:rsidTr="00232A18">
        <w:trPr>
          <w:cantSplit/>
          <w:trHeight w:val="218"/>
          <w:jc w:val="center"/>
        </w:trPr>
        <w:tc>
          <w:tcPr>
            <w:tcW w:w="659" w:type="pct"/>
            <w:vMerge w:val="restart"/>
            <w:tcBorders>
              <w:left w:val="double" w:sz="4" w:space="0" w:color="auto"/>
            </w:tcBorders>
          </w:tcPr>
          <w:p w14:paraId="24A36E0A" w14:textId="77777777" w:rsidR="002229D7" w:rsidRPr="000B6AFE" w:rsidRDefault="002229D7" w:rsidP="008256F1">
            <w:pPr>
              <w:rPr>
                <w:rFonts w:cs="Arial"/>
                <w:sz w:val="19"/>
                <w:szCs w:val="19"/>
              </w:rPr>
            </w:pPr>
            <w:r w:rsidRPr="000B6AFE">
              <w:rPr>
                <w:rFonts w:cs="Arial"/>
                <w:sz w:val="19"/>
                <w:szCs w:val="19"/>
              </w:rPr>
              <w:t>Department/</w:t>
            </w:r>
          </w:p>
          <w:p w14:paraId="2CC1473B"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0DD674DC"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774DC7E7"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7DFADAA8"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74A07BA4" w14:textId="77777777" w:rsidTr="00232A18">
        <w:trPr>
          <w:cantSplit/>
          <w:trHeight w:val="217"/>
          <w:jc w:val="center"/>
        </w:trPr>
        <w:tc>
          <w:tcPr>
            <w:tcW w:w="659" w:type="pct"/>
            <w:vMerge/>
            <w:tcBorders>
              <w:left w:val="double" w:sz="4" w:space="0" w:color="auto"/>
            </w:tcBorders>
          </w:tcPr>
          <w:p w14:paraId="64026421" w14:textId="77777777" w:rsidR="002229D7" w:rsidRPr="000B6AFE" w:rsidRDefault="002229D7" w:rsidP="008256F1">
            <w:pPr>
              <w:rPr>
                <w:rFonts w:cs="Arial"/>
                <w:sz w:val="19"/>
                <w:szCs w:val="19"/>
              </w:rPr>
            </w:pPr>
          </w:p>
        </w:tc>
        <w:tc>
          <w:tcPr>
            <w:tcW w:w="1886" w:type="pct"/>
            <w:vMerge/>
            <w:tcBorders>
              <w:right w:val="single" w:sz="4" w:space="0" w:color="auto"/>
            </w:tcBorders>
          </w:tcPr>
          <w:p w14:paraId="4AC83DB9" w14:textId="77777777" w:rsidR="002229D7" w:rsidRPr="000B6AFE" w:rsidRDefault="002229D7" w:rsidP="00FC3D76">
            <w:pPr>
              <w:rPr>
                <w:rFonts w:cs="Arial"/>
                <w:sz w:val="19"/>
                <w:szCs w:val="19"/>
              </w:rPr>
            </w:pPr>
          </w:p>
        </w:tc>
        <w:tc>
          <w:tcPr>
            <w:tcW w:w="394" w:type="pct"/>
            <w:tcBorders>
              <w:left w:val="single" w:sz="4" w:space="0" w:color="auto"/>
            </w:tcBorders>
          </w:tcPr>
          <w:p w14:paraId="7EF4C615"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0F6018B4"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0CD8727F" w14:textId="77777777" w:rsidTr="00232A18">
        <w:trPr>
          <w:cantSplit/>
          <w:trHeight w:val="245"/>
          <w:jc w:val="center"/>
        </w:trPr>
        <w:tc>
          <w:tcPr>
            <w:tcW w:w="659" w:type="pct"/>
            <w:vMerge w:val="restart"/>
            <w:tcBorders>
              <w:left w:val="double" w:sz="4" w:space="0" w:color="auto"/>
            </w:tcBorders>
          </w:tcPr>
          <w:p w14:paraId="4BB44301"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5D7B6417"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1BBA151"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76288DE5"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45AEE15B" w14:textId="77777777" w:rsidTr="00232A18">
        <w:trPr>
          <w:cantSplit/>
          <w:trHeight w:val="245"/>
          <w:jc w:val="center"/>
        </w:trPr>
        <w:tc>
          <w:tcPr>
            <w:tcW w:w="659" w:type="pct"/>
            <w:vMerge/>
            <w:tcBorders>
              <w:left w:val="double" w:sz="4" w:space="0" w:color="auto"/>
            </w:tcBorders>
          </w:tcPr>
          <w:p w14:paraId="66AD1F9E" w14:textId="77777777" w:rsidR="003B1CC9" w:rsidRDefault="003B1CC9" w:rsidP="003B1CC9">
            <w:pPr>
              <w:rPr>
                <w:rFonts w:cs="Arial"/>
                <w:sz w:val="19"/>
                <w:szCs w:val="19"/>
              </w:rPr>
            </w:pPr>
          </w:p>
        </w:tc>
        <w:tc>
          <w:tcPr>
            <w:tcW w:w="1886" w:type="pct"/>
            <w:vMerge/>
            <w:tcBorders>
              <w:right w:val="single" w:sz="4" w:space="0" w:color="auto"/>
            </w:tcBorders>
          </w:tcPr>
          <w:p w14:paraId="1AA2D40E" w14:textId="77777777" w:rsidR="003B1CC9" w:rsidRPr="000B6AFE" w:rsidRDefault="003B1CC9" w:rsidP="003B1CC9">
            <w:pPr>
              <w:rPr>
                <w:rFonts w:cs="Arial"/>
                <w:sz w:val="19"/>
                <w:szCs w:val="19"/>
              </w:rPr>
            </w:pPr>
          </w:p>
        </w:tc>
        <w:tc>
          <w:tcPr>
            <w:tcW w:w="394" w:type="pct"/>
            <w:tcBorders>
              <w:left w:val="single" w:sz="4" w:space="0" w:color="auto"/>
            </w:tcBorders>
          </w:tcPr>
          <w:p w14:paraId="73ADE6E3"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717F8F71"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396EDBAC" w14:textId="77777777" w:rsidTr="00232A18">
        <w:trPr>
          <w:cantSplit/>
          <w:trHeight w:val="245"/>
          <w:jc w:val="center"/>
        </w:trPr>
        <w:tc>
          <w:tcPr>
            <w:tcW w:w="659" w:type="pct"/>
            <w:tcBorders>
              <w:left w:val="double" w:sz="4" w:space="0" w:color="auto"/>
            </w:tcBorders>
          </w:tcPr>
          <w:p w14:paraId="61082AE9"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11631818"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21A01654"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1585648B"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7B73D4C9" w14:textId="77777777" w:rsidTr="00232A18">
        <w:trPr>
          <w:cantSplit/>
          <w:trHeight w:val="245"/>
          <w:jc w:val="center"/>
        </w:trPr>
        <w:tc>
          <w:tcPr>
            <w:tcW w:w="659" w:type="pct"/>
            <w:tcBorders>
              <w:left w:val="double" w:sz="4" w:space="0" w:color="auto"/>
            </w:tcBorders>
          </w:tcPr>
          <w:p w14:paraId="6CEE31A5"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08F370D2"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7E3BCEB9"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57769660"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75A18802" w14:textId="77777777" w:rsidTr="00232A18">
        <w:trPr>
          <w:cantSplit/>
          <w:trHeight w:val="245"/>
          <w:jc w:val="center"/>
        </w:trPr>
        <w:tc>
          <w:tcPr>
            <w:tcW w:w="659" w:type="pct"/>
            <w:tcBorders>
              <w:left w:val="double" w:sz="4" w:space="0" w:color="auto"/>
            </w:tcBorders>
          </w:tcPr>
          <w:p w14:paraId="25B72326"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7DCC33A8"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1DE69F7B"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3380F771"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7AFB2F36" w14:textId="77777777" w:rsidTr="00232A18">
        <w:trPr>
          <w:cantSplit/>
          <w:trHeight w:val="245"/>
          <w:jc w:val="center"/>
        </w:trPr>
        <w:tc>
          <w:tcPr>
            <w:tcW w:w="659" w:type="pct"/>
            <w:tcBorders>
              <w:left w:val="double" w:sz="4" w:space="0" w:color="auto"/>
            </w:tcBorders>
          </w:tcPr>
          <w:p w14:paraId="50EBAC63"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7C412EF3"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6BB30A13"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4E966706"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0AD7B7CE" w14:textId="77777777" w:rsidTr="00232A18">
        <w:trPr>
          <w:cantSplit/>
          <w:trHeight w:val="245"/>
          <w:jc w:val="center"/>
        </w:trPr>
        <w:tc>
          <w:tcPr>
            <w:tcW w:w="659" w:type="pct"/>
            <w:tcBorders>
              <w:left w:val="double" w:sz="4" w:space="0" w:color="auto"/>
            </w:tcBorders>
          </w:tcPr>
          <w:p w14:paraId="114F2940"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24EE2ED4"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608745CB"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408D613A"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196AF2D4" w14:textId="77777777" w:rsidTr="00232A18">
        <w:trPr>
          <w:cantSplit/>
          <w:trHeight w:val="245"/>
          <w:jc w:val="center"/>
        </w:trPr>
        <w:tc>
          <w:tcPr>
            <w:tcW w:w="659" w:type="pct"/>
            <w:tcBorders>
              <w:left w:val="double" w:sz="4" w:space="0" w:color="auto"/>
            </w:tcBorders>
          </w:tcPr>
          <w:p w14:paraId="10B30320"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3E8B9953"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0C85CF8F"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04786297"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771EB414" w14:textId="77777777" w:rsidTr="00232A18">
        <w:trPr>
          <w:cantSplit/>
          <w:trHeight w:val="245"/>
          <w:jc w:val="center"/>
        </w:trPr>
        <w:tc>
          <w:tcPr>
            <w:tcW w:w="659" w:type="pct"/>
            <w:tcBorders>
              <w:left w:val="double" w:sz="4" w:space="0" w:color="auto"/>
            </w:tcBorders>
          </w:tcPr>
          <w:p w14:paraId="36F27CCB"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0FAA400E"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1168176E"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61578F3B"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30CD512A" w14:textId="77777777" w:rsidTr="00232A18">
        <w:trPr>
          <w:cantSplit/>
          <w:trHeight w:val="245"/>
          <w:jc w:val="center"/>
        </w:trPr>
        <w:tc>
          <w:tcPr>
            <w:tcW w:w="659" w:type="pct"/>
            <w:tcBorders>
              <w:left w:val="double" w:sz="4" w:space="0" w:color="auto"/>
            </w:tcBorders>
          </w:tcPr>
          <w:p w14:paraId="6FEF67D0"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4E6E7CD7"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7FB81BB1"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550B6277"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14720C91" w14:textId="77777777" w:rsidTr="00232A18">
        <w:trPr>
          <w:cantSplit/>
          <w:trHeight w:val="245"/>
          <w:jc w:val="center"/>
        </w:trPr>
        <w:tc>
          <w:tcPr>
            <w:tcW w:w="659" w:type="pct"/>
            <w:tcBorders>
              <w:left w:val="double" w:sz="4" w:space="0" w:color="auto"/>
            </w:tcBorders>
          </w:tcPr>
          <w:p w14:paraId="4FAF7B3E"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1A17E233"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214D8EDA"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376E103F"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078BE5E3" w14:textId="77777777" w:rsidTr="00232A18">
        <w:trPr>
          <w:cantSplit/>
          <w:trHeight w:val="245"/>
          <w:jc w:val="center"/>
        </w:trPr>
        <w:tc>
          <w:tcPr>
            <w:tcW w:w="659" w:type="pct"/>
            <w:tcBorders>
              <w:left w:val="double" w:sz="4" w:space="0" w:color="auto"/>
            </w:tcBorders>
          </w:tcPr>
          <w:p w14:paraId="7658DBAF"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49F0AD94"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313FDAE9"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79BDF5CE"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78F9D034" w14:textId="77777777" w:rsidTr="00232A18">
        <w:trPr>
          <w:cantSplit/>
          <w:trHeight w:val="245"/>
          <w:jc w:val="center"/>
        </w:trPr>
        <w:tc>
          <w:tcPr>
            <w:tcW w:w="659" w:type="pct"/>
            <w:tcBorders>
              <w:left w:val="double" w:sz="4" w:space="0" w:color="auto"/>
            </w:tcBorders>
          </w:tcPr>
          <w:p w14:paraId="1CFEE74B"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79FBFA11"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52B54580"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0F382BED"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7A7DA83F" w14:textId="77777777" w:rsidTr="00232A18">
        <w:trPr>
          <w:cantSplit/>
          <w:trHeight w:val="245"/>
          <w:jc w:val="center"/>
        </w:trPr>
        <w:tc>
          <w:tcPr>
            <w:tcW w:w="659" w:type="pct"/>
            <w:tcBorders>
              <w:left w:val="double" w:sz="4" w:space="0" w:color="auto"/>
            </w:tcBorders>
          </w:tcPr>
          <w:p w14:paraId="22B54212"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1EB464AA"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0986831C"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0860893D"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35AE7E9C" w14:textId="77777777" w:rsidTr="00232A18">
        <w:trPr>
          <w:cantSplit/>
          <w:trHeight w:val="218"/>
          <w:jc w:val="center"/>
        </w:trPr>
        <w:tc>
          <w:tcPr>
            <w:tcW w:w="659" w:type="pct"/>
            <w:tcBorders>
              <w:left w:val="double" w:sz="4" w:space="0" w:color="auto"/>
            </w:tcBorders>
          </w:tcPr>
          <w:p w14:paraId="41AC76D7"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1057FCFC"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1A911216"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4A6F94DB"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338584BD" w14:textId="77777777" w:rsidTr="00232A18">
        <w:trPr>
          <w:cantSplit/>
          <w:trHeight w:val="245"/>
          <w:jc w:val="center"/>
        </w:trPr>
        <w:tc>
          <w:tcPr>
            <w:tcW w:w="659" w:type="pct"/>
            <w:tcBorders>
              <w:left w:val="double" w:sz="4" w:space="0" w:color="auto"/>
            </w:tcBorders>
          </w:tcPr>
          <w:p w14:paraId="023BF37A"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50F849C4"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6032B1C1"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13DA29E2"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3316D157" w14:textId="77777777" w:rsidTr="00232A18">
        <w:trPr>
          <w:cantSplit/>
          <w:trHeight w:val="245"/>
          <w:jc w:val="center"/>
        </w:trPr>
        <w:tc>
          <w:tcPr>
            <w:tcW w:w="659" w:type="pct"/>
            <w:tcBorders>
              <w:left w:val="double" w:sz="4" w:space="0" w:color="auto"/>
            </w:tcBorders>
          </w:tcPr>
          <w:p w14:paraId="244224FF"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1892186A"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37BF62D0" w14:textId="77777777" w:rsidR="002229D7" w:rsidRPr="000B6AFE" w:rsidRDefault="002229D7" w:rsidP="002229D7">
            <w:pPr>
              <w:rPr>
                <w:rFonts w:cs="Arial"/>
                <w:sz w:val="19"/>
                <w:szCs w:val="19"/>
              </w:rPr>
            </w:pPr>
          </w:p>
        </w:tc>
        <w:tc>
          <w:tcPr>
            <w:tcW w:w="2061" w:type="pct"/>
            <w:vMerge/>
            <w:tcBorders>
              <w:right w:val="double" w:sz="4" w:space="0" w:color="auto"/>
            </w:tcBorders>
          </w:tcPr>
          <w:p w14:paraId="443EAA44" w14:textId="77777777" w:rsidR="002229D7" w:rsidRPr="000B6AFE" w:rsidRDefault="002229D7" w:rsidP="002229D7">
            <w:pPr>
              <w:rPr>
                <w:rFonts w:cs="Arial"/>
                <w:sz w:val="19"/>
                <w:szCs w:val="19"/>
              </w:rPr>
            </w:pPr>
          </w:p>
        </w:tc>
      </w:tr>
      <w:tr w:rsidR="002229D7" w:rsidRPr="000B6AFE" w14:paraId="7CA4FBB4" w14:textId="77777777" w:rsidTr="00232A18">
        <w:trPr>
          <w:cantSplit/>
          <w:trHeight w:val="218"/>
          <w:jc w:val="center"/>
        </w:trPr>
        <w:tc>
          <w:tcPr>
            <w:tcW w:w="659" w:type="pct"/>
            <w:tcBorders>
              <w:left w:val="double" w:sz="4" w:space="0" w:color="auto"/>
              <w:bottom w:val="nil"/>
            </w:tcBorders>
          </w:tcPr>
          <w:p w14:paraId="0D69B9E5"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2C0D3E04"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1310DF4C"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095310CC"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52B81FB3"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783658BE" w14:textId="77777777" w:rsidTr="00232A18">
        <w:trPr>
          <w:cantSplit/>
          <w:trHeight w:val="218"/>
          <w:jc w:val="center"/>
        </w:trPr>
        <w:tc>
          <w:tcPr>
            <w:tcW w:w="659" w:type="pct"/>
            <w:vMerge w:val="restart"/>
            <w:tcBorders>
              <w:left w:val="double" w:sz="4" w:space="0" w:color="auto"/>
            </w:tcBorders>
          </w:tcPr>
          <w:p w14:paraId="605914E3"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548322E7"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45DEDAF9"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1183613F"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5EC6A610" w14:textId="77777777" w:rsidTr="00232A18">
        <w:trPr>
          <w:cantSplit/>
          <w:trHeight w:val="217"/>
          <w:jc w:val="center"/>
        </w:trPr>
        <w:tc>
          <w:tcPr>
            <w:tcW w:w="659" w:type="pct"/>
            <w:vMerge/>
            <w:tcBorders>
              <w:left w:val="double" w:sz="4" w:space="0" w:color="auto"/>
              <w:bottom w:val="nil"/>
            </w:tcBorders>
          </w:tcPr>
          <w:p w14:paraId="57F76D54" w14:textId="77777777" w:rsidR="002229D7" w:rsidRPr="000B6AFE" w:rsidRDefault="002229D7" w:rsidP="002229D7">
            <w:pPr>
              <w:rPr>
                <w:rFonts w:cs="Arial"/>
                <w:sz w:val="19"/>
                <w:szCs w:val="19"/>
              </w:rPr>
            </w:pPr>
          </w:p>
        </w:tc>
        <w:tc>
          <w:tcPr>
            <w:tcW w:w="1886" w:type="pct"/>
            <w:vMerge/>
            <w:tcBorders>
              <w:right w:val="single" w:sz="4" w:space="0" w:color="auto"/>
            </w:tcBorders>
          </w:tcPr>
          <w:p w14:paraId="4A2A168B"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4BAFA2F8"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2C0BE115"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0FE06B13" w14:textId="77777777" w:rsidTr="00232A18">
        <w:trPr>
          <w:cantSplit/>
          <w:trHeight w:val="245"/>
          <w:jc w:val="center"/>
        </w:trPr>
        <w:tc>
          <w:tcPr>
            <w:tcW w:w="659" w:type="pct"/>
            <w:tcBorders>
              <w:left w:val="double" w:sz="4" w:space="0" w:color="auto"/>
            </w:tcBorders>
          </w:tcPr>
          <w:p w14:paraId="05DD9FF0"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224D71C9"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1012FD52"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438CE956"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47538B38" w14:textId="77777777" w:rsidTr="00232A18">
        <w:trPr>
          <w:cantSplit/>
          <w:trHeight w:val="245"/>
          <w:jc w:val="center"/>
        </w:trPr>
        <w:tc>
          <w:tcPr>
            <w:tcW w:w="659" w:type="pct"/>
            <w:tcBorders>
              <w:left w:val="double" w:sz="4" w:space="0" w:color="auto"/>
            </w:tcBorders>
          </w:tcPr>
          <w:p w14:paraId="2F7881C8"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3D17B33E"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51442657"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3E7FC91F"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7C520D0E" w14:textId="77777777" w:rsidTr="00232A18">
        <w:trPr>
          <w:cantSplit/>
          <w:trHeight w:val="245"/>
          <w:jc w:val="center"/>
        </w:trPr>
        <w:tc>
          <w:tcPr>
            <w:tcW w:w="659" w:type="pct"/>
            <w:tcBorders>
              <w:left w:val="double" w:sz="4" w:space="0" w:color="auto"/>
            </w:tcBorders>
          </w:tcPr>
          <w:p w14:paraId="6B10BED4"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7C75C2E6"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CC2E35F"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6B998A0D" w14:textId="77777777" w:rsidR="002229D7" w:rsidRPr="000B6AFE" w:rsidRDefault="002229D7" w:rsidP="002229D7">
            <w:pPr>
              <w:rPr>
                <w:rFonts w:cs="Arial"/>
                <w:sz w:val="19"/>
                <w:szCs w:val="19"/>
              </w:rPr>
            </w:pPr>
            <w:r>
              <w:rPr>
                <w:rFonts w:cs="Arial"/>
                <w:sz w:val="19"/>
                <w:szCs w:val="19"/>
              </w:rPr>
              <w:t>Percent</w:t>
            </w:r>
          </w:p>
        </w:tc>
      </w:tr>
      <w:tr w:rsidR="002229D7" w:rsidRPr="000B6AFE" w14:paraId="6FB05811" w14:textId="77777777" w:rsidTr="00232A18">
        <w:trPr>
          <w:cantSplit/>
          <w:trHeight w:val="245"/>
          <w:jc w:val="center"/>
        </w:trPr>
        <w:tc>
          <w:tcPr>
            <w:tcW w:w="659" w:type="pct"/>
            <w:tcBorders>
              <w:left w:val="double" w:sz="4" w:space="0" w:color="auto"/>
            </w:tcBorders>
          </w:tcPr>
          <w:p w14:paraId="72CBC77F"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0EB14541"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41BA9AAA"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2ECC539C"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32F78112" w14:textId="77777777" w:rsidTr="00232A18">
        <w:trPr>
          <w:cantSplit/>
          <w:trHeight w:val="245"/>
          <w:jc w:val="center"/>
        </w:trPr>
        <w:tc>
          <w:tcPr>
            <w:tcW w:w="659" w:type="pct"/>
            <w:tcBorders>
              <w:left w:val="double" w:sz="4" w:space="0" w:color="auto"/>
            </w:tcBorders>
          </w:tcPr>
          <w:p w14:paraId="5B2F808E"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4863B581"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3437019C"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3D459F27"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580CD3CB" w14:textId="77777777" w:rsidTr="00232A18">
        <w:trPr>
          <w:cantSplit/>
          <w:trHeight w:val="245"/>
          <w:jc w:val="center"/>
        </w:trPr>
        <w:tc>
          <w:tcPr>
            <w:tcW w:w="659" w:type="pct"/>
            <w:tcBorders>
              <w:left w:val="double" w:sz="4" w:space="0" w:color="auto"/>
            </w:tcBorders>
          </w:tcPr>
          <w:p w14:paraId="5C1F6A93"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3C487DD7"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44108549"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48D615BD"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24F77269" w14:textId="77777777" w:rsidTr="00232A18">
        <w:trPr>
          <w:cantSplit/>
          <w:trHeight w:val="245"/>
          <w:jc w:val="center"/>
        </w:trPr>
        <w:tc>
          <w:tcPr>
            <w:tcW w:w="659" w:type="pct"/>
            <w:tcBorders>
              <w:left w:val="double" w:sz="4" w:space="0" w:color="auto"/>
            </w:tcBorders>
          </w:tcPr>
          <w:p w14:paraId="7F25EE4E"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6D342530"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04839036"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46401F24"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47F495CD" w14:textId="77777777" w:rsidTr="00232A18">
        <w:trPr>
          <w:cantSplit/>
          <w:trHeight w:val="245"/>
          <w:jc w:val="center"/>
        </w:trPr>
        <w:tc>
          <w:tcPr>
            <w:tcW w:w="659" w:type="pct"/>
            <w:tcBorders>
              <w:left w:val="double" w:sz="4" w:space="0" w:color="auto"/>
            </w:tcBorders>
          </w:tcPr>
          <w:p w14:paraId="43ECE0D0"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71796E04"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5A7E8337"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427CC73F"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5F916D1B" w14:textId="77777777" w:rsidTr="00232A18">
        <w:trPr>
          <w:cantSplit/>
          <w:trHeight w:val="245"/>
          <w:jc w:val="center"/>
        </w:trPr>
        <w:tc>
          <w:tcPr>
            <w:tcW w:w="659" w:type="pct"/>
            <w:tcBorders>
              <w:left w:val="double" w:sz="4" w:space="0" w:color="auto"/>
            </w:tcBorders>
          </w:tcPr>
          <w:p w14:paraId="0D23B21E"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2D74D7CE"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7687C86F"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522138EB"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0DB79B23" w14:textId="77777777" w:rsidTr="00232A18">
        <w:trPr>
          <w:cantSplit/>
          <w:trHeight w:val="245"/>
          <w:jc w:val="center"/>
        </w:trPr>
        <w:tc>
          <w:tcPr>
            <w:tcW w:w="659" w:type="pct"/>
            <w:tcBorders>
              <w:left w:val="double" w:sz="4" w:space="0" w:color="auto"/>
            </w:tcBorders>
          </w:tcPr>
          <w:p w14:paraId="69138790"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2D448897"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3938C433"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51CBACF9"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1EA3C84F" w14:textId="77777777" w:rsidTr="00232A18">
        <w:trPr>
          <w:cantSplit/>
          <w:trHeight w:val="245"/>
          <w:jc w:val="center"/>
        </w:trPr>
        <w:tc>
          <w:tcPr>
            <w:tcW w:w="659" w:type="pct"/>
            <w:tcBorders>
              <w:left w:val="double" w:sz="4" w:space="0" w:color="auto"/>
            </w:tcBorders>
          </w:tcPr>
          <w:p w14:paraId="57C7368D"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108498D7"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49E82CDF"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6B0E4CC3"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16AEAD77" w14:textId="77777777" w:rsidTr="00232A18">
        <w:trPr>
          <w:cantSplit/>
          <w:trHeight w:val="245"/>
          <w:jc w:val="center"/>
        </w:trPr>
        <w:tc>
          <w:tcPr>
            <w:tcW w:w="659" w:type="pct"/>
            <w:tcBorders>
              <w:left w:val="double" w:sz="4" w:space="0" w:color="auto"/>
            </w:tcBorders>
          </w:tcPr>
          <w:p w14:paraId="0C482EBB"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48357FF8"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477B243C"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5A29F527"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6859CEDA" w14:textId="77777777" w:rsidTr="00232A18">
        <w:trPr>
          <w:cantSplit/>
          <w:trHeight w:val="245"/>
          <w:jc w:val="center"/>
        </w:trPr>
        <w:tc>
          <w:tcPr>
            <w:tcW w:w="659" w:type="pct"/>
            <w:tcBorders>
              <w:left w:val="double" w:sz="4" w:space="0" w:color="auto"/>
            </w:tcBorders>
          </w:tcPr>
          <w:p w14:paraId="46416EF8"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574AF789"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72071BA2"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15BC0007"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28F4251C" w14:textId="77777777" w:rsidTr="00232A18">
        <w:trPr>
          <w:cantSplit/>
          <w:trHeight w:val="245"/>
          <w:jc w:val="center"/>
        </w:trPr>
        <w:tc>
          <w:tcPr>
            <w:tcW w:w="659" w:type="pct"/>
            <w:tcBorders>
              <w:left w:val="double" w:sz="4" w:space="0" w:color="auto"/>
            </w:tcBorders>
          </w:tcPr>
          <w:p w14:paraId="586177E1"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2E40E827"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0B16EBD9"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0962A8D8"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4269830D" w14:textId="77777777" w:rsidTr="00232A18">
        <w:trPr>
          <w:cantSplit/>
          <w:trHeight w:val="245"/>
          <w:jc w:val="center"/>
        </w:trPr>
        <w:tc>
          <w:tcPr>
            <w:tcW w:w="659" w:type="pct"/>
            <w:vMerge w:val="restart"/>
            <w:tcBorders>
              <w:left w:val="double" w:sz="4" w:space="0" w:color="auto"/>
            </w:tcBorders>
          </w:tcPr>
          <w:p w14:paraId="39407751"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792E3796"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7D177B89"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08EB3554"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57707612" w14:textId="77777777" w:rsidTr="00232A18">
        <w:trPr>
          <w:cantSplit/>
          <w:trHeight w:val="245"/>
          <w:jc w:val="center"/>
        </w:trPr>
        <w:tc>
          <w:tcPr>
            <w:tcW w:w="659" w:type="pct"/>
            <w:vMerge/>
            <w:tcBorders>
              <w:left w:val="double" w:sz="4" w:space="0" w:color="auto"/>
            </w:tcBorders>
          </w:tcPr>
          <w:p w14:paraId="64D551A7" w14:textId="77777777" w:rsidR="00232A18" w:rsidRPr="000B6AFE" w:rsidRDefault="00232A18" w:rsidP="002229D7">
            <w:pPr>
              <w:rPr>
                <w:rFonts w:cs="Arial"/>
                <w:sz w:val="19"/>
                <w:szCs w:val="19"/>
              </w:rPr>
            </w:pPr>
          </w:p>
        </w:tc>
        <w:tc>
          <w:tcPr>
            <w:tcW w:w="1886" w:type="pct"/>
            <w:vMerge/>
            <w:tcBorders>
              <w:right w:val="single" w:sz="4" w:space="0" w:color="auto"/>
            </w:tcBorders>
          </w:tcPr>
          <w:p w14:paraId="66AA5BE4"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30942D12"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3F91CCF4"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266C6C3D" w14:textId="77777777" w:rsidTr="00232A18">
        <w:trPr>
          <w:cantSplit/>
          <w:trHeight w:val="245"/>
          <w:jc w:val="center"/>
        </w:trPr>
        <w:tc>
          <w:tcPr>
            <w:tcW w:w="659" w:type="pct"/>
            <w:tcBorders>
              <w:left w:val="double" w:sz="4" w:space="0" w:color="auto"/>
              <w:bottom w:val="double" w:sz="4" w:space="0" w:color="auto"/>
            </w:tcBorders>
          </w:tcPr>
          <w:p w14:paraId="106E6AAE"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76FF5C64"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3D885799"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32955862" w14:textId="77777777" w:rsidR="00232A18" w:rsidRPr="000B6AFE" w:rsidRDefault="00232A18" w:rsidP="002229D7">
            <w:pPr>
              <w:rPr>
                <w:rFonts w:cs="Arial"/>
                <w:sz w:val="19"/>
                <w:szCs w:val="19"/>
              </w:rPr>
            </w:pPr>
          </w:p>
        </w:tc>
      </w:tr>
    </w:tbl>
    <w:p w14:paraId="28812253"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7D0E8C89" w14:textId="77777777" w:rsidR="00C60E84" w:rsidRPr="00FC1F2C" w:rsidRDefault="00C60E84" w:rsidP="00461D22">
      <w:pPr>
        <w:pStyle w:val="Heading2"/>
        <w:numPr>
          <w:ilvl w:val="0"/>
          <w:numId w:val="0"/>
        </w:numPr>
        <w:jc w:val="left"/>
        <w:rPr>
          <w:b w:val="0"/>
          <w:bCs/>
          <w:sz w:val="22"/>
          <w:szCs w:val="22"/>
        </w:rPr>
      </w:pPr>
      <w:bookmarkStart w:id="126" w:name="_Toc156480552"/>
      <w:bookmarkStart w:id="127" w:name="_Toc390499894"/>
      <w:bookmarkStart w:id="128" w:name="_Toc390500323"/>
      <w:bookmarkStart w:id="129" w:name="_Toc390504376"/>
      <w:bookmarkStart w:id="130" w:name="_Toc390570166"/>
      <w:bookmarkStart w:id="131" w:name="_Toc391182900"/>
      <w:bookmarkStart w:id="132" w:name="_Toc437238964"/>
      <w:bookmarkStart w:id="133" w:name="_Toc451333041"/>
      <w:bookmarkStart w:id="134" w:name="_Toc1453521"/>
      <w:bookmarkEnd w:id="125"/>
      <w:r w:rsidRPr="00461D22">
        <w:rPr>
          <w:bCs/>
          <w:sz w:val="22"/>
          <w:szCs w:val="22"/>
        </w:rPr>
        <w:lastRenderedPageBreak/>
        <w:t>Appendix 2.  Schedule of Compliance</w:t>
      </w:r>
      <w:bookmarkEnd w:id="126"/>
    </w:p>
    <w:p w14:paraId="1518E74D" w14:textId="77777777" w:rsidR="000A3C74" w:rsidRDefault="000A3C74" w:rsidP="004F09CF">
      <w:pPr>
        <w:jc w:val="both"/>
        <w:rPr>
          <w:sz w:val="20"/>
        </w:rPr>
      </w:pPr>
    </w:p>
    <w:p w14:paraId="776E25AC"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57A83A3C" w14:textId="77777777" w:rsidR="00AC5663" w:rsidRPr="00B77C68" w:rsidRDefault="00AC5663" w:rsidP="00233E61">
      <w:pPr>
        <w:rPr>
          <w:sz w:val="20"/>
        </w:rPr>
      </w:pPr>
    </w:p>
    <w:p w14:paraId="6BCEE849" w14:textId="77777777" w:rsidR="00C60E84" w:rsidRPr="00FC1F2C" w:rsidRDefault="00C60E84" w:rsidP="004F09CF">
      <w:pPr>
        <w:pStyle w:val="Heading2"/>
        <w:numPr>
          <w:ilvl w:val="0"/>
          <w:numId w:val="0"/>
        </w:numPr>
        <w:jc w:val="both"/>
        <w:rPr>
          <w:b w:val="0"/>
          <w:sz w:val="20"/>
        </w:rPr>
      </w:pPr>
      <w:bookmarkStart w:id="135" w:name="_Toc156480553"/>
      <w:r w:rsidRPr="00461D22">
        <w:rPr>
          <w:sz w:val="22"/>
          <w:szCs w:val="22"/>
        </w:rPr>
        <w:t>Appendix 3.  Monitoring Requirements</w:t>
      </w:r>
      <w:bookmarkEnd w:id="135"/>
    </w:p>
    <w:p w14:paraId="3B55A3BC" w14:textId="77777777" w:rsidR="00C60E84" w:rsidRPr="0080590E" w:rsidRDefault="00C60E84" w:rsidP="004F09CF">
      <w:pPr>
        <w:jc w:val="both"/>
        <w:rPr>
          <w:sz w:val="20"/>
        </w:rPr>
      </w:pPr>
    </w:p>
    <w:p w14:paraId="5F772DD9"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A26D3C4" w14:textId="77777777" w:rsidR="00C60E84" w:rsidRPr="00B77C68" w:rsidRDefault="00C60E84" w:rsidP="004F09CF">
      <w:pPr>
        <w:jc w:val="both"/>
        <w:rPr>
          <w:sz w:val="20"/>
        </w:rPr>
      </w:pPr>
    </w:p>
    <w:p w14:paraId="3E9702A9" w14:textId="77777777" w:rsidR="00C60E84" w:rsidRPr="00FC1F2C" w:rsidRDefault="00C60E84" w:rsidP="004F09CF">
      <w:pPr>
        <w:pStyle w:val="Heading2"/>
        <w:numPr>
          <w:ilvl w:val="0"/>
          <w:numId w:val="0"/>
        </w:numPr>
        <w:jc w:val="both"/>
        <w:rPr>
          <w:b w:val="0"/>
          <w:sz w:val="22"/>
          <w:szCs w:val="22"/>
        </w:rPr>
      </w:pPr>
      <w:bookmarkStart w:id="136" w:name="_Toc156480554"/>
      <w:r w:rsidRPr="00461D22">
        <w:rPr>
          <w:sz w:val="22"/>
          <w:szCs w:val="22"/>
        </w:rPr>
        <w:t>Appendix 4.  Recordkeeping</w:t>
      </w:r>
      <w:bookmarkEnd w:id="136"/>
    </w:p>
    <w:p w14:paraId="21E27997" w14:textId="77777777" w:rsidR="00C60E84" w:rsidRPr="00B77C68" w:rsidRDefault="00C60E84" w:rsidP="004F09CF">
      <w:pPr>
        <w:jc w:val="both"/>
        <w:rPr>
          <w:sz w:val="20"/>
        </w:rPr>
      </w:pPr>
    </w:p>
    <w:p w14:paraId="085F6150"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4E24EA2A" w14:textId="77777777" w:rsidR="00C60E84" w:rsidRPr="00B77C68" w:rsidRDefault="00C60E84" w:rsidP="00C60E84">
      <w:pPr>
        <w:jc w:val="both"/>
        <w:rPr>
          <w:sz w:val="20"/>
        </w:rPr>
      </w:pPr>
    </w:p>
    <w:p w14:paraId="79383E9F" w14:textId="77777777" w:rsidR="00C60E84" w:rsidRPr="00FC1F2C" w:rsidRDefault="00C60E84" w:rsidP="004F09CF">
      <w:pPr>
        <w:pStyle w:val="Heading2"/>
        <w:numPr>
          <w:ilvl w:val="0"/>
          <w:numId w:val="0"/>
        </w:numPr>
        <w:jc w:val="both"/>
        <w:rPr>
          <w:b w:val="0"/>
          <w:sz w:val="22"/>
          <w:szCs w:val="22"/>
        </w:rPr>
      </w:pPr>
      <w:bookmarkStart w:id="137" w:name="_Toc156480555"/>
      <w:r w:rsidRPr="00461D22">
        <w:rPr>
          <w:sz w:val="22"/>
          <w:szCs w:val="22"/>
        </w:rPr>
        <w:t>Appendix 5.  Testing Procedures</w:t>
      </w:r>
      <w:bookmarkEnd w:id="137"/>
    </w:p>
    <w:p w14:paraId="7DC75324" w14:textId="77777777" w:rsidR="00C60E84" w:rsidRPr="00B77C68" w:rsidRDefault="00C60E84" w:rsidP="004F09CF">
      <w:pPr>
        <w:jc w:val="both"/>
        <w:rPr>
          <w:sz w:val="20"/>
        </w:rPr>
      </w:pPr>
    </w:p>
    <w:p w14:paraId="3AB73B8D" w14:textId="77777777" w:rsidR="00841BC1" w:rsidRPr="00305533" w:rsidRDefault="00841BC1" w:rsidP="00841BC1">
      <w:pPr>
        <w:jc w:val="both"/>
        <w:rPr>
          <w:sz w:val="20"/>
        </w:rPr>
      </w:pPr>
      <w:bookmarkStart w:id="138" w:name="_Hlk105501004"/>
      <w:r w:rsidRPr="00305533">
        <w:rPr>
          <w:sz w:val="20"/>
        </w:rPr>
        <w:t xml:space="preserve">Specific testing requirement plans, procedures, and averaging times are detailed in the appropriate </w:t>
      </w:r>
      <w:r>
        <w:rPr>
          <w:sz w:val="20"/>
        </w:rPr>
        <w:t>S</w:t>
      </w:r>
      <w:r w:rsidRPr="00305533">
        <w:rPr>
          <w:sz w:val="20"/>
        </w:rPr>
        <w:t>ource-</w:t>
      </w:r>
      <w:r>
        <w:rPr>
          <w:sz w:val="20"/>
        </w:rPr>
        <w:t>W</w:t>
      </w:r>
      <w:r w:rsidRPr="00305533">
        <w:rPr>
          <w:sz w:val="20"/>
        </w:rPr>
        <w:t xml:space="preserve">ide, </w:t>
      </w:r>
      <w:r>
        <w:rPr>
          <w:sz w:val="20"/>
        </w:rPr>
        <w:t>E</w:t>
      </w:r>
      <w:r w:rsidRPr="00305533">
        <w:rPr>
          <w:sz w:val="20"/>
        </w:rPr>
        <w:t xml:space="preserve">mission </w:t>
      </w:r>
      <w:r>
        <w:rPr>
          <w:sz w:val="20"/>
        </w:rPr>
        <w:t>U</w:t>
      </w:r>
      <w:r w:rsidRPr="00305533">
        <w:rPr>
          <w:sz w:val="20"/>
        </w:rPr>
        <w:t xml:space="preserve">nit and/or </w:t>
      </w:r>
      <w:r>
        <w:rPr>
          <w:sz w:val="20"/>
        </w:rPr>
        <w:t>Flexible G</w:t>
      </w:r>
      <w:r w:rsidRPr="00305533">
        <w:rPr>
          <w:sz w:val="20"/>
        </w:rPr>
        <w:t xml:space="preserve">roup </w:t>
      </w:r>
      <w:r>
        <w:rPr>
          <w:sz w:val="20"/>
        </w:rPr>
        <w:t>S</w:t>
      </w:r>
      <w:r w:rsidRPr="00305533">
        <w:rPr>
          <w:sz w:val="20"/>
        </w:rPr>
        <w:t xml:space="preserve">pecial </w:t>
      </w:r>
      <w:r>
        <w:rPr>
          <w:sz w:val="20"/>
        </w:rPr>
        <w:t>C</w:t>
      </w:r>
      <w:r w:rsidRPr="00305533">
        <w:rPr>
          <w:sz w:val="20"/>
        </w:rPr>
        <w:t>onditions.  Therefore, this appendix is not applicable.</w:t>
      </w:r>
    </w:p>
    <w:p w14:paraId="243AB2E0" w14:textId="77777777" w:rsidR="003C7099" w:rsidRDefault="003C7099" w:rsidP="004F09CF">
      <w:pPr>
        <w:jc w:val="both"/>
        <w:rPr>
          <w:sz w:val="20"/>
        </w:rPr>
      </w:pPr>
    </w:p>
    <w:p w14:paraId="7424D7C6" w14:textId="77777777" w:rsidR="00EC07BA" w:rsidRPr="00FC1F2C" w:rsidRDefault="00EC07BA" w:rsidP="001838ED">
      <w:pPr>
        <w:pStyle w:val="Heading2"/>
        <w:numPr>
          <w:ilvl w:val="0"/>
          <w:numId w:val="0"/>
        </w:numPr>
        <w:jc w:val="both"/>
        <w:rPr>
          <w:b w:val="0"/>
          <w:sz w:val="20"/>
        </w:rPr>
      </w:pPr>
      <w:bookmarkStart w:id="139" w:name="_Toc156480556"/>
      <w:bookmarkStart w:id="140" w:name="_Hlk105500931"/>
      <w:r w:rsidRPr="00461D22">
        <w:rPr>
          <w:sz w:val="22"/>
          <w:szCs w:val="22"/>
        </w:rPr>
        <w:t>Appendix 6.  Permits to Install</w:t>
      </w:r>
      <w:bookmarkEnd w:id="139"/>
    </w:p>
    <w:bookmarkEnd w:id="138"/>
    <w:bookmarkEnd w:id="140"/>
    <w:p w14:paraId="7D32537C" w14:textId="77777777" w:rsidR="00FD1458" w:rsidRPr="00F11B78" w:rsidRDefault="00FD1458" w:rsidP="00FD1458">
      <w:pPr>
        <w:jc w:val="both"/>
        <w:rPr>
          <w:sz w:val="20"/>
        </w:rPr>
      </w:pPr>
    </w:p>
    <w:p w14:paraId="0EB9A4E0" w14:textId="77777777" w:rsidR="00FD1458" w:rsidRDefault="00FD1458" w:rsidP="00FD1458">
      <w:r w:rsidRPr="005E40D0">
        <w:rPr>
          <w:rFonts w:cs="Arial"/>
          <w:sz w:val="20"/>
        </w:rPr>
        <w:t>At the time of permit issuance, no Permit</w:t>
      </w:r>
      <w:r>
        <w:rPr>
          <w:rFonts w:cs="Arial"/>
          <w:sz w:val="20"/>
        </w:rPr>
        <w:t>s</w:t>
      </w:r>
      <w:r w:rsidRPr="005E40D0">
        <w:rPr>
          <w:rFonts w:cs="Arial"/>
          <w:sz w:val="20"/>
        </w:rPr>
        <w:t xml:space="preserve"> to Install have been </w:t>
      </w:r>
      <w:r>
        <w:rPr>
          <w:rFonts w:cs="Arial"/>
          <w:sz w:val="20"/>
        </w:rPr>
        <w:t>incorporated into this ROP or any previous ROP</w:t>
      </w:r>
      <w:r w:rsidRPr="005E40D0">
        <w:rPr>
          <w:rFonts w:cs="Arial"/>
          <w:sz w:val="20"/>
        </w:rPr>
        <w:t>.  Therefore, this appendix is not applicable.</w:t>
      </w:r>
    </w:p>
    <w:p w14:paraId="02F6DD5A" w14:textId="77777777" w:rsidR="00FD1458" w:rsidRDefault="00FD1458" w:rsidP="00FD1458">
      <w:pPr>
        <w:jc w:val="both"/>
        <w:rPr>
          <w:sz w:val="20"/>
        </w:rPr>
      </w:pPr>
    </w:p>
    <w:p w14:paraId="7FC58B1E" w14:textId="77777777" w:rsidR="00C60E84" w:rsidRPr="00FC1F2C" w:rsidRDefault="00C60E84" w:rsidP="004F09CF">
      <w:pPr>
        <w:pStyle w:val="Heading2"/>
        <w:numPr>
          <w:ilvl w:val="0"/>
          <w:numId w:val="0"/>
        </w:numPr>
        <w:jc w:val="both"/>
        <w:rPr>
          <w:b w:val="0"/>
          <w:sz w:val="20"/>
        </w:rPr>
      </w:pPr>
      <w:bookmarkStart w:id="141" w:name="_Toc156480557"/>
      <w:r w:rsidRPr="00461D22">
        <w:rPr>
          <w:sz w:val="22"/>
          <w:szCs w:val="22"/>
        </w:rPr>
        <w:t>Appendix 7.  Emission Calculations</w:t>
      </w:r>
      <w:bookmarkEnd w:id="141"/>
      <w:r w:rsidRPr="00461D22">
        <w:rPr>
          <w:sz w:val="22"/>
          <w:szCs w:val="22"/>
        </w:rPr>
        <w:t xml:space="preserve"> </w:t>
      </w:r>
    </w:p>
    <w:p w14:paraId="1C80AE87" w14:textId="77777777" w:rsidR="004776BB" w:rsidRPr="00F03411" w:rsidRDefault="004776BB" w:rsidP="004776BB">
      <w:pPr>
        <w:jc w:val="both"/>
        <w:rPr>
          <w:sz w:val="20"/>
        </w:rPr>
      </w:pPr>
    </w:p>
    <w:p w14:paraId="7F624FB5" w14:textId="77777777" w:rsidR="00841BC1" w:rsidRPr="00305533" w:rsidRDefault="003C7099" w:rsidP="009E2036">
      <w:pPr>
        <w:ind w:left="360" w:hanging="360"/>
        <w:jc w:val="both"/>
        <w:rPr>
          <w:sz w:val="20"/>
        </w:rPr>
      </w:pPr>
      <w:r w:rsidRPr="003C7099">
        <w:rPr>
          <w:b/>
          <w:bCs/>
          <w:sz w:val="20"/>
        </w:rPr>
        <w:t>A.</w:t>
      </w:r>
      <w:r>
        <w:rPr>
          <w:sz w:val="20"/>
        </w:rPr>
        <w:t xml:space="preserve">  </w:t>
      </w:r>
      <w:bookmarkStart w:id="142" w:name="_Toc377276143"/>
      <w:bookmarkStart w:id="143" w:name="_Toc377877183"/>
      <w:r w:rsidR="00841BC1" w:rsidRPr="00305533">
        <w:rPr>
          <w:sz w:val="20"/>
        </w:rPr>
        <w:t xml:space="preserve">The permittee </w:t>
      </w:r>
      <w:r w:rsidR="00841BC1">
        <w:rPr>
          <w:sz w:val="20"/>
        </w:rPr>
        <w:t>must</w:t>
      </w:r>
      <w:r w:rsidR="00841BC1" w:rsidRPr="00305533">
        <w:rPr>
          <w:sz w:val="20"/>
        </w:rPr>
        <w:t xml:space="preserve"> use the following calculations in conjunction with monitoring, testing or recordkeeping data to determine compliance with the applicable requirements referenced in </w:t>
      </w:r>
      <w:r w:rsidR="00841BC1">
        <w:rPr>
          <w:sz w:val="20"/>
        </w:rPr>
        <w:t>FGACTIVECOLL-XXX</w:t>
      </w:r>
      <w:r w:rsidR="00841BC1" w:rsidRPr="00305533">
        <w:rPr>
          <w:sz w:val="20"/>
        </w:rPr>
        <w:t xml:space="preserve"> and </w:t>
      </w:r>
      <w:r w:rsidR="00841BC1">
        <w:rPr>
          <w:sz w:val="20"/>
        </w:rPr>
        <w:t>FGOPENFLARE-XXX</w:t>
      </w:r>
      <w:r w:rsidR="00841BC1" w:rsidRPr="00305533">
        <w:rPr>
          <w:sz w:val="20"/>
        </w:rPr>
        <w:t>.</w:t>
      </w:r>
    </w:p>
    <w:p w14:paraId="7998D93F" w14:textId="77777777" w:rsidR="00841BC1" w:rsidRPr="00086801" w:rsidRDefault="00841BC1" w:rsidP="00841BC1">
      <w:pPr>
        <w:jc w:val="both"/>
        <w:rPr>
          <w:sz w:val="20"/>
        </w:rPr>
      </w:pPr>
    </w:p>
    <w:p w14:paraId="77D347E2" w14:textId="77777777" w:rsidR="00841BC1" w:rsidRPr="00305533" w:rsidRDefault="00841BC1" w:rsidP="00841BC1">
      <w:pPr>
        <w:jc w:val="both"/>
        <w:rPr>
          <w:b/>
          <w:sz w:val="20"/>
          <w:u w:val="single"/>
        </w:rPr>
      </w:pPr>
      <w:r w:rsidRPr="00305533">
        <w:rPr>
          <w:b/>
          <w:sz w:val="20"/>
          <w:u w:val="single"/>
        </w:rPr>
        <w:t>Calculation used to determine NMOC emissions from any nonproductive area</w:t>
      </w:r>
    </w:p>
    <w:p w14:paraId="7F79AEFF" w14:textId="77777777" w:rsidR="00841BC1" w:rsidRPr="00305533" w:rsidRDefault="00841BC1" w:rsidP="00841BC1">
      <w:pPr>
        <w:jc w:val="both"/>
        <w:rPr>
          <w:sz w:val="20"/>
        </w:rPr>
      </w:pPr>
      <w:r w:rsidRPr="00305533">
        <w:rPr>
          <w:sz w:val="20"/>
        </w:rPr>
        <w:t xml:space="preserve">The following shall be used to determine if 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NMOC emissions from the landfill.  The amount, location, and age of the material shall be documented and provided to the </w:t>
      </w:r>
      <w:r>
        <w:rPr>
          <w:sz w:val="20"/>
        </w:rPr>
        <w:t xml:space="preserve">AQD </w:t>
      </w:r>
      <w:r w:rsidRPr="00305533">
        <w:rPr>
          <w:sz w:val="20"/>
        </w:rPr>
        <w:t xml:space="preserve">District Supervisor upon request.  A separate NMOC emissions estimate shall be made for each section proposed for exclusion, and the sum of all such sections shall be compared to the NMOC emissions estimate for the entire landfill.  Emissions from each section shall be computed using the following equation:  </w:t>
      </w:r>
      <w:r w:rsidRPr="00305533">
        <w:rPr>
          <w:b/>
          <w:sz w:val="20"/>
        </w:rPr>
        <w:t>(40</w:t>
      </w:r>
      <w:r>
        <w:rPr>
          <w:b/>
          <w:sz w:val="20"/>
        </w:rPr>
        <w:t> </w:t>
      </w:r>
      <w:r w:rsidRPr="00305533">
        <w:rPr>
          <w:b/>
          <w:sz w:val="20"/>
        </w:rPr>
        <w:t>CFR 60.7</w:t>
      </w:r>
      <w:r>
        <w:rPr>
          <w:b/>
          <w:sz w:val="20"/>
        </w:rPr>
        <w:t>6</w:t>
      </w:r>
      <w:r w:rsidRPr="00305533">
        <w:rPr>
          <w:b/>
          <w:sz w:val="20"/>
        </w:rPr>
        <w:t>9(a)(3)(ii))</w:t>
      </w:r>
    </w:p>
    <w:p w14:paraId="7A3B5D40" w14:textId="77777777" w:rsidR="00841BC1" w:rsidRPr="00305533" w:rsidRDefault="00841BC1" w:rsidP="00841BC1">
      <w:pPr>
        <w:rPr>
          <w:sz w:val="20"/>
        </w:rPr>
      </w:pPr>
    </w:p>
    <w:p w14:paraId="527560C0" w14:textId="77777777" w:rsidR="00841BC1" w:rsidRDefault="00841BC1" w:rsidP="00841BC1">
      <w:pPr>
        <w:jc w:val="both"/>
        <w:rPr>
          <w:sz w:val="20"/>
        </w:rPr>
      </w:pPr>
      <w:r w:rsidRPr="00305533">
        <w:rPr>
          <w:sz w:val="20"/>
        </w:rPr>
        <w:t>Q</w:t>
      </w:r>
      <w:r w:rsidRPr="00EF5470">
        <w:rPr>
          <w:sz w:val="20"/>
          <w:vertAlign w:val="subscript"/>
        </w:rPr>
        <w:t>i</w:t>
      </w:r>
      <w:r w:rsidRPr="00305533">
        <w:rPr>
          <w:sz w:val="20"/>
        </w:rPr>
        <w:t xml:space="preserve"> = 2 k L</w:t>
      </w:r>
      <w:r w:rsidRPr="00EF5470">
        <w:rPr>
          <w:sz w:val="20"/>
          <w:vertAlign w:val="subscript"/>
        </w:rPr>
        <w:t>o</w:t>
      </w:r>
      <w:r w:rsidRPr="00305533">
        <w:rPr>
          <w:sz w:val="20"/>
        </w:rPr>
        <w:t xml:space="preserve"> M</w:t>
      </w:r>
      <w:r w:rsidRPr="00EF5470">
        <w:rPr>
          <w:sz w:val="20"/>
          <w:vertAlign w:val="subscript"/>
        </w:rPr>
        <w:t xml:space="preserve">i </w:t>
      </w:r>
      <w:r w:rsidRPr="00305533">
        <w:rPr>
          <w:sz w:val="20"/>
        </w:rPr>
        <w:t>(e</w:t>
      </w:r>
      <w:r w:rsidRPr="00EF5470">
        <w:rPr>
          <w:sz w:val="20"/>
          <w:vertAlign w:val="superscript"/>
        </w:rPr>
        <w:t>-kt</w:t>
      </w:r>
      <w:r w:rsidRPr="008F5E27">
        <w:rPr>
          <w:sz w:val="20"/>
          <w:vertAlign w:val="subscript"/>
        </w:rPr>
        <w:t>i</w:t>
      </w:r>
      <w:r w:rsidRPr="00305533">
        <w:rPr>
          <w:sz w:val="20"/>
        </w:rPr>
        <w:t>) (C</w:t>
      </w:r>
      <w:r w:rsidRPr="00EF5470">
        <w:rPr>
          <w:sz w:val="20"/>
          <w:vertAlign w:val="subscript"/>
        </w:rPr>
        <w:t>NMOC</w:t>
      </w:r>
      <w:r w:rsidRPr="00305533">
        <w:rPr>
          <w:sz w:val="20"/>
        </w:rPr>
        <w:t>) (3.6 × 10</w:t>
      </w:r>
      <w:r w:rsidRPr="00EF5470">
        <w:rPr>
          <w:sz w:val="20"/>
          <w:vertAlign w:val="superscript"/>
        </w:rPr>
        <w:t>−9</w:t>
      </w:r>
      <w:r w:rsidRPr="00305533">
        <w:rPr>
          <w:sz w:val="20"/>
        </w:rPr>
        <w:t>)</w:t>
      </w:r>
    </w:p>
    <w:p w14:paraId="7C0D935E" w14:textId="77777777" w:rsidR="00841BC1" w:rsidRDefault="00841BC1" w:rsidP="00841BC1">
      <w:pPr>
        <w:jc w:val="both"/>
        <w:rPr>
          <w:sz w:val="20"/>
        </w:rPr>
      </w:pPr>
    </w:p>
    <w:p w14:paraId="2FDB7363" w14:textId="77777777" w:rsidR="00841BC1" w:rsidRPr="00305533" w:rsidRDefault="00841BC1" w:rsidP="00841BC1">
      <w:pPr>
        <w:jc w:val="both"/>
        <w:rPr>
          <w:sz w:val="20"/>
        </w:rPr>
      </w:pPr>
      <w:r>
        <w:rPr>
          <w:sz w:val="20"/>
        </w:rPr>
        <w:t>W</w:t>
      </w:r>
      <w:r w:rsidRPr="00305533">
        <w:rPr>
          <w:sz w:val="20"/>
        </w:rPr>
        <w:t>here</w:t>
      </w:r>
      <w:r>
        <w:rPr>
          <w:sz w:val="20"/>
        </w:rPr>
        <w:t>:</w:t>
      </w:r>
      <w:r w:rsidRPr="00305533">
        <w:rPr>
          <w:sz w:val="20"/>
        </w:rPr>
        <w:t xml:space="preserve"> </w:t>
      </w:r>
    </w:p>
    <w:p w14:paraId="10E668B8" w14:textId="77777777" w:rsidR="00841BC1" w:rsidRPr="00305533" w:rsidRDefault="00841BC1" w:rsidP="00841BC1">
      <w:pPr>
        <w:jc w:val="both"/>
        <w:rPr>
          <w:sz w:val="20"/>
        </w:rPr>
      </w:pPr>
    </w:p>
    <w:p w14:paraId="724C26D1" w14:textId="77777777" w:rsidR="00841BC1" w:rsidRPr="00305533" w:rsidRDefault="00841BC1" w:rsidP="00841BC1">
      <w:pPr>
        <w:spacing w:after="120"/>
        <w:jc w:val="both"/>
        <w:rPr>
          <w:sz w:val="20"/>
        </w:rPr>
      </w:pPr>
      <w:r w:rsidRPr="00305533">
        <w:rPr>
          <w:sz w:val="20"/>
        </w:rPr>
        <w:t>Q</w:t>
      </w:r>
      <w:r w:rsidRPr="00EF5470">
        <w:rPr>
          <w:sz w:val="20"/>
          <w:vertAlign w:val="subscript"/>
        </w:rPr>
        <w:t>i</w:t>
      </w:r>
      <w:r w:rsidRPr="00305533">
        <w:rPr>
          <w:sz w:val="20"/>
        </w:rPr>
        <w:t xml:space="preserve"> = NMOC emission rate from the i</w:t>
      </w:r>
      <w:r w:rsidRPr="008F5E27">
        <w:rPr>
          <w:sz w:val="20"/>
          <w:vertAlign w:val="superscript"/>
        </w:rPr>
        <w:t>th</w:t>
      </w:r>
      <w:r w:rsidRPr="00305533">
        <w:rPr>
          <w:sz w:val="20"/>
        </w:rPr>
        <w:t xml:space="preserve"> section, megagrams per year </w:t>
      </w:r>
    </w:p>
    <w:p w14:paraId="6E7A272B" w14:textId="77777777" w:rsidR="00841BC1" w:rsidRPr="00305533" w:rsidRDefault="00841BC1" w:rsidP="00841BC1">
      <w:pPr>
        <w:spacing w:after="120"/>
        <w:jc w:val="both"/>
        <w:rPr>
          <w:sz w:val="20"/>
        </w:rPr>
      </w:pPr>
      <w:r w:rsidRPr="00305533">
        <w:rPr>
          <w:sz w:val="20"/>
        </w:rPr>
        <w:t>k = methane generation rate constant, year</w:t>
      </w:r>
      <w:r w:rsidRPr="008F5E27">
        <w:rPr>
          <w:sz w:val="20"/>
          <w:vertAlign w:val="superscript"/>
        </w:rPr>
        <w:t>1</w:t>
      </w:r>
      <w:r w:rsidRPr="00305533">
        <w:rPr>
          <w:sz w:val="20"/>
        </w:rPr>
        <w:t xml:space="preserve"> </w:t>
      </w:r>
    </w:p>
    <w:p w14:paraId="5F3D9794" w14:textId="77777777" w:rsidR="00841BC1" w:rsidRPr="00305533" w:rsidRDefault="00841BC1" w:rsidP="00841BC1">
      <w:pPr>
        <w:spacing w:after="120"/>
        <w:jc w:val="both"/>
        <w:rPr>
          <w:sz w:val="20"/>
        </w:rPr>
      </w:pPr>
      <w:r w:rsidRPr="00305533">
        <w:rPr>
          <w:sz w:val="20"/>
        </w:rPr>
        <w:t>L</w:t>
      </w:r>
      <w:r w:rsidRPr="00EF5470">
        <w:rPr>
          <w:sz w:val="20"/>
          <w:vertAlign w:val="subscript"/>
        </w:rPr>
        <w:t>o</w:t>
      </w:r>
      <w:r w:rsidRPr="00305533">
        <w:rPr>
          <w:sz w:val="20"/>
        </w:rPr>
        <w:t xml:space="preserve"> = methane generation potential, cubic meters per megagram solid waste </w:t>
      </w:r>
    </w:p>
    <w:p w14:paraId="58ECE573" w14:textId="77777777" w:rsidR="00841BC1" w:rsidRPr="00305533" w:rsidRDefault="00841BC1" w:rsidP="00841BC1">
      <w:pPr>
        <w:spacing w:after="120"/>
        <w:jc w:val="both"/>
        <w:rPr>
          <w:sz w:val="20"/>
        </w:rPr>
      </w:pPr>
      <w:r w:rsidRPr="00305533">
        <w:rPr>
          <w:sz w:val="20"/>
        </w:rPr>
        <w:t>M</w:t>
      </w:r>
      <w:r w:rsidRPr="00EF5470">
        <w:rPr>
          <w:sz w:val="20"/>
          <w:vertAlign w:val="subscript"/>
        </w:rPr>
        <w:t>i</w:t>
      </w:r>
      <w:r w:rsidRPr="00305533">
        <w:rPr>
          <w:sz w:val="20"/>
        </w:rPr>
        <w:t xml:space="preserve"> = mass of the degradable solid waste in the i</w:t>
      </w:r>
      <w:r w:rsidRPr="008F5E27">
        <w:rPr>
          <w:sz w:val="20"/>
          <w:vertAlign w:val="superscript"/>
        </w:rPr>
        <w:t>th</w:t>
      </w:r>
      <w:r w:rsidRPr="00305533">
        <w:rPr>
          <w:sz w:val="20"/>
        </w:rPr>
        <w:t xml:space="preserve"> section, megagram </w:t>
      </w:r>
    </w:p>
    <w:p w14:paraId="132B6112" w14:textId="77777777" w:rsidR="00841BC1" w:rsidRPr="00305533" w:rsidRDefault="00841BC1" w:rsidP="00841BC1">
      <w:pPr>
        <w:spacing w:after="120"/>
        <w:jc w:val="both"/>
        <w:rPr>
          <w:sz w:val="20"/>
        </w:rPr>
      </w:pPr>
      <w:r w:rsidRPr="00305533">
        <w:rPr>
          <w:sz w:val="20"/>
        </w:rPr>
        <w:lastRenderedPageBreak/>
        <w:t>t</w:t>
      </w:r>
      <w:r w:rsidRPr="00EF5470">
        <w:rPr>
          <w:sz w:val="20"/>
          <w:vertAlign w:val="subscript"/>
        </w:rPr>
        <w:t>i</w:t>
      </w:r>
      <w:r w:rsidRPr="00305533">
        <w:rPr>
          <w:sz w:val="20"/>
        </w:rPr>
        <w:t xml:space="preserve"> = age of the solid waste in the i</w:t>
      </w:r>
      <w:r w:rsidRPr="008F5E27">
        <w:rPr>
          <w:sz w:val="20"/>
          <w:vertAlign w:val="superscript"/>
        </w:rPr>
        <w:t>th</w:t>
      </w:r>
      <w:r w:rsidRPr="00305533">
        <w:rPr>
          <w:sz w:val="20"/>
        </w:rPr>
        <w:t xml:space="preserve"> section, years </w:t>
      </w:r>
    </w:p>
    <w:p w14:paraId="02379F6C" w14:textId="77777777" w:rsidR="00841BC1" w:rsidRPr="00305533" w:rsidRDefault="00841BC1" w:rsidP="00841BC1">
      <w:pPr>
        <w:spacing w:after="12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r>
        <w:rPr>
          <w:sz w:val="20"/>
        </w:rPr>
        <w:t>ppm</w:t>
      </w:r>
      <w:r w:rsidRPr="00305533">
        <w:rPr>
          <w:sz w:val="20"/>
        </w:rPr>
        <w:t xml:space="preserve"> by volume </w:t>
      </w:r>
    </w:p>
    <w:p w14:paraId="2AEBA856" w14:textId="77777777" w:rsidR="00841BC1" w:rsidRPr="00305533" w:rsidRDefault="00841BC1" w:rsidP="00841BC1">
      <w:pPr>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p w14:paraId="2DA5A444" w14:textId="77777777" w:rsidR="00841BC1" w:rsidRPr="00305533" w:rsidRDefault="00841BC1" w:rsidP="00841BC1">
      <w:pPr>
        <w:jc w:val="both"/>
        <w:rPr>
          <w:sz w:val="20"/>
        </w:rPr>
      </w:pPr>
    </w:p>
    <w:p w14:paraId="5A21178C" w14:textId="75468A32" w:rsidR="00841BC1" w:rsidRDefault="00841BC1" w:rsidP="00841BC1">
      <w:pPr>
        <w:jc w:val="both"/>
        <w:rPr>
          <w:sz w:val="20"/>
        </w:rPr>
      </w:pPr>
      <w:r w:rsidRPr="00305533">
        <w:rPr>
          <w:sz w:val="20"/>
        </w:rPr>
        <w:t>The values for k and C</w:t>
      </w:r>
      <w:r w:rsidRPr="00EF5470">
        <w:rPr>
          <w:sz w:val="20"/>
          <w:vertAlign w:val="subscript"/>
        </w:rPr>
        <w:t>NMOC</w:t>
      </w:r>
      <w:r w:rsidRPr="00305533">
        <w:rPr>
          <w:sz w:val="20"/>
        </w:rPr>
        <w:t xml:space="preserve"> determined in field testing shall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F84818">
        <w:rPr>
          <w:sz w:val="20"/>
          <w:vertAlign w:val="subscript"/>
        </w:rPr>
        <w:t>o</w:t>
      </w:r>
      <w:r w:rsidRPr="00305533">
        <w:rPr>
          <w:sz w:val="20"/>
        </w:rPr>
        <w:t xml:space="preserve"> and C</w:t>
      </w:r>
      <w:r w:rsidRPr="00F84818">
        <w:rPr>
          <w:sz w:val="20"/>
          <w:vertAlign w:val="subscript"/>
        </w:rPr>
        <w:t>NMOC</w:t>
      </w:r>
      <w:r w:rsidRPr="00305533">
        <w:rPr>
          <w:sz w:val="20"/>
        </w:rPr>
        <w:t xml:space="preserve"> provided in </w:t>
      </w:r>
      <w:r>
        <w:rPr>
          <w:sz w:val="20"/>
        </w:rPr>
        <w:t xml:space="preserve">40 CFR </w:t>
      </w:r>
      <w:r w:rsidRPr="00305533">
        <w:rPr>
          <w:sz w:val="20"/>
        </w:rPr>
        <w:t>60.7</w:t>
      </w:r>
      <w:r>
        <w:rPr>
          <w:sz w:val="20"/>
        </w:rPr>
        <w:t>6</w:t>
      </w:r>
      <w:r w:rsidRPr="00305533">
        <w:rPr>
          <w:sz w:val="20"/>
        </w:rPr>
        <w:t xml:space="preserve">4(a)(1) or the alternative values from </w:t>
      </w:r>
      <w:r>
        <w:rPr>
          <w:sz w:val="20"/>
        </w:rPr>
        <w:t xml:space="preserve">40 CFR </w:t>
      </w:r>
      <w:r w:rsidRPr="00305533">
        <w:rPr>
          <w:sz w:val="20"/>
        </w:rPr>
        <w:t>60.7</w:t>
      </w:r>
      <w:r>
        <w:rPr>
          <w:sz w:val="20"/>
        </w:rPr>
        <w:t>6</w:t>
      </w:r>
      <w:r w:rsidRPr="00305533">
        <w:rPr>
          <w:sz w:val="20"/>
        </w:rPr>
        <w:t xml:space="preserve">4(a)(5) </w:t>
      </w:r>
      <w:r>
        <w:rPr>
          <w:sz w:val="20"/>
        </w:rPr>
        <w:t>must</w:t>
      </w:r>
      <w:r w:rsidRPr="00305533">
        <w:rPr>
          <w:sz w:val="20"/>
        </w:rPr>
        <w:t xml:space="preserve"> be used.  The mass of </w:t>
      </w:r>
      <w:r>
        <w:rPr>
          <w:sz w:val="20"/>
        </w:rPr>
        <w:t>non-degradable</w:t>
      </w:r>
      <w:r w:rsidRPr="00305533">
        <w:rPr>
          <w:sz w:val="20"/>
        </w:rPr>
        <w:t xml:space="preserve"> solid waste contained within the given section may be subtracted from the total mass of the section when estimating emissions provided the nature, location, age, and amount of the </w:t>
      </w:r>
      <w:r>
        <w:rPr>
          <w:sz w:val="20"/>
        </w:rPr>
        <w:t>non-degradable</w:t>
      </w:r>
      <w:r w:rsidRPr="00305533">
        <w:rPr>
          <w:sz w:val="20"/>
        </w:rPr>
        <w:t xml:space="preserve"> material is documented as provided in </w:t>
      </w:r>
      <w:r>
        <w:rPr>
          <w:sz w:val="20"/>
        </w:rPr>
        <w:t xml:space="preserve">40 CFR </w:t>
      </w:r>
      <w:r w:rsidRPr="00305533">
        <w:rPr>
          <w:sz w:val="20"/>
        </w:rPr>
        <w:t>60.7</w:t>
      </w:r>
      <w:r>
        <w:rPr>
          <w:sz w:val="20"/>
        </w:rPr>
        <w:t>6</w:t>
      </w:r>
      <w:r w:rsidRPr="00305533">
        <w:rPr>
          <w:sz w:val="20"/>
        </w:rPr>
        <w:t xml:space="preserve">9(a)(3)(i).  </w:t>
      </w:r>
      <w:r w:rsidRPr="00305533">
        <w:rPr>
          <w:b/>
          <w:sz w:val="20"/>
        </w:rPr>
        <w:t>(40 CFR 60.7</w:t>
      </w:r>
      <w:r>
        <w:rPr>
          <w:b/>
          <w:sz w:val="20"/>
        </w:rPr>
        <w:t>6</w:t>
      </w:r>
      <w:r w:rsidRPr="00305533">
        <w:rPr>
          <w:b/>
          <w:sz w:val="20"/>
        </w:rPr>
        <w:t>9(a)(3)(iii))</w:t>
      </w:r>
    </w:p>
    <w:p w14:paraId="429140A2" w14:textId="77777777" w:rsidR="00841BC1" w:rsidRPr="00086801" w:rsidRDefault="00841BC1" w:rsidP="00841BC1">
      <w:pPr>
        <w:rPr>
          <w:sz w:val="20"/>
        </w:rPr>
      </w:pPr>
    </w:p>
    <w:p w14:paraId="59695A78" w14:textId="77777777" w:rsidR="00841BC1" w:rsidRPr="00305533" w:rsidRDefault="00841BC1" w:rsidP="00841BC1">
      <w:pPr>
        <w:rPr>
          <w:b/>
          <w:sz w:val="20"/>
          <w:u w:val="single"/>
        </w:rPr>
      </w:pPr>
      <w:r w:rsidRPr="00305533">
        <w:rPr>
          <w:b/>
          <w:sz w:val="20"/>
          <w:u w:val="single"/>
        </w:rPr>
        <w:t>Net Heating Value of the gas being combusted in the flare:</w:t>
      </w:r>
    </w:p>
    <w:p w14:paraId="39C0A2B5" w14:textId="77777777" w:rsidR="00841BC1" w:rsidRPr="00305533" w:rsidRDefault="00841BC1" w:rsidP="00841BC1">
      <w:pPr>
        <w:jc w:val="both"/>
        <w:rPr>
          <w:b/>
          <w:sz w:val="20"/>
        </w:rPr>
      </w:pPr>
      <w:r w:rsidRPr="00305533">
        <w:rPr>
          <w:sz w:val="20"/>
        </w:rPr>
        <w:t xml:space="preserve">The net heating value of the gas being combusted in the flare shall be calculated and recorded using the equation provided in 40 CFR 60.18(f)(3).  </w:t>
      </w:r>
      <w:r w:rsidRPr="00305533">
        <w:rPr>
          <w:b/>
          <w:sz w:val="20"/>
        </w:rPr>
        <w:t>(40 CFR 60.18(f)(3))</w:t>
      </w:r>
    </w:p>
    <w:p w14:paraId="2E2ECFEC" w14:textId="77777777" w:rsidR="00841BC1" w:rsidRPr="00086801" w:rsidRDefault="00841BC1" w:rsidP="00841BC1">
      <w:pPr>
        <w:jc w:val="both"/>
        <w:rPr>
          <w:sz w:val="20"/>
        </w:rPr>
      </w:pPr>
    </w:p>
    <w:p w14:paraId="54EB663A" w14:textId="77777777" w:rsidR="00841BC1" w:rsidRPr="00737DF6" w:rsidRDefault="00841BC1" w:rsidP="00841BC1">
      <w:pPr>
        <w:jc w:val="both"/>
        <w:rPr>
          <w:rFonts w:cs="Arial"/>
          <w:sz w:val="20"/>
        </w:rPr>
      </w:pPr>
    </w:p>
    <w:p w14:paraId="65BDA293" w14:textId="77777777" w:rsidR="00841BC1" w:rsidRPr="00305533" w:rsidRDefault="00841BC1" w:rsidP="00841BC1">
      <w:pPr>
        <w:jc w:val="both"/>
        <w:rPr>
          <w:rFonts w:ascii="Times New Roman" w:hAnsi="Times New Roman"/>
          <w:sz w:val="24"/>
          <w:szCs w:val="24"/>
        </w:rPr>
      </w:pPr>
      <w:r>
        <w:rPr>
          <w:noProof/>
        </w:rPr>
        <w:drawing>
          <wp:anchor distT="0" distB="0" distL="114300" distR="114300" simplePos="0" relativeHeight="251662336" behindDoc="0" locked="0" layoutInCell="1" allowOverlap="1" wp14:anchorId="0A47D46A" wp14:editId="00AC9B6A">
            <wp:simplePos x="0" y="0"/>
            <wp:positionH relativeFrom="character">
              <wp:posOffset>0</wp:posOffset>
            </wp:positionH>
            <wp:positionV relativeFrom="line">
              <wp:posOffset>0</wp:posOffset>
            </wp:positionV>
            <wp:extent cx="1097280" cy="298450"/>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97280" cy="2984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78D2DEC1" wp14:editId="4CB877F8">
                <wp:simplePos x="0" y="0"/>
                <wp:positionH relativeFrom="character">
                  <wp:posOffset>0</wp:posOffset>
                </wp:positionH>
                <wp:positionV relativeFrom="line">
                  <wp:posOffset>0</wp:posOffset>
                </wp:positionV>
                <wp:extent cx="1095375" cy="295275"/>
                <wp:effectExtent l="1905" t="0" r="0" b="254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953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998E1" id="AutoShape 2" o:spid="_x0000_s1026" style="position:absolute;margin-left:0;margin-top:0;width:86.25pt;height:23.25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" filled="f" stroked="f">
                <o:lock v:ext="edit" aspectratio="t"/>
                <w10:wrap anchory="line"/>
              </v:rect>
            </w:pict>
          </mc:Fallback>
        </mc:AlternateContent>
      </w:r>
      <w:r>
        <w:rPr>
          <w:noProof/>
        </w:rPr>
        <mc:AlternateContent>
          <mc:Choice Requires="wps">
            <w:drawing>
              <wp:inline distT="0" distB="0" distL="0" distR="0" wp14:anchorId="5BDF4C1E" wp14:editId="207811BD">
                <wp:extent cx="1094740" cy="297815"/>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9474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C55467" id="AutoShape 2" o:spid="_x0000_s1026" style="width:86.2pt;height:2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" filled="f" stroked="f">
                <o:lock v:ext="edit" aspectratio="t"/>
                <w10:anchorlock/>
              </v:rect>
            </w:pict>
          </mc:Fallback>
        </mc:AlternateContent>
      </w:r>
    </w:p>
    <w:p w14:paraId="3712C3A2" w14:textId="77777777" w:rsidR="00841BC1" w:rsidRPr="00305533" w:rsidRDefault="00841BC1" w:rsidP="00841BC1">
      <w:pPr>
        <w:spacing w:before="100" w:beforeAutospacing="1" w:after="100" w:afterAutospacing="1"/>
        <w:jc w:val="both"/>
        <w:rPr>
          <w:rFonts w:cs="Arial"/>
          <w:b/>
          <w:sz w:val="20"/>
        </w:rPr>
      </w:pPr>
      <w:r w:rsidRPr="00EF5470">
        <w:rPr>
          <w:rFonts w:cs="Arial"/>
          <w:sz w:val="20"/>
        </w:rPr>
        <w:t>W</w:t>
      </w:r>
      <w:r>
        <w:rPr>
          <w:rFonts w:cs="Arial"/>
          <w:sz w:val="20"/>
        </w:rPr>
        <w:t>here</w:t>
      </w:r>
      <w:r w:rsidRPr="00305533">
        <w:rPr>
          <w:rFonts w:cs="Arial"/>
          <w:b/>
          <w:sz w:val="20"/>
        </w:rPr>
        <w:t>:</w:t>
      </w:r>
    </w:p>
    <w:p w14:paraId="65E7FCB5" w14:textId="77777777" w:rsidR="00841BC1" w:rsidRPr="00305533" w:rsidRDefault="00841BC1" w:rsidP="00841BC1">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heating value of the sample, </w:t>
      </w:r>
    </w:p>
    <w:p w14:paraId="0FD6AA50" w14:textId="77777777" w:rsidR="00841BC1" w:rsidRPr="00305533" w:rsidRDefault="00841BC1" w:rsidP="00841BC1">
      <w:pPr>
        <w:jc w:val="both"/>
        <w:rPr>
          <w:rFonts w:cs="Arial"/>
          <w:sz w:val="20"/>
        </w:rPr>
      </w:pPr>
      <w:r w:rsidRPr="00305533">
        <w:rPr>
          <w:rFonts w:cs="Arial"/>
          <w:sz w:val="20"/>
        </w:rPr>
        <w:t>MJ/scm; where the net enthalpy per mole of offgas is based on combustion at 25°C and 760 mmHg, but the standard temperature for determining the volume</w:t>
      </w:r>
      <w:r w:rsidRPr="00305533">
        <w:rPr>
          <w:rFonts w:ascii="Times New Roman" w:hAnsi="Times New Roman"/>
          <w:sz w:val="20"/>
        </w:rPr>
        <w:t xml:space="preserve"> </w:t>
      </w:r>
      <w:r w:rsidRPr="00305533">
        <w:rPr>
          <w:rFonts w:cs="Arial"/>
          <w:sz w:val="20"/>
        </w:rPr>
        <w:t>corresponding to one mole is 20°C;</w:t>
      </w:r>
    </w:p>
    <w:p w14:paraId="39506A86" w14:textId="77777777" w:rsidR="00841BC1" w:rsidRPr="00737DF6" w:rsidRDefault="00841BC1" w:rsidP="00841BC1">
      <w:pPr>
        <w:jc w:val="both"/>
        <w:rPr>
          <w:rFonts w:cs="Arial"/>
          <w:sz w:val="20"/>
        </w:rPr>
      </w:pPr>
    </w:p>
    <w:p w14:paraId="5D1357A4" w14:textId="77777777" w:rsidR="00841BC1" w:rsidRDefault="00841BC1" w:rsidP="00841BC1">
      <w:pPr>
        <w:jc w:val="both"/>
        <w:rPr>
          <w:rFonts w:ascii="Times New Roman" w:hAnsi="Times New Roman"/>
          <w:sz w:val="24"/>
          <w:szCs w:val="24"/>
        </w:rPr>
      </w:pPr>
      <w:r>
        <w:rPr>
          <w:noProof/>
        </w:rPr>
        <w:drawing>
          <wp:anchor distT="0" distB="0" distL="114300" distR="114300" simplePos="0" relativeHeight="251661312" behindDoc="0" locked="0" layoutInCell="1" allowOverlap="1" wp14:anchorId="394D3649" wp14:editId="622851F4">
            <wp:simplePos x="0" y="0"/>
            <wp:positionH relativeFrom="character">
              <wp:posOffset>0</wp:posOffset>
            </wp:positionH>
            <wp:positionV relativeFrom="line">
              <wp:posOffset>0</wp:posOffset>
            </wp:positionV>
            <wp:extent cx="3383280" cy="579120"/>
            <wp:effectExtent l="0" t="0" r="0" b="0"/>
            <wp:wrapNone/>
            <wp:docPr id="5"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Text, letter&#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83280" cy="5791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FDCE9C3" wp14:editId="1900BBCD">
                <wp:simplePos x="0" y="0"/>
                <wp:positionH relativeFrom="character">
                  <wp:posOffset>0</wp:posOffset>
                </wp:positionH>
                <wp:positionV relativeFrom="line">
                  <wp:posOffset>0</wp:posOffset>
                </wp:positionV>
                <wp:extent cx="3381375" cy="581025"/>
                <wp:effectExtent l="1905" t="1270" r="0" b="0"/>
                <wp:wrapNone/>
                <wp:docPr id="4"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8137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81550" id="AutoShape 3" o:spid="_x0000_s1026" style="position:absolute;margin-left:0;margin-top:0;width:266.25pt;height:45.7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" filled="f" stroked="f">
                <o:lock v:ext="edit" aspectratio="t"/>
                <w10:wrap anchory="line"/>
              </v:rect>
            </w:pict>
          </mc:Fallback>
        </mc:AlternateContent>
      </w:r>
      <w:r>
        <w:rPr>
          <w:noProof/>
        </w:rPr>
        <mc:AlternateContent>
          <mc:Choice Requires="wps">
            <w:drawing>
              <wp:inline distT="0" distB="0" distL="0" distR="0" wp14:anchorId="4C3178C5" wp14:editId="20F2FA7B">
                <wp:extent cx="3380740" cy="581660"/>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8074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0EBA82" id="AutoShape 3" o:spid="_x0000_s1026" style="width:266.2pt;height: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" filled="f" stroked="f">
                <o:lock v:ext="edit" aspectratio="t"/>
                <w10:anchorlock/>
              </v:rect>
            </w:pict>
          </mc:Fallback>
        </mc:AlternateContent>
      </w:r>
    </w:p>
    <w:p w14:paraId="4A161AED" w14:textId="77777777" w:rsidR="00841BC1" w:rsidRPr="00952E7D" w:rsidRDefault="00841BC1" w:rsidP="00841BC1">
      <w:pPr>
        <w:jc w:val="both"/>
        <w:rPr>
          <w:rFonts w:cs="Arial"/>
          <w:sz w:val="20"/>
        </w:rPr>
      </w:pPr>
    </w:p>
    <w:p w14:paraId="4D13C299" w14:textId="77777777" w:rsidR="00841BC1" w:rsidRPr="00305533" w:rsidRDefault="00841BC1" w:rsidP="00841BC1">
      <w:pPr>
        <w:spacing w:after="12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i in ppm on a wet basis, as measured for organics by Reference Method 18 and measured for hydrogen and carbon monoxide by ASTM D1946–77 or 90 (Reapproved 1994) (Incorporated by reference as specified in </w:t>
      </w:r>
      <w:r>
        <w:rPr>
          <w:rFonts w:cs="Arial"/>
          <w:sz w:val="20"/>
        </w:rPr>
        <w:t xml:space="preserve">40 CFR </w:t>
      </w:r>
      <w:r w:rsidRPr="00305533">
        <w:rPr>
          <w:rFonts w:cs="Arial"/>
          <w:sz w:val="20"/>
        </w:rPr>
        <w:t xml:space="preserve">60.17); and </w:t>
      </w:r>
    </w:p>
    <w:p w14:paraId="0A1D52E2" w14:textId="77777777" w:rsidR="00841BC1" w:rsidRDefault="00841BC1" w:rsidP="00841BC1">
      <w:pPr>
        <w:spacing w:after="12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i, kcal/g mole at 25°C and 760 mmHg.  The heats of combustion may be determined using ASTM D2382–76 or 88 or D4809–95 (incorporated by reference as specified in </w:t>
      </w:r>
      <w:r>
        <w:rPr>
          <w:rFonts w:cs="Arial"/>
          <w:sz w:val="20"/>
        </w:rPr>
        <w:t xml:space="preserve">40 CFR </w:t>
      </w:r>
      <w:r w:rsidRPr="00305533">
        <w:rPr>
          <w:rFonts w:cs="Arial"/>
          <w:sz w:val="20"/>
        </w:rPr>
        <w:t xml:space="preserve">60.17) if published values are not available or cannot be calculated.  </w:t>
      </w:r>
    </w:p>
    <w:p w14:paraId="22015FC7" w14:textId="77777777" w:rsidR="00841BC1" w:rsidRPr="00305533" w:rsidRDefault="00841BC1" w:rsidP="00841BC1">
      <w:pPr>
        <w:spacing w:after="120"/>
        <w:jc w:val="both"/>
        <w:rPr>
          <w:rFonts w:cs="Arial"/>
          <w:sz w:val="20"/>
        </w:rPr>
      </w:pPr>
      <w:r>
        <w:rPr>
          <w:rFonts w:cs="Arial"/>
          <w:sz w:val="20"/>
        </w:rPr>
        <w:t xml:space="preserve">n= Number of sample components. </w:t>
      </w:r>
    </w:p>
    <w:p w14:paraId="29C40732" w14:textId="77777777" w:rsidR="00841BC1" w:rsidRDefault="00841BC1" w:rsidP="00841BC1">
      <w:pPr>
        <w:jc w:val="both"/>
        <w:rPr>
          <w:sz w:val="20"/>
        </w:rPr>
      </w:pPr>
    </w:p>
    <w:p w14:paraId="6054E1F4" w14:textId="77777777" w:rsidR="00841BC1" w:rsidRPr="00305533" w:rsidRDefault="00841BC1" w:rsidP="00841BC1">
      <w:pPr>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336D30D9" w14:textId="77777777" w:rsidR="00841BC1" w:rsidRPr="00305533" w:rsidRDefault="00841BC1" w:rsidP="00841BC1">
      <w:pPr>
        <w:jc w:val="both"/>
        <w:rPr>
          <w:sz w:val="20"/>
        </w:rPr>
      </w:pPr>
      <w:r w:rsidRPr="00305533">
        <w:rPr>
          <w:sz w:val="20"/>
        </w:rPr>
        <w:t xml:space="preserve">The maximum permitted velocity, Vmax, for flares complying with 40 CFR 60.18(c)(4)(iii) shall be calculated and recorded using the equation provided in 40 CFR 60.18(f)(5).  </w:t>
      </w:r>
      <w:r w:rsidRPr="00305533">
        <w:rPr>
          <w:b/>
          <w:sz w:val="20"/>
        </w:rPr>
        <w:t>(40 CFR 60.18(f)(5))</w:t>
      </w:r>
    </w:p>
    <w:p w14:paraId="7EF7BB30" w14:textId="77777777" w:rsidR="00841BC1" w:rsidRPr="00305533" w:rsidRDefault="00841BC1" w:rsidP="00841BC1">
      <w:pPr>
        <w:spacing w:before="100" w:beforeAutospacing="1" w:after="100" w:afterAutospacing="1"/>
        <w:jc w:val="both"/>
        <w:rPr>
          <w:rFonts w:cs="Arial"/>
          <w:sz w:val="20"/>
        </w:rPr>
      </w:pPr>
      <w:r w:rsidRPr="00305533">
        <w:rPr>
          <w:rFonts w:cs="Arial"/>
          <w:sz w:val="20"/>
        </w:rPr>
        <w:t>Log</w:t>
      </w:r>
      <w:r w:rsidRPr="00EF5470">
        <w:rPr>
          <w:rFonts w:cs="Arial"/>
          <w:sz w:val="20"/>
          <w:vertAlign w:val="subscript"/>
        </w:rPr>
        <w:t>10</w:t>
      </w:r>
      <w:r w:rsidRPr="00305533">
        <w:rPr>
          <w:rFonts w:cs="Arial"/>
          <w:sz w:val="20"/>
        </w:rPr>
        <w:t xml:space="preserve"> (V</w:t>
      </w:r>
      <w:r w:rsidRPr="009B66A2">
        <w:rPr>
          <w:rFonts w:cs="Arial"/>
          <w:sz w:val="20"/>
        </w:rPr>
        <w:t>max</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00D50FC9" w14:textId="77777777" w:rsidR="00841BC1" w:rsidRPr="00305533" w:rsidRDefault="00841BC1" w:rsidP="00841BC1">
      <w:pPr>
        <w:jc w:val="both"/>
        <w:rPr>
          <w:sz w:val="20"/>
        </w:rPr>
      </w:pPr>
      <w:r>
        <w:rPr>
          <w:sz w:val="20"/>
        </w:rPr>
        <w:t>W</w:t>
      </w:r>
      <w:r w:rsidRPr="00305533">
        <w:rPr>
          <w:sz w:val="20"/>
        </w:rPr>
        <w:t>here</w:t>
      </w:r>
      <w:r>
        <w:rPr>
          <w:sz w:val="20"/>
        </w:rPr>
        <w:t>:</w:t>
      </w:r>
      <w:r w:rsidRPr="00305533">
        <w:rPr>
          <w:sz w:val="20"/>
        </w:rPr>
        <w:t xml:space="preserve"> </w:t>
      </w:r>
    </w:p>
    <w:p w14:paraId="08CB4280" w14:textId="77777777" w:rsidR="00841BC1" w:rsidRDefault="00841BC1" w:rsidP="00841BC1">
      <w:pPr>
        <w:jc w:val="both"/>
        <w:rPr>
          <w:rFonts w:cs="Arial"/>
          <w:sz w:val="20"/>
        </w:rPr>
      </w:pPr>
    </w:p>
    <w:p w14:paraId="78C2EFFB" w14:textId="77777777" w:rsidR="00841BC1" w:rsidRDefault="00841BC1" w:rsidP="00841BC1">
      <w:pPr>
        <w:jc w:val="both"/>
        <w:rPr>
          <w:rFonts w:cs="Arial"/>
          <w:sz w:val="20"/>
        </w:rPr>
      </w:pPr>
      <w:r w:rsidRPr="00305533">
        <w:rPr>
          <w:rFonts w:cs="Arial"/>
          <w:sz w:val="20"/>
        </w:rPr>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697D6076" w14:textId="77777777" w:rsidR="00841BC1" w:rsidRDefault="00841BC1" w:rsidP="00841BC1">
      <w:pPr>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09EA833C" w14:textId="77777777" w:rsidR="00841BC1" w:rsidRDefault="00841BC1" w:rsidP="00841BC1">
      <w:pPr>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04B94BA6" w14:textId="77777777" w:rsidR="00841BC1" w:rsidRPr="00305533" w:rsidRDefault="00841BC1" w:rsidP="00841BC1">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60.18(f)(3)</w:t>
      </w:r>
      <w:r w:rsidRPr="00305533">
        <w:rPr>
          <w:rFonts w:cs="Arial"/>
          <w:sz w:val="20"/>
        </w:rPr>
        <w:t xml:space="preserve">. </w:t>
      </w:r>
    </w:p>
    <w:p w14:paraId="5397D148" w14:textId="77777777" w:rsidR="00841BC1" w:rsidRPr="00305533" w:rsidRDefault="00841BC1" w:rsidP="00841BC1">
      <w:pPr>
        <w:spacing w:after="120"/>
        <w:jc w:val="both"/>
        <w:rPr>
          <w:sz w:val="20"/>
        </w:rPr>
      </w:pPr>
    </w:p>
    <w:p w14:paraId="024496EB" w14:textId="77777777" w:rsidR="00841BC1" w:rsidRPr="00305533" w:rsidRDefault="00841BC1" w:rsidP="00841BC1">
      <w:pPr>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1C5E6E18" w14:textId="77777777" w:rsidR="00841BC1" w:rsidRPr="00305533" w:rsidRDefault="00841BC1" w:rsidP="00841BC1">
      <w:pPr>
        <w:jc w:val="both"/>
        <w:rPr>
          <w:b/>
          <w:sz w:val="20"/>
        </w:rPr>
      </w:pPr>
      <w:r w:rsidRPr="00305533">
        <w:rPr>
          <w:sz w:val="20"/>
        </w:rPr>
        <w:t xml:space="preserve">The maximum permitted velocity, Vmax, for air-assisted flares shall be calculated and recorded using the equation provided in 40 CFR 60.18(f)(6).  </w:t>
      </w:r>
      <w:r w:rsidRPr="00305533">
        <w:rPr>
          <w:b/>
          <w:sz w:val="20"/>
        </w:rPr>
        <w:t>(40 CFR 60.18(f)(6))</w:t>
      </w:r>
    </w:p>
    <w:p w14:paraId="6DB25573" w14:textId="77777777" w:rsidR="00841BC1" w:rsidRPr="00305533" w:rsidRDefault="00841BC1" w:rsidP="00841BC1">
      <w:pPr>
        <w:spacing w:before="100" w:beforeAutospacing="1" w:after="100" w:afterAutospacing="1"/>
        <w:jc w:val="both"/>
        <w:rPr>
          <w:rFonts w:cs="Arial"/>
          <w:sz w:val="20"/>
        </w:rPr>
      </w:pPr>
      <w:r w:rsidRPr="00305533">
        <w:rPr>
          <w:rFonts w:cs="Arial"/>
          <w:sz w:val="20"/>
        </w:rPr>
        <w:lastRenderedPageBreak/>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0.7084 (H</w:t>
      </w:r>
      <w:r w:rsidRPr="00EF5470">
        <w:rPr>
          <w:rFonts w:cs="Arial"/>
          <w:sz w:val="20"/>
          <w:vertAlign w:val="subscript"/>
        </w:rPr>
        <w:t>T</w:t>
      </w:r>
      <w:r w:rsidRPr="00305533">
        <w:rPr>
          <w:rFonts w:cs="Arial"/>
          <w:sz w:val="20"/>
        </w:rPr>
        <w:t>)</w:t>
      </w:r>
    </w:p>
    <w:p w14:paraId="6D851F9A" w14:textId="77777777" w:rsidR="00841BC1" w:rsidRPr="00305533" w:rsidRDefault="00841BC1" w:rsidP="00841BC1">
      <w:pPr>
        <w:jc w:val="both"/>
        <w:rPr>
          <w:sz w:val="20"/>
        </w:rPr>
      </w:pPr>
      <w:r>
        <w:rPr>
          <w:sz w:val="20"/>
        </w:rPr>
        <w:t>W</w:t>
      </w:r>
      <w:r w:rsidRPr="00305533">
        <w:rPr>
          <w:sz w:val="20"/>
        </w:rPr>
        <w:t>here</w:t>
      </w:r>
      <w:r>
        <w:rPr>
          <w:sz w:val="20"/>
        </w:rPr>
        <w:t>:</w:t>
      </w:r>
      <w:r w:rsidRPr="00305533">
        <w:rPr>
          <w:sz w:val="20"/>
        </w:rPr>
        <w:t xml:space="preserve"> </w:t>
      </w:r>
    </w:p>
    <w:p w14:paraId="271A367B" w14:textId="77777777" w:rsidR="00841BC1" w:rsidRDefault="00841BC1" w:rsidP="00841BC1">
      <w:pPr>
        <w:jc w:val="both"/>
        <w:rPr>
          <w:rFonts w:cs="Arial"/>
          <w:sz w:val="20"/>
        </w:rPr>
      </w:pPr>
    </w:p>
    <w:p w14:paraId="33A8D6F0" w14:textId="77777777" w:rsidR="00841BC1" w:rsidRDefault="00841BC1" w:rsidP="00841BC1">
      <w:pPr>
        <w:jc w:val="both"/>
        <w:rPr>
          <w:rFonts w:cs="Arial"/>
          <w:sz w:val="20"/>
        </w:rPr>
      </w:pPr>
      <w:r w:rsidRPr="00305533">
        <w:rPr>
          <w:rFonts w:cs="Arial"/>
          <w:sz w:val="20"/>
        </w:rPr>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6F4A8F40" w14:textId="77777777" w:rsidR="00841BC1" w:rsidRDefault="00841BC1" w:rsidP="00841BC1">
      <w:pPr>
        <w:jc w:val="both"/>
        <w:rPr>
          <w:rFonts w:cs="Arial"/>
          <w:sz w:val="20"/>
        </w:rPr>
      </w:pP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1A6670D4" w14:textId="77777777" w:rsidR="00841BC1" w:rsidRDefault="00841BC1" w:rsidP="00841BC1">
      <w:pPr>
        <w:jc w:val="both"/>
        <w:rPr>
          <w:rFonts w:cs="Arial"/>
          <w:sz w:val="20"/>
        </w:rPr>
      </w:pPr>
      <w:r w:rsidRPr="00305533">
        <w:rPr>
          <w:rFonts w:cs="Arial"/>
          <w:sz w:val="20"/>
        </w:rPr>
        <w:t>0.7084</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6703421D" w14:textId="77777777" w:rsidR="00841BC1" w:rsidRDefault="00841BC1" w:rsidP="00841BC1">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60.18(f)(3)</w:t>
      </w:r>
      <w:r w:rsidRPr="00305533">
        <w:rPr>
          <w:rFonts w:cs="Arial"/>
          <w:sz w:val="20"/>
        </w:rPr>
        <w:t xml:space="preserve">.  </w:t>
      </w:r>
    </w:p>
    <w:p w14:paraId="3853BD18" w14:textId="030C4F38" w:rsidR="00A935B0" w:rsidRDefault="00A935B0" w:rsidP="00841BC1">
      <w:pPr>
        <w:ind w:left="360" w:hanging="360"/>
        <w:jc w:val="both"/>
        <w:rPr>
          <w:bCs/>
          <w:sz w:val="20"/>
        </w:rPr>
      </w:pPr>
    </w:p>
    <w:p w14:paraId="12302D9A" w14:textId="77777777" w:rsidR="003C7099" w:rsidRPr="003C7099" w:rsidRDefault="003C7099" w:rsidP="004F09CF">
      <w:pPr>
        <w:jc w:val="both"/>
        <w:rPr>
          <w:bCs/>
          <w:sz w:val="20"/>
        </w:rPr>
      </w:pPr>
    </w:p>
    <w:p w14:paraId="73D5DBEE" w14:textId="77777777" w:rsidR="00841BC1" w:rsidRPr="00305533" w:rsidRDefault="003C7099" w:rsidP="009E2036">
      <w:pPr>
        <w:ind w:left="360" w:hanging="360"/>
        <w:jc w:val="both"/>
        <w:rPr>
          <w:sz w:val="20"/>
        </w:rPr>
      </w:pPr>
      <w:r w:rsidRPr="003C7099">
        <w:rPr>
          <w:b/>
          <w:bCs/>
          <w:sz w:val="20"/>
        </w:rPr>
        <w:t>B.</w:t>
      </w:r>
      <w:r>
        <w:rPr>
          <w:sz w:val="20"/>
        </w:rPr>
        <w:t xml:space="preserve">  </w:t>
      </w:r>
      <w:r w:rsidR="00841BC1" w:rsidRPr="00305533">
        <w:rPr>
          <w:sz w:val="20"/>
        </w:rPr>
        <w:t xml:space="preserve">The permittee </w:t>
      </w:r>
      <w:r w:rsidR="00841BC1">
        <w:rPr>
          <w:sz w:val="20"/>
        </w:rPr>
        <w:t>must</w:t>
      </w:r>
      <w:r w:rsidR="00841BC1" w:rsidRPr="00305533">
        <w:rPr>
          <w:sz w:val="20"/>
        </w:rPr>
        <w:t xml:space="preserve"> use the following calculations in conjunction with monitoring, testing or recordkeeping data to determine compliance with the applicable requirements referenced in </w:t>
      </w:r>
      <w:r w:rsidR="00841BC1" w:rsidRPr="00841BC1">
        <w:rPr>
          <w:sz w:val="20"/>
        </w:rPr>
        <w:t>FGACTIVECOLL-AAAA and FGOPENFLARE-AAAA</w:t>
      </w:r>
      <w:r w:rsidR="00841BC1">
        <w:rPr>
          <w:sz w:val="20"/>
        </w:rPr>
        <w:t xml:space="preserve"> for 40 CFR Part 63, Subpart AAAA</w:t>
      </w:r>
      <w:r w:rsidR="00841BC1" w:rsidRPr="00305533">
        <w:rPr>
          <w:sz w:val="20"/>
        </w:rPr>
        <w:t>.</w:t>
      </w:r>
    </w:p>
    <w:p w14:paraId="6E63402E" w14:textId="77777777" w:rsidR="00841BC1" w:rsidRPr="00086801" w:rsidRDefault="00841BC1" w:rsidP="00841BC1">
      <w:pPr>
        <w:jc w:val="both"/>
        <w:rPr>
          <w:sz w:val="20"/>
        </w:rPr>
      </w:pPr>
    </w:p>
    <w:p w14:paraId="70A21553" w14:textId="77777777" w:rsidR="00841BC1" w:rsidRPr="00305533" w:rsidRDefault="00841BC1" w:rsidP="00841BC1">
      <w:pPr>
        <w:jc w:val="both"/>
        <w:rPr>
          <w:b/>
          <w:sz w:val="20"/>
          <w:u w:val="single"/>
        </w:rPr>
      </w:pPr>
      <w:r w:rsidRPr="00305533">
        <w:rPr>
          <w:b/>
          <w:sz w:val="20"/>
          <w:u w:val="single"/>
        </w:rPr>
        <w:t>Calculation used to determine NMOC emissions from any nonproductive area</w:t>
      </w:r>
    </w:p>
    <w:p w14:paraId="151911A8" w14:textId="77777777" w:rsidR="00841BC1" w:rsidRPr="00305533" w:rsidRDefault="00841BC1" w:rsidP="00841BC1">
      <w:pPr>
        <w:jc w:val="both"/>
        <w:rPr>
          <w:sz w:val="20"/>
        </w:rPr>
      </w:pPr>
      <w:r w:rsidRPr="00305533">
        <w:rPr>
          <w:sz w:val="20"/>
        </w:rPr>
        <w:t xml:space="preserve">The following </w:t>
      </w:r>
      <w:r>
        <w:rPr>
          <w:sz w:val="20"/>
        </w:rPr>
        <w:t>must</w:t>
      </w:r>
      <w:r w:rsidRPr="00305533">
        <w:rPr>
          <w:sz w:val="20"/>
        </w:rPr>
        <w:t xml:space="preserve"> be used to determine if 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NMOC emissions from the landfill.  The amount, location, and age of the material </w:t>
      </w:r>
      <w:r>
        <w:rPr>
          <w:sz w:val="20"/>
        </w:rPr>
        <w:t>must</w:t>
      </w:r>
      <w:r w:rsidRPr="00305533">
        <w:rPr>
          <w:sz w:val="20"/>
        </w:rPr>
        <w:t xml:space="preserve"> be documented and provided to the </w:t>
      </w:r>
      <w:r>
        <w:rPr>
          <w:sz w:val="20"/>
        </w:rPr>
        <w:t>Department</w:t>
      </w:r>
      <w:r w:rsidRPr="00305533">
        <w:rPr>
          <w:sz w:val="20"/>
        </w:rPr>
        <w:t xml:space="preserve"> upon request.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w:t>
      </w:r>
      <w:r w:rsidRPr="00305533">
        <w:rPr>
          <w:b/>
          <w:sz w:val="20"/>
        </w:rPr>
        <w:t>(40 CFR 6</w:t>
      </w:r>
      <w:r>
        <w:rPr>
          <w:b/>
          <w:sz w:val="20"/>
        </w:rPr>
        <w:t>3</w:t>
      </w:r>
      <w:r w:rsidRPr="00305533">
        <w:rPr>
          <w:b/>
          <w:sz w:val="20"/>
        </w:rPr>
        <w:t>.</w:t>
      </w:r>
      <w:r>
        <w:rPr>
          <w:b/>
          <w:sz w:val="20"/>
        </w:rPr>
        <w:t>1962</w:t>
      </w:r>
      <w:r w:rsidRPr="00305533">
        <w:rPr>
          <w:b/>
          <w:sz w:val="20"/>
        </w:rPr>
        <w:t>(a)(3)(ii))</w:t>
      </w:r>
    </w:p>
    <w:p w14:paraId="7DC72149" w14:textId="77777777" w:rsidR="00841BC1" w:rsidRDefault="00841BC1" w:rsidP="00841BC1">
      <w:pPr>
        <w:rPr>
          <w:sz w:val="20"/>
        </w:rPr>
      </w:pPr>
    </w:p>
    <w:p w14:paraId="5B54E3C1" w14:textId="77777777" w:rsidR="00841BC1" w:rsidRDefault="00841BC1" w:rsidP="00841BC1">
      <w:pPr>
        <w:jc w:val="both"/>
        <w:rPr>
          <w:sz w:val="20"/>
        </w:rPr>
      </w:pPr>
      <w:r w:rsidRPr="009003DD">
        <w:rPr>
          <w:sz w:val="20"/>
        </w:rPr>
        <w:t>The NMOC emissions from each section proposed for exclusion must be computed using Equation 7</w:t>
      </w:r>
      <w:r>
        <w:rPr>
          <w:sz w:val="20"/>
        </w:rPr>
        <w:t xml:space="preserve"> </w:t>
      </w:r>
      <w:r w:rsidRPr="009003DD">
        <w:rPr>
          <w:sz w:val="20"/>
        </w:rPr>
        <w:t>(</w:t>
      </w:r>
      <w:r w:rsidRPr="00451906">
        <w:rPr>
          <w:sz w:val="20"/>
        </w:rPr>
        <w:t>40 CFR 63.1962(a)(3)(ii)</w:t>
      </w:r>
      <w:r>
        <w:rPr>
          <w:sz w:val="20"/>
        </w:rPr>
        <w:t>(A)</w:t>
      </w:r>
      <w:r w:rsidRPr="00451906">
        <w:rPr>
          <w:sz w:val="20"/>
        </w:rPr>
        <w:t>)</w:t>
      </w:r>
      <w:r w:rsidRPr="009003DD">
        <w:rPr>
          <w:sz w:val="20"/>
        </w:rPr>
        <w:t>:</w:t>
      </w:r>
    </w:p>
    <w:p w14:paraId="62B2553A" w14:textId="77777777" w:rsidR="00841BC1" w:rsidRPr="00305533" w:rsidRDefault="00841BC1" w:rsidP="00841BC1">
      <w:pPr>
        <w:rPr>
          <w:sz w:val="20"/>
        </w:rPr>
      </w:pPr>
    </w:p>
    <w:p w14:paraId="6E7C8469" w14:textId="77777777" w:rsidR="00841BC1" w:rsidRDefault="00841BC1" w:rsidP="00841BC1">
      <w:pPr>
        <w:jc w:val="both"/>
        <w:rPr>
          <w:sz w:val="20"/>
        </w:rPr>
      </w:pPr>
      <w:r w:rsidRPr="00305533">
        <w:rPr>
          <w:sz w:val="20"/>
        </w:rPr>
        <w:t>Q</w:t>
      </w:r>
      <w:r w:rsidRPr="00EF5470">
        <w:rPr>
          <w:sz w:val="20"/>
          <w:vertAlign w:val="subscript"/>
        </w:rPr>
        <w:t>i</w:t>
      </w:r>
      <w:r w:rsidRPr="00305533">
        <w:rPr>
          <w:sz w:val="20"/>
        </w:rPr>
        <w:t xml:space="preserve"> = 2 k L</w:t>
      </w:r>
      <w:r w:rsidRPr="00EF5470">
        <w:rPr>
          <w:sz w:val="20"/>
          <w:vertAlign w:val="subscript"/>
        </w:rPr>
        <w:t>o</w:t>
      </w:r>
      <w:r w:rsidRPr="00305533">
        <w:rPr>
          <w:sz w:val="20"/>
        </w:rPr>
        <w:t xml:space="preserve"> M</w:t>
      </w:r>
      <w:r w:rsidRPr="00EF5470">
        <w:rPr>
          <w:sz w:val="20"/>
          <w:vertAlign w:val="subscript"/>
        </w:rPr>
        <w:t xml:space="preserve">i </w:t>
      </w:r>
      <w:r w:rsidRPr="00305533">
        <w:rPr>
          <w:sz w:val="20"/>
        </w:rPr>
        <w:t>(e</w:t>
      </w:r>
      <w:r w:rsidRPr="00EF5470">
        <w:rPr>
          <w:sz w:val="20"/>
          <w:vertAlign w:val="superscript"/>
        </w:rPr>
        <w:t>-kti</w:t>
      </w:r>
      <w:r w:rsidRPr="00305533">
        <w:rPr>
          <w:sz w:val="20"/>
        </w:rPr>
        <w:t>) (C</w:t>
      </w:r>
      <w:r w:rsidRPr="00EF5470">
        <w:rPr>
          <w:sz w:val="20"/>
          <w:vertAlign w:val="subscript"/>
        </w:rPr>
        <w:t>NMOC</w:t>
      </w:r>
      <w:r w:rsidRPr="00305533">
        <w:rPr>
          <w:sz w:val="20"/>
        </w:rPr>
        <w:t>) (3.6 × 10</w:t>
      </w:r>
      <w:r w:rsidRPr="00EF5470">
        <w:rPr>
          <w:sz w:val="20"/>
          <w:vertAlign w:val="superscript"/>
        </w:rPr>
        <w:t>−9</w:t>
      </w:r>
      <w:r w:rsidRPr="00305533">
        <w:rPr>
          <w:sz w:val="20"/>
        </w:rPr>
        <w:t>)</w:t>
      </w:r>
    </w:p>
    <w:p w14:paraId="39F09107" w14:textId="77777777" w:rsidR="00841BC1" w:rsidRDefault="00841BC1" w:rsidP="00841BC1">
      <w:pPr>
        <w:jc w:val="both"/>
        <w:rPr>
          <w:sz w:val="20"/>
        </w:rPr>
      </w:pPr>
    </w:p>
    <w:p w14:paraId="5CF88E23" w14:textId="77777777" w:rsidR="00841BC1" w:rsidRPr="00305533" w:rsidRDefault="00841BC1" w:rsidP="00841BC1">
      <w:pPr>
        <w:jc w:val="both"/>
        <w:rPr>
          <w:sz w:val="20"/>
        </w:rPr>
      </w:pPr>
      <w:r>
        <w:rPr>
          <w:sz w:val="20"/>
        </w:rPr>
        <w:t>W</w:t>
      </w:r>
      <w:r w:rsidRPr="00305533">
        <w:rPr>
          <w:sz w:val="20"/>
        </w:rPr>
        <w:t>here</w:t>
      </w:r>
      <w:r>
        <w:rPr>
          <w:sz w:val="20"/>
        </w:rPr>
        <w:t>:</w:t>
      </w:r>
      <w:r w:rsidRPr="00305533">
        <w:rPr>
          <w:sz w:val="20"/>
        </w:rPr>
        <w:t xml:space="preserve"> </w:t>
      </w:r>
    </w:p>
    <w:p w14:paraId="4671B153" w14:textId="77777777" w:rsidR="00841BC1" w:rsidRPr="00305533" w:rsidRDefault="00841BC1" w:rsidP="00841BC1">
      <w:pPr>
        <w:jc w:val="both"/>
        <w:rPr>
          <w:sz w:val="20"/>
        </w:rPr>
      </w:pPr>
    </w:p>
    <w:p w14:paraId="12ACAA7A" w14:textId="77777777" w:rsidR="00841BC1" w:rsidRPr="00305533" w:rsidRDefault="00841BC1" w:rsidP="00841BC1">
      <w:pPr>
        <w:spacing w:after="120"/>
        <w:jc w:val="both"/>
        <w:rPr>
          <w:sz w:val="20"/>
        </w:rPr>
      </w:pPr>
      <w:r w:rsidRPr="00305533">
        <w:rPr>
          <w:sz w:val="20"/>
        </w:rPr>
        <w:t>Q</w:t>
      </w:r>
      <w:r w:rsidRPr="00EF5470">
        <w:rPr>
          <w:sz w:val="20"/>
          <w:vertAlign w:val="subscript"/>
        </w:rPr>
        <w:t>i</w:t>
      </w:r>
      <w:r w:rsidRPr="00305533">
        <w:rPr>
          <w:sz w:val="20"/>
        </w:rPr>
        <w:t xml:space="preserve"> = NMOC emission rate from the ith section, </w:t>
      </w:r>
      <w:r w:rsidRPr="00A44DA3">
        <w:rPr>
          <w:sz w:val="20"/>
        </w:rPr>
        <w:t>Mg/yr</w:t>
      </w:r>
    </w:p>
    <w:p w14:paraId="0514BE53" w14:textId="77777777" w:rsidR="00841BC1" w:rsidRPr="00305533" w:rsidRDefault="00841BC1" w:rsidP="00841BC1">
      <w:pPr>
        <w:spacing w:after="120"/>
        <w:jc w:val="both"/>
        <w:rPr>
          <w:sz w:val="20"/>
        </w:rPr>
      </w:pPr>
      <w:r w:rsidRPr="00305533">
        <w:rPr>
          <w:sz w:val="20"/>
        </w:rPr>
        <w:t>k = methane generation rate constant, year</w:t>
      </w:r>
      <w:r w:rsidRPr="00451906">
        <w:rPr>
          <w:sz w:val="20"/>
          <w:vertAlign w:val="superscript"/>
        </w:rPr>
        <w:t>1</w:t>
      </w:r>
      <w:r w:rsidRPr="00305533">
        <w:rPr>
          <w:sz w:val="20"/>
        </w:rPr>
        <w:t xml:space="preserve"> </w:t>
      </w:r>
    </w:p>
    <w:p w14:paraId="07D62BE1" w14:textId="77777777" w:rsidR="00841BC1" w:rsidRPr="00305533" w:rsidRDefault="00841BC1" w:rsidP="00841BC1">
      <w:pPr>
        <w:spacing w:after="120"/>
        <w:jc w:val="both"/>
        <w:rPr>
          <w:sz w:val="20"/>
        </w:rPr>
      </w:pPr>
      <w:r w:rsidRPr="00305533">
        <w:rPr>
          <w:sz w:val="20"/>
        </w:rPr>
        <w:t>L</w:t>
      </w:r>
      <w:r w:rsidRPr="00EF5470">
        <w:rPr>
          <w:sz w:val="20"/>
          <w:vertAlign w:val="subscript"/>
        </w:rPr>
        <w:t>o</w:t>
      </w:r>
      <w:r w:rsidRPr="00305533">
        <w:rPr>
          <w:sz w:val="20"/>
        </w:rPr>
        <w:t xml:space="preserve"> = methane generation potential, </w:t>
      </w:r>
      <w:r w:rsidRPr="00A44DA3">
        <w:rPr>
          <w:sz w:val="20"/>
        </w:rPr>
        <w:t>m</w:t>
      </w:r>
      <w:r w:rsidRPr="00A44DA3">
        <w:rPr>
          <w:sz w:val="20"/>
          <w:vertAlign w:val="superscript"/>
        </w:rPr>
        <w:t>3</w:t>
      </w:r>
      <w:r w:rsidRPr="00A44DA3">
        <w:rPr>
          <w:sz w:val="20"/>
        </w:rPr>
        <w:t>/Mg</w:t>
      </w:r>
      <w:r w:rsidRPr="00305533">
        <w:rPr>
          <w:sz w:val="20"/>
        </w:rPr>
        <w:t xml:space="preserve"> solid waste </w:t>
      </w:r>
    </w:p>
    <w:p w14:paraId="3E5E1348" w14:textId="77777777" w:rsidR="00841BC1" w:rsidRPr="00305533" w:rsidRDefault="00841BC1" w:rsidP="00841BC1">
      <w:pPr>
        <w:spacing w:after="120"/>
        <w:jc w:val="both"/>
        <w:rPr>
          <w:sz w:val="20"/>
        </w:rPr>
      </w:pPr>
      <w:r w:rsidRPr="00305533">
        <w:rPr>
          <w:sz w:val="20"/>
        </w:rPr>
        <w:t>M</w:t>
      </w:r>
      <w:r w:rsidRPr="00EF5470">
        <w:rPr>
          <w:sz w:val="20"/>
          <w:vertAlign w:val="subscript"/>
        </w:rPr>
        <w:t>i</w:t>
      </w:r>
      <w:r w:rsidRPr="00305533">
        <w:rPr>
          <w:sz w:val="20"/>
        </w:rPr>
        <w:t xml:space="preserve"> = mass of the degradable solid waste in the ith section, </w:t>
      </w:r>
      <w:r>
        <w:rPr>
          <w:sz w:val="20"/>
        </w:rPr>
        <w:t>Mg</w:t>
      </w:r>
      <w:r w:rsidRPr="00305533">
        <w:rPr>
          <w:sz w:val="20"/>
        </w:rPr>
        <w:t xml:space="preserve"> </w:t>
      </w:r>
    </w:p>
    <w:p w14:paraId="3A168201" w14:textId="77777777" w:rsidR="00841BC1" w:rsidRPr="00305533" w:rsidRDefault="00841BC1" w:rsidP="00841BC1">
      <w:pPr>
        <w:spacing w:after="120"/>
        <w:jc w:val="both"/>
        <w:rPr>
          <w:sz w:val="20"/>
        </w:rPr>
      </w:pPr>
      <w:r w:rsidRPr="00305533">
        <w:rPr>
          <w:sz w:val="20"/>
        </w:rPr>
        <w:t>t</w:t>
      </w:r>
      <w:r w:rsidRPr="00EF5470">
        <w:rPr>
          <w:sz w:val="20"/>
          <w:vertAlign w:val="subscript"/>
        </w:rPr>
        <w:t>i</w:t>
      </w:r>
      <w:r w:rsidRPr="00305533">
        <w:rPr>
          <w:sz w:val="20"/>
        </w:rPr>
        <w:t xml:space="preserve"> = age of the solid waste in the ith section, years </w:t>
      </w:r>
    </w:p>
    <w:p w14:paraId="0C8639D5" w14:textId="77777777" w:rsidR="00841BC1" w:rsidRPr="00305533" w:rsidRDefault="00841BC1" w:rsidP="00841BC1">
      <w:pPr>
        <w:spacing w:after="12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r>
        <w:rPr>
          <w:sz w:val="20"/>
        </w:rPr>
        <w:t>ppmv</w:t>
      </w:r>
    </w:p>
    <w:p w14:paraId="14654F36" w14:textId="77777777" w:rsidR="00841BC1" w:rsidRPr="00305533" w:rsidRDefault="00841BC1" w:rsidP="00841BC1">
      <w:pPr>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p w14:paraId="0D9C9241" w14:textId="77777777" w:rsidR="00841BC1" w:rsidRDefault="00841BC1" w:rsidP="00841BC1">
      <w:pPr>
        <w:jc w:val="both"/>
        <w:rPr>
          <w:sz w:val="20"/>
        </w:rPr>
      </w:pPr>
    </w:p>
    <w:p w14:paraId="4AA36D9A" w14:textId="77777777" w:rsidR="00841BC1" w:rsidRPr="00305533" w:rsidRDefault="00841BC1" w:rsidP="00841BC1">
      <w:pPr>
        <w:jc w:val="both"/>
        <w:rPr>
          <w:sz w:val="20"/>
        </w:rPr>
      </w:pPr>
      <w:r w:rsidRPr="009003DD">
        <w:rPr>
          <w:sz w:val="20"/>
        </w:rPr>
        <w:t xml:space="preserve">If the </w:t>
      </w:r>
      <w:r>
        <w:rPr>
          <w:sz w:val="20"/>
        </w:rPr>
        <w:t>permittee</w:t>
      </w:r>
      <w:r w:rsidRPr="009003DD">
        <w:rPr>
          <w:sz w:val="20"/>
        </w:rPr>
        <w:t xml:space="preserve"> is proposing to exclude, or cease gas collection and control from, nonproductive physically separated (</w:t>
      </w:r>
      <w:r w:rsidRPr="009003DD">
        <w:rPr>
          <w:i/>
          <w:iCs/>
          <w:sz w:val="20"/>
        </w:rPr>
        <w:t>e.g.,</w:t>
      </w:r>
      <w:r w:rsidRPr="009003DD">
        <w:rPr>
          <w:sz w:val="20"/>
        </w:rPr>
        <w:t xml:space="preserve"> separately lined) closed areas that already have gas collection systems, NMOC emissions from each physically separated closed area must be computed using either Equation 3 in </w:t>
      </w:r>
      <w:r>
        <w:rPr>
          <w:sz w:val="20"/>
        </w:rPr>
        <w:t xml:space="preserve">40 CFR </w:t>
      </w:r>
      <w:r w:rsidRPr="009003DD">
        <w:rPr>
          <w:sz w:val="20"/>
        </w:rPr>
        <w:t xml:space="preserve">63.1959(c) or Equation 7 in </w:t>
      </w:r>
      <w:r w:rsidRPr="00000DC1">
        <w:rPr>
          <w:sz w:val="20"/>
        </w:rPr>
        <w:t>40 CFR 63.1962</w:t>
      </w:r>
      <w:r w:rsidRPr="009003DD">
        <w:rPr>
          <w:sz w:val="20"/>
        </w:rPr>
        <w:t>(a)(3)(ii)(A).</w:t>
      </w:r>
      <w:r>
        <w:rPr>
          <w:sz w:val="20"/>
        </w:rPr>
        <w:t xml:space="preserve">  </w:t>
      </w:r>
      <w:r w:rsidRPr="00305533">
        <w:rPr>
          <w:b/>
          <w:sz w:val="20"/>
        </w:rPr>
        <w:t>(40 CFR 6</w:t>
      </w:r>
      <w:r>
        <w:rPr>
          <w:b/>
          <w:sz w:val="20"/>
        </w:rPr>
        <w:t>3</w:t>
      </w:r>
      <w:r w:rsidRPr="00305533">
        <w:rPr>
          <w:b/>
          <w:sz w:val="20"/>
        </w:rPr>
        <w:t>.</w:t>
      </w:r>
      <w:r>
        <w:rPr>
          <w:b/>
          <w:sz w:val="20"/>
        </w:rPr>
        <w:t>1962</w:t>
      </w:r>
      <w:r w:rsidRPr="00305533">
        <w:rPr>
          <w:b/>
          <w:sz w:val="20"/>
        </w:rPr>
        <w:t>(a)(3)(ii)</w:t>
      </w:r>
      <w:r>
        <w:rPr>
          <w:b/>
          <w:sz w:val="20"/>
        </w:rPr>
        <w:t>(B)</w:t>
      </w:r>
      <w:r w:rsidRPr="00305533">
        <w:rPr>
          <w:b/>
          <w:sz w:val="20"/>
        </w:rPr>
        <w:t>)</w:t>
      </w:r>
    </w:p>
    <w:p w14:paraId="7AB08A4D" w14:textId="77777777" w:rsidR="00841BC1" w:rsidRPr="00305533" w:rsidRDefault="00841BC1" w:rsidP="00841BC1">
      <w:pPr>
        <w:jc w:val="both"/>
        <w:rPr>
          <w:sz w:val="20"/>
        </w:rPr>
      </w:pPr>
    </w:p>
    <w:p w14:paraId="61B6B89D" w14:textId="77777777" w:rsidR="00841BC1" w:rsidRPr="00305533" w:rsidRDefault="00841BC1" w:rsidP="00841BC1">
      <w:pPr>
        <w:jc w:val="both"/>
        <w:rPr>
          <w:sz w:val="20"/>
        </w:rPr>
      </w:pPr>
      <w:r w:rsidRPr="00305533">
        <w:rPr>
          <w:sz w:val="20"/>
        </w:rPr>
        <w:t>The values for k and C</w:t>
      </w:r>
      <w:r w:rsidRPr="00EF5470">
        <w:rPr>
          <w:sz w:val="20"/>
          <w:vertAlign w:val="subscript"/>
        </w:rPr>
        <w:t>NMOC</w:t>
      </w:r>
      <w:r w:rsidRPr="00305533">
        <w:rPr>
          <w:sz w:val="20"/>
        </w:rPr>
        <w:t xml:space="preserve"> determined in field testing </w:t>
      </w:r>
      <w:r>
        <w:rPr>
          <w:sz w:val="20"/>
        </w:rPr>
        <w:t>must</w:t>
      </w:r>
      <w:r w:rsidRPr="00305533">
        <w:rPr>
          <w:sz w:val="20"/>
        </w:rPr>
        <w:t xml:space="preserve">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F84818">
        <w:rPr>
          <w:sz w:val="20"/>
          <w:vertAlign w:val="subscript"/>
        </w:rPr>
        <w:t>o</w:t>
      </w:r>
      <w:r w:rsidRPr="00305533">
        <w:rPr>
          <w:sz w:val="20"/>
        </w:rPr>
        <w:t xml:space="preserve"> and C</w:t>
      </w:r>
      <w:r w:rsidRPr="00F84818">
        <w:rPr>
          <w:sz w:val="20"/>
          <w:vertAlign w:val="subscript"/>
        </w:rPr>
        <w:t>NMOC</w:t>
      </w:r>
      <w:r w:rsidRPr="00305533">
        <w:rPr>
          <w:sz w:val="20"/>
        </w:rPr>
        <w:t xml:space="preserve"> provided in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(a)(1) or the alternative values from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(a)(5) </w:t>
      </w:r>
      <w:r>
        <w:rPr>
          <w:sz w:val="20"/>
        </w:rPr>
        <w:t>must</w:t>
      </w:r>
      <w:r w:rsidRPr="00305533">
        <w:rPr>
          <w:sz w:val="20"/>
        </w:rPr>
        <w:t xml:space="preserve"> be used.  The mass of </w:t>
      </w:r>
      <w:r>
        <w:rPr>
          <w:sz w:val="20"/>
        </w:rPr>
        <w:t>nondegradable</w:t>
      </w:r>
      <w:r w:rsidRPr="00305533">
        <w:rPr>
          <w:sz w:val="20"/>
        </w:rPr>
        <w:t xml:space="preserve"> solid waste contained within the given section may be</w:t>
      </w:r>
      <w:r>
        <w:rPr>
          <w:sz w:val="20"/>
        </w:rPr>
        <w:t xml:space="preserve"> </w:t>
      </w:r>
      <w:r w:rsidRPr="00305533">
        <w:rPr>
          <w:sz w:val="20"/>
        </w:rPr>
        <w:t xml:space="preserve">subtracted from the total mass of the section when estimating emissions provided the nature, location, age, and amount of the </w:t>
      </w:r>
      <w:r>
        <w:rPr>
          <w:sz w:val="20"/>
        </w:rPr>
        <w:t>nondegradable</w:t>
      </w:r>
      <w:r w:rsidRPr="00305533">
        <w:rPr>
          <w:sz w:val="20"/>
        </w:rPr>
        <w:t xml:space="preserve"> material is documented as provided in </w:t>
      </w:r>
      <w:r>
        <w:rPr>
          <w:sz w:val="20"/>
        </w:rPr>
        <w:t xml:space="preserve">40 CFR </w:t>
      </w:r>
      <w:r w:rsidRPr="00305533">
        <w:rPr>
          <w:sz w:val="20"/>
        </w:rPr>
        <w:t>6</w:t>
      </w:r>
      <w:r>
        <w:rPr>
          <w:sz w:val="20"/>
        </w:rPr>
        <w:t>3</w:t>
      </w:r>
      <w:r w:rsidRPr="00305533">
        <w:rPr>
          <w:sz w:val="20"/>
        </w:rPr>
        <w:t>.</w:t>
      </w:r>
      <w:r>
        <w:rPr>
          <w:sz w:val="20"/>
        </w:rPr>
        <w:t>1962</w:t>
      </w:r>
      <w:r w:rsidRPr="00305533">
        <w:rPr>
          <w:sz w:val="20"/>
        </w:rPr>
        <w:t xml:space="preserve">(a)(3)(i).  </w:t>
      </w:r>
      <w:r w:rsidRPr="00305533">
        <w:rPr>
          <w:b/>
          <w:sz w:val="20"/>
        </w:rPr>
        <w:t>(40 CFR 6</w:t>
      </w:r>
      <w:r>
        <w:rPr>
          <w:b/>
          <w:sz w:val="20"/>
        </w:rPr>
        <w:t>3</w:t>
      </w:r>
      <w:r w:rsidRPr="00305533">
        <w:rPr>
          <w:b/>
          <w:sz w:val="20"/>
        </w:rPr>
        <w:t>.</w:t>
      </w:r>
      <w:r>
        <w:rPr>
          <w:b/>
          <w:sz w:val="20"/>
        </w:rPr>
        <w:t>1962</w:t>
      </w:r>
      <w:r w:rsidRPr="00305533">
        <w:rPr>
          <w:b/>
          <w:sz w:val="20"/>
        </w:rPr>
        <w:t>(a)(3)(i</w:t>
      </w:r>
      <w:r>
        <w:rPr>
          <w:b/>
          <w:sz w:val="20"/>
        </w:rPr>
        <w:t>i</w:t>
      </w:r>
      <w:r w:rsidRPr="00305533">
        <w:rPr>
          <w:b/>
          <w:sz w:val="20"/>
        </w:rPr>
        <w:t>i))</w:t>
      </w:r>
    </w:p>
    <w:p w14:paraId="39D536A1" w14:textId="2E3098CD" w:rsidR="00D614A0" w:rsidRDefault="00D614A0">
      <w:pPr>
        <w:rPr>
          <w:sz w:val="20"/>
        </w:rPr>
      </w:pPr>
      <w:r>
        <w:rPr>
          <w:sz w:val="20"/>
        </w:rPr>
        <w:br w:type="page"/>
      </w:r>
    </w:p>
    <w:p w14:paraId="1962B509" w14:textId="77777777" w:rsidR="00841BC1" w:rsidRDefault="00841BC1" w:rsidP="00841BC1">
      <w:pPr>
        <w:jc w:val="both"/>
        <w:rPr>
          <w:sz w:val="20"/>
        </w:rPr>
      </w:pPr>
    </w:p>
    <w:p w14:paraId="439D7EED" w14:textId="77777777" w:rsidR="00841BC1" w:rsidRPr="00305533" w:rsidRDefault="00841BC1" w:rsidP="00841BC1">
      <w:pPr>
        <w:rPr>
          <w:b/>
          <w:sz w:val="20"/>
          <w:u w:val="single"/>
        </w:rPr>
      </w:pPr>
      <w:r w:rsidRPr="00305533">
        <w:rPr>
          <w:b/>
          <w:sz w:val="20"/>
          <w:u w:val="single"/>
        </w:rPr>
        <w:t>Net Heating Value of the gas being combusted in the flare:</w:t>
      </w:r>
    </w:p>
    <w:p w14:paraId="0C1B2C08" w14:textId="77777777" w:rsidR="00841BC1" w:rsidRPr="00305533" w:rsidRDefault="00841BC1" w:rsidP="00841BC1">
      <w:pPr>
        <w:jc w:val="both"/>
        <w:rPr>
          <w:b/>
          <w:sz w:val="20"/>
        </w:rPr>
      </w:pPr>
      <w:r w:rsidRPr="00305533">
        <w:rPr>
          <w:sz w:val="20"/>
        </w:rPr>
        <w:t xml:space="preserve">The </w:t>
      </w:r>
      <w:r>
        <w:rPr>
          <w:sz w:val="20"/>
        </w:rPr>
        <w:t xml:space="preserve">permittee </w:t>
      </w:r>
      <w:r w:rsidRPr="00C940D7">
        <w:rPr>
          <w:sz w:val="20"/>
        </w:rPr>
        <w:t>has the choice of adhering to the heat content specifications in </w:t>
      </w:r>
      <w:r w:rsidRPr="00305533">
        <w:rPr>
          <w:sz w:val="20"/>
        </w:rPr>
        <w:t>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6</w:t>
      </w:r>
      <w:r w:rsidRPr="00305533">
        <w:rPr>
          <w:sz w:val="20"/>
        </w:rPr>
        <w:t>)</w:t>
      </w:r>
      <w:r>
        <w:rPr>
          <w:sz w:val="20"/>
        </w:rPr>
        <w:t xml:space="preserve">(ii) (equations below), </w:t>
      </w:r>
      <w:r w:rsidRPr="001926EA">
        <w:rPr>
          <w:sz w:val="20"/>
        </w:rPr>
        <w:t xml:space="preserve">and the maximum tip velocity specifications in </w:t>
      </w:r>
      <w:r w:rsidRPr="00305533">
        <w:rPr>
          <w:sz w:val="20"/>
        </w:rPr>
        <w:t>40 CFR 6</w:t>
      </w:r>
      <w:r>
        <w:rPr>
          <w:sz w:val="20"/>
        </w:rPr>
        <w:t>3</w:t>
      </w:r>
      <w:r w:rsidRPr="00305533">
        <w:rPr>
          <w:sz w:val="20"/>
        </w:rPr>
        <w:t>.1</w:t>
      </w:r>
      <w:r>
        <w:rPr>
          <w:sz w:val="20"/>
        </w:rPr>
        <w:t>1</w:t>
      </w:r>
      <w:r w:rsidRPr="001926EA">
        <w:rPr>
          <w:sz w:val="20"/>
        </w:rPr>
        <w:t>(b)(7) or (b)(8),</w:t>
      </w:r>
      <w:r>
        <w:rPr>
          <w:sz w:val="20"/>
        </w:rPr>
        <w:t xml:space="preserve"> </w:t>
      </w:r>
      <w:r w:rsidRPr="001926EA">
        <w:rPr>
          <w:sz w:val="20"/>
        </w:rPr>
        <w:t xml:space="preserve">or adhering to the requirements in </w:t>
      </w:r>
      <w:r w:rsidRPr="00305533">
        <w:rPr>
          <w:sz w:val="20"/>
        </w:rPr>
        <w:t>40 CFR 6</w:t>
      </w:r>
      <w:r>
        <w:rPr>
          <w:sz w:val="20"/>
        </w:rPr>
        <w:t>3</w:t>
      </w:r>
      <w:r w:rsidRPr="00305533">
        <w:rPr>
          <w:sz w:val="20"/>
        </w:rPr>
        <w:t>.1</w:t>
      </w:r>
      <w:r>
        <w:rPr>
          <w:sz w:val="20"/>
        </w:rPr>
        <w:t>1</w:t>
      </w:r>
      <w:r w:rsidRPr="001926EA">
        <w:rPr>
          <w:sz w:val="20"/>
        </w:rPr>
        <w:t>(b)(6)(i)</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0974F1E5" w14:textId="77777777" w:rsidR="00841BC1" w:rsidRDefault="00841BC1" w:rsidP="00841BC1">
      <w:pPr>
        <w:jc w:val="both"/>
        <w:rPr>
          <w:sz w:val="20"/>
        </w:rPr>
      </w:pPr>
    </w:p>
    <w:p w14:paraId="6670A080" w14:textId="77777777" w:rsidR="00841BC1" w:rsidRPr="00C85274" w:rsidRDefault="00B05726" w:rsidP="00841BC1">
      <w:pPr>
        <w:jc w:val="both"/>
        <w:rPr>
          <w:sz w:val="20"/>
        </w:rPr>
      </w:pPr>
      <m:oMath>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T</m:t>
            </m:r>
          </m:sub>
        </m:sSub>
        <m:r>
          <m:rPr>
            <m:sty m:val="p"/>
          </m:rPr>
          <w:rPr>
            <w:rFonts w:ascii="Cambria Math" w:hAnsi="Cambria Math"/>
            <w:sz w:val="21"/>
            <w:szCs w:val="21"/>
          </w:rPr>
          <m:t>=</m:t>
        </m:r>
        <m:r>
          <w:rPr>
            <w:rFonts w:ascii="Cambria Math" w:hAnsi="Cambria Math"/>
            <w:sz w:val="21"/>
            <w:szCs w:val="21"/>
          </w:rPr>
          <m:t>K</m:t>
        </m:r>
        <m:r>
          <m:rPr>
            <m:sty m:val="p"/>
          </m:rPr>
          <w:rPr>
            <w:rFonts w:ascii="Cambria Math" w:hAnsi="Cambria Math"/>
            <w:sz w:val="21"/>
            <w:szCs w:val="21"/>
          </w:rPr>
          <m:t xml:space="preserve"> </m:t>
        </m:r>
        <m:nary>
          <m:naryPr>
            <m:chr m:val="∑"/>
            <m:limLoc m:val="undOvr"/>
            <m:ctrlPr>
              <w:rPr>
                <w:rFonts w:ascii="Cambria Math" w:hAnsi="Cambria Math"/>
                <w:sz w:val="21"/>
                <w:szCs w:val="21"/>
              </w:rPr>
            </m:ctrlPr>
          </m:naryPr>
          <m:sub>
            <m:r>
              <w:rPr>
                <w:rFonts w:ascii="Cambria Math" w:hAnsi="Cambria Math"/>
                <w:sz w:val="21"/>
                <w:szCs w:val="21"/>
              </w:rPr>
              <m:t>i</m:t>
            </m:r>
            <m:r>
              <m:rPr>
                <m:sty m:val="p"/>
              </m:rPr>
              <w:rPr>
                <w:rFonts w:ascii="Cambria Math" w:hAnsi="Cambria Math"/>
                <w:sz w:val="21"/>
                <w:szCs w:val="21"/>
              </w:rPr>
              <m:t>=1</m:t>
            </m:r>
          </m:sub>
          <m:sup>
            <m:r>
              <w:rPr>
                <w:rFonts w:ascii="Cambria Math" w:hAnsi="Cambria Math"/>
                <w:sz w:val="21"/>
                <w:szCs w:val="21"/>
              </w:rPr>
              <m:t>n</m:t>
            </m:r>
          </m:sup>
          <m:e>
            <m:sSub>
              <m:sSubPr>
                <m:ctrlPr>
                  <w:rPr>
                    <w:rFonts w:ascii="Cambria Math" w:hAnsi="Cambria Math"/>
                    <w:sz w:val="21"/>
                    <w:szCs w:val="21"/>
                  </w:rPr>
                </m:ctrlPr>
              </m:sSubPr>
              <m:e>
                <m:r>
                  <w:rPr>
                    <w:rFonts w:ascii="Cambria Math" w:hAnsi="Cambria Math"/>
                    <w:sz w:val="21"/>
                    <w:szCs w:val="21"/>
                  </w:rPr>
                  <m:t>C</m:t>
                </m:r>
              </m:e>
              <m:sub>
                <m:r>
                  <w:rPr>
                    <w:rFonts w:ascii="Cambria Math" w:hAnsi="Cambria Math"/>
                    <w:sz w:val="21"/>
                    <w:szCs w:val="21"/>
                  </w:rPr>
                  <m:t>i</m:t>
                </m:r>
              </m:sub>
            </m:sSub>
          </m:e>
        </m:nary>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i</m:t>
            </m:r>
          </m:sub>
        </m:sSub>
      </m:oMath>
      <w:r w:rsidR="00841BC1" w:rsidRPr="00C85274">
        <w:rPr>
          <w:sz w:val="20"/>
        </w:rPr>
        <w:t xml:space="preserve"> </w:t>
      </w:r>
    </w:p>
    <w:p w14:paraId="09CA4531" w14:textId="77777777" w:rsidR="00841BC1" w:rsidRPr="00086801" w:rsidRDefault="00841BC1" w:rsidP="00841BC1">
      <w:pPr>
        <w:jc w:val="both"/>
        <w:rPr>
          <w:sz w:val="20"/>
        </w:rPr>
      </w:pPr>
    </w:p>
    <w:p w14:paraId="2FCD117D" w14:textId="77777777" w:rsidR="00841BC1" w:rsidRPr="00305533" w:rsidRDefault="00841BC1" w:rsidP="00841BC1">
      <w:pPr>
        <w:spacing w:before="100" w:beforeAutospacing="1" w:after="100" w:afterAutospacing="1"/>
        <w:jc w:val="both"/>
        <w:rPr>
          <w:rFonts w:cs="Arial"/>
          <w:b/>
          <w:sz w:val="20"/>
        </w:rPr>
      </w:pPr>
      <w:r w:rsidRPr="00EF5470">
        <w:rPr>
          <w:rFonts w:cs="Arial"/>
          <w:sz w:val="20"/>
        </w:rPr>
        <w:t>W</w:t>
      </w:r>
      <w:r>
        <w:rPr>
          <w:rFonts w:cs="Arial"/>
          <w:sz w:val="20"/>
        </w:rPr>
        <w:t>here</w:t>
      </w:r>
      <w:r w:rsidRPr="00305533">
        <w:rPr>
          <w:rFonts w:cs="Arial"/>
          <w:b/>
          <w:sz w:val="20"/>
        </w:rPr>
        <w:t>:</w:t>
      </w:r>
    </w:p>
    <w:p w14:paraId="6924B416" w14:textId="77777777" w:rsidR="00841BC1" w:rsidRPr="00305533" w:rsidRDefault="00841BC1" w:rsidP="00841BC1">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heating value of the sample, </w:t>
      </w:r>
    </w:p>
    <w:p w14:paraId="401D9B5D" w14:textId="77777777" w:rsidR="00841BC1" w:rsidRDefault="00841BC1" w:rsidP="00841BC1">
      <w:pPr>
        <w:jc w:val="both"/>
        <w:rPr>
          <w:rFonts w:cs="Arial"/>
          <w:sz w:val="20"/>
        </w:rPr>
      </w:pPr>
      <w:r w:rsidRPr="00305533">
        <w:rPr>
          <w:rFonts w:cs="Arial"/>
          <w:sz w:val="20"/>
        </w:rPr>
        <w:t>MJ/scm; where the net enthalpy per mole of off</w:t>
      </w:r>
      <w:r>
        <w:rPr>
          <w:rFonts w:cs="Arial"/>
          <w:sz w:val="20"/>
        </w:rPr>
        <w:t xml:space="preserve"> </w:t>
      </w:r>
      <w:r w:rsidRPr="00305533">
        <w:rPr>
          <w:rFonts w:cs="Arial"/>
          <w:sz w:val="20"/>
        </w:rPr>
        <w:t>gas is based on combustion at 25°C and 760 mmHg, but the standard temperature for determining the volume</w:t>
      </w:r>
      <w:r w:rsidRPr="00305533">
        <w:rPr>
          <w:rFonts w:ascii="Times New Roman" w:hAnsi="Times New Roman"/>
          <w:sz w:val="20"/>
        </w:rPr>
        <w:t xml:space="preserve"> </w:t>
      </w:r>
      <w:r w:rsidRPr="00305533">
        <w:rPr>
          <w:rFonts w:cs="Arial"/>
          <w:sz w:val="20"/>
        </w:rPr>
        <w:t>corresponding to one mole is 20°C;</w:t>
      </w:r>
    </w:p>
    <w:p w14:paraId="4ADE23CA" w14:textId="77777777" w:rsidR="00841BC1" w:rsidRDefault="00841BC1" w:rsidP="00841BC1">
      <w:pPr>
        <w:jc w:val="both"/>
        <w:rPr>
          <w:rFonts w:cs="Arial"/>
          <w:sz w:val="20"/>
        </w:rPr>
      </w:pPr>
    </w:p>
    <w:p w14:paraId="470FD087" w14:textId="77777777" w:rsidR="00841BC1" w:rsidRPr="00C85274" w:rsidRDefault="00841BC1" w:rsidP="00841BC1">
      <w:pPr>
        <w:jc w:val="both"/>
        <w:rPr>
          <w:rFonts w:cs="Arial"/>
          <w:sz w:val="20"/>
        </w:rPr>
      </w:pPr>
      <m:oMath>
        <m:r>
          <w:rPr>
            <w:rFonts w:ascii="Cambria Math" w:hAnsi="Cambria Math" w:cs="Arial"/>
            <w:sz w:val="21"/>
            <w:szCs w:val="21"/>
          </w:rPr>
          <m:t>K</m:t>
        </m:r>
        <m:r>
          <m:rPr>
            <m:sty m:val="p"/>
          </m:rPr>
          <w:rPr>
            <w:rFonts w:ascii="Cambria Math" w:hAnsi="Cambria Math" w:cs="Arial"/>
            <w:sz w:val="21"/>
            <w:szCs w:val="21"/>
          </w:rPr>
          <m:t>=</m:t>
        </m:r>
        <m:r>
          <w:rPr>
            <w:rFonts w:ascii="Cambria Math" w:hAnsi="Cambria Math" w:cs="Arial"/>
            <w:sz w:val="21"/>
            <w:szCs w:val="21"/>
          </w:rPr>
          <m:t>Constant</m:t>
        </m:r>
        <m:r>
          <m:rPr>
            <m:sty m:val="p"/>
          </m:rPr>
          <w:rPr>
            <w:rFonts w:ascii="Cambria Math" w:hAnsi="Cambria Math" w:cs="Arial"/>
            <w:sz w:val="21"/>
            <w:szCs w:val="21"/>
          </w:rPr>
          <m:t>=</m:t>
        </m:r>
        <m:d>
          <m:dPr>
            <m:ctrlPr>
              <w:rPr>
                <w:rFonts w:ascii="Cambria Math" w:hAnsi="Cambria Math" w:cs="Arial"/>
                <w:sz w:val="21"/>
                <w:szCs w:val="21"/>
              </w:rPr>
            </m:ctrlPr>
          </m:dPr>
          <m:e>
            <m:r>
              <m:rPr>
                <m:sty m:val="p"/>
              </m:rPr>
              <w:rPr>
                <w:rFonts w:ascii="Cambria Math" w:hAnsi="Cambria Math" w:cs="Arial"/>
                <w:sz w:val="21"/>
                <w:szCs w:val="21"/>
              </w:rPr>
              <m:t>1.740×</m:t>
            </m:r>
            <m:sSup>
              <m:sSupPr>
                <m:ctrlPr>
                  <w:rPr>
                    <w:rFonts w:ascii="Cambria Math" w:hAnsi="Cambria Math" w:cs="Arial"/>
                    <w:sz w:val="21"/>
                    <w:szCs w:val="21"/>
                  </w:rPr>
                </m:ctrlPr>
              </m:sSupPr>
              <m:e>
                <m:r>
                  <m:rPr>
                    <m:sty m:val="p"/>
                  </m:rPr>
                  <w:rPr>
                    <w:rFonts w:ascii="Cambria Math" w:hAnsi="Cambria Math" w:cs="Arial"/>
                    <w:sz w:val="21"/>
                    <w:szCs w:val="21"/>
                  </w:rPr>
                  <m:t>10</m:t>
                </m:r>
              </m:e>
              <m:sup>
                <m:r>
                  <m:rPr>
                    <m:sty m:val="p"/>
                  </m:rPr>
                  <w:rPr>
                    <w:rFonts w:ascii="Cambria Math" w:hAnsi="Cambria Math" w:cs="Arial"/>
                    <w:sz w:val="21"/>
                    <w:szCs w:val="21"/>
                  </w:rPr>
                  <m:t>-7</m:t>
                </m:r>
              </m:sup>
            </m:sSup>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m:rPr>
                    <m:sty m:val="p"/>
                  </m:rPr>
                  <w:rPr>
                    <w:rFonts w:ascii="Cambria Math" w:hAnsi="Cambria Math" w:cs="Arial"/>
                    <w:sz w:val="21"/>
                    <w:szCs w:val="21"/>
                  </w:rPr>
                  <m:t>1</m:t>
                </m:r>
              </m:num>
              <m:den>
                <m:r>
                  <w:rPr>
                    <w:rFonts w:ascii="Cambria Math" w:hAnsi="Cambria Math" w:cs="Arial"/>
                    <w:sz w:val="21"/>
                    <w:szCs w:val="21"/>
                  </w:rPr>
                  <m:t>ppm</m:t>
                </m:r>
              </m:den>
            </m:f>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w:rPr>
                    <w:rFonts w:ascii="Cambria Math" w:hAnsi="Cambria Math" w:cs="Arial"/>
                    <w:sz w:val="21"/>
                    <w:szCs w:val="21"/>
                  </w:rPr>
                  <m:t>g</m:t>
                </m:r>
                <m:r>
                  <m:rPr>
                    <m:sty m:val="p"/>
                  </m:rPr>
                  <w:rPr>
                    <w:rFonts w:ascii="Cambria Math" w:hAnsi="Cambria Math" w:cs="Arial"/>
                    <w:sz w:val="21"/>
                    <w:szCs w:val="21"/>
                  </w:rPr>
                  <m:t xml:space="preserve"> </m:t>
                </m:r>
                <m:r>
                  <w:rPr>
                    <w:rFonts w:ascii="Cambria Math" w:hAnsi="Cambria Math" w:cs="Arial"/>
                    <w:sz w:val="21"/>
                    <w:szCs w:val="21"/>
                  </w:rPr>
                  <m:t>mole</m:t>
                </m:r>
              </m:num>
              <m:den>
                <m:r>
                  <w:rPr>
                    <w:rFonts w:ascii="Cambria Math" w:hAnsi="Cambria Math" w:cs="Arial"/>
                    <w:sz w:val="21"/>
                    <w:szCs w:val="21"/>
                  </w:rPr>
                  <m:t>scm</m:t>
                </m:r>
              </m:den>
            </m:f>
          </m:e>
        </m:d>
        <m:r>
          <m:rPr>
            <m:sty m:val="p"/>
          </m:rPr>
          <w:rPr>
            <w:rFonts w:ascii="Cambria Math" w:hAnsi="Cambria Math" w:cs="Arial"/>
            <w:sz w:val="21"/>
            <w:szCs w:val="21"/>
          </w:rPr>
          <m:t xml:space="preserve">   (</m:t>
        </m:r>
        <m:f>
          <m:fPr>
            <m:ctrlPr>
              <w:rPr>
                <w:rFonts w:ascii="Cambria Math" w:hAnsi="Cambria Math" w:cs="Arial"/>
                <w:sz w:val="21"/>
                <w:szCs w:val="21"/>
              </w:rPr>
            </m:ctrlPr>
          </m:fPr>
          <m:num>
            <m:r>
              <w:rPr>
                <w:rFonts w:ascii="Cambria Math" w:hAnsi="Cambria Math" w:cs="Arial"/>
                <w:sz w:val="21"/>
                <w:szCs w:val="21"/>
              </w:rPr>
              <m:t>MJ</m:t>
            </m:r>
          </m:num>
          <m:den>
            <m:r>
              <w:rPr>
                <w:rFonts w:ascii="Cambria Math" w:hAnsi="Cambria Math" w:cs="Arial"/>
                <w:sz w:val="21"/>
                <w:szCs w:val="21"/>
              </w:rPr>
              <m:t>kcal</m:t>
            </m:r>
          </m:den>
        </m:f>
      </m:oMath>
      <w:r w:rsidRPr="00C85274">
        <w:rPr>
          <w:rFonts w:cs="Arial"/>
          <w:sz w:val="20"/>
        </w:rPr>
        <w:t>)</w:t>
      </w:r>
    </w:p>
    <w:p w14:paraId="44BFA435" w14:textId="77777777" w:rsidR="00841BC1" w:rsidRDefault="00841BC1" w:rsidP="00841BC1">
      <w:pPr>
        <w:jc w:val="both"/>
        <w:rPr>
          <w:rFonts w:cs="Arial"/>
          <w:sz w:val="20"/>
        </w:rPr>
      </w:pPr>
      <w:r>
        <w:rPr>
          <w:rFonts w:cs="Arial"/>
          <w:sz w:val="20"/>
        </w:rPr>
        <w:t>Where the standard temperature for (</w:t>
      </w:r>
      <m:oMath>
        <m:f>
          <m:fPr>
            <m:ctrlPr>
              <w:rPr>
                <w:rFonts w:ascii="Cambria Math" w:hAnsi="Cambria Math" w:cs="Arial"/>
                <w:i/>
                <w:sz w:val="21"/>
                <w:szCs w:val="21"/>
              </w:rPr>
            </m:ctrlPr>
          </m:fPr>
          <m:num>
            <m:r>
              <w:rPr>
                <w:rFonts w:ascii="Cambria Math" w:hAnsi="Cambria Math" w:cs="Arial"/>
                <w:sz w:val="21"/>
                <w:szCs w:val="21"/>
              </w:rPr>
              <m:t>g mole</m:t>
            </m:r>
          </m:num>
          <m:den>
            <m:r>
              <w:rPr>
                <w:rFonts w:ascii="Cambria Math" w:hAnsi="Cambria Math" w:cs="Arial"/>
                <w:sz w:val="21"/>
                <w:szCs w:val="21"/>
              </w:rPr>
              <m:t>scm</m:t>
            </m:r>
          </m:den>
        </m:f>
      </m:oMath>
      <w:r>
        <w:rPr>
          <w:rFonts w:cs="Arial"/>
          <w:sz w:val="20"/>
        </w:rPr>
        <w:t>) is 20°C;</w:t>
      </w:r>
    </w:p>
    <w:p w14:paraId="070B64F1" w14:textId="77777777" w:rsidR="00841BC1" w:rsidRDefault="00841BC1" w:rsidP="00841BC1">
      <w:pPr>
        <w:jc w:val="both"/>
        <w:rPr>
          <w:rFonts w:cs="Arial"/>
          <w:sz w:val="20"/>
        </w:rPr>
      </w:pPr>
    </w:p>
    <w:p w14:paraId="5B2C234D" w14:textId="77777777" w:rsidR="00841BC1" w:rsidRPr="00305533" w:rsidRDefault="00841BC1" w:rsidP="00841BC1">
      <w:pPr>
        <w:spacing w:after="12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i in ppm on a wet basis, as measured for organics by Reference Method 18 and measured for hydrogen and carbon monoxide by ASTM D1946–77 or 90 (Reapproved 1994)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and </w:t>
      </w:r>
    </w:p>
    <w:p w14:paraId="47533230" w14:textId="77777777" w:rsidR="00841BC1" w:rsidRDefault="00841BC1" w:rsidP="00841BC1">
      <w:pPr>
        <w:spacing w:after="12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i, kcal/g mole at 25°C and 760 mmHg.  The heats of combustion may be determined using ASTM D2382–76 or 88 or D4809–95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if published values are not available or cannot be calculated.  </w:t>
      </w:r>
    </w:p>
    <w:p w14:paraId="5DB946E2" w14:textId="77777777" w:rsidR="00841BC1" w:rsidRPr="00305533" w:rsidRDefault="00841BC1" w:rsidP="00841BC1">
      <w:pPr>
        <w:spacing w:after="120"/>
        <w:jc w:val="both"/>
        <w:rPr>
          <w:rFonts w:cs="Arial"/>
          <w:sz w:val="20"/>
        </w:rPr>
      </w:pPr>
      <w:r>
        <w:rPr>
          <w:rFonts w:cs="Arial"/>
          <w:sz w:val="20"/>
        </w:rPr>
        <w:t xml:space="preserve">n= Number of sample components. </w:t>
      </w:r>
    </w:p>
    <w:p w14:paraId="27E13813" w14:textId="77777777" w:rsidR="00841BC1" w:rsidRDefault="00841BC1" w:rsidP="00841BC1">
      <w:pPr>
        <w:jc w:val="both"/>
        <w:rPr>
          <w:sz w:val="20"/>
        </w:rPr>
      </w:pPr>
    </w:p>
    <w:p w14:paraId="063100EE" w14:textId="77777777" w:rsidR="00841BC1" w:rsidRPr="00305533" w:rsidRDefault="00841BC1" w:rsidP="00841BC1">
      <w:pPr>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20FD5DA4" w14:textId="77777777" w:rsidR="00841BC1" w:rsidRPr="00305533" w:rsidRDefault="00841BC1" w:rsidP="00841BC1">
      <w:pPr>
        <w:jc w:val="both"/>
        <w:rPr>
          <w:sz w:val="20"/>
        </w:rPr>
      </w:pPr>
      <w:r w:rsidRPr="00305533">
        <w:rPr>
          <w:sz w:val="20"/>
        </w:rPr>
        <w:t>The maximum permitted velocity, V</w:t>
      </w:r>
      <w:r w:rsidRPr="00856B82">
        <w:rPr>
          <w:sz w:val="20"/>
          <w:vertAlign w:val="subscript"/>
        </w:rPr>
        <w:t>max</w:t>
      </w:r>
      <w:r w:rsidRPr="00305533">
        <w:rPr>
          <w:sz w:val="20"/>
        </w:rPr>
        <w:t>, for flares complying with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7</w:t>
      </w:r>
      <w:r w:rsidRPr="00305533">
        <w:rPr>
          <w:sz w:val="20"/>
        </w:rPr>
        <w:t xml:space="preserve">)(i) </w:t>
      </w:r>
      <w:r>
        <w:rPr>
          <w:sz w:val="20"/>
        </w:rPr>
        <w:t>must</w:t>
      </w:r>
      <w:r w:rsidRPr="00305533">
        <w:rPr>
          <w:sz w:val="20"/>
        </w:rPr>
        <w:t xml:space="preserve"> be calculated and recorded using the equation provided in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7</w:t>
      </w:r>
      <w:r w:rsidRPr="00305533">
        <w:rPr>
          <w:sz w:val="20"/>
        </w:rPr>
        <w:t>)</w:t>
      </w:r>
      <w:r>
        <w:rPr>
          <w:sz w:val="20"/>
        </w:rPr>
        <w:t>(iii)</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7</w:t>
      </w:r>
      <w:r w:rsidRPr="00305533">
        <w:rPr>
          <w:b/>
          <w:sz w:val="20"/>
        </w:rPr>
        <w:t>)</w:t>
      </w:r>
      <w:r>
        <w:rPr>
          <w:b/>
          <w:sz w:val="20"/>
        </w:rPr>
        <w:t>(iii</w:t>
      </w:r>
      <w:r w:rsidRPr="00305533">
        <w:rPr>
          <w:b/>
          <w:sz w:val="20"/>
        </w:rPr>
        <w:t>)</w:t>
      </w:r>
      <w:r>
        <w:rPr>
          <w:b/>
          <w:sz w:val="20"/>
        </w:rPr>
        <w:t>)</w:t>
      </w:r>
    </w:p>
    <w:p w14:paraId="32FE1261" w14:textId="77777777" w:rsidR="00841BC1" w:rsidRPr="00305533" w:rsidRDefault="00841BC1" w:rsidP="00841BC1">
      <w:pPr>
        <w:spacing w:before="100" w:beforeAutospacing="1" w:after="100" w:afterAutospacing="1"/>
        <w:jc w:val="both"/>
        <w:rPr>
          <w:rFonts w:cs="Arial"/>
          <w:sz w:val="20"/>
        </w:rPr>
      </w:pPr>
      <w:r w:rsidRPr="00305533">
        <w:rPr>
          <w:rFonts w:cs="Arial"/>
          <w:sz w:val="20"/>
        </w:rPr>
        <w:t>Log</w:t>
      </w:r>
      <w:r w:rsidRPr="00EF5470">
        <w:rPr>
          <w:rFonts w:cs="Arial"/>
          <w:sz w:val="20"/>
          <w:vertAlign w:val="subscript"/>
        </w:rPr>
        <w:t>10</w:t>
      </w:r>
      <w:r w:rsidRPr="00305533">
        <w:rPr>
          <w:rFonts w:cs="Arial"/>
          <w:sz w:val="20"/>
        </w:rPr>
        <w:t xml:space="preserve"> (V</w:t>
      </w:r>
      <w:r w:rsidRPr="00856B82">
        <w:rPr>
          <w:rFonts w:cs="Arial"/>
          <w:sz w:val="20"/>
          <w:vertAlign w:val="subscript"/>
        </w:rPr>
        <w:t>max</w:t>
      </w:r>
      <w:r w:rsidRPr="00305533">
        <w:rPr>
          <w:rFonts w:cs="Arial"/>
          <w:sz w:val="20"/>
        </w:rPr>
        <w:t>)</w:t>
      </w:r>
      <w:r>
        <w:rPr>
          <w:rFonts w:cs="Arial"/>
          <w:sz w:val="20"/>
        </w:rPr>
        <w:t xml:space="preserve"> </w:t>
      </w:r>
      <w:r w:rsidRPr="00305533">
        <w:rPr>
          <w:rFonts w:cs="Arial"/>
          <w:sz w:val="20"/>
        </w:rPr>
        <w:t>=</w:t>
      </w:r>
      <w:r>
        <w:rPr>
          <w:rFonts w:cs="Arial"/>
          <w:sz w:val="20"/>
        </w:rPr>
        <w:t xml:space="preserve"> </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5813D6BF" w14:textId="77777777" w:rsidR="00841BC1" w:rsidRPr="00305533" w:rsidRDefault="00841BC1" w:rsidP="00841BC1">
      <w:pPr>
        <w:jc w:val="both"/>
        <w:rPr>
          <w:sz w:val="20"/>
        </w:rPr>
      </w:pPr>
      <w:r>
        <w:rPr>
          <w:sz w:val="20"/>
        </w:rPr>
        <w:t>W</w:t>
      </w:r>
      <w:r w:rsidRPr="00305533">
        <w:rPr>
          <w:sz w:val="20"/>
        </w:rPr>
        <w:t>here</w:t>
      </w:r>
      <w:r>
        <w:rPr>
          <w:sz w:val="20"/>
        </w:rPr>
        <w:t>:</w:t>
      </w:r>
      <w:r w:rsidRPr="00305533">
        <w:rPr>
          <w:sz w:val="20"/>
        </w:rPr>
        <w:t xml:space="preserve"> </w:t>
      </w:r>
    </w:p>
    <w:p w14:paraId="0C22507B" w14:textId="77777777" w:rsidR="00841BC1" w:rsidRDefault="00841BC1" w:rsidP="00841BC1">
      <w:pPr>
        <w:jc w:val="both"/>
        <w:rPr>
          <w:rFonts w:cs="Arial"/>
          <w:sz w:val="20"/>
        </w:rPr>
      </w:pPr>
    </w:p>
    <w:p w14:paraId="1B763229" w14:textId="77777777" w:rsidR="00841BC1" w:rsidRDefault="00841BC1" w:rsidP="00841BC1">
      <w:pPr>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206F2092" w14:textId="77777777" w:rsidR="00841BC1" w:rsidRDefault="00841BC1" w:rsidP="00841BC1">
      <w:pPr>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62413410" w14:textId="77777777" w:rsidR="00841BC1" w:rsidRDefault="00841BC1" w:rsidP="00841BC1">
      <w:pPr>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7A773E66" w14:textId="77777777" w:rsidR="00841BC1" w:rsidRPr="00305533" w:rsidRDefault="00841BC1" w:rsidP="00841BC1">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w:t>
      </w:r>
      <w:r w:rsidRPr="00305533">
        <w:rPr>
          <w:rFonts w:cs="Arial"/>
          <w:sz w:val="20"/>
        </w:rPr>
        <w:t xml:space="preserve">. </w:t>
      </w:r>
    </w:p>
    <w:p w14:paraId="4BA1C12C" w14:textId="77777777" w:rsidR="00841BC1" w:rsidRPr="00305533" w:rsidRDefault="00841BC1" w:rsidP="00841BC1">
      <w:pPr>
        <w:spacing w:after="120"/>
        <w:jc w:val="both"/>
        <w:rPr>
          <w:sz w:val="20"/>
        </w:rPr>
      </w:pPr>
    </w:p>
    <w:p w14:paraId="177C810A" w14:textId="77777777" w:rsidR="00841BC1" w:rsidRPr="00305533" w:rsidRDefault="00841BC1" w:rsidP="00841BC1">
      <w:pPr>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1E6F1E1F" w14:textId="77777777" w:rsidR="00841BC1" w:rsidRPr="00305533" w:rsidRDefault="00841BC1" w:rsidP="00841BC1">
      <w:pPr>
        <w:jc w:val="both"/>
        <w:rPr>
          <w:b/>
          <w:sz w:val="20"/>
        </w:rPr>
      </w:pPr>
      <w:r w:rsidRPr="00305533">
        <w:rPr>
          <w:sz w:val="20"/>
        </w:rPr>
        <w:t>The maximum permitted velocity, V</w:t>
      </w:r>
      <w:r w:rsidRPr="00856B82">
        <w:rPr>
          <w:sz w:val="20"/>
          <w:vertAlign w:val="subscript"/>
        </w:rPr>
        <w:t>max</w:t>
      </w:r>
      <w:r w:rsidRPr="00305533">
        <w:rPr>
          <w:sz w:val="20"/>
        </w:rPr>
        <w:t xml:space="preserve">, for air-assisted flares </w:t>
      </w:r>
      <w:r>
        <w:rPr>
          <w:sz w:val="20"/>
        </w:rPr>
        <w:t>must</w:t>
      </w:r>
      <w:r w:rsidRPr="00305533">
        <w:rPr>
          <w:sz w:val="20"/>
        </w:rPr>
        <w:t xml:space="preserve"> be calculated and recorded using the equation provided in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8</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8</w:t>
      </w:r>
      <w:r w:rsidRPr="00305533">
        <w:rPr>
          <w:b/>
          <w:sz w:val="20"/>
        </w:rPr>
        <w:t>))</w:t>
      </w:r>
    </w:p>
    <w:p w14:paraId="27E35BA9" w14:textId="77777777" w:rsidR="00841BC1" w:rsidRPr="00305533" w:rsidRDefault="00841BC1" w:rsidP="00841BC1">
      <w:pPr>
        <w:spacing w:before="100" w:beforeAutospacing="1" w:after="100" w:afterAutospacing="1"/>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0.708 (H</w:t>
      </w:r>
      <w:r w:rsidRPr="00EF5470">
        <w:rPr>
          <w:rFonts w:cs="Arial"/>
          <w:sz w:val="20"/>
          <w:vertAlign w:val="subscript"/>
        </w:rPr>
        <w:t>T</w:t>
      </w:r>
      <w:r w:rsidRPr="00305533">
        <w:rPr>
          <w:rFonts w:cs="Arial"/>
          <w:sz w:val="20"/>
        </w:rPr>
        <w:t>)</w:t>
      </w:r>
    </w:p>
    <w:p w14:paraId="58403869" w14:textId="77777777" w:rsidR="00841BC1" w:rsidRPr="00305533" w:rsidRDefault="00841BC1" w:rsidP="00841BC1">
      <w:pPr>
        <w:jc w:val="both"/>
        <w:rPr>
          <w:sz w:val="20"/>
        </w:rPr>
      </w:pPr>
      <w:r>
        <w:rPr>
          <w:sz w:val="20"/>
        </w:rPr>
        <w:t>W</w:t>
      </w:r>
      <w:r w:rsidRPr="00305533">
        <w:rPr>
          <w:sz w:val="20"/>
        </w:rPr>
        <w:t>here</w:t>
      </w:r>
      <w:r>
        <w:rPr>
          <w:sz w:val="20"/>
        </w:rPr>
        <w:t>:</w:t>
      </w:r>
      <w:r w:rsidRPr="00305533">
        <w:rPr>
          <w:sz w:val="20"/>
        </w:rPr>
        <w:t xml:space="preserve"> </w:t>
      </w:r>
    </w:p>
    <w:p w14:paraId="32C10211" w14:textId="77777777" w:rsidR="00841BC1" w:rsidRDefault="00841BC1" w:rsidP="00841BC1">
      <w:pPr>
        <w:jc w:val="both"/>
        <w:rPr>
          <w:rFonts w:cs="Arial"/>
          <w:sz w:val="20"/>
        </w:rPr>
      </w:pPr>
    </w:p>
    <w:p w14:paraId="31790B90" w14:textId="77777777" w:rsidR="00841BC1" w:rsidRDefault="00841BC1" w:rsidP="00841BC1">
      <w:pPr>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0BBD4E6F" w14:textId="77777777" w:rsidR="00841BC1" w:rsidRDefault="00841BC1" w:rsidP="00841BC1">
      <w:pPr>
        <w:jc w:val="both"/>
        <w:rPr>
          <w:rFonts w:cs="Arial"/>
          <w:sz w:val="20"/>
        </w:rPr>
      </w:pP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Constant</w:t>
      </w:r>
    </w:p>
    <w:p w14:paraId="7876B7DC" w14:textId="77777777" w:rsidR="00841BC1" w:rsidRDefault="00841BC1" w:rsidP="00841BC1">
      <w:pPr>
        <w:jc w:val="both"/>
        <w:rPr>
          <w:rFonts w:cs="Arial"/>
          <w:sz w:val="20"/>
        </w:rPr>
      </w:pPr>
      <w:r w:rsidRPr="00305533">
        <w:rPr>
          <w:rFonts w:cs="Arial"/>
          <w:sz w:val="20"/>
        </w:rPr>
        <w:t>0.708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7D787452" w14:textId="77777777" w:rsidR="00841BC1" w:rsidRDefault="00841BC1" w:rsidP="00841BC1">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63.11(b)(6)(ii)</w:t>
      </w:r>
      <w:r w:rsidRPr="00305533">
        <w:rPr>
          <w:rFonts w:cs="Arial"/>
          <w:sz w:val="20"/>
        </w:rPr>
        <w:t xml:space="preserve">.  </w:t>
      </w:r>
    </w:p>
    <w:p w14:paraId="7451B8C9" w14:textId="1113624E" w:rsidR="003C7099" w:rsidRPr="003C7099" w:rsidRDefault="003C7099" w:rsidP="00841BC1">
      <w:pPr>
        <w:ind w:left="360" w:hanging="360"/>
        <w:jc w:val="both"/>
        <w:rPr>
          <w:bCs/>
          <w:sz w:val="20"/>
        </w:rPr>
      </w:pPr>
    </w:p>
    <w:p w14:paraId="50A8DF79" w14:textId="7AC7D576" w:rsidR="00D614A0" w:rsidRDefault="00D614A0">
      <w:pPr>
        <w:rPr>
          <w:sz w:val="20"/>
        </w:rPr>
      </w:pPr>
      <w:r>
        <w:rPr>
          <w:sz w:val="20"/>
        </w:rPr>
        <w:br w:type="page"/>
      </w:r>
    </w:p>
    <w:p w14:paraId="5F54FCBD" w14:textId="77777777" w:rsidR="003C7099" w:rsidRPr="00B77C68" w:rsidRDefault="003C7099" w:rsidP="004F09CF">
      <w:pPr>
        <w:jc w:val="both"/>
        <w:rPr>
          <w:sz w:val="20"/>
        </w:rPr>
      </w:pPr>
    </w:p>
    <w:p w14:paraId="7F8A15EF" w14:textId="77777777" w:rsidR="00C60E84" w:rsidRPr="00FC1F2C" w:rsidRDefault="00C60E84" w:rsidP="004F09CF">
      <w:pPr>
        <w:pStyle w:val="Heading2"/>
        <w:numPr>
          <w:ilvl w:val="0"/>
          <w:numId w:val="0"/>
        </w:numPr>
        <w:jc w:val="both"/>
        <w:rPr>
          <w:b w:val="0"/>
          <w:sz w:val="22"/>
          <w:szCs w:val="22"/>
        </w:rPr>
      </w:pPr>
      <w:bookmarkStart w:id="144" w:name="_Toc382035381"/>
      <w:bookmarkStart w:id="145" w:name="_Toc382726630"/>
      <w:bookmarkStart w:id="146" w:name="_Toc382726705"/>
      <w:bookmarkStart w:id="147" w:name="_Toc382726784"/>
      <w:bookmarkStart w:id="148" w:name="_Toc387818190"/>
      <w:bookmarkStart w:id="149" w:name="_Toc390499900"/>
      <w:bookmarkStart w:id="150" w:name="_Toc390500329"/>
      <w:bookmarkStart w:id="151" w:name="_Toc390504382"/>
      <w:bookmarkStart w:id="152" w:name="_Toc390570172"/>
      <w:bookmarkStart w:id="153" w:name="_Toc391182906"/>
      <w:bookmarkStart w:id="154" w:name="_Toc437238970"/>
      <w:bookmarkStart w:id="155" w:name="_Toc451333047"/>
      <w:bookmarkStart w:id="156" w:name="_Toc156480558"/>
      <w:r w:rsidRPr="00461D22">
        <w:rPr>
          <w:sz w:val="22"/>
          <w:szCs w:val="22"/>
        </w:rPr>
        <w:t>Appendix 8.  Reporting</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6F787851" w14:textId="77777777" w:rsidR="00C60E84" w:rsidRPr="00B77C68" w:rsidRDefault="00C60E84" w:rsidP="004F09CF">
      <w:pPr>
        <w:jc w:val="both"/>
        <w:rPr>
          <w:sz w:val="20"/>
        </w:rPr>
      </w:pPr>
    </w:p>
    <w:p w14:paraId="7BACBD6C"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22467C60" w14:textId="77777777" w:rsidR="00C60E84" w:rsidRPr="0080590E" w:rsidRDefault="00C60E84" w:rsidP="004F09CF">
      <w:pPr>
        <w:jc w:val="both"/>
        <w:rPr>
          <w:sz w:val="20"/>
        </w:rPr>
      </w:pPr>
    </w:p>
    <w:p w14:paraId="051E2F3E"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01A33821" w14:textId="77777777" w:rsidR="00C60E84" w:rsidRPr="0080590E" w:rsidRDefault="00C60E84" w:rsidP="004F09CF">
      <w:pPr>
        <w:jc w:val="both"/>
        <w:rPr>
          <w:sz w:val="20"/>
        </w:rPr>
      </w:pPr>
    </w:p>
    <w:p w14:paraId="6DACEDCD" w14:textId="77777777" w:rsidR="00C60E84" w:rsidRPr="00FC1F2C" w:rsidRDefault="00C60E84" w:rsidP="004F09CF">
      <w:pPr>
        <w:jc w:val="both"/>
        <w:rPr>
          <w:sz w:val="20"/>
        </w:rPr>
      </w:pPr>
      <w:r w:rsidRPr="00B77C68">
        <w:rPr>
          <w:b/>
          <w:sz w:val="20"/>
        </w:rPr>
        <w:t>B.  Other Reporting</w:t>
      </w:r>
    </w:p>
    <w:p w14:paraId="023D70A2" w14:textId="77777777" w:rsidR="00C60E84" w:rsidRPr="0080590E" w:rsidRDefault="00C60E84" w:rsidP="004F09CF">
      <w:pPr>
        <w:jc w:val="both"/>
        <w:rPr>
          <w:sz w:val="20"/>
        </w:rPr>
      </w:pPr>
    </w:p>
    <w:p w14:paraId="0A16A0BD"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27"/>
      <w:bookmarkEnd w:id="128"/>
      <w:bookmarkEnd w:id="129"/>
      <w:bookmarkEnd w:id="130"/>
      <w:bookmarkEnd w:id="131"/>
      <w:bookmarkEnd w:id="132"/>
      <w:bookmarkEnd w:id="133"/>
      <w:bookmarkEnd w:id="134"/>
    </w:p>
    <w:p w14:paraId="10D5D437" w14:textId="77777777" w:rsidR="004776BB" w:rsidRDefault="004776BB" w:rsidP="004F09CF">
      <w:pPr>
        <w:jc w:val="both"/>
        <w:rPr>
          <w:sz w:val="20"/>
        </w:rPr>
      </w:pPr>
    </w:p>
    <w:p w14:paraId="59514099" w14:textId="77777777" w:rsidR="004776BB" w:rsidRDefault="004776BB" w:rsidP="004F09CF">
      <w:pPr>
        <w:jc w:val="both"/>
        <w:rPr>
          <w:sz w:val="20"/>
        </w:rPr>
      </w:pPr>
    </w:p>
    <w:sectPr w:rsidR="004776BB" w:rsidSect="00723C92">
      <w:headerReference w:type="even" r:id="rId34"/>
      <w:headerReference w:type="default" r:id="rId35"/>
      <w:footerReference w:type="even" r:id="rId36"/>
      <w:footerReference w:type="default" r:id="rId37"/>
      <w:footerReference w:type="first" r:id="rId38"/>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8727D" w14:textId="77777777" w:rsidR="007E21AF" w:rsidRDefault="007E21AF">
      <w:r>
        <w:separator/>
      </w:r>
    </w:p>
    <w:p w14:paraId="4AAD05EB" w14:textId="77777777" w:rsidR="007E21AF" w:rsidRDefault="007E21AF"/>
  </w:endnote>
  <w:endnote w:type="continuationSeparator" w:id="0">
    <w:p w14:paraId="37560665" w14:textId="77777777" w:rsidR="007E21AF" w:rsidRDefault="007E21AF">
      <w:r>
        <w:continuationSeparator/>
      </w:r>
    </w:p>
    <w:p w14:paraId="7A401A0B" w14:textId="77777777" w:rsidR="007E21AF" w:rsidRDefault="007E21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Times New Roman"/>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CFA9"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805885" w14:textId="77777777" w:rsidR="00F11B78" w:rsidRDefault="00F11B78" w:rsidP="00BD6C4A">
    <w:pPr>
      <w:pStyle w:val="Footer"/>
      <w:ind w:right="360"/>
    </w:pPr>
  </w:p>
  <w:p w14:paraId="47D09CCA"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45CAC" w14:textId="478643A0" w:rsidR="00F11B78" w:rsidRDefault="00F11B78" w:rsidP="00423617">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BDF06" w14:textId="2F7641B7" w:rsidR="00F11B78" w:rsidRPr="0060772E" w:rsidRDefault="00F11B78"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F57BB" w14:textId="77777777" w:rsidR="007E21AF" w:rsidRDefault="007E21AF">
      <w:r>
        <w:separator/>
      </w:r>
    </w:p>
    <w:p w14:paraId="5DD56B69" w14:textId="77777777" w:rsidR="007E21AF" w:rsidRDefault="007E21AF"/>
  </w:footnote>
  <w:footnote w:type="continuationSeparator" w:id="0">
    <w:p w14:paraId="476D54C0" w14:textId="77777777" w:rsidR="007E21AF" w:rsidRDefault="007E21AF">
      <w:r>
        <w:continuationSeparator/>
      </w:r>
    </w:p>
    <w:p w14:paraId="485917E6" w14:textId="77777777" w:rsidR="007E21AF" w:rsidRDefault="007E21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159DC" w14:textId="77777777" w:rsidR="00F11B78" w:rsidRDefault="00F11B78">
    <w:pPr>
      <w:pStyle w:val="Header"/>
    </w:pPr>
  </w:p>
  <w:p w14:paraId="73312363"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655F9" w14:textId="1AE82173" w:rsidR="00F11B78" w:rsidRPr="00E414B8" w:rsidRDefault="00F11B78" w:rsidP="0053709D">
    <w:pPr>
      <w:rPr>
        <w:rFonts w:cs="Arial"/>
        <w:sz w:val="20"/>
      </w:rPr>
    </w:pPr>
    <w:r>
      <w:rPr>
        <w:b/>
        <w:sz w:val="24"/>
        <w:szCs w:val="24"/>
      </w:rPr>
      <w:tab/>
    </w:r>
    <w:r w:rsidR="00140A37">
      <w:rPr>
        <w:b/>
        <w:sz w:val="24"/>
        <w:szCs w:val="24"/>
      </w:rPr>
      <w:tab/>
    </w:r>
    <w:r w:rsidR="00E41250">
      <w:rPr>
        <w:b/>
        <w:sz w:val="24"/>
        <w:szCs w:val="24"/>
      </w:rPr>
      <w:tab/>
    </w:r>
    <w:r w:rsidR="00E41250">
      <w:rPr>
        <w:b/>
        <w:sz w:val="24"/>
        <w:szCs w:val="24"/>
      </w:rPr>
      <w:tab/>
    </w:r>
    <w:r w:rsidR="00B05726">
      <w:rPr>
        <w:b/>
        <w:sz w:val="24"/>
        <w:szCs w:val="24"/>
      </w:rPr>
      <w:tab/>
    </w:r>
    <w:r w:rsidR="00B05726">
      <w:rPr>
        <w:b/>
        <w:sz w:val="24"/>
        <w:szCs w:val="24"/>
      </w:rPr>
      <w:tab/>
    </w:r>
    <w:r w:rsidR="00B05726">
      <w:rPr>
        <w:b/>
        <w:sz w:val="24"/>
        <w:szCs w:val="24"/>
      </w:rPr>
      <w:tab/>
    </w:r>
    <w:r w:rsidR="00B05726">
      <w:rPr>
        <w:b/>
        <w:sz w:val="24"/>
        <w:szCs w:val="24"/>
      </w:rPr>
      <w:tab/>
    </w:r>
    <w:r w:rsidR="00B05726">
      <w:rPr>
        <w:b/>
        <w:sz w:val="24"/>
        <w:szCs w:val="24"/>
      </w:rPr>
      <w:tab/>
    </w:r>
    <w:r>
      <w:rPr>
        <w:sz w:val="28"/>
      </w:rPr>
      <w:tab/>
    </w:r>
    <w:r w:rsidRPr="00E414B8">
      <w:rPr>
        <w:rFonts w:cs="Arial"/>
        <w:sz w:val="20"/>
      </w:rPr>
      <w:t>ROP No:  MI-ROP-</w:t>
    </w:r>
    <w:bookmarkStart w:id="157" w:name="bSRN4"/>
    <w:bookmarkEnd w:id="157"/>
    <w:r w:rsidR="007E21AF">
      <w:rPr>
        <w:rFonts w:cs="Arial"/>
        <w:sz w:val="20"/>
      </w:rPr>
      <w:t>N6011</w:t>
    </w:r>
    <w:r w:rsidRPr="00E414B8">
      <w:rPr>
        <w:rFonts w:cs="Arial"/>
        <w:sz w:val="20"/>
      </w:rPr>
      <w:t>-</w:t>
    </w:r>
    <w:bookmarkStart w:id="158" w:name="bIssueYear3"/>
    <w:bookmarkEnd w:id="158"/>
    <w:r w:rsidR="007E21AF">
      <w:rPr>
        <w:rFonts w:cs="Arial"/>
        <w:sz w:val="20"/>
      </w:rPr>
      <w:t>20</w:t>
    </w:r>
    <w:r w:rsidR="00B05726">
      <w:rPr>
        <w:rFonts w:cs="Arial"/>
        <w:sz w:val="20"/>
      </w:rPr>
      <w:t>24</w:t>
    </w:r>
  </w:p>
  <w:p w14:paraId="7EBD1C27" w14:textId="54E330B1" w:rsidR="00F11B78" w:rsidRPr="005C1928" w:rsidRDefault="00F11B78" w:rsidP="002332C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59" w:name="bExpireDate2"/>
    <w:bookmarkEnd w:id="159"/>
    <w:r w:rsidR="00B05726">
      <w:rPr>
        <w:rFonts w:cs="Arial"/>
        <w:sz w:val="20"/>
      </w:rPr>
      <w:t>March 5, 2029</w:t>
    </w:r>
  </w:p>
  <w:p w14:paraId="37EDF72F" w14:textId="3001A720" w:rsidR="00F11B78" w:rsidRDefault="00F11B78" w:rsidP="00B63D7A">
    <w:pPr>
      <w:pStyle w:val="Header"/>
      <w:tabs>
        <w:tab w:val="clear" w:pos="8640"/>
        <w:tab w:val="left" w:pos="6660"/>
      </w:tabs>
      <w:rPr>
        <w:sz w:val="20"/>
      </w:rPr>
    </w:pPr>
    <w:r w:rsidRPr="005C1928">
      <w:rPr>
        <w:sz w:val="20"/>
      </w:rPr>
      <w:tab/>
    </w:r>
    <w:r w:rsidRPr="005C1928">
      <w:rPr>
        <w:sz w:val="20"/>
      </w:rPr>
      <w:tab/>
    </w:r>
    <w:r>
      <w:rPr>
        <w:sz w:val="20"/>
      </w:rPr>
      <w:tab/>
    </w:r>
    <w:bookmarkStart w:id="160" w:name="bIssueYear4"/>
    <w:bookmarkStart w:id="161" w:name="bSRN5"/>
    <w:bookmarkEnd w:id="160"/>
    <w:bookmarkEnd w:id="161"/>
  </w:p>
  <w:p w14:paraId="3F309905" w14:textId="77777777" w:rsidR="00B63D7A" w:rsidRDefault="00B63D7A" w:rsidP="00B63D7A">
    <w:pPr>
      <w:pStyle w:val="Header"/>
      <w:tabs>
        <w:tab w:val="clear" w:pos="8640"/>
        <w:tab w:val="left" w:pos="66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7657F2"/>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0AF62C5"/>
    <w:multiLevelType w:val="hybridMultilevel"/>
    <w:tmpl w:val="B47C7132"/>
    <w:lvl w:ilvl="0" w:tplc="BB1A653A">
      <w:start w:val="7"/>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4D210E"/>
    <w:multiLevelType w:val="hybridMultilevel"/>
    <w:tmpl w:val="AE7EBE5E"/>
    <w:lvl w:ilvl="0" w:tplc="80469E08">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C32617"/>
    <w:multiLevelType w:val="multilevel"/>
    <w:tmpl w:val="93F811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4DD442F"/>
    <w:multiLevelType w:val="hybridMultilevel"/>
    <w:tmpl w:val="276E240A"/>
    <w:lvl w:ilvl="0" w:tplc="813C3B58">
      <w:start w:val="10"/>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8" w15:restartNumberingAfterBreak="0">
    <w:nsid w:val="076C78AF"/>
    <w:multiLevelType w:val="hybridMultilevel"/>
    <w:tmpl w:val="0EAEA2B0"/>
    <w:lvl w:ilvl="0" w:tplc="7B32BDF0">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CD40CF14">
      <w:start w:val="1"/>
      <w:numFmt w:val="lowerLetter"/>
      <w:lvlText w:val="%3."/>
      <w:lvlJc w:val="left"/>
      <w:pPr>
        <w:ind w:left="2160" w:hanging="180"/>
      </w:pPr>
      <w:rPr>
        <w:rFonts w:ascii="Arial"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414962"/>
    <w:multiLevelType w:val="hybridMultilevel"/>
    <w:tmpl w:val="3DD47198"/>
    <w:lvl w:ilvl="0" w:tplc="CFE8A6FE">
      <w:start w:val="2"/>
      <w:numFmt w:val="lowerLetter"/>
      <w:lvlText w:val="%1."/>
      <w:lvlJc w:val="left"/>
      <w:pPr>
        <w:tabs>
          <w:tab w:val="num" w:pos="360"/>
        </w:tabs>
        <w:ind w:left="360" w:firstLine="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C176F9A"/>
    <w:multiLevelType w:val="multilevel"/>
    <w:tmpl w:val="5700F4E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CE73729"/>
    <w:multiLevelType w:val="hybridMultilevel"/>
    <w:tmpl w:val="ED8E2684"/>
    <w:lvl w:ilvl="0" w:tplc="BDB8C3DC">
      <w:start w:val="1"/>
      <w:numFmt w:val="lowerLetter"/>
      <w:lvlText w:val="%1."/>
      <w:lvlJc w:val="left"/>
      <w:pPr>
        <w:tabs>
          <w:tab w:val="num" w:pos="36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D26299E"/>
    <w:multiLevelType w:val="hybridMultilevel"/>
    <w:tmpl w:val="A2BA21A8"/>
    <w:lvl w:ilvl="0" w:tplc="2C94B93C">
      <w:start w:val="4"/>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A61DF0"/>
    <w:multiLevelType w:val="hybridMultilevel"/>
    <w:tmpl w:val="0578415C"/>
    <w:lvl w:ilvl="0" w:tplc="BA446BC8">
      <w:start w:val="1"/>
      <w:numFmt w:val="decimal"/>
      <w:lvlText w:val="%1."/>
      <w:lvlJc w:val="left"/>
      <w:pPr>
        <w:tabs>
          <w:tab w:val="num" w:pos="0"/>
        </w:tabs>
        <w:ind w:left="360" w:hanging="360"/>
      </w:pPr>
      <w:rPr>
        <w:rFonts w:hint="default"/>
      </w:rPr>
    </w:lvl>
    <w:lvl w:ilvl="1" w:tplc="BA92EA9C">
      <w:start w:val="1"/>
      <w:numFmt w:val="lowerLetter"/>
      <w:lvlText w:val="%2."/>
      <w:lvlJc w:val="left"/>
      <w:pPr>
        <w:tabs>
          <w:tab w:val="num" w:pos="360"/>
        </w:tabs>
        <w:ind w:left="720" w:hanging="360"/>
      </w:pPr>
      <w:rPr>
        <w:rFonts w:hint="default"/>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EB73FC3"/>
    <w:multiLevelType w:val="hybridMultilevel"/>
    <w:tmpl w:val="DA08E706"/>
    <w:lvl w:ilvl="0" w:tplc="90AA2EE2">
      <w:start w:val="4"/>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6E6BFE"/>
    <w:multiLevelType w:val="hybridMultilevel"/>
    <w:tmpl w:val="F5E64084"/>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5AF4C5DA">
      <w:start w:val="2"/>
      <w:numFmt w:val="lowerRoman"/>
      <w:lvlText w:val="%3."/>
      <w:lvlJc w:val="left"/>
      <w:pPr>
        <w:tabs>
          <w:tab w:val="num" w:pos="720"/>
        </w:tabs>
        <w:ind w:left="1080" w:hanging="360"/>
      </w:pPr>
      <w:rPr>
        <w:rFonts w:hint="default"/>
        <w:b w:val="0"/>
        <w:bCs/>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0A94F31"/>
    <w:multiLevelType w:val="hybridMultilevel"/>
    <w:tmpl w:val="A65A5F4A"/>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B81E18"/>
    <w:multiLevelType w:val="hybridMultilevel"/>
    <w:tmpl w:val="4F90987E"/>
    <w:lvl w:ilvl="0" w:tplc="23AA8050">
      <w:start w:val="4"/>
      <w:numFmt w:val="decimal"/>
      <w:lvlText w:val="%1."/>
      <w:lvlJc w:val="left"/>
      <w:pPr>
        <w:ind w:left="72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4D6F9F"/>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1ED7104"/>
    <w:multiLevelType w:val="multilevel"/>
    <w:tmpl w:val="3C98DE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Arial" w:hAnsi="Arial" w:cs="Arial" w:hint="default"/>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2DC3EC0"/>
    <w:multiLevelType w:val="hybridMultilevel"/>
    <w:tmpl w:val="6D2C992C"/>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2EB72B9"/>
    <w:multiLevelType w:val="hybridMultilevel"/>
    <w:tmpl w:val="88767BC2"/>
    <w:lvl w:ilvl="0" w:tplc="587ABF12">
      <w:start w:val="1"/>
      <w:numFmt w:val="lowerLetter"/>
      <w:lvlText w:val="%1."/>
      <w:lvlJc w:val="left"/>
      <w:pPr>
        <w:ind w:left="720" w:hanging="360"/>
      </w:pPr>
      <w:rPr>
        <w:rFonts w:ascii="Arial" w:eastAsia="Arial" w:hAnsi="Arial" w:cs="Times New Roman" w:hint="default"/>
        <w:b w:val="0"/>
        <w:bCs/>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510460F"/>
    <w:multiLevelType w:val="hybridMultilevel"/>
    <w:tmpl w:val="A27CE3BC"/>
    <w:lvl w:ilvl="0" w:tplc="B9B286E2">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5A927CE"/>
    <w:multiLevelType w:val="hybridMultilevel"/>
    <w:tmpl w:val="EF645E84"/>
    <w:lvl w:ilvl="0" w:tplc="C8365F28">
      <w:start w:val="3"/>
      <w:numFmt w:val="decimal"/>
      <w:lvlText w:val="%1."/>
      <w:lvlJc w:val="left"/>
      <w:pPr>
        <w:tabs>
          <w:tab w:val="num" w:pos="0"/>
        </w:tabs>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9A202FF"/>
    <w:multiLevelType w:val="hybridMultilevel"/>
    <w:tmpl w:val="0A5E1A3E"/>
    <w:lvl w:ilvl="0" w:tplc="12CEC040">
      <w:start w:val="1"/>
      <w:numFmt w:val="lowerLetter"/>
      <w:lvlText w:val="%1."/>
      <w:lvlJc w:val="left"/>
      <w:pPr>
        <w:tabs>
          <w:tab w:val="num" w:pos="36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A3356F3"/>
    <w:multiLevelType w:val="hybridMultilevel"/>
    <w:tmpl w:val="776E29B0"/>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A9C7DC3"/>
    <w:multiLevelType w:val="hybridMultilevel"/>
    <w:tmpl w:val="177EBD1E"/>
    <w:lvl w:ilvl="0" w:tplc="E2568524">
      <w:start w:val="1"/>
      <w:numFmt w:val="lowerLetter"/>
      <w:lvlText w:val="%1."/>
      <w:lvlJc w:val="left"/>
      <w:pPr>
        <w:tabs>
          <w:tab w:val="num" w:pos="720"/>
        </w:tabs>
        <w:ind w:left="1080" w:hanging="360"/>
      </w:pPr>
      <w:rPr>
        <w:rFonts w:hint="default"/>
      </w:rPr>
    </w:lvl>
    <w:lvl w:ilvl="1" w:tplc="66A40BCE">
      <w:start w:val="3"/>
      <w:numFmt w:val="decimal"/>
      <w:lvlText w:val="%2."/>
      <w:lvlJc w:val="left"/>
      <w:pPr>
        <w:tabs>
          <w:tab w:val="num" w:pos="0"/>
        </w:tabs>
        <w:ind w:left="360" w:hanging="360"/>
      </w:pPr>
      <w:rPr>
        <w:rFonts w:hint="default"/>
      </w:rPr>
    </w:lvl>
    <w:lvl w:ilvl="2" w:tplc="BC7A3516">
      <w:start w:val="1"/>
      <w:numFmt w:val="lowerLetter"/>
      <w:lvlText w:val="%3."/>
      <w:lvlJc w:val="left"/>
      <w:pPr>
        <w:tabs>
          <w:tab w:val="num" w:pos="360"/>
        </w:tabs>
        <w:ind w:left="7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B776899"/>
    <w:multiLevelType w:val="multilevel"/>
    <w:tmpl w:val="DC369618"/>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1BAC5750"/>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BF423E8"/>
    <w:multiLevelType w:val="multilevel"/>
    <w:tmpl w:val="02584974"/>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1C4E081B"/>
    <w:multiLevelType w:val="multilevel"/>
    <w:tmpl w:val="27BEF60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1C94102A"/>
    <w:multiLevelType w:val="hybridMultilevel"/>
    <w:tmpl w:val="8FF41532"/>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D086411"/>
    <w:multiLevelType w:val="hybridMultilevel"/>
    <w:tmpl w:val="3EDE4736"/>
    <w:lvl w:ilvl="0" w:tplc="D5D28846">
      <w:start w:val="5"/>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882862"/>
    <w:multiLevelType w:val="hybridMultilevel"/>
    <w:tmpl w:val="D360A5CC"/>
    <w:lvl w:ilvl="0" w:tplc="BC989B9C">
      <w:start w:val="1"/>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1E67133A"/>
    <w:multiLevelType w:val="hybridMultilevel"/>
    <w:tmpl w:val="B80AE360"/>
    <w:lvl w:ilvl="0" w:tplc="25C68928">
      <w:start w:val="4"/>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09C331C"/>
    <w:multiLevelType w:val="hybridMultilevel"/>
    <w:tmpl w:val="82A09E92"/>
    <w:lvl w:ilvl="0" w:tplc="A2725B84">
      <w:start w:val="1"/>
      <w:numFmt w:val="decimal"/>
      <w:lvlText w:val="%1."/>
      <w:lvlJc w:val="left"/>
      <w:pPr>
        <w:tabs>
          <w:tab w:val="num" w:pos="0"/>
        </w:tabs>
        <w:ind w:left="360" w:hanging="360"/>
      </w:pPr>
      <w:rPr>
        <w:rFonts w:hint="default"/>
      </w:rPr>
    </w:lvl>
    <w:lvl w:ilvl="1" w:tplc="582AD016">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0CC640A"/>
    <w:multiLevelType w:val="hybridMultilevel"/>
    <w:tmpl w:val="1C22A468"/>
    <w:lvl w:ilvl="0" w:tplc="83BC3204">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17C4FA0"/>
    <w:multiLevelType w:val="hybridMultilevel"/>
    <w:tmpl w:val="9280E476"/>
    <w:lvl w:ilvl="0" w:tplc="52364E20">
      <w:start w:val="1"/>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22832A11"/>
    <w:multiLevelType w:val="hybridMultilevel"/>
    <w:tmpl w:val="20A48F66"/>
    <w:lvl w:ilvl="0" w:tplc="B7CA5B70">
      <w:start w:val="1"/>
      <w:numFmt w:val="lowerLetter"/>
      <w:lvlText w:val="%1."/>
      <w:lvlJc w:val="left"/>
      <w:pPr>
        <w:tabs>
          <w:tab w:val="num" w:pos="360"/>
        </w:tabs>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30B1C96"/>
    <w:multiLevelType w:val="hybridMultilevel"/>
    <w:tmpl w:val="C67E6D86"/>
    <w:lvl w:ilvl="0" w:tplc="DFE60398">
      <w:start w:val="4"/>
      <w:numFmt w:val="decimal"/>
      <w:lvlText w:val="%1."/>
      <w:lvlJc w:val="left"/>
      <w:pPr>
        <w:tabs>
          <w:tab w:val="num" w:pos="360"/>
        </w:tabs>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47426BE"/>
    <w:multiLevelType w:val="hybridMultilevel"/>
    <w:tmpl w:val="82A4555C"/>
    <w:lvl w:ilvl="0" w:tplc="E11209FC">
      <w:start w:val="1"/>
      <w:numFmt w:val="decimal"/>
      <w:lvlText w:val="%1."/>
      <w:lvlJc w:val="left"/>
      <w:pPr>
        <w:tabs>
          <w:tab w:val="num" w:pos="360"/>
        </w:tabs>
        <w:ind w:left="360" w:hanging="360"/>
      </w:pPr>
      <w:rPr>
        <w:rFonts w:hint="default"/>
        <w:b w:val="0"/>
        <w:i w:val="0"/>
      </w:rPr>
    </w:lvl>
    <w:lvl w:ilvl="1" w:tplc="9FE80048">
      <w:start w:val="7"/>
      <w:numFmt w:val="decimal"/>
      <w:lvlText w:val="%2."/>
      <w:lvlJc w:val="left"/>
      <w:pPr>
        <w:tabs>
          <w:tab w:val="num" w:pos="360"/>
        </w:tabs>
        <w:ind w:left="360" w:hanging="360"/>
      </w:pPr>
      <w:rPr>
        <w:rFonts w:hint="default"/>
        <w:b w:val="0"/>
        <w:i w:val="0"/>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D02471CE">
      <w:start w:val="1"/>
      <w:numFmt w:val="lowerLetter"/>
      <w:lvlText w:val="%5."/>
      <w:lvlJc w:val="left"/>
      <w:pPr>
        <w:tabs>
          <w:tab w:val="num" w:pos="3600"/>
        </w:tabs>
        <w:ind w:left="72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25393179"/>
    <w:multiLevelType w:val="hybridMultilevel"/>
    <w:tmpl w:val="63482708"/>
    <w:lvl w:ilvl="0" w:tplc="9C145B7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556191C"/>
    <w:multiLevelType w:val="hybridMultilevel"/>
    <w:tmpl w:val="589CEB32"/>
    <w:lvl w:ilvl="0" w:tplc="87D680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63A4959"/>
    <w:multiLevelType w:val="hybridMultilevel"/>
    <w:tmpl w:val="6988EB86"/>
    <w:lvl w:ilvl="0" w:tplc="FFFFFFFF">
      <w:start w:val="1"/>
      <w:numFmt w:val="decimal"/>
      <w:lvlText w:val="%1."/>
      <w:lvlJc w:val="left"/>
      <w:pPr>
        <w:tabs>
          <w:tab w:val="num" w:pos="360"/>
        </w:tabs>
        <w:ind w:left="360" w:hanging="360"/>
      </w:pPr>
      <w:rPr>
        <w:rFonts w:hint="default"/>
        <w:b w:val="0"/>
        <w:i w:val="0"/>
      </w:rPr>
    </w:lvl>
    <w:lvl w:ilvl="1" w:tplc="FFFFFFFF">
      <w:start w:val="4"/>
      <w:numFmt w:val="decimal"/>
      <w:lvlText w:val="%2."/>
      <w:lvlJc w:val="left"/>
      <w:pPr>
        <w:tabs>
          <w:tab w:val="num" w:pos="360"/>
        </w:tabs>
        <w:ind w:left="360" w:hanging="360"/>
      </w:pPr>
      <w:rPr>
        <w:rFonts w:hint="default"/>
        <w:b w:val="0"/>
        <w:i w:val="0"/>
        <w:sz w:val="20"/>
        <w:szCs w:val="20"/>
      </w:rPr>
    </w:lvl>
    <w:lvl w:ilvl="2" w:tplc="FFFFFFFF">
      <w:start w:val="1"/>
      <w:numFmt w:val="lowerLetter"/>
      <w:lvlText w:val="%3."/>
      <w:lvlJc w:val="left"/>
      <w:pPr>
        <w:tabs>
          <w:tab w:val="num" w:pos="504"/>
        </w:tabs>
        <w:ind w:left="504" w:hanging="144"/>
      </w:pPr>
      <w:rPr>
        <w:rFonts w:hint="default"/>
        <w:b w:val="0"/>
        <w:i w:val="0"/>
      </w:rPr>
    </w:lvl>
    <w:lvl w:ilvl="3" w:tplc="FFFFFFFF">
      <w:start w:val="1"/>
      <w:numFmt w:val="lowerLetter"/>
      <w:lvlText w:val="%4."/>
      <w:lvlJc w:val="left"/>
      <w:pPr>
        <w:tabs>
          <w:tab w:val="num" w:pos="504"/>
        </w:tabs>
        <w:ind w:left="504" w:hanging="144"/>
      </w:pPr>
      <w:rPr>
        <w:rFonts w:hint="default"/>
        <w:b w:val="0"/>
        <w:i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271455C3"/>
    <w:multiLevelType w:val="hybridMultilevel"/>
    <w:tmpl w:val="CDEA06B0"/>
    <w:lvl w:ilvl="0" w:tplc="4AF870A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280D2DD8"/>
    <w:multiLevelType w:val="hybridMultilevel"/>
    <w:tmpl w:val="8724FEDA"/>
    <w:lvl w:ilvl="0" w:tplc="7EDA1302">
      <w:start w:val="3"/>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B797BAC"/>
    <w:multiLevelType w:val="hybridMultilevel"/>
    <w:tmpl w:val="6C80F6BE"/>
    <w:lvl w:ilvl="0" w:tplc="9140C5DE">
      <w:start w:val="6"/>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BA931DA"/>
    <w:multiLevelType w:val="hybridMultilevel"/>
    <w:tmpl w:val="79622542"/>
    <w:lvl w:ilvl="0" w:tplc="7EB44EE0">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C144744"/>
    <w:multiLevelType w:val="hybridMultilevel"/>
    <w:tmpl w:val="92D2FC64"/>
    <w:lvl w:ilvl="0" w:tplc="7BEECD40">
      <w:start w:val="6"/>
      <w:numFmt w:val="decimal"/>
      <w:lvlText w:val="%1."/>
      <w:lvlJc w:val="left"/>
      <w:pPr>
        <w:tabs>
          <w:tab w:val="num" w:pos="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C725EA0"/>
    <w:multiLevelType w:val="hybridMultilevel"/>
    <w:tmpl w:val="2BF2292E"/>
    <w:lvl w:ilvl="0" w:tplc="17883ED6">
      <w:start w:val="1"/>
      <w:numFmt w:val="lowerLetter"/>
      <w:lvlText w:val="%1."/>
      <w:lvlJc w:val="left"/>
      <w:pPr>
        <w:ind w:left="720" w:hanging="360"/>
      </w:pPr>
      <w:rPr>
        <w:rFonts w:ascii="Arial" w:eastAsia="Arial" w:hAnsi="Arial" w:cs="Arial" w:hint="default"/>
        <w:b w:val="0"/>
        <w:bCs w:val="0"/>
        <w:color w:val="auto"/>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D2C2529"/>
    <w:multiLevelType w:val="multilevel"/>
    <w:tmpl w:val="8C58A1A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2E8F6AEF"/>
    <w:multiLevelType w:val="hybridMultilevel"/>
    <w:tmpl w:val="864237EC"/>
    <w:lvl w:ilvl="0" w:tplc="114E5AD8">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2FBE4183"/>
    <w:multiLevelType w:val="hybridMultilevel"/>
    <w:tmpl w:val="10AAADF2"/>
    <w:lvl w:ilvl="0" w:tplc="3A72A8B0">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306F570B"/>
    <w:multiLevelType w:val="hybridMultilevel"/>
    <w:tmpl w:val="5F9EC060"/>
    <w:lvl w:ilvl="0" w:tplc="FD16DD16">
      <w:start w:val="1"/>
      <w:numFmt w:val="lowerLetter"/>
      <w:lvlText w:val="%1."/>
      <w:lvlJc w:val="left"/>
      <w:pPr>
        <w:tabs>
          <w:tab w:val="num" w:pos="360"/>
        </w:tabs>
        <w:ind w:left="720" w:hanging="360"/>
      </w:pPr>
      <w:rPr>
        <w:rFonts w:hint="default"/>
      </w:rPr>
    </w:lvl>
    <w:lvl w:ilvl="1" w:tplc="C424108A">
      <w:start w:val="2"/>
      <w:numFmt w:val="decimal"/>
      <w:lvlText w:val="%2."/>
      <w:lvlJc w:val="left"/>
      <w:pPr>
        <w:tabs>
          <w:tab w:val="num" w:pos="0"/>
        </w:tabs>
        <w:ind w:left="360" w:hanging="360"/>
      </w:pPr>
      <w:rPr>
        <w:rFonts w:hint="default"/>
        <w:b w:val="0"/>
        <w:bCs/>
      </w:rPr>
    </w:lvl>
    <w:lvl w:ilvl="2" w:tplc="6942962C">
      <w:start w:val="2"/>
      <w:numFmt w:val="lowerLetter"/>
      <w:lvlText w:val="%3."/>
      <w:lvlJc w:val="left"/>
      <w:pPr>
        <w:tabs>
          <w:tab w:val="num" w:pos="360"/>
        </w:tabs>
        <w:ind w:left="720" w:hanging="360"/>
      </w:pPr>
      <w:rPr>
        <w:rFonts w:hint="default"/>
      </w:rPr>
    </w:lvl>
    <w:lvl w:ilvl="3" w:tplc="9F088EAE">
      <w:start w:val="1"/>
      <w:numFmt w:val="lowerRoman"/>
      <w:lvlText w:val="%4."/>
      <w:lvlJc w:val="left"/>
      <w:pPr>
        <w:tabs>
          <w:tab w:val="num" w:pos="720"/>
        </w:tabs>
        <w:ind w:left="1080" w:hanging="360"/>
      </w:pPr>
      <w:rPr>
        <w:rFonts w:hint="default"/>
      </w:rPr>
    </w:lvl>
    <w:lvl w:ilvl="4" w:tplc="FBBCFEDC">
      <w:start w:val="4"/>
      <w:numFmt w:val="decimal"/>
      <w:lvlText w:val="%5."/>
      <w:lvlJc w:val="left"/>
      <w:pPr>
        <w:tabs>
          <w:tab w:val="num" w:pos="0"/>
        </w:tabs>
        <w:ind w:left="36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099093B"/>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317B724B"/>
    <w:multiLevelType w:val="hybridMultilevel"/>
    <w:tmpl w:val="10AAADF2"/>
    <w:lvl w:ilvl="0" w:tplc="FFFFFFFF">
      <w:start w:val="3"/>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32314312"/>
    <w:multiLevelType w:val="multilevel"/>
    <w:tmpl w:val="0B38AA00"/>
    <w:lvl w:ilvl="0">
      <w:start w:val="2"/>
      <w:numFmt w:val="decimal"/>
      <w:lvlText w:val="%1."/>
      <w:lvlJc w:val="left"/>
      <w:pPr>
        <w:tabs>
          <w:tab w:val="num" w:pos="360"/>
        </w:tabs>
        <w:ind w:left="360" w:hanging="360"/>
      </w:pPr>
      <w:rPr>
        <w:rFonts w:hint="default"/>
        <w:b w:val="0"/>
        <w:i w:val="0"/>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328D0E99"/>
    <w:multiLevelType w:val="hybridMultilevel"/>
    <w:tmpl w:val="723268DE"/>
    <w:lvl w:ilvl="0" w:tplc="B4F825B2">
      <w:start w:val="7"/>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3EE60C7"/>
    <w:multiLevelType w:val="hybridMultilevel"/>
    <w:tmpl w:val="56AED3D0"/>
    <w:lvl w:ilvl="0" w:tplc="7A00C108">
      <w:start w:val="2"/>
      <w:numFmt w:val="lowerLetter"/>
      <w:lvlText w:val="%1."/>
      <w:lvlJc w:val="left"/>
      <w:pPr>
        <w:tabs>
          <w:tab w:val="num" w:pos="360"/>
        </w:tabs>
        <w:ind w:left="720" w:hanging="360"/>
      </w:pPr>
      <w:rPr>
        <w:rFonts w:hint="default"/>
        <w:color w:val="auto"/>
      </w:rPr>
    </w:lvl>
    <w:lvl w:ilvl="1" w:tplc="F6B05164">
      <w:start w:val="5"/>
      <w:numFmt w:val="decimal"/>
      <w:lvlText w:val="%2."/>
      <w:lvlJc w:val="left"/>
      <w:pPr>
        <w:tabs>
          <w:tab w:val="num" w:pos="360"/>
        </w:tabs>
        <w:ind w:left="360" w:hanging="360"/>
      </w:pPr>
      <w:rPr>
        <w:rFonts w:ascii="Arial" w:hAnsi="Arial" w:hint="default"/>
        <w:b w:val="0"/>
        <w:i w:val="0"/>
        <w:sz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3FD403F"/>
    <w:multiLevelType w:val="hybridMultilevel"/>
    <w:tmpl w:val="5F220AC0"/>
    <w:lvl w:ilvl="0" w:tplc="AB8CB7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35413053"/>
    <w:multiLevelType w:val="hybridMultilevel"/>
    <w:tmpl w:val="0842492C"/>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6785C5C"/>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367E3376"/>
    <w:multiLevelType w:val="hybridMultilevel"/>
    <w:tmpl w:val="DB120566"/>
    <w:lvl w:ilvl="0" w:tplc="FF2E1BA2">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7626A5C"/>
    <w:multiLevelType w:val="hybridMultilevel"/>
    <w:tmpl w:val="F050BAA6"/>
    <w:lvl w:ilvl="0" w:tplc="BF4C4F12">
      <w:start w:val="5"/>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AFE5358"/>
    <w:multiLevelType w:val="hybridMultilevel"/>
    <w:tmpl w:val="20E8B202"/>
    <w:lvl w:ilvl="0" w:tplc="82C65938">
      <w:start w:val="1"/>
      <w:numFmt w:val="decimal"/>
      <w:lvlText w:val="%1."/>
      <w:lvlJc w:val="left"/>
      <w:pPr>
        <w:tabs>
          <w:tab w:val="num" w:pos="36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BB956CE"/>
    <w:multiLevelType w:val="hybridMultilevel"/>
    <w:tmpl w:val="6988EB86"/>
    <w:lvl w:ilvl="0" w:tplc="2C1EDB42">
      <w:start w:val="1"/>
      <w:numFmt w:val="decimal"/>
      <w:lvlText w:val="%1."/>
      <w:lvlJc w:val="left"/>
      <w:pPr>
        <w:tabs>
          <w:tab w:val="num" w:pos="360"/>
        </w:tabs>
        <w:ind w:left="360" w:hanging="360"/>
      </w:pPr>
      <w:rPr>
        <w:rFonts w:hint="default"/>
        <w:b w:val="0"/>
        <w:i w:val="0"/>
      </w:rPr>
    </w:lvl>
    <w:lvl w:ilvl="1" w:tplc="02D02ED4">
      <w:start w:val="4"/>
      <w:numFmt w:val="decimal"/>
      <w:lvlText w:val="%2."/>
      <w:lvlJc w:val="left"/>
      <w:pPr>
        <w:tabs>
          <w:tab w:val="num" w:pos="360"/>
        </w:tabs>
        <w:ind w:left="360" w:hanging="360"/>
      </w:pPr>
      <w:rPr>
        <w:rFonts w:hint="default"/>
        <w:b w:val="0"/>
        <w:i w:val="0"/>
        <w:sz w:val="20"/>
        <w:szCs w:val="20"/>
      </w:rPr>
    </w:lvl>
    <w:lvl w:ilvl="2" w:tplc="3D3454AE">
      <w:start w:val="1"/>
      <w:numFmt w:val="lowerLetter"/>
      <w:lvlText w:val="%3."/>
      <w:lvlJc w:val="left"/>
      <w:pPr>
        <w:tabs>
          <w:tab w:val="num" w:pos="504"/>
        </w:tabs>
        <w:ind w:left="504" w:hanging="144"/>
      </w:pPr>
      <w:rPr>
        <w:rFonts w:hint="default"/>
        <w:b w:val="0"/>
        <w:i w:val="0"/>
      </w:rPr>
    </w:lvl>
    <w:lvl w:ilvl="3" w:tplc="20C212B4">
      <w:start w:val="1"/>
      <w:numFmt w:val="lowerLetter"/>
      <w:lvlText w:val="%4."/>
      <w:lvlJc w:val="left"/>
      <w:pPr>
        <w:tabs>
          <w:tab w:val="num" w:pos="504"/>
        </w:tabs>
        <w:ind w:left="504" w:hanging="144"/>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3C024A64"/>
    <w:multiLevelType w:val="hybridMultilevel"/>
    <w:tmpl w:val="5A701032"/>
    <w:lvl w:ilvl="0" w:tplc="BF6C0858">
      <w:start w:val="7"/>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C58377A"/>
    <w:multiLevelType w:val="hybridMultilevel"/>
    <w:tmpl w:val="EDCEBB04"/>
    <w:lvl w:ilvl="0" w:tplc="F18E58C8">
      <w:start w:val="4"/>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F9572B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402B01FD"/>
    <w:multiLevelType w:val="hybridMultilevel"/>
    <w:tmpl w:val="56AED3D0"/>
    <w:lvl w:ilvl="0" w:tplc="FFFFFFFF">
      <w:start w:val="2"/>
      <w:numFmt w:val="lowerLetter"/>
      <w:lvlText w:val="%1."/>
      <w:lvlJc w:val="left"/>
      <w:pPr>
        <w:tabs>
          <w:tab w:val="num" w:pos="360"/>
        </w:tabs>
        <w:ind w:left="720" w:hanging="360"/>
      </w:pPr>
      <w:rPr>
        <w:rFonts w:hint="default"/>
        <w:color w:val="auto"/>
      </w:rPr>
    </w:lvl>
    <w:lvl w:ilvl="1" w:tplc="FFFFFFFF">
      <w:start w:val="5"/>
      <w:numFmt w:val="decimal"/>
      <w:lvlText w:val="%2."/>
      <w:lvlJc w:val="left"/>
      <w:pPr>
        <w:tabs>
          <w:tab w:val="num" w:pos="360"/>
        </w:tabs>
        <w:ind w:left="360" w:hanging="360"/>
      </w:pPr>
      <w:rPr>
        <w:rFonts w:ascii="Arial" w:hAnsi="Arial" w:hint="default"/>
        <w:b w:val="0"/>
        <w:i w:val="0"/>
        <w:sz w:val="20"/>
        <w:vertAlign w:val="baseli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8" w15:restartNumberingAfterBreak="0">
    <w:nsid w:val="40EA23F5"/>
    <w:multiLevelType w:val="hybridMultilevel"/>
    <w:tmpl w:val="7A50E9A0"/>
    <w:lvl w:ilvl="0" w:tplc="22B25D16">
      <w:start w:val="1"/>
      <w:numFmt w:val="decimal"/>
      <w:lvlText w:val="%1."/>
      <w:lvlJc w:val="left"/>
      <w:pPr>
        <w:tabs>
          <w:tab w:val="num" w:pos="0"/>
        </w:tabs>
        <w:ind w:left="360" w:hanging="360"/>
      </w:pPr>
      <w:rPr>
        <w:rFonts w:hint="default"/>
        <w:b w:val="0"/>
        <w:bCs/>
      </w:rPr>
    </w:lvl>
    <w:lvl w:ilvl="1" w:tplc="1B7CC4C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426B50FE"/>
    <w:multiLevelType w:val="multilevel"/>
    <w:tmpl w:val="A45A8B2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43333E4D"/>
    <w:multiLevelType w:val="hybridMultilevel"/>
    <w:tmpl w:val="065069A0"/>
    <w:lvl w:ilvl="0" w:tplc="ABA4554E">
      <w:start w:val="1"/>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45B870BB"/>
    <w:multiLevelType w:val="hybridMultilevel"/>
    <w:tmpl w:val="383A820A"/>
    <w:lvl w:ilvl="0" w:tplc="074656CE">
      <w:start w:val="2"/>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46200871"/>
    <w:multiLevelType w:val="hybridMultilevel"/>
    <w:tmpl w:val="FF5C27C6"/>
    <w:lvl w:ilvl="0" w:tplc="CC86BFB2">
      <w:start w:val="5"/>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4D266B83"/>
    <w:multiLevelType w:val="hybridMultilevel"/>
    <w:tmpl w:val="B46E8580"/>
    <w:lvl w:ilvl="0" w:tplc="CF021F1A">
      <w:start w:val="5"/>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D5A2C62"/>
    <w:multiLevelType w:val="hybridMultilevel"/>
    <w:tmpl w:val="0578415C"/>
    <w:lvl w:ilvl="0" w:tplc="FFFFFFFF">
      <w:start w:val="1"/>
      <w:numFmt w:val="decimal"/>
      <w:lvlText w:val="%1."/>
      <w:lvlJc w:val="left"/>
      <w:pPr>
        <w:tabs>
          <w:tab w:val="num" w:pos="0"/>
        </w:tabs>
        <w:ind w:left="360" w:hanging="360"/>
      </w:pPr>
      <w:rPr>
        <w:rFonts w:hint="default"/>
      </w:rPr>
    </w:lvl>
    <w:lvl w:ilvl="1" w:tplc="FFFFFFFF">
      <w:start w:val="1"/>
      <w:numFmt w:val="lowerLetter"/>
      <w:lvlText w:val="%2."/>
      <w:lvlJc w:val="left"/>
      <w:pPr>
        <w:tabs>
          <w:tab w:val="num" w:pos="360"/>
        </w:tabs>
        <w:ind w:left="720" w:hanging="360"/>
      </w:pPr>
      <w:rPr>
        <w:rFonts w:hint="default"/>
        <w:b w:val="0"/>
        <w:bCs/>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7" w15:restartNumberingAfterBreak="0">
    <w:nsid w:val="4E265E3E"/>
    <w:multiLevelType w:val="hybridMultilevel"/>
    <w:tmpl w:val="6D2C992C"/>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8"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4EE60B20"/>
    <w:multiLevelType w:val="hybridMultilevel"/>
    <w:tmpl w:val="9280E476"/>
    <w:lvl w:ilvl="0" w:tplc="FFFFFFFF">
      <w:start w:val="1"/>
      <w:numFmt w:val="decimal"/>
      <w:lvlText w:val="%1."/>
      <w:lvlJc w:val="left"/>
      <w:pPr>
        <w:tabs>
          <w:tab w:val="num" w:pos="720"/>
        </w:tabs>
        <w:ind w:left="72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0" w15:restartNumberingAfterBreak="0">
    <w:nsid w:val="4F180BC8"/>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53BE6A75"/>
    <w:multiLevelType w:val="hybridMultilevel"/>
    <w:tmpl w:val="D25EFF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56722C90"/>
    <w:multiLevelType w:val="hybridMultilevel"/>
    <w:tmpl w:val="F774C966"/>
    <w:lvl w:ilvl="0" w:tplc="C46CD9B2">
      <w:start w:val="1"/>
      <w:numFmt w:val="decimal"/>
      <w:lvlText w:val="%1."/>
      <w:lvlJc w:val="left"/>
      <w:pPr>
        <w:ind w:left="12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7" w15:restartNumberingAfterBreak="0">
    <w:nsid w:val="57A52447"/>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580455E5"/>
    <w:multiLevelType w:val="hybridMultilevel"/>
    <w:tmpl w:val="D4AC4634"/>
    <w:lvl w:ilvl="0" w:tplc="1A0A59F6">
      <w:start w:val="4"/>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8C12E69"/>
    <w:multiLevelType w:val="hybridMultilevel"/>
    <w:tmpl w:val="56E4F018"/>
    <w:lvl w:ilvl="0" w:tplc="733E73E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5D350A7F"/>
    <w:multiLevelType w:val="hybridMultilevel"/>
    <w:tmpl w:val="DCC870A2"/>
    <w:lvl w:ilvl="0" w:tplc="524225C8">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5F2F5117"/>
    <w:multiLevelType w:val="hybridMultilevel"/>
    <w:tmpl w:val="8B24712A"/>
    <w:lvl w:ilvl="0" w:tplc="C06A4278">
      <w:start w:val="1"/>
      <w:numFmt w:val="lowerLetter"/>
      <w:lvlText w:val="%1."/>
      <w:lvlJc w:val="left"/>
      <w:pPr>
        <w:ind w:left="1440" w:hanging="360"/>
      </w:pPr>
      <w:rPr>
        <w:rFonts w:ascii="Arial" w:hAnsi="Arial" w:hint="default"/>
        <w:b w:val="0"/>
        <w:i w:val="0"/>
        <w:snapToGrid/>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5FB61861"/>
    <w:multiLevelType w:val="hybridMultilevel"/>
    <w:tmpl w:val="0A5E1A3E"/>
    <w:lvl w:ilvl="0" w:tplc="FFFFFFFF">
      <w:start w:val="1"/>
      <w:numFmt w:val="lowerLetter"/>
      <w:lvlText w:val="%1."/>
      <w:lvlJc w:val="left"/>
      <w:pPr>
        <w:tabs>
          <w:tab w:val="num" w:pos="360"/>
        </w:tabs>
        <w:ind w:left="72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4" w15:restartNumberingAfterBreak="0">
    <w:nsid w:val="611F2F37"/>
    <w:multiLevelType w:val="multilevel"/>
    <w:tmpl w:val="5700F4E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5"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63BA208C"/>
    <w:multiLevelType w:val="hybridMultilevel"/>
    <w:tmpl w:val="386A8F82"/>
    <w:lvl w:ilvl="0" w:tplc="438250DE">
      <w:start w:val="1"/>
      <w:numFmt w:val="lowerLetter"/>
      <w:lvlText w:val="%1."/>
      <w:lvlJc w:val="left"/>
      <w:pPr>
        <w:ind w:left="720" w:hanging="360"/>
      </w:pPr>
      <w:rPr>
        <w:rFonts w:hint="default"/>
        <w:b w:val="0"/>
        <w:bCs w:val="0"/>
        <w:sz w:val="20"/>
        <w:szCs w:val="20"/>
      </w:rPr>
    </w:lvl>
    <w:lvl w:ilvl="1" w:tplc="C6A08674">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4C63C1C"/>
    <w:multiLevelType w:val="hybridMultilevel"/>
    <w:tmpl w:val="5866979E"/>
    <w:lvl w:ilvl="0" w:tplc="752CA11C">
      <w:start w:val="6"/>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5A711F6"/>
    <w:multiLevelType w:val="hybridMultilevel"/>
    <w:tmpl w:val="19264C86"/>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tabs>
          <w:tab w:val="num" w:pos="720"/>
        </w:tabs>
        <w:ind w:left="720" w:hanging="360"/>
      </w:pPr>
      <w:rPr>
        <w:rFonts w:hint="default"/>
        <w:b w:val="0"/>
        <w:i w:val="0"/>
        <w:color w:val="auto"/>
        <w:sz w:val="20"/>
        <w:szCs w:val="2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9"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65F76E8A"/>
    <w:multiLevelType w:val="hybridMultilevel"/>
    <w:tmpl w:val="7FBCE102"/>
    <w:lvl w:ilvl="0" w:tplc="F246F9B4">
      <w:start w:val="4"/>
      <w:numFmt w:val="decimal"/>
      <w:lvlText w:val=" %1. "/>
      <w:lvlJc w:val="left"/>
      <w:pPr>
        <w:ind w:left="360" w:hanging="360"/>
      </w:pPr>
      <w:rPr>
        <w:rFonts w:ascii="Arial" w:hAnsi="Arial"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663A793B"/>
    <w:multiLevelType w:val="multilevel"/>
    <w:tmpl w:val="419A161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68083B16"/>
    <w:multiLevelType w:val="hybridMultilevel"/>
    <w:tmpl w:val="297CFB9E"/>
    <w:lvl w:ilvl="0" w:tplc="57188C7A">
      <w:start w:val="1"/>
      <w:numFmt w:val="decimal"/>
      <w:lvlText w:val="%1."/>
      <w:lvlJc w:val="left"/>
      <w:pPr>
        <w:tabs>
          <w:tab w:val="num" w:pos="360"/>
        </w:tabs>
        <w:ind w:left="360" w:hanging="360"/>
      </w:pPr>
      <w:rPr>
        <w:rFonts w:hint="default"/>
        <w:b w:val="0"/>
        <w:i w:val="0"/>
        <w:color w:val="auto"/>
        <w:sz w:val="20"/>
        <w:szCs w:val="20"/>
      </w:rPr>
    </w:lvl>
    <w:lvl w:ilvl="1" w:tplc="594AF53E">
      <w:start w:val="1"/>
      <w:numFmt w:val="lowerLetter"/>
      <w:lvlText w:val="%2."/>
      <w:lvlJc w:val="left"/>
      <w:pPr>
        <w:tabs>
          <w:tab w:val="num" w:pos="540"/>
        </w:tabs>
        <w:ind w:left="90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6886277D"/>
    <w:multiLevelType w:val="hybridMultilevel"/>
    <w:tmpl w:val="639024C4"/>
    <w:lvl w:ilvl="0" w:tplc="20721B38">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695C38CA"/>
    <w:multiLevelType w:val="multilevel"/>
    <w:tmpl w:val="84D2EA2A"/>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8" w15:restartNumberingAfterBreak="0">
    <w:nsid w:val="6A201A63"/>
    <w:multiLevelType w:val="hybridMultilevel"/>
    <w:tmpl w:val="CBCE3690"/>
    <w:lvl w:ilvl="0" w:tplc="0409000F">
      <w:start w:val="1"/>
      <w:numFmt w:val="decimal"/>
      <w:lvlText w:val="%1."/>
      <w:lvlJc w:val="left"/>
      <w:pPr>
        <w:ind w:left="720" w:hanging="360"/>
      </w:pPr>
    </w:lvl>
    <w:lvl w:ilvl="1" w:tplc="FCCEFF0A">
      <w:start w:val="1"/>
      <w:numFmt w:val="lowerLetter"/>
      <w:lvlText w:val="%2."/>
      <w:lvlJc w:val="left"/>
      <w:pPr>
        <w:ind w:left="1440" w:hanging="360"/>
      </w:pPr>
      <w:rPr>
        <w:rFonts w:ascii="Arial" w:hAnsi="Arial" w:hint="default"/>
        <w:b w:val="0"/>
        <w:i w:val="0"/>
        <w:color w:val="auto"/>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ADF2C24"/>
    <w:multiLevelType w:val="hybridMultilevel"/>
    <w:tmpl w:val="32F4171A"/>
    <w:lvl w:ilvl="0" w:tplc="06EE5778">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B531B39"/>
    <w:multiLevelType w:val="multilevel"/>
    <w:tmpl w:val="A38A6AA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1" w15:restartNumberingAfterBreak="0">
    <w:nsid w:val="6EE63ADC"/>
    <w:multiLevelType w:val="hybridMultilevel"/>
    <w:tmpl w:val="8A36D846"/>
    <w:lvl w:ilvl="0" w:tplc="1ECA7D2E">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08B4637"/>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4" w15:restartNumberingAfterBreak="0">
    <w:nsid w:val="716E4E80"/>
    <w:multiLevelType w:val="hybridMultilevel"/>
    <w:tmpl w:val="6CEABF22"/>
    <w:lvl w:ilvl="0" w:tplc="1BE0BB2E">
      <w:start w:val="4"/>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1F75A0B"/>
    <w:multiLevelType w:val="hybridMultilevel"/>
    <w:tmpl w:val="5A443A72"/>
    <w:lvl w:ilvl="0" w:tplc="B7B2C0C2">
      <w:start w:val="4"/>
      <w:numFmt w:val="decimal"/>
      <w:lvlText w:val="%1."/>
      <w:lvlJc w:val="left"/>
      <w:pPr>
        <w:tabs>
          <w:tab w:val="num" w:pos="360"/>
        </w:tabs>
        <w:ind w:left="360" w:hanging="360"/>
      </w:pPr>
      <w:rPr>
        <w:rFonts w:hint="default"/>
        <w:b w:val="0"/>
      </w:rPr>
    </w:lvl>
    <w:lvl w:ilvl="1" w:tplc="DB0AC2B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2AB53F9"/>
    <w:multiLevelType w:val="hybridMultilevel"/>
    <w:tmpl w:val="51A8F89E"/>
    <w:lvl w:ilvl="0" w:tplc="CABE52FE">
      <w:start w:val="2"/>
      <w:numFmt w:val="decimal"/>
      <w:lvlText w:val="%1."/>
      <w:lvlJc w:val="left"/>
      <w:pPr>
        <w:ind w:left="360" w:hanging="36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3D45173"/>
    <w:multiLevelType w:val="hybridMultilevel"/>
    <w:tmpl w:val="DF346B22"/>
    <w:lvl w:ilvl="0" w:tplc="F10CF574">
      <w:start w:val="1"/>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0" w15:restartNumberingAfterBreak="0">
    <w:nsid w:val="762B13DA"/>
    <w:multiLevelType w:val="hybridMultilevel"/>
    <w:tmpl w:val="42120634"/>
    <w:lvl w:ilvl="0" w:tplc="682850BA">
      <w:start w:val="1"/>
      <w:numFmt w:val="lowerLetter"/>
      <w:lvlText w:val="%1."/>
      <w:lvlJc w:val="left"/>
      <w:pPr>
        <w:ind w:left="1080" w:hanging="360"/>
      </w:pPr>
      <w:rPr>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2"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7A380F34"/>
    <w:multiLevelType w:val="hybridMultilevel"/>
    <w:tmpl w:val="19264C86"/>
    <w:lvl w:ilvl="0" w:tplc="174AB910">
      <w:start w:val="1"/>
      <w:numFmt w:val="decimal"/>
      <w:lvlText w:val="%1."/>
      <w:lvlJc w:val="left"/>
      <w:pPr>
        <w:tabs>
          <w:tab w:val="num" w:pos="360"/>
        </w:tabs>
        <w:ind w:left="360" w:hanging="360"/>
      </w:pPr>
      <w:rPr>
        <w:rFonts w:hint="default"/>
        <w:b w:val="0"/>
        <w:i w:val="0"/>
        <w:sz w:val="20"/>
        <w:szCs w:val="20"/>
      </w:rPr>
    </w:lvl>
    <w:lvl w:ilvl="1" w:tplc="108E9E9A">
      <w:start w:val="1"/>
      <w:numFmt w:val="lowerLetter"/>
      <w:lvlText w:val="%2."/>
      <w:lvlJc w:val="left"/>
      <w:pPr>
        <w:tabs>
          <w:tab w:val="num" w:pos="720"/>
        </w:tabs>
        <w:ind w:left="720" w:hanging="360"/>
      </w:pPr>
      <w:rPr>
        <w:rFonts w:hint="default"/>
        <w:b w:val="0"/>
        <w:i w:val="0"/>
        <w:color w:val="auto"/>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5" w15:restartNumberingAfterBreak="0">
    <w:nsid w:val="7C977605"/>
    <w:multiLevelType w:val="multilevel"/>
    <w:tmpl w:val="A38A6AA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6" w15:restartNumberingAfterBreak="0">
    <w:nsid w:val="7CC44236"/>
    <w:multiLevelType w:val="hybridMultilevel"/>
    <w:tmpl w:val="AF28461A"/>
    <w:lvl w:ilvl="0" w:tplc="97761EFA">
      <w:start w:val="3"/>
      <w:numFmt w:val="decimal"/>
      <w:lvlText w:val="%1."/>
      <w:lvlJc w:val="left"/>
      <w:pPr>
        <w:tabs>
          <w:tab w:val="num" w:pos="0"/>
        </w:tabs>
        <w:ind w:left="360" w:hanging="360"/>
      </w:pPr>
      <w:rPr>
        <w:rFonts w:hint="default"/>
      </w:rPr>
    </w:lvl>
    <w:lvl w:ilvl="1" w:tplc="78D03230">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15:restartNumberingAfterBreak="0">
    <w:nsid w:val="7D2003DE"/>
    <w:multiLevelType w:val="hybridMultilevel"/>
    <w:tmpl w:val="64428ED8"/>
    <w:lvl w:ilvl="0" w:tplc="483ED6F4">
      <w:start w:val="3"/>
      <w:numFmt w:val="decimal"/>
      <w:lvlText w:val="%1."/>
      <w:lvlJc w:val="left"/>
      <w:pPr>
        <w:tabs>
          <w:tab w:val="num" w:pos="0"/>
        </w:tabs>
        <w:ind w:left="360" w:hanging="360"/>
      </w:pPr>
      <w:rPr>
        <w:rFonts w:hint="default"/>
        <w:b w:val="0"/>
      </w:rPr>
    </w:lvl>
    <w:lvl w:ilvl="1" w:tplc="789C660A">
      <w:start w:val="1"/>
      <w:numFmt w:val="lowerLetter"/>
      <w:lvlText w:val="%2."/>
      <w:lvlJc w:val="left"/>
      <w:pPr>
        <w:tabs>
          <w:tab w:val="num" w:pos="360"/>
        </w:tabs>
        <w:ind w:left="720" w:hanging="360"/>
      </w:pPr>
      <w:rPr>
        <w:rFonts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7F007298"/>
    <w:multiLevelType w:val="hybridMultilevel"/>
    <w:tmpl w:val="A27CE3BC"/>
    <w:lvl w:ilvl="0" w:tplc="FFFFFFFF">
      <w:start w:val="1"/>
      <w:numFmt w:val="decimal"/>
      <w:lvlText w:val="%1."/>
      <w:lvlJc w:val="left"/>
      <w:pPr>
        <w:tabs>
          <w:tab w:val="num" w:pos="360"/>
        </w:tabs>
        <w:ind w:left="36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9" w15:restartNumberingAfterBreak="0">
    <w:nsid w:val="7FBD5A22"/>
    <w:multiLevelType w:val="hybridMultilevel"/>
    <w:tmpl w:val="5B4CC7F6"/>
    <w:lvl w:ilvl="0" w:tplc="969A0E84">
      <w:start w:val="1"/>
      <w:numFmt w:val="decimal"/>
      <w:lvlText w:val="%1."/>
      <w:lvlJc w:val="left"/>
      <w:pPr>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0" w15:restartNumberingAfterBreak="0">
    <w:nsid w:val="7FD575BC"/>
    <w:multiLevelType w:val="hybridMultilevel"/>
    <w:tmpl w:val="4A82AB8A"/>
    <w:lvl w:ilvl="0" w:tplc="541404FE">
      <w:start w:val="1"/>
      <w:numFmt w:val="lowerLetter"/>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8114">
    <w:abstractNumId w:val="7"/>
  </w:num>
  <w:num w:numId="2" w16cid:durableId="1207983474">
    <w:abstractNumId w:val="132"/>
  </w:num>
  <w:num w:numId="3" w16cid:durableId="802886661">
    <w:abstractNumId w:val="37"/>
  </w:num>
  <w:num w:numId="4" w16cid:durableId="238491433">
    <w:abstractNumId w:val="92"/>
  </w:num>
  <w:num w:numId="5" w16cid:durableId="91829117">
    <w:abstractNumId w:val="5"/>
  </w:num>
  <w:num w:numId="6" w16cid:durableId="2050762176">
    <w:abstractNumId w:val="134"/>
  </w:num>
  <w:num w:numId="7" w16cid:durableId="891618077">
    <w:abstractNumId w:val="88"/>
  </w:num>
  <w:num w:numId="8" w16cid:durableId="1673604894">
    <w:abstractNumId w:val="115"/>
  </w:num>
  <w:num w:numId="9" w16cid:durableId="957494896">
    <w:abstractNumId w:val="29"/>
  </w:num>
  <w:num w:numId="10" w16cid:durableId="843126699">
    <w:abstractNumId w:val="76"/>
  </w:num>
  <w:num w:numId="11" w16cid:durableId="1107503741">
    <w:abstractNumId w:val="93"/>
  </w:num>
  <w:num w:numId="12" w16cid:durableId="1809321175">
    <w:abstractNumId w:val="129"/>
  </w:num>
  <w:num w:numId="13" w16cid:durableId="988628656">
    <w:abstractNumId w:val="112"/>
  </w:num>
  <w:num w:numId="14" w16cid:durableId="1724333795">
    <w:abstractNumId w:val="24"/>
  </w:num>
  <w:num w:numId="15" w16cid:durableId="159271328">
    <w:abstractNumId w:val="123"/>
  </w:num>
  <w:num w:numId="16" w16cid:durableId="1300037944">
    <w:abstractNumId w:val="57"/>
  </w:num>
  <w:num w:numId="17" w16cid:durableId="53696450">
    <w:abstractNumId w:val="105"/>
  </w:num>
  <w:num w:numId="18" w16cid:durableId="2056538697">
    <w:abstractNumId w:val="102"/>
  </w:num>
  <w:num w:numId="19" w16cid:durableId="1065841236">
    <w:abstractNumId w:val="25"/>
  </w:num>
  <w:num w:numId="20" w16cid:durableId="1825468585">
    <w:abstractNumId w:val="72"/>
  </w:num>
  <w:num w:numId="21" w16cid:durableId="1827474933">
    <w:abstractNumId w:val="79"/>
  </w:num>
  <w:num w:numId="22" w16cid:durableId="1271620153">
    <w:abstractNumId w:val="0"/>
  </w:num>
  <w:num w:numId="23" w16cid:durableId="659887265">
    <w:abstractNumId w:val="91"/>
  </w:num>
  <w:num w:numId="24" w16cid:durableId="1766152114">
    <w:abstractNumId w:val="84"/>
  </w:num>
  <w:num w:numId="25" w16cid:durableId="258418189">
    <w:abstractNumId w:val="41"/>
  </w:num>
  <w:num w:numId="26" w16cid:durableId="1630281924">
    <w:abstractNumId w:val="96"/>
  </w:num>
  <w:num w:numId="27" w16cid:durableId="745494085">
    <w:abstractNumId w:val="117"/>
  </w:num>
  <w:num w:numId="28" w16cid:durableId="1390036100">
    <w:abstractNumId w:val="75"/>
  </w:num>
  <w:num w:numId="29" w16cid:durableId="923803010">
    <w:abstractNumId w:val="32"/>
  </w:num>
  <w:num w:numId="30" w16cid:durableId="994845086">
    <w:abstractNumId w:val="39"/>
  </w:num>
  <w:num w:numId="31" w16cid:durableId="1381248559">
    <w:abstractNumId w:val="66"/>
  </w:num>
  <w:num w:numId="32" w16cid:durableId="108552655">
    <w:abstractNumId w:val="109"/>
  </w:num>
  <w:num w:numId="33" w16cid:durableId="470098926">
    <w:abstractNumId w:val="128"/>
  </w:num>
  <w:num w:numId="34" w16cid:durableId="688919557">
    <w:abstractNumId w:val="15"/>
  </w:num>
  <w:num w:numId="35" w16cid:durableId="636686476">
    <w:abstractNumId w:val="27"/>
  </w:num>
  <w:num w:numId="36" w16cid:durableId="2082169389">
    <w:abstractNumId w:val="118"/>
  </w:num>
  <w:num w:numId="37" w16cid:durableId="756176885">
    <w:abstractNumId w:val="30"/>
  </w:num>
  <w:num w:numId="38" w16cid:durableId="1724914050">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82531988">
    <w:abstractNumId w:val="56"/>
  </w:num>
  <w:num w:numId="40" w16cid:durableId="1252473438">
    <w:abstractNumId w:val="90"/>
  </w:num>
  <w:num w:numId="41" w16cid:durableId="1594436906">
    <w:abstractNumId w:val="45"/>
  </w:num>
  <w:num w:numId="42" w16cid:durableId="1790659294">
    <w:abstractNumId w:val="60"/>
  </w:num>
  <w:num w:numId="43" w16cid:durableId="1603876361">
    <w:abstractNumId w:val="1"/>
  </w:num>
  <w:num w:numId="44" w16cid:durableId="829903284">
    <w:abstractNumId w:val="64"/>
  </w:num>
  <w:num w:numId="45" w16cid:durableId="640891857">
    <w:abstractNumId w:val="9"/>
  </w:num>
  <w:num w:numId="46" w16cid:durableId="226839808">
    <w:abstractNumId w:val="65"/>
  </w:num>
  <w:num w:numId="47" w16cid:durableId="1276447243">
    <w:abstractNumId w:val="20"/>
  </w:num>
  <w:num w:numId="48" w16cid:durableId="9838863">
    <w:abstractNumId w:val="42"/>
  </w:num>
  <w:num w:numId="49" w16cid:durableId="1946158559">
    <w:abstractNumId w:val="28"/>
  </w:num>
  <w:num w:numId="50" w16cid:durableId="2094277370">
    <w:abstractNumId w:val="127"/>
  </w:num>
  <w:num w:numId="51" w16cid:durableId="125465928">
    <w:abstractNumId w:val="135"/>
  </w:num>
  <w:num w:numId="52" w16cid:durableId="656767236">
    <w:abstractNumId w:val="23"/>
  </w:num>
  <w:num w:numId="53" w16cid:durableId="1750885048">
    <w:abstractNumId w:val="94"/>
  </w:num>
  <w:num w:numId="54" w16cid:durableId="1214656002">
    <w:abstractNumId w:val="8"/>
  </w:num>
  <w:num w:numId="55" w16cid:durableId="1328634286">
    <w:abstractNumId w:val="101"/>
  </w:num>
  <w:num w:numId="56" w16cid:durableId="981545402">
    <w:abstractNumId w:val="122"/>
  </w:num>
  <w:num w:numId="57" w16cid:durableId="99448757">
    <w:abstractNumId w:val="70"/>
  </w:num>
  <w:num w:numId="58" w16cid:durableId="757940418">
    <w:abstractNumId w:val="35"/>
  </w:num>
  <w:num w:numId="59" w16cid:durableId="28377279">
    <w:abstractNumId w:val="34"/>
  </w:num>
  <w:num w:numId="60" w16cid:durableId="1626043507">
    <w:abstractNumId w:val="50"/>
  </w:num>
  <w:num w:numId="61" w16cid:durableId="526020039">
    <w:abstractNumId w:val="36"/>
  </w:num>
  <w:num w:numId="62" w16cid:durableId="1039940059">
    <w:abstractNumId w:val="80"/>
  </w:num>
  <w:num w:numId="63" w16cid:durableId="1303537167">
    <w:abstractNumId w:val="38"/>
  </w:num>
  <w:num w:numId="64" w16cid:durableId="232929410">
    <w:abstractNumId w:val="54"/>
  </w:num>
  <w:num w:numId="65" w16cid:durableId="299070193">
    <w:abstractNumId w:val="40"/>
  </w:num>
  <w:num w:numId="66" w16cid:durableId="1154030932">
    <w:abstractNumId w:val="87"/>
  </w:num>
  <w:num w:numId="67" w16cid:durableId="237521233">
    <w:abstractNumId w:val="89"/>
  </w:num>
  <w:num w:numId="68" w16cid:durableId="1128470394">
    <w:abstractNumId w:val="114"/>
  </w:num>
  <w:num w:numId="69" w16cid:durableId="1244141963">
    <w:abstractNumId w:val="59"/>
  </w:num>
  <w:num w:numId="70" w16cid:durableId="277101133">
    <w:abstractNumId w:val="137"/>
  </w:num>
  <w:num w:numId="71" w16cid:durableId="1540819539">
    <w:abstractNumId w:val="136"/>
  </w:num>
  <w:num w:numId="72" w16cid:durableId="870844648">
    <w:abstractNumId w:val="13"/>
  </w:num>
  <w:num w:numId="73" w16cid:durableId="1759400120">
    <w:abstractNumId w:val="26"/>
  </w:num>
  <w:num w:numId="74" w16cid:durableId="1985969728">
    <w:abstractNumId w:val="78"/>
  </w:num>
  <w:num w:numId="75" w16cid:durableId="531920117">
    <w:abstractNumId w:val="140"/>
  </w:num>
  <w:num w:numId="76" w16cid:durableId="425464461">
    <w:abstractNumId w:val="130"/>
  </w:num>
  <w:num w:numId="77" w16cid:durableId="449594562">
    <w:abstractNumId w:val="18"/>
  </w:num>
  <w:num w:numId="78" w16cid:durableId="1501190964">
    <w:abstractNumId w:val="46"/>
  </w:num>
  <w:num w:numId="79" w16cid:durableId="914439279">
    <w:abstractNumId w:val="83"/>
  </w:num>
  <w:num w:numId="80" w16cid:durableId="987124308">
    <w:abstractNumId w:val="126"/>
  </w:num>
  <w:num w:numId="81" w16cid:durableId="444496162">
    <w:abstractNumId w:val="81"/>
  </w:num>
  <w:num w:numId="82" w16cid:durableId="1848473732">
    <w:abstractNumId w:val="74"/>
  </w:num>
  <w:num w:numId="83" w16cid:durableId="1485127512">
    <w:abstractNumId w:val="12"/>
  </w:num>
  <w:num w:numId="84" w16cid:durableId="1731922301">
    <w:abstractNumId w:val="73"/>
  </w:num>
  <w:num w:numId="85" w16cid:durableId="1181314606">
    <w:abstractNumId w:val="53"/>
  </w:num>
  <w:num w:numId="86" w16cid:durableId="1327397887">
    <w:abstractNumId w:val="104"/>
  </w:num>
  <w:num w:numId="87" w16cid:durableId="704020152">
    <w:abstractNumId w:val="71"/>
  </w:num>
  <w:num w:numId="88" w16cid:durableId="1002659942">
    <w:abstractNumId w:val="55"/>
  </w:num>
  <w:num w:numId="89" w16cid:durableId="2139376113">
    <w:abstractNumId w:val="49"/>
  </w:num>
  <w:num w:numId="90" w16cid:durableId="1422289918">
    <w:abstractNumId w:val="113"/>
  </w:num>
  <w:num w:numId="91" w16cid:durableId="2082408427">
    <w:abstractNumId w:val="22"/>
  </w:num>
  <w:num w:numId="92" w16cid:durableId="16276042">
    <w:abstractNumId w:val="133"/>
  </w:num>
  <w:num w:numId="93" w16cid:durableId="239678849">
    <w:abstractNumId w:val="58"/>
  </w:num>
  <w:num w:numId="94" w16cid:durableId="1698047757">
    <w:abstractNumId w:val="95"/>
  </w:num>
  <w:num w:numId="95" w16cid:durableId="1168253559">
    <w:abstractNumId w:val="43"/>
  </w:num>
  <w:num w:numId="96" w16cid:durableId="821628348">
    <w:abstractNumId w:val="116"/>
  </w:num>
  <w:num w:numId="97" w16cid:durableId="432749641">
    <w:abstractNumId w:val="47"/>
  </w:num>
  <w:num w:numId="98" w16cid:durableId="187061021">
    <w:abstractNumId w:val="19"/>
  </w:num>
  <w:num w:numId="99" w16cid:durableId="1005325504">
    <w:abstractNumId w:val="2"/>
  </w:num>
  <w:num w:numId="100" w16cid:durableId="1458136085">
    <w:abstractNumId w:val="6"/>
  </w:num>
  <w:num w:numId="101" w16cid:durableId="590745767">
    <w:abstractNumId w:val="121"/>
  </w:num>
  <w:num w:numId="102" w16cid:durableId="225533253">
    <w:abstractNumId w:val="111"/>
  </w:num>
  <w:num w:numId="103" w16cid:durableId="1058750236">
    <w:abstractNumId w:val="33"/>
  </w:num>
  <w:num w:numId="104" w16cid:durableId="1405689650">
    <w:abstractNumId w:val="125"/>
  </w:num>
  <w:num w:numId="105" w16cid:durableId="1269386407">
    <w:abstractNumId w:val="52"/>
  </w:num>
  <w:num w:numId="106" w16cid:durableId="886599125">
    <w:abstractNumId w:val="44"/>
  </w:num>
  <w:num w:numId="107" w16cid:durableId="1191990991">
    <w:abstractNumId w:val="63"/>
  </w:num>
  <w:num w:numId="108" w16cid:durableId="1272326162">
    <w:abstractNumId w:val="21"/>
  </w:num>
  <w:num w:numId="109" w16cid:durableId="1909226923">
    <w:abstractNumId w:val="100"/>
  </w:num>
  <w:num w:numId="110" w16cid:durableId="847401755">
    <w:abstractNumId w:val="69"/>
  </w:num>
  <w:num w:numId="111" w16cid:durableId="563756385">
    <w:abstractNumId w:val="98"/>
  </w:num>
  <w:num w:numId="112" w16cid:durableId="1387680574">
    <w:abstractNumId w:val="99"/>
  </w:num>
  <w:num w:numId="113" w16cid:durableId="416440929">
    <w:abstractNumId w:val="120"/>
  </w:num>
  <w:num w:numId="114" w16cid:durableId="1221020915">
    <w:abstractNumId w:val="97"/>
  </w:num>
  <w:num w:numId="115" w16cid:durableId="1244024771">
    <w:abstractNumId w:val="3"/>
  </w:num>
  <w:num w:numId="116" w16cid:durableId="1033730224">
    <w:abstractNumId w:val="139"/>
  </w:num>
  <w:num w:numId="117" w16cid:durableId="1404792972">
    <w:abstractNumId w:val="110"/>
  </w:num>
  <w:num w:numId="118" w16cid:durableId="1903901162">
    <w:abstractNumId w:val="107"/>
  </w:num>
  <w:num w:numId="119" w16cid:durableId="2054578394">
    <w:abstractNumId w:val="138"/>
  </w:num>
  <w:num w:numId="120" w16cid:durableId="103229304">
    <w:abstractNumId w:val="61"/>
  </w:num>
  <w:num w:numId="121" w16cid:durableId="255332488">
    <w:abstractNumId w:val="119"/>
  </w:num>
  <w:num w:numId="122" w16cid:durableId="1267229648">
    <w:abstractNumId w:val="82"/>
  </w:num>
  <w:num w:numId="123" w16cid:durableId="184486412">
    <w:abstractNumId w:val="17"/>
  </w:num>
  <w:num w:numId="124" w16cid:durableId="303318503">
    <w:abstractNumId w:val="31"/>
  </w:num>
  <w:num w:numId="125" w16cid:durableId="1880051510">
    <w:abstractNumId w:val="51"/>
  </w:num>
  <w:num w:numId="126" w16cid:durableId="179973486">
    <w:abstractNumId w:val="68"/>
  </w:num>
  <w:num w:numId="127" w16cid:durableId="620649850">
    <w:abstractNumId w:val="14"/>
  </w:num>
  <w:num w:numId="128" w16cid:durableId="1428115253">
    <w:abstractNumId w:val="124"/>
  </w:num>
  <w:num w:numId="129" w16cid:durableId="2004699815">
    <w:abstractNumId w:val="85"/>
  </w:num>
  <w:num w:numId="130" w16cid:durableId="271016172">
    <w:abstractNumId w:val="4"/>
  </w:num>
  <w:num w:numId="131" w16cid:durableId="963074882">
    <w:abstractNumId w:val="108"/>
  </w:num>
  <w:num w:numId="132" w16cid:durableId="843132475">
    <w:abstractNumId w:val="48"/>
  </w:num>
  <w:num w:numId="133" w16cid:durableId="888372783">
    <w:abstractNumId w:val="62"/>
  </w:num>
  <w:num w:numId="134" w16cid:durableId="214586467">
    <w:abstractNumId w:val="67"/>
  </w:num>
  <w:num w:numId="135" w16cid:durableId="642587809">
    <w:abstractNumId w:val="16"/>
  </w:num>
  <w:num w:numId="136" w16cid:durableId="140195191">
    <w:abstractNumId w:val="77"/>
  </w:num>
  <w:num w:numId="137" w16cid:durableId="1452631531">
    <w:abstractNumId w:val="86"/>
  </w:num>
  <w:num w:numId="138" w16cid:durableId="1778720439">
    <w:abstractNumId w:val="103"/>
  </w:num>
  <w:num w:numId="139" w16cid:durableId="704211171">
    <w:abstractNumId w:val="10"/>
  </w:num>
  <w:num w:numId="140" w16cid:durableId="183372085">
    <w:abstractNumId w:val="106"/>
  </w:num>
  <w:num w:numId="141" w16cid:durableId="1682660321">
    <w:abstractNumId w:val="11"/>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1AF"/>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176B"/>
    <w:rsid w:val="00054BBF"/>
    <w:rsid w:val="00055028"/>
    <w:rsid w:val="000577A6"/>
    <w:rsid w:val="00057F26"/>
    <w:rsid w:val="00060C42"/>
    <w:rsid w:val="0006121A"/>
    <w:rsid w:val="00061D0F"/>
    <w:rsid w:val="00061D61"/>
    <w:rsid w:val="00062649"/>
    <w:rsid w:val="00062A67"/>
    <w:rsid w:val="000630E3"/>
    <w:rsid w:val="000638EC"/>
    <w:rsid w:val="000647E0"/>
    <w:rsid w:val="000662AD"/>
    <w:rsid w:val="0006736C"/>
    <w:rsid w:val="0006750A"/>
    <w:rsid w:val="000675A0"/>
    <w:rsid w:val="0007030E"/>
    <w:rsid w:val="00070ECD"/>
    <w:rsid w:val="0007146C"/>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E2B"/>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0A37"/>
    <w:rsid w:val="00143E55"/>
    <w:rsid w:val="0014500E"/>
    <w:rsid w:val="00146AA5"/>
    <w:rsid w:val="00151027"/>
    <w:rsid w:val="001515E9"/>
    <w:rsid w:val="00152770"/>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09BF"/>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714D"/>
    <w:rsid w:val="001E735C"/>
    <w:rsid w:val="001F02BE"/>
    <w:rsid w:val="001F15C6"/>
    <w:rsid w:val="001F25A4"/>
    <w:rsid w:val="001F2F2C"/>
    <w:rsid w:val="001F3E8E"/>
    <w:rsid w:val="001F649E"/>
    <w:rsid w:val="001F7DDD"/>
    <w:rsid w:val="00201DE4"/>
    <w:rsid w:val="00216128"/>
    <w:rsid w:val="002207E7"/>
    <w:rsid w:val="0022115A"/>
    <w:rsid w:val="00221386"/>
    <w:rsid w:val="0022171F"/>
    <w:rsid w:val="002229D7"/>
    <w:rsid w:val="00226013"/>
    <w:rsid w:val="002266D2"/>
    <w:rsid w:val="00230346"/>
    <w:rsid w:val="00231889"/>
    <w:rsid w:val="00232A18"/>
    <w:rsid w:val="002332C3"/>
    <w:rsid w:val="00233961"/>
    <w:rsid w:val="00233E3B"/>
    <w:rsid w:val="00233E61"/>
    <w:rsid w:val="00234667"/>
    <w:rsid w:val="0023479A"/>
    <w:rsid w:val="00235B98"/>
    <w:rsid w:val="002373B3"/>
    <w:rsid w:val="002413B2"/>
    <w:rsid w:val="00241B5D"/>
    <w:rsid w:val="002425DC"/>
    <w:rsid w:val="00244FD5"/>
    <w:rsid w:val="002465A7"/>
    <w:rsid w:val="00251830"/>
    <w:rsid w:val="00252EB9"/>
    <w:rsid w:val="002535BA"/>
    <w:rsid w:val="00254B38"/>
    <w:rsid w:val="00255675"/>
    <w:rsid w:val="0025601A"/>
    <w:rsid w:val="00256C88"/>
    <w:rsid w:val="0026033F"/>
    <w:rsid w:val="002635B0"/>
    <w:rsid w:val="00266EA4"/>
    <w:rsid w:val="00267C45"/>
    <w:rsid w:val="00270B7C"/>
    <w:rsid w:val="00270C3A"/>
    <w:rsid w:val="00272560"/>
    <w:rsid w:val="002745AE"/>
    <w:rsid w:val="0027572B"/>
    <w:rsid w:val="00276651"/>
    <w:rsid w:val="00277397"/>
    <w:rsid w:val="002779A5"/>
    <w:rsid w:val="002806DC"/>
    <w:rsid w:val="0028234D"/>
    <w:rsid w:val="00285F21"/>
    <w:rsid w:val="00287702"/>
    <w:rsid w:val="00287FE1"/>
    <w:rsid w:val="00291225"/>
    <w:rsid w:val="002916F7"/>
    <w:rsid w:val="002917CF"/>
    <w:rsid w:val="00294AED"/>
    <w:rsid w:val="00294BEB"/>
    <w:rsid w:val="002974B8"/>
    <w:rsid w:val="00297DB0"/>
    <w:rsid w:val="002A228B"/>
    <w:rsid w:val="002A3DEB"/>
    <w:rsid w:val="002A4D24"/>
    <w:rsid w:val="002A4E09"/>
    <w:rsid w:val="002B1AA8"/>
    <w:rsid w:val="002B2132"/>
    <w:rsid w:val="002B29E9"/>
    <w:rsid w:val="002B5A0D"/>
    <w:rsid w:val="002B5ED5"/>
    <w:rsid w:val="002B5F18"/>
    <w:rsid w:val="002B790A"/>
    <w:rsid w:val="002B7D5B"/>
    <w:rsid w:val="002C152E"/>
    <w:rsid w:val="002C529B"/>
    <w:rsid w:val="002C7CC5"/>
    <w:rsid w:val="002D3BFA"/>
    <w:rsid w:val="002D3F6D"/>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0FAF"/>
    <w:rsid w:val="003113BF"/>
    <w:rsid w:val="003163DA"/>
    <w:rsid w:val="0031787E"/>
    <w:rsid w:val="0032188A"/>
    <w:rsid w:val="00322F56"/>
    <w:rsid w:val="00324B98"/>
    <w:rsid w:val="003255D2"/>
    <w:rsid w:val="00326A88"/>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3F6D"/>
    <w:rsid w:val="0035455C"/>
    <w:rsid w:val="00354B88"/>
    <w:rsid w:val="003557AC"/>
    <w:rsid w:val="003613B8"/>
    <w:rsid w:val="003625C7"/>
    <w:rsid w:val="003633AD"/>
    <w:rsid w:val="003647B9"/>
    <w:rsid w:val="00371AEB"/>
    <w:rsid w:val="00372E7C"/>
    <w:rsid w:val="00374A95"/>
    <w:rsid w:val="003757DF"/>
    <w:rsid w:val="00375AE2"/>
    <w:rsid w:val="0038082B"/>
    <w:rsid w:val="00382004"/>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B5FEF"/>
    <w:rsid w:val="003C19DE"/>
    <w:rsid w:val="003C2679"/>
    <w:rsid w:val="003C4678"/>
    <w:rsid w:val="003C6E52"/>
    <w:rsid w:val="003C7099"/>
    <w:rsid w:val="003C71D8"/>
    <w:rsid w:val="003D1052"/>
    <w:rsid w:val="003D1761"/>
    <w:rsid w:val="003D35F5"/>
    <w:rsid w:val="003D3E97"/>
    <w:rsid w:val="003D4984"/>
    <w:rsid w:val="003D6E3F"/>
    <w:rsid w:val="003D753E"/>
    <w:rsid w:val="003E0413"/>
    <w:rsid w:val="003E2836"/>
    <w:rsid w:val="003E4A18"/>
    <w:rsid w:val="003E4A43"/>
    <w:rsid w:val="003F2BFC"/>
    <w:rsid w:val="003F4905"/>
    <w:rsid w:val="003F5BE8"/>
    <w:rsid w:val="00402F46"/>
    <w:rsid w:val="004032B7"/>
    <w:rsid w:val="004037A2"/>
    <w:rsid w:val="00405462"/>
    <w:rsid w:val="00405CB3"/>
    <w:rsid w:val="00407EFE"/>
    <w:rsid w:val="0041064E"/>
    <w:rsid w:val="00412B32"/>
    <w:rsid w:val="00413230"/>
    <w:rsid w:val="004132A7"/>
    <w:rsid w:val="00415A04"/>
    <w:rsid w:val="00415C8A"/>
    <w:rsid w:val="00416304"/>
    <w:rsid w:val="00420094"/>
    <w:rsid w:val="00423617"/>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776BB"/>
    <w:rsid w:val="004825B1"/>
    <w:rsid w:val="00486140"/>
    <w:rsid w:val="004869AC"/>
    <w:rsid w:val="004875CB"/>
    <w:rsid w:val="00493E52"/>
    <w:rsid w:val="004945C4"/>
    <w:rsid w:val="00494D15"/>
    <w:rsid w:val="004956DA"/>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007B"/>
    <w:rsid w:val="004D2084"/>
    <w:rsid w:val="004D269A"/>
    <w:rsid w:val="004D5E2D"/>
    <w:rsid w:val="004D609A"/>
    <w:rsid w:val="004D7E0E"/>
    <w:rsid w:val="004E101B"/>
    <w:rsid w:val="004E13DA"/>
    <w:rsid w:val="004E2DF9"/>
    <w:rsid w:val="004E384B"/>
    <w:rsid w:val="004F09CF"/>
    <w:rsid w:val="004F0E04"/>
    <w:rsid w:val="004F111B"/>
    <w:rsid w:val="004F1860"/>
    <w:rsid w:val="004F47B3"/>
    <w:rsid w:val="004F5DF2"/>
    <w:rsid w:val="004F6B23"/>
    <w:rsid w:val="004F77DB"/>
    <w:rsid w:val="0050200E"/>
    <w:rsid w:val="00502C61"/>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09D"/>
    <w:rsid w:val="0053776A"/>
    <w:rsid w:val="00540068"/>
    <w:rsid w:val="00541363"/>
    <w:rsid w:val="005420E5"/>
    <w:rsid w:val="0054228C"/>
    <w:rsid w:val="00542992"/>
    <w:rsid w:val="00543087"/>
    <w:rsid w:val="00543E18"/>
    <w:rsid w:val="005440E9"/>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4246"/>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2CA6"/>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07AF8"/>
    <w:rsid w:val="00611D4F"/>
    <w:rsid w:val="006148BA"/>
    <w:rsid w:val="00614F3E"/>
    <w:rsid w:val="00616027"/>
    <w:rsid w:val="006173A1"/>
    <w:rsid w:val="00620183"/>
    <w:rsid w:val="0062119B"/>
    <w:rsid w:val="006216D3"/>
    <w:rsid w:val="0062282D"/>
    <w:rsid w:val="006231CC"/>
    <w:rsid w:val="006239A2"/>
    <w:rsid w:val="00624B73"/>
    <w:rsid w:val="00624C4A"/>
    <w:rsid w:val="00627044"/>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67E52"/>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AFF"/>
    <w:rsid w:val="006D2A71"/>
    <w:rsid w:val="006D2EFC"/>
    <w:rsid w:val="006D36C8"/>
    <w:rsid w:val="006D3CE2"/>
    <w:rsid w:val="006D4ED5"/>
    <w:rsid w:val="006D6436"/>
    <w:rsid w:val="006D6F24"/>
    <w:rsid w:val="006D7B66"/>
    <w:rsid w:val="006E30A7"/>
    <w:rsid w:val="006E3639"/>
    <w:rsid w:val="006E3BB0"/>
    <w:rsid w:val="006E3F82"/>
    <w:rsid w:val="006E53B4"/>
    <w:rsid w:val="006E7E31"/>
    <w:rsid w:val="006E7E8E"/>
    <w:rsid w:val="006F0E96"/>
    <w:rsid w:val="006F1CF6"/>
    <w:rsid w:val="006F2C46"/>
    <w:rsid w:val="006F37A6"/>
    <w:rsid w:val="006F4A84"/>
    <w:rsid w:val="006F555B"/>
    <w:rsid w:val="006F5D35"/>
    <w:rsid w:val="006F7D79"/>
    <w:rsid w:val="007014BE"/>
    <w:rsid w:val="007017D5"/>
    <w:rsid w:val="00701C1A"/>
    <w:rsid w:val="00704653"/>
    <w:rsid w:val="00705C70"/>
    <w:rsid w:val="00707254"/>
    <w:rsid w:val="007101AF"/>
    <w:rsid w:val="0071499D"/>
    <w:rsid w:val="007149DE"/>
    <w:rsid w:val="00720265"/>
    <w:rsid w:val="007235AE"/>
    <w:rsid w:val="00723774"/>
    <w:rsid w:val="00723C92"/>
    <w:rsid w:val="00724BA5"/>
    <w:rsid w:val="0072540F"/>
    <w:rsid w:val="00726418"/>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056"/>
    <w:rsid w:val="007A7419"/>
    <w:rsid w:val="007B116E"/>
    <w:rsid w:val="007B50A9"/>
    <w:rsid w:val="007B7BB2"/>
    <w:rsid w:val="007C452F"/>
    <w:rsid w:val="007C57A5"/>
    <w:rsid w:val="007C7621"/>
    <w:rsid w:val="007C7A90"/>
    <w:rsid w:val="007D1729"/>
    <w:rsid w:val="007D348A"/>
    <w:rsid w:val="007D3703"/>
    <w:rsid w:val="007D4237"/>
    <w:rsid w:val="007D4D6B"/>
    <w:rsid w:val="007D6731"/>
    <w:rsid w:val="007E0212"/>
    <w:rsid w:val="007E091E"/>
    <w:rsid w:val="007E0EE4"/>
    <w:rsid w:val="007E21AF"/>
    <w:rsid w:val="007E32BB"/>
    <w:rsid w:val="007E4030"/>
    <w:rsid w:val="007E490C"/>
    <w:rsid w:val="007F320C"/>
    <w:rsid w:val="007F3965"/>
    <w:rsid w:val="007F3CE7"/>
    <w:rsid w:val="007F7347"/>
    <w:rsid w:val="00800D49"/>
    <w:rsid w:val="00800F24"/>
    <w:rsid w:val="008055D8"/>
    <w:rsid w:val="0080590E"/>
    <w:rsid w:val="00806984"/>
    <w:rsid w:val="00806D12"/>
    <w:rsid w:val="0080749F"/>
    <w:rsid w:val="00807634"/>
    <w:rsid w:val="00810C85"/>
    <w:rsid w:val="00811377"/>
    <w:rsid w:val="00811B42"/>
    <w:rsid w:val="008122F0"/>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BC1"/>
    <w:rsid w:val="00841EFB"/>
    <w:rsid w:val="008427BE"/>
    <w:rsid w:val="00845441"/>
    <w:rsid w:val="00846376"/>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141"/>
    <w:rsid w:val="00876F3F"/>
    <w:rsid w:val="008772A6"/>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04CE"/>
    <w:rsid w:val="00911146"/>
    <w:rsid w:val="00914F6A"/>
    <w:rsid w:val="009172B1"/>
    <w:rsid w:val="009174E7"/>
    <w:rsid w:val="009222BA"/>
    <w:rsid w:val="009233B2"/>
    <w:rsid w:val="00926547"/>
    <w:rsid w:val="00927270"/>
    <w:rsid w:val="00930C1A"/>
    <w:rsid w:val="00932561"/>
    <w:rsid w:val="00934EA9"/>
    <w:rsid w:val="00936739"/>
    <w:rsid w:val="00937179"/>
    <w:rsid w:val="00937ED3"/>
    <w:rsid w:val="0094194F"/>
    <w:rsid w:val="009448E0"/>
    <w:rsid w:val="0094514E"/>
    <w:rsid w:val="00946B73"/>
    <w:rsid w:val="00946E9F"/>
    <w:rsid w:val="00947357"/>
    <w:rsid w:val="00950BE4"/>
    <w:rsid w:val="009539C8"/>
    <w:rsid w:val="00954415"/>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444"/>
    <w:rsid w:val="00984DE6"/>
    <w:rsid w:val="00987CB3"/>
    <w:rsid w:val="009902AF"/>
    <w:rsid w:val="00991194"/>
    <w:rsid w:val="00994CA1"/>
    <w:rsid w:val="00995605"/>
    <w:rsid w:val="00995CA2"/>
    <w:rsid w:val="00997D5B"/>
    <w:rsid w:val="009A0A07"/>
    <w:rsid w:val="009A1E0F"/>
    <w:rsid w:val="009A2C08"/>
    <w:rsid w:val="009A6426"/>
    <w:rsid w:val="009B0F4B"/>
    <w:rsid w:val="009B1BD1"/>
    <w:rsid w:val="009B213B"/>
    <w:rsid w:val="009B2FEE"/>
    <w:rsid w:val="009B70A7"/>
    <w:rsid w:val="009B716E"/>
    <w:rsid w:val="009C023E"/>
    <w:rsid w:val="009C2DFF"/>
    <w:rsid w:val="009C37B0"/>
    <w:rsid w:val="009D2AF0"/>
    <w:rsid w:val="009D2D4F"/>
    <w:rsid w:val="009D4360"/>
    <w:rsid w:val="009D4F1D"/>
    <w:rsid w:val="009D52E8"/>
    <w:rsid w:val="009D68B3"/>
    <w:rsid w:val="009D6C93"/>
    <w:rsid w:val="009D79FD"/>
    <w:rsid w:val="009E0062"/>
    <w:rsid w:val="009E0535"/>
    <w:rsid w:val="009E1CCA"/>
    <w:rsid w:val="009E201C"/>
    <w:rsid w:val="009E2036"/>
    <w:rsid w:val="009E4068"/>
    <w:rsid w:val="009E40D6"/>
    <w:rsid w:val="009E4465"/>
    <w:rsid w:val="009E5B64"/>
    <w:rsid w:val="009F43AB"/>
    <w:rsid w:val="009F50BC"/>
    <w:rsid w:val="009F5282"/>
    <w:rsid w:val="00A00686"/>
    <w:rsid w:val="00A0106D"/>
    <w:rsid w:val="00A018D7"/>
    <w:rsid w:val="00A02310"/>
    <w:rsid w:val="00A038CE"/>
    <w:rsid w:val="00A0408D"/>
    <w:rsid w:val="00A041D4"/>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7DE"/>
    <w:rsid w:val="00A24EF1"/>
    <w:rsid w:val="00A25076"/>
    <w:rsid w:val="00A32350"/>
    <w:rsid w:val="00A34B51"/>
    <w:rsid w:val="00A34CC4"/>
    <w:rsid w:val="00A36763"/>
    <w:rsid w:val="00A40B9A"/>
    <w:rsid w:val="00A429DA"/>
    <w:rsid w:val="00A42A4F"/>
    <w:rsid w:val="00A46685"/>
    <w:rsid w:val="00A476FA"/>
    <w:rsid w:val="00A50466"/>
    <w:rsid w:val="00A50ADF"/>
    <w:rsid w:val="00A51A3C"/>
    <w:rsid w:val="00A51EE7"/>
    <w:rsid w:val="00A52BC2"/>
    <w:rsid w:val="00A53DD3"/>
    <w:rsid w:val="00A53F9D"/>
    <w:rsid w:val="00A556BB"/>
    <w:rsid w:val="00A56F2D"/>
    <w:rsid w:val="00A61A0E"/>
    <w:rsid w:val="00A62908"/>
    <w:rsid w:val="00A63E80"/>
    <w:rsid w:val="00A6410F"/>
    <w:rsid w:val="00A6433E"/>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BEB"/>
    <w:rsid w:val="00AE1187"/>
    <w:rsid w:val="00AE1D84"/>
    <w:rsid w:val="00AE2FA7"/>
    <w:rsid w:val="00AE62E4"/>
    <w:rsid w:val="00AE63D6"/>
    <w:rsid w:val="00AF0D15"/>
    <w:rsid w:val="00AF2521"/>
    <w:rsid w:val="00AF27E4"/>
    <w:rsid w:val="00AF328D"/>
    <w:rsid w:val="00AF4CF3"/>
    <w:rsid w:val="00AF50A8"/>
    <w:rsid w:val="00AF5D8D"/>
    <w:rsid w:val="00AF7422"/>
    <w:rsid w:val="00AF76DC"/>
    <w:rsid w:val="00AF7E93"/>
    <w:rsid w:val="00B02785"/>
    <w:rsid w:val="00B03066"/>
    <w:rsid w:val="00B0558A"/>
    <w:rsid w:val="00B05726"/>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070"/>
    <w:rsid w:val="00B519F9"/>
    <w:rsid w:val="00B52466"/>
    <w:rsid w:val="00B52DB2"/>
    <w:rsid w:val="00B5447F"/>
    <w:rsid w:val="00B55DC9"/>
    <w:rsid w:val="00B56335"/>
    <w:rsid w:val="00B60FAD"/>
    <w:rsid w:val="00B639B1"/>
    <w:rsid w:val="00B63D7A"/>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1E0"/>
    <w:rsid w:val="00BB23E6"/>
    <w:rsid w:val="00BB36FE"/>
    <w:rsid w:val="00BB49FE"/>
    <w:rsid w:val="00BB6058"/>
    <w:rsid w:val="00BB7C9E"/>
    <w:rsid w:val="00BC107D"/>
    <w:rsid w:val="00BC48B8"/>
    <w:rsid w:val="00BC48DF"/>
    <w:rsid w:val="00BD04A1"/>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1113C"/>
    <w:rsid w:val="00C12438"/>
    <w:rsid w:val="00C12A10"/>
    <w:rsid w:val="00C16668"/>
    <w:rsid w:val="00C17B92"/>
    <w:rsid w:val="00C2134D"/>
    <w:rsid w:val="00C21964"/>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469B5"/>
    <w:rsid w:val="00C5097E"/>
    <w:rsid w:val="00C50CB7"/>
    <w:rsid w:val="00C52A08"/>
    <w:rsid w:val="00C53769"/>
    <w:rsid w:val="00C53DA7"/>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231F"/>
    <w:rsid w:val="00CA3179"/>
    <w:rsid w:val="00CA6307"/>
    <w:rsid w:val="00CA665E"/>
    <w:rsid w:val="00CB06AA"/>
    <w:rsid w:val="00CB2632"/>
    <w:rsid w:val="00CB4250"/>
    <w:rsid w:val="00CB7260"/>
    <w:rsid w:val="00CB7F4F"/>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873"/>
    <w:rsid w:val="00CE5C49"/>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4348"/>
    <w:rsid w:val="00D249E4"/>
    <w:rsid w:val="00D251E7"/>
    <w:rsid w:val="00D27EAA"/>
    <w:rsid w:val="00D33824"/>
    <w:rsid w:val="00D33DD8"/>
    <w:rsid w:val="00D343C1"/>
    <w:rsid w:val="00D3582A"/>
    <w:rsid w:val="00D3618D"/>
    <w:rsid w:val="00D378C1"/>
    <w:rsid w:val="00D379E5"/>
    <w:rsid w:val="00D415A6"/>
    <w:rsid w:val="00D41714"/>
    <w:rsid w:val="00D428BB"/>
    <w:rsid w:val="00D429F9"/>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14A0"/>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151"/>
    <w:rsid w:val="00DB1513"/>
    <w:rsid w:val="00DB2A79"/>
    <w:rsid w:val="00DB34A2"/>
    <w:rsid w:val="00DB3605"/>
    <w:rsid w:val="00DB4BB4"/>
    <w:rsid w:val="00DB5EB0"/>
    <w:rsid w:val="00DC22AE"/>
    <w:rsid w:val="00DC3A29"/>
    <w:rsid w:val="00DC3CDB"/>
    <w:rsid w:val="00DC44C7"/>
    <w:rsid w:val="00DC5758"/>
    <w:rsid w:val="00DD09C1"/>
    <w:rsid w:val="00DD1B48"/>
    <w:rsid w:val="00DD277C"/>
    <w:rsid w:val="00DD3183"/>
    <w:rsid w:val="00DD3E9B"/>
    <w:rsid w:val="00DD4564"/>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200E"/>
    <w:rsid w:val="00E023A3"/>
    <w:rsid w:val="00E03236"/>
    <w:rsid w:val="00E06733"/>
    <w:rsid w:val="00E07623"/>
    <w:rsid w:val="00E10E00"/>
    <w:rsid w:val="00E12C93"/>
    <w:rsid w:val="00E12DE3"/>
    <w:rsid w:val="00E12F2B"/>
    <w:rsid w:val="00E14632"/>
    <w:rsid w:val="00E154FB"/>
    <w:rsid w:val="00E16194"/>
    <w:rsid w:val="00E174A2"/>
    <w:rsid w:val="00E20681"/>
    <w:rsid w:val="00E24CD5"/>
    <w:rsid w:val="00E25417"/>
    <w:rsid w:val="00E27FD2"/>
    <w:rsid w:val="00E31F00"/>
    <w:rsid w:val="00E33412"/>
    <w:rsid w:val="00E3386C"/>
    <w:rsid w:val="00E342EC"/>
    <w:rsid w:val="00E41250"/>
    <w:rsid w:val="00E414B8"/>
    <w:rsid w:val="00E4393D"/>
    <w:rsid w:val="00E45E0A"/>
    <w:rsid w:val="00E51E46"/>
    <w:rsid w:val="00E52AB7"/>
    <w:rsid w:val="00E53654"/>
    <w:rsid w:val="00E55356"/>
    <w:rsid w:val="00E57258"/>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3149"/>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449"/>
    <w:rsid w:val="00F056D0"/>
    <w:rsid w:val="00F11B78"/>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B7EA5"/>
    <w:rsid w:val="00FC1F2C"/>
    <w:rsid w:val="00FC2052"/>
    <w:rsid w:val="00FC3D76"/>
    <w:rsid w:val="00FC52E0"/>
    <w:rsid w:val="00FC5CD1"/>
    <w:rsid w:val="00FD079B"/>
    <w:rsid w:val="00FD0EE3"/>
    <w:rsid w:val="00FD1458"/>
    <w:rsid w:val="00FD22BE"/>
    <w:rsid w:val="00FD23A9"/>
    <w:rsid w:val="00FD242B"/>
    <w:rsid w:val="00FD265B"/>
    <w:rsid w:val="00FD35BF"/>
    <w:rsid w:val="00FD4021"/>
    <w:rsid w:val="00FD63AC"/>
    <w:rsid w:val="00FD63AF"/>
    <w:rsid w:val="00FD6A73"/>
    <w:rsid w:val="00FD73FF"/>
    <w:rsid w:val="00FD7674"/>
    <w:rsid w:val="00FE0AD0"/>
    <w:rsid w:val="00FE21BB"/>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C7225"/>
  <w15:chartTrackingRefBased/>
  <w15:docId w15:val="{1F55EE28-FA31-491B-B333-5AA02D817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3E0413"/>
    <w:pPr>
      <w:tabs>
        <w:tab w:val="right" w:leader="dot" w:pos="10210"/>
      </w:tabs>
      <w:spacing w:before="120" w:after="120"/>
    </w:pPr>
    <w:rPr>
      <w:b/>
      <w:szCs w:val="22"/>
    </w:rPr>
  </w:style>
  <w:style w:type="paragraph" w:styleId="TOC2">
    <w:name w:val="toc 2"/>
    <w:basedOn w:val="Normal"/>
    <w:next w:val="Normal"/>
    <w:autoRedefine/>
    <w:uiPriority w:val="39"/>
    <w:rsid w:val="00726418"/>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character" w:customStyle="1" w:styleId="Heading2Char">
    <w:name w:val="Heading 2 Char"/>
    <w:link w:val="Heading2"/>
    <w:rsid w:val="00806984"/>
    <w:rPr>
      <w:rFonts w:ascii="Arial" w:hAnsi="Arial"/>
      <w:b/>
      <w:sz w:val="28"/>
    </w:rPr>
  </w:style>
  <w:style w:type="paragraph" w:styleId="NoSpacing">
    <w:name w:val="No Spacing"/>
    <w:uiPriority w:val="1"/>
    <w:qFormat/>
    <w:rsid w:val="004776BB"/>
    <w:rPr>
      <w:rFonts w:ascii="Arial" w:hAnsi="Arial"/>
      <w:sz w:val="22"/>
    </w:rPr>
  </w:style>
  <w:style w:type="character" w:customStyle="1" w:styleId="ListParagraphChar">
    <w:name w:val="List Paragraph Char"/>
    <w:link w:val="ListParagraph"/>
    <w:uiPriority w:val="34"/>
    <w:locked/>
    <w:rsid w:val="004776BB"/>
    <w:rPr>
      <w:rFonts w:ascii="Arial" w:hAnsi="Arial"/>
      <w:sz w:val="22"/>
    </w:rPr>
  </w:style>
  <w:style w:type="character" w:customStyle="1" w:styleId="normaltextrun">
    <w:name w:val="normaltextrun"/>
    <w:basedOn w:val="DefaultParagraphFont"/>
    <w:rsid w:val="004776BB"/>
  </w:style>
  <w:style w:type="paragraph" w:styleId="Revision">
    <w:name w:val="Revision"/>
    <w:hidden/>
    <w:uiPriority w:val="99"/>
    <w:semiHidden/>
    <w:rsid w:val="004776BB"/>
    <w:rPr>
      <w:rFonts w:ascii="Arial" w:hAnsi="Arial"/>
      <w:sz w:val="22"/>
    </w:rPr>
  </w:style>
  <w:style w:type="paragraph" w:styleId="NormalWeb">
    <w:name w:val="Normal (Web)"/>
    <w:basedOn w:val="Normal"/>
    <w:rsid w:val="00152770"/>
    <w:pPr>
      <w:spacing w:before="100" w:beforeAutospacing="1" w:after="100" w:afterAutospacing="1"/>
    </w:pPr>
    <w:rPr>
      <w:rFonts w:ascii="Times New Roman" w:hAnsi="Times New Roman"/>
      <w:sz w:val="24"/>
      <w:szCs w:val="24"/>
    </w:rPr>
  </w:style>
  <w:style w:type="paragraph" w:customStyle="1" w:styleId="Default">
    <w:name w:val="Default"/>
    <w:rsid w:val="00152770"/>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rsid w:val="00152770"/>
    <w:pPr>
      <w:spacing w:after="120" w:line="480" w:lineRule="auto"/>
      <w:ind w:left="360"/>
    </w:pPr>
  </w:style>
  <w:style w:type="character" w:customStyle="1" w:styleId="BodyTextIndent2Char">
    <w:name w:val="Body Text Indent 2 Char"/>
    <w:basedOn w:val="DefaultParagraphFont"/>
    <w:link w:val="BodyTextIndent2"/>
    <w:rsid w:val="00152770"/>
    <w:rPr>
      <w:rFonts w:ascii="Arial" w:hAnsi="Arial"/>
      <w:sz w:val="22"/>
    </w:rPr>
  </w:style>
  <w:style w:type="character" w:customStyle="1" w:styleId="HeaderChar">
    <w:name w:val="Header Char"/>
    <w:link w:val="Header"/>
    <w:uiPriority w:val="99"/>
    <w:rsid w:val="00667E52"/>
    <w:rPr>
      <w:rFonts w:ascii="Arial" w:hAnsi="Arial"/>
      <w:sz w:val="22"/>
    </w:rPr>
  </w:style>
  <w:style w:type="character" w:customStyle="1" w:styleId="CommentTextChar">
    <w:name w:val="Comment Text Char"/>
    <w:link w:val="CommentText"/>
    <w:uiPriority w:val="99"/>
    <w:rsid w:val="00667E52"/>
    <w:rPr>
      <w:rFonts w:ascii="Arial" w:hAnsi="Arial"/>
    </w:rPr>
  </w:style>
  <w:style w:type="character" w:customStyle="1" w:styleId="CommentSubjectChar">
    <w:name w:val="Comment Subject Char"/>
    <w:link w:val="CommentSubject"/>
    <w:rsid w:val="00667E52"/>
    <w:rPr>
      <w:rFonts w:ascii="Arial" w:hAnsi="Arial"/>
      <w:b/>
      <w:bCs/>
    </w:rPr>
  </w:style>
  <w:style w:type="character" w:styleId="FollowedHyperlink">
    <w:name w:val="FollowedHyperlink"/>
    <w:unhideWhenUsed/>
    <w:rsid w:val="00667E52"/>
    <w:rPr>
      <w:color w:val="800080"/>
      <w:u w:val="single"/>
    </w:rPr>
  </w:style>
  <w:style w:type="character" w:styleId="UnresolvedMention">
    <w:name w:val="Unresolved Mention"/>
    <w:uiPriority w:val="99"/>
    <w:semiHidden/>
    <w:unhideWhenUsed/>
    <w:rsid w:val="00667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cdx.epa.gov%2F&amp;data=05%7C02%7CKarlM%40michigan.gov%7Cb23e2869661f4206f5ad08dc0d36e2fa%7Cd5fb7087377742ad966a892ef47225d1%7C0%7C0%7C638399776598883174%7CUnknown%7CTWFpbGZsb3d8eyJWIjoiMC4wLjAwMDAiLCJQIjoiV2luMzIiLCJBTiI6Ik1haWwiLCJXVCI6Mn0%3D%7C3000%7C%7C%7C&amp;sdata=sI7S0UqkG59BWGyjHbsqGwCBiVk85%2BluEbO5nA3a8fA%3D&amp;reserved=0" TargetMode="External"/><Relationship Id="rId13" Type="http://schemas.openxmlformats.org/officeDocument/2006/relationships/hyperlink" Target="https://www.epa.gov/chief" TargetMode="External"/><Relationship Id="rId18" Type="http://schemas.openxmlformats.org/officeDocument/2006/relationships/hyperlink" Target="https://cdx.epa.gov/" TargetMode="External"/><Relationship Id="rId26" Type="http://schemas.openxmlformats.org/officeDocument/2006/relationships/hyperlink" Target="https://www.epa.gov/electronic-reporting-air-emissions/electronic-reporting-tool-ert"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dx.epa.gov/"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dx.epa.gov/" TargetMode="External"/><Relationship Id="rId17" Type="http://schemas.openxmlformats.org/officeDocument/2006/relationships/hyperlink" Target="https://www.epa.gov/electronic-reporting-air-emissions/electronic-reporting-tool-ert" TargetMode="External"/><Relationship Id="rId25" Type="http://schemas.openxmlformats.org/officeDocument/2006/relationships/hyperlink" Target="https://www.epa.gov/chief" TargetMode="External"/><Relationship Id="rId33" Type="http://schemas.openxmlformats.org/officeDocument/2006/relationships/image" Target="media/image2.png"/><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epa.gov/chief" TargetMode="External"/><Relationship Id="rId20" Type="http://schemas.openxmlformats.org/officeDocument/2006/relationships/hyperlink" Target="https://www.epa.gov/electronic-reporting-air-emissions/electronic-reporting-tool-ert" TargetMode="External"/><Relationship Id="rId29" Type="http://schemas.openxmlformats.org/officeDocument/2006/relationships/hyperlink" Target="https://www.epa.gov/electronic-reporting-air-emissions/electronic-reporting-tool-e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electronic-reporting-air-emissions/electronic-reporting-tool-ert" TargetMode="External"/><Relationship Id="rId24" Type="http://schemas.openxmlformats.org/officeDocument/2006/relationships/hyperlink" Target="https://cdx.epa.gov/" TargetMode="External"/><Relationship Id="rId32" Type="http://schemas.openxmlformats.org/officeDocument/2006/relationships/image" Target="media/image1.png"/><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dx.epa.gov/" TargetMode="External"/><Relationship Id="rId23" Type="http://schemas.openxmlformats.org/officeDocument/2006/relationships/hyperlink" Target="https://www.epa.gov/electronic-reporting-air-emissions/electronic-reporting-tool-ert" TargetMode="External"/><Relationship Id="rId28" Type="http://schemas.openxmlformats.org/officeDocument/2006/relationships/hyperlink" Target="https://www.epa.gov/chief" TargetMode="External"/><Relationship Id="rId36" Type="http://schemas.openxmlformats.org/officeDocument/2006/relationships/footer" Target="footer1.xml"/><Relationship Id="rId10" Type="http://schemas.openxmlformats.org/officeDocument/2006/relationships/hyperlink" Target="https://cdx.epa.gov/" TargetMode="External"/><Relationship Id="rId19" Type="http://schemas.openxmlformats.org/officeDocument/2006/relationships/hyperlink" Target="https://www.epa.gov/chief" TargetMode="External"/><Relationship Id="rId31" Type="http://schemas.openxmlformats.org/officeDocument/2006/relationships/hyperlink" Target="https://www.epa.gov/chief" TargetMode="External"/><Relationship Id="rId4" Type="http://schemas.openxmlformats.org/officeDocument/2006/relationships/settings" Target="settings.xml"/><Relationship Id="rId9" Type="http://schemas.openxmlformats.org/officeDocument/2006/relationships/hyperlink" Target="https://www.epa.gov/electronic-reporting-air-emissions/electronic-reporting-tool-ert" TargetMode="External"/><Relationship Id="rId14" Type="http://schemas.openxmlformats.org/officeDocument/2006/relationships/hyperlink" Target="https://www.epa.gov/electronic-reporting-air-emissions/electronic-reporting-tool-ert" TargetMode="External"/><Relationship Id="rId22" Type="http://schemas.openxmlformats.org/officeDocument/2006/relationships/hyperlink" Target="https://www.epa.gov/chief" TargetMode="External"/><Relationship Id="rId27" Type="http://schemas.openxmlformats.org/officeDocument/2006/relationships/hyperlink" Target="https://cdx.epa.gov/" TargetMode="External"/><Relationship Id="rId30" Type="http://schemas.openxmlformats.org/officeDocument/2006/relationships/hyperlink" Target="https://cdx.epa.gov/" TargetMode="External"/><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7A9AF-5809-450B-B9FE-5405D86D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Shell.dotm</Template>
  <TotalTime>61</TotalTime>
  <Pages>64</Pages>
  <Words>26053</Words>
  <Characters>146448</Characters>
  <Application>Microsoft Office Word</Application>
  <DocSecurity>0</DocSecurity>
  <Lines>1220</Lines>
  <Paragraphs>344</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172157</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Orent, Kelly (EGLE)</dc:creator>
  <cp:keywords>AQD-AIR-ROP-TITLE V, Template Shell New</cp:keywords>
  <dc:description/>
  <cp:lastModifiedBy>Orent, Kelly (EGLE)</cp:lastModifiedBy>
  <cp:revision>8</cp:revision>
  <cp:lastPrinted>2023-11-02T19:05:00Z</cp:lastPrinted>
  <dcterms:created xsi:type="dcterms:W3CDTF">2023-12-07T21:42:00Z</dcterms:created>
  <dcterms:modified xsi:type="dcterms:W3CDTF">2024-03-05T21:29:00Z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2023-06-21T13:08:37Z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1c05ea81-5c48-44fd-b462-d74b9c4c2bdd</vt:lpwstr>
  </property>
  <property fmtid="{D5CDD505-2E9C-101B-9397-08002B2CF9AE}" pid="8" name="MSIP_Label_2f46dfe0-534f-4c95-815c-5b1af86b9823_ContentBits">
    <vt:lpwstr>0</vt:lpwstr>
  </property>
</Properties>
</file>