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2825CB83" w14:textId="77777777" w:rsidTr="00A9750A">
        <w:tc>
          <w:tcPr>
            <w:tcW w:w="810" w:type="dxa"/>
          </w:tcPr>
          <w:p w14:paraId="7646D7F0" w14:textId="77777777" w:rsidR="005E5399" w:rsidRDefault="005E5399">
            <w:pPr>
              <w:jc w:val="center"/>
              <w:rPr>
                <w:sz w:val="16"/>
              </w:rPr>
            </w:pPr>
          </w:p>
        </w:tc>
        <w:tc>
          <w:tcPr>
            <w:tcW w:w="9000" w:type="dxa"/>
          </w:tcPr>
          <w:p w14:paraId="16D6FE76"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50ECBA7A" w14:textId="77777777" w:rsidR="005E5399" w:rsidRDefault="00012E33">
            <w:pPr>
              <w:spacing w:before="20" w:after="20"/>
              <w:jc w:val="center"/>
              <w:rPr>
                <w:sz w:val="16"/>
              </w:rPr>
            </w:pPr>
            <w:r w:rsidRPr="00012E33">
              <w:rPr>
                <w:b/>
                <w:sz w:val="24"/>
                <w:szCs w:val="24"/>
              </w:rPr>
              <w:t>AIR QUALITY DIVISION</w:t>
            </w:r>
          </w:p>
        </w:tc>
        <w:tc>
          <w:tcPr>
            <w:tcW w:w="720" w:type="dxa"/>
          </w:tcPr>
          <w:p w14:paraId="24BAAA59" w14:textId="77777777" w:rsidR="005E5399" w:rsidRDefault="005E5399">
            <w:pPr>
              <w:jc w:val="center"/>
              <w:rPr>
                <w:b/>
                <w:sz w:val="24"/>
              </w:rPr>
            </w:pPr>
          </w:p>
        </w:tc>
      </w:tr>
      <w:tr w:rsidR="005E5399" w14:paraId="3FA0D618" w14:textId="77777777" w:rsidTr="00A9750A">
        <w:trPr>
          <w:cantSplit/>
          <w:trHeight w:val="146"/>
        </w:trPr>
        <w:tc>
          <w:tcPr>
            <w:tcW w:w="10530" w:type="dxa"/>
            <w:gridSpan w:val="3"/>
          </w:tcPr>
          <w:p w14:paraId="4CFD1663" w14:textId="77777777" w:rsidR="00C7692A" w:rsidRPr="006B4E48" w:rsidRDefault="00C7692A" w:rsidP="00C2618F">
            <w:pPr>
              <w:jc w:val="center"/>
              <w:rPr>
                <w:szCs w:val="22"/>
              </w:rPr>
            </w:pPr>
          </w:p>
          <w:p w14:paraId="2450BDD7" w14:textId="520C1CD2" w:rsidR="00C7692A"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B84840">
              <w:rPr>
                <w:szCs w:val="22"/>
              </w:rPr>
              <w:t>May 14, 2020</w:t>
            </w:r>
          </w:p>
          <w:p w14:paraId="35BA78F6" w14:textId="6CA232E9" w:rsidR="000F1AED" w:rsidRPr="00E604DD" w:rsidRDefault="000F1AED" w:rsidP="00C2618F">
            <w:pPr>
              <w:jc w:val="center"/>
              <w:rPr>
                <w:szCs w:val="22"/>
              </w:rPr>
            </w:pPr>
            <w:r w:rsidRPr="00E604DD">
              <w:rPr>
                <w:rFonts w:cs="Arial"/>
                <w:szCs w:val="22"/>
              </w:rPr>
              <w:t xml:space="preserve">REVISION DATE:  April </w:t>
            </w:r>
            <w:r w:rsidR="00E604DD" w:rsidRPr="00E604DD">
              <w:rPr>
                <w:rFonts w:cs="Arial"/>
                <w:szCs w:val="22"/>
              </w:rPr>
              <w:t>12</w:t>
            </w:r>
            <w:r w:rsidRPr="00E604DD">
              <w:rPr>
                <w:rFonts w:cs="Arial"/>
                <w:szCs w:val="22"/>
              </w:rPr>
              <w:t>, 2021</w:t>
            </w:r>
          </w:p>
          <w:p w14:paraId="488FADD5" w14:textId="77777777" w:rsidR="006B4E48" w:rsidRPr="00927270" w:rsidRDefault="006B4E48" w:rsidP="00C2618F">
            <w:pPr>
              <w:jc w:val="center"/>
              <w:rPr>
                <w:szCs w:val="22"/>
              </w:rPr>
            </w:pPr>
          </w:p>
          <w:p w14:paraId="4B0C9E38" w14:textId="77777777" w:rsidR="00C2618F" w:rsidRPr="00927270" w:rsidRDefault="00C2618F" w:rsidP="00C2618F">
            <w:pPr>
              <w:jc w:val="center"/>
              <w:rPr>
                <w:szCs w:val="22"/>
              </w:rPr>
            </w:pPr>
            <w:r w:rsidRPr="00927270">
              <w:rPr>
                <w:szCs w:val="22"/>
              </w:rPr>
              <w:t>ISSUED TO</w:t>
            </w:r>
          </w:p>
          <w:p w14:paraId="3E1E9C04" w14:textId="77777777" w:rsidR="00C2618F" w:rsidRPr="00927270" w:rsidRDefault="00C2618F" w:rsidP="00C2618F">
            <w:pPr>
              <w:jc w:val="center"/>
              <w:rPr>
                <w:szCs w:val="22"/>
              </w:rPr>
            </w:pPr>
          </w:p>
          <w:p w14:paraId="37541ED8" w14:textId="77777777" w:rsidR="008670A1" w:rsidRPr="007C115F" w:rsidRDefault="008670A1" w:rsidP="008670A1">
            <w:pPr>
              <w:jc w:val="center"/>
              <w:rPr>
                <w:b/>
                <w:szCs w:val="22"/>
              </w:rPr>
            </w:pPr>
            <w:bookmarkStart w:id="0" w:name="bCompanyName"/>
            <w:r w:rsidRPr="007C115F">
              <w:rPr>
                <w:b/>
                <w:szCs w:val="22"/>
              </w:rPr>
              <w:t>Zeeland Generating Station</w:t>
            </w:r>
          </w:p>
          <w:bookmarkEnd w:id="0"/>
          <w:p w14:paraId="313012B2" w14:textId="77777777" w:rsidR="00C2618F" w:rsidRPr="00927270" w:rsidRDefault="00C2618F" w:rsidP="00C2618F">
            <w:pPr>
              <w:jc w:val="center"/>
              <w:rPr>
                <w:szCs w:val="22"/>
              </w:rPr>
            </w:pPr>
          </w:p>
          <w:p w14:paraId="1C4A026B" w14:textId="77777777" w:rsidR="00C2618F" w:rsidRDefault="00C2618F" w:rsidP="00C2618F">
            <w:pPr>
              <w:jc w:val="center"/>
              <w:rPr>
                <w:szCs w:val="22"/>
              </w:rPr>
            </w:pPr>
            <w:r w:rsidRPr="00927270">
              <w:rPr>
                <w:szCs w:val="22"/>
              </w:rPr>
              <w:t xml:space="preserve">State Registration Number (SRN):  </w:t>
            </w:r>
            <w:bookmarkStart w:id="1" w:name="bSRN"/>
            <w:bookmarkEnd w:id="1"/>
            <w:r w:rsidR="008670A1">
              <w:rPr>
                <w:szCs w:val="22"/>
              </w:rPr>
              <w:t>N6521</w:t>
            </w:r>
          </w:p>
          <w:p w14:paraId="5E4B8ED9" w14:textId="77777777" w:rsidR="00807634" w:rsidRPr="00927270" w:rsidRDefault="00807634" w:rsidP="00C2618F">
            <w:pPr>
              <w:jc w:val="center"/>
              <w:rPr>
                <w:szCs w:val="22"/>
              </w:rPr>
            </w:pPr>
          </w:p>
          <w:p w14:paraId="13B3FBB8" w14:textId="77777777" w:rsidR="00C2618F" w:rsidRPr="00927270" w:rsidRDefault="00C2618F" w:rsidP="00C2618F">
            <w:pPr>
              <w:jc w:val="center"/>
              <w:rPr>
                <w:szCs w:val="22"/>
              </w:rPr>
            </w:pPr>
            <w:r w:rsidRPr="00927270">
              <w:rPr>
                <w:szCs w:val="22"/>
              </w:rPr>
              <w:t>LOCATED AT</w:t>
            </w:r>
          </w:p>
          <w:p w14:paraId="7ACC6FFF" w14:textId="77777777" w:rsidR="002B29E9" w:rsidRPr="00927270" w:rsidRDefault="002B29E9" w:rsidP="002B29E9">
            <w:pPr>
              <w:jc w:val="center"/>
              <w:rPr>
                <w:szCs w:val="22"/>
              </w:rPr>
            </w:pPr>
          </w:p>
          <w:p w14:paraId="0FF185A5" w14:textId="77777777" w:rsidR="005E5399" w:rsidRPr="003F5BE8" w:rsidRDefault="008670A1" w:rsidP="002B29E9">
            <w:pPr>
              <w:jc w:val="center"/>
              <w:rPr>
                <w:szCs w:val="22"/>
              </w:rPr>
            </w:pPr>
            <w:bookmarkStart w:id="2" w:name="bStreetAddress"/>
            <w:bookmarkEnd w:id="2"/>
            <w:r>
              <w:rPr>
                <w:szCs w:val="22"/>
              </w:rPr>
              <w:t xml:space="preserve">425 Fairview Road, </w:t>
            </w:r>
            <w:bookmarkStart w:id="3" w:name="bCity"/>
            <w:bookmarkEnd w:id="3"/>
            <w:r>
              <w:rPr>
                <w:szCs w:val="22"/>
              </w:rPr>
              <w:t xml:space="preserve">Zeeland, Ottawa County, </w:t>
            </w:r>
            <w:r w:rsidRPr="00927270">
              <w:rPr>
                <w:szCs w:val="22"/>
              </w:rPr>
              <w:t>Michigan</w:t>
            </w:r>
            <w:r>
              <w:rPr>
                <w:szCs w:val="22"/>
              </w:rPr>
              <w:t xml:space="preserve"> 49464</w:t>
            </w:r>
            <w:bookmarkStart w:id="4" w:name="bZip"/>
            <w:bookmarkEnd w:id="4"/>
          </w:p>
        </w:tc>
      </w:tr>
      <w:tr w:rsidR="00C2618F" w:rsidRPr="00DF47A8" w14:paraId="3F5EC356" w14:textId="77777777" w:rsidTr="00A9750A">
        <w:trPr>
          <w:cantSplit/>
          <w:trHeight w:val="145"/>
        </w:trPr>
        <w:tc>
          <w:tcPr>
            <w:tcW w:w="10530" w:type="dxa"/>
            <w:gridSpan w:val="3"/>
          </w:tcPr>
          <w:p w14:paraId="184237AE" w14:textId="77777777" w:rsidR="00C2618F" w:rsidRPr="00DF47A8" w:rsidRDefault="00C2618F" w:rsidP="00C2618F">
            <w:pPr>
              <w:pStyle w:val="Header"/>
              <w:spacing w:before="20" w:after="20"/>
              <w:rPr>
                <w:szCs w:val="22"/>
              </w:rPr>
            </w:pPr>
          </w:p>
        </w:tc>
      </w:tr>
      <w:tr w:rsidR="00C2618F" w:rsidRPr="001838ED" w14:paraId="50E642C4"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31788BC4" w14:textId="77777777" w:rsidR="00C2618F" w:rsidRPr="006F2C46" w:rsidRDefault="00C2618F" w:rsidP="001838ED">
            <w:pPr>
              <w:jc w:val="center"/>
              <w:rPr>
                <w:szCs w:val="22"/>
              </w:rPr>
            </w:pPr>
          </w:p>
          <w:p w14:paraId="7896A9A7" w14:textId="77777777" w:rsidR="00C2618F" w:rsidRPr="001838ED" w:rsidRDefault="00C2618F" w:rsidP="001838ED">
            <w:pPr>
              <w:jc w:val="center"/>
              <w:rPr>
                <w:b/>
                <w:sz w:val="28"/>
              </w:rPr>
            </w:pPr>
            <w:r w:rsidRPr="001838ED">
              <w:rPr>
                <w:b/>
                <w:sz w:val="28"/>
              </w:rPr>
              <w:t>RENEWABLE OPERATING PERMIT</w:t>
            </w:r>
          </w:p>
          <w:p w14:paraId="46F76880" w14:textId="77777777" w:rsidR="00C2618F" w:rsidRPr="001838ED" w:rsidRDefault="00C2618F" w:rsidP="001838ED">
            <w:pPr>
              <w:ind w:left="3240"/>
              <w:rPr>
                <w:sz w:val="24"/>
              </w:rPr>
            </w:pPr>
          </w:p>
          <w:p w14:paraId="1C70C1A8" w14:textId="59CB78E3" w:rsidR="00C2618F" w:rsidRPr="00E604DD" w:rsidRDefault="00C2618F" w:rsidP="001838ED">
            <w:pPr>
              <w:ind w:left="2880" w:firstLine="720"/>
              <w:rPr>
                <w:sz w:val="24"/>
                <w:szCs w:val="24"/>
              </w:rPr>
            </w:pPr>
            <w:r w:rsidRPr="00E604DD">
              <w:rPr>
                <w:sz w:val="24"/>
              </w:rPr>
              <w:t>Permit Number:</w:t>
            </w:r>
            <w:r w:rsidRPr="00E604DD">
              <w:rPr>
                <w:sz w:val="24"/>
              </w:rPr>
              <w:tab/>
              <w:t>MI-ROP-</w:t>
            </w:r>
            <w:bookmarkStart w:id="5" w:name="bSRN2"/>
            <w:bookmarkEnd w:id="5"/>
            <w:r w:rsidR="008670A1" w:rsidRPr="00E604DD">
              <w:rPr>
                <w:sz w:val="24"/>
              </w:rPr>
              <w:t>N6521</w:t>
            </w:r>
            <w:r w:rsidR="004032B7" w:rsidRPr="00E604DD">
              <w:rPr>
                <w:sz w:val="24"/>
              </w:rPr>
              <w:t>-</w:t>
            </w:r>
            <w:bookmarkStart w:id="6" w:name="bIssueYear"/>
            <w:bookmarkEnd w:id="6"/>
            <w:r w:rsidR="008670A1" w:rsidRPr="00E604DD">
              <w:rPr>
                <w:sz w:val="24"/>
              </w:rPr>
              <w:t>20</w:t>
            </w:r>
            <w:r w:rsidR="00B84840" w:rsidRPr="00E604DD">
              <w:rPr>
                <w:sz w:val="24"/>
              </w:rPr>
              <w:t>20</w:t>
            </w:r>
            <w:r w:rsidR="00E03EA3" w:rsidRPr="00E604DD">
              <w:rPr>
                <w:sz w:val="24"/>
              </w:rPr>
              <w:t>a</w:t>
            </w:r>
          </w:p>
          <w:p w14:paraId="2CC204A0" w14:textId="77777777" w:rsidR="00C2618F" w:rsidRPr="00E604DD" w:rsidRDefault="00C2618F" w:rsidP="001838ED">
            <w:pPr>
              <w:ind w:left="3240"/>
              <w:rPr>
                <w:sz w:val="24"/>
              </w:rPr>
            </w:pPr>
          </w:p>
          <w:p w14:paraId="2A38499D" w14:textId="00EB50F1" w:rsidR="00C2618F" w:rsidRPr="00E604DD" w:rsidRDefault="00C2618F" w:rsidP="001838ED">
            <w:pPr>
              <w:ind w:left="2880" w:firstLine="720"/>
              <w:rPr>
                <w:sz w:val="24"/>
                <w:szCs w:val="24"/>
              </w:rPr>
            </w:pPr>
            <w:r w:rsidRPr="00E604DD">
              <w:rPr>
                <w:sz w:val="24"/>
              </w:rPr>
              <w:t>Expiration Date:</w:t>
            </w:r>
            <w:r w:rsidRPr="00E604DD">
              <w:rPr>
                <w:sz w:val="24"/>
              </w:rPr>
              <w:tab/>
            </w:r>
            <w:r w:rsidR="00B84840" w:rsidRPr="00E604DD">
              <w:rPr>
                <w:sz w:val="24"/>
              </w:rPr>
              <w:t>May 14, 2025</w:t>
            </w:r>
          </w:p>
          <w:p w14:paraId="4C6CDD8F" w14:textId="77777777" w:rsidR="0025601A" w:rsidRPr="00E604DD" w:rsidRDefault="0025601A" w:rsidP="001838ED">
            <w:pPr>
              <w:ind w:left="2880" w:firstLine="360"/>
              <w:rPr>
                <w:sz w:val="24"/>
              </w:rPr>
            </w:pPr>
          </w:p>
          <w:p w14:paraId="4A354442" w14:textId="77777777" w:rsidR="00B84840" w:rsidRPr="00E604DD" w:rsidRDefault="00E7223C" w:rsidP="001838ED">
            <w:pPr>
              <w:jc w:val="center"/>
              <w:rPr>
                <w:sz w:val="24"/>
                <w:szCs w:val="24"/>
              </w:rPr>
            </w:pPr>
            <w:r w:rsidRPr="00E604DD">
              <w:rPr>
                <w:sz w:val="24"/>
                <w:szCs w:val="24"/>
              </w:rPr>
              <w:t>A</w:t>
            </w:r>
            <w:r w:rsidR="00DF47A8" w:rsidRPr="00E604DD">
              <w:rPr>
                <w:sz w:val="24"/>
                <w:szCs w:val="24"/>
              </w:rPr>
              <w:t xml:space="preserve">dministratively </w:t>
            </w:r>
            <w:r w:rsidRPr="00E604DD">
              <w:rPr>
                <w:sz w:val="24"/>
                <w:szCs w:val="24"/>
              </w:rPr>
              <w:t>C</w:t>
            </w:r>
            <w:r w:rsidR="00DF47A8" w:rsidRPr="00E604DD">
              <w:rPr>
                <w:sz w:val="24"/>
                <w:szCs w:val="24"/>
              </w:rPr>
              <w:t xml:space="preserve">omplete ROP Renewal </w:t>
            </w:r>
            <w:r w:rsidRPr="00E604DD">
              <w:rPr>
                <w:sz w:val="24"/>
                <w:szCs w:val="24"/>
              </w:rPr>
              <w:t>A</w:t>
            </w:r>
            <w:r w:rsidR="00DF47A8" w:rsidRPr="00E604DD">
              <w:rPr>
                <w:sz w:val="24"/>
                <w:szCs w:val="24"/>
              </w:rPr>
              <w:t>pplication</w:t>
            </w:r>
          </w:p>
          <w:p w14:paraId="077C8268" w14:textId="47630E20" w:rsidR="006F4A84" w:rsidRPr="00E604DD" w:rsidRDefault="00E7223C" w:rsidP="001838ED">
            <w:pPr>
              <w:jc w:val="center"/>
              <w:rPr>
                <w:sz w:val="24"/>
                <w:szCs w:val="24"/>
              </w:rPr>
            </w:pPr>
            <w:r w:rsidRPr="00E604DD">
              <w:rPr>
                <w:sz w:val="24"/>
                <w:szCs w:val="24"/>
              </w:rPr>
              <w:t>Due B</w:t>
            </w:r>
            <w:r w:rsidR="00DF47A8" w:rsidRPr="00E604DD">
              <w:rPr>
                <w:sz w:val="24"/>
                <w:szCs w:val="24"/>
              </w:rPr>
              <w:t>etween</w:t>
            </w:r>
            <w:r w:rsidR="00B9050D" w:rsidRPr="00E604DD">
              <w:rPr>
                <w:sz w:val="24"/>
                <w:szCs w:val="24"/>
              </w:rPr>
              <w:t xml:space="preserve"> </w:t>
            </w:r>
            <w:bookmarkStart w:id="7" w:name="bAppDueDate1"/>
            <w:bookmarkEnd w:id="7"/>
            <w:r w:rsidR="00B84840" w:rsidRPr="00E604DD">
              <w:rPr>
                <w:sz w:val="24"/>
                <w:szCs w:val="24"/>
              </w:rPr>
              <w:t>November 14, 2023 and November 14, 2024</w:t>
            </w:r>
          </w:p>
          <w:p w14:paraId="716DF277" w14:textId="77777777" w:rsidR="00DF47A8" w:rsidRPr="00E604DD" w:rsidRDefault="00DF47A8" w:rsidP="00DF47A8">
            <w:pPr>
              <w:rPr>
                <w:sz w:val="24"/>
              </w:rPr>
            </w:pPr>
          </w:p>
          <w:p w14:paraId="21FBB89E" w14:textId="77777777" w:rsidR="00994CA1" w:rsidRPr="001838ED" w:rsidRDefault="0025601A" w:rsidP="001838ED">
            <w:pPr>
              <w:jc w:val="both"/>
              <w:rPr>
                <w:szCs w:val="22"/>
              </w:rPr>
            </w:pPr>
            <w:r w:rsidRPr="00E604DD">
              <w:rPr>
                <w:szCs w:val="22"/>
              </w:rPr>
              <w:t>This R</w:t>
            </w:r>
            <w:r w:rsidR="006D7B66" w:rsidRPr="00E604DD">
              <w:rPr>
                <w:szCs w:val="22"/>
              </w:rPr>
              <w:t>enewable Op</w:t>
            </w:r>
            <w:r w:rsidRPr="00E604DD">
              <w:rPr>
                <w:szCs w:val="22"/>
              </w:rPr>
              <w:t xml:space="preserve">erating Permit </w:t>
            </w:r>
            <w:r w:rsidR="006D7B66" w:rsidRPr="00E604DD">
              <w:rPr>
                <w:szCs w:val="22"/>
              </w:rPr>
              <w:t xml:space="preserve">(ROP) </w:t>
            </w:r>
            <w:r w:rsidRPr="00E604DD">
              <w:rPr>
                <w:szCs w:val="22"/>
              </w:rPr>
              <w:t xml:space="preserve">is issued in accordance with and subject to </w:t>
            </w:r>
            <w:r w:rsidR="00C1113C" w:rsidRPr="00E604DD">
              <w:rPr>
                <w:szCs w:val="22"/>
              </w:rPr>
              <w:t>Section</w:t>
            </w:r>
            <w:r w:rsidR="00C1113C" w:rsidRPr="001838ED">
              <w:rPr>
                <w:szCs w:val="22"/>
              </w:rPr>
              <w:t xml:space="preserve">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2C9C29FA" w14:textId="77777777" w:rsidR="00C2618F"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1"/>
      </w:tblGrid>
      <w:tr w:rsidR="00C2618F" w14:paraId="0498069E" w14:textId="77777777">
        <w:trPr>
          <w:jc w:val="center"/>
        </w:trPr>
        <w:tc>
          <w:tcPr>
            <w:tcW w:w="10550" w:type="dxa"/>
            <w:shd w:val="clear" w:color="auto" w:fill="auto"/>
          </w:tcPr>
          <w:p w14:paraId="7E032E50" w14:textId="77777777" w:rsidR="00461E40" w:rsidRPr="006F2C46" w:rsidRDefault="00461E40" w:rsidP="0025601A">
            <w:pPr>
              <w:jc w:val="center"/>
              <w:rPr>
                <w:b/>
                <w:szCs w:val="22"/>
              </w:rPr>
            </w:pPr>
          </w:p>
          <w:p w14:paraId="5B14B2BD" w14:textId="77777777" w:rsidR="005D5FBE" w:rsidRDefault="0058429B" w:rsidP="0025601A">
            <w:pPr>
              <w:jc w:val="center"/>
              <w:rPr>
                <w:b/>
                <w:sz w:val="28"/>
                <w:szCs w:val="28"/>
              </w:rPr>
            </w:pPr>
            <w:r>
              <w:rPr>
                <w:b/>
                <w:sz w:val="28"/>
                <w:szCs w:val="28"/>
              </w:rPr>
              <w:t>SOURCE-WIDE PERMIT TO INSTALL</w:t>
            </w:r>
          </w:p>
          <w:p w14:paraId="4419EA48" w14:textId="77777777" w:rsidR="0058429B" w:rsidRPr="009E40D6" w:rsidRDefault="0058429B" w:rsidP="0025601A">
            <w:pPr>
              <w:jc w:val="center"/>
              <w:rPr>
                <w:sz w:val="24"/>
                <w:szCs w:val="24"/>
              </w:rPr>
            </w:pPr>
          </w:p>
          <w:p w14:paraId="313D9C08" w14:textId="6DE97E2B" w:rsidR="005A402E" w:rsidRPr="00E604DD" w:rsidRDefault="005A402E" w:rsidP="00F15F33">
            <w:pPr>
              <w:jc w:val="center"/>
              <w:rPr>
                <w:sz w:val="24"/>
              </w:rPr>
            </w:pPr>
            <w:r>
              <w:rPr>
                <w:sz w:val="24"/>
              </w:rPr>
              <w:t>Permit Number:</w:t>
            </w:r>
            <w:r>
              <w:rPr>
                <w:sz w:val="24"/>
              </w:rPr>
              <w:tab/>
            </w:r>
            <w:r w:rsidRPr="00E604DD">
              <w:rPr>
                <w:sz w:val="24"/>
                <w:szCs w:val="24"/>
              </w:rPr>
              <w:t>MI-</w:t>
            </w:r>
            <w:r w:rsidR="006F5D35" w:rsidRPr="00E604DD">
              <w:rPr>
                <w:sz w:val="24"/>
                <w:szCs w:val="24"/>
              </w:rPr>
              <w:t>PTI</w:t>
            </w:r>
            <w:r w:rsidRPr="00E604DD">
              <w:rPr>
                <w:sz w:val="24"/>
                <w:szCs w:val="24"/>
              </w:rPr>
              <w:t>-</w:t>
            </w:r>
            <w:bookmarkStart w:id="8" w:name="bSRN3"/>
            <w:bookmarkEnd w:id="8"/>
            <w:r w:rsidR="008670A1" w:rsidRPr="00E604DD">
              <w:rPr>
                <w:sz w:val="24"/>
                <w:szCs w:val="24"/>
              </w:rPr>
              <w:t>N6521</w:t>
            </w:r>
            <w:r w:rsidR="000D5F06" w:rsidRPr="00E604DD">
              <w:rPr>
                <w:sz w:val="24"/>
                <w:szCs w:val="24"/>
              </w:rPr>
              <w:t>-</w:t>
            </w:r>
            <w:bookmarkStart w:id="9" w:name="bIssueYear2"/>
            <w:bookmarkEnd w:id="9"/>
            <w:r w:rsidR="008670A1" w:rsidRPr="00E604DD">
              <w:rPr>
                <w:sz w:val="24"/>
                <w:szCs w:val="24"/>
              </w:rPr>
              <w:t>20</w:t>
            </w:r>
            <w:r w:rsidR="00B84840" w:rsidRPr="00E604DD">
              <w:rPr>
                <w:sz w:val="24"/>
                <w:szCs w:val="24"/>
              </w:rPr>
              <w:t>20</w:t>
            </w:r>
            <w:r w:rsidR="00E03EA3" w:rsidRPr="00E604DD">
              <w:rPr>
                <w:sz w:val="24"/>
                <w:szCs w:val="24"/>
              </w:rPr>
              <w:t>a</w:t>
            </w:r>
          </w:p>
          <w:p w14:paraId="2397AA83" w14:textId="77777777" w:rsidR="00C2618F" w:rsidRPr="00E604DD" w:rsidRDefault="00C2618F" w:rsidP="0025601A">
            <w:pPr>
              <w:jc w:val="center"/>
              <w:rPr>
                <w:sz w:val="24"/>
                <w:szCs w:val="24"/>
              </w:rPr>
            </w:pPr>
          </w:p>
          <w:p w14:paraId="0C7521A2"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574288CE"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2E872386" w14:textId="77777777" w:rsidR="00233961" w:rsidRDefault="00233961" w:rsidP="00F73D71">
      <w:pPr>
        <w:ind w:left="-180"/>
        <w:rPr>
          <w:szCs w:val="22"/>
        </w:rPr>
      </w:pPr>
    </w:p>
    <w:p w14:paraId="116A999C" w14:textId="77777777" w:rsidR="006F2C46" w:rsidRDefault="006F2C46" w:rsidP="00F73D71">
      <w:pPr>
        <w:ind w:left="-180"/>
        <w:rPr>
          <w:szCs w:val="22"/>
        </w:rPr>
      </w:pPr>
    </w:p>
    <w:p w14:paraId="4193A58D" w14:textId="77777777" w:rsidR="006F2C46" w:rsidRDefault="006F2C46" w:rsidP="00F73D71">
      <w:pPr>
        <w:ind w:left="-180"/>
        <w:rPr>
          <w:szCs w:val="22"/>
        </w:rPr>
      </w:pPr>
    </w:p>
    <w:p w14:paraId="5842EEAF" w14:textId="77777777" w:rsidR="002332C3" w:rsidRPr="006A1190" w:rsidRDefault="00AB2375" w:rsidP="002332C3">
      <w:pPr>
        <w:ind w:left="-180"/>
        <w:rPr>
          <w:szCs w:val="22"/>
        </w:rPr>
      </w:pPr>
      <w:r w:rsidRPr="006A1190">
        <w:rPr>
          <w:szCs w:val="22"/>
        </w:rPr>
        <w:t>______________________________________</w:t>
      </w:r>
    </w:p>
    <w:p w14:paraId="1ACB8EF6" w14:textId="77777777" w:rsidR="002F4C64" w:rsidRPr="0097673C" w:rsidRDefault="008670A1" w:rsidP="00862ED1">
      <w:pPr>
        <w:rPr>
          <w:b/>
          <w:sz w:val="18"/>
        </w:rPr>
      </w:pPr>
      <w:bookmarkStart w:id="10" w:name="bDS"/>
      <w:bookmarkEnd w:id="10"/>
      <w:r>
        <w:rPr>
          <w:szCs w:val="22"/>
        </w:rPr>
        <w:t>Heidi Hollenbach, Grand Rapids</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0E382F9D" w14:textId="77777777" w:rsidR="002F4C64" w:rsidRDefault="002F4C64" w:rsidP="002F4C64"/>
    <w:p w14:paraId="3F869C3B" w14:textId="6062EADB" w:rsidR="005212D0"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68611140" w:history="1">
        <w:r w:rsidR="005212D0" w:rsidRPr="00142471">
          <w:rPr>
            <w:rStyle w:val="Hyperlink"/>
            <w:noProof/>
          </w:rPr>
          <w:t>AUTHORITY AND ENFORCEABILITY</w:t>
        </w:r>
        <w:r w:rsidR="005212D0">
          <w:rPr>
            <w:noProof/>
            <w:webHidden/>
          </w:rPr>
          <w:tab/>
        </w:r>
        <w:r w:rsidR="005212D0">
          <w:rPr>
            <w:noProof/>
            <w:webHidden/>
          </w:rPr>
          <w:fldChar w:fldCharType="begin"/>
        </w:r>
        <w:r w:rsidR="005212D0">
          <w:rPr>
            <w:noProof/>
            <w:webHidden/>
          </w:rPr>
          <w:instrText xml:space="preserve"> PAGEREF _Toc68611140 \h </w:instrText>
        </w:r>
        <w:r w:rsidR="005212D0">
          <w:rPr>
            <w:noProof/>
            <w:webHidden/>
          </w:rPr>
        </w:r>
        <w:r w:rsidR="005212D0">
          <w:rPr>
            <w:noProof/>
            <w:webHidden/>
          </w:rPr>
          <w:fldChar w:fldCharType="separate"/>
        </w:r>
        <w:r w:rsidR="006214A7">
          <w:rPr>
            <w:noProof/>
            <w:webHidden/>
          </w:rPr>
          <w:t>3</w:t>
        </w:r>
        <w:r w:rsidR="005212D0">
          <w:rPr>
            <w:noProof/>
            <w:webHidden/>
          </w:rPr>
          <w:fldChar w:fldCharType="end"/>
        </w:r>
      </w:hyperlink>
    </w:p>
    <w:p w14:paraId="2A245482" w14:textId="10B93851" w:rsidR="005212D0" w:rsidRDefault="00715D8C">
      <w:pPr>
        <w:pStyle w:val="TOC1"/>
        <w:rPr>
          <w:rFonts w:asciiTheme="minorHAnsi" w:eastAsiaTheme="minorEastAsia" w:hAnsiTheme="minorHAnsi" w:cstheme="minorBidi"/>
          <w:b w:val="0"/>
          <w:noProof/>
        </w:rPr>
      </w:pPr>
      <w:hyperlink w:anchor="_Toc68611141" w:history="1">
        <w:r w:rsidR="005212D0" w:rsidRPr="00142471">
          <w:rPr>
            <w:rStyle w:val="Hyperlink"/>
            <w:noProof/>
          </w:rPr>
          <w:t>A.  GENERAL CONDITIONS</w:t>
        </w:r>
        <w:r w:rsidR="005212D0">
          <w:rPr>
            <w:noProof/>
            <w:webHidden/>
          </w:rPr>
          <w:tab/>
        </w:r>
        <w:r w:rsidR="005212D0">
          <w:rPr>
            <w:noProof/>
            <w:webHidden/>
          </w:rPr>
          <w:fldChar w:fldCharType="begin"/>
        </w:r>
        <w:r w:rsidR="005212D0">
          <w:rPr>
            <w:noProof/>
            <w:webHidden/>
          </w:rPr>
          <w:instrText xml:space="preserve"> PAGEREF _Toc68611141 \h </w:instrText>
        </w:r>
        <w:r w:rsidR="005212D0">
          <w:rPr>
            <w:noProof/>
            <w:webHidden/>
          </w:rPr>
        </w:r>
        <w:r w:rsidR="005212D0">
          <w:rPr>
            <w:noProof/>
            <w:webHidden/>
          </w:rPr>
          <w:fldChar w:fldCharType="separate"/>
        </w:r>
        <w:r w:rsidR="006214A7">
          <w:rPr>
            <w:noProof/>
            <w:webHidden/>
          </w:rPr>
          <w:t>4</w:t>
        </w:r>
        <w:r w:rsidR="005212D0">
          <w:rPr>
            <w:noProof/>
            <w:webHidden/>
          </w:rPr>
          <w:fldChar w:fldCharType="end"/>
        </w:r>
      </w:hyperlink>
    </w:p>
    <w:p w14:paraId="4ECAC73B" w14:textId="4B6D7DB3" w:rsidR="005212D0" w:rsidRDefault="00715D8C">
      <w:pPr>
        <w:pStyle w:val="TOC2"/>
        <w:rPr>
          <w:rFonts w:asciiTheme="minorHAnsi" w:eastAsiaTheme="minorEastAsia" w:hAnsiTheme="minorHAnsi" w:cstheme="minorBidi"/>
          <w:noProof/>
        </w:rPr>
      </w:pPr>
      <w:hyperlink w:anchor="_Toc68611142" w:history="1">
        <w:r w:rsidR="005212D0" w:rsidRPr="00142471">
          <w:rPr>
            <w:rStyle w:val="Hyperlink"/>
            <w:noProof/>
          </w:rPr>
          <w:t>Permit Enforceability</w:t>
        </w:r>
        <w:r w:rsidR="005212D0">
          <w:rPr>
            <w:noProof/>
            <w:webHidden/>
          </w:rPr>
          <w:tab/>
        </w:r>
        <w:r w:rsidR="005212D0">
          <w:rPr>
            <w:noProof/>
            <w:webHidden/>
          </w:rPr>
          <w:fldChar w:fldCharType="begin"/>
        </w:r>
        <w:r w:rsidR="005212D0">
          <w:rPr>
            <w:noProof/>
            <w:webHidden/>
          </w:rPr>
          <w:instrText xml:space="preserve"> PAGEREF _Toc68611142 \h </w:instrText>
        </w:r>
        <w:r w:rsidR="005212D0">
          <w:rPr>
            <w:noProof/>
            <w:webHidden/>
          </w:rPr>
        </w:r>
        <w:r w:rsidR="005212D0">
          <w:rPr>
            <w:noProof/>
            <w:webHidden/>
          </w:rPr>
          <w:fldChar w:fldCharType="separate"/>
        </w:r>
        <w:r w:rsidR="006214A7">
          <w:rPr>
            <w:noProof/>
            <w:webHidden/>
          </w:rPr>
          <w:t>4</w:t>
        </w:r>
        <w:r w:rsidR="005212D0">
          <w:rPr>
            <w:noProof/>
            <w:webHidden/>
          </w:rPr>
          <w:fldChar w:fldCharType="end"/>
        </w:r>
      </w:hyperlink>
    </w:p>
    <w:p w14:paraId="544A11A0" w14:textId="2FE0BA7B" w:rsidR="005212D0" w:rsidRDefault="00715D8C">
      <w:pPr>
        <w:pStyle w:val="TOC2"/>
        <w:rPr>
          <w:rFonts w:asciiTheme="minorHAnsi" w:eastAsiaTheme="minorEastAsia" w:hAnsiTheme="minorHAnsi" w:cstheme="minorBidi"/>
          <w:noProof/>
        </w:rPr>
      </w:pPr>
      <w:hyperlink w:anchor="_Toc68611143" w:history="1">
        <w:r w:rsidR="005212D0" w:rsidRPr="00142471">
          <w:rPr>
            <w:rStyle w:val="Hyperlink"/>
            <w:noProof/>
          </w:rPr>
          <w:t>General Provisions</w:t>
        </w:r>
        <w:r w:rsidR="005212D0">
          <w:rPr>
            <w:noProof/>
            <w:webHidden/>
          </w:rPr>
          <w:tab/>
        </w:r>
        <w:r w:rsidR="005212D0">
          <w:rPr>
            <w:noProof/>
            <w:webHidden/>
          </w:rPr>
          <w:fldChar w:fldCharType="begin"/>
        </w:r>
        <w:r w:rsidR="005212D0">
          <w:rPr>
            <w:noProof/>
            <w:webHidden/>
          </w:rPr>
          <w:instrText xml:space="preserve"> PAGEREF _Toc68611143 \h </w:instrText>
        </w:r>
        <w:r w:rsidR="005212D0">
          <w:rPr>
            <w:noProof/>
            <w:webHidden/>
          </w:rPr>
        </w:r>
        <w:r w:rsidR="005212D0">
          <w:rPr>
            <w:noProof/>
            <w:webHidden/>
          </w:rPr>
          <w:fldChar w:fldCharType="separate"/>
        </w:r>
        <w:r w:rsidR="006214A7">
          <w:rPr>
            <w:noProof/>
            <w:webHidden/>
          </w:rPr>
          <w:t>4</w:t>
        </w:r>
        <w:r w:rsidR="005212D0">
          <w:rPr>
            <w:noProof/>
            <w:webHidden/>
          </w:rPr>
          <w:fldChar w:fldCharType="end"/>
        </w:r>
      </w:hyperlink>
    </w:p>
    <w:p w14:paraId="3893163F" w14:textId="6122F627" w:rsidR="005212D0" w:rsidRDefault="00715D8C">
      <w:pPr>
        <w:pStyle w:val="TOC2"/>
        <w:rPr>
          <w:rFonts w:asciiTheme="minorHAnsi" w:eastAsiaTheme="minorEastAsia" w:hAnsiTheme="minorHAnsi" w:cstheme="minorBidi"/>
          <w:noProof/>
        </w:rPr>
      </w:pPr>
      <w:hyperlink w:anchor="_Toc68611144" w:history="1">
        <w:r w:rsidR="005212D0" w:rsidRPr="00142471">
          <w:rPr>
            <w:rStyle w:val="Hyperlink"/>
            <w:noProof/>
          </w:rPr>
          <w:t>Equipment &amp; Design</w:t>
        </w:r>
        <w:r w:rsidR="005212D0">
          <w:rPr>
            <w:noProof/>
            <w:webHidden/>
          </w:rPr>
          <w:tab/>
        </w:r>
        <w:r w:rsidR="005212D0">
          <w:rPr>
            <w:noProof/>
            <w:webHidden/>
          </w:rPr>
          <w:fldChar w:fldCharType="begin"/>
        </w:r>
        <w:r w:rsidR="005212D0">
          <w:rPr>
            <w:noProof/>
            <w:webHidden/>
          </w:rPr>
          <w:instrText xml:space="preserve"> PAGEREF _Toc68611144 \h </w:instrText>
        </w:r>
        <w:r w:rsidR="005212D0">
          <w:rPr>
            <w:noProof/>
            <w:webHidden/>
          </w:rPr>
        </w:r>
        <w:r w:rsidR="005212D0">
          <w:rPr>
            <w:noProof/>
            <w:webHidden/>
          </w:rPr>
          <w:fldChar w:fldCharType="separate"/>
        </w:r>
        <w:r w:rsidR="006214A7">
          <w:rPr>
            <w:noProof/>
            <w:webHidden/>
          </w:rPr>
          <w:t>5</w:t>
        </w:r>
        <w:r w:rsidR="005212D0">
          <w:rPr>
            <w:noProof/>
            <w:webHidden/>
          </w:rPr>
          <w:fldChar w:fldCharType="end"/>
        </w:r>
      </w:hyperlink>
    </w:p>
    <w:p w14:paraId="7DC930AC" w14:textId="564383AA" w:rsidR="005212D0" w:rsidRDefault="00715D8C">
      <w:pPr>
        <w:pStyle w:val="TOC2"/>
        <w:rPr>
          <w:rFonts w:asciiTheme="minorHAnsi" w:eastAsiaTheme="minorEastAsia" w:hAnsiTheme="minorHAnsi" w:cstheme="minorBidi"/>
          <w:noProof/>
        </w:rPr>
      </w:pPr>
      <w:hyperlink w:anchor="_Toc68611145" w:history="1">
        <w:r w:rsidR="005212D0" w:rsidRPr="00142471">
          <w:rPr>
            <w:rStyle w:val="Hyperlink"/>
            <w:noProof/>
          </w:rPr>
          <w:t>Emission Limits</w:t>
        </w:r>
        <w:r w:rsidR="005212D0">
          <w:rPr>
            <w:noProof/>
            <w:webHidden/>
          </w:rPr>
          <w:tab/>
        </w:r>
        <w:r w:rsidR="005212D0">
          <w:rPr>
            <w:noProof/>
            <w:webHidden/>
          </w:rPr>
          <w:fldChar w:fldCharType="begin"/>
        </w:r>
        <w:r w:rsidR="005212D0">
          <w:rPr>
            <w:noProof/>
            <w:webHidden/>
          </w:rPr>
          <w:instrText xml:space="preserve"> PAGEREF _Toc68611145 \h </w:instrText>
        </w:r>
        <w:r w:rsidR="005212D0">
          <w:rPr>
            <w:noProof/>
            <w:webHidden/>
          </w:rPr>
        </w:r>
        <w:r w:rsidR="005212D0">
          <w:rPr>
            <w:noProof/>
            <w:webHidden/>
          </w:rPr>
          <w:fldChar w:fldCharType="separate"/>
        </w:r>
        <w:r w:rsidR="006214A7">
          <w:rPr>
            <w:noProof/>
            <w:webHidden/>
          </w:rPr>
          <w:t>5</w:t>
        </w:r>
        <w:r w:rsidR="005212D0">
          <w:rPr>
            <w:noProof/>
            <w:webHidden/>
          </w:rPr>
          <w:fldChar w:fldCharType="end"/>
        </w:r>
      </w:hyperlink>
    </w:p>
    <w:p w14:paraId="2A5D22C2" w14:textId="78851C77" w:rsidR="005212D0" w:rsidRDefault="00715D8C">
      <w:pPr>
        <w:pStyle w:val="TOC2"/>
        <w:rPr>
          <w:rFonts w:asciiTheme="minorHAnsi" w:eastAsiaTheme="minorEastAsia" w:hAnsiTheme="minorHAnsi" w:cstheme="minorBidi"/>
          <w:noProof/>
        </w:rPr>
      </w:pPr>
      <w:hyperlink w:anchor="_Toc68611146" w:history="1">
        <w:r w:rsidR="005212D0" w:rsidRPr="00142471">
          <w:rPr>
            <w:rStyle w:val="Hyperlink"/>
            <w:noProof/>
          </w:rPr>
          <w:t>Testing/Sampling</w:t>
        </w:r>
        <w:r w:rsidR="005212D0">
          <w:rPr>
            <w:noProof/>
            <w:webHidden/>
          </w:rPr>
          <w:tab/>
        </w:r>
        <w:r w:rsidR="005212D0">
          <w:rPr>
            <w:noProof/>
            <w:webHidden/>
          </w:rPr>
          <w:fldChar w:fldCharType="begin"/>
        </w:r>
        <w:r w:rsidR="005212D0">
          <w:rPr>
            <w:noProof/>
            <w:webHidden/>
          </w:rPr>
          <w:instrText xml:space="preserve"> PAGEREF _Toc68611146 \h </w:instrText>
        </w:r>
        <w:r w:rsidR="005212D0">
          <w:rPr>
            <w:noProof/>
            <w:webHidden/>
          </w:rPr>
        </w:r>
        <w:r w:rsidR="005212D0">
          <w:rPr>
            <w:noProof/>
            <w:webHidden/>
          </w:rPr>
          <w:fldChar w:fldCharType="separate"/>
        </w:r>
        <w:r w:rsidR="006214A7">
          <w:rPr>
            <w:noProof/>
            <w:webHidden/>
          </w:rPr>
          <w:t>5</w:t>
        </w:r>
        <w:r w:rsidR="005212D0">
          <w:rPr>
            <w:noProof/>
            <w:webHidden/>
          </w:rPr>
          <w:fldChar w:fldCharType="end"/>
        </w:r>
      </w:hyperlink>
    </w:p>
    <w:p w14:paraId="520B3216" w14:textId="5334D009" w:rsidR="005212D0" w:rsidRDefault="00715D8C">
      <w:pPr>
        <w:pStyle w:val="TOC2"/>
        <w:rPr>
          <w:rFonts w:asciiTheme="minorHAnsi" w:eastAsiaTheme="minorEastAsia" w:hAnsiTheme="minorHAnsi" w:cstheme="minorBidi"/>
          <w:noProof/>
        </w:rPr>
      </w:pPr>
      <w:hyperlink w:anchor="_Toc68611147" w:history="1">
        <w:r w:rsidR="005212D0" w:rsidRPr="00142471">
          <w:rPr>
            <w:rStyle w:val="Hyperlink"/>
            <w:noProof/>
          </w:rPr>
          <w:t>Monitoring/Recordkeeping</w:t>
        </w:r>
        <w:r w:rsidR="005212D0">
          <w:rPr>
            <w:noProof/>
            <w:webHidden/>
          </w:rPr>
          <w:tab/>
        </w:r>
        <w:r w:rsidR="005212D0">
          <w:rPr>
            <w:noProof/>
            <w:webHidden/>
          </w:rPr>
          <w:fldChar w:fldCharType="begin"/>
        </w:r>
        <w:r w:rsidR="005212D0">
          <w:rPr>
            <w:noProof/>
            <w:webHidden/>
          </w:rPr>
          <w:instrText xml:space="preserve"> PAGEREF _Toc68611147 \h </w:instrText>
        </w:r>
        <w:r w:rsidR="005212D0">
          <w:rPr>
            <w:noProof/>
            <w:webHidden/>
          </w:rPr>
        </w:r>
        <w:r w:rsidR="005212D0">
          <w:rPr>
            <w:noProof/>
            <w:webHidden/>
          </w:rPr>
          <w:fldChar w:fldCharType="separate"/>
        </w:r>
        <w:r w:rsidR="006214A7">
          <w:rPr>
            <w:noProof/>
            <w:webHidden/>
          </w:rPr>
          <w:t>6</w:t>
        </w:r>
        <w:r w:rsidR="005212D0">
          <w:rPr>
            <w:noProof/>
            <w:webHidden/>
          </w:rPr>
          <w:fldChar w:fldCharType="end"/>
        </w:r>
      </w:hyperlink>
    </w:p>
    <w:p w14:paraId="128D4605" w14:textId="0E9BE649" w:rsidR="005212D0" w:rsidRDefault="00715D8C">
      <w:pPr>
        <w:pStyle w:val="TOC2"/>
        <w:rPr>
          <w:rFonts w:asciiTheme="minorHAnsi" w:eastAsiaTheme="minorEastAsia" w:hAnsiTheme="minorHAnsi" w:cstheme="minorBidi"/>
          <w:noProof/>
        </w:rPr>
      </w:pPr>
      <w:hyperlink w:anchor="_Toc68611148" w:history="1">
        <w:r w:rsidR="005212D0" w:rsidRPr="00142471">
          <w:rPr>
            <w:rStyle w:val="Hyperlink"/>
            <w:noProof/>
          </w:rPr>
          <w:t>Certification &amp; Reporting</w:t>
        </w:r>
        <w:r w:rsidR="005212D0">
          <w:rPr>
            <w:noProof/>
            <w:webHidden/>
          </w:rPr>
          <w:tab/>
        </w:r>
        <w:r w:rsidR="005212D0">
          <w:rPr>
            <w:noProof/>
            <w:webHidden/>
          </w:rPr>
          <w:fldChar w:fldCharType="begin"/>
        </w:r>
        <w:r w:rsidR="005212D0">
          <w:rPr>
            <w:noProof/>
            <w:webHidden/>
          </w:rPr>
          <w:instrText xml:space="preserve"> PAGEREF _Toc68611148 \h </w:instrText>
        </w:r>
        <w:r w:rsidR="005212D0">
          <w:rPr>
            <w:noProof/>
            <w:webHidden/>
          </w:rPr>
        </w:r>
        <w:r w:rsidR="005212D0">
          <w:rPr>
            <w:noProof/>
            <w:webHidden/>
          </w:rPr>
          <w:fldChar w:fldCharType="separate"/>
        </w:r>
        <w:r w:rsidR="006214A7">
          <w:rPr>
            <w:noProof/>
            <w:webHidden/>
          </w:rPr>
          <w:t>6</w:t>
        </w:r>
        <w:r w:rsidR="005212D0">
          <w:rPr>
            <w:noProof/>
            <w:webHidden/>
          </w:rPr>
          <w:fldChar w:fldCharType="end"/>
        </w:r>
      </w:hyperlink>
    </w:p>
    <w:p w14:paraId="50C3E0FE" w14:textId="1FA9BB64" w:rsidR="005212D0" w:rsidRDefault="00715D8C">
      <w:pPr>
        <w:pStyle w:val="TOC2"/>
        <w:rPr>
          <w:rFonts w:asciiTheme="minorHAnsi" w:eastAsiaTheme="minorEastAsia" w:hAnsiTheme="minorHAnsi" w:cstheme="minorBidi"/>
          <w:noProof/>
        </w:rPr>
      </w:pPr>
      <w:hyperlink w:anchor="_Toc68611149" w:history="1">
        <w:r w:rsidR="005212D0" w:rsidRPr="00142471">
          <w:rPr>
            <w:rStyle w:val="Hyperlink"/>
            <w:noProof/>
          </w:rPr>
          <w:t>Permit Shield</w:t>
        </w:r>
        <w:r w:rsidR="005212D0">
          <w:rPr>
            <w:noProof/>
            <w:webHidden/>
          </w:rPr>
          <w:tab/>
        </w:r>
        <w:r w:rsidR="005212D0">
          <w:rPr>
            <w:noProof/>
            <w:webHidden/>
          </w:rPr>
          <w:fldChar w:fldCharType="begin"/>
        </w:r>
        <w:r w:rsidR="005212D0">
          <w:rPr>
            <w:noProof/>
            <w:webHidden/>
          </w:rPr>
          <w:instrText xml:space="preserve"> PAGEREF _Toc68611149 \h </w:instrText>
        </w:r>
        <w:r w:rsidR="005212D0">
          <w:rPr>
            <w:noProof/>
            <w:webHidden/>
          </w:rPr>
        </w:r>
        <w:r w:rsidR="005212D0">
          <w:rPr>
            <w:noProof/>
            <w:webHidden/>
          </w:rPr>
          <w:fldChar w:fldCharType="separate"/>
        </w:r>
        <w:r w:rsidR="006214A7">
          <w:rPr>
            <w:noProof/>
            <w:webHidden/>
          </w:rPr>
          <w:t>7</w:t>
        </w:r>
        <w:r w:rsidR="005212D0">
          <w:rPr>
            <w:noProof/>
            <w:webHidden/>
          </w:rPr>
          <w:fldChar w:fldCharType="end"/>
        </w:r>
      </w:hyperlink>
    </w:p>
    <w:p w14:paraId="059B4C70" w14:textId="40BDB40D" w:rsidR="005212D0" w:rsidRDefault="00715D8C">
      <w:pPr>
        <w:pStyle w:val="TOC2"/>
        <w:rPr>
          <w:rFonts w:asciiTheme="minorHAnsi" w:eastAsiaTheme="minorEastAsia" w:hAnsiTheme="minorHAnsi" w:cstheme="minorBidi"/>
          <w:noProof/>
        </w:rPr>
      </w:pPr>
      <w:hyperlink w:anchor="_Toc68611150" w:history="1">
        <w:r w:rsidR="005212D0" w:rsidRPr="00142471">
          <w:rPr>
            <w:rStyle w:val="Hyperlink"/>
            <w:noProof/>
          </w:rPr>
          <w:t>Revisions</w:t>
        </w:r>
        <w:r w:rsidR="005212D0">
          <w:rPr>
            <w:noProof/>
            <w:webHidden/>
          </w:rPr>
          <w:tab/>
        </w:r>
        <w:r w:rsidR="005212D0">
          <w:rPr>
            <w:noProof/>
            <w:webHidden/>
          </w:rPr>
          <w:fldChar w:fldCharType="begin"/>
        </w:r>
        <w:r w:rsidR="005212D0">
          <w:rPr>
            <w:noProof/>
            <w:webHidden/>
          </w:rPr>
          <w:instrText xml:space="preserve"> PAGEREF _Toc68611150 \h </w:instrText>
        </w:r>
        <w:r w:rsidR="005212D0">
          <w:rPr>
            <w:noProof/>
            <w:webHidden/>
          </w:rPr>
        </w:r>
        <w:r w:rsidR="005212D0">
          <w:rPr>
            <w:noProof/>
            <w:webHidden/>
          </w:rPr>
          <w:fldChar w:fldCharType="separate"/>
        </w:r>
        <w:r w:rsidR="006214A7">
          <w:rPr>
            <w:noProof/>
            <w:webHidden/>
          </w:rPr>
          <w:t>8</w:t>
        </w:r>
        <w:r w:rsidR="005212D0">
          <w:rPr>
            <w:noProof/>
            <w:webHidden/>
          </w:rPr>
          <w:fldChar w:fldCharType="end"/>
        </w:r>
      </w:hyperlink>
    </w:p>
    <w:p w14:paraId="31D02833" w14:textId="5053397A" w:rsidR="005212D0" w:rsidRDefault="00715D8C">
      <w:pPr>
        <w:pStyle w:val="TOC2"/>
        <w:rPr>
          <w:rFonts w:asciiTheme="minorHAnsi" w:eastAsiaTheme="minorEastAsia" w:hAnsiTheme="minorHAnsi" w:cstheme="minorBidi"/>
          <w:noProof/>
        </w:rPr>
      </w:pPr>
      <w:hyperlink w:anchor="_Toc68611151" w:history="1">
        <w:r w:rsidR="005212D0" w:rsidRPr="00142471">
          <w:rPr>
            <w:rStyle w:val="Hyperlink"/>
            <w:noProof/>
          </w:rPr>
          <w:t>Reopenings</w:t>
        </w:r>
        <w:r w:rsidR="005212D0">
          <w:rPr>
            <w:noProof/>
            <w:webHidden/>
          </w:rPr>
          <w:tab/>
        </w:r>
        <w:r w:rsidR="005212D0">
          <w:rPr>
            <w:noProof/>
            <w:webHidden/>
          </w:rPr>
          <w:fldChar w:fldCharType="begin"/>
        </w:r>
        <w:r w:rsidR="005212D0">
          <w:rPr>
            <w:noProof/>
            <w:webHidden/>
          </w:rPr>
          <w:instrText xml:space="preserve"> PAGEREF _Toc68611151 \h </w:instrText>
        </w:r>
        <w:r w:rsidR="005212D0">
          <w:rPr>
            <w:noProof/>
            <w:webHidden/>
          </w:rPr>
        </w:r>
        <w:r w:rsidR="005212D0">
          <w:rPr>
            <w:noProof/>
            <w:webHidden/>
          </w:rPr>
          <w:fldChar w:fldCharType="separate"/>
        </w:r>
        <w:r w:rsidR="006214A7">
          <w:rPr>
            <w:noProof/>
            <w:webHidden/>
          </w:rPr>
          <w:t>8</w:t>
        </w:r>
        <w:r w:rsidR="005212D0">
          <w:rPr>
            <w:noProof/>
            <w:webHidden/>
          </w:rPr>
          <w:fldChar w:fldCharType="end"/>
        </w:r>
      </w:hyperlink>
    </w:p>
    <w:p w14:paraId="19A2F942" w14:textId="1D3738F1" w:rsidR="005212D0" w:rsidRDefault="00715D8C">
      <w:pPr>
        <w:pStyle w:val="TOC2"/>
        <w:rPr>
          <w:rFonts w:asciiTheme="minorHAnsi" w:eastAsiaTheme="minorEastAsia" w:hAnsiTheme="minorHAnsi" w:cstheme="minorBidi"/>
          <w:noProof/>
        </w:rPr>
      </w:pPr>
      <w:hyperlink w:anchor="_Toc68611152" w:history="1">
        <w:r w:rsidR="005212D0" w:rsidRPr="00142471">
          <w:rPr>
            <w:rStyle w:val="Hyperlink"/>
            <w:noProof/>
          </w:rPr>
          <w:t>Renewals</w:t>
        </w:r>
        <w:r w:rsidR="005212D0">
          <w:rPr>
            <w:noProof/>
            <w:webHidden/>
          </w:rPr>
          <w:tab/>
        </w:r>
        <w:r w:rsidR="005212D0">
          <w:rPr>
            <w:noProof/>
            <w:webHidden/>
          </w:rPr>
          <w:fldChar w:fldCharType="begin"/>
        </w:r>
        <w:r w:rsidR="005212D0">
          <w:rPr>
            <w:noProof/>
            <w:webHidden/>
          </w:rPr>
          <w:instrText xml:space="preserve"> PAGEREF _Toc68611152 \h </w:instrText>
        </w:r>
        <w:r w:rsidR="005212D0">
          <w:rPr>
            <w:noProof/>
            <w:webHidden/>
          </w:rPr>
        </w:r>
        <w:r w:rsidR="005212D0">
          <w:rPr>
            <w:noProof/>
            <w:webHidden/>
          </w:rPr>
          <w:fldChar w:fldCharType="separate"/>
        </w:r>
        <w:r w:rsidR="006214A7">
          <w:rPr>
            <w:noProof/>
            <w:webHidden/>
          </w:rPr>
          <w:t>9</w:t>
        </w:r>
        <w:r w:rsidR="005212D0">
          <w:rPr>
            <w:noProof/>
            <w:webHidden/>
          </w:rPr>
          <w:fldChar w:fldCharType="end"/>
        </w:r>
      </w:hyperlink>
    </w:p>
    <w:p w14:paraId="1C410C74" w14:textId="38269BD8" w:rsidR="005212D0" w:rsidRDefault="00715D8C">
      <w:pPr>
        <w:pStyle w:val="TOC2"/>
        <w:rPr>
          <w:rFonts w:asciiTheme="minorHAnsi" w:eastAsiaTheme="minorEastAsia" w:hAnsiTheme="minorHAnsi" w:cstheme="minorBidi"/>
          <w:noProof/>
        </w:rPr>
      </w:pPr>
      <w:hyperlink w:anchor="_Toc68611153" w:history="1">
        <w:r w:rsidR="005212D0" w:rsidRPr="00142471">
          <w:rPr>
            <w:rStyle w:val="Hyperlink"/>
            <w:bCs/>
            <w:noProof/>
          </w:rPr>
          <w:t>Stratospheric Ozone Protection</w:t>
        </w:r>
        <w:r w:rsidR="005212D0">
          <w:rPr>
            <w:noProof/>
            <w:webHidden/>
          </w:rPr>
          <w:tab/>
        </w:r>
        <w:r w:rsidR="005212D0">
          <w:rPr>
            <w:noProof/>
            <w:webHidden/>
          </w:rPr>
          <w:fldChar w:fldCharType="begin"/>
        </w:r>
        <w:r w:rsidR="005212D0">
          <w:rPr>
            <w:noProof/>
            <w:webHidden/>
          </w:rPr>
          <w:instrText xml:space="preserve"> PAGEREF _Toc68611153 \h </w:instrText>
        </w:r>
        <w:r w:rsidR="005212D0">
          <w:rPr>
            <w:noProof/>
            <w:webHidden/>
          </w:rPr>
        </w:r>
        <w:r w:rsidR="005212D0">
          <w:rPr>
            <w:noProof/>
            <w:webHidden/>
          </w:rPr>
          <w:fldChar w:fldCharType="separate"/>
        </w:r>
        <w:r w:rsidR="006214A7">
          <w:rPr>
            <w:noProof/>
            <w:webHidden/>
          </w:rPr>
          <w:t>9</w:t>
        </w:r>
        <w:r w:rsidR="005212D0">
          <w:rPr>
            <w:noProof/>
            <w:webHidden/>
          </w:rPr>
          <w:fldChar w:fldCharType="end"/>
        </w:r>
      </w:hyperlink>
    </w:p>
    <w:p w14:paraId="06878FD1" w14:textId="6BCE5C4B" w:rsidR="005212D0" w:rsidRDefault="00715D8C">
      <w:pPr>
        <w:pStyle w:val="TOC2"/>
        <w:rPr>
          <w:rFonts w:asciiTheme="minorHAnsi" w:eastAsiaTheme="minorEastAsia" w:hAnsiTheme="minorHAnsi" w:cstheme="minorBidi"/>
          <w:noProof/>
        </w:rPr>
      </w:pPr>
      <w:hyperlink w:anchor="_Toc68611154" w:history="1">
        <w:r w:rsidR="005212D0" w:rsidRPr="00142471">
          <w:rPr>
            <w:rStyle w:val="Hyperlink"/>
            <w:bCs/>
            <w:noProof/>
          </w:rPr>
          <w:t>Risk Management Plan</w:t>
        </w:r>
        <w:r w:rsidR="005212D0">
          <w:rPr>
            <w:noProof/>
            <w:webHidden/>
          </w:rPr>
          <w:tab/>
        </w:r>
        <w:r w:rsidR="005212D0">
          <w:rPr>
            <w:noProof/>
            <w:webHidden/>
          </w:rPr>
          <w:fldChar w:fldCharType="begin"/>
        </w:r>
        <w:r w:rsidR="005212D0">
          <w:rPr>
            <w:noProof/>
            <w:webHidden/>
          </w:rPr>
          <w:instrText xml:space="preserve"> PAGEREF _Toc68611154 \h </w:instrText>
        </w:r>
        <w:r w:rsidR="005212D0">
          <w:rPr>
            <w:noProof/>
            <w:webHidden/>
          </w:rPr>
        </w:r>
        <w:r w:rsidR="005212D0">
          <w:rPr>
            <w:noProof/>
            <w:webHidden/>
          </w:rPr>
          <w:fldChar w:fldCharType="separate"/>
        </w:r>
        <w:r w:rsidR="006214A7">
          <w:rPr>
            <w:noProof/>
            <w:webHidden/>
          </w:rPr>
          <w:t>9</w:t>
        </w:r>
        <w:r w:rsidR="005212D0">
          <w:rPr>
            <w:noProof/>
            <w:webHidden/>
          </w:rPr>
          <w:fldChar w:fldCharType="end"/>
        </w:r>
      </w:hyperlink>
    </w:p>
    <w:p w14:paraId="19A4F7F4" w14:textId="2B79FA27" w:rsidR="005212D0" w:rsidRDefault="00715D8C">
      <w:pPr>
        <w:pStyle w:val="TOC2"/>
        <w:rPr>
          <w:rFonts w:asciiTheme="minorHAnsi" w:eastAsiaTheme="minorEastAsia" w:hAnsiTheme="minorHAnsi" w:cstheme="minorBidi"/>
          <w:noProof/>
        </w:rPr>
      </w:pPr>
      <w:hyperlink w:anchor="_Toc68611155" w:history="1">
        <w:r w:rsidR="005212D0" w:rsidRPr="00142471">
          <w:rPr>
            <w:rStyle w:val="Hyperlink"/>
            <w:bCs/>
            <w:noProof/>
          </w:rPr>
          <w:t>Emission Trading</w:t>
        </w:r>
        <w:r w:rsidR="005212D0">
          <w:rPr>
            <w:noProof/>
            <w:webHidden/>
          </w:rPr>
          <w:tab/>
        </w:r>
        <w:r w:rsidR="005212D0">
          <w:rPr>
            <w:noProof/>
            <w:webHidden/>
          </w:rPr>
          <w:fldChar w:fldCharType="begin"/>
        </w:r>
        <w:r w:rsidR="005212D0">
          <w:rPr>
            <w:noProof/>
            <w:webHidden/>
          </w:rPr>
          <w:instrText xml:space="preserve"> PAGEREF _Toc68611155 \h </w:instrText>
        </w:r>
        <w:r w:rsidR="005212D0">
          <w:rPr>
            <w:noProof/>
            <w:webHidden/>
          </w:rPr>
        </w:r>
        <w:r w:rsidR="005212D0">
          <w:rPr>
            <w:noProof/>
            <w:webHidden/>
          </w:rPr>
          <w:fldChar w:fldCharType="separate"/>
        </w:r>
        <w:r w:rsidR="006214A7">
          <w:rPr>
            <w:noProof/>
            <w:webHidden/>
          </w:rPr>
          <w:t>9</w:t>
        </w:r>
        <w:r w:rsidR="005212D0">
          <w:rPr>
            <w:noProof/>
            <w:webHidden/>
          </w:rPr>
          <w:fldChar w:fldCharType="end"/>
        </w:r>
      </w:hyperlink>
    </w:p>
    <w:p w14:paraId="68C919DD" w14:textId="6D6A3498" w:rsidR="005212D0" w:rsidRDefault="00715D8C">
      <w:pPr>
        <w:pStyle w:val="TOC2"/>
        <w:rPr>
          <w:rFonts w:asciiTheme="minorHAnsi" w:eastAsiaTheme="minorEastAsia" w:hAnsiTheme="minorHAnsi" w:cstheme="minorBidi"/>
          <w:noProof/>
        </w:rPr>
      </w:pPr>
      <w:hyperlink w:anchor="_Toc68611156" w:history="1">
        <w:r w:rsidR="005212D0" w:rsidRPr="00142471">
          <w:rPr>
            <w:rStyle w:val="Hyperlink"/>
            <w:bCs/>
            <w:noProof/>
          </w:rPr>
          <w:t>Permit to Install (PTI)</w:t>
        </w:r>
        <w:r w:rsidR="005212D0">
          <w:rPr>
            <w:noProof/>
            <w:webHidden/>
          </w:rPr>
          <w:tab/>
        </w:r>
        <w:r w:rsidR="005212D0">
          <w:rPr>
            <w:noProof/>
            <w:webHidden/>
          </w:rPr>
          <w:fldChar w:fldCharType="begin"/>
        </w:r>
        <w:r w:rsidR="005212D0">
          <w:rPr>
            <w:noProof/>
            <w:webHidden/>
          </w:rPr>
          <w:instrText xml:space="preserve"> PAGEREF _Toc68611156 \h </w:instrText>
        </w:r>
        <w:r w:rsidR="005212D0">
          <w:rPr>
            <w:noProof/>
            <w:webHidden/>
          </w:rPr>
        </w:r>
        <w:r w:rsidR="005212D0">
          <w:rPr>
            <w:noProof/>
            <w:webHidden/>
          </w:rPr>
          <w:fldChar w:fldCharType="separate"/>
        </w:r>
        <w:r w:rsidR="006214A7">
          <w:rPr>
            <w:noProof/>
            <w:webHidden/>
          </w:rPr>
          <w:t>10</w:t>
        </w:r>
        <w:r w:rsidR="005212D0">
          <w:rPr>
            <w:noProof/>
            <w:webHidden/>
          </w:rPr>
          <w:fldChar w:fldCharType="end"/>
        </w:r>
      </w:hyperlink>
    </w:p>
    <w:p w14:paraId="05F22568" w14:textId="625C17BB" w:rsidR="005212D0" w:rsidRDefault="00715D8C">
      <w:pPr>
        <w:pStyle w:val="TOC1"/>
        <w:rPr>
          <w:rFonts w:asciiTheme="minorHAnsi" w:eastAsiaTheme="minorEastAsia" w:hAnsiTheme="minorHAnsi" w:cstheme="minorBidi"/>
          <w:b w:val="0"/>
          <w:noProof/>
        </w:rPr>
      </w:pPr>
      <w:hyperlink w:anchor="_Toc68611157" w:history="1">
        <w:r w:rsidR="005212D0" w:rsidRPr="00142471">
          <w:rPr>
            <w:rStyle w:val="Hyperlink"/>
            <w:noProof/>
          </w:rPr>
          <w:t>B.  SOURCE-WIDE CONDITIONS</w:t>
        </w:r>
        <w:r w:rsidR="005212D0">
          <w:rPr>
            <w:noProof/>
            <w:webHidden/>
          </w:rPr>
          <w:tab/>
        </w:r>
        <w:r w:rsidR="005212D0">
          <w:rPr>
            <w:noProof/>
            <w:webHidden/>
          </w:rPr>
          <w:fldChar w:fldCharType="begin"/>
        </w:r>
        <w:r w:rsidR="005212D0">
          <w:rPr>
            <w:noProof/>
            <w:webHidden/>
          </w:rPr>
          <w:instrText xml:space="preserve"> PAGEREF _Toc68611157 \h </w:instrText>
        </w:r>
        <w:r w:rsidR="005212D0">
          <w:rPr>
            <w:noProof/>
            <w:webHidden/>
          </w:rPr>
        </w:r>
        <w:r w:rsidR="005212D0">
          <w:rPr>
            <w:noProof/>
            <w:webHidden/>
          </w:rPr>
          <w:fldChar w:fldCharType="separate"/>
        </w:r>
        <w:r w:rsidR="006214A7">
          <w:rPr>
            <w:noProof/>
            <w:webHidden/>
          </w:rPr>
          <w:t>11</w:t>
        </w:r>
        <w:r w:rsidR="005212D0">
          <w:rPr>
            <w:noProof/>
            <w:webHidden/>
          </w:rPr>
          <w:fldChar w:fldCharType="end"/>
        </w:r>
      </w:hyperlink>
    </w:p>
    <w:p w14:paraId="3591AC65" w14:textId="6B5AE49B" w:rsidR="005212D0" w:rsidRDefault="00715D8C">
      <w:pPr>
        <w:pStyle w:val="TOC1"/>
        <w:rPr>
          <w:rFonts w:asciiTheme="minorHAnsi" w:eastAsiaTheme="minorEastAsia" w:hAnsiTheme="minorHAnsi" w:cstheme="minorBidi"/>
          <w:b w:val="0"/>
          <w:noProof/>
        </w:rPr>
      </w:pPr>
      <w:hyperlink w:anchor="_Toc68611158" w:history="1">
        <w:r w:rsidR="005212D0" w:rsidRPr="00142471">
          <w:rPr>
            <w:rStyle w:val="Hyperlink"/>
            <w:noProof/>
          </w:rPr>
          <w:t>C.  EMISSION UNIT SPECIAL CONDITIONS</w:t>
        </w:r>
        <w:r w:rsidR="005212D0">
          <w:rPr>
            <w:noProof/>
            <w:webHidden/>
          </w:rPr>
          <w:tab/>
        </w:r>
        <w:r w:rsidR="005212D0">
          <w:rPr>
            <w:noProof/>
            <w:webHidden/>
          </w:rPr>
          <w:fldChar w:fldCharType="begin"/>
        </w:r>
        <w:r w:rsidR="005212D0">
          <w:rPr>
            <w:noProof/>
            <w:webHidden/>
          </w:rPr>
          <w:instrText xml:space="preserve"> PAGEREF _Toc68611158 \h </w:instrText>
        </w:r>
        <w:r w:rsidR="005212D0">
          <w:rPr>
            <w:noProof/>
            <w:webHidden/>
          </w:rPr>
        </w:r>
        <w:r w:rsidR="005212D0">
          <w:rPr>
            <w:noProof/>
            <w:webHidden/>
          </w:rPr>
          <w:fldChar w:fldCharType="separate"/>
        </w:r>
        <w:r w:rsidR="006214A7">
          <w:rPr>
            <w:noProof/>
            <w:webHidden/>
          </w:rPr>
          <w:t>12</w:t>
        </w:r>
        <w:r w:rsidR="005212D0">
          <w:rPr>
            <w:noProof/>
            <w:webHidden/>
          </w:rPr>
          <w:fldChar w:fldCharType="end"/>
        </w:r>
      </w:hyperlink>
    </w:p>
    <w:p w14:paraId="308F7F93" w14:textId="57C4C9C7" w:rsidR="005212D0" w:rsidRDefault="00715D8C">
      <w:pPr>
        <w:pStyle w:val="TOC2"/>
        <w:rPr>
          <w:rFonts w:asciiTheme="minorHAnsi" w:eastAsiaTheme="minorEastAsia" w:hAnsiTheme="minorHAnsi" w:cstheme="minorBidi"/>
          <w:noProof/>
        </w:rPr>
      </w:pPr>
      <w:hyperlink w:anchor="_Toc68611159" w:history="1">
        <w:r w:rsidR="005212D0" w:rsidRPr="00142471">
          <w:rPr>
            <w:rStyle w:val="Hyperlink"/>
            <w:noProof/>
          </w:rPr>
          <w:t>EMISSION UNIT SUMMARY TABLE</w:t>
        </w:r>
        <w:r w:rsidR="005212D0">
          <w:rPr>
            <w:noProof/>
            <w:webHidden/>
          </w:rPr>
          <w:tab/>
        </w:r>
        <w:r w:rsidR="005212D0">
          <w:rPr>
            <w:noProof/>
            <w:webHidden/>
          </w:rPr>
          <w:fldChar w:fldCharType="begin"/>
        </w:r>
        <w:r w:rsidR="005212D0">
          <w:rPr>
            <w:noProof/>
            <w:webHidden/>
          </w:rPr>
          <w:instrText xml:space="preserve"> PAGEREF _Toc68611159 \h </w:instrText>
        </w:r>
        <w:r w:rsidR="005212D0">
          <w:rPr>
            <w:noProof/>
            <w:webHidden/>
          </w:rPr>
        </w:r>
        <w:r w:rsidR="005212D0">
          <w:rPr>
            <w:noProof/>
            <w:webHidden/>
          </w:rPr>
          <w:fldChar w:fldCharType="separate"/>
        </w:r>
        <w:r w:rsidR="006214A7">
          <w:rPr>
            <w:noProof/>
            <w:webHidden/>
          </w:rPr>
          <w:t>12</w:t>
        </w:r>
        <w:r w:rsidR="005212D0">
          <w:rPr>
            <w:noProof/>
            <w:webHidden/>
          </w:rPr>
          <w:fldChar w:fldCharType="end"/>
        </w:r>
      </w:hyperlink>
    </w:p>
    <w:p w14:paraId="0C1DFEED" w14:textId="7C7663AD" w:rsidR="005212D0" w:rsidRDefault="00715D8C">
      <w:pPr>
        <w:pStyle w:val="TOC2"/>
        <w:rPr>
          <w:rFonts w:asciiTheme="minorHAnsi" w:eastAsiaTheme="minorEastAsia" w:hAnsiTheme="minorHAnsi" w:cstheme="minorBidi"/>
          <w:noProof/>
        </w:rPr>
      </w:pPr>
      <w:hyperlink w:anchor="_Toc68611160" w:history="1">
        <w:r w:rsidR="005212D0" w:rsidRPr="00142471">
          <w:rPr>
            <w:rStyle w:val="Hyperlink"/>
            <w:bCs/>
            <w:noProof/>
          </w:rPr>
          <w:t>EUNEWAUXBLR</w:t>
        </w:r>
        <w:r w:rsidR="005212D0">
          <w:rPr>
            <w:noProof/>
            <w:webHidden/>
          </w:rPr>
          <w:tab/>
        </w:r>
        <w:r w:rsidR="005212D0">
          <w:rPr>
            <w:noProof/>
            <w:webHidden/>
          </w:rPr>
          <w:fldChar w:fldCharType="begin"/>
        </w:r>
        <w:r w:rsidR="005212D0">
          <w:rPr>
            <w:noProof/>
            <w:webHidden/>
          </w:rPr>
          <w:instrText xml:space="preserve"> PAGEREF _Toc68611160 \h </w:instrText>
        </w:r>
        <w:r w:rsidR="005212D0">
          <w:rPr>
            <w:noProof/>
            <w:webHidden/>
          </w:rPr>
        </w:r>
        <w:r w:rsidR="005212D0">
          <w:rPr>
            <w:noProof/>
            <w:webHidden/>
          </w:rPr>
          <w:fldChar w:fldCharType="separate"/>
        </w:r>
        <w:r w:rsidR="006214A7">
          <w:rPr>
            <w:noProof/>
            <w:webHidden/>
          </w:rPr>
          <w:t>13</w:t>
        </w:r>
        <w:r w:rsidR="005212D0">
          <w:rPr>
            <w:noProof/>
            <w:webHidden/>
          </w:rPr>
          <w:fldChar w:fldCharType="end"/>
        </w:r>
      </w:hyperlink>
    </w:p>
    <w:p w14:paraId="75C97960" w14:textId="3E62A1EA" w:rsidR="005212D0" w:rsidRDefault="00715D8C">
      <w:pPr>
        <w:pStyle w:val="TOC1"/>
        <w:rPr>
          <w:rFonts w:asciiTheme="minorHAnsi" w:eastAsiaTheme="minorEastAsia" w:hAnsiTheme="minorHAnsi" w:cstheme="minorBidi"/>
          <w:b w:val="0"/>
          <w:noProof/>
        </w:rPr>
      </w:pPr>
      <w:hyperlink w:anchor="_Toc68611161" w:history="1">
        <w:r w:rsidR="005212D0" w:rsidRPr="00142471">
          <w:rPr>
            <w:rStyle w:val="Hyperlink"/>
            <w:noProof/>
          </w:rPr>
          <w:t>D.  FLEXIBLE GROUP SPECIAL CONDITIONS</w:t>
        </w:r>
        <w:r w:rsidR="005212D0">
          <w:rPr>
            <w:noProof/>
            <w:webHidden/>
          </w:rPr>
          <w:tab/>
        </w:r>
        <w:r w:rsidR="005212D0">
          <w:rPr>
            <w:noProof/>
            <w:webHidden/>
          </w:rPr>
          <w:fldChar w:fldCharType="begin"/>
        </w:r>
        <w:r w:rsidR="005212D0">
          <w:rPr>
            <w:noProof/>
            <w:webHidden/>
          </w:rPr>
          <w:instrText xml:space="preserve"> PAGEREF _Toc68611161 \h </w:instrText>
        </w:r>
        <w:r w:rsidR="005212D0">
          <w:rPr>
            <w:noProof/>
            <w:webHidden/>
          </w:rPr>
        </w:r>
        <w:r w:rsidR="005212D0">
          <w:rPr>
            <w:noProof/>
            <w:webHidden/>
          </w:rPr>
          <w:fldChar w:fldCharType="separate"/>
        </w:r>
        <w:r w:rsidR="006214A7">
          <w:rPr>
            <w:noProof/>
            <w:webHidden/>
          </w:rPr>
          <w:t>15</w:t>
        </w:r>
        <w:r w:rsidR="005212D0">
          <w:rPr>
            <w:noProof/>
            <w:webHidden/>
          </w:rPr>
          <w:fldChar w:fldCharType="end"/>
        </w:r>
      </w:hyperlink>
    </w:p>
    <w:p w14:paraId="4D424951" w14:textId="010C7F20" w:rsidR="005212D0" w:rsidRDefault="00715D8C">
      <w:pPr>
        <w:pStyle w:val="TOC2"/>
        <w:rPr>
          <w:rFonts w:asciiTheme="minorHAnsi" w:eastAsiaTheme="minorEastAsia" w:hAnsiTheme="minorHAnsi" w:cstheme="minorBidi"/>
          <w:noProof/>
        </w:rPr>
      </w:pPr>
      <w:hyperlink w:anchor="_Toc68611162" w:history="1">
        <w:r w:rsidR="005212D0" w:rsidRPr="00142471">
          <w:rPr>
            <w:rStyle w:val="Hyperlink"/>
            <w:bCs/>
            <w:noProof/>
          </w:rPr>
          <w:t>FLEXIBLE GROUP SUMMARY TABLE</w:t>
        </w:r>
        <w:r w:rsidR="005212D0">
          <w:rPr>
            <w:noProof/>
            <w:webHidden/>
          </w:rPr>
          <w:tab/>
        </w:r>
        <w:r w:rsidR="005212D0">
          <w:rPr>
            <w:noProof/>
            <w:webHidden/>
          </w:rPr>
          <w:fldChar w:fldCharType="begin"/>
        </w:r>
        <w:r w:rsidR="005212D0">
          <w:rPr>
            <w:noProof/>
            <w:webHidden/>
          </w:rPr>
          <w:instrText xml:space="preserve"> PAGEREF _Toc68611162 \h </w:instrText>
        </w:r>
        <w:r w:rsidR="005212D0">
          <w:rPr>
            <w:noProof/>
            <w:webHidden/>
          </w:rPr>
        </w:r>
        <w:r w:rsidR="005212D0">
          <w:rPr>
            <w:noProof/>
            <w:webHidden/>
          </w:rPr>
          <w:fldChar w:fldCharType="separate"/>
        </w:r>
        <w:r w:rsidR="006214A7">
          <w:rPr>
            <w:noProof/>
            <w:webHidden/>
          </w:rPr>
          <w:t>15</w:t>
        </w:r>
        <w:r w:rsidR="005212D0">
          <w:rPr>
            <w:noProof/>
            <w:webHidden/>
          </w:rPr>
          <w:fldChar w:fldCharType="end"/>
        </w:r>
      </w:hyperlink>
    </w:p>
    <w:p w14:paraId="03038292" w14:textId="547A0C68" w:rsidR="005212D0" w:rsidRDefault="00715D8C">
      <w:pPr>
        <w:pStyle w:val="TOC2"/>
        <w:rPr>
          <w:rFonts w:asciiTheme="minorHAnsi" w:eastAsiaTheme="minorEastAsia" w:hAnsiTheme="minorHAnsi" w:cstheme="minorBidi"/>
          <w:noProof/>
        </w:rPr>
      </w:pPr>
      <w:hyperlink w:anchor="_Toc68611163" w:history="1">
        <w:r w:rsidR="005212D0" w:rsidRPr="00142471">
          <w:rPr>
            <w:rStyle w:val="Hyperlink"/>
            <w:bCs/>
            <w:iCs/>
            <w:noProof/>
          </w:rPr>
          <w:t>FGSIMPLECYCLE</w:t>
        </w:r>
        <w:r w:rsidR="005212D0">
          <w:rPr>
            <w:noProof/>
            <w:webHidden/>
          </w:rPr>
          <w:tab/>
        </w:r>
        <w:r w:rsidR="005212D0">
          <w:rPr>
            <w:noProof/>
            <w:webHidden/>
          </w:rPr>
          <w:fldChar w:fldCharType="begin"/>
        </w:r>
        <w:r w:rsidR="005212D0">
          <w:rPr>
            <w:noProof/>
            <w:webHidden/>
          </w:rPr>
          <w:instrText xml:space="preserve"> PAGEREF _Toc68611163 \h </w:instrText>
        </w:r>
        <w:r w:rsidR="005212D0">
          <w:rPr>
            <w:noProof/>
            <w:webHidden/>
          </w:rPr>
        </w:r>
        <w:r w:rsidR="005212D0">
          <w:rPr>
            <w:noProof/>
            <w:webHidden/>
          </w:rPr>
          <w:fldChar w:fldCharType="separate"/>
        </w:r>
        <w:r w:rsidR="006214A7">
          <w:rPr>
            <w:noProof/>
            <w:webHidden/>
          </w:rPr>
          <w:t>16</w:t>
        </w:r>
        <w:r w:rsidR="005212D0">
          <w:rPr>
            <w:noProof/>
            <w:webHidden/>
          </w:rPr>
          <w:fldChar w:fldCharType="end"/>
        </w:r>
      </w:hyperlink>
    </w:p>
    <w:p w14:paraId="38B4BBDC" w14:textId="0F5D678A" w:rsidR="005212D0" w:rsidRDefault="00715D8C">
      <w:pPr>
        <w:pStyle w:val="TOC2"/>
        <w:rPr>
          <w:rFonts w:asciiTheme="minorHAnsi" w:eastAsiaTheme="minorEastAsia" w:hAnsiTheme="minorHAnsi" w:cstheme="minorBidi"/>
          <w:noProof/>
        </w:rPr>
      </w:pPr>
      <w:hyperlink w:anchor="_Toc68611164" w:history="1">
        <w:r w:rsidR="005212D0" w:rsidRPr="00142471">
          <w:rPr>
            <w:rStyle w:val="Hyperlink"/>
            <w:bCs/>
            <w:iCs/>
            <w:noProof/>
          </w:rPr>
          <w:t>FGCOMBINEDCYCLE</w:t>
        </w:r>
        <w:r w:rsidR="005212D0">
          <w:rPr>
            <w:noProof/>
            <w:webHidden/>
          </w:rPr>
          <w:tab/>
        </w:r>
        <w:r w:rsidR="005212D0">
          <w:rPr>
            <w:noProof/>
            <w:webHidden/>
          </w:rPr>
          <w:fldChar w:fldCharType="begin"/>
        </w:r>
        <w:r w:rsidR="005212D0">
          <w:rPr>
            <w:noProof/>
            <w:webHidden/>
          </w:rPr>
          <w:instrText xml:space="preserve"> PAGEREF _Toc68611164 \h </w:instrText>
        </w:r>
        <w:r w:rsidR="005212D0">
          <w:rPr>
            <w:noProof/>
            <w:webHidden/>
          </w:rPr>
        </w:r>
        <w:r w:rsidR="005212D0">
          <w:rPr>
            <w:noProof/>
            <w:webHidden/>
          </w:rPr>
          <w:fldChar w:fldCharType="separate"/>
        </w:r>
        <w:r w:rsidR="006214A7">
          <w:rPr>
            <w:noProof/>
            <w:webHidden/>
          </w:rPr>
          <w:t>23</w:t>
        </w:r>
        <w:r w:rsidR="005212D0">
          <w:rPr>
            <w:noProof/>
            <w:webHidden/>
          </w:rPr>
          <w:fldChar w:fldCharType="end"/>
        </w:r>
      </w:hyperlink>
    </w:p>
    <w:p w14:paraId="0897AFD5" w14:textId="4C4CE8D7" w:rsidR="005212D0" w:rsidRDefault="00715D8C">
      <w:pPr>
        <w:pStyle w:val="TOC2"/>
        <w:rPr>
          <w:rFonts w:asciiTheme="minorHAnsi" w:eastAsiaTheme="minorEastAsia" w:hAnsiTheme="minorHAnsi" w:cstheme="minorBidi"/>
          <w:noProof/>
        </w:rPr>
      </w:pPr>
      <w:hyperlink w:anchor="_Toc68611165" w:history="1">
        <w:r w:rsidR="005212D0" w:rsidRPr="00142471">
          <w:rPr>
            <w:rStyle w:val="Hyperlink"/>
            <w:bCs/>
            <w:iCs/>
            <w:noProof/>
          </w:rPr>
          <w:t>FGCIRICEMACT</w:t>
        </w:r>
        <w:r w:rsidR="005212D0">
          <w:rPr>
            <w:noProof/>
            <w:webHidden/>
          </w:rPr>
          <w:tab/>
        </w:r>
        <w:r w:rsidR="005212D0">
          <w:rPr>
            <w:noProof/>
            <w:webHidden/>
          </w:rPr>
          <w:fldChar w:fldCharType="begin"/>
        </w:r>
        <w:r w:rsidR="005212D0">
          <w:rPr>
            <w:noProof/>
            <w:webHidden/>
          </w:rPr>
          <w:instrText xml:space="preserve"> PAGEREF _Toc68611165 \h </w:instrText>
        </w:r>
        <w:r w:rsidR="005212D0">
          <w:rPr>
            <w:noProof/>
            <w:webHidden/>
          </w:rPr>
        </w:r>
        <w:r w:rsidR="005212D0">
          <w:rPr>
            <w:noProof/>
            <w:webHidden/>
          </w:rPr>
          <w:fldChar w:fldCharType="separate"/>
        </w:r>
        <w:r w:rsidR="006214A7">
          <w:rPr>
            <w:noProof/>
            <w:webHidden/>
          </w:rPr>
          <w:t>31</w:t>
        </w:r>
        <w:r w:rsidR="005212D0">
          <w:rPr>
            <w:noProof/>
            <w:webHidden/>
          </w:rPr>
          <w:fldChar w:fldCharType="end"/>
        </w:r>
      </w:hyperlink>
    </w:p>
    <w:p w14:paraId="3E413EBE" w14:textId="71CEF572" w:rsidR="005212D0" w:rsidRDefault="00715D8C">
      <w:pPr>
        <w:pStyle w:val="TOC2"/>
        <w:rPr>
          <w:rFonts w:asciiTheme="minorHAnsi" w:eastAsiaTheme="minorEastAsia" w:hAnsiTheme="minorHAnsi" w:cstheme="minorBidi"/>
          <w:noProof/>
        </w:rPr>
      </w:pPr>
      <w:hyperlink w:anchor="_Toc68611166" w:history="1">
        <w:r w:rsidR="005212D0" w:rsidRPr="00142471">
          <w:rPr>
            <w:rStyle w:val="Hyperlink"/>
            <w:bCs/>
            <w:iCs/>
            <w:noProof/>
          </w:rPr>
          <w:t>FGPARTSWASHERS</w:t>
        </w:r>
        <w:r w:rsidR="005212D0">
          <w:rPr>
            <w:noProof/>
            <w:webHidden/>
          </w:rPr>
          <w:tab/>
        </w:r>
        <w:r w:rsidR="005212D0">
          <w:rPr>
            <w:noProof/>
            <w:webHidden/>
          </w:rPr>
          <w:fldChar w:fldCharType="begin"/>
        </w:r>
        <w:r w:rsidR="005212D0">
          <w:rPr>
            <w:noProof/>
            <w:webHidden/>
          </w:rPr>
          <w:instrText xml:space="preserve"> PAGEREF _Toc68611166 \h </w:instrText>
        </w:r>
        <w:r w:rsidR="005212D0">
          <w:rPr>
            <w:noProof/>
            <w:webHidden/>
          </w:rPr>
        </w:r>
        <w:r w:rsidR="005212D0">
          <w:rPr>
            <w:noProof/>
            <w:webHidden/>
          </w:rPr>
          <w:fldChar w:fldCharType="separate"/>
        </w:r>
        <w:r w:rsidR="006214A7">
          <w:rPr>
            <w:noProof/>
            <w:webHidden/>
          </w:rPr>
          <w:t>35</w:t>
        </w:r>
        <w:r w:rsidR="005212D0">
          <w:rPr>
            <w:noProof/>
            <w:webHidden/>
          </w:rPr>
          <w:fldChar w:fldCharType="end"/>
        </w:r>
      </w:hyperlink>
    </w:p>
    <w:p w14:paraId="6810D9FC" w14:textId="5DA0BC5E" w:rsidR="005212D0" w:rsidRDefault="00715D8C">
      <w:pPr>
        <w:pStyle w:val="TOC1"/>
        <w:rPr>
          <w:rFonts w:asciiTheme="minorHAnsi" w:eastAsiaTheme="minorEastAsia" w:hAnsiTheme="minorHAnsi" w:cstheme="minorBidi"/>
          <w:b w:val="0"/>
          <w:noProof/>
        </w:rPr>
      </w:pPr>
      <w:hyperlink w:anchor="_Toc68611167" w:history="1">
        <w:r w:rsidR="005212D0" w:rsidRPr="00142471">
          <w:rPr>
            <w:rStyle w:val="Hyperlink"/>
            <w:noProof/>
          </w:rPr>
          <w:t>E.  NON-APPLICABLE REQUIREMENTS</w:t>
        </w:r>
        <w:r w:rsidR="005212D0">
          <w:rPr>
            <w:noProof/>
            <w:webHidden/>
          </w:rPr>
          <w:tab/>
        </w:r>
        <w:r w:rsidR="005212D0">
          <w:rPr>
            <w:noProof/>
            <w:webHidden/>
          </w:rPr>
          <w:fldChar w:fldCharType="begin"/>
        </w:r>
        <w:r w:rsidR="005212D0">
          <w:rPr>
            <w:noProof/>
            <w:webHidden/>
          </w:rPr>
          <w:instrText xml:space="preserve"> PAGEREF _Toc68611167 \h </w:instrText>
        </w:r>
        <w:r w:rsidR="005212D0">
          <w:rPr>
            <w:noProof/>
            <w:webHidden/>
          </w:rPr>
        </w:r>
        <w:r w:rsidR="005212D0">
          <w:rPr>
            <w:noProof/>
            <w:webHidden/>
          </w:rPr>
          <w:fldChar w:fldCharType="separate"/>
        </w:r>
        <w:r w:rsidR="006214A7">
          <w:rPr>
            <w:noProof/>
            <w:webHidden/>
          </w:rPr>
          <w:t>37</w:t>
        </w:r>
        <w:r w:rsidR="005212D0">
          <w:rPr>
            <w:noProof/>
            <w:webHidden/>
          </w:rPr>
          <w:fldChar w:fldCharType="end"/>
        </w:r>
      </w:hyperlink>
    </w:p>
    <w:p w14:paraId="69878604" w14:textId="687A67CB" w:rsidR="005212D0" w:rsidRDefault="00715D8C">
      <w:pPr>
        <w:pStyle w:val="TOC1"/>
        <w:rPr>
          <w:rFonts w:asciiTheme="minorHAnsi" w:eastAsiaTheme="minorEastAsia" w:hAnsiTheme="minorHAnsi" w:cstheme="minorBidi"/>
          <w:b w:val="0"/>
          <w:noProof/>
        </w:rPr>
      </w:pPr>
      <w:hyperlink w:anchor="_Toc68611168" w:history="1">
        <w:r w:rsidR="005212D0" w:rsidRPr="00142471">
          <w:rPr>
            <w:rStyle w:val="Hyperlink"/>
            <w:noProof/>
            <w:kern w:val="28"/>
          </w:rPr>
          <w:t>APPENDICES</w:t>
        </w:r>
        <w:r w:rsidR="005212D0">
          <w:rPr>
            <w:noProof/>
            <w:webHidden/>
          </w:rPr>
          <w:tab/>
        </w:r>
        <w:r w:rsidR="005212D0">
          <w:rPr>
            <w:noProof/>
            <w:webHidden/>
          </w:rPr>
          <w:fldChar w:fldCharType="begin"/>
        </w:r>
        <w:r w:rsidR="005212D0">
          <w:rPr>
            <w:noProof/>
            <w:webHidden/>
          </w:rPr>
          <w:instrText xml:space="preserve"> PAGEREF _Toc68611168 \h </w:instrText>
        </w:r>
        <w:r w:rsidR="005212D0">
          <w:rPr>
            <w:noProof/>
            <w:webHidden/>
          </w:rPr>
        </w:r>
        <w:r w:rsidR="005212D0">
          <w:rPr>
            <w:noProof/>
            <w:webHidden/>
          </w:rPr>
          <w:fldChar w:fldCharType="separate"/>
        </w:r>
        <w:r w:rsidR="006214A7">
          <w:rPr>
            <w:noProof/>
            <w:webHidden/>
          </w:rPr>
          <w:t>38</w:t>
        </w:r>
        <w:r w:rsidR="005212D0">
          <w:rPr>
            <w:noProof/>
            <w:webHidden/>
          </w:rPr>
          <w:fldChar w:fldCharType="end"/>
        </w:r>
      </w:hyperlink>
    </w:p>
    <w:p w14:paraId="0F2D2FC2" w14:textId="25C935F5" w:rsidR="005212D0" w:rsidRDefault="00715D8C">
      <w:pPr>
        <w:pStyle w:val="TOC2"/>
        <w:rPr>
          <w:rFonts w:asciiTheme="minorHAnsi" w:eastAsiaTheme="minorEastAsia" w:hAnsiTheme="minorHAnsi" w:cstheme="minorBidi"/>
          <w:noProof/>
        </w:rPr>
      </w:pPr>
      <w:hyperlink w:anchor="_Toc68611169" w:history="1">
        <w:r w:rsidR="005212D0" w:rsidRPr="00142471">
          <w:rPr>
            <w:rStyle w:val="Hyperlink"/>
            <w:noProof/>
          </w:rPr>
          <w:t>Appendix 1.  Acronyms and Abbreviations</w:t>
        </w:r>
        <w:r w:rsidR="005212D0">
          <w:rPr>
            <w:noProof/>
            <w:webHidden/>
          </w:rPr>
          <w:tab/>
        </w:r>
        <w:r w:rsidR="005212D0">
          <w:rPr>
            <w:noProof/>
            <w:webHidden/>
          </w:rPr>
          <w:fldChar w:fldCharType="begin"/>
        </w:r>
        <w:r w:rsidR="005212D0">
          <w:rPr>
            <w:noProof/>
            <w:webHidden/>
          </w:rPr>
          <w:instrText xml:space="preserve"> PAGEREF _Toc68611169 \h </w:instrText>
        </w:r>
        <w:r w:rsidR="005212D0">
          <w:rPr>
            <w:noProof/>
            <w:webHidden/>
          </w:rPr>
        </w:r>
        <w:r w:rsidR="005212D0">
          <w:rPr>
            <w:noProof/>
            <w:webHidden/>
          </w:rPr>
          <w:fldChar w:fldCharType="separate"/>
        </w:r>
        <w:r w:rsidR="006214A7">
          <w:rPr>
            <w:noProof/>
            <w:webHidden/>
          </w:rPr>
          <w:t>38</w:t>
        </w:r>
        <w:r w:rsidR="005212D0">
          <w:rPr>
            <w:noProof/>
            <w:webHidden/>
          </w:rPr>
          <w:fldChar w:fldCharType="end"/>
        </w:r>
      </w:hyperlink>
    </w:p>
    <w:p w14:paraId="538DD2F5" w14:textId="18B2E844" w:rsidR="005212D0" w:rsidRDefault="00715D8C">
      <w:pPr>
        <w:pStyle w:val="TOC2"/>
        <w:rPr>
          <w:rFonts w:asciiTheme="minorHAnsi" w:eastAsiaTheme="minorEastAsia" w:hAnsiTheme="minorHAnsi" w:cstheme="minorBidi"/>
          <w:noProof/>
        </w:rPr>
      </w:pPr>
      <w:hyperlink w:anchor="_Toc68611170" w:history="1">
        <w:r w:rsidR="005212D0" w:rsidRPr="00142471">
          <w:rPr>
            <w:rStyle w:val="Hyperlink"/>
            <w:bCs/>
            <w:noProof/>
          </w:rPr>
          <w:t>Appendix 2.  Schedule of Compliance</w:t>
        </w:r>
        <w:r w:rsidR="005212D0">
          <w:rPr>
            <w:noProof/>
            <w:webHidden/>
          </w:rPr>
          <w:tab/>
        </w:r>
        <w:r w:rsidR="005212D0">
          <w:rPr>
            <w:noProof/>
            <w:webHidden/>
          </w:rPr>
          <w:fldChar w:fldCharType="begin"/>
        </w:r>
        <w:r w:rsidR="005212D0">
          <w:rPr>
            <w:noProof/>
            <w:webHidden/>
          </w:rPr>
          <w:instrText xml:space="preserve"> PAGEREF _Toc68611170 \h </w:instrText>
        </w:r>
        <w:r w:rsidR="005212D0">
          <w:rPr>
            <w:noProof/>
            <w:webHidden/>
          </w:rPr>
        </w:r>
        <w:r w:rsidR="005212D0">
          <w:rPr>
            <w:noProof/>
            <w:webHidden/>
          </w:rPr>
          <w:fldChar w:fldCharType="separate"/>
        </w:r>
        <w:r w:rsidR="006214A7">
          <w:rPr>
            <w:noProof/>
            <w:webHidden/>
          </w:rPr>
          <w:t>39</w:t>
        </w:r>
        <w:r w:rsidR="005212D0">
          <w:rPr>
            <w:noProof/>
            <w:webHidden/>
          </w:rPr>
          <w:fldChar w:fldCharType="end"/>
        </w:r>
      </w:hyperlink>
    </w:p>
    <w:p w14:paraId="02E2E4AA" w14:textId="6B4A2361" w:rsidR="005212D0" w:rsidRDefault="00715D8C">
      <w:pPr>
        <w:pStyle w:val="TOC2"/>
        <w:rPr>
          <w:rFonts w:asciiTheme="minorHAnsi" w:eastAsiaTheme="minorEastAsia" w:hAnsiTheme="minorHAnsi" w:cstheme="minorBidi"/>
          <w:noProof/>
        </w:rPr>
      </w:pPr>
      <w:hyperlink w:anchor="_Toc68611171" w:history="1">
        <w:r w:rsidR="005212D0" w:rsidRPr="00142471">
          <w:rPr>
            <w:rStyle w:val="Hyperlink"/>
            <w:noProof/>
          </w:rPr>
          <w:t>Appendix 3.  Monitoring Requirements</w:t>
        </w:r>
        <w:r w:rsidR="005212D0">
          <w:rPr>
            <w:noProof/>
            <w:webHidden/>
          </w:rPr>
          <w:tab/>
        </w:r>
        <w:r w:rsidR="005212D0">
          <w:rPr>
            <w:noProof/>
            <w:webHidden/>
          </w:rPr>
          <w:fldChar w:fldCharType="begin"/>
        </w:r>
        <w:r w:rsidR="005212D0">
          <w:rPr>
            <w:noProof/>
            <w:webHidden/>
          </w:rPr>
          <w:instrText xml:space="preserve"> PAGEREF _Toc68611171 \h </w:instrText>
        </w:r>
        <w:r w:rsidR="005212D0">
          <w:rPr>
            <w:noProof/>
            <w:webHidden/>
          </w:rPr>
        </w:r>
        <w:r w:rsidR="005212D0">
          <w:rPr>
            <w:noProof/>
            <w:webHidden/>
          </w:rPr>
          <w:fldChar w:fldCharType="separate"/>
        </w:r>
        <w:r w:rsidR="006214A7">
          <w:rPr>
            <w:noProof/>
            <w:webHidden/>
          </w:rPr>
          <w:t>39</w:t>
        </w:r>
        <w:r w:rsidR="005212D0">
          <w:rPr>
            <w:noProof/>
            <w:webHidden/>
          </w:rPr>
          <w:fldChar w:fldCharType="end"/>
        </w:r>
      </w:hyperlink>
    </w:p>
    <w:p w14:paraId="556AF133" w14:textId="1DC96019" w:rsidR="005212D0" w:rsidRDefault="00715D8C">
      <w:pPr>
        <w:pStyle w:val="TOC2"/>
        <w:rPr>
          <w:rFonts w:asciiTheme="minorHAnsi" w:eastAsiaTheme="minorEastAsia" w:hAnsiTheme="minorHAnsi" w:cstheme="minorBidi"/>
          <w:noProof/>
        </w:rPr>
      </w:pPr>
      <w:hyperlink w:anchor="_Toc68611172" w:history="1">
        <w:r w:rsidR="005212D0" w:rsidRPr="00142471">
          <w:rPr>
            <w:rStyle w:val="Hyperlink"/>
            <w:noProof/>
          </w:rPr>
          <w:t>Appendix 4.  Recordkeeping</w:t>
        </w:r>
        <w:r w:rsidR="005212D0">
          <w:rPr>
            <w:noProof/>
            <w:webHidden/>
          </w:rPr>
          <w:tab/>
        </w:r>
        <w:r w:rsidR="005212D0">
          <w:rPr>
            <w:noProof/>
            <w:webHidden/>
          </w:rPr>
          <w:fldChar w:fldCharType="begin"/>
        </w:r>
        <w:r w:rsidR="005212D0">
          <w:rPr>
            <w:noProof/>
            <w:webHidden/>
          </w:rPr>
          <w:instrText xml:space="preserve"> PAGEREF _Toc68611172 \h </w:instrText>
        </w:r>
        <w:r w:rsidR="005212D0">
          <w:rPr>
            <w:noProof/>
            <w:webHidden/>
          </w:rPr>
        </w:r>
        <w:r w:rsidR="005212D0">
          <w:rPr>
            <w:noProof/>
            <w:webHidden/>
          </w:rPr>
          <w:fldChar w:fldCharType="separate"/>
        </w:r>
        <w:r w:rsidR="006214A7">
          <w:rPr>
            <w:noProof/>
            <w:webHidden/>
          </w:rPr>
          <w:t>41</w:t>
        </w:r>
        <w:r w:rsidR="005212D0">
          <w:rPr>
            <w:noProof/>
            <w:webHidden/>
          </w:rPr>
          <w:fldChar w:fldCharType="end"/>
        </w:r>
      </w:hyperlink>
    </w:p>
    <w:p w14:paraId="02B40827" w14:textId="10F85EA2" w:rsidR="005212D0" w:rsidRDefault="00715D8C">
      <w:pPr>
        <w:pStyle w:val="TOC2"/>
        <w:rPr>
          <w:rFonts w:asciiTheme="minorHAnsi" w:eastAsiaTheme="minorEastAsia" w:hAnsiTheme="minorHAnsi" w:cstheme="minorBidi"/>
          <w:noProof/>
        </w:rPr>
      </w:pPr>
      <w:hyperlink w:anchor="_Toc68611173" w:history="1">
        <w:r w:rsidR="005212D0" w:rsidRPr="00142471">
          <w:rPr>
            <w:rStyle w:val="Hyperlink"/>
            <w:noProof/>
          </w:rPr>
          <w:t>Appendix 5.  Testing Procedures</w:t>
        </w:r>
        <w:r w:rsidR="005212D0">
          <w:rPr>
            <w:noProof/>
            <w:webHidden/>
          </w:rPr>
          <w:tab/>
        </w:r>
        <w:r w:rsidR="005212D0">
          <w:rPr>
            <w:noProof/>
            <w:webHidden/>
          </w:rPr>
          <w:fldChar w:fldCharType="begin"/>
        </w:r>
        <w:r w:rsidR="005212D0">
          <w:rPr>
            <w:noProof/>
            <w:webHidden/>
          </w:rPr>
          <w:instrText xml:space="preserve"> PAGEREF _Toc68611173 \h </w:instrText>
        </w:r>
        <w:r w:rsidR="005212D0">
          <w:rPr>
            <w:noProof/>
            <w:webHidden/>
          </w:rPr>
        </w:r>
        <w:r w:rsidR="005212D0">
          <w:rPr>
            <w:noProof/>
            <w:webHidden/>
          </w:rPr>
          <w:fldChar w:fldCharType="separate"/>
        </w:r>
        <w:r w:rsidR="006214A7">
          <w:rPr>
            <w:noProof/>
            <w:webHidden/>
          </w:rPr>
          <w:t>41</w:t>
        </w:r>
        <w:r w:rsidR="005212D0">
          <w:rPr>
            <w:noProof/>
            <w:webHidden/>
          </w:rPr>
          <w:fldChar w:fldCharType="end"/>
        </w:r>
      </w:hyperlink>
    </w:p>
    <w:p w14:paraId="4FA96362" w14:textId="463A31A1" w:rsidR="005212D0" w:rsidRDefault="00715D8C">
      <w:pPr>
        <w:pStyle w:val="TOC2"/>
        <w:rPr>
          <w:rFonts w:asciiTheme="minorHAnsi" w:eastAsiaTheme="minorEastAsia" w:hAnsiTheme="minorHAnsi" w:cstheme="minorBidi"/>
          <w:noProof/>
        </w:rPr>
      </w:pPr>
      <w:hyperlink w:anchor="_Toc68611174" w:history="1">
        <w:r w:rsidR="005212D0" w:rsidRPr="00142471">
          <w:rPr>
            <w:rStyle w:val="Hyperlink"/>
            <w:noProof/>
          </w:rPr>
          <w:t>Appendix 6.  Permits to Install</w:t>
        </w:r>
        <w:r w:rsidR="005212D0">
          <w:rPr>
            <w:noProof/>
            <w:webHidden/>
          </w:rPr>
          <w:tab/>
        </w:r>
        <w:r w:rsidR="005212D0">
          <w:rPr>
            <w:noProof/>
            <w:webHidden/>
          </w:rPr>
          <w:fldChar w:fldCharType="begin"/>
        </w:r>
        <w:r w:rsidR="005212D0">
          <w:rPr>
            <w:noProof/>
            <w:webHidden/>
          </w:rPr>
          <w:instrText xml:space="preserve"> PAGEREF _Toc68611174 \h </w:instrText>
        </w:r>
        <w:r w:rsidR="005212D0">
          <w:rPr>
            <w:noProof/>
            <w:webHidden/>
          </w:rPr>
        </w:r>
        <w:r w:rsidR="005212D0">
          <w:rPr>
            <w:noProof/>
            <w:webHidden/>
          </w:rPr>
          <w:fldChar w:fldCharType="separate"/>
        </w:r>
        <w:r w:rsidR="006214A7">
          <w:rPr>
            <w:noProof/>
            <w:webHidden/>
          </w:rPr>
          <w:t>41</w:t>
        </w:r>
        <w:r w:rsidR="005212D0">
          <w:rPr>
            <w:noProof/>
            <w:webHidden/>
          </w:rPr>
          <w:fldChar w:fldCharType="end"/>
        </w:r>
      </w:hyperlink>
    </w:p>
    <w:p w14:paraId="30568EAE" w14:textId="1C879E71" w:rsidR="005212D0" w:rsidRDefault="00715D8C">
      <w:pPr>
        <w:pStyle w:val="TOC2"/>
        <w:rPr>
          <w:rFonts w:asciiTheme="minorHAnsi" w:eastAsiaTheme="minorEastAsia" w:hAnsiTheme="minorHAnsi" w:cstheme="minorBidi"/>
          <w:noProof/>
        </w:rPr>
      </w:pPr>
      <w:hyperlink w:anchor="_Toc68611175" w:history="1">
        <w:r w:rsidR="005212D0" w:rsidRPr="00142471">
          <w:rPr>
            <w:rStyle w:val="Hyperlink"/>
            <w:noProof/>
          </w:rPr>
          <w:t>Appendix 7.  Emission Calculations</w:t>
        </w:r>
        <w:r w:rsidR="005212D0">
          <w:rPr>
            <w:noProof/>
            <w:webHidden/>
          </w:rPr>
          <w:tab/>
        </w:r>
        <w:r w:rsidR="005212D0">
          <w:rPr>
            <w:noProof/>
            <w:webHidden/>
          </w:rPr>
          <w:fldChar w:fldCharType="begin"/>
        </w:r>
        <w:r w:rsidR="005212D0">
          <w:rPr>
            <w:noProof/>
            <w:webHidden/>
          </w:rPr>
          <w:instrText xml:space="preserve"> PAGEREF _Toc68611175 \h </w:instrText>
        </w:r>
        <w:r w:rsidR="005212D0">
          <w:rPr>
            <w:noProof/>
            <w:webHidden/>
          </w:rPr>
        </w:r>
        <w:r w:rsidR="005212D0">
          <w:rPr>
            <w:noProof/>
            <w:webHidden/>
          </w:rPr>
          <w:fldChar w:fldCharType="separate"/>
        </w:r>
        <w:r w:rsidR="006214A7">
          <w:rPr>
            <w:noProof/>
            <w:webHidden/>
          </w:rPr>
          <w:t>42</w:t>
        </w:r>
        <w:r w:rsidR="005212D0">
          <w:rPr>
            <w:noProof/>
            <w:webHidden/>
          </w:rPr>
          <w:fldChar w:fldCharType="end"/>
        </w:r>
      </w:hyperlink>
    </w:p>
    <w:p w14:paraId="03AC7F28" w14:textId="44FD7E9A" w:rsidR="005212D0" w:rsidRDefault="00715D8C">
      <w:pPr>
        <w:pStyle w:val="TOC2"/>
        <w:rPr>
          <w:rFonts w:asciiTheme="minorHAnsi" w:eastAsiaTheme="minorEastAsia" w:hAnsiTheme="minorHAnsi" w:cstheme="minorBidi"/>
          <w:noProof/>
        </w:rPr>
      </w:pPr>
      <w:hyperlink w:anchor="_Toc68611176" w:history="1">
        <w:r w:rsidR="005212D0" w:rsidRPr="00142471">
          <w:rPr>
            <w:rStyle w:val="Hyperlink"/>
            <w:noProof/>
          </w:rPr>
          <w:t>Appendix 8.  Reporting</w:t>
        </w:r>
        <w:r w:rsidR="005212D0">
          <w:rPr>
            <w:noProof/>
            <w:webHidden/>
          </w:rPr>
          <w:tab/>
        </w:r>
        <w:r w:rsidR="005212D0">
          <w:rPr>
            <w:noProof/>
            <w:webHidden/>
          </w:rPr>
          <w:fldChar w:fldCharType="begin"/>
        </w:r>
        <w:r w:rsidR="005212D0">
          <w:rPr>
            <w:noProof/>
            <w:webHidden/>
          </w:rPr>
          <w:instrText xml:space="preserve"> PAGEREF _Toc68611176 \h </w:instrText>
        </w:r>
        <w:r w:rsidR="005212D0">
          <w:rPr>
            <w:noProof/>
            <w:webHidden/>
          </w:rPr>
        </w:r>
        <w:r w:rsidR="005212D0">
          <w:rPr>
            <w:noProof/>
            <w:webHidden/>
          </w:rPr>
          <w:fldChar w:fldCharType="separate"/>
        </w:r>
        <w:r w:rsidR="006214A7">
          <w:rPr>
            <w:noProof/>
            <w:webHidden/>
          </w:rPr>
          <w:t>42</w:t>
        </w:r>
        <w:r w:rsidR="005212D0">
          <w:rPr>
            <w:noProof/>
            <w:webHidden/>
          </w:rPr>
          <w:fldChar w:fldCharType="end"/>
        </w:r>
      </w:hyperlink>
    </w:p>
    <w:p w14:paraId="0B96E21F" w14:textId="1D4370EA" w:rsidR="005212D0" w:rsidRDefault="00715D8C">
      <w:pPr>
        <w:pStyle w:val="TOC2"/>
        <w:rPr>
          <w:rFonts w:asciiTheme="minorHAnsi" w:eastAsiaTheme="minorEastAsia" w:hAnsiTheme="minorHAnsi" w:cstheme="minorBidi"/>
          <w:noProof/>
        </w:rPr>
      </w:pPr>
      <w:hyperlink w:anchor="_Toc68611177" w:history="1">
        <w:r w:rsidR="005212D0" w:rsidRPr="00142471">
          <w:rPr>
            <w:rStyle w:val="Hyperlink"/>
            <w:bCs/>
            <w:noProof/>
          </w:rPr>
          <w:t>Appendix 9.  Acid Rain Permit</w:t>
        </w:r>
        <w:r w:rsidR="005212D0">
          <w:rPr>
            <w:noProof/>
            <w:webHidden/>
          </w:rPr>
          <w:tab/>
        </w:r>
        <w:r w:rsidR="005212D0">
          <w:rPr>
            <w:noProof/>
            <w:webHidden/>
          </w:rPr>
          <w:fldChar w:fldCharType="begin"/>
        </w:r>
        <w:r w:rsidR="005212D0">
          <w:rPr>
            <w:noProof/>
            <w:webHidden/>
          </w:rPr>
          <w:instrText xml:space="preserve"> PAGEREF _Toc68611177 \h </w:instrText>
        </w:r>
        <w:r w:rsidR="005212D0">
          <w:rPr>
            <w:noProof/>
            <w:webHidden/>
          </w:rPr>
        </w:r>
        <w:r w:rsidR="005212D0">
          <w:rPr>
            <w:noProof/>
            <w:webHidden/>
          </w:rPr>
          <w:fldChar w:fldCharType="separate"/>
        </w:r>
        <w:r w:rsidR="006214A7">
          <w:rPr>
            <w:noProof/>
            <w:webHidden/>
          </w:rPr>
          <w:t>45</w:t>
        </w:r>
        <w:r w:rsidR="005212D0">
          <w:rPr>
            <w:noProof/>
            <w:webHidden/>
          </w:rPr>
          <w:fldChar w:fldCharType="end"/>
        </w:r>
      </w:hyperlink>
    </w:p>
    <w:p w14:paraId="366D88C4" w14:textId="65D5AEFC" w:rsidR="005212D0" w:rsidRDefault="00715D8C">
      <w:pPr>
        <w:pStyle w:val="TOC2"/>
        <w:rPr>
          <w:rFonts w:asciiTheme="minorHAnsi" w:eastAsiaTheme="minorEastAsia" w:hAnsiTheme="minorHAnsi" w:cstheme="minorBidi"/>
          <w:noProof/>
        </w:rPr>
      </w:pPr>
      <w:hyperlink w:anchor="_Toc68611178" w:history="1">
        <w:r w:rsidR="005212D0" w:rsidRPr="00142471">
          <w:rPr>
            <w:rStyle w:val="Hyperlink"/>
            <w:noProof/>
          </w:rPr>
          <w:t xml:space="preserve">Appendix 10. </w:t>
        </w:r>
        <w:r w:rsidR="005212D0" w:rsidRPr="00142471">
          <w:rPr>
            <w:rStyle w:val="Hyperlink"/>
            <w:rFonts w:eastAsia="Calibri" w:cs="Arial"/>
            <w:bCs/>
            <w:noProof/>
          </w:rPr>
          <w:t xml:space="preserve"> Cross State Air Pollution Rule (CSAPR) Trading Program Title V Requirements</w:t>
        </w:r>
        <w:r w:rsidR="005212D0">
          <w:rPr>
            <w:noProof/>
            <w:webHidden/>
          </w:rPr>
          <w:tab/>
        </w:r>
        <w:r w:rsidR="005212D0">
          <w:rPr>
            <w:noProof/>
            <w:webHidden/>
          </w:rPr>
          <w:fldChar w:fldCharType="begin"/>
        </w:r>
        <w:r w:rsidR="005212D0">
          <w:rPr>
            <w:noProof/>
            <w:webHidden/>
          </w:rPr>
          <w:instrText xml:space="preserve"> PAGEREF _Toc68611178 \h </w:instrText>
        </w:r>
        <w:r w:rsidR="005212D0">
          <w:rPr>
            <w:noProof/>
            <w:webHidden/>
          </w:rPr>
        </w:r>
        <w:r w:rsidR="005212D0">
          <w:rPr>
            <w:noProof/>
            <w:webHidden/>
          </w:rPr>
          <w:fldChar w:fldCharType="separate"/>
        </w:r>
        <w:r w:rsidR="006214A7">
          <w:rPr>
            <w:noProof/>
            <w:webHidden/>
          </w:rPr>
          <w:t>52</w:t>
        </w:r>
        <w:r w:rsidR="005212D0">
          <w:rPr>
            <w:noProof/>
            <w:webHidden/>
          </w:rPr>
          <w:fldChar w:fldCharType="end"/>
        </w:r>
      </w:hyperlink>
    </w:p>
    <w:p w14:paraId="5A17CAD4" w14:textId="2324A850" w:rsidR="00AB2375" w:rsidRPr="006A1190" w:rsidRDefault="0053776A" w:rsidP="002F4C64">
      <w:pPr>
        <w:rPr>
          <w:szCs w:val="22"/>
        </w:rPr>
      </w:pPr>
      <w:r>
        <w:rPr>
          <w:b/>
          <w:szCs w:val="22"/>
        </w:rPr>
        <w:fldChar w:fldCharType="end"/>
      </w:r>
    </w:p>
    <w:p w14:paraId="5DCD148F" w14:textId="77777777" w:rsidR="00FA25C4" w:rsidRDefault="00C2618F" w:rsidP="00445C28">
      <w:r>
        <w:br w:type="page"/>
      </w:r>
      <w:bookmarkStart w:id="12" w:name="_Toc1453501"/>
    </w:p>
    <w:p w14:paraId="1F9AA138" w14:textId="77777777" w:rsidR="00C2618F" w:rsidRPr="00961169" w:rsidRDefault="00C2618F" w:rsidP="00CE44D8">
      <w:pPr>
        <w:pStyle w:val="Heading1"/>
      </w:pPr>
      <w:bookmarkStart w:id="13" w:name="_Toc68611140"/>
      <w:r w:rsidRPr="00961169">
        <w:t>A</w:t>
      </w:r>
      <w:r>
        <w:t>UTHORITY AND ENFORCEABILITY</w:t>
      </w:r>
      <w:bookmarkEnd w:id="12"/>
      <w:bookmarkEnd w:id="13"/>
    </w:p>
    <w:p w14:paraId="0A27B112" w14:textId="77777777" w:rsidR="00FA25C4" w:rsidRDefault="00FA25C4" w:rsidP="00C2618F">
      <w:pPr>
        <w:jc w:val="both"/>
        <w:rPr>
          <w:szCs w:val="22"/>
        </w:rPr>
      </w:pPr>
    </w:p>
    <w:p w14:paraId="2FC0BD35" w14:textId="77777777" w:rsidR="007718C6" w:rsidRDefault="007718C6" w:rsidP="00C2618F">
      <w:pPr>
        <w:jc w:val="both"/>
        <w:rPr>
          <w:szCs w:val="22"/>
        </w:rPr>
      </w:pPr>
    </w:p>
    <w:p w14:paraId="1027608A"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51AF5025" w14:textId="77777777" w:rsidR="00C2618F" w:rsidRPr="006A1190" w:rsidRDefault="00C2618F" w:rsidP="00C2618F">
      <w:pPr>
        <w:jc w:val="both"/>
        <w:rPr>
          <w:szCs w:val="22"/>
        </w:rPr>
      </w:pPr>
    </w:p>
    <w:p w14:paraId="4DA27641"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6C9F7B25" w14:textId="77777777" w:rsidR="00C2618F" w:rsidRDefault="00C2618F" w:rsidP="00C2618F">
      <w:pPr>
        <w:jc w:val="both"/>
        <w:rPr>
          <w:szCs w:val="22"/>
        </w:rPr>
      </w:pPr>
    </w:p>
    <w:p w14:paraId="3D442AFC"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7B31D8CA" w14:textId="77777777" w:rsidR="00C2618F" w:rsidRDefault="00C2618F" w:rsidP="00C2618F">
      <w:pPr>
        <w:jc w:val="both"/>
        <w:rPr>
          <w:szCs w:val="22"/>
        </w:rPr>
      </w:pPr>
    </w:p>
    <w:p w14:paraId="4256B604"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1391A261" w14:textId="77777777" w:rsidR="00C2618F" w:rsidRDefault="00C2618F" w:rsidP="00C2618F">
      <w:pPr>
        <w:jc w:val="both"/>
        <w:rPr>
          <w:rFonts w:cs="Arial"/>
          <w:szCs w:val="22"/>
        </w:rPr>
      </w:pPr>
    </w:p>
    <w:p w14:paraId="550F1E6E"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400F4ED5" w14:textId="77777777" w:rsidR="00C2618F" w:rsidRPr="006A1190" w:rsidRDefault="00C2618F" w:rsidP="00C2618F">
      <w:pPr>
        <w:jc w:val="both"/>
        <w:rPr>
          <w:rFonts w:cs="Arial"/>
          <w:szCs w:val="22"/>
        </w:rPr>
      </w:pPr>
    </w:p>
    <w:p w14:paraId="2650184C" w14:textId="77777777" w:rsidR="00C2618F" w:rsidRPr="006A1190" w:rsidRDefault="00C2618F" w:rsidP="00C2618F">
      <w:pPr>
        <w:rPr>
          <w:szCs w:val="22"/>
        </w:rPr>
      </w:pPr>
    </w:p>
    <w:p w14:paraId="69C0EA0F" w14:textId="77777777" w:rsidR="002B2132" w:rsidRDefault="002B2132" w:rsidP="00C2618F">
      <w:pPr>
        <w:rPr>
          <w:szCs w:val="22"/>
        </w:rPr>
      </w:pPr>
    </w:p>
    <w:p w14:paraId="28E0221C" w14:textId="77777777" w:rsidR="0081525C" w:rsidRDefault="002B2132" w:rsidP="0081525C">
      <w:bookmarkStart w:id="14" w:name="_Toc1453503"/>
      <w:r>
        <w:br w:type="page"/>
      </w:r>
    </w:p>
    <w:p w14:paraId="39894BC9" w14:textId="77777777" w:rsidR="005420E5" w:rsidRDefault="005E5399" w:rsidP="00CE44D8">
      <w:pPr>
        <w:pStyle w:val="Heading1"/>
      </w:pPr>
      <w:bookmarkStart w:id="15" w:name="_Toc68611141"/>
      <w:r>
        <w:t xml:space="preserve">A.  GENERAL </w:t>
      </w:r>
      <w:bookmarkEnd w:id="14"/>
      <w:r w:rsidR="00E9713D">
        <w:t>CONDITIONS</w:t>
      </w:r>
      <w:bookmarkEnd w:id="15"/>
    </w:p>
    <w:p w14:paraId="632D4006" w14:textId="77777777" w:rsidR="00E9713D" w:rsidRPr="00E9713D" w:rsidRDefault="00E9713D" w:rsidP="00E9713D"/>
    <w:p w14:paraId="59FE167F" w14:textId="77777777" w:rsidR="00D160DB" w:rsidRPr="00EA2214" w:rsidRDefault="002B2132" w:rsidP="0017445C">
      <w:pPr>
        <w:pStyle w:val="Heading2"/>
        <w:numPr>
          <w:ilvl w:val="0"/>
          <w:numId w:val="0"/>
        </w:numPr>
        <w:jc w:val="left"/>
        <w:rPr>
          <w:b w:val="0"/>
          <w:sz w:val="22"/>
          <w:szCs w:val="22"/>
        </w:rPr>
      </w:pPr>
      <w:bookmarkStart w:id="16" w:name="_Toc369327726"/>
      <w:bookmarkStart w:id="17" w:name="_Toc377276121"/>
      <w:bookmarkStart w:id="18" w:name="_Toc377276264"/>
      <w:bookmarkStart w:id="19" w:name="_Toc377876943"/>
      <w:bookmarkStart w:id="20" w:name="_Toc377877161"/>
      <w:bookmarkStart w:id="21" w:name="_Toc382035359"/>
      <w:bookmarkStart w:id="22" w:name="_Toc382726607"/>
      <w:bookmarkStart w:id="23" w:name="_Toc382726682"/>
      <w:bookmarkStart w:id="24" w:name="_Toc382726761"/>
      <w:bookmarkStart w:id="25" w:name="_Toc387818167"/>
      <w:bookmarkStart w:id="26" w:name="_Toc390499877"/>
      <w:bookmarkStart w:id="27" w:name="_Toc390500306"/>
      <w:bookmarkStart w:id="28" w:name="_Toc390504359"/>
      <w:bookmarkStart w:id="29" w:name="_Toc390570149"/>
      <w:bookmarkStart w:id="30" w:name="_Toc391182883"/>
      <w:bookmarkStart w:id="31" w:name="_Toc437238946"/>
      <w:bookmarkStart w:id="32" w:name="_Toc451333023"/>
      <w:bookmarkStart w:id="33" w:name="_Toc457189941"/>
      <w:bookmarkStart w:id="34" w:name="_Toc1453504"/>
      <w:bookmarkStart w:id="35" w:name="_Toc68611142"/>
      <w:r w:rsidRPr="0075518C">
        <w:rPr>
          <w:sz w:val="22"/>
          <w:szCs w:val="22"/>
        </w:rPr>
        <w:t xml:space="preserve">Permit </w:t>
      </w:r>
      <w:r w:rsidR="00D160DB" w:rsidRPr="0075518C">
        <w:rPr>
          <w:sz w:val="22"/>
          <w:szCs w:val="22"/>
        </w:rPr>
        <w:t>Enforceability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3B1EAB2" w14:textId="77777777" w:rsidR="00D160DB" w:rsidRPr="00DF6609" w:rsidRDefault="00D160DB" w:rsidP="00D160DB">
      <w:pPr>
        <w:jc w:val="both"/>
        <w:rPr>
          <w:rFonts w:cs="Arial"/>
          <w:sz w:val="20"/>
        </w:rPr>
      </w:pPr>
    </w:p>
    <w:p w14:paraId="5B8558FF"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25B42088" w14:textId="77777777" w:rsidR="00A018D7" w:rsidRPr="00F21983" w:rsidRDefault="00A018D7" w:rsidP="00854153">
      <w:pPr>
        <w:jc w:val="both"/>
        <w:rPr>
          <w:rFonts w:cs="Arial"/>
          <w:sz w:val="20"/>
        </w:rPr>
      </w:pPr>
    </w:p>
    <w:p w14:paraId="0A50B87B"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55C20D91" w14:textId="77777777" w:rsidR="00F6033B" w:rsidRDefault="00F6033B" w:rsidP="0012743F">
      <w:pPr>
        <w:pStyle w:val="ListParagraph"/>
        <w:ind w:left="0"/>
        <w:rPr>
          <w:rFonts w:cs="Arial"/>
          <w:sz w:val="20"/>
        </w:rPr>
      </w:pPr>
    </w:p>
    <w:p w14:paraId="108F4713"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63A65DBF" w14:textId="77777777" w:rsidR="00D41714" w:rsidRPr="007E0212" w:rsidRDefault="00D41714" w:rsidP="0075518C">
      <w:pPr>
        <w:pStyle w:val="Heading2"/>
        <w:tabs>
          <w:tab w:val="clear" w:pos="360"/>
          <w:tab w:val="num" w:pos="0"/>
        </w:tabs>
        <w:ind w:left="0" w:firstLine="0"/>
        <w:jc w:val="left"/>
        <w:rPr>
          <w:b w:val="0"/>
          <w:sz w:val="22"/>
          <w:szCs w:val="22"/>
        </w:rPr>
      </w:pPr>
      <w:bookmarkStart w:id="36" w:name="_Toc457189942"/>
      <w:bookmarkStart w:id="37" w:name="_Toc1453505"/>
      <w:bookmarkStart w:id="38" w:name="_Toc68611143"/>
      <w:r w:rsidRPr="0075518C">
        <w:rPr>
          <w:sz w:val="22"/>
          <w:szCs w:val="22"/>
        </w:rPr>
        <w:t xml:space="preserve">General </w:t>
      </w:r>
      <w:bookmarkEnd w:id="36"/>
      <w:bookmarkEnd w:id="37"/>
      <w:r w:rsidR="00E9713D" w:rsidRPr="0075518C">
        <w:rPr>
          <w:sz w:val="22"/>
          <w:szCs w:val="22"/>
        </w:rPr>
        <w:t>Provisions</w:t>
      </w:r>
      <w:bookmarkEnd w:id="38"/>
    </w:p>
    <w:p w14:paraId="00674AEC" w14:textId="77777777" w:rsidR="00AB10F1" w:rsidRPr="00DF6609" w:rsidRDefault="00AB10F1" w:rsidP="00AB10F1">
      <w:pPr>
        <w:jc w:val="both"/>
        <w:rPr>
          <w:rFonts w:cs="Arial"/>
          <w:sz w:val="20"/>
        </w:rPr>
      </w:pPr>
    </w:p>
    <w:p w14:paraId="15B1EDBE"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65FA59BB" w14:textId="77777777" w:rsidR="00AB10F1" w:rsidRPr="00F21983" w:rsidRDefault="00AB10F1" w:rsidP="00AB10F1">
      <w:pPr>
        <w:jc w:val="both"/>
        <w:rPr>
          <w:rFonts w:cs="Arial"/>
          <w:sz w:val="20"/>
        </w:rPr>
      </w:pPr>
    </w:p>
    <w:p w14:paraId="50513C9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578F7C12" w14:textId="77777777" w:rsidR="00AB10F1" w:rsidRPr="00F21983" w:rsidRDefault="00AB10F1" w:rsidP="00AB10F1">
      <w:pPr>
        <w:jc w:val="both"/>
        <w:rPr>
          <w:rFonts w:cs="Arial"/>
          <w:sz w:val="20"/>
        </w:rPr>
      </w:pPr>
    </w:p>
    <w:p w14:paraId="3697B65A"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753B5F2D" w14:textId="77777777" w:rsidR="008D6E4D" w:rsidRPr="00F21983" w:rsidRDefault="008D6E4D" w:rsidP="00AB10F1">
      <w:pPr>
        <w:jc w:val="both"/>
        <w:rPr>
          <w:rFonts w:cs="Arial"/>
          <w:sz w:val="20"/>
        </w:rPr>
      </w:pPr>
    </w:p>
    <w:p w14:paraId="01BF424E"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215F4EAE"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605A205C"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7C984E46"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79FFBFFF"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6375A17B"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2C0D1AA"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2A382267"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468C935F"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19FE8811" w14:textId="77777777" w:rsidR="008D6E4D" w:rsidRPr="00F21983" w:rsidRDefault="008D6E4D" w:rsidP="00AB10F1">
      <w:pPr>
        <w:jc w:val="both"/>
        <w:rPr>
          <w:rFonts w:cs="Arial"/>
          <w:sz w:val="20"/>
        </w:rPr>
      </w:pPr>
    </w:p>
    <w:p w14:paraId="54B6C4DF"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w:t>
      </w:r>
      <w:r w:rsidR="002B2132" w:rsidRPr="00F21983">
        <w:rPr>
          <w:rFonts w:cs="Arial"/>
          <w:sz w:val="20"/>
        </w:rPr>
        <w:lastRenderedPageBreak/>
        <w:t xml:space="preserve">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02AB90E8" w14:textId="77777777" w:rsidR="008D6E4D" w:rsidRPr="00F21983" w:rsidRDefault="008D6E4D" w:rsidP="00AB10F1">
      <w:pPr>
        <w:jc w:val="both"/>
        <w:rPr>
          <w:rFonts w:cs="Arial"/>
          <w:sz w:val="20"/>
        </w:rPr>
      </w:pPr>
    </w:p>
    <w:p w14:paraId="0AE2CB5B"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39A028F2" w14:textId="77777777" w:rsidR="00DA6C16" w:rsidRPr="00F21983" w:rsidRDefault="00DA6C16" w:rsidP="00DA6C16">
      <w:pPr>
        <w:jc w:val="both"/>
        <w:rPr>
          <w:rFonts w:cs="Arial"/>
          <w:sz w:val="20"/>
        </w:rPr>
      </w:pPr>
    </w:p>
    <w:p w14:paraId="504F8FF0"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1751D869" w14:textId="77777777" w:rsidR="008D6E4D" w:rsidRPr="00F21983" w:rsidRDefault="008D6E4D" w:rsidP="00AB10F1">
      <w:pPr>
        <w:jc w:val="both"/>
        <w:rPr>
          <w:rFonts w:cs="Arial"/>
          <w:sz w:val="20"/>
        </w:rPr>
      </w:pPr>
    </w:p>
    <w:p w14:paraId="39E7EF0A"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11CA23A2" w14:textId="77777777" w:rsidR="00DC22AE" w:rsidRPr="00F21983" w:rsidRDefault="00DC22AE" w:rsidP="00AB10F1">
      <w:pPr>
        <w:jc w:val="both"/>
        <w:rPr>
          <w:rFonts w:cs="Arial"/>
          <w:sz w:val="20"/>
        </w:rPr>
      </w:pPr>
    </w:p>
    <w:p w14:paraId="12C5BEE4"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68611144"/>
      <w:r w:rsidRPr="0075518C">
        <w:rPr>
          <w:sz w:val="22"/>
          <w:szCs w:val="22"/>
        </w:rPr>
        <w:t>Equipment &amp; Design</w:t>
      </w:r>
      <w:bookmarkEnd w:id="39"/>
    </w:p>
    <w:p w14:paraId="4738FDC8" w14:textId="77777777" w:rsidR="00A675AC" w:rsidRPr="00DF6609" w:rsidRDefault="00A675AC" w:rsidP="00AB10F1">
      <w:pPr>
        <w:jc w:val="both"/>
        <w:rPr>
          <w:rFonts w:cs="Arial"/>
          <w:sz w:val="20"/>
        </w:rPr>
      </w:pPr>
    </w:p>
    <w:p w14:paraId="706CAA09"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3C406F2" w14:textId="77777777" w:rsidR="00DC22AE" w:rsidRPr="00F21983" w:rsidRDefault="00DC22AE" w:rsidP="00AB10F1">
      <w:pPr>
        <w:jc w:val="both"/>
        <w:rPr>
          <w:rFonts w:cs="Arial"/>
          <w:sz w:val="20"/>
        </w:rPr>
      </w:pPr>
    </w:p>
    <w:p w14:paraId="624B2623"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7802FDB4" w14:textId="77777777" w:rsidR="00DC22AE" w:rsidRPr="00F21983" w:rsidRDefault="00DC22AE" w:rsidP="00AB10F1">
      <w:pPr>
        <w:jc w:val="both"/>
        <w:rPr>
          <w:rFonts w:cs="Arial"/>
          <w:sz w:val="20"/>
        </w:rPr>
      </w:pPr>
    </w:p>
    <w:p w14:paraId="25CBDF4C"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68611145"/>
      <w:r w:rsidRPr="0075518C">
        <w:rPr>
          <w:sz w:val="22"/>
          <w:szCs w:val="22"/>
        </w:rPr>
        <w:t>Emission Limits</w:t>
      </w:r>
      <w:bookmarkEnd w:id="40"/>
    </w:p>
    <w:p w14:paraId="194238A9" w14:textId="77777777" w:rsidR="002E3875" w:rsidRPr="00F21983" w:rsidRDefault="002E3875" w:rsidP="00AB10F1">
      <w:pPr>
        <w:jc w:val="both"/>
        <w:rPr>
          <w:rFonts w:cs="Arial"/>
          <w:sz w:val="20"/>
        </w:rPr>
      </w:pPr>
    </w:p>
    <w:p w14:paraId="1C845AE7"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1CA0098A"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429AC0C2"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45E1B335" w14:textId="77777777" w:rsidR="007E32BB" w:rsidRDefault="007E32BB" w:rsidP="0012743F">
      <w:pPr>
        <w:jc w:val="both"/>
        <w:rPr>
          <w:rFonts w:cs="Arial"/>
          <w:sz w:val="20"/>
        </w:rPr>
      </w:pPr>
    </w:p>
    <w:p w14:paraId="7EA4E532"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16F9B36A" w14:textId="77777777" w:rsidR="00FB53C0" w:rsidRPr="00F21983" w:rsidRDefault="00FB53C0" w:rsidP="00AB10F1">
      <w:pPr>
        <w:jc w:val="both"/>
        <w:rPr>
          <w:rFonts w:cs="Arial"/>
          <w:sz w:val="20"/>
        </w:rPr>
      </w:pPr>
    </w:p>
    <w:p w14:paraId="0464B3EA"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2656D9A6"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6CE86D46"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2BB50A92" w14:textId="77777777" w:rsidR="00105176" w:rsidRDefault="00105176" w:rsidP="0012743F">
      <w:pPr>
        <w:jc w:val="both"/>
        <w:rPr>
          <w:rFonts w:cs="Arial"/>
          <w:sz w:val="20"/>
        </w:rPr>
      </w:pPr>
    </w:p>
    <w:p w14:paraId="5B634B7E" w14:textId="77777777" w:rsidR="00ED74CC" w:rsidRPr="007E0212" w:rsidRDefault="00ED74CC" w:rsidP="0075518C">
      <w:pPr>
        <w:pStyle w:val="Heading2"/>
        <w:tabs>
          <w:tab w:val="clear" w:pos="360"/>
          <w:tab w:val="num" w:pos="0"/>
        </w:tabs>
        <w:ind w:left="0" w:firstLine="0"/>
        <w:jc w:val="left"/>
        <w:rPr>
          <w:b w:val="0"/>
          <w:sz w:val="22"/>
          <w:szCs w:val="22"/>
        </w:rPr>
      </w:pPr>
      <w:bookmarkStart w:id="41" w:name="_Toc68611146"/>
      <w:r w:rsidRPr="0075518C">
        <w:rPr>
          <w:sz w:val="22"/>
          <w:szCs w:val="22"/>
        </w:rPr>
        <w:t>Testing/Sampling</w:t>
      </w:r>
      <w:bookmarkEnd w:id="41"/>
    </w:p>
    <w:p w14:paraId="0B54136B" w14:textId="77777777" w:rsidR="00FB53C0" w:rsidRPr="00F21983" w:rsidRDefault="00FB53C0" w:rsidP="00AB10F1">
      <w:pPr>
        <w:jc w:val="both"/>
        <w:rPr>
          <w:rFonts w:cs="Arial"/>
          <w:sz w:val="20"/>
        </w:rPr>
      </w:pPr>
    </w:p>
    <w:p w14:paraId="33799FE7"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5BF824F4" w14:textId="77777777" w:rsidR="00ED74CC" w:rsidRPr="00F21983" w:rsidRDefault="00ED74CC" w:rsidP="00AB10F1">
      <w:pPr>
        <w:jc w:val="both"/>
        <w:rPr>
          <w:rFonts w:cs="Arial"/>
          <w:sz w:val="20"/>
        </w:rPr>
      </w:pPr>
    </w:p>
    <w:p w14:paraId="59AE7BC8"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15CF8B04" w14:textId="77777777" w:rsidR="00ED74CC" w:rsidRPr="00F21983" w:rsidRDefault="00ED74CC" w:rsidP="00BA5CC0">
      <w:pPr>
        <w:jc w:val="both"/>
        <w:rPr>
          <w:rFonts w:cs="Arial"/>
          <w:sz w:val="20"/>
        </w:rPr>
      </w:pPr>
    </w:p>
    <w:p w14:paraId="5614C662"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760B84B3" w14:textId="77777777" w:rsidR="00D41714" w:rsidRDefault="00774B98" w:rsidP="00ED74CC">
      <w:pPr>
        <w:jc w:val="both"/>
        <w:rPr>
          <w:rFonts w:cs="Arial"/>
          <w:sz w:val="20"/>
        </w:rPr>
      </w:pPr>
      <w:r>
        <w:rPr>
          <w:rFonts w:cs="Arial"/>
          <w:sz w:val="20"/>
        </w:rPr>
        <w:br w:type="page"/>
      </w:r>
    </w:p>
    <w:p w14:paraId="32EEC4D5" w14:textId="77777777" w:rsidR="00B8547B" w:rsidRPr="007E0212" w:rsidRDefault="00B8547B" w:rsidP="0075518C">
      <w:pPr>
        <w:pStyle w:val="Heading2"/>
        <w:tabs>
          <w:tab w:val="clear" w:pos="360"/>
          <w:tab w:val="num" w:pos="0"/>
        </w:tabs>
        <w:ind w:left="0" w:firstLine="0"/>
        <w:jc w:val="left"/>
        <w:rPr>
          <w:b w:val="0"/>
          <w:sz w:val="22"/>
          <w:szCs w:val="22"/>
        </w:rPr>
      </w:pPr>
      <w:bookmarkStart w:id="42" w:name="_Toc68611147"/>
      <w:r w:rsidRPr="0075518C">
        <w:rPr>
          <w:sz w:val="22"/>
          <w:szCs w:val="22"/>
        </w:rPr>
        <w:t>Monitoring/Recordkeeping</w:t>
      </w:r>
      <w:bookmarkEnd w:id="42"/>
    </w:p>
    <w:p w14:paraId="0D01F852" w14:textId="77777777" w:rsidR="00D41714" w:rsidRPr="00DF6609" w:rsidRDefault="00D41714" w:rsidP="00D41714">
      <w:pPr>
        <w:numPr>
          <w:ilvl w:val="12"/>
          <w:numId w:val="0"/>
        </w:numPr>
        <w:ind w:left="432" w:hanging="432"/>
        <w:jc w:val="both"/>
        <w:rPr>
          <w:rFonts w:cs="Arial"/>
          <w:sz w:val="20"/>
        </w:rPr>
      </w:pPr>
    </w:p>
    <w:p w14:paraId="1FA02C92"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5EDA9B27"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037F1744"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DAC34FD"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279AAF9"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60A0DCDC"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1645CBED"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0EACFB13" w14:textId="77777777" w:rsidR="00B8547B" w:rsidRPr="00DF6609" w:rsidRDefault="00B8547B" w:rsidP="00D41714">
      <w:pPr>
        <w:numPr>
          <w:ilvl w:val="12"/>
          <w:numId w:val="0"/>
        </w:numPr>
        <w:ind w:left="432" w:hanging="432"/>
        <w:jc w:val="both"/>
        <w:rPr>
          <w:rFonts w:cs="Arial"/>
          <w:sz w:val="20"/>
        </w:rPr>
      </w:pPr>
    </w:p>
    <w:p w14:paraId="1D28AF51"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3CDA7EBB" w14:textId="77777777" w:rsidR="006D2EFC" w:rsidRPr="00F21983" w:rsidRDefault="006D2EFC" w:rsidP="00D41714">
      <w:pPr>
        <w:numPr>
          <w:ilvl w:val="12"/>
          <w:numId w:val="0"/>
        </w:numPr>
        <w:ind w:left="432" w:hanging="432"/>
        <w:jc w:val="both"/>
        <w:rPr>
          <w:rFonts w:cs="Arial"/>
          <w:sz w:val="20"/>
        </w:rPr>
      </w:pPr>
    </w:p>
    <w:p w14:paraId="253CB0A4" w14:textId="77777777" w:rsidR="006D2EFC" w:rsidRPr="007E0212" w:rsidRDefault="006D2EFC" w:rsidP="0075518C">
      <w:pPr>
        <w:pStyle w:val="Heading2"/>
        <w:tabs>
          <w:tab w:val="clear" w:pos="360"/>
          <w:tab w:val="num" w:pos="0"/>
        </w:tabs>
        <w:ind w:left="0" w:firstLine="0"/>
        <w:jc w:val="left"/>
        <w:rPr>
          <w:b w:val="0"/>
          <w:sz w:val="22"/>
          <w:szCs w:val="22"/>
        </w:rPr>
      </w:pPr>
      <w:bookmarkStart w:id="43" w:name="_Toc68611148"/>
      <w:r w:rsidRPr="0075518C">
        <w:rPr>
          <w:sz w:val="22"/>
          <w:szCs w:val="22"/>
        </w:rPr>
        <w:t>Certification</w:t>
      </w:r>
      <w:r w:rsidR="00A92A65" w:rsidRPr="0075518C">
        <w:rPr>
          <w:sz w:val="22"/>
          <w:szCs w:val="22"/>
        </w:rPr>
        <w:t xml:space="preserve"> &amp; Reporting</w:t>
      </w:r>
      <w:bookmarkEnd w:id="43"/>
    </w:p>
    <w:p w14:paraId="24513BDA" w14:textId="77777777" w:rsidR="006D2EFC" w:rsidRPr="00F21983" w:rsidRDefault="006D2EFC" w:rsidP="00D41714">
      <w:pPr>
        <w:numPr>
          <w:ilvl w:val="12"/>
          <w:numId w:val="0"/>
        </w:numPr>
        <w:ind w:left="432" w:hanging="432"/>
        <w:jc w:val="both"/>
        <w:rPr>
          <w:rFonts w:cs="Arial"/>
          <w:sz w:val="20"/>
        </w:rPr>
      </w:pPr>
    </w:p>
    <w:p w14:paraId="5B71DD7B"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3A4A95DE" w14:textId="77777777" w:rsidR="00C36162" w:rsidRPr="00F21983" w:rsidRDefault="00C36162" w:rsidP="00D41714">
      <w:pPr>
        <w:numPr>
          <w:ilvl w:val="12"/>
          <w:numId w:val="0"/>
        </w:numPr>
        <w:ind w:left="432" w:hanging="432"/>
        <w:jc w:val="both"/>
        <w:rPr>
          <w:rFonts w:cs="Arial"/>
          <w:sz w:val="20"/>
        </w:rPr>
      </w:pPr>
    </w:p>
    <w:p w14:paraId="5A644BD9"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54BEBABE" w14:textId="77777777" w:rsidR="00C36162" w:rsidRPr="00F21983" w:rsidRDefault="00C36162" w:rsidP="00C36162">
      <w:pPr>
        <w:numPr>
          <w:ilvl w:val="12"/>
          <w:numId w:val="0"/>
        </w:numPr>
        <w:ind w:left="432" w:hanging="432"/>
        <w:jc w:val="both"/>
        <w:rPr>
          <w:rFonts w:cs="Arial"/>
          <w:sz w:val="20"/>
        </w:rPr>
      </w:pPr>
    </w:p>
    <w:p w14:paraId="340EEEFB"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3BF2D280" w14:textId="77777777" w:rsidR="00C36162" w:rsidRPr="00F21983" w:rsidRDefault="00C36162" w:rsidP="00D41714">
      <w:pPr>
        <w:numPr>
          <w:ilvl w:val="12"/>
          <w:numId w:val="0"/>
        </w:numPr>
        <w:ind w:left="432" w:hanging="432"/>
        <w:jc w:val="both"/>
        <w:rPr>
          <w:rFonts w:cs="Arial"/>
          <w:sz w:val="20"/>
        </w:rPr>
      </w:pPr>
    </w:p>
    <w:p w14:paraId="6D823EA1"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38A9A74A"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5F83A503"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585E49D7"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3443B092"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23D9A75C"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6FF6317C"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52D563AC"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5F5DA09D" w14:textId="77777777" w:rsidR="00C36162" w:rsidRPr="00F21983" w:rsidRDefault="00C36162" w:rsidP="00D41714">
      <w:pPr>
        <w:numPr>
          <w:ilvl w:val="12"/>
          <w:numId w:val="0"/>
        </w:numPr>
        <w:ind w:left="432" w:hanging="432"/>
        <w:jc w:val="both"/>
        <w:rPr>
          <w:rFonts w:cs="Arial"/>
          <w:sz w:val="20"/>
        </w:rPr>
      </w:pPr>
    </w:p>
    <w:p w14:paraId="25E78CCA"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3F10EE7C" w14:textId="77777777" w:rsidR="00B4545F" w:rsidRPr="00F21983" w:rsidRDefault="00B4545F" w:rsidP="00BA5CC0">
      <w:pPr>
        <w:numPr>
          <w:ilvl w:val="12"/>
          <w:numId w:val="0"/>
        </w:numPr>
        <w:jc w:val="both"/>
        <w:rPr>
          <w:rFonts w:cs="Arial"/>
          <w:sz w:val="20"/>
        </w:rPr>
      </w:pPr>
    </w:p>
    <w:p w14:paraId="0799E15E"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5679037" w14:textId="77777777" w:rsidR="00A92A65" w:rsidRPr="00F21983" w:rsidRDefault="00A92A65" w:rsidP="00BA5CC0">
      <w:pPr>
        <w:numPr>
          <w:ilvl w:val="12"/>
          <w:numId w:val="0"/>
        </w:numPr>
        <w:jc w:val="both"/>
        <w:rPr>
          <w:rFonts w:cs="Arial"/>
          <w:sz w:val="20"/>
        </w:rPr>
      </w:pPr>
    </w:p>
    <w:p w14:paraId="6114693E"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67165280" w14:textId="77777777" w:rsidR="001F3E8E" w:rsidRPr="00F21983" w:rsidRDefault="001F3E8E" w:rsidP="00D41714">
      <w:pPr>
        <w:numPr>
          <w:ilvl w:val="12"/>
          <w:numId w:val="0"/>
        </w:numPr>
        <w:ind w:left="432" w:hanging="432"/>
        <w:jc w:val="both"/>
        <w:rPr>
          <w:rFonts w:cs="Arial"/>
          <w:sz w:val="20"/>
        </w:rPr>
      </w:pPr>
    </w:p>
    <w:p w14:paraId="5E67F6AD" w14:textId="77777777" w:rsidR="0006736C" w:rsidRPr="007E0212" w:rsidRDefault="0006736C" w:rsidP="0075518C">
      <w:pPr>
        <w:pStyle w:val="Heading2"/>
        <w:tabs>
          <w:tab w:val="clear" w:pos="360"/>
          <w:tab w:val="num" w:pos="0"/>
        </w:tabs>
        <w:ind w:left="0" w:firstLine="0"/>
        <w:jc w:val="left"/>
        <w:rPr>
          <w:b w:val="0"/>
          <w:sz w:val="22"/>
          <w:szCs w:val="22"/>
        </w:rPr>
      </w:pPr>
      <w:bookmarkStart w:id="44" w:name="_Toc68611149"/>
      <w:r w:rsidRPr="0075518C">
        <w:rPr>
          <w:sz w:val="22"/>
          <w:szCs w:val="22"/>
        </w:rPr>
        <w:t>Permit Shield</w:t>
      </w:r>
      <w:bookmarkEnd w:id="44"/>
    </w:p>
    <w:p w14:paraId="556F468E" w14:textId="77777777" w:rsidR="001F3E8E" w:rsidRPr="00DF6609" w:rsidRDefault="001F3E8E" w:rsidP="00D41714">
      <w:pPr>
        <w:numPr>
          <w:ilvl w:val="12"/>
          <w:numId w:val="0"/>
        </w:numPr>
        <w:ind w:left="432" w:hanging="432"/>
        <w:jc w:val="both"/>
        <w:rPr>
          <w:rFonts w:cs="Arial"/>
          <w:sz w:val="20"/>
        </w:rPr>
      </w:pPr>
    </w:p>
    <w:p w14:paraId="28F28B28"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7BD141A3"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25D00EB1"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39D0552C" w14:textId="77777777" w:rsidR="0006736C" w:rsidRPr="00F21983" w:rsidRDefault="0006736C" w:rsidP="0006736C">
      <w:pPr>
        <w:numPr>
          <w:ilvl w:val="12"/>
          <w:numId w:val="0"/>
        </w:numPr>
        <w:ind w:left="432" w:hanging="432"/>
        <w:jc w:val="both"/>
        <w:rPr>
          <w:rFonts w:cs="Arial"/>
          <w:sz w:val="20"/>
        </w:rPr>
      </w:pPr>
    </w:p>
    <w:p w14:paraId="08604DA8"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718FE33F" w14:textId="77777777" w:rsidR="0006736C" w:rsidRPr="00F21983" w:rsidRDefault="0006736C" w:rsidP="0006736C">
      <w:pPr>
        <w:numPr>
          <w:ilvl w:val="12"/>
          <w:numId w:val="0"/>
        </w:numPr>
        <w:ind w:left="432" w:hanging="432"/>
        <w:jc w:val="both"/>
        <w:rPr>
          <w:rFonts w:cs="Arial"/>
          <w:sz w:val="20"/>
        </w:rPr>
      </w:pPr>
    </w:p>
    <w:p w14:paraId="380DD116"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051B13BC"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7AD0C57F"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36358DCD"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3F8DC445" w14:textId="77777777" w:rsidR="0006736C" w:rsidRPr="005E3E6D" w:rsidRDefault="00E735E6" w:rsidP="0012743F">
      <w:pPr>
        <w:jc w:val="both"/>
        <w:rPr>
          <w:rFonts w:cs="Arial"/>
          <w:sz w:val="20"/>
        </w:rPr>
      </w:pPr>
      <w:r>
        <w:rPr>
          <w:rFonts w:cs="Arial"/>
          <w:b/>
          <w:sz w:val="20"/>
        </w:rPr>
        <w:br w:type="page"/>
      </w:r>
    </w:p>
    <w:p w14:paraId="3CAF59E4"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2E185CF7" w14:textId="77777777" w:rsidR="0006736C" w:rsidRPr="00F21983" w:rsidRDefault="0006736C" w:rsidP="0006736C">
      <w:pPr>
        <w:numPr>
          <w:ilvl w:val="12"/>
          <w:numId w:val="0"/>
        </w:numPr>
        <w:ind w:left="432" w:hanging="432"/>
        <w:jc w:val="both"/>
        <w:rPr>
          <w:rFonts w:cs="Arial"/>
          <w:sz w:val="20"/>
        </w:rPr>
      </w:pPr>
    </w:p>
    <w:p w14:paraId="77B34119"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32D56653"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3FC35CF0"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44D13469"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28D47617"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79C310F1"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4B6DDD6B" w14:textId="77777777" w:rsidR="0006736C" w:rsidRPr="00F21983" w:rsidRDefault="0006736C" w:rsidP="0006736C">
      <w:pPr>
        <w:numPr>
          <w:ilvl w:val="12"/>
          <w:numId w:val="0"/>
        </w:numPr>
        <w:ind w:left="432" w:hanging="432"/>
        <w:jc w:val="both"/>
        <w:rPr>
          <w:rFonts w:cs="Arial"/>
          <w:sz w:val="20"/>
        </w:rPr>
      </w:pPr>
    </w:p>
    <w:p w14:paraId="50D4330D"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77B76A1D" w14:textId="77777777" w:rsidR="0006736C" w:rsidRPr="00F21983" w:rsidRDefault="0006736C" w:rsidP="00D41714">
      <w:pPr>
        <w:numPr>
          <w:ilvl w:val="12"/>
          <w:numId w:val="0"/>
        </w:numPr>
        <w:ind w:left="432" w:hanging="432"/>
        <w:jc w:val="both"/>
        <w:rPr>
          <w:rFonts w:cs="Arial"/>
          <w:sz w:val="20"/>
        </w:rPr>
      </w:pPr>
    </w:p>
    <w:p w14:paraId="526EC60E" w14:textId="77777777" w:rsidR="00770D74" w:rsidRPr="00ED4D9A" w:rsidRDefault="005D48FB" w:rsidP="0075518C">
      <w:pPr>
        <w:pStyle w:val="Heading2"/>
        <w:tabs>
          <w:tab w:val="clear" w:pos="360"/>
          <w:tab w:val="num" w:pos="0"/>
        </w:tabs>
        <w:ind w:left="0" w:firstLine="0"/>
        <w:jc w:val="left"/>
        <w:rPr>
          <w:b w:val="0"/>
          <w:sz w:val="22"/>
          <w:szCs w:val="22"/>
        </w:rPr>
      </w:pPr>
      <w:bookmarkStart w:id="45" w:name="_Toc68611150"/>
      <w:r w:rsidRPr="0075518C">
        <w:rPr>
          <w:sz w:val="22"/>
          <w:szCs w:val="22"/>
        </w:rPr>
        <w:t>Revisions</w:t>
      </w:r>
      <w:bookmarkEnd w:id="45"/>
    </w:p>
    <w:p w14:paraId="7EB0FA19" w14:textId="77777777" w:rsidR="005D48FB" w:rsidRPr="00F21983" w:rsidRDefault="005D48FB" w:rsidP="00D41714">
      <w:pPr>
        <w:numPr>
          <w:ilvl w:val="12"/>
          <w:numId w:val="0"/>
        </w:numPr>
        <w:ind w:left="432" w:hanging="432"/>
        <w:jc w:val="both"/>
        <w:rPr>
          <w:rFonts w:cs="Arial"/>
          <w:sz w:val="20"/>
        </w:rPr>
      </w:pPr>
    </w:p>
    <w:p w14:paraId="66778A50"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13021B5F" w14:textId="77777777" w:rsidR="00A1146D" w:rsidRPr="00F21983" w:rsidRDefault="00A1146D" w:rsidP="00C44C61">
      <w:pPr>
        <w:jc w:val="both"/>
        <w:rPr>
          <w:rFonts w:cs="Arial"/>
          <w:spacing w:val="-3"/>
          <w:sz w:val="20"/>
        </w:rPr>
      </w:pPr>
    </w:p>
    <w:p w14:paraId="52E0CC19"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1502CAF4" w14:textId="77777777" w:rsidR="00D41714" w:rsidRPr="00F21983" w:rsidRDefault="00D41714" w:rsidP="00C44C61">
      <w:pPr>
        <w:numPr>
          <w:ilvl w:val="12"/>
          <w:numId w:val="0"/>
        </w:numPr>
        <w:jc w:val="both"/>
        <w:rPr>
          <w:rFonts w:cs="Arial"/>
          <w:sz w:val="20"/>
        </w:rPr>
      </w:pPr>
    </w:p>
    <w:p w14:paraId="2730AD63"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1787207" w14:textId="77777777" w:rsidR="002806DC" w:rsidRPr="00FF072F" w:rsidRDefault="002806DC" w:rsidP="00C44C61">
      <w:pPr>
        <w:autoSpaceDE w:val="0"/>
        <w:autoSpaceDN w:val="0"/>
        <w:adjustRightInd w:val="0"/>
        <w:jc w:val="both"/>
        <w:rPr>
          <w:rFonts w:cs="Arial"/>
          <w:sz w:val="20"/>
        </w:rPr>
      </w:pPr>
    </w:p>
    <w:p w14:paraId="54BB3FD2"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2E8C4DDB" w14:textId="77777777" w:rsidR="002806DC" w:rsidRPr="00FF072F" w:rsidRDefault="002806DC" w:rsidP="00C44C61">
      <w:pPr>
        <w:jc w:val="both"/>
        <w:rPr>
          <w:rFonts w:cs="Arial"/>
          <w:sz w:val="20"/>
        </w:rPr>
      </w:pPr>
    </w:p>
    <w:p w14:paraId="579399FB" w14:textId="77777777" w:rsidR="004649EF" w:rsidRPr="00ED4D9A" w:rsidRDefault="004649EF" w:rsidP="0075518C">
      <w:pPr>
        <w:pStyle w:val="Heading2"/>
        <w:tabs>
          <w:tab w:val="clear" w:pos="360"/>
          <w:tab w:val="num" w:pos="0"/>
        </w:tabs>
        <w:ind w:left="0" w:firstLine="0"/>
        <w:jc w:val="left"/>
        <w:rPr>
          <w:b w:val="0"/>
          <w:sz w:val="22"/>
          <w:szCs w:val="22"/>
        </w:rPr>
      </w:pPr>
      <w:bookmarkStart w:id="46" w:name="_Toc68611151"/>
      <w:r w:rsidRPr="0075518C">
        <w:rPr>
          <w:sz w:val="22"/>
          <w:szCs w:val="22"/>
        </w:rPr>
        <w:t>Reopenings</w:t>
      </w:r>
      <w:bookmarkEnd w:id="46"/>
    </w:p>
    <w:p w14:paraId="548720B4" w14:textId="77777777" w:rsidR="004649EF" w:rsidRPr="00752D7A" w:rsidRDefault="004649EF" w:rsidP="00DC22AE">
      <w:pPr>
        <w:jc w:val="both"/>
        <w:rPr>
          <w:rFonts w:cs="Arial"/>
          <w:szCs w:val="22"/>
        </w:rPr>
      </w:pPr>
    </w:p>
    <w:p w14:paraId="5EFE7028"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62219568"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3D6D9FAE"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193BB71"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0B8AA0BE"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60453F76" w14:textId="77777777" w:rsidR="004649EF" w:rsidRPr="00F21983" w:rsidRDefault="00C17B92" w:rsidP="00DC22AE">
      <w:pPr>
        <w:jc w:val="both"/>
        <w:rPr>
          <w:rFonts w:cs="Arial"/>
          <w:sz w:val="20"/>
        </w:rPr>
      </w:pPr>
      <w:r>
        <w:rPr>
          <w:rFonts w:cs="Arial"/>
          <w:sz w:val="20"/>
        </w:rPr>
        <w:br w:type="page"/>
      </w:r>
    </w:p>
    <w:p w14:paraId="5BA072AC" w14:textId="77777777" w:rsidR="00B348FA" w:rsidRPr="00ED4D9A" w:rsidRDefault="00B348FA" w:rsidP="0075518C">
      <w:pPr>
        <w:pStyle w:val="Heading2"/>
        <w:tabs>
          <w:tab w:val="clear" w:pos="360"/>
          <w:tab w:val="num" w:pos="0"/>
        </w:tabs>
        <w:ind w:left="0" w:firstLine="0"/>
        <w:jc w:val="left"/>
        <w:rPr>
          <w:b w:val="0"/>
          <w:sz w:val="22"/>
          <w:szCs w:val="22"/>
        </w:rPr>
      </w:pPr>
      <w:bookmarkStart w:id="47" w:name="_Toc68611152"/>
      <w:r w:rsidRPr="0075518C">
        <w:rPr>
          <w:sz w:val="22"/>
          <w:szCs w:val="22"/>
        </w:rPr>
        <w:t>Renewals</w:t>
      </w:r>
      <w:bookmarkEnd w:id="47"/>
    </w:p>
    <w:p w14:paraId="355C2466" w14:textId="77777777" w:rsidR="004649EF" w:rsidRPr="005E3E6D" w:rsidRDefault="004649EF" w:rsidP="00DC22AE">
      <w:pPr>
        <w:jc w:val="both"/>
        <w:rPr>
          <w:rFonts w:cs="Arial"/>
          <w:sz w:val="20"/>
        </w:rPr>
      </w:pPr>
    </w:p>
    <w:p w14:paraId="2AED36D2"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695CE0FE" w14:textId="77777777" w:rsidR="00D16CA9" w:rsidRPr="005E3E6D" w:rsidRDefault="00D16CA9" w:rsidP="00DC22AE">
      <w:pPr>
        <w:jc w:val="both"/>
        <w:rPr>
          <w:rFonts w:cs="Arial"/>
          <w:sz w:val="20"/>
        </w:rPr>
      </w:pPr>
    </w:p>
    <w:p w14:paraId="2B304DC9" w14:textId="77777777" w:rsidR="00CE1923" w:rsidRPr="00ED4D9A" w:rsidRDefault="00D41714" w:rsidP="0075518C">
      <w:pPr>
        <w:pStyle w:val="Heading2"/>
        <w:numPr>
          <w:ilvl w:val="0"/>
          <w:numId w:val="0"/>
        </w:numPr>
        <w:jc w:val="left"/>
        <w:rPr>
          <w:b w:val="0"/>
          <w:bCs/>
          <w:sz w:val="22"/>
        </w:rPr>
      </w:pPr>
      <w:bookmarkStart w:id="48" w:name="_Toc457189946"/>
      <w:bookmarkStart w:id="49" w:name="_Toc1453509"/>
      <w:bookmarkStart w:id="50" w:name="_Toc68611153"/>
      <w:r w:rsidRPr="0075518C">
        <w:rPr>
          <w:bCs/>
          <w:sz w:val="22"/>
        </w:rPr>
        <w:t>Stratospheric Ozone Protection</w:t>
      </w:r>
      <w:bookmarkEnd w:id="48"/>
      <w:bookmarkEnd w:id="49"/>
      <w:bookmarkEnd w:id="50"/>
    </w:p>
    <w:p w14:paraId="7724E5DE" w14:textId="77777777" w:rsidR="00CE1923" w:rsidRPr="00F21983" w:rsidRDefault="00CE1923" w:rsidP="004F09CF">
      <w:pPr>
        <w:jc w:val="both"/>
        <w:rPr>
          <w:sz w:val="20"/>
        </w:rPr>
      </w:pPr>
    </w:p>
    <w:p w14:paraId="5D936B49"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7B87B040" w14:textId="77777777" w:rsidR="00395F98" w:rsidRPr="00F21983" w:rsidRDefault="00395F98" w:rsidP="00395F98">
      <w:pPr>
        <w:rPr>
          <w:sz w:val="20"/>
        </w:rPr>
      </w:pPr>
    </w:p>
    <w:p w14:paraId="1F817433"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44538033" w14:textId="77777777" w:rsidR="00F557DA" w:rsidRPr="00F21983" w:rsidRDefault="00F557DA" w:rsidP="00DC22AE">
      <w:pPr>
        <w:jc w:val="both"/>
        <w:rPr>
          <w:rFonts w:cs="Arial"/>
          <w:sz w:val="20"/>
        </w:rPr>
      </w:pPr>
    </w:p>
    <w:p w14:paraId="5269FCCB" w14:textId="77777777" w:rsidR="00D41714" w:rsidRPr="00ED4D9A" w:rsidRDefault="00D41714" w:rsidP="0075518C">
      <w:pPr>
        <w:pStyle w:val="Heading2"/>
        <w:numPr>
          <w:ilvl w:val="0"/>
          <w:numId w:val="0"/>
        </w:numPr>
        <w:jc w:val="left"/>
        <w:rPr>
          <w:b w:val="0"/>
          <w:bCs/>
          <w:sz w:val="22"/>
        </w:rPr>
      </w:pPr>
      <w:bookmarkStart w:id="51" w:name="_Toc457189947"/>
      <w:bookmarkStart w:id="52" w:name="_Toc1453510"/>
      <w:bookmarkStart w:id="53" w:name="_Toc68611154"/>
      <w:r w:rsidRPr="0075518C">
        <w:rPr>
          <w:bCs/>
          <w:sz w:val="22"/>
        </w:rPr>
        <w:t>Risk Management Plan</w:t>
      </w:r>
      <w:bookmarkEnd w:id="51"/>
      <w:bookmarkEnd w:id="52"/>
      <w:bookmarkEnd w:id="53"/>
    </w:p>
    <w:p w14:paraId="4713D089" w14:textId="77777777" w:rsidR="0075518C" w:rsidRPr="0075518C" w:rsidRDefault="0075518C" w:rsidP="004F09CF">
      <w:pPr>
        <w:jc w:val="both"/>
      </w:pPr>
    </w:p>
    <w:p w14:paraId="5E33FAF9"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0B300F2E" w14:textId="77777777" w:rsidR="00D41714" w:rsidRPr="00F21983" w:rsidRDefault="00D41714" w:rsidP="00D41714">
      <w:pPr>
        <w:numPr>
          <w:ilvl w:val="12"/>
          <w:numId w:val="0"/>
        </w:numPr>
        <w:ind w:left="432" w:hanging="432"/>
        <w:jc w:val="both"/>
        <w:rPr>
          <w:rFonts w:cs="Arial"/>
          <w:sz w:val="20"/>
        </w:rPr>
      </w:pPr>
    </w:p>
    <w:p w14:paraId="4DC320B1"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51C9FCFE"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4CFB7C2E"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66D7DDBB"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26233CB" w14:textId="77777777" w:rsidR="00D41714" w:rsidRPr="00F21983" w:rsidRDefault="00D41714" w:rsidP="00D41714">
      <w:pPr>
        <w:numPr>
          <w:ilvl w:val="12"/>
          <w:numId w:val="0"/>
        </w:numPr>
        <w:ind w:left="432" w:hanging="432"/>
        <w:jc w:val="both"/>
        <w:rPr>
          <w:rFonts w:cs="Arial"/>
          <w:sz w:val="20"/>
        </w:rPr>
      </w:pPr>
    </w:p>
    <w:p w14:paraId="0C699298"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49298C44" w14:textId="77777777" w:rsidR="00D41714" w:rsidRPr="00F21983" w:rsidRDefault="00D41714" w:rsidP="00D41714">
      <w:pPr>
        <w:numPr>
          <w:ilvl w:val="12"/>
          <w:numId w:val="0"/>
        </w:numPr>
        <w:ind w:left="432" w:hanging="432"/>
        <w:jc w:val="both"/>
        <w:rPr>
          <w:rFonts w:cs="Arial"/>
          <w:sz w:val="20"/>
        </w:rPr>
      </w:pPr>
    </w:p>
    <w:p w14:paraId="59F6DC44"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6E6D09DF" w14:textId="77777777" w:rsidR="00D41714" w:rsidRPr="007713F1" w:rsidRDefault="00D41714" w:rsidP="004F09CF">
      <w:pPr>
        <w:numPr>
          <w:ilvl w:val="12"/>
          <w:numId w:val="0"/>
        </w:numPr>
        <w:ind w:left="432" w:hanging="432"/>
        <w:jc w:val="both"/>
        <w:rPr>
          <w:rFonts w:cs="Arial"/>
          <w:sz w:val="20"/>
        </w:rPr>
      </w:pPr>
    </w:p>
    <w:p w14:paraId="6820A2CD" w14:textId="77777777" w:rsidR="00F557DA" w:rsidRPr="00A02310" w:rsidRDefault="00F557DA" w:rsidP="0075518C">
      <w:pPr>
        <w:pStyle w:val="Heading2"/>
        <w:numPr>
          <w:ilvl w:val="0"/>
          <w:numId w:val="0"/>
        </w:numPr>
        <w:jc w:val="left"/>
        <w:rPr>
          <w:b w:val="0"/>
          <w:bCs/>
          <w:sz w:val="22"/>
        </w:rPr>
      </w:pPr>
      <w:bookmarkStart w:id="54" w:name="_Toc68611155"/>
      <w:r w:rsidRPr="0075518C">
        <w:rPr>
          <w:bCs/>
          <w:sz w:val="22"/>
        </w:rPr>
        <w:t>Emission Trading</w:t>
      </w:r>
      <w:bookmarkEnd w:id="54"/>
    </w:p>
    <w:p w14:paraId="471276CD" w14:textId="77777777" w:rsidR="00F557DA" w:rsidRPr="007713F1" w:rsidRDefault="00F557DA" w:rsidP="00D41714">
      <w:pPr>
        <w:numPr>
          <w:ilvl w:val="12"/>
          <w:numId w:val="0"/>
        </w:numPr>
        <w:ind w:left="432" w:hanging="432"/>
        <w:rPr>
          <w:rFonts w:cs="Arial"/>
          <w:sz w:val="20"/>
        </w:rPr>
      </w:pPr>
    </w:p>
    <w:p w14:paraId="2A6478A1"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6B749060" w14:textId="77777777" w:rsidR="00393A6F" w:rsidRPr="00DF6609" w:rsidRDefault="00C17B92" w:rsidP="00393A6F">
      <w:pPr>
        <w:rPr>
          <w:sz w:val="20"/>
        </w:rPr>
      </w:pPr>
      <w:bookmarkStart w:id="55" w:name="_Toc1453511"/>
      <w:r>
        <w:rPr>
          <w:sz w:val="20"/>
        </w:rPr>
        <w:br w:type="page"/>
      </w:r>
    </w:p>
    <w:p w14:paraId="71D3B58C" w14:textId="77777777" w:rsidR="00A775C6" w:rsidRPr="00A02310" w:rsidRDefault="00A775C6" w:rsidP="0075518C">
      <w:pPr>
        <w:pStyle w:val="Heading2"/>
        <w:numPr>
          <w:ilvl w:val="0"/>
          <w:numId w:val="0"/>
        </w:numPr>
        <w:jc w:val="left"/>
        <w:rPr>
          <w:b w:val="0"/>
          <w:bCs/>
          <w:sz w:val="22"/>
        </w:rPr>
      </w:pPr>
      <w:bookmarkStart w:id="56" w:name="_Toc68611156"/>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5"/>
      <w:bookmarkEnd w:id="56"/>
    </w:p>
    <w:p w14:paraId="61E8B3AB" w14:textId="77777777" w:rsidR="006F555B" w:rsidRPr="00DF6609" w:rsidRDefault="006F555B" w:rsidP="00D41714">
      <w:pPr>
        <w:rPr>
          <w:rFonts w:cs="Arial"/>
          <w:sz w:val="20"/>
        </w:rPr>
      </w:pPr>
    </w:p>
    <w:p w14:paraId="3741920B"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698C918D" w14:textId="77777777" w:rsidR="00105176" w:rsidRPr="00F21983" w:rsidRDefault="00105176" w:rsidP="00105176">
      <w:pPr>
        <w:jc w:val="both"/>
        <w:rPr>
          <w:rFonts w:cs="Arial"/>
          <w:sz w:val="20"/>
        </w:rPr>
      </w:pPr>
    </w:p>
    <w:p w14:paraId="50B8BB18"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59EE5EA2" w14:textId="77777777" w:rsidR="00105176" w:rsidRDefault="00105176" w:rsidP="00105176">
      <w:pPr>
        <w:jc w:val="both"/>
        <w:rPr>
          <w:rFonts w:cs="Arial"/>
          <w:sz w:val="20"/>
        </w:rPr>
      </w:pPr>
    </w:p>
    <w:p w14:paraId="28B161AB"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7FC976B" w14:textId="77777777" w:rsidR="00775BB9" w:rsidRPr="00DF6609" w:rsidRDefault="00775BB9" w:rsidP="00D41714">
      <w:pPr>
        <w:rPr>
          <w:rFonts w:cs="Arial"/>
          <w:sz w:val="20"/>
        </w:rPr>
      </w:pPr>
    </w:p>
    <w:p w14:paraId="7049A37C"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5411AE0D" w14:textId="77777777" w:rsidR="00A775C6" w:rsidRPr="007713F1" w:rsidRDefault="00A775C6" w:rsidP="00D41714">
      <w:pPr>
        <w:rPr>
          <w:rFonts w:cs="Arial"/>
          <w:sz w:val="20"/>
        </w:rPr>
      </w:pPr>
    </w:p>
    <w:p w14:paraId="454F190A" w14:textId="77777777" w:rsidR="001F649E" w:rsidRPr="007713F1" w:rsidRDefault="001F649E" w:rsidP="00D41714">
      <w:pPr>
        <w:rPr>
          <w:rFonts w:cs="Arial"/>
          <w:sz w:val="20"/>
        </w:rPr>
      </w:pPr>
    </w:p>
    <w:p w14:paraId="06807931"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9B5F724"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24D6C53F"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5E59B8F5" w14:textId="77777777" w:rsidR="000B3A18" w:rsidRPr="009B2FEE" w:rsidRDefault="000B3A18" w:rsidP="000B3A18">
      <w:pPr>
        <w:jc w:val="both"/>
        <w:rPr>
          <w:szCs w:val="22"/>
        </w:rPr>
      </w:pPr>
    </w:p>
    <w:p w14:paraId="33197C40" w14:textId="77777777" w:rsidR="00AA3FFA" w:rsidRPr="00AA3FFA" w:rsidRDefault="008055D8" w:rsidP="008670A1">
      <w:pPr>
        <w:jc w:val="both"/>
        <w:rPr>
          <w:sz w:val="20"/>
        </w:rPr>
      </w:pPr>
      <w:r>
        <w:rPr>
          <w:rFonts w:ascii="Arial Black" w:hAnsi="Arial Black"/>
          <w:b/>
          <w:szCs w:val="22"/>
        </w:rPr>
        <w:br w:type="page"/>
      </w:r>
      <w:bookmarkStart w:id="57" w:name="_Toc852394"/>
      <w:bookmarkStart w:id="58" w:name="_Toc852725"/>
      <w:bookmarkStart w:id="59" w:name="_Toc1453512"/>
    </w:p>
    <w:p w14:paraId="73C076A4" w14:textId="77777777" w:rsidR="0098346A" w:rsidRPr="00752D7A" w:rsidRDefault="0098346A" w:rsidP="00AA3FFA">
      <w:pPr>
        <w:pStyle w:val="Heading1"/>
      </w:pPr>
      <w:bookmarkStart w:id="60" w:name="_Toc68611157"/>
      <w:r w:rsidRPr="00752D7A">
        <w:t xml:space="preserve">B.  </w:t>
      </w:r>
      <w:r w:rsidR="003C2679" w:rsidRPr="00752D7A">
        <w:t>SOURCE-WIDE</w:t>
      </w:r>
      <w:r w:rsidRPr="00752D7A">
        <w:t xml:space="preserve"> </w:t>
      </w:r>
      <w:bookmarkEnd w:id="57"/>
      <w:bookmarkEnd w:id="58"/>
      <w:bookmarkEnd w:id="59"/>
      <w:r w:rsidR="005A53BF" w:rsidRPr="00752D7A">
        <w:t>CONDITIONS</w:t>
      </w:r>
      <w:bookmarkEnd w:id="60"/>
    </w:p>
    <w:p w14:paraId="39947826" w14:textId="77777777" w:rsidR="0098346A" w:rsidRPr="00F21983" w:rsidRDefault="0098346A" w:rsidP="0098346A">
      <w:pPr>
        <w:jc w:val="both"/>
        <w:rPr>
          <w:sz w:val="20"/>
        </w:rPr>
      </w:pPr>
    </w:p>
    <w:p w14:paraId="0FD22C57"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CFBB39D" w14:textId="77777777" w:rsidR="003C2679" w:rsidRPr="00F21983" w:rsidRDefault="003C2679" w:rsidP="0098346A">
      <w:pPr>
        <w:jc w:val="both"/>
        <w:rPr>
          <w:sz w:val="20"/>
        </w:rPr>
      </w:pPr>
    </w:p>
    <w:p w14:paraId="2F2655BE"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6CB42D57" w14:textId="77777777" w:rsidR="00875F04" w:rsidRDefault="00875F04" w:rsidP="0098346A">
      <w:pPr>
        <w:jc w:val="both"/>
        <w:rPr>
          <w:sz w:val="20"/>
        </w:rPr>
      </w:pPr>
    </w:p>
    <w:p w14:paraId="573C6235" w14:textId="77777777" w:rsidR="0098346A" w:rsidRPr="00F21983" w:rsidRDefault="0098346A" w:rsidP="00E908E1">
      <w:pPr>
        <w:jc w:val="both"/>
        <w:rPr>
          <w:sz w:val="20"/>
        </w:rPr>
      </w:pPr>
    </w:p>
    <w:p w14:paraId="429071FB" w14:textId="77777777" w:rsidR="0098346A" w:rsidRPr="007713F1" w:rsidRDefault="00D6512F" w:rsidP="008670A1">
      <w:pPr>
        <w:pStyle w:val="Header"/>
        <w:tabs>
          <w:tab w:val="clear" w:pos="4320"/>
          <w:tab w:val="clear" w:pos="8640"/>
        </w:tabs>
      </w:pPr>
      <w:r w:rsidRPr="00752D7A">
        <w:rPr>
          <w:szCs w:val="22"/>
        </w:rPr>
        <w:br w:type="page"/>
      </w:r>
    </w:p>
    <w:p w14:paraId="3A718526" w14:textId="77777777" w:rsidR="00E14632" w:rsidRDefault="00ED0AFD" w:rsidP="00CE44D8">
      <w:pPr>
        <w:pStyle w:val="Heading1"/>
      </w:pPr>
      <w:bookmarkStart w:id="61" w:name="_Toc68611158"/>
      <w:bookmarkStart w:id="62" w:name="_Toc852397"/>
      <w:bookmarkStart w:id="63" w:name="_Toc852728"/>
      <w:bookmarkStart w:id="64" w:name="_Toc1453515"/>
      <w:r>
        <w:t xml:space="preserve">C.  </w:t>
      </w:r>
      <w:r w:rsidR="0002792B">
        <w:t xml:space="preserve">EMISSION UNIT </w:t>
      </w:r>
      <w:bookmarkStart w:id="65" w:name="_Toc2571645"/>
      <w:r w:rsidR="00494D15">
        <w:t xml:space="preserve">SPECIAL </w:t>
      </w:r>
      <w:r w:rsidR="00456F47">
        <w:t>CONDITIONS</w:t>
      </w:r>
      <w:bookmarkEnd w:id="61"/>
    </w:p>
    <w:p w14:paraId="300DC9EA" w14:textId="77777777" w:rsidR="00E14632" w:rsidRPr="00FE0AD0" w:rsidRDefault="00E14632" w:rsidP="00E14632">
      <w:pPr>
        <w:jc w:val="both"/>
        <w:rPr>
          <w:sz w:val="20"/>
        </w:rPr>
      </w:pPr>
    </w:p>
    <w:p w14:paraId="1C07D7F2"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73F432C2" w14:textId="77777777" w:rsidR="009602B7" w:rsidRPr="00FE0AD0" w:rsidRDefault="009602B7" w:rsidP="00E14632">
      <w:pPr>
        <w:jc w:val="both"/>
        <w:rPr>
          <w:sz w:val="20"/>
        </w:rPr>
      </w:pPr>
    </w:p>
    <w:p w14:paraId="7A4C2021"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5579824E" w14:textId="77777777" w:rsidR="00E14632" w:rsidRDefault="00E14632" w:rsidP="00E14632">
      <w:pPr>
        <w:jc w:val="both"/>
        <w:rPr>
          <w:sz w:val="20"/>
        </w:rPr>
      </w:pPr>
    </w:p>
    <w:p w14:paraId="3188CEF7" w14:textId="77777777" w:rsidR="00E14632" w:rsidRPr="007D4237" w:rsidRDefault="00E14632" w:rsidP="001F649E">
      <w:pPr>
        <w:pStyle w:val="Heading2"/>
        <w:numPr>
          <w:ilvl w:val="0"/>
          <w:numId w:val="0"/>
        </w:numPr>
        <w:rPr>
          <w:b w:val="0"/>
          <w:sz w:val="22"/>
          <w:szCs w:val="22"/>
        </w:rPr>
      </w:pPr>
      <w:bookmarkStart w:id="66" w:name="_Toc852395"/>
      <w:bookmarkStart w:id="67" w:name="_Toc852726"/>
      <w:bookmarkStart w:id="68" w:name="_Toc2571643"/>
      <w:bookmarkStart w:id="69" w:name="_Toc68611159"/>
      <w:r w:rsidRPr="002B5ED5">
        <w:rPr>
          <w:sz w:val="22"/>
          <w:szCs w:val="22"/>
        </w:rPr>
        <w:t>EMISSION UNIT SUMMARY TABLE</w:t>
      </w:r>
      <w:bookmarkEnd w:id="66"/>
      <w:bookmarkEnd w:id="67"/>
      <w:bookmarkEnd w:id="68"/>
      <w:bookmarkEnd w:id="69"/>
    </w:p>
    <w:p w14:paraId="6878B165" w14:textId="77777777" w:rsidR="00E14632" w:rsidRDefault="00736BDB" w:rsidP="00736BDB">
      <w:pPr>
        <w:jc w:val="center"/>
      </w:pPr>
      <w:r w:rsidRPr="00F35ADC">
        <w:rPr>
          <w:sz w:val="20"/>
        </w:rPr>
        <w:t>The descriptions provided below are for informational purposes and do not constitute enforceable conditions.</w:t>
      </w:r>
    </w:p>
    <w:p w14:paraId="793A5D75"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710"/>
        <w:gridCol w:w="2250"/>
      </w:tblGrid>
      <w:tr w:rsidR="00E14632" w14:paraId="328C892E" w14:textId="77777777" w:rsidTr="00CB645C">
        <w:trPr>
          <w:cantSplit/>
          <w:tblHeader/>
        </w:trPr>
        <w:tc>
          <w:tcPr>
            <w:tcW w:w="2160" w:type="dxa"/>
            <w:tcBorders>
              <w:top w:val="double" w:sz="6" w:space="0" w:color="auto"/>
              <w:bottom w:val="double" w:sz="4" w:space="0" w:color="auto"/>
            </w:tcBorders>
            <w:shd w:val="pct10" w:color="auto" w:fill="auto"/>
          </w:tcPr>
          <w:p w14:paraId="4F2055AD"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2683B793"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26264132"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710" w:type="dxa"/>
            <w:tcBorders>
              <w:top w:val="double" w:sz="6" w:space="0" w:color="auto"/>
              <w:bottom w:val="double" w:sz="4" w:space="0" w:color="auto"/>
            </w:tcBorders>
            <w:shd w:val="pct10" w:color="auto" w:fill="auto"/>
          </w:tcPr>
          <w:p w14:paraId="249FD6E2" w14:textId="77777777" w:rsidR="00E14632" w:rsidRPr="00BB5D62" w:rsidRDefault="00E14632" w:rsidP="00C6273C">
            <w:pPr>
              <w:jc w:val="center"/>
              <w:rPr>
                <w:rFonts w:cs="Arial"/>
                <w:b/>
                <w:sz w:val="20"/>
              </w:rPr>
            </w:pPr>
            <w:r w:rsidRPr="00BB5D62">
              <w:rPr>
                <w:rFonts w:cs="Arial"/>
                <w:b/>
                <w:sz w:val="20"/>
              </w:rPr>
              <w:t>Installation</w:t>
            </w:r>
          </w:p>
          <w:p w14:paraId="23036D07" w14:textId="77777777" w:rsidR="00E14632" w:rsidRDefault="00E14632" w:rsidP="00C6273C">
            <w:pPr>
              <w:jc w:val="center"/>
              <w:rPr>
                <w:rFonts w:cs="Arial"/>
                <w:b/>
                <w:sz w:val="20"/>
              </w:rPr>
            </w:pPr>
            <w:r w:rsidRPr="00BB5D62">
              <w:rPr>
                <w:rFonts w:cs="Arial"/>
                <w:b/>
                <w:sz w:val="20"/>
              </w:rPr>
              <w:t>Date</w:t>
            </w:r>
            <w:r>
              <w:rPr>
                <w:rFonts w:cs="Arial"/>
                <w:b/>
                <w:sz w:val="20"/>
              </w:rPr>
              <w:t>/</w:t>
            </w:r>
          </w:p>
          <w:p w14:paraId="557A5F9D" w14:textId="77777777" w:rsidR="00E14632" w:rsidRPr="00BB5D62" w:rsidRDefault="00E14632" w:rsidP="00C6273C">
            <w:pPr>
              <w:jc w:val="center"/>
              <w:rPr>
                <w:rFonts w:cs="Arial"/>
                <w:b/>
                <w:sz w:val="20"/>
              </w:rPr>
            </w:pPr>
            <w:r>
              <w:rPr>
                <w:rFonts w:cs="Arial"/>
                <w:b/>
                <w:sz w:val="20"/>
              </w:rPr>
              <w:t>Modification Date</w:t>
            </w:r>
          </w:p>
        </w:tc>
        <w:tc>
          <w:tcPr>
            <w:tcW w:w="2250" w:type="dxa"/>
            <w:tcBorders>
              <w:top w:val="double" w:sz="6" w:space="0" w:color="auto"/>
              <w:bottom w:val="double" w:sz="4" w:space="0" w:color="auto"/>
            </w:tcBorders>
            <w:shd w:val="pct10" w:color="auto" w:fill="auto"/>
          </w:tcPr>
          <w:p w14:paraId="52B2DB1B"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8670A1" w14:paraId="3B55770D" w14:textId="77777777" w:rsidTr="00CB645C">
        <w:trPr>
          <w:cantSplit/>
        </w:trPr>
        <w:tc>
          <w:tcPr>
            <w:tcW w:w="2160" w:type="dxa"/>
            <w:tcBorders>
              <w:top w:val="nil"/>
            </w:tcBorders>
          </w:tcPr>
          <w:p w14:paraId="5477728A" w14:textId="77777777" w:rsidR="008670A1" w:rsidRPr="00BB5D62" w:rsidRDefault="008670A1" w:rsidP="008670A1">
            <w:pPr>
              <w:rPr>
                <w:rFonts w:cs="Arial"/>
                <w:sz w:val="20"/>
              </w:rPr>
            </w:pPr>
            <w:r>
              <w:rPr>
                <w:rFonts w:cs="Arial"/>
                <w:sz w:val="20"/>
              </w:rPr>
              <w:t>EUGT1A</w:t>
            </w:r>
          </w:p>
        </w:tc>
        <w:tc>
          <w:tcPr>
            <w:tcW w:w="4320" w:type="dxa"/>
            <w:tcBorders>
              <w:top w:val="nil"/>
            </w:tcBorders>
          </w:tcPr>
          <w:p w14:paraId="05720741" w14:textId="77777777" w:rsidR="008670A1" w:rsidRPr="00BB5D62" w:rsidRDefault="008670A1" w:rsidP="008670A1">
            <w:pPr>
              <w:jc w:val="both"/>
              <w:rPr>
                <w:rFonts w:cs="Arial"/>
                <w:sz w:val="20"/>
              </w:rPr>
            </w:pPr>
            <w:r>
              <w:rPr>
                <w:rFonts w:cs="Arial"/>
                <w:sz w:val="20"/>
              </w:rPr>
              <w:t>Natural gas-fired turbine with dry low-NOx combustors.</w:t>
            </w:r>
          </w:p>
        </w:tc>
        <w:tc>
          <w:tcPr>
            <w:tcW w:w="1710" w:type="dxa"/>
            <w:tcBorders>
              <w:top w:val="nil"/>
            </w:tcBorders>
          </w:tcPr>
          <w:p w14:paraId="028D0A68" w14:textId="631E5940" w:rsidR="008670A1" w:rsidRPr="00BB5D62" w:rsidRDefault="004D70FA" w:rsidP="008670A1">
            <w:pPr>
              <w:jc w:val="center"/>
              <w:rPr>
                <w:rFonts w:cs="Arial"/>
                <w:sz w:val="20"/>
              </w:rPr>
            </w:pPr>
            <w:r>
              <w:rPr>
                <w:rFonts w:cs="Arial"/>
                <w:sz w:val="20"/>
              </w:rPr>
              <w:t>0</w:t>
            </w:r>
            <w:r w:rsidR="008670A1">
              <w:rPr>
                <w:rFonts w:cs="Arial"/>
                <w:sz w:val="20"/>
              </w:rPr>
              <w:t>3-1</w:t>
            </w:r>
            <w:r>
              <w:rPr>
                <w:rFonts w:cs="Arial"/>
                <w:sz w:val="20"/>
              </w:rPr>
              <w:t>0</w:t>
            </w:r>
            <w:r w:rsidR="008670A1">
              <w:rPr>
                <w:rFonts w:cs="Arial"/>
                <w:sz w:val="20"/>
              </w:rPr>
              <w:t>-2001 / NA</w:t>
            </w:r>
          </w:p>
        </w:tc>
        <w:tc>
          <w:tcPr>
            <w:tcW w:w="2250" w:type="dxa"/>
            <w:tcBorders>
              <w:top w:val="nil"/>
            </w:tcBorders>
          </w:tcPr>
          <w:p w14:paraId="77D4D753" w14:textId="77777777" w:rsidR="008670A1" w:rsidRPr="00BB5D62" w:rsidRDefault="008670A1" w:rsidP="008670A1">
            <w:pPr>
              <w:jc w:val="center"/>
              <w:rPr>
                <w:rFonts w:cs="Arial"/>
                <w:sz w:val="20"/>
              </w:rPr>
            </w:pPr>
            <w:r>
              <w:rPr>
                <w:rFonts w:cs="Arial"/>
                <w:sz w:val="20"/>
              </w:rPr>
              <w:t>FGSIMPLECYCLE</w:t>
            </w:r>
          </w:p>
        </w:tc>
      </w:tr>
      <w:tr w:rsidR="008670A1" w14:paraId="46011642" w14:textId="77777777" w:rsidTr="00CB645C">
        <w:trPr>
          <w:cantSplit/>
        </w:trPr>
        <w:tc>
          <w:tcPr>
            <w:tcW w:w="2160" w:type="dxa"/>
          </w:tcPr>
          <w:p w14:paraId="58C50DDB" w14:textId="77777777" w:rsidR="008670A1" w:rsidRPr="00BB5D62" w:rsidRDefault="008670A1" w:rsidP="008670A1">
            <w:pPr>
              <w:rPr>
                <w:rFonts w:cs="Arial"/>
                <w:sz w:val="20"/>
              </w:rPr>
            </w:pPr>
            <w:r>
              <w:rPr>
                <w:rFonts w:cs="Arial"/>
                <w:sz w:val="20"/>
              </w:rPr>
              <w:t>EUGT1B</w:t>
            </w:r>
          </w:p>
        </w:tc>
        <w:tc>
          <w:tcPr>
            <w:tcW w:w="4320" w:type="dxa"/>
          </w:tcPr>
          <w:p w14:paraId="1AB16620" w14:textId="77777777" w:rsidR="008670A1" w:rsidRPr="00BB5D62" w:rsidRDefault="008670A1" w:rsidP="008670A1">
            <w:pPr>
              <w:jc w:val="both"/>
              <w:rPr>
                <w:rFonts w:cs="Arial"/>
                <w:sz w:val="20"/>
              </w:rPr>
            </w:pPr>
            <w:r>
              <w:rPr>
                <w:rFonts w:cs="Arial"/>
                <w:sz w:val="20"/>
              </w:rPr>
              <w:t>Natural gas-fired turbine with dry low-NOx combustors.</w:t>
            </w:r>
          </w:p>
        </w:tc>
        <w:tc>
          <w:tcPr>
            <w:tcW w:w="1710" w:type="dxa"/>
          </w:tcPr>
          <w:p w14:paraId="22A78BC1" w14:textId="1E52D587" w:rsidR="008670A1" w:rsidRPr="00BB5D62" w:rsidRDefault="004D70FA" w:rsidP="008670A1">
            <w:pPr>
              <w:jc w:val="center"/>
              <w:rPr>
                <w:rFonts w:cs="Arial"/>
                <w:sz w:val="20"/>
              </w:rPr>
            </w:pPr>
            <w:r>
              <w:rPr>
                <w:rFonts w:cs="Arial"/>
                <w:sz w:val="20"/>
              </w:rPr>
              <w:t>0</w:t>
            </w:r>
            <w:r w:rsidR="008670A1">
              <w:rPr>
                <w:rFonts w:cs="Arial"/>
                <w:sz w:val="20"/>
              </w:rPr>
              <w:t>3-15-2001 / NA</w:t>
            </w:r>
          </w:p>
        </w:tc>
        <w:tc>
          <w:tcPr>
            <w:tcW w:w="2250" w:type="dxa"/>
          </w:tcPr>
          <w:p w14:paraId="10A93273" w14:textId="77777777" w:rsidR="008670A1" w:rsidRPr="00BB5D62" w:rsidRDefault="008670A1" w:rsidP="008670A1">
            <w:pPr>
              <w:jc w:val="center"/>
              <w:rPr>
                <w:rFonts w:cs="Arial"/>
                <w:sz w:val="20"/>
              </w:rPr>
            </w:pPr>
            <w:r>
              <w:rPr>
                <w:rFonts w:cs="Arial"/>
                <w:sz w:val="20"/>
              </w:rPr>
              <w:t>FGSIMPLECYCLE</w:t>
            </w:r>
          </w:p>
        </w:tc>
      </w:tr>
      <w:tr w:rsidR="008670A1" w14:paraId="561F9DEC" w14:textId="77777777" w:rsidTr="00CB645C">
        <w:trPr>
          <w:cantSplit/>
        </w:trPr>
        <w:tc>
          <w:tcPr>
            <w:tcW w:w="2160" w:type="dxa"/>
          </w:tcPr>
          <w:p w14:paraId="32BFA976" w14:textId="77777777" w:rsidR="008670A1" w:rsidRPr="00BB5D62" w:rsidRDefault="008670A1" w:rsidP="008670A1">
            <w:pPr>
              <w:rPr>
                <w:rFonts w:cs="Arial"/>
                <w:sz w:val="20"/>
              </w:rPr>
            </w:pPr>
            <w:r>
              <w:rPr>
                <w:rFonts w:cs="Arial"/>
                <w:sz w:val="20"/>
              </w:rPr>
              <w:t>EUGT2A</w:t>
            </w:r>
          </w:p>
        </w:tc>
        <w:tc>
          <w:tcPr>
            <w:tcW w:w="4320" w:type="dxa"/>
          </w:tcPr>
          <w:p w14:paraId="7DD4D247" w14:textId="77777777" w:rsidR="008670A1" w:rsidRPr="00A1117C" w:rsidRDefault="008670A1" w:rsidP="008670A1">
            <w:pPr>
              <w:jc w:val="both"/>
              <w:rPr>
                <w:rFonts w:cs="Arial"/>
                <w:b/>
                <w:sz w:val="20"/>
              </w:rPr>
            </w:pPr>
            <w:r>
              <w:rPr>
                <w:rFonts w:cs="Arial"/>
                <w:sz w:val="20"/>
              </w:rPr>
              <w:t>Natural gas-fired turbine with dry low-NOx combustors.</w:t>
            </w:r>
          </w:p>
        </w:tc>
        <w:tc>
          <w:tcPr>
            <w:tcW w:w="1710" w:type="dxa"/>
          </w:tcPr>
          <w:p w14:paraId="6893F9C2" w14:textId="6AD65762" w:rsidR="008670A1" w:rsidRPr="00BB5D62" w:rsidRDefault="004D70FA" w:rsidP="008670A1">
            <w:pPr>
              <w:jc w:val="center"/>
              <w:rPr>
                <w:rFonts w:cs="Arial"/>
                <w:sz w:val="20"/>
              </w:rPr>
            </w:pPr>
            <w:r>
              <w:rPr>
                <w:rFonts w:cs="Arial"/>
                <w:sz w:val="20"/>
              </w:rPr>
              <w:t>0</w:t>
            </w:r>
            <w:r w:rsidR="008670A1">
              <w:rPr>
                <w:rFonts w:cs="Arial"/>
                <w:sz w:val="20"/>
              </w:rPr>
              <w:t>4-11-2002 / NA</w:t>
            </w:r>
          </w:p>
        </w:tc>
        <w:tc>
          <w:tcPr>
            <w:tcW w:w="2250" w:type="dxa"/>
          </w:tcPr>
          <w:p w14:paraId="0FE16D02" w14:textId="77777777" w:rsidR="008670A1" w:rsidRPr="00BB5D62" w:rsidRDefault="008670A1" w:rsidP="008670A1">
            <w:pPr>
              <w:jc w:val="center"/>
              <w:rPr>
                <w:rFonts w:cs="Arial"/>
                <w:sz w:val="20"/>
              </w:rPr>
            </w:pPr>
            <w:r>
              <w:rPr>
                <w:rFonts w:cs="Arial"/>
                <w:sz w:val="20"/>
              </w:rPr>
              <w:t>FGCOMBINEDCYCLE</w:t>
            </w:r>
          </w:p>
        </w:tc>
      </w:tr>
      <w:tr w:rsidR="008670A1" w14:paraId="73A17140" w14:textId="77777777" w:rsidTr="00CB645C">
        <w:trPr>
          <w:cantSplit/>
        </w:trPr>
        <w:tc>
          <w:tcPr>
            <w:tcW w:w="2160" w:type="dxa"/>
          </w:tcPr>
          <w:p w14:paraId="15FA496B" w14:textId="77777777" w:rsidR="008670A1" w:rsidRPr="00BB5D62" w:rsidRDefault="008670A1" w:rsidP="008670A1">
            <w:pPr>
              <w:rPr>
                <w:rFonts w:cs="Arial"/>
                <w:sz w:val="20"/>
              </w:rPr>
            </w:pPr>
            <w:r>
              <w:rPr>
                <w:rFonts w:cs="Arial"/>
                <w:sz w:val="20"/>
              </w:rPr>
              <w:t>EUGT2B</w:t>
            </w:r>
          </w:p>
        </w:tc>
        <w:tc>
          <w:tcPr>
            <w:tcW w:w="4320" w:type="dxa"/>
          </w:tcPr>
          <w:p w14:paraId="3DDF49D0" w14:textId="77777777" w:rsidR="008670A1" w:rsidRPr="00BB5D62" w:rsidRDefault="008670A1" w:rsidP="008670A1">
            <w:pPr>
              <w:jc w:val="both"/>
              <w:rPr>
                <w:rFonts w:cs="Arial"/>
                <w:sz w:val="20"/>
              </w:rPr>
            </w:pPr>
            <w:r>
              <w:rPr>
                <w:rFonts w:cs="Arial"/>
                <w:sz w:val="20"/>
              </w:rPr>
              <w:t>Natural gas-fired turbine with dry low-NOx combustors.</w:t>
            </w:r>
          </w:p>
        </w:tc>
        <w:tc>
          <w:tcPr>
            <w:tcW w:w="1710" w:type="dxa"/>
          </w:tcPr>
          <w:p w14:paraId="3A1F9664" w14:textId="3BE34569" w:rsidR="008670A1" w:rsidRPr="00BB5D62" w:rsidRDefault="004D70FA" w:rsidP="008670A1">
            <w:pPr>
              <w:jc w:val="center"/>
              <w:rPr>
                <w:rFonts w:cs="Arial"/>
                <w:sz w:val="20"/>
              </w:rPr>
            </w:pPr>
            <w:r>
              <w:rPr>
                <w:rFonts w:cs="Arial"/>
                <w:sz w:val="20"/>
              </w:rPr>
              <w:t>0</w:t>
            </w:r>
            <w:r w:rsidR="008670A1">
              <w:rPr>
                <w:rFonts w:cs="Arial"/>
                <w:sz w:val="20"/>
              </w:rPr>
              <w:t>4-20-2002 / NA</w:t>
            </w:r>
          </w:p>
        </w:tc>
        <w:tc>
          <w:tcPr>
            <w:tcW w:w="2250" w:type="dxa"/>
          </w:tcPr>
          <w:p w14:paraId="68D94E65" w14:textId="77777777" w:rsidR="008670A1" w:rsidRPr="00BB5D62" w:rsidRDefault="008670A1" w:rsidP="008670A1">
            <w:pPr>
              <w:jc w:val="center"/>
              <w:rPr>
                <w:rFonts w:cs="Arial"/>
                <w:sz w:val="20"/>
              </w:rPr>
            </w:pPr>
            <w:r>
              <w:rPr>
                <w:rFonts w:cs="Arial"/>
                <w:sz w:val="20"/>
              </w:rPr>
              <w:t>FGCOMBINEDCYCLE</w:t>
            </w:r>
          </w:p>
        </w:tc>
      </w:tr>
      <w:tr w:rsidR="008670A1" w14:paraId="7688648C" w14:textId="77777777" w:rsidTr="00CB645C">
        <w:trPr>
          <w:cantSplit/>
        </w:trPr>
        <w:tc>
          <w:tcPr>
            <w:tcW w:w="2160" w:type="dxa"/>
          </w:tcPr>
          <w:p w14:paraId="1382880F" w14:textId="77777777" w:rsidR="008670A1" w:rsidRDefault="008670A1" w:rsidP="008670A1">
            <w:pPr>
              <w:rPr>
                <w:rFonts w:cs="Arial"/>
                <w:sz w:val="20"/>
              </w:rPr>
            </w:pPr>
            <w:r>
              <w:rPr>
                <w:rFonts w:cs="Arial"/>
                <w:sz w:val="20"/>
              </w:rPr>
              <w:t>EUDUCTBURNER2A</w:t>
            </w:r>
          </w:p>
        </w:tc>
        <w:tc>
          <w:tcPr>
            <w:tcW w:w="4320" w:type="dxa"/>
          </w:tcPr>
          <w:p w14:paraId="11AA58D5" w14:textId="77777777" w:rsidR="008670A1" w:rsidRDefault="008670A1" w:rsidP="008670A1">
            <w:pPr>
              <w:jc w:val="both"/>
              <w:rPr>
                <w:rFonts w:cs="Arial"/>
                <w:sz w:val="20"/>
              </w:rPr>
            </w:pPr>
            <w:r>
              <w:rPr>
                <w:rFonts w:cs="Arial"/>
                <w:sz w:val="20"/>
              </w:rPr>
              <w:t>Natural gas-fired heat steam generator (duct burner)</w:t>
            </w:r>
          </w:p>
        </w:tc>
        <w:tc>
          <w:tcPr>
            <w:tcW w:w="1710" w:type="dxa"/>
          </w:tcPr>
          <w:p w14:paraId="4F1E8B64" w14:textId="7B6B765B" w:rsidR="008670A1" w:rsidRPr="00BB5D62" w:rsidRDefault="004D70FA" w:rsidP="008670A1">
            <w:pPr>
              <w:jc w:val="center"/>
              <w:rPr>
                <w:rFonts w:cs="Arial"/>
                <w:sz w:val="20"/>
              </w:rPr>
            </w:pPr>
            <w:r>
              <w:rPr>
                <w:rFonts w:cs="Arial"/>
                <w:sz w:val="20"/>
              </w:rPr>
              <w:t>0</w:t>
            </w:r>
            <w:r w:rsidR="008670A1">
              <w:rPr>
                <w:rFonts w:cs="Arial"/>
                <w:sz w:val="20"/>
              </w:rPr>
              <w:t>5-</w:t>
            </w:r>
            <w:r>
              <w:rPr>
                <w:rFonts w:cs="Arial"/>
                <w:sz w:val="20"/>
              </w:rPr>
              <w:t>0</w:t>
            </w:r>
            <w:r w:rsidR="008670A1">
              <w:rPr>
                <w:rFonts w:cs="Arial"/>
                <w:sz w:val="20"/>
              </w:rPr>
              <w:t>2-2002 / NA</w:t>
            </w:r>
          </w:p>
        </w:tc>
        <w:tc>
          <w:tcPr>
            <w:tcW w:w="2250" w:type="dxa"/>
          </w:tcPr>
          <w:p w14:paraId="61D65504" w14:textId="77777777" w:rsidR="008670A1" w:rsidRPr="00BB5D62" w:rsidRDefault="008670A1" w:rsidP="008670A1">
            <w:pPr>
              <w:jc w:val="center"/>
              <w:rPr>
                <w:rFonts w:cs="Arial"/>
                <w:sz w:val="20"/>
              </w:rPr>
            </w:pPr>
            <w:r>
              <w:rPr>
                <w:rFonts w:cs="Arial"/>
                <w:sz w:val="20"/>
              </w:rPr>
              <w:t>FGCOMBINEDCYCLE</w:t>
            </w:r>
          </w:p>
        </w:tc>
      </w:tr>
      <w:tr w:rsidR="008670A1" w14:paraId="6F6E1969" w14:textId="77777777" w:rsidTr="00CB645C">
        <w:trPr>
          <w:cantSplit/>
        </w:trPr>
        <w:tc>
          <w:tcPr>
            <w:tcW w:w="2160" w:type="dxa"/>
          </w:tcPr>
          <w:p w14:paraId="698656DA" w14:textId="77777777" w:rsidR="008670A1" w:rsidRDefault="008670A1" w:rsidP="008670A1">
            <w:pPr>
              <w:rPr>
                <w:rFonts w:cs="Arial"/>
                <w:sz w:val="20"/>
              </w:rPr>
            </w:pPr>
            <w:r>
              <w:rPr>
                <w:rFonts w:cs="Arial"/>
                <w:sz w:val="20"/>
              </w:rPr>
              <w:t>EUDUCTBURNER2B</w:t>
            </w:r>
          </w:p>
        </w:tc>
        <w:tc>
          <w:tcPr>
            <w:tcW w:w="4320" w:type="dxa"/>
          </w:tcPr>
          <w:p w14:paraId="61BEDD1C" w14:textId="77777777" w:rsidR="008670A1" w:rsidRDefault="008670A1" w:rsidP="008670A1">
            <w:pPr>
              <w:jc w:val="both"/>
              <w:rPr>
                <w:rFonts w:cs="Arial"/>
                <w:sz w:val="20"/>
              </w:rPr>
            </w:pPr>
            <w:r>
              <w:rPr>
                <w:rFonts w:cs="Arial"/>
                <w:sz w:val="20"/>
              </w:rPr>
              <w:t>Natural gas-fired heat steam generator (duct burner)</w:t>
            </w:r>
          </w:p>
        </w:tc>
        <w:tc>
          <w:tcPr>
            <w:tcW w:w="1710" w:type="dxa"/>
          </w:tcPr>
          <w:p w14:paraId="723554EF" w14:textId="2ECD0097" w:rsidR="008670A1" w:rsidRDefault="004D70FA" w:rsidP="008670A1">
            <w:pPr>
              <w:jc w:val="center"/>
              <w:rPr>
                <w:rFonts w:cs="Arial"/>
                <w:sz w:val="20"/>
              </w:rPr>
            </w:pPr>
            <w:r>
              <w:rPr>
                <w:rFonts w:cs="Arial"/>
                <w:sz w:val="20"/>
              </w:rPr>
              <w:t>0</w:t>
            </w:r>
            <w:r w:rsidR="008670A1">
              <w:rPr>
                <w:rFonts w:cs="Arial"/>
                <w:sz w:val="20"/>
              </w:rPr>
              <w:t>5-</w:t>
            </w:r>
            <w:r>
              <w:rPr>
                <w:rFonts w:cs="Arial"/>
                <w:sz w:val="20"/>
              </w:rPr>
              <w:t>0</w:t>
            </w:r>
            <w:r w:rsidR="008670A1">
              <w:rPr>
                <w:rFonts w:cs="Arial"/>
                <w:sz w:val="20"/>
              </w:rPr>
              <w:t>4-2002 / NA</w:t>
            </w:r>
          </w:p>
        </w:tc>
        <w:tc>
          <w:tcPr>
            <w:tcW w:w="2250" w:type="dxa"/>
          </w:tcPr>
          <w:p w14:paraId="030845E5" w14:textId="77777777" w:rsidR="008670A1" w:rsidRDefault="008670A1" w:rsidP="008670A1">
            <w:pPr>
              <w:jc w:val="center"/>
              <w:rPr>
                <w:rFonts w:cs="Arial"/>
                <w:sz w:val="20"/>
              </w:rPr>
            </w:pPr>
            <w:r>
              <w:rPr>
                <w:rFonts w:cs="Arial"/>
                <w:sz w:val="20"/>
              </w:rPr>
              <w:t>FGCOMBINEDCYCLE</w:t>
            </w:r>
          </w:p>
        </w:tc>
      </w:tr>
      <w:tr w:rsidR="008670A1" w14:paraId="0D7991FB" w14:textId="77777777" w:rsidTr="00CB645C">
        <w:trPr>
          <w:cantSplit/>
        </w:trPr>
        <w:tc>
          <w:tcPr>
            <w:tcW w:w="2160" w:type="dxa"/>
          </w:tcPr>
          <w:p w14:paraId="6DD1CC54" w14:textId="77777777" w:rsidR="008670A1" w:rsidRDefault="008670A1" w:rsidP="008670A1">
            <w:pPr>
              <w:rPr>
                <w:rFonts w:cs="Arial"/>
                <w:sz w:val="20"/>
              </w:rPr>
            </w:pPr>
            <w:r>
              <w:rPr>
                <w:rFonts w:cs="Arial"/>
                <w:sz w:val="20"/>
              </w:rPr>
              <w:t>EUFIREPUMP</w:t>
            </w:r>
          </w:p>
        </w:tc>
        <w:tc>
          <w:tcPr>
            <w:tcW w:w="4320" w:type="dxa"/>
          </w:tcPr>
          <w:p w14:paraId="249894C0" w14:textId="77777777" w:rsidR="008670A1" w:rsidRDefault="008670A1" w:rsidP="008670A1">
            <w:pPr>
              <w:jc w:val="both"/>
              <w:rPr>
                <w:rFonts w:cs="Arial"/>
                <w:sz w:val="20"/>
              </w:rPr>
            </w:pPr>
            <w:r w:rsidRPr="003F00A5">
              <w:rPr>
                <w:sz w:val="20"/>
              </w:rPr>
              <w:t>Diesel-fired reciprocating engine which is associated with a fire suppression system.</w:t>
            </w:r>
          </w:p>
        </w:tc>
        <w:tc>
          <w:tcPr>
            <w:tcW w:w="1710" w:type="dxa"/>
          </w:tcPr>
          <w:p w14:paraId="0C8F4253" w14:textId="4FA9580A" w:rsidR="008670A1" w:rsidRDefault="004D70FA" w:rsidP="008670A1">
            <w:pPr>
              <w:jc w:val="center"/>
              <w:rPr>
                <w:rFonts w:cs="Arial"/>
                <w:sz w:val="20"/>
              </w:rPr>
            </w:pPr>
            <w:r>
              <w:rPr>
                <w:rFonts w:cs="Arial"/>
                <w:sz w:val="20"/>
              </w:rPr>
              <w:t>0</w:t>
            </w:r>
            <w:r w:rsidR="008670A1">
              <w:rPr>
                <w:rFonts w:cs="Arial"/>
                <w:sz w:val="20"/>
              </w:rPr>
              <w:t>3-</w:t>
            </w:r>
            <w:r>
              <w:rPr>
                <w:rFonts w:cs="Arial"/>
                <w:sz w:val="20"/>
              </w:rPr>
              <w:t>0</w:t>
            </w:r>
            <w:r w:rsidR="008670A1">
              <w:rPr>
                <w:rFonts w:cs="Arial"/>
                <w:sz w:val="20"/>
              </w:rPr>
              <w:t>1-2001 / NA</w:t>
            </w:r>
          </w:p>
        </w:tc>
        <w:tc>
          <w:tcPr>
            <w:tcW w:w="2250" w:type="dxa"/>
          </w:tcPr>
          <w:p w14:paraId="6EF022F2" w14:textId="77777777" w:rsidR="008670A1" w:rsidRDefault="008670A1" w:rsidP="008670A1">
            <w:pPr>
              <w:jc w:val="center"/>
              <w:rPr>
                <w:rFonts w:cs="Arial"/>
                <w:sz w:val="20"/>
              </w:rPr>
            </w:pPr>
            <w:r>
              <w:rPr>
                <w:rFonts w:cs="Arial"/>
                <w:sz w:val="20"/>
              </w:rPr>
              <w:t>FGCIRICEMACT</w:t>
            </w:r>
          </w:p>
        </w:tc>
      </w:tr>
      <w:tr w:rsidR="008670A1" w14:paraId="7362BF2C" w14:textId="77777777" w:rsidTr="00CB645C">
        <w:trPr>
          <w:cantSplit/>
        </w:trPr>
        <w:tc>
          <w:tcPr>
            <w:tcW w:w="2160" w:type="dxa"/>
          </w:tcPr>
          <w:p w14:paraId="0BE20B99" w14:textId="77777777" w:rsidR="008670A1" w:rsidRDefault="008670A1" w:rsidP="008670A1">
            <w:pPr>
              <w:rPr>
                <w:rFonts w:cs="Arial"/>
                <w:sz w:val="20"/>
              </w:rPr>
            </w:pPr>
            <w:r>
              <w:rPr>
                <w:rFonts w:cs="Arial"/>
                <w:sz w:val="20"/>
              </w:rPr>
              <w:t>EUPARTSWASHER</w:t>
            </w:r>
          </w:p>
        </w:tc>
        <w:tc>
          <w:tcPr>
            <w:tcW w:w="4320" w:type="dxa"/>
          </w:tcPr>
          <w:p w14:paraId="79E3B602" w14:textId="08A7E0C7" w:rsidR="008670A1" w:rsidRDefault="008670A1" w:rsidP="008670A1">
            <w:pPr>
              <w:jc w:val="both"/>
              <w:rPr>
                <w:rFonts w:cs="Arial"/>
                <w:sz w:val="20"/>
              </w:rPr>
            </w:pPr>
            <w:r>
              <w:rPr>
                <w:rFonts w:cs="Arial"/>
                <w:sz w:val="20"/>
              </w:rPr>
              <w:t>Cold cleaner</w:t>
            </w:r>
          </w:p>
        </w:tc>
        <w:tc>
          <w:tcPr>
            <w:tcW w:w="1710" w:type="dxa"/>
          </w:tcPr>
          <w:p w14:paraId="2FCA6B3B" w14:textId="77777777" w:rsidR="008670A1" w:rsidRDefault="008670A1" w:rsidP="008670A1">
            <w:pPr>
              <w:jc w:val="center"/>
              <w:rPr>
                <w:rFonts w:cs="Arial"/>
                <w:sz w:val="20"/>
              </w:rPr>
            </w:pPr>
            <w:r>
              <w:rPr>
                <w:rFonts w:cs="Arial"/>
                <w:sz w:val="20"/>
              </w:rPr>
              <w:t>NA</w:t>
            </w:r>
          </w:p>
        </w:tc>
        <w:tc>
          <w:tcPr>
            <w:tcW w:w="2250" w:type="dxa"/>
          </w:tcPr>
          <w:p w14:paraId="03807DB2" w14:textId="77777777" w:rsidR="008670A1" w:rsidRDefault="008670A1" w:rsidP="008670A1">
            <w:pPr>
              <w:jc w:val="center"/>
              <w:rPr>
                <w:rFonts w:cs="Arial"/>
                <w:sz w:val="20"/>
              </w:rPr>
            </w:pPr>
            <w:r>
              <w:rPr>
                <w:rFonts w:cs="Arial"/>
                <w:sz w:val="20"/>
              </w:rPr>
              <w:t>FGPARTSWASHER</w:t>
            </w:r>
          </w:p>
        </w:tc>
      </w:tr>
      <w:tr w:rsidR="008670A1" w14:paraId="7C2A28FA" w14:textId="77777777" w:rsidTr="00CB645C">
        <w:trPr>
          <w:cantSplit/>
        </w:trPr>
        <w:tc>
          <w:tcPr>
            <w:tcW w:w="2160" w:type="dxa"/>
          </w:tcPr>
          <w:p w14:paraId="2E4CECF4" w14:textId="77777777" w:rsidR="008670A1" w:rsidRDefault="008670A1" w:rsidP="008670A1">
            <w:pPr>
              <w:rPr>
                <w:rFonts w:cs="Arial"/>
                <w:sz w:val="20"/>
              </w:rPr>
            </w:pPr>
            <w:r>
              <w:rPr>
                <w:rFonts w:cs="Arial"/>
                <w:sz w:val="20"/>
              </w:rPr>
              <w:t>EUNEWAUXBLR</w:t>
            </w:r>
          </w:p>
        </w:tc>
        <w:tc>
          <w:tcPr>
            <w:tcW w:w="4320" w:type="dxa"/>
          </w:tcPr>
          <w:p w14:paraId="582B0AC1" w14:textId="59307CF2" w:rsidR="008670A1" w:rsidRDefault="008670A1" w:rsidP="008670A1">
            <w:pPr>
              <w:jc w:val="both"/>
              <w:rPr>
                <w:rFonts w:cs="Arial"/>
                <w:sz w:val="20"/>
              </w:rPr>
            </w:pPr>
            <w:r>
              <w:rPr>
                <w:rFonts w:cs="Arial"/>
                <w:sz w:val="20"/>
              </w:rPr>
              <w:t xml:space="preserve">Natural gas-fired auxiliary boiler rated at 17.82 </w:t>
            </w:r>
            <w:r w:rsidR="00CB645C">
              <w:rPr>
                <w:rFonts w:cs="Arial"/>
                <w:sz w:val="20"/>
              </w:rPr>
              <w:t>MMBTU</w:t>
            </w:r>
            <w:r>
              <w:rPr>
                <w:rFonts w:cs="Arial"/>
                <w:sz w:val="20"/>
              </w:rPr>
              <w:t>/hr.</w:t>
            </w:r>
          </w:p>
        </w:tc>
        <w:tc>
          <w:tcPr>
            <w:tcW w:w="1710" w:type="dxa"/>
          </w:tcPr>
          <w:p w14:paraId="06487E36" w14:textId="77777777" w:rsidR="008670A1" w:rsidRDefault="008670A1" w:rsidP="008670A1">
            <w:pPr>
              <w:jc w:val="center"/>
              <w:rPr>
                <w:rFonts w:cs="Arial"/>
                <w:sz w:val="20"/>
              </w:rPr>
            </w:pPr>
            <w:r>
              <w:rPr>
                <w:rFonts w:cs="Arial"/>
                <w:sz w:val="20"/>
              </w:rPr>
              <w:t>11-08-2018</w:t>
            </w:r>
          </w:p>
        </w:tc>
        <w:tc>
          <w:tcPr>
            <w:tcW w:w="2250" w:type="dxa"/>
          </w:tcPr>
          <w:p w14:paraId="261E86E8" w14:textId="77777777" w:rsidR="008670A1" w:rsidRDefault="008670A1" w:rsidP="008670A1">
            <w:pPr>
              <w:jc w:val="center"/>
              <w:rPr>
                <w:rFonts w:cs="Arial"/>
                <w:sz w:val="20"/>
              </w:rPr>
            </w:pPr>
            <w:r>
              <w:rPr>
                <w:rFonts w:cs="Arial"/>
                <w:sz w:val="20"/>
              </w:rPr>
              <w:t>NA</w:t>
            </w:r>
          </w:p>
        </w:tc>
      </w:tr>
    </w:tbl>
    <w:p w14:paraId="7872EF96" w14:textId="77777777" w:rsidR="00B639B1" w:rsidRPr="004B4509" w:rsidRDefault="00B639B1" w:rsidP="002916F7">
      <w:pPr>
        <w:rPr>
          <w:sz w:val="20"/>
        </w:rPr>
      </w:pPr>
    </w:p>
    <w:p w14:paraId="6C5E3591" w14:textId="77777777" w:rsidR="00AE1D84" w:rsidRDefault="008670A1" w:rsidP="004B4509">
      <w:pPr>
        <w:rPr>
          <w:sz w:val="20"/>
        </w:rPr>
      </w:pPr>
      <w:r>
        <w:rPr>
          <w:sz w:val="20"/>
        </w:rPr>
        <w:br w:type="page"/>
      </w:r>
    </w:p>
    <w:p w14:paraId="7539E10D" w14:textId="77777777" w:rsidR="008670A1" w:rsidRDefault="008670A1" w:rsidP="008670A1">
      <w:pPr>
        <w:pStyle w:val="Heading2"/>
        <w:numPr>
          <w:ilvl w:val="0"/>
          <w:numId w:val="0"/>
        </w:numPr>
        <w:pBdr>
          <w:top w:val="single" w:sz="4" w:space="1" w:color="auto"/>
          <w:left w:val="single" w:sz="4" w:space="4" w:color="auto"/>
          <w:bottom w:val="single" w:sz="4" w:space="1" w:color="auto"/>
          <w:right w:val="single" w:sz="4" w:space="4" w:color="auto"/>
        </w:pBdr>
        <w:tabs>
          <w:tab w:val="left" w:pos="720"/>
        </w:tabs>
        <w:spacing w:before="0" w:after="0"/>
        <w:rPr>
          <w:b w:val="0"/>
          <w:bCs/>
          <w:szCs w:val="28"/>
        </w:rPr>
      </w:pPr>
      <w:bookmarkStart w:id="70" w:name="_Toc30315079"/>
      <w:bookmarkStart w:id="71" w:name="_Toc68611160"/>
      <w:r>
        <w:rPr>
          <w:bCs/>
          <w:szCs w:val="28"/>
        </w:rPr>
        <w:t>EUNEWAUXBLR</w:t>
      </w:r>
      <w:bookmarkEnd w:id="70"/>
      <w:bookmarkEnd w:id="71"/>
    </w:p>
    <w:p w14:paraId="487BA6C9" w14:textId="77777777" w:rsidR="008670A1" w:rsidRDefault="008670A1" w:rsidP="008670A1">
      <w:pPr>
        <w:pBdr>
          <w:top w:val="single" w:sz="4" w:space="1" w:color="auto"/>
          <w:left w:val="single" w:sz="4" w:space="4" w:color="auto"/>
          <w:bottom w:val="single" w:sz="4" w:space="1" w:color="auto"/>
          <w:right w:val="single" w:sz="4" w:space="4" w:color="auto"/>
        </w:pBdr>
        <w:jc w:val="center"/>
        <w:rPr>
          <w:sz w:val="28"/>
          <w:szCs w:val="28"/>
        </w:rPr>
      </w:pPr>
      <w:r>
        <w:rPr>
          <w:b/>
          <w:sz w:val="28"/>
          <w:szCs w:val="28"/>
        </w:rPr>
        <w:t>EMISSION UNIT CONDITIONS</w:t>
      </w:r>
    </w:p>
    <w:p w14:paraId="4ABA389F" w14:textId="445627FF" w:rsidR="008670A1" w:rsidRDefault="008670A1" w:rsidP="008670A1">
      <w:pPr>
        <w:rPr>
          <w:sz w:val="20"/>
        </w:rPr>
      </w:pPr>
    </w:p>
    <w:p w14:paraId="384936AE" w14:textId="77777777" w:rsidR="00CB645C" w:rsidRDefault="00CB645C" w:rsidP="008670A1">
      <w:pPr>
        <w:rPr>
          <w:sz w:val="20"/>
        </w:rPr>
      </w:pPr>
    </w:p>
    <w:p w14:paraId="651B102A" w14:textId="77777777" w:rsidR="008670A1" w:rsidRDefault="008670A1" w:rsidP="008670A1">
      <w:pPr>
        <w:jc w:val="both"/>
      </w:pPr>
      <w:r>
        <w:rPr>
          <w:b/>
          <w:u w:val="single"/>
        </w:rPr>
        <w:t>DESCRIPTION</w:t>
      </w:r>
    </w:p>
    <w:p w14:paraId="5A480462" w14:textId="77777777" w:rsidR="008670A1" w:rsidRDefault="008670A1" w:rsidP="008670A1">
      <w:pPr>
        <w:jc w:val="both"/>
        <w:rPr>
          <w:sz w:val="20"/>
        </w:rPr>
      </w:pPr>
    </w:p>
    <w:p w14:paraId="17DCF760" w14:textId="36A48E18" w:rsidR="008670A1" w:rsidRDefault="008670A1" w:rsidP="008670A1">
      <w:pPr>
        <w:jc w:val="both"/>
        <w:rPr>
          <w:sz w:val="20"/>
        </w:rPr>
      </w:pPr>
      <w:r w:rsidRPr="00AC0CF4">
        <w:rPr>
          <w:sz w:val="20"/>
        </w:rPr>
        <w:t xml:space="preserve">Natural gas-fired auxiliary boiler rated at 17.82 </w:t>
      </w:r>
      <w:r w:rsidR="00CB645C">
        <w:rPr>
          <w:sz w:val="20"/>
        </w:rPr>
        <w:t>MMBTU</w:t>
      </w:r>
      <w:r w:rsidRPr="00AC0CF4">
        <w:rPr>
          <w:sz w:val="20"/>
        </w:rPr>
        <w:t>/hr.</w:t>
      </w:r>
      <w:r w:rsidR="00390560">
        <w:rPr>
          <w:sz w:val="20"/>
        </w:rPr>
        <w:t xml:space="preserve">  This emission unit is subject to the provisions of 40</w:t>
      </w:r>
      <w:r w:rsidR="004D70FA">
        <w:rPr>
          <w:sz w:val="20"/>
        </w:rPr>
        <w:t> </w:t>
      </w:r>
      <w:r w:rsidR="00390560">
        <w:rPr>
          <w:sz w:val="20"/>
        </w:rPr>
        <w:t>CFR Part 60</w:t>
      </w:r>
      <w:r w:rsidR="004D70FA">
        <w:rPr>
          <w:sz w:val="20"/>
        </w:rPr>
        <w:t>,</w:t>
      </w:r>
      <w:r w:rsidR="00390560">
        <w:rPr>
          <w:sz w:val="20"/>
        </w:rPr>
        <w:t xml:space="preserve"> Subpart Dc.  </w:t>
      </w:r>
    </w:p>
    <w:p w14:paraId="130AD433" w14:textId="77777777" w:rsidR="008670A1" w:rsidRDefault="008670A1" w:rsidP="008670A1">
      <w:pPr>
        <w:jc w:val="both"/>
        <w:rPr>
          <w:b/>
          <w:sz w:val="20"/>
        </w:rPr>
      </w:pPr>
    </w:p>
    <w:p w14:paraId="217B7674" w14:textId="77777777" w:rsidR="008670A1" w:rsidRDefault="008670A1" w:rsidP="008670A1">
      <w:pPr>
        <w:jc w:val="both"/>
        <w:rPr>
          <w:sz w:val="20"/>
        </w:rPr>
      </w:pPr>
      <w:r>
        <w:rPr>
          <w:b/>
          <w:sz w:val="20"/>
        </w:rPr>
        <w:t>Flexible Group ID:</w:t>
      </w:r>
      <w:r>
        <w:rPr>
          <w:sz w:val="20"/>
        </w:rPr>
        <w:t xml:space="preserve"> </w:t>
      </w:r>
      <w:r w:rsidRPr="00210043">
        <w:rPr>
          <w:sz w:val="20"/>
        </w:rPr>
        <w:t>NA</w:t>
      </w:r>
    </w:p>
    <w:p w14:paraId="187C1663" w14:textId="77777777" w:rsidR="008670A1" w:rsidRDefault="008670A1" w:rsidP="008670A1">
      <w:pPr>
        <w:tabs>
          <w:tab w:val="left" w:pos="6328"/>
        </w:tabs>
        <w:jc w:val="both"/>
        <w:rPr>
          <w:sz w:val="20"/>
        </w:rPr>
      </w:pPr>
    </w:p>
    <w:p w14:paraId="6B738A10" w14:textId="77777777" w:rsidR="008670A1" w:rsidRDefault="008670A1" w:rsidP="008670A1">
      <w:pPr>
        <w:jc w:val="both"/>
        <w:rPr>
          <w:b/>
          <w:u w:val="single"/>
        </w:rPr>
      </w:pPr>
      <w:r>
        <w:rPr>
          <w:b/>
          <w:u w:val="single"/>
        </w:rPr>
        <w:t>POLLUTION CONTROL EQUIPMENT</w:t>
      </w:r>
    </w:p>
    <w:p w14:paraId="4A846732" w14:textId="77777777" w:rsidR="008670A1" w:rsidRPr="00210043" w:rsidRDefault="008670A1" w:rsidP="008670A1">
      <w:pPr>
        <w:jc w:val="both"/>
        <w:rPr>
          <w:sz w:val="20"/>
        </w:rPr>
      </w:pPr>
    </w:p>
    <w:p w14:paraId="5477CBD8" w14:textId="77777777" w:rsidR="008670A1" w:rsidRPr="00210043" w:rsidRDefault="008670A1" w:rsidP="008670A1">
      <w:pPr>
        <w:jc w:val="both"/>
        <w:rPr>
          <w:sz w:val="20"/>
        </w:rPr>
      </w:pPr>
      <w:r w:rsidRPr="00210043">
        <w:rPr>
          <w:sz w:val="20"/>
        </w:rPr>
        <w:t>NA</w:t>
      </w:r>
    </w:p>
    <w:p w14:paraId="12D3FFC7" w14:textId="77777777" w:rsidR="008670A1" w:rsidRDefault="008670A1" w:rsidP="008670A1">
      <w:pPr>
        <w:jc w:val="both"/>
        <w:rPr>
          <w:sz w:val="20"/>
        </w:rPr>
      </w:pPr>
    </w:p>
    <w:p w14:paraId="6A0834C1" w14:textId="77777777" w:rsidR="008670A1" w:rsidRDefault="008670A1" w:rsidP="008670A1">
      <w:pPr>
        <w:jc w:val="both"/>
        <w:rPr>
          <w:b/>
          <w:sz w:val="20"/>
          <w:u w:val="single"/>
        </w:rPr>
      </w:pPr>
      <w:r>
        <w:rPr>
          <w:b/>
        </w:rPr>
        <w:t xml:space="preserve">I.  </w:t>
      </w:r>
      <w:r>
        <w:rPr>
          <w:b/>
          <w:u w:val="single"/>
        </w:rPr>
        <w:t>EMISSION LIMIT(S)</w:t>
      </w:r>
    </w:p>
    <w:p w14:paraId="57DCCA8C" w14:textId="77777777" w:rsidR="008670A1" w:rsidRDefault="008670A1" w:rsidP="008670A1">
      <w:pPr>
        <w:jc w:val="both"/>
        <w:rPr>
          <w:sz w:val="20"/>
        </w:rPr>
      </w:pPr>
    </w:p>
    <w:p w14:paraId="4C532F0E" w14:textId="77777777" w:rsidR="008670A1" w:rsidRDefault="008670A1" w:rsidP="008670A1">
      <w:pPr>
        <w:jc w:val="both"/>
        <w:rPr>
          <w:sz w:val="20"/>
        </w:rPr>
      </w:pPr>
      <w:r>
        <w:rPr>
          <w:sz w:val="20"/>
        </w:rPr>
        <w:t>NA</w:t>
      </w:r>
    </w:p>
    <w:p w14:paraId="2E410FE4" w14:textId="77777777" w:rsidR="008670A1" w:rsidRDefault="008670A1" w:rsidP="008670A1">
      <w:pPr>
        <w:jc w:val="both"/>
        <w:rPr>
          <w:sz w:val="20"/>
        </w:rPr>
      </w:pPr>
    </w:p>
    <w:p w14:paraId="110B7593" w14:textId="77777777" w:rsidR="008670A1" w:rsidRDefault="008670A1" w:rsidP="008670A1">
      <w:pPr>
        <w:jc w:val="both"/>
        <w:rPr>
          <w:b/>
          <w:u w:val="single"/>
        </w:rPr>
      </w:pPr>
      <w:r>
        <w:rPr>
          <w:b/>
        </w:rPr>
        <w:t xml:space="preserve">II.  </w:t>
      </w:r>
      <w:r>
        <w:rPr>
          <w:b/>
          <w:u w:val="single"/>
        </w:rPr>
        <w:t>MATERIAL LIMIT(S)</w:t>
      </w:r>
    </w:p>
    <w:p w14:paraId="7FAA3069" w14:textId="77777777" w:rsidR="008670A1" w:rsidRDefault="008670A1" w:rsidP="008670A1">
      <w:pPr>
        <w:jc w:val="both"/>
        <w:rPr>
          <w:sz w:val="20"/>
        </w:rPr>
      </w:pPr>
    </w:p>
    <w:p w14:paraId="3F102C33" w14:textId="77777777" w:rsidR="008670A1" w:rsidRDefault="008670A1" w:rsidP="008670A1">
      <w:pPr>
        <w:jc w:val="both"/>
        <w:rPr>
          <w:sz w:val="20"/>
        </w:rPr>
      </w:pPr>
      <w:r>
        <w:rPr>
          <w:sz w:val="20"/>
        </w:rPr>
        <w:t>NA</w:t>
      </w:r>
    </w:p>
    <w:p w14:paraId="6A7C6456" w14:textId="77777777" w:rsidR="008670A1" w:rsidRDefault="008670A1" w:rsidP="008670A1">
      <w:pPr>
        <w:jc w:val="both"/>
        <w:rPr>
          <w:sz w:val="20"/>
        </w:rPr>
      </w:pPr>
    </w:p>
    <w:p w14:paraId="41221FD8" w14:textId="77777777" w:rsidR="008670A1" w:rsidRDefault="008670A1" w:rsidP="008670A1">
      <w:pPr>
        <w:jc w:val="both"/>
        <w:rPr>
          <w:sz w:val="20"/>
        </w:rPr>
      </w:pPr>
      <w:r>
        <w:rPr>
          <w:b/>
        </w:rPr>
        <w:t xml:space="preserve">III.  </w:t>
      </w:r>
      <w:r>
        <w:rPr>
          <w:b/>
          <w:u w:val="single"/>
        </w:rPr>
        <w:t xml:space="preserve">PROCESS/OPERATIONAL RESTRICTION(S) </w:t>
      </w:r>
    </w:p>
    <w:p w14:paraId="552C6AD3" w14:textId="77777777" w:rsidR="008670A1" w:rsidRDefault="008670A1" w:rsidP="008670A1">
      <w:pPr>
        <w:jc w:val="both"/>
        <w:rPr>
          <w:sz w:val="20"/>
        </w:rPr>
      </w:pPr>
    </w:p>
    <w:p w14:paraId="240AF3D3" w14:textId="3608B385" w:rsidR="008670A1" w:rsidRDefault="008670A1" w:rsidP="006D769D">
      <w:pPr>
        <w:numPr>
          <w:ilvl w:val="0"/>
          <w:numId w:val="27"/>
        </w:numPr>
        <w:ind w:left="360"/>
        <w:jc w:val="both"/>
        <w:rPr>
          <w:sz w:val="20"/>
        </w:rPr>
      </w:pPr>
      <w:r w:rsidRPr="0083272C">
        <w:rPr>
          <w:sz w:val="20"/>
        </w:rPr>
        <w:t xml:space="preserve">The permittee shall only burn natural gas, as defined in 40 CFR </w:t>
      </w:r>
      <w:r>
        <w:rPr>
          <w:sz w:val="20"/>
        </w:rPr>
        <w:t>60.41c</w:t>
      </w:r>
      <w:r w:rsidRPr="0083272C">
        <w:rPr>
          <w:sz w:val="20"/>
        </w:rPr>
        <w:t>, in EU</w:t>
      </w:r>
      <w:r>
        <w:rPr>
          <w:sz w:val="20"/>
        </w:rPr>
        <w:t xml:space="preserve">NEWAUXBLR.  </w:t>
      </w:r>
      <w:r>
        <w:rPr>
          <w:b/>
          <w:sz w:val="20"/>
        </w:rPr>
        <w:t>(R 336.121</w:t>
      </w:r>
      <w:r w:rsidR="00390560">
        <w:rPr>
          <w:b/>
          <w:sz w:val="20"/>
        </w:rPr>
        <w:t>3</w:t>
      </w:r>
      <w:r>
        <w:rPr>
          <w:b/>
          <w:sz w:val="20"/>
        </w:rPr>
        <w:t>)</w:t>
      </w:r>
    </w:p>
    <w:p w14:paraId="5338B0F4" w14:textId="77777777" w:rsidR="008670A1" w:rsidRDefault="008670A1" w:rsidP="008670A1">
      <w:pPr>
        <w:jc w:val="both"/>
        <w:rPr>
          <w:sz w:val="20"/>
        </w:rPr>
      </w:pPr>
    </w:p>
    <w:p w14:paraId="40E96F89" w14:textId="77777777" w:rsidR="008670A1" w:rsidRDefault="008670A1" w:rsidP="008670A1">
      <w:pPr>
        <w:jc w:val="both"/>
        <w:rPr>
          <w:sz w:val="20"/>
        </w:rPr>
      </w:pPr>
      <w:r>
        <w:rPr>
          <w:b/>
        </w:rPr>
        <w:t xml:space="preserve">IV.  </w:t>
      </w:r>
      <w:r>
        <w:rPr>
          <w:b/>
          <w:u w:val="single"/>
        </w:rPr>
        <w:t>DESIGN/EQUIPMENT PARAMETER(S)</w:t>
      </w:r>
    </w:p>
    <w:p w14:paraId="5668AE04" w14:textId="77777777" w:rsidR="008670A1" w:rsidRDefault="008670A1" w:rsidP="008670A1">
      <w:pPr>
        <w:jc w:val="both"/>
        <w:rPr>
          <w:sz w:val="20"/>
        </w:rPr>
      </w:pPr>
    </w:p>
    <w:p w14:paraId="08E8A1BA" w14:textId="77777777" w:rsidR="008670A1" w:rsidRDefault="008670A1" w:rsidP="008670A1">
      <w:pPr>
        <w:jc w:val="both"/>
        <w:rPr>
          <w:sz w:val="20"/>
        </w:rPr>
      </w:pPr>
      <w:r>
        <w:rPr>
          <w:sz w:val="20"/>
        </w:rPr>
        <w:t>NA</w:t>
      </w:r>
    </w:p>
    <w:p w14:paraId="5F9120FA" w14:textId="77777777" w:rsidR="008670A1" w:rsidRDefault="008670A1" w:rsidP="008670A1">
      <w:pPr>
        <w:jc w:val="both"/>
        <w:rPr>
          <w:sz w:val="20"/>
        </w:rPr>
      </w:pPr>
    </w:p>
    <w:p w14:paraId="5DAB10CD" w14:textId="77777777" w:rsidR="008670A1" w:rsidRDefault="008670A1" w:rsidP="008670A1">
      <w:pPr>
        <w:jc w:val="both"/>
      </w:pPr>
      <w:r>
        <w:rPr>
          <w:b/>
        </w:rPr>
        <w:t xml:space="preserve">V.  </w:t>
      </w:r>
      <w:r>
        <w:rPr>
          <w:b/>
          <w:u w:val="single"/>
        </w:rPr>
        <w:t>TESTING/SAMPLING</w:t>
      </w:r>
    </w:p>
    <w:p w14:paraId="06B07D97" w14:textId="77777777" w:rsidR="008670A1" w:rsidRDefault="008670A1" w:rsidP="008670A1">
      <w:pPr>
        <w:jc w:val="both"/>
        <w:rPr>
          <w:sz w:val="20"/>
        </w:rPr>
      </w:pPr>
      <w:r>
        <w:rPr>
          <w:sz w:val="20"/>
        </w:rPr>
        <w:t xml:space="preserve">Records shall be maintained on file for a period of five years.  </w:t>
      </w:r>
      <w:r>
        <w:rPr>
          <w:b/>
          <w:sz w:val="20"/>
        </w:rPr>
        <w:t>(R 336.1213(3)(b)(ii))</w:t>
      </w:r>
    </w:p>
    <w:p w14:paraId="3BCEB9A9" w14:textId="77777777" w:rsidR="008670A1" w:rsidRDefault="008670A1" w:rsidP="008670A1">
      <w:pPr>
        <w:ind w:right="72"/>
        <w:jc w:val="both"/>
        <w:rPr>
          <w:rFonts w:cs="Arial"/>
          <w:sz w:val="20"/>
        </w:rPr>
      </w:pPr>
    </w:p>
    <w:p w14:paraId="04B55DE4" w14:textId="77777777" w:rsidR="008670A1" w:rsidRPr="00254F4C" w:rsidRDefault="008670A1" w:rsidP="008670A1">
      <w:pPr>
        <w:jc w:val="both"/>
        <w:rPr>
          <w:sz w:val="20"/>
        </w:rPr>
      </w:pPr>
      <w:r w:rsidRPr="00254F4C">
        <w:rPr>
          <w:rFonts w:cs="Arial"/>
          <w:sz w:val="20"/>
        </w:rPr>
        <w:t>NA</w:t>
      </w:r>
    </w:p>
    <w:p w14:paraId="3CDFB0F8" w14:textId="77777777" w:rsidR="008670A1" w:rsidRDefault="008670A1" w:rsidP="008670A1">
      <w:pPr>
        <w:jc w:val="both"/>
        <w:rPr>
          <w:sz w:val="20"/>
        </w:rPr>
      </w:pPr>
    </w:p>
    <w:p w14:paraId="6C94FC53" w14:textId="77777777" w:rsidR="008670A1" w:rsidRDefault="008670A1" w:rsidP="008670A1">
      <w:pPr>
        <w:jc w:val="both"/>
      </w:pPr>
      <w:r>
        <w:rPr>
          <w:b/>
        </w:rPr>
        <w:t xml:space="preserve">VI.  </w:t>
      </w:r>
      <w:r>
        <w:rPr>
          <w:b/>
          <w:u w:val="single"/>
        </w:rPr>
        <w:t>MONITORING/RECORDKEEPING</w:t>
      </w:r>
    </w:p>
    <w:p w14:paraId="2AA0DB03" w14:textId="77777777" w:rsidR="008670A1" w:rsidRDefault="008670A1" w:rsidP="008670A1">
      <w:pPr>
        <w:jc w:val="both"/>
        <w:rPr>
          <w:sz w:val="20"/>
        </w:rPr>
      </w:pPr>
      <w:r>
        <w:rPr>
          <w:sz w:val="20"/>
        </w:rPr>
        <w:t xml:space="preserve">Records shall be maintained on file for a period of five years.  </w:t>
      </w:r>
      <w:r>
        <w:rPr>
          <w:b/>
          <w:sz w:val="20"/>
        </w:rPr>
        <w:t>(R 336.1213(3)(b)(ii))</w:t>
      </w:r>
    </w:p>
    <w:p w14:paraId="77FEDA6D" w14:textId="77777777" w:rsidR="008670A1" w:rsidRDefault="008670A1" w:rsidP="008670A1">
      <w:pPr>
        <w:jc w:val="both"/>
        <w:rPr>
          <w:sz w:val="20"/>
        </w:rPr>
      </w:pPr>
    </w:p>
    <w:p w14:paraId="070E8DB9" w14:textId="108CA816" w:rsidR="008670A1" w:rsidRDefault="008670A1" w:rsidP="008670A1">
      <w:pPr>
        <w:ind w:left="360" w:hanging="360"/>
        <w:jc w:val="both"/>
        <w:rPr>
          <w:b/>
          <w:sz w:val="20"/>
        </w:rPr>
      </w:pPr>
      <w:r>
        <w:rPr>
          <w:sz w:val="20"/>
        </w:rPr>
        <w:t>1.</w:t>
      </w:r>
      <w:r>
        <w:rPr>
          <w:sz w:val="20"/>
        </w:rPr>
        <w:tab/>
      </w:r>
      <w:r w:rsidRPr="00045059">
        <w:rPr>
          <w:sz w:val="20"/>
        </w:rPr>
        <w:t xml:space="preserve">The permittee shall </w:t>
      </w:r>
      <w:r>
        <w:rPr>
          <w:sz w:val="20"/>
        </w:rPr>
        <w:t>record and maintain records of the amount of natural gas combusted during each calendar month</w:t>
      </w:r>
      <w:r w:rsidRPr="00045059">
        <w:rPr>
          <w:sz w:val="20"/>
        </w:rPr>
        <w:t>.</w:t>
      </w:r>
      <w:r w:rsidR="00CB645C">
        <w:rPr>
          <w:sz w:val="20"/>
        </w:rPr>
        <w:t xml:space="preserve"> </w:t>
      </w:r>
      <w:r w:rsidRPr="00045059">
        <w:rPr>
          <w:sz w:val="20"/>
        </w:rPr>
        <w:t xml:space="preserve"> </w:t>
      </w:r>
      <w:r w:rsidRPr="00210043">
        <w:rPr>
          <w:b/>
          <w:sz w:val="20"/>
        </w:rPr>
        <w:t>(40 CFR 60</w:t>
      </w:r>
      <w:r>
        <w:rPr>
          <w:b/>
          <w:sz w:val="20"/>
        </w:rPr>
        <w:t>.48c(g)(</w:t>
      </w:r>
      <w:r w:rsidR="00210043">
        <w:rPr>
          <w:b/>
          <w:sz w:val="20"/>
        </w:rPr>
        <w:t>2</w:t>
      </w:r>
      <w:r>
        <w:rPr>
          <w:b/>
          <w:sz w:val="20"/>
        </w:rPr>
        <w:t>)</w:t>
      </w:r>
      <w:r w:rsidRPr="00210043">
        <w:rPr>
          <w:b/>
          <w:sz w:val="20"/>
        </w:rPr>
        <w:t>)</w:t>
      </w:r>
    </w:p>
    <w:p w14:paraId="545FAB14" w14:textId="77777777" w:rsidR="008670A1" w:rsidRDefault="008670A1" w:rsidP="00210043">
      <w:pPr>
        <w:jc w:val="both"/>
        <w:rPr>
          <w:b/>
          <w:sz w:val="20"/>
        </w:rPr>
      </w:pPr>
    </w:p>
    <w:p w14:paraId="7532F2EF" w14:textId="7F18FB8D" w:rsidR="008670A1" w:rsidRDefault="008670A1" w:rsidP="006D769D">
      <w:pPr>
        <w:numPr>
          <w:ilvl w:val="0"/>
          <w:numId w:val="27"/>
        </w:numPr>
        <w:ind w:left="360"/>
        <w:jc w:val="both"/>
        <w:rPr>
          <w:b/>
          <w:sz w:val="20"/>
        </w:rPr>
      </w:pPr>
      <w:r w:rsidRPr="00254F4C">
        <w:rPr>
          <w:sz w:val="20"/>
        </w:rPr>
        <w:t xml:space="preserve">The permittee shall maintain satisfactory records to demonstrate that </w:t>
      </w:r>
      <w:r>
        <w:rPr>
          <w:sz w:val="20"/>
        </w:rPr>
        <w:t>EUNEWAUXBLR</w:t>
      </w:r>
      <w:r w:rsidRPr="00254F4C">
        <w:rPr>
          <w:sz w:val="20"/>
        </w:rPr>
        <w:t xml:space="preserve"> is only burning natural gas, as defined in </w:t>
      </w:r>
      <w:r w:rsidRPr="0083272C">
        <w:rPr>
          <w:sz w:val="20"/>
        </w:rPr>
        <w:t xml:space="preserve">40 CFR </w:t>
      </w:r>
      <w:r>
        <w:rPr>
          <w:sz w:val="20"/>
        </w:rPr>
        <w:t>60.41c</w:t>
      </w:r>
      <w:r w:rsidRPr="00254F4C">
        <w:rPr>
          <w:sz w:val="20"/>
        </w:rPr>
        <w:t>.</w:t>
      </w:r>
      <w:r w:rsidR="00CB645C">
        <w:rPr>
          <w:sz w:val="20"/>
        </w:rPr>
        <w:t xml:space="preserve"> </w:t>
      </w:r>
      <w:r w:rsidRPr="00AC100F">
        <w:rPr>
          <w:b/>
          <w:sz w:val="20"/>
        </w:rPr>
        <w:t xml:space="preserve"> (R 336.1213(3))</w:t>
      </w:r>
    </w:p>
    <w:p w14:paraId="3E9E9E68" w14:textId="77777777" w:rsidR="008670A1" w:rsidRDefault="008670A1" w:rsidP="008670A1">
      <w:pPr>
        <w:jc w:val="both"/>
        <w:rPr>
          <w:sz w:val="20"/>
        </w:rPr>
      </w:pPr>
    </w:p>
    <w:p w14:paraId="662FBEB1" w14:textId="77777777" w:rsidR="008670A1" w:rsidRDefault="008670A1" w:rsidP="008670A1">
      <w:pPr>
        <w:jc w:val="both"/>
        <w:rPr>
          <w:sz w:val="20"/>
        </w:rPr>
      </w:pPr>
      <w:r>
        <w:rPr>
          <w:b/>
        </w:rPr>
        <w:t xml:space="preserve">VII.  </w:t>
      </w:r>
      <w:r>
        <w:rPr>
          <w:b/>
          <w:u w:val="single"/>
        </w:rPr>
        <w:t>REPORTING</w:t>
      </w:r>
    </w:p>
    <w:p w14:paraId="50B36E02" w14:textId="77777777" w:rsidR="008670A1" w:rsidRDefault="008670A1" w:rsidP="008670A1">
      <w:pPr>
        <w:jc w:val="both"/>
        <w:rPr>
          <w:sz w:val="20"/>
        </w:rPr>
      </w:pPr>
    </w:p>
    <w:p w14:paraId="0E90172D" w14:textId="77777777" w:rsidR="008670A1" w:rsidRDefault="008670A1" w:rsidP="008670A1">
      <w:pPr>
        <w:ind w:left="360" w:hanging="360"/>
        <w:jc w:val="both"/>
        <w:rPr>
          <w:sz w:val="20"/>
        </w:rPr>
      </w:pPr>
      <w:r>
        <w:rPr>
          <w:sz w:val="20"/>
        </w:rPr>
        <w:t>1.</w:t>
      </w:r>
      <w:r>
        <w:rPr>
          <w:sz w:val="20"/>
        </w:rPr>
        <w:tab/>
        <w:t xml:space="preserve">Prompt reporting of deviations pursuant to General Conditions 21 and 22 of Part A.  </w:t>
      </w:r>
      <w:r>
        <w:rPr>
          <w:b/>
          <w:sz w:val="20"/>
        </w:rPr>
        <w:t>(R 336.1213(3)(c)(ii))</w:t>
      </w:r>
    </w:p>
    <w:p w14:paraId="48D5C1A9" w14:textId="77777777" w:rsidR="008670A1" w:rsidRDefault="008670A1" w:rsidP="008670A1">
      <w:pPr>
        <w:ind w:left="360" w:hanging="360"/>
        <w:jc w:val="both"/>
        <w:rPr>
          <w:sz w:val="20"/>
        </w:rPr>
      </w:pPr>
    </w:p>
    <w:p w14:paraId="4B733F98" w14:textId="77777777" w:rsidR="008670A1" w:rsidRDefault="008670A1" w:rsidP="008670A1">
      <w:pPr>
        <w:ind w:left="360" w:hanging="360"/>
        <w:jc w:val="both"/>
        <w:rPr>
          <w:sz w:val="20"/>
        </w:rPr>
      </w:pPr>
      <w:r>
        <w:rPr>
          <w:sz w:val="20"/>
        </w:rPr>
        <w:t>2.</w:t>
      </w:r>
      <w:r>
        <w:rPr>
          <w:sz w:val="20"/>
        </w:rPr>
        <w:tab/>
        <w:t>Semiannual reporting of monitoring and deviations pursuant to General Condition 23 of Part A.  The report shall be postmarked or</w:t>
      </w:r>
      <w:r>
        <w:rPr>
          <w:b/>
          <w:i/>
          <w:sz w:val="20"/>
        </w:rPr>
        <w:t xml:space="preserve"> </w:t>
      </w:r>
      <w:r>
        <w:rPr>
          <w:sz w:val="20"/>
        </w:rPr>
        <w:t xml:space="preserve">received by the appropriate AQD District Office by March 15 for reporting period July 1 to December 31 and September 15 for reporting period January 1 to June 30.  </w:t>
      </w:r>
      <w:r>
        <w:rPr>
          <w:b/>
          <w:sz w:val="20"/>
        </w:rPr>
        <w:t>(R 336.1213(3)(c)(i))</w:t>
      </w:r>
    </w:p>
    <w:p w14:paraId="1F5B83D6" w14:textId="77777777" w:rsidR="008670A1" w:rsidRDefault="008670A1" w:rsidP="008670A1">
      <w:pPr>
        <w:ind w:left="360" w:hanging="360"/>
        <w:jc w:val="both"/>
        <w:rPr>
          <w:sz w:val="20"/>
        </w:rPr>
      </w:pPr>
    </w:p>
    <w:p w14:paraId="14DD6583" w14:textId="77777777" w:rsidR="008670A1" w:rsidRDefault="008670A1" w:rsidP="008670A1">
      <w:pPr>
        <w:ind w:left="360" w:hanging="360"/>
        <w:jc w:val="both"/>
        <w:rPr>
          <w:sz w:val="20"/>
        </w:rPr>
      </w:pPr>
      <w:r>
        <w:rPr>
          <w:sz w:val="20"/>
        </w:rPr>
        <w:lastRenderedPageBreak/>
        <w:t>3.</w:t>
      </w:r>
      <w:r>
        <w:rPr>
          <w:sz w:val="20"/>
        </w:rPr>
        <w:tab/>
        <w:t xml:space="preserve">Annual certification of compliance pursuant to General Conditions 19 and 20 of Part A.  The report shall be postmarked or received by the appropriate AQD District Office by March 15 for the previous calendar year.  </w:t>
      </w:r>
      <w:r>
        <w:rPr>
          <w:b/>
          <w:sz w:val="20"/>
        </w:rPr>
        <w:t>(R 336.1213(4)(c))</w:t>
      </w:r>
    </w:p>
    <w:p w14:paraId="0C8C11FC" w14:textId="77777777" w:rsidR="008670A1" w:rsidRDefault="008670A1" w:rsidP="008670A1">
      <w:pPr>
        <w:jc w:val="both"/>
        <w:rPr>
          <w:rFonts w:cs="Arial"/>
          <w:sz w:val="20"/>
        </w:rPr>
      </w:pPr>
    </w:p>
    <w:p w14:paraId="749A9748" w14:textId="77777777" w:rsidR="008670A1" w:rsidRDefault="008670A1" w:rsidP="008670A1">
      <w:pPr>
        <w:jc w:val="both"/>
      </w:pPr>
      <w:r>
        <w:rPr>
          <w:b/>
        </w:rPr>
        <w:t xml:space="preserve">VIII.  </w:t>
      </w:r>
      <w:r>
        <w:rPr>
          <w:b/>
          <w:u w:val="single"/>
        </w:rPr>
        <w:t>STACK/VENT RESTRICTION(S)</w:t>
      </w:r>
    </w:p>
    <w:p w14:paraId="69AAA1D6" w14:textId="77777777" w:rsidR="008670A1" w:rsidRDefault="008670A1" w:rsidP="008670A1">
      <w:pPr>
        <w:jc w:val="both"/>
        <w:rPr>
          <w:sz w:val="20"/>
        </w:rPr>
      </w:pPr>
    </w:p>
    <w:p w14:paraId="520F722C" w14:textId="77777777" w:rsidR="008670A1" w:rsidRDefault="008670A1" w:rsidP="008670A1">
      <w:pPr>
        <w:jc w:val="both"/>
        <w:rPr>
          <w:sz w:val="20"/>
        </w:rPr>
      </w:pPr>
      <w:r>
        <w:rPr>
          <w:sz w:val="20"/>
        </w:rPr>
        <w:t>NA</w:t>
      </w:r>
    </w:p>
    <w:p w14:paraId="359BDD3F" w14:textId="77777777" w:rsidR="008670A1" w:rsidRDefault="008670A1" w:rsidP="008670A1">
      <w:pPr>
        <w:jc w:val="both"/>
        <w:rPr>
          <w:sz w:val="20"/>
        </w:rPr>
      </w:pPr>
    </w:p>
    <w:p w14:paraId="37839CDE" w14:textId="77777777" w:rsidR="008670A1" w:rsidRDefault="008670A1" w:rsidP="008670A1">
      <w:pPr>
        <w:jc w:val="both"/>
      </w:pPr>
      <w:r>
        <w:rPr>
          <w:b/>
        </w:rPr>
        <w:t xml:space="preserve">IX.  </w:t>
      </w:r>
      <w:r>
        <w:rPr>
          <w:b/>
          <w:u w:val="single"/>
        </w:rPr>
        <w:t>OTHER REQUIREMENT(S)</w:t>
      </w:r>
    </w:p>
    <w:p w14:paraId="4F25C877" w14:textId="77777777" w:rsidR="008670A1" w:rsidRDefault="008670A1" w:rsidP="008670A1">
      <w:pPr>
        <w:jc w:val="both"/>
        <w:rPr>
          <w:sz w:val="20"/>
        </w:rPr>
      </w:pPr>
    </w:p>
    <w:p w14:paraId="77885292" w14:textId="1B0530A7" w:rsidR="008670A1" w:rsidRPr="00AC100F" w:rsidRDefault="008670A1" w:rsidP="006D769D">
      <w:pPr>
        <w:numPr>
          <w:ilvl w:val="0"/>
          <w:numId w:val="29"/>
        </w:numPr>
        <w:ind w:left="360"/>
        <w:jc w:val="both"/>
        <w:rPr>
          <w:sz w:val="20"/>
        </w:rPr>
      </w:pPr>
      <w:r w:rsidRPr="005A0544">
        <w:rPr>
          <w:sz w:val="20"/>
        </w:rPr>
        <w:t xml:space="preserve">The permittee shall comply with all provisions of the federal Standards of Performance for </w:t>
      </w:r>
      <w:r w:rsidRPr="00883581">
        <w:rPr>
          <w:sz w:val="20"/>
        </w:rPr>
        <w:t>New Stationary Sources as specified in 40 CFR Part 60</w:t>
      </w:r>
      <w:r w:rsidR="00CB645C">
        <w:rPr>
          <w:sz w:val="20"/>
        </w:rPr>
        <w:t>,</w:t>
      </w:r>
      <w:r w:rsidRPr="00883581">
        <w:rPr>
          <w:sz w:val="20"/>
        </w:rPr>
        <w:t xml:space="preserve"> Subparts A and Dc, as they apply to </w:t>
      </w:r>
      <w:r>
        <w:rPr>
          <w:sz w:val="20"/>
        </w:rPr>
        <w:t>EUNEWAUXBLR</w:t>
      </w:r>
      <w:r w:rsidRPr="00883581">
        <w:rPr>
          <w:sz w:val="20"/>
        </w:rPr>
        <w:t xml:space="preserve">. </w:t>
      </w:r>
      <w:r w:rsidR="00CB645C">
        <w:rPr>
          <w:sz w:val="20"/>
        </w:rPr>
        <w:t xml:space="preserve"> </w:t>
      </w:r>
      <w:r w:rsidRPr="003B3EE4">
        <w:rPr>
          <w:b/>
          <w:sz w:val="20"/>
        </w:rPr>
        <w:t>(40 CFR Part 60</w:t>
      </w:r>
      <w:r w:rsidR="00CB645C">
        <w:rPr>
          <w:b/>
          <w:sz w:val="20"/>
        </w:rPr>
        <w:t>,</w:t>
      </w:r>
      <w:r w:rsidRPr="003B3EE4">
        <w:rPr>
          <w:b/>
          <w:sz w:val="20"/>
        </w:rPr>
        <w:t xml:space="preserve"> Subparts A &amp; Dc)</w:t>
      </w:r>
    </w:p>
    <w:p w14:paraId="43D4A6F8" w14:textId="77777777" w:rsidR="008670A1" w:rsidRDefault="008670A1" w:rsidP="008670A1">
      <w:pPr>
        <w:jc w:val="both"/>
        <w:rPr>
          <w:sz w:val="20"/>
        </w:rPr>
      </w:pPr>
    </w:p>
    <w:p w14:paraId="501662B7" w14:textId="77777777" w:rsidR="000662AD" w:rsidRPr="00FE0AD0" w:rsidRDefault="000662AD" w:rsidP="00F62984">
      <w:pPr>
        <w:jc w:val="both"/>
        <w:rPr>
          <w:sz w:val="20"/>
        </w:rPr>
      </w:pPr>
    </w:p>
    <w:p w14:paraId="05D5F288" w14:textId="77777777" w:rsidR="00AE1D84" w:rsidRPr="00B90185" w:rsidRDefault="00AE1D84" w:rsidP="00F62984">
      <w:pPr>
        <w:jc w:val="both"/>
        <w:rPr>
          <w:b/>
          <w:sz w:val="20"/>
        </w:rPr>
      </w:pPr>
      <w:r w:rsidRPr="00B90185">
        <w:rPr>
          <w:b/>
          <w:sz w:val="20"/>
          <w:u w:val="single"/>
        </w:rPr>
        <w:t>Footnotes</w:t>
      </w:r>
      <w:r w:rsidRPr="00B90185">
        <w:rPr>
          <w:b/>
          <w:sz w:val="20"/>
        </w:rPr>
        <w:t>:</w:t>
      </w:r>
    </w:p>
    <w:p w14:paraId="7BC5FC08"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7562BAAF"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7A0CE79" w14:textId="77777777" w:rsidR="004C69F6" w:rsidRPr="004B4509" w:rsidRDefault="004C69F6" w:rsidP="004B4509">
      <w:pPr>
        <w:rPr>
          <w:sz w:val="20"/>
        </w:rPr>
      </w:pPr>
    </w:p>
    <w:p w14:paraId="1F1DDE63" w14:textId="77777777" w:rsidR="00E14632" w:rsidRPr="00FE0AD0" w:rsidRDefault="00E14632" w:rsidP="00E14632">
      <w:pPr>
        <w:rPr>
          <w:sz w:val="20"/>
        </w:rPr>
      </w:pPr>
    </w:p>
    <w:p w14:paraId="57E93B0E" w14:textId="77777777" w:rsidR="00A86D8D" w:rsidRPr="007014BE" w:rsidRDefault="00E14632" w:rsidP="007014BE">
      <w:pPr>
        <w:rPr>
          <w:szCs w:val="22"/>
        </w:rPr>
      </w:pPr>
      <w:r>
        <w:br w:type="page"/>
      </w:r>
    </w:p>
    <w:p w14:paraId="298B5FAE" w14:textId="77777777" w:rsidR="0034744B" w:rsidRPr="00FC1F2C" w:rsidRDefault="0034744B" w:rsidP="00393A6F">
      <w:pPr>
        <w:pStyle w:val="Heading1"/>
        <w:rPr>
          <w:b w:val="0"/>
          <w:sz w:val="20"/>
          <w:szCs w:val="20"/>
        </w:rPr>
      </w:pPr>
      <w:bookmarkStart w:id="72" w:name="_Toc68611161"/>
      <w:r w:rsidRPr="00393A6F">
        <w:t xml:space="preserve">D.  FLEXIBLE GROUP </w:t>
      </w:r>
      <w:bookmarkEnd w:id="65"/>
      <w:r w:rsidR="00494D15">
        <w:t xml:space="preserve">SPECIAL </w:t>
      </w:r>
      <w:r w:rsidR="00456F47" w:rsidRPr="00393A6F">
        <w:t>CONDITIONS</w:t>
      </w:r>
      <w:bookmarkEnd w:id="72"/>
    </w:p>
    <w:p w14:paraId="62E256A6" w14:textId="77777777" w:rsidR="0034744B" w:rsidRPr="008E1254" w:rsidRDefault="0034744B" w:rsidP="00FC1F2C">
      <w:pPr>
        <w:rPr>
          <w:sz w:val="20"/>
        </w:rPr>
      </w:pPr>
    </w:p>
    <w:p w14:paraId="2023003D"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79CCE725" w14:textId="77777777" w:rsidR="009602B7" w:rsidRPr="00FE0AD0" w:rsidRDefault="009602B7" w:rsidP="0034744B">
      <w:pPr>
        <w:jc w:val="both"/>
        <w:rPr>
          <w:sz w:val="20"/>
        </w:rPr>
      </w:pPr>
    </w:p>
    <w:p w14:paraId="44CC5F1E"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6F69D24B" w14:textId="77777777" w:rsidR="0034744B" w:rsidRDefault="0034744B" w:rsidP="0034744B">
      <w:pPr>
        <w:jc w:val="both"/>
        <w:rPr>
          <w:sz w:val="20"/>
        </w:rPr>
      </w:pPr>
    </w:p>
    <w:p w14:paraId="49B583A0" w14:textId="77777777" w:rsidR="0034744B" w:rsidRPr="009E40D6" w:rsidRDefault="0034744B" w:rsidP="001F649E">
      <w:pPr>
        <w:pStyle w:val="Heading2"/>
        <w:numPr>
          <w:ilvl w:val="0"/>
          <w:numId w:val="0"/>
        </w:numPr>
        <w:rPr>
          <w:b w:val="0"/>
          <w:bCs/>
          <w:sz w:val="22"/>
          <w:szCs w:val="22"/>
        </w:rPr>
      </w:pPr>
      <w:bookmarkStart w:id="73" w:name="_Toc2571646"/>
      <w:bookmarkStart w:id="74" w:name="_Toc68611162"/>
      <w:r w:rsidRPr="002B5ED5">
        <w:rPr>
          <w:bCs/>
          <w:sz w:val="22"/>
          <w:szCs w:val="22"/>
        </w:rPr>
        <w:t>FLEXIBLE GROUP SUMMARY TABLE</w:t>
      </w:r>
      <w:bookmarkEnd w:id="73"/>
      <w:bookmarkEnd w:id="74"/>
    </w:p>
    <w:p w14:paraId="53877F0B"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1021B4BF"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B0433A2" w14:textId="77777777">
        <w:trPr>
          <w:cantSplit/>
          <w:tblHeader/>
        </w:trPr>
        <w:tc>
          <w:tcPr>
            <w:tcW w:w="2340" w:type="dxa"/>
            <w:tcBorders>
              <w:top w:val="double" w:sz="6" w:space="0" w:color="auto"/>
              <w:bottom w:val="double" w:sz="4" w:space="0" w:color="auto"/>
            </w:tcBorders>
            <w:shd w:val="pct10" w:color="auto" w:fill="auto"/>
          </w:tcPr>
          <w:p w14:paraId="781FBE81"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74DC40C3"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40AD7A3E" w14:textId="77777777" w:rsidR="00234667" w:rsidRPr="006D3561" w:rsidRDefault="00234667" w:rsidP="00991194">
            <w:pPr>
              <w:jc w:val="center"/>
              <w:rPr>
                <w:rFonts w:cs="Arial"/>
                <w:b/>
                <w:sz w:val="20"/>
              </w:rPr>
            </w:pPr>
            <w:r w:rsidRPr="006D3561">
              <w:rPr>
                <w:rFonts w:cs="Arial"/>
                <w:b/>
                <w:sz w:val="20"/>
              </w:rPr>
              <w:t>Associated</w:t>
            </w:r>
          </w:p>
          <w:p w14:paraId="5A376AAC" w14:textId="77777777" w:rsidR="00234667" w:rsidRPr="006D3561" w:rsidRDefault="00234667" w:rsidP="00991194">
            <w:pPr>
              <w:jc w:val="center"/>
              <w:rPr>
                <w:rFonts w:cs="Arial"/>
                <w:b/>
                <w:sz w:val="20"/>
              </w:rPr>
            </w:pPr>
            <w:r w:rsidRPr="006D3561">
              <w:rPr>
                <w:rFonts w:cs="Arial"/>
                <w:b/>
                <w:sz w:val="20"/>
              </w:rPr>
              <w:t>Emission Unit IDs</w:t>
            </w:r>
          </w:p>
        </w:tc>
      </w:tr>
      <w:tr w:rsidR="008670A1" w14:paraId="25150F3C" w14:textId="77777777">
        <w:trPr>
          <w:cantSplit/>
        </w:trPr>
        <w:tc>
          <w:tcPr>
            <w:tcW w:w="2340" w:type="dxa"/>
            <w:tcBorders>
              <w:top w:val="nil"/>
              <w:bottom w:val="nil"/>
            </w:tcBorders>
          </w:tcPr>
          <w:p w14:paraId="0B3D9DF4" w14:textId="77777777" w:rsidR="008670A1" w:rsidRPr="001B5E34" w:rsidRDefault="008670A1" w:rsidP="008670A1">
            <w:pPr>
              <w:rPr>
                <w:rFonts w:cs="Arial"/>
                <w:sz w:val="20"/>
              </w:rPr>
            </w:pPr>
            <w:r>
              <w:rPr>
                <w:rFonts w:cs="Arial"/>
                <w:sz w:val="20"/>
              </w:rPr>
              <w:t>FGSIMPLECYCLE</w:t>
            </w:r>
          </w:p>
        </w:tc>
        <w:tc>
          <w:tcPr>
            <w:tcW w:w="5130" w:type="dxa"/>
            <w:tcBorders>
              <w:top w:val="nil"/>
              <w:bottom w:val="nil"/>
            </w:tcBorders>
          </w:tcPr>
          <w:p w14:paraId="55E153C9" w14:textId="77777777" w:rsidR="008670A1" w:rsidRPr="001B5E34" w:rsidRDefault="008670A1" w:rsidP="008670A1">
            <w:pPr>
              <w:jc w:val="both"/>
              <w:rPr>
                <w:rFonts w:cs="Arial"/>
                <w:sz w:val="20"/>
              </w:rPr>
            </w:pPr>
            <w:r>
              <w:rPr>
                <w:rFonts w:cs="Arial"/>
                <w:sz w:val="20"/>
              </w:rPr>
              <w:t>Simple cycle operation of natural gas-fired turbines 1A and 1B.  Each unit has the same applicable requirements.  All four turbines were originally permitted to operate in this mode; however, units 2A and 2B have been constructed for operation in combined cycle mode.</w:t>
            </w:r>
          </w:p>
        </w:tc>
        <w:tc>
          <w:tcPr>
            <w:tcW w:w="2700" w:type="dxa"/>
            <w:tcBorders>
              <w:top w:val="nil"/>
              <w:bottom w:val="nil"/>
            </w:tcBorders>
          </w:tcPr>
          <w:p w14:paraId="40581E10" w14:textId="77777777" w:rsidR="008670A1" w:rsidRDefault="008670A1" w:rsidP="008670A1">
            <w:pPr>
              <w:rPr>
                <w:rFonts w:cs="Arial"/>
                <w:sz w:val="20"/>
              </w:rPr>
            </w:pPr>
            <w:r>
              <w:rPr>
                <w:rFonts w:cs="Arial"/>
                <w:sz w:val="20"/>
              </w:rPr>
              <w:t>EUGT1A</w:t>
            </w:r>
          </w:p>
          <w:p w14:paraId="0F860FB3" w14:textId="77777777" w:rsidR="008670A1" w:rsidRPr="001B5E34" w:rsidRDefault="008670A1" w:rsidP="008670A1">
            <w:pPr>
              <w:rPr>
                <w:rFonts w:cs="Arial"/>
                <w:sz w:val="20"/>
              </w:rPr>
            </w:pPr>
            <w:r>
              <w:rPr>
                <w:rFonts w:cs="Arial"/>
                <w:sz w:val="20"/>
              </w:rPr>
              <w:t>EUGT1B</w:t>
            </w:r>
          </w:p>
        </w:tc>
      </w:tr>
      <w:tr w:rsidR="008670A1" w14:paraId="4EE957C3" w14:textId="77777777">
        <w:trPr>
          <w:cantSplit/>
        </w:trPr>
        <w:tc>
          <w:tcPr>
            <w:tcW w:w="2340" w:type="dxa"/>
          </w:tcPr>
          <w:p w14:paraId="33F63608" w14:textId="77777777" w:rsidR="008670A1" w:rsidRPr="001B5E34" w:rsidRDefault="008670A1" w:rsidP="008670A1">
            <w:pPr>
              <w:rPr>
                <w:rFonts w:cs="Arial"/>
                <w:sz w:val="20"/>
              </w:rPr>
            </w:pPr>
            <w:r>
              <w:rPr>
                <w:rFonts w:cs="Arial"/>
                <w:sz w:val="20"/>
              </w:rPr>
              <w:t>FGCOMBINEDCYCLE</w:t>
            </w:r>
          </w:p>
        </w:tc>
        <w:tc>
          <w:tcPr>
            <w:tcW w:w="5130" w:type="dxa"/>
          </w:tcPr>
          <w:p w14:paraId="0783A474" w14:textId="77777777" w:rsidR="008670A1" w:rsidRPr="001B5E34" w:rsidRDefault="008670A1" w:rsidP="008670A1">
            <w:pPr>
              <w:jc w:val="both"/>
              <w:rPr>
                <w:rFonts w:cs="Arial"/>
                <w:sz w:val="20"/>
              </w:rPr>
            </w:pPr>
            <w:r>
              <w:rPr>
                <w:rFonts w:cs="Arial"/>
                <w:sz w:val="20"/>
              </w:rPr>
              <w:t>Units constructed to operate in combined cycle mode with a selective catalytic reduction (SCR) system on each turbine/duct burner unit.  Each turbine/duct burner combination has the same applicable requirements.  While all 4 units were originally permitted for combined cycle operation, units 2A and 2B (only) have been constructed to operate in combined cycle mode.</w:t>
            </w:r>
          </w:p>
        </w:tc>
        <w:tc>
          <w:tcPr>
            <w:tcW w:w="2700" w:type="dxa"/>
          </w:tcPr>
          <w:p w14:paraId="6048BDEC" w14:textId="77777777" w:rsidR="008670A1" w:rsidRDefault="008670A1" w:rsidP="008670A1">
            <w:pPr>
              <w:rPr>
                <w:rFonts w:cs="Arial"/>
                <w:sz w:val="20"/>
              </w:rPr>
            </w:pPr>
            <w:r>
              <w:rPr>
                <w:rFonts w:cs="Arial"/>
                <w:sz w:val="20"/>
              </w:rPr>
              <w:t>EUGT2A</w:t>
            </w:r>
          </w:p>
          <w:p w14:paraId="61AAE105" w14:textId="77777777" w:rsidR="008670A1" w:rsidRDefault="008670A1" w:rsidP="008670A1">
            <w:pPr>
              <w:rPr>
                <w:rFonts w:cs="Arial"/>
                <w:sz w:val="20"/>
              </w:rPr>
            </w:pPr>
            <w:r>
              <w:rPr>
                <w:rFonts w:cs="Arial"/>
                <w:sz w:val="20"/>
              </w:rPr>
              <w:t>EUGT2B</w:t>
            </w:r>
          </w:p>
          <w:p w14:paraId="7387784C" w14:textId="77777777" w:rsidR="008670A1" w:rsidRDefault="008670A1" w:rsidP="008670A1">
            <w:pPr>
              <w:rPr>
                <w:rFonts w:cs="Arial"/>
                <w:sz w:val="20"/>
              </w:rPr>
            </w:pPr>
            <w:r>
              <w:rPr>
                <w:rFonts w:cs="Arial"/>
                <w:sz w:val="20"/>
              </w:rPr>
              <w:t>EUDUCTBURNER2A</w:t>
            </w:r>
          </w:p>
          <w:p w14:paraId="2F1EE2A3" w14:textId="77777777" w:rsidR="008670A1" w:rsidRPr="001B5E34" w:rsidRDefault="008670A1" w:rsidP="008670A1">
            <w:pPr>
              <w:rPr>
                <w:rFonts w:cs="Arial"/>
                <w:sz w:val="20"/>
              </w:rPr>
            </w:pPr>
            <w:r>
              <w:rPr>
                <w:rFonts w:cs="Arial"/>
                <w:sz w:val="20"/>
              </w:rPr>
              <w:t>EUDUCTBURNER2B</w:t>
            </w:r>
          </w:p>
        </w:tc>
      </w:tr>
      <w:tr w:rsidR="008670A1" w14:paraId="35C0DB5F" w14:textId="77777777" w:rsidTr="008670A1">
        <w:trPr>
          <w:cantSplit/>
        </w:trPr>
        <w:tc>
          <w:tcPr>
            <w:tcW w:w="2340" w:type="dxa"/>
            <w:tcBorders>
              <w:top w:val="nil"/>
              <w:bottom w:val="single" w:sz="6" w:space="0" w:color="auto"/>
            </w:tcBorders>
          </w:tcPr>
          <w:p w14:paraId="68D8B7CB" w14:textId="77777777" w:rsidR="008670A1" w:rsidRDefault="008670A1" w:rsidP="008670A1">
            <w:pPr>
              <w:rPr>
                <w:rFonts w:cs="Arial"/>
                <w:sz w:val="20"/>
              </w:rPr>
            </w:pPr>
            <w:r>
              <w:rPr>
                <w:rFonts w:cs="Arial"/>
                <w:sz w:val="20"/>
              </w:rPr>
              <w:t>FGCIRICEMACT</w:t>
            </w:r>
          </w:p>
        </w:tc>
        <w:tc>
          <w:tcPr>
            <w:tcW w:w="5130" w:type="dxa"/>
            <w:tcBorders>
              <w:top w:val="nil"/>
              <w:bottom w:val="single" w:sz="6" w:space="0" w:color="auto"/>
            </w:tcBorders>
          </w:tcPr>
          <w:p w14:paraId="5D0FCC6C" w14:textId="77777777" w:rsidR="008670A1" w:rsidRDefault="008670A1" w:rsidP="008670A1">
            <w:pPr>
              <w:jc w:val="both"/>
              <w:rPr>
                <w:rFonts w:cs="Arial"/>
                <w:sz w:val="20"/>
              </w:rPr>
            </w:pPr>
            <w:r>
              <w:rPr>
                <w:rFonts w:cs="Arial"/>
                <w:sz w:val="20"/>
              </w:rPr>
              <w:t>Existing compression ignition (CI) reciprocating internal combustion engines (RICE) which are subject to 40 CFR Part 63, Subpart ZZZZ.</w:t>
            </w:r>
          </w:p>
        </w:tc>
        <w:tc>
          <w:tcPr>
            <w:tcW w:w="2700" w:type="dxa"/>
            <w:tcBorders>
              <w:top w:val="nil"/>
              <w:bottom w:val="single" w:sz="6" w:space="0" w:color="auto"/>
            </w:tcBorders>
          </w:tcPr>
          <w:p w14:paraId="422237BB" w14:textId="77777777" w:rsidR="008670A1" w:rsidRDefault="008670A1" w:rsidP="008670A1">
            <w:pPr>
              <w:rPr>
                <w:rFonts w:cs="Arial"/>
                <w:sz w:val="20"/>
              </w:rPr>
            </w:pPr>
            <w:r>
              <w:rPr>
                <w:rFonts w:cs="Arial"/>
                <w:sz w:val="20"/>
              </w:rPr>
              <w:t>EUFIREPUMP</w:t>
            </w:r>
          </w:p>
        </w:tc>
      </w:tr>
      <w:tr w:rsidR="008670A1" w14:paraId="1B934F4D" w14:textId="77777777" w:rsidTr="008670A1">
        <w:trPr>
          <w:cantSplit/>
        </w:trPr>
        <w:tc>
          <w:tcPr>
            <w:tcW w:w="2340" w:type="dxa"/>
            <w:tcBorders>
              <w:top w:val="single" w:sz="6" w:space="0" w:color="auto"/>
              <w:bottom w:val="double" w:sz="4" w:space="0" w:color="auto"/>
            </w:tcBorders>
          </w:tcPr>
          <w:p w14:paraId="42ACAE91" w14:textId="77777777" w:rsidR="008670A1" w:rsidRDefault="008670A1" w:rsidP="008670A1">
            <w:pPr>
              <w:rPr>
                <w:rFonts w:cs="Arial"/>
                <w:sz w:val="20"/>
              </w:rPr>
            </w:pPr>
            <w:r>
              <w:rPr>
                <w:rFonts w:cs="Arial"/>
                <w:sz w:val="20"/>
              </w:rPr>
              <w:t>FGPARTSWASHER</w:t>
            </w:r>
          </w:p>
        </w:tc>
        <w:tc>
          <w:tcPr>
            <w:tcW w:w="5130" w:type="dxa"/>
            <w:tcBorders>
              <w:top w:val="single" w:sz="6" w:space="0" w:color="auto"/>
              <w:bottom w:val="double" w:sz="4" w:space="0" w:color="auto"/>
            </w:tcBorders>
          </w:tcPr>
          <w:p w14:paraId="75B1CF75" w14:textId="14B01AFD" w:rsidR="008670A1" w:rsidRPr="00390560" w:rsidRDefault="00CB645C" w:rsidP="008670A1">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2700" w:type="dxa"/>
            <w:tcBorders>
              <w:top w:val="single" w:sz="6" w:space="0" w:color="auto"/>
              <w:bottom w:val="double" w:sz="4" w:space="0" w:color="auto"/>
            </w:tcBorders>
          </w:tcPr>
          <w:p w14:paraId="4170B317" w14:textId="77777777" w:rsidR="008670A1" w:rsidRDefault="008670A1" w:rsidP="008670A1">
            <w:pPr>
              <w:rPr>
                <w:rFonts w:cs="Arial"/>
                <w:sz w:val="20"/>
              </w:rPr>
            </w:pPr>
            <w:r>
              <w:rPr>
                <w:rFonts w:cs="Arial"/>
                <w:sz w:val="20"/>
              </w:rPr>
              <w:t>EUPARTSWASHER</w:t>
            </w:r>
          </w:p>
        </w:tc>
      </w:tr>
    </w:tbl>
    <w:p w14:paraId="7D55FD8F" w14:textId="77777777" w:rsidR="00E735E6" w:rsidRDefault="00E735E6" w:rsidP="008427BE">
      <w:pPr>
        <w:jc w:val="both"/>
        <w:rPr>
          <w:sz w:val="20"/>
        </w:rPr>
      </w:pPr>
    </w:p>
    <w:p w14:paraId="66ED46D1" w14:textId="77777777" w:rsidR="00AE1D84" w:rsidRDefault="00AE1D84" w:rsidP="008427BE">
      <w:pPr>
        <w:jc w:val="both"/>
        <w:rPr>
          <w:sz w:val="20"/>
        </w:rPr>
      </w:pPr>
      <w:r>
        <w:rPr>
          <w:sz w:val="20"/>
        </w:rPr>
        <w:br w:type="page"/>
      </w:r>
    </w:p>
    <w:p w14:paraId="37C2A11C" w14:textId="77777777" w:rsidR="00AE1D84" w:rsidRPr="008670A1"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30315082"/>
      <w:bookmarkStart w:id="76" w:name="_Toc68611163"/>
      <w:r w:rsidRPr="00347387">
        <w:rPr>
          <w:bCs/>
          <w:iCs/>
          <w:szCs w:val="28"/>
        </w:rPr>
        <w:t>FG</w:t>
      </w:r>
      <w:bookmarkEnd w:id="75"/>
      <w:r w:rsidR="008670A1">
        <w:rPr>
          <w:bCs/>
          <w:iCs/>
          <w:szCs w:val="28"/>
        </w:rPr>
        <w:t>SIMPLECYCLE</w:t>
      </w:r>
      <w:bookmarkEnd w:id="76"/>
    </w:p>
    <w:p w14:paraId="40AB7934"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D55850E" w14:textId="77777777" w:rsidR="00AE1D84" w:rsidRDefault="00AE1D84" w:rsidP="00F62984">
      <w:pPr>
        <w:rPr>
          <w:sz w:val="20"/>
        </w:rPr>
      </w:pPr>
    </w:p>
    <w:p w14:paraId="24DE104D" w14:textId="77777777" w:rsidR="008670A1" w:rsidRPr="00F30023" w:rsidRDefault="008670A1" w:rsidP="00F62984">
      <w:pPr>
        <w:rPr>
          <w:sz w:val="20"/>
        </w:rPr>
      </w:pPr>
    </w:p>
    <w:p w14:paraId="762425DF" w14:textId="77777777" w:rsidR="00AE1D84" w:rsidRDefault="00AE1D84" w:rsidP="00F62984">
      <w:pPr>
        <w:jc w:val="both"/>
        <w:rPr>
          <w:b/>
          <w:u w:val="single"/>
        </w:rPr>
      </w:pPr>
      <w:r>
        <w:rPr>
          <w:b/>
          <w:u w:val="single"/>
        </w:rPr>
        <w:t>DESCRIPTION</w:t>
      </w:r>
    </w:p>
    <w:p w14:paraId="63CDDC49" w14:textId="77777777" w:rsidR="008670A1" w:rsidRDefault="008670A1" w:rsidP="008670A1">
      <w:pPr>
        <w:jc w:val="both"/>
        <w:rPr>
          <w:sz w:val="20"/>
        </w:rPr>
      </w:pPr>
    </w:p>
    <w:p w14:paraId="6B88DB85" w14:textId="2825B66F" w:rsidR="008670A1" w:rsidRDefault="008670A1" w:rsidP="008670A1">
      <w:pPr>
        <w:jc w:val="both"/>
        <w:rPr>
          <w:b/>
          <w:sz w:val="20"/>
        </w:rPr>
      </w:pPr>
      <w:r>
        <w:rPr>
          <w:sz w:val="20"/>
        </w:rPr>
        <w:t>Two</w:t>
      </w:r>
      <w:r w:rsidR="00390560">
        <w:rPr>
          <w:sz w:val="20"/>
        </w:rPr>
        <w:t xml:space="preserve"> (2)</w:t>
      </w:r>
      <w:r>
        <w:rPr>
          <w:sz w:val="20"/>
        </w:rPr>
        <w:t xml:space="preserve"> General Electric model 7FA n</w:t>
      </w:r>
      <w:r w:rsidRPr="00B52AC7">
        <w:rPr>
          <w:sz w:val="20"/>
        </w:rPr>
        <w:t xml:space="preserve">atural-gas-fired </w:t>
      </w:r>
      <w:r>
        <w:rPr>
          <w:sz w:val="20"/>
        </w:rPr>
        <w:t xml:space="preserve">combustion </w:t>
      </w:r>
      <w:r w:rsidRPr="00B52AC7">
        <w:rPr>
          <w:sz w:val="20"/>
        </w:rPr>
        <w:t>turbines operating in simple cycle mode.</w:t>
      </w:r>
      <w:r>
        <w:rPr>
          <w:sz w:val="20"/>
        </w:rPr>
        <w:t xml:space="preserve">  </w:t>
      </w:r>
    </w:p>
    <w:p w14:paraId="7C5A78F2" w14:textId="77777777" w:rsidR="008670A1" w:rsidRPr="00FE0AD0" w:rsidRDefault="008670A1" w:rsidP="008670A1">
      <w:pPr>
        <w:jc w:val="both"/>
        <w:rPr>
          <w:b/>
          <w:sz w:val="20"/>
        </w:rPr>
      </w:pPr>
    </w:p>
    <w:p w14:paraId="35DED107" w14:textId="77777777" w:rsidR="008670A1" w:rsidRDefault="008670A1" w:rsidP="008670A1">
      <w:pPr>
        <w:jc w:val="both"/>
        <w:rPr>
          <w:sz w:val="20"/>
        </w:rPr>
      </w:pPr>
      <w:r w:rsidRPr="00FE0AD0">
        <w:rPr>
          <w:b/>
          <w:sz w:val="20"/>
        </w:rPr>
        <w:t>Emission Units</w:t>
      </w:r>
      <w:r>
        <w:rPr>
          <w:b/>
          <w:sz w:val="20"/>
        </w:rPr>
        <w:t>:</w:t>
      </w:r>
      <w:r>
        <w:rPr>
          <w:sz w:val="20"/>
        </w:rPr>
        <w:t xml:space="preserve">  </w:t>
      </w:r>
      <w:r w:rsidRPr="00AB000E">
        <w:rPr>
          <w:sz w:val="20"/>
        </w:rPr>
        <w:t>EU</w:t>
      </w:r>
      <w:r>
        <w:rPr>
          <w:sz w:val="20"/>
        </w:rPr>
        <w:t>GT1A</w:t>
      </w:r>
      <w:r w:rsidRPr="00AB000E">
        <w:rPr>
          <w:sz w:val="20"/>
        </w:rPr>
        <w:t>, EU</w:t>
      </w:r>
      <w:r>
        <w:rPr>
          <w:sz w:val="20"/>
        </w:rPr>
        <w:t>GT1B</w:t>
      </w:r>
    </w:p>
    <w:p w14:paraId="4005CFC9" w14:textId="77777777" w:rsidR="008670A1" w:rsidRPr="00FE0AD0" w:rsidRDefault="008670A1" w:rsidP="008670A1">
      <w:pPr>
        <w:jc w:val="both"/>
        <w:rPr>
          <w:b/>
          <w:sz w:val="20"/>
        </w:rPr>
      </w:pPr>
    </w:p>
    <w:p w14:paraId="3A012E7B" w14:textId="77777777" w:rsidR="008670A1" w:rsidRPr="00AB000E" w:rsidRDefault="008670A1" w:rsidP="008670A1">
      <w:pPr>
        <w:jc w:val="both"/>
        <w:rPr>
          <w:b/>
          <w:u w:val="single"/>
        </w:rPr>
      </w:pPr>
      <w:r>
        <w:rPr>
          <w:b/>
          <w:u w:val="single"/>
        </w:rPr>
        <w:t>POLLUTION CONTROL EQUIPMENT</w:t>
      </w:r>
    </w:p>
    <w:p w14:paraId="5A610411" w14:textId="77777777" w:rsidR="008670A1" w:rsidRDefault="008670A1" w:rsidP="008670A1">
      <w:pPr>
        <w:jc w:val="both"/>
        <w:rPr>
          <w:sz w:val="20"/>
        </w:rPr>
      </w:pPr>
    </w:p>
    <w:p w14:paraId="56E5E2C8" w14:textId="77777777" w:rsidR="008670A1" w:rsidRDefault="008670A1" w:rsidP="008670A1">
      <w:pPr>
        <w:jc w:val="both"/>
        <w:rPr>
          <w:sz w:val="20"/>
        </w:rPr>
      </w:pPr>
      <w:r w:rsidRPr="00AB000E">
        <w:rPr>
          <w:sz w:val="20"/>
        </w:rPr>
        <w:t>Dry low-NOx combustors; integral to the firing process.  As such, they are not considered to be control equipment with respect to Compliance Assurance Monitoring (CAM).</w:t>
      </w:r>
    </w:p>
    <w:p w14:paraId="4C39EDFE" w14:textId="77777777" w:rsidR="008670A1" w:rsidRPr="00FE0AD0" w:rsidRDefault="008670A1" w:rsidP="008670A1">
      <w:pPr>
        <w:jc w:val="both"/>
        <w:rPr>
          <w:sz w:val="20"/>
        </w:rPr>
      </w:pPr>
    </w:p>
    <w:p w14:paraId="656C1338" w14:textId="77777777" w:rsidR="00AE1D84" w:rsidRDefault="00AE1D84" w:rsidP="00F62984">
      <w:pPr>
        <w:jc w:val="both"/>
        <w:rPr>
          <w:b/>
          <w:u w:val="single"/>
        </w:rPr>
      </w:pPr>
      <w:r>
        <w:rPr>
          <w:b/>
        </w:rPr>
        <w:t xml:space="preserve">I.  </w:t>
      </w:r>
      <w:r>
        <w:rPr>
          <w:b/>
          <w:u w:val="single"/>
        </w:rPr>
        <w:t>EMISSION LIMIT(S)</w:t>
      </w:r>
    </w:p>
    <w:p w14:paraId="7E2A4566"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356"/>
        <w:gridCol w:w="2245"/>
        <w:gridCol w:w="1889"/>
        <w:gridCol w:w="1530"/>
        <w:gridCol w:w="1530"/>
      </w:tblGrid>
      <w:tr w:rsidR="00AE1D84" w14:paraId="604FABEB" w14:textId="77777777" w:rsidTr="001435B9">
        <w:trPr>
          <w:cantSplit/>
          <w:tblHeader/>
        </w:trPr>
        <w:tc>
          <w:tcPr>
            <w:tcW w:w="1710" w:type="dxa"/>
            <w:tcBorders>
              <w:top w:val="single" w:sz="4" w:space="0" w:color="auto"/>
              <w:left w:val="single" w:sz="4" w:space="0" w:color="auto"/>
              <w:bottom w:val="single" w:sz="4" w:space="0" w:color="auto"/>
              <w:right w:val="single" w:sz="4" w:space="0" w:color="auto"/>
            </w:tcBorders>
          </w:tcPr>
          <w:p w14:paraId="36B55623" w14:textId="77777777" w:rsidR="00AE1D84" w:rsidRPr="00BD3DE3" w:rsidRDefault="00AE1D84" w:rsidP="00F62984">
            <w:pPr>
              <w:jc w:val="center"/>
              <w:rPr>
                <w:b/>
                <w:sz w:val="20"/>
              </w:rPr>
            </w:pPr>
            <w:r>
              <w:rPr>
                <w:b/>
                <w:sz w:val="20"/>
              </w:rPr>
              <w:t>Pollutant</w:t>
            </w:r>
          </w:p>
        </w:tc>
        <w:tc>
          <w:tcPr>
            <w:tcW w:w="1356" w:type="dxa"/>
            <w:tcBorders>
              <w:top w:val="single" w:sz="4" w:space="0" w:color="auto"/>
              <w:left w:val="single" w:sz="4" w:space="0" w:color="auto"/>
              <w:bottom w:val="single" w:sz="4" w:space="0" w:color="auto"/>
              <w:right w:val="single" w:sz="4" w:space="0" w:color="auto"/>
            </w:tcBorders>
          </w:tcPr>
          <w:p w14:paraId="65B64EC2" w14:textId="77777777" w:rsidR="00AE1D84" w:rsidRPr="00BD3DE3" w:rsidRDefault="00AE1D84" w:rsidP="00F6298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1DF864B6" w14:textId="77777777" w:rsidR="00AE1D84" w:rsidRDefault="00AE1D84" w:rsidP="00F62984">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5D3C53BC"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6E654749" w14:textId="77777777" w:rsidR="00AE1D84" w:rsidRDefault="00AE1D84" w:rsidP="00F62984">
            <w:pPr>
              <w:jc w:val="center"/>
              <w:rPr>
                <w:b/>
                <w:sz w:val="20"/>
              </w:rPr>
            </w:pPr>
            <w:r>
              <w:rPr>
                <w:b/>
                <w:sz w:val="20"/>
              </w:rPr>
              <w:t>Monitoring/</w:t>
            </w:r>
          </w:p>
          <w:p w14:paraId="3E6C9C41" w14:textId="77777777" w:rsidR="00AE1D84" w:rsidRPr="00BD3DE3" w:rsidRDefault="00AE1D84" w:rsidP="00F62984">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67B33045"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8670A1" w14:paraId="436FEE1C"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6B8342F1" w14:textId="77777777" w:rsidR="008670A1" w:rsidRPr="00794966" w:rsidRDefault="008670A1" w:rsidP="006D769D">
            <w:pPr>
              <w:numPr>
                <w:ilvl w:val="0"/>
                <w:numId w:val="30"/>
              </w:numPr>
              <w:rPr>
                <w:sz w:val="20"/>
              </w:rPr>
            </w:pPr>
            <w:r>
              <w:rPr>
                <w:sz w:val="20"/>
              </w:rPr>
              <w:t>Nitrogen oxides (NOx)</w:t>
            </w:r>
          </w:p>
        </w:tc>
        <w:tc>
          <w:tcPr>
            <w:tcW w:w="1356" w:type="dxa"/>
            <w:tcBorders>
              <w:top w:val="single" w:sz="4" w:space="0" w:color="auto"/>
              <w:left w:val="single" w:sz="4" w:space="0" w:color="auto"/>
              <w:bottom w:val="single" w:sz="4" w:space="0" w:color="auto"/>
              <w:right w:val="single" w:sz="4" w:space="0" w:color="auto"/>
            </w:tcBorders>
          </w:tcPr>
          <w:p w14:paraId="25ABF8F6" w14:textId="743670C6" w:rsidR="008670A1" w:rsidRPr="006165C7" w:rsidRDefault="008670A1" w:rsidP="008670A1">
            <w:pPr>
              <w:jc w:val="center"/>
              <w:rPr>
                <w:rFonts w:cs="Arial"/>
                <w:sz w:val="20"/>
              </w:rPr>
            </w:pPr>
            <w:r>
              <w:rPr>
                <w:sz w:val="20"/>
              </w:rPr>
              <w:t xml:space="preserve">0.04 pound per million </w:t>
            </w:r>
            <w:r w:rsidR="00CB645C">
              <w:rPr>
                <w:sz w:val="20"/>
              </w:rPr>
              <w:t>BTU</w:t>
            </w:r>
            <w:r>
              <w:rPr>
                <w:sz w:val="20"/>
              </w:rPr>
              <w:t xml:space="preserve"> heat input</w:t>
            </w:r>
            <w:r>
              <w:rPr>
                <w:rFonts w:cs="Arial"/>
                <w:sz w:val="20"/>
                <w:vertAlign w:val="superscript"/>
              </w:rPr>
              <w:t xml:space="preserve">2 </w:t>
            </w:r>
          </w:p>
        </w:tc>
        <w:tc>
          <w:tcPr>
            <w:tcW w:w="2245" w:type="dxa"/>
            <w:tcBorders>
              <w:top w:val="single" w:sz="4" w:space="0" w:color="auto"/>
              <w:left w:val="single" w:sz="4" w:space="0" w:color="auto"/>
              <w:bottom w:val="single" w:sz="4" w:space="0" w:color="auto"/>
              <w:right w:val="single" w:sz="4" w:space="0" w:color="auto"/>
            </w:tcBorders>
          </w:tcPr>
          <w:p w14:paraId="517AADF0" w14:textId="77777777" w:rsidR="008670A1" w:rsidRPr="00BD3DE3" w:rsidRDefault="008670A1" w:rsidP="008670A1">
            <w:pPr>
              <w:jc w:val="center"/>
              <w:rPr>
                <w:sz w:val="20"/>
              </w:rPr>
            </w:pPr>
            <w:r>
              <w:rPr>
                <w:sz w:val="20"/>
              </w:rPr>
              <w:t>Average of all operating hours in a calendar day</w:t>
            </w:r>
          </w:p>
        </w:tc>
        <w:tc>
          <w:tcPr>
            <w:tcW w:w="1889" w:type="dxa"/>
            <w:tcBorders>
              <w:top w:val="single" w:sz="4" w:space="0" w:color="auto"/>
              <w:left w:val="single" w:sz="4" w:space="0" w:color="auto"/>
              <w:bottom w:val="single" w:sz="4" w:space="0" w:color="auto"/>
              <w:right w:val="single" w:sz="4" w:space="0" w:color="auto"/>
            </w:tcBorders>
          </w:tcPr>
          <w:p w14:paraId="6A6FAF58" w14:textId="77777777" w:rsidR="008670A1" w:rsidRDefault="008670A1" w:rsidP="008670A1">
            <w:pPr>
              <w:jc w:val="center"/>
              <w:rPr>
                <w:sz w:val="20"/>
              </w:rPr>
            </w:pPr>
            <w:r>
              <w:rPr>
                <w:sz w:val="20"/>
              </w:rPr>
              <w:t>EUGT1A</w:t>
            </w:r>
          </w:p>
          <w:p w14:paraId="59A6B708" w14:textId="77777777" w:rsidR="008670A1" w:rsidRDefault="008670A1" w:rsidP="008670A1">
            <w:pPr>
              <w:jc w:val="center"/>
              <w:rPr>
                <w:sz w:val="20"/>
              </w:rPr>
            </w:pPr>
            <w:r>
              <w:rPr>
                <w:sz w:val="20"/>
              </w:rPr>
              <w:t>EUGT1B</w:t>
            </w:r>
          </w:p>
          <w:p w14:paraId="6BC8959B" w14:textId="77777777" w:rsidR="008670A1" w:rsidRDefault="008670A1" w:rsidP="008670A1">
            <w:pPr>
              <w:jc w:val="center"/>
              <w:rPr>
                <w:sz w:val="20"/>
              </w:rPr>
            </w:pPr>
          </w:p>
          <w:p w14:paraId="09204423"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35E2AAB0" w14:textId="77777777" w:rsidR="008670A1" w:rsidRPr="001B62A9" w:rsidRDefault="008670A1" w:rsidP="008670A1">
            <w:pPr>
              <w:jc w:val="center"/>
              <w:rPr>
                <w:sz w:val="20"/>
              </w:rPr>
            </w:pPr>
            <w:r w:rsidRPr="001B62A9">
              <w:rPr>
                <w:sz w:val="20"/>
              </w:rPr>
              <w:t>SC VI.3</w:t>
            </w:r>
          </w:p>
          <w:p w14:paraId="53BAEFB6" w14:textId="77777777" w:rsidR="008670A1" w:rsidRPr="001B62A9" w:rsidRDefault="008670A1" w:rsidP="008670A1">
            <w:pPr>
              <w:jc w:val="center"/>
              <w:rPr>
                <w:sz w:val="20"/>
              </w:rPr>
            </w:pPr>
            <w:r w:rsidRPr="001B62A9">
              <w:rPr>
                <w:sz w:val="20"/>
              </w:rPr>
              <w:t>SC VI.5</w:t>
            </w:r>
          </w:p>
          <w:p w14:paraId="458B07C9" w14:textId="77777777" w:rsidR="008670A1" w:rsidRPr="001B62A9" w:rsidRDefault="008670A1" w:rsidP="008670A1">
            <w:pPr>
              <w:jc w:val="center"/>
              <w:rPr>
                <w:sz w:val="20"/>
              </w:rPr>
            </w:pPr>
          </w:p>
          <w:p w14:paraId="01B68EBA" w14:textId="77777777" w:rsidR="008670A1" w:rsidRPr="00BD3DE3" w:rsidRDefault="008670A1" w:rsidP="008670A1">
            <w:pPr>
              <w:jc w:val="center"/>
              <w:rPr>
                <w:sz w:val="20"/>
              </w:rPr>
            </w:pPr>
            <w:r>
              <w:rPr>
                <w:sz w:val="20"/>
              </w:rPr>
              <w:t xml:space="preserve">(Continuous emission monitoring system (CEMS); also </w:t>
            </w:r>
            <w:r w:rsidRPr="00CF49DD">
              <w:rPr>
                <w:sz w:val="20"/>
              </w:rPr>
              <w:t>see Appendix 3.1</w:t>
            </w:r>
            <w:r>
              <w:rPr>
                <w:sz w:val="20"/>
              </w:rPr>
              <w:t>)</w:t>
            </w:r>
          </w:p>
        </w:tc>
        <w:tc>
          <w:tcPr>
            <w:tcW w:w="1530" w:type="dxa"/>
            <w:tcBorders>
              <w:top w:val="single" w:sz="4" w:space="0" w:color="auto"/>
              <w:left w:val="single" w:sz="4" w:space="0" w:color="auto"/>
              <w:bottom w:val="single" w:sz="4" w:space="0" w:color="auto"/>
              <w:right w:val="single" w:sz="4" w:space="0" w:color="auto"/>
            </w:tcBorders>
          </w:tcPr>
          <w:p w14:paraId="538E2DD7" w14:textId="77777777" w:rsidR="008670A1" w:rsidRPr="00E7339C" w:rsidRDefault="008670A1" w:rsidP="008670A1">
            <w:pPr>
              <w:jc w:val="center"/>
              <w:rPr>
                <w:b/>
                <w:sz w:val="20"/>
              </w:rPr>
            </w:pPr>
            <w:r w:rsidRPr="00E7339C">
              <w:rPr>
                <w:b/>
                <w:sz w:val="20"/>
              </w:rPr>
              <w:t>40 CFR 52.21(j)</w:t>
            </w:r>
          </w:p>
          <w:p w14:paraId="1FC17E45" w14:textId="77777777" w:rsidR="001435B9" w:rsidRDefault="008670A1" w:rsidP="008670A1">
            <w:pPr>
              <w:jc w:val="center"/>
              <w:rPr>
                <w:b/>
                <w:sz w:val="20"/>
              </w:rPr>
            </w:pPr>
            <w:r>
              <w:rPr>
                <w:b/>
                <w:sz w:val="20"/>
              </w:rPr>
              <w:t>R</w:t>
            </w:r>
            <w:r w:rsidR="001435B9">
              <w:rPr>
                <w:b/>
                <w:sz w:val="20"/>
              </w:rPr>
              <w:t> </w:t>
            </w:r>
            <w:r>
              <w:rPr>
                <w:b/>
                <w:sz w:val="20"/>
              </w:rPr>
              <w:t>336.1205(1)</w:t>
            </w:r>
          </w:p>
          <w:p w14:paraId="10817AC3" w14:textId="5467735C" w:rsidR="008670A1" w:rsidRDefault="008670A1" w:rsidP="008670A1">
            <w:pPr>
              <w:jc w:val="center"/>
              <w:rPr>
                <w:b/>
                <w:sz w:val="20"/>
              </w:rPr>
            </w:pPr>
            <w:r>
              <w:rPr>
                <w:b/>
                <w:sz w:val="20"/>
              </w:rPr>
              <w:t>(a) and (b)</w:t>
            </w:r>
          </w:p>
          <w:p w14:paraId="524F334D" w14:textId="77777777" w:rsidR="008670A1" w:rsidRPr="00E7339C" w:rsidRDefault="008670A1" w:rsidP="008670A1">
            <w:pPr>
              <w:jc w:val="center"/>
              <w:rPr>
                <w:b/>
                <w:sz w:val="20"/>
              </w:rPr>
            </w:pPr>
          </w:p>
        </w:tc>
      </w:tr>
      <w:tr w:rsidR="008670A1" w14:paraId="1E1CA0F3"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380E798B" w14:textId="77777777" w:rsidR="008670A1" w:rsidRPr="00794966" w:rsidRDefault="008670A1" w:rsidP="006D769D">
            <w:pPr>
              <w:numPr>
                <w:ilvl w:val="0"/>
                <w:numId w:val="30"/>
              </w:numPr>
              <w:ind w:left="270" w:hanging="270"/>
              <w:rPr>
                <w:sz w:val="20"/>
              </w:rPr>
            </w:pPr>
            <w:r>
              <w:rPr>
                <w:sz w:val="20"/>
              </w:rPr>
              <w:t>NOx</w:t>
            </w:r>
          </w:p>
        </w:tc>
        <w:tc>
          <w:tcPr>
            <w:tcW w:w="1356" w:type="dxa"/>
            <w:tcBorders>
              <w:top w:val="single" w:sz="4" w:space="0" w:color="auto"/>
              <w:left w:val="single" w:sz="4" w:space="0" w:color="auto"/>
              <w:bottom w:val="single" w:sz="4" w:space="0" w:color="auto"/>
              <w:right w:val="single" w:sz="4" w:space="0" w:color="auto"/>
            </w:tcBorders>
          </w:tcPr>
          <w:p w14:paraId="1E59AD61" w14:textId="77777777" w:rsidR="008670A1" w:rsidRDefault="008670A1" w:rsidP="008670A1">
            <w:pPr>
              <w:jc w:val="center"/>
              <w:rPr>
                <w:rFonts w:cs="Arial"/>
                <w:sz w:val="20"/>
              </w:rPr>
            </w:pPr>
            <w:r>
              <w:rPr>
                <w:sz w:val="20"/>
              </w:rPr>
              <w:t>9.0 ppmv, at 15% oxygen, dry</w:t>
            </w:r>
            <w:r>
              <w:rPr>
                <w:rFonts w:cs="Arial"/>
                <w:sz w:val="20"/>
                <w:vertAlign w:val="superscript"/>
              </w:rPr>
              <w:t>2, a</w:t>
            </w:r>
          </w:p>
          <w:p w14:paraId="715D1A95" w14:textId="77777777" w:rsidR="008670A1" w:rsidRDefault="008670A1" w:rsidP="008670A1">
            <w:pPr>
              <w:jc w:val="center"/>
              <w:rPr>
                <w:rFonts w:cs="Arial"/>
                <w:sz w:val="20"/>
              </w:rPr>
            </w:pPr>
          </w:p>
          <w:p w14:paraId="1BD1B6C0" w14:textId="5E9F0F42" w:rsidR="008670A1" w:rsidRPr="006165C7" w:rsidRDefault="008670A1" w:rsidP="008670A1">
            <w:pPr>
              <w:jc w:val="center"/>
              <w:rPr>
                <w:rFonts w:cs="Arial"/>
                <w:sz w:val="20"/>
              </w:rPr>
            </w:pPr>
            <w:r>
              <w:rPr>
                <w:rFonts w:cs="Arial"/>
                <w:sz w:val="20"/>
              </w:rPr>
              <w:t xml:space="preserve">(This is equivalent to 0.04 </w:t>
            </w:r>
            <w:r>
              <w:rPr>
                <w:sz w:val="20"/>
              </w:rPr>
              <w:t xml:space="preserve">pound per million </w:t>
            </w:r>
            <w:r w:rsidR="00CB645C">
              <w:rPr>
                <w:sz w:val="20"/>
              </w:rPr>
              <w:t>BTU</w:t>
            </w:r>
            <w:r>
              <w:rPr>
                <w:sz w:val="20"/>
              </w:rPr>
              <w:t xml:space="preserve"> heat input)</w:t>
            </w:r>
          </w:p>
        </w:tc>
        <w:tc>
          <w:tcPr>
            <w:tcW w:w="2245" w:type="dxa"/>
            <w:tcBorders>
              <w:top w:val="single" w:sz="4" w:space="0" w:color="auto"/>
              <w:left w:val="single" w:sz="4" w:space="0" w:color="auto"/>
              <w:bottom w:val="single" w:sz="4" w:space="0" w:color="auto"/>
              <w:right w:val="single" w:sz="4" w:space="0" w:color="auto"/>
            </w:tcBorders>
          </w:tcPr>
          <w:p w14:paraId="575C9786" w14:textId="77777777" w:rsidR="008670A1" w:rsidRPr="00BD3DE3" w:rsidRDefault="008670A1" w:rsidP="008670A1">
            <w:pPr>
              <w:jc w:val="center"/>
              <w:rPr>
                <w:sz w:val="20"/>
              </w:rPr>
            </w:pPr>
            <w:r>
              <w:rPr>
                <w:sz w:val="20"/>
              </w:rPr>
              <w:t>Average of all operating hours in a calendar day</w:t>
            </w:r>
          </w:p>
        </w:tc>
        <w:tc>
          <w:tcPr>
            <w:tcW w:w="1889" w:type="dxa"/>
            <w:tcBorders>
              <w:top w:val="single" w:sz="4" w:space="0" w:color="auto"/>
              <w:left w:val="single" w:sz="4" w:space="0" w:color="auto"/>
              <w:bottom w:val="single" w:sz="4" w:space="0" w:color="auto"/>
              <w:right w:val="single" w:sz="4" w:space="0" w:color="auto"/>
            </w:tcBorders>
          </w:tcPr>
          <w:p w14:paraId="162DDD3A" w14:textId="77777777" w:rsidR="008670A1" w:rsidRDefault="008670A1" w:rsidP="008670A1">
            <w:pPr>
              <w:jc w:val="center"/>
              <w:rPr>
                <w:sz w:val="20"/>
              </w:rPr>
            </w:pPr>
            <w:r>
              <w:rPr>
                <w:sz w:val="20"/>
              </w:rPr>
              <w:t>EUGT1A</w:t>
            </w:r>
          </w:p>
          <w:p w14:paraId="788CC2F9" w14:textId="77777777" w:rsidR="008670A1" w:rsidRDefault="008670A1" w:rsidP="008670A1">
            <w:pPr>
              <w:jc w:val="center"/>
              <w:rPr>
                <w:sz w:val="20"/>
              </w:rPr>
            </w:pPr>
            <w:r>
              <w:rPr>
                <w:sz w:val="20"/>
              </w:rPr>
              <w:t>EUGT1B</w:t>
            </w:r>
          </w:p>
          <w:p w14:paraId="4B20C08B" w14:textId="77777777" w:rsidR="008670A1" w:rsidRDefault="008670A1" w:rsidP="008670A1">
            <w:pPr>
              <w:jc w:val="center"/>
              <w:rPr>
                <w:sz w:val="20"/>
              </w:rPr>
            </w:pPr>
          </w:p>
          <w:p w14:paraId="42877887" w14:textId="77777777" w:rsidR="008670A1"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62279953" w14:textId="77777777" w:rsidR="008670A1" w:rsidRPr="001B62A9" w:rsidRDefault="008670A1" w:rsidP="008670A1">
            <w:pPr>
              <w:jc w:val="center"/>
              <w:rPr>
                <w:sz w:val="20"/>
              </w:rPr>
            </w:pPr>
            <w:r w:rsidRPr="001B62A9">
              <w:rPr>
                <w:sz w:val="20"/>
              </w:rPr>
              <w:t>SC VI.3</w:t>
            </w:r>
          </w:p>
          <w:p w14:paraId="2431ED88" w14:textId="77777777" w:rsidR="008670A1" w:rsidRPr="001B62A9" w:rsidRDefault="008670A1" w:rsidP="008670A1">
            <w:pPr>
              <w:jc w:val="center"/>
              <w:rPr>
                <w:sz w:val="20"/>
              </w:rPr>
            </w:pPr>
            <w:r w:rsidRPr="001B62A9">
              <w:rPr>
                <w:sz w:val="20"/>
              </w:rPr>
              <w:t>SC VI.5</w:t>
            </w:r>
          </w:p>
          <w:p w14:paraId="2A722EDC" w14:textId="77777777" w:rsidR="008670A1" w:rsidRPr="001B62A9" w:rsidRDefault="008670A1" w:rsidP="008670A1">
            <w:pPr>
              <w:rPr>
                <w:sz w:val="20"/>
              </w:rPr>
            </w:pPr>
          </w:p>
          <w:p w14:paraId="797C6717" w14:textId="77777777" w:rsidR="008670A1" w:rsidRPr="00BD3DE3" w:rsidRDefault="008670A1" w:rsidP="008670A1">
            <w:pPr>
              <w:jc w:val="center"/>
              <w:rPr>
                <w:sz w:val="20"/>
              </w:rPr>
            </w:pPr>
            <w:r>
              <w:rPr>
                <w:sz w:val="20"/>
              </w:rPr>
              <w:t>(CEMS; also see Appendix 3.1)</w:t>
            </w:r>
          </w:p>
        </w:tc>
        <w:tc>
          <w:tcPr>
            <w:tcW w:w="1530" w:type="dxa"/>
            <w:tcBorders>
              <w:top w:val="single" w:sz="4" w:space="0" w:color="auto"/>
              <w:left w:val="single" w:sz="4" w:space="0" w:color="auto"/>
              <w:bottom w:val="single" w:sz="4" w:space="0" w:color="auto"/>
              <w:right w:val="single" w:sz="4" w:space="0" w:color="auto"/>
            </w:tcBorders>
          </w:tcPr>
          <w:p w14:paraId="348BCDE6" w14:textId="77777777" w:rsidR="008670A1" w:rsidRPr="00E7339C" w:rsidRDefault="008670A1" w:rsidP="008670A1">
            <w:pPr>
              <w:jc w:val="center"/>
              <w:rPr>
                <w:b/>
                <w:sz w:val="20"/>
              </w:rPr>
            </w:pPr>
            <w:r w:rsidRPr="00E7339C">
              <w:rPr>
                <w:b/>
                <w:sz w:val="20"/>
              </w:rPr>
              <w:t>40 CFR 52.21(j)</w:t>
            </w:r>
          </w:p>
          <w:p w14:paraId="39C94D0C" w14:textId="77777777" w:rsidR="001435B9" w:rsidRDefault="008670A1" w:rsidP="008670A1">
            <w:pPr>
              <w:jc w:val="center"/>
              <w:rPr>
                <w:b/>
                <w:sz w:val="20"/>
              </w:rPr>
            </w:pPr>
            <w:r>
              <w:rPr>
                <w:b/>
                <w:sz w:val="20"/>
              </w:rPr>
              <w:t>R</w:t>
            </w:r>
            <w:r w:rsidR="001435B9">
              <w:rPr>
                <w:b/>
                <w:sz w:val="20"/>
              </w:rPr>
              <w:t> </w:t>
            </w:r>
            <w:r>
              <w:rPr>
                <w:b/>
                <w:sz w:val="20"/>
              </w:rPr>
              <w:t>336.1205(1)</w:t>
            </w:r>
          </w:p>
          <w:p w14:paraId="7266C3CC" w14:textId="2A91E34A" w:rsidR="008670A1" w:rsidRDefault="008670A1" w:rsidP="008670A1">
            <w:pPr>
              <w:jc w:val="center"/>
              <w:rPr>
                <w:b/>
                <w:sz w:val="20"/>
              </w:rPr>
            </w:pPr>
            <w:r>
              <w:rPr>
                <w:b/>
                <w:sz w:val="20"/>
              </w:rPr>
              <w:t>(a) and (b)</w:t>
            </w:r>
          </w:p>
          <w:p w14:paraId="6B7261BE" w14:textId="77777777" w:rsidR="008670A1" w:rsidRPr="00E7339C" w:rsidRDefault="008670A1" w:rsidP="008670A1">
            <w:pPr>
              <w:jc w:val="center"/>
              <w:rPr>
                <w:b/>
                <w:sz w:val="20"/>
              </w:rPr>
            </w:pPr>
            <w:r w:rsidRPr="00473F1D">
              <w:rPr>
                <w:b/>
                <w:sz w:val="20"/>
              </w:rPr>
              <w:t>40 CFR 60, Subpart GG</w:t>
            </w:r>
          </w:p>
        </w:tc>
      </w:tr>
      <w:tr w:rsidR="008670A1" w14:paraId="0250BB29"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4B57458C" w14:textId="77777777" w:rsidR="008670A1" w:rsidRPr="00794966" w:rsidRDefault="008670A1" w:rsidP="006D769D">
            <w:pPr>
              <w:numPr>
                <w:ilvl w:val="0"/>
                <w:numId w:val="30"/>
              </w:numPr>
              <w:ind w:left="270" w:hanging="270"/>
              <w:rPr>
                <w:sz w:val="20"/>
              </w:rPr>
            </w:pPr>
            <w:r>
              <w:rPr>
                <w:sz w:val="20"/>
              </w:rPr>
              <w:t>NOx</w:t>
            </w:r>
          </w:p>
        </w:tc>
        <w:tc>
          <w:tcPr>
            <w:tcW w:w="1356" w:type="dxa"/>
            <w:tcBorders>
              <w:top w:val="single" w:sz="4" w:space="0" w:color="auto"/>
              <w:left w:val="single" w:sz="4" w:space="0" w:color="auto"/>
              <w:bottom w:val="single" w:sz="4" w:space="0" w:color="auto"/>
              <w:right w:val="single" w:sz="4" w:space="0" w:color="auto"/>
            </w:tcBorders>
          </w:tcPr>
          <w:p w14:paraId="6E13D955" w14:textId="77777777" w:rsidR="008670A1" w:rsidRPr="006165C7" w:rsidRDefault="008670A1" w:rsidP="008670A1">
            <w:pPr>
              <w:jc w:val="center"/>
              <w:rPr>
                <w:rFonts w:cs="Arial"/>
                <w:sz w:val="20"/>
              </w:rPr>
            </w:pPr>
            <w:r>
              <w:rPr>
                <w:sz w:val="20"/>
              </w:rPr>
              <w:t>334.6 tons per 12-month rolling time period</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A858B0B" w14:textId="77777777" w:rsidR="008670A1" w:rsidRPr="00BD3DE3" w:rsidRDefault="008670A1" w:rsidP="008670A1">
            <w:pPr>
              <w:jc w:val="center"/>
              <w:rPr>
                <w:sz w:val="20"/>
              </w:rPr>
            </w:pPr>
            <w:r>
              <w:rPr>
                <w:sz w:val="20"/>
              </w:rPr>
              <w:t>12-month rolling time period,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4033CD88" w14:textId="77777777" w:rsidR="008670A1" w:rsidRDefault="008670A1" w:rsidP="008670A1">
            <w:pPr>
              <w:jc w:val="center"/>
              <w:rPr>
                <w:sz w:val="20"/>
              </w:rPr>
            </w:pPr>
            <w:r>
              <w:rPr>
                <w:sz w:val="20"/>
              </w:rPr>
              <w:t>EUGT1A</w:t>
            </w:r>
          </w:p>
          <w:p w14:paraId="1E60BE83" w14:textId="77777777" w:rsidR="008670A1" w:rsidRDefault="008670A1" w:rsidP="008670A1">
            <w:pPr>
              <w:jc w:val="center"/>
              <w:rPr>
                <w:sz w:val="20"/>
              </w:rPr>
            </w:pPr>
            <w:r>
              <w:rPr>
                <w:sz w:val="20"/>
              </w:rPr>
              <w:t>EUGT1B</w:t>
            </w:r>
          </w:p>
          <w:p w14:paraId="007974D8" w14:textId="77777777" w:rsidR="008670A1" w:rsidRDefault="008670A1" w:rsidP="008670A1">
            <w:pPr>
              <w:jc w:val="center"/>
              <w:rPr>
                <w:sz w:val="20"/>
              </w:rPr>
            </w:pPr>
          </w:p>
          <w:p w14:paraId="4E84405C"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42A5E49C" w14:textId="77777777" w:rsidR="008670A1" w:rsidRPr="00EE2C6D" w:rsidRDefault="008670A1" w:rsidP="008670A1">
            <w:pPr>
              <w:jc w:val="center"/>
              <w:rPr>
                <w:sz w:val="20"/>
                <w:lang w:val="fr-FR"/>
              </w:rPr>
            </w:pPr>
            <w:r w:rsidRPr="00EE2C6D">
              <w:rPr>
                <w:sz w:val="20"/>
                <w:lang w:val="fr-FR"/>
              </w:rPr>
              <w:t>SC VI.1</w:t>
            </w:r>
          </w:p>
          <w:p w14:paraId="71401C25" w14:textId="77777777" w:rsidR="008670A1" w:rsidRPr="00EE2C6D" w:rsidRDefault="008670A1" w:rsidP="008670A1">
            <w:pPr>
              <w:jc w:val="center"/>
              <w:rPr>
                <w:sz w:val="20"/>
                <w:lang w:val="fr-FR"/>
              </w:rPr>
            </w:pPr>
            <w:r w:rsidRPr="00EE2C6D">
              <w:rPr>
                <w:sz w:val="20"/>
                <w:lang w:val="fr-FR"/>
              </w:rPr>
              <w:t>SC VI.3</w:t>
            </w:r>
          </w:p>
          <w:p w14:paraId="4384B1B9" w14:textId="77777777" w:rsidR="008670A1" w:rsidRPr="00EE2C6D" w:rsidRDefault="008670A1" w:rsidP="008670A1">
            <w:pPr>
              <w:jc w:val="center"/>
              <w:rPr>
                <w:sz w:val="20"/>
                <w:lang w:val="fr-FR"/>
              </w:rPr>
            </w:pPr>
            <w:r w:rsidRPr="00EE2C6D">
              <w:rPr>
                <w:sz w:val="20"/>
                <w:lang w:val="fr-FR"/>
              </w:rPr>
              <w:t>SC VI.6</w:t>
            </w:r>
          </w:p>
          <w:p w14:paraId="54A2F0D4" w14:textId="77777777" w:rsidR="008670A1" w:rsidRPr="00EE2C6D" w:rsidRDefault="008670A1" w:rsidP="008670A1">
            <w:pPr>
              <w:jc w:val="center"/>
              <w:rPr>
                <w:sz w:val="20"/>
                <w:lang w:val="fr-FR"/>
              </w:rPr>
            </w:pPr>
          </w:p>
          <w:p w14:paraId="09FDE111" w14:textId="77777777" w:rsidR="008670A1" w:rsidRPr="00EE2C6D" w:rsidRDefault="008670A1" w:rsidP="008670A1">
            <w:pPr>
              <w:jc w:val="center"/>
              <w:rPr>
                <w:sz w:val="20"/>
                <w:lang w:val="fr-FR"/>
              </w:rPr>
            </w:pPr>
          </w:p>
          <w:p w14:paraId="6BAFF9CD" w14:textId="77777777" w:rsidR="008670A1" w:rsidRPr="00BD3DE3" w:rsidRDefault="008670A1" w:rsidP="008670A1">
            <w:pPr>
              <w:jc w:val="center"/>
              <w:rPr>
                <w:sz w:val="20"/>
              </w:rPr>
            </w:pPr>
            <w:r>
              <w:rPr>
                <w:sz w:val="20"/>
              </w:rPr>
              <w:t>(CEMS; also see Appendix 3.1)</w:t>
            </w:r>
          </w:p>
        </w:tc>
        <w:tc>
          <w:tcPr>
            <w:tcW w:w="1530" w:type="dxa"/>
            <w:tcBorders>
              <w:top w:val="single" w:sz="4" w:space="0" w:color="auto"/>
              <w:left w:val="single" w:sz="4" w:space="0" w:color="auto"/>
              <w:bottom w:val="single" w:sz="4" w:space="0" w:color="auto"/>
              <w:right w:val="single" w:sz="4" w:space="0" w:color="auto"/>
            </w:tcBorders>
          </w:tcPr>
          <w:p w14:paraId="590F2941" w14:textId="77777777" w:rsidR="008670A1" w:rsidRPr="00E7339C" w:rsidRDefault="008670A1" w:rsidP="008670A1">
            <w:pPr>
              <w:jc w:val="center"/>
              <w:rPr>
                <w:b/>
                <w:sz w:val="20"/>
              </w:rPr>
            </w:pPr>
            <w:r w:rsidRPr="00E7339C">
              <w:rPr>
                <w:b/>
                <w:sz w:val="20"/>
              </w:rPr>
              <w:t>40 CFR 52.21(j)</w:t>
            </w:r>
          </w:p>
          <w:p w14:paraId="6380421A" w14:textId="77777777" w:rsidR="001435B9" w:rsidRDefault="008670A1" w:rsidP="008670A1">
            <w:pPr>
              <w:jc w:val="center"/>
              <w:rPr>
                <w:b/>
                <w:sz w:val="20"/>
              </w:rPr>
            </w:pPr>
            <w:r>
              <w:rPr>
                <w:b/>
                <w:sz w:val="20"/>
              </w:rPr>
              <w:t>R</w:t>
            </w:r>
            <w:r w:rsidR="001435B9">
              <w:rPr>
                <w:b/>
                <w:sz w:val="20"/>
              </w:rPr>
              <w:t> </w:t>
            </w:r>
            <w:r>
              <w:rPr>
                <w:b/>
                <w:sz w:val="20"/>
              </w:rPr>
              <w:t>336.1205(1)</w:t>
            </w:r>
          </w:p>
          <w:p w14:paraId="35AE7F27" w14:textId="0CA6510E" w:rsidR="008670A1" w:rsidRPr="00E7339C" w:rsidRDefault="008670A1" w:rsidP="008670A1">
            <w:pPr>
              <w:jc w:val="center"/>
              <w:rPr>
                <w:b/>
                <w:sz w:val="20"/>
              </w:rPr>
            </w:pPr>
            <w:r>
              <w:rPr>
                <w:b/>
                <w:sz w:val="20"/>
              </w:rPr>
              <w:t>(a) and (b)</w:t>
            </w:r>
          </w:p>
        </w:tc>
      </w:tr>
      <w:tr w:rsidR="008670A1" w14:paraId="46A3CD4D"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6E28CC03" w14:textId="77777777" w:rsidR="008670A1" w:rsidRPr="00794966" w:rsidRDefault="008670A1" w:rsidP="006D769D">
            <w:pPr>
              <w:numPr>
                <w:ilvl w:val="0"/>
                <w:numId w:val="30"/>
              </w:numPr>
              <w:rPr>
                <w:sz w:val="20"/>
              </w:rPr>
            </w:pPr>
            <w:r>
              <w:rPr>
                <w:sz w:val="20"/>
              </w:rPr>
              <w:lastRenderedPageBreak/>
              <w:t>Particulate matter less than 10 microns in diameter (PM-10)</w:t>
            </w:r>
          </w:p>
        </w:tc>
        <w:tc>
          <w:tcPr>
            <w:tcW w:w="1356" w:type="dxa"/>
            <w:tcBorders>
              <w:top w:val="single" w:sz="4" w:space="0" w:color="auto"/>
              <w:left w:val="single" w:sz="4" w:space="0" w:color="auto"/>
              <w:bottom w:val="single" w:sz="4" w:space="0" w:color="auto"/>
              <w:right w:val="single" w:sz="4" w:space="0" w:color="auto"/>
            </w:tcBorders>
          </w:tcPr>
          <w:p w14:paraId="2E27912B" w14:textId="77777777" w:rsidR="008670A1" w:rsidRPr="006165C7" w:rsidRDefault="008670A1" w:rsidP="008670A1">
            <w:pPr>
              <w:jc w:val="center"/>
              <w:rPr>
                <w:rFonts w:cs="Arial"/>
                <w:sz w:val="20"/>
              </w:rPr>
            </w:pPr>
            <w:r>
              <w:rPr>
                <w:sz w:val="20"/>
              </w:rPr>
              <w:t>10.8 pounds per hour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EF8F5C3" w14:textId="77777777" w:rsidR="008670A1" w:rsidRPr="00BD3DE3" w:rsidRDefault="008670A1" w:rsidP="008670A1">
            <w:pPr>
              <w:jc w:val="center"/>
              <w:rPr>
                <w:sz w:val="20"/>
              </w:rPr>
            </w:pPr>
            <w:r>
              <w:rPr>
                <w:sz w:val="20"/>
              </w:rPr>
              <w:t>Average of all operating hours in a calendar day</w:t>
            </w:r>
          </w:p>
        </w:tc>
        <w:tc>
          <w:tcPr>
            <w:tcW w:w="1889" w:type="dxa"/>
            <w:tcBorders>
              <w:top w:val="single" w:sz="4" w:space="0" w:color="auto"/>
              <w:left w:val="single" w:sz="4" w:space="0" w:color="auto"/>
              <w:bottom w:val="single" w:sz="4" w:space="0" w:color="auto"/>
              <w:right w:val="single" w:sz="4" w:space="0" w:color="auto"/>
            </w:tcBorders>
          </w:tcPr>
          <w:p w14:paraId="6FF91D31" w14:textId="77777777" w:rsidR="008670A1" w:rsidRDefault="008670A1" w:rsidP="008670A1">
            <w:pPr>
              <w:jc w:val="center"/>
              <w:rPr>
                <w:sz w:val="20"/>
              </w:rPr>
            </w:pPr>
            <w:r>
              <w:rPr>
                <w:sz w:val="20"/>
              </w:rPr>
              <w:t>EUGT1A</w:t>
            </w:r>
          </w:p>
          <w:p w14:paraId="42E1DB75" w14:textId="77777777" w:rsidR="008670A1" w:rsidRDefault="008670A1" w:rsidP="008670A1">
            <w:pPr>
              <w:jc w:val="center"/>
              <w:rPr>
                <w:sz w:val="20"/>
              </w:rPr>
            </w:pPr>
            <w:r>
              <w:rPr>
                <w:sz w:val="20"/>
              </w:rPr>
              <w:t>EUGT1B</w:t>
            </w:r>
          </w:p>
          <w:p w14:paraId="6DACFEAD" w14:textId="77777777" w:rsidR="008670A1" w:rsidRDefault="008670A1" w:rsidP="008670A1">
            <w:pPr>
              <w:jc w:val="center"/>
              <w:rPr>
                <w:sz w:val="20"/>
              </w:rPr>
            </w:pPr>
          </w:p>
          <w:p w14:paraId="20B3379F"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1669A382" w14:textId="77777777" w:rsidR="008670A1" w:rsidRDefault="008670A1" w:rsidP="008670A1">
            <w:pPr>
              <w:jc w:val="center"/>
              <w:rPr>
                <w:sz w:val="20"/>
              </w:rPr>
            </w:pPr>
            <w:r>
              <w:rPr>
                <w:sz w:val="20"/>
              </w:rPr>
              <w:t>SC V.2</w:t>
            </w:r>
          </w:p>
          <w:p w14:paraId="6DB27669" w14:textId="77777777" w:rsidR="008670A1" w:rsidRDefault="008670A1" w:rsidP="008670A1">
            <w:pPr>
              <w:jc w:val="center"/>
              <w:rPr>
                <w:sz w:val="20"/>
              </w:rPr>
            </w:pPr>
            <w:r>
              <w:rPr>
                <w:sz w:val="20"/>
              </w:rPr>
              <w:t>SC VI.1</w:t>
            </w:r>
          </w:p>
          <w:p w14:paraId="72757F38" w14:textId="77777777" w:rsidR="008670A1" w:rsidRDefault="008670A1" w:rsidP="008670A1">
            <w:pPr>
              <w:jc w:val="center"/>
              <w:rPr>
                <w:sz w:val="20"/>
              </w:rPr>
            </w:pPr>
            <w:r>
              <w:rPr>
                <w:sz w:val="20"/>
              </w:rPr>
              <w:t>SC VI.10</w:t>
            </w:r>
          </w:p>
          <w:p w14:paraId="209E88E6" w14:textId="77777777" w:rsidR="008670A1" w:rsidRDefault="008670A1" w:rsidP="008670A1">
            <w:pPr>
              <w:jc w:val="center"/>
              <w:rPr>
                <w:sz w:val="20"/>
              </w:rPr>
            </w:pPr>
          </w:p>
          <w:p w14:paraId="7CF69546" w14:textId="77777777" w:rsidR="008670A1" w:rsidRPr="00BD3DE3" w:rsidRDefault="008670A1" w:rsidP="008670A1">
            <w:pPr>
              <w:jc w:val="center"/>
              <w:rPr>
                <w:sz w:val="20"/>
              </w:rPr>
            </w:pPr>
            <w:r>
              <w:rPr>
                <w:sz w:val="20"/>
              </w:rPr>
              <w:t>(Stack test results in combination with records of heat input; see Appendix 5)</w:t>
            </w:r>
          </w:p>
        </w:tc>
        <w:tc>
          <w:tcPr>
            <w:tcW w:w="1530" w:type="dxa"/>
            <w:tcBorders>
              <w:top w:val="single" w:sz="4" w:space="0" w:color="auto"/>
              <w:left w:val="single" w:sz="4" w:space="0" w:color="auto"/>
              <w:bottom w:val="single" w:sz="4" w:space="0" w:color="auto"/>
              <w:right w:val="single" w:sz="4" w:space="0" w:color="auto"/>
            </w:tcBorders>
          </w:tcPr>
          <w:p w14:paraId="1AC9A7B3" w14:textId="77777777" w:rsidR="008670A1" w:rsidRDefault="008670A1" w:rsidP="008670A1">
            <w:pPr>
              <w:jc w:val="center"/>
              <w:rPr>
                <w:b/>
                <w:sz w:val="20"/>
              </w:rPr>
            </w:pPr>
            <w:r w:rsidRPr="00E7339C">
              <w:rPr>
                <w:b/>
                <w:sz w:val="20"/>
              </w:rPr>
              <w:t>40 CFR 52.21(j)</w:t>
            </w:r>
          </w:p>
          <w:p w14:paraId="1E529288" w14:textId="77777777" w:rsidR="001435B9" w:rsidRDefault="008670A1" w:rsidP="008670A1">
            <w:pPr>
              <w:jc w:val="center"/>
              <w:rPr>
                <w:b/>
                <w:sz w:val="20"/>
              </w:rPr>
            </w:pPr>
            <w:r>
              <w:rPr>
                <w:b/>
                <w:sz w:val="20"/>
              </w:rPr>
              <w:t>R</w:t>
            </w:r>
            <w:r w:rsidR="001435B9">
              <w:rPr>
                <w:b/>
                <w:sz w:val="20"/>
              </w:rPr>
              <w:t> </w:t>
            </w:r>
            <w:r>
              <w:rPr>
                <w:b/>
                <w:sz w:val="20"/>
              </w:rPr>
              <w:t>336.1205(1)</w:t>
            </w:r>
          </w:p>
          <w:p w14:paraId="45334EE0" w14:textId="7DCC3678" w:rsidR="008670A1" w:rsidRDefault="008670A1" w:rsidP="008670A1">
            <w:pPr>
              <w:jc w:val="center"/>
              <w:rPr>
                <w:b/>
                <w:sz w:val="20"/>
              </w:rPr>
            </w:pPr>
            <w:r>
              <w:rPr>
                <w:b/>
                <w:sz w:val="20"/>
              </w:rPr>
              <w:t>(a) and (b)</w:t>
            </w:r>
          </w:p>
          <w:p w14:paraId="5C65C0D7" w14:textId="77777777" w:rsidR="008670A1" w:rsidRPr="00E7339C" w:rsidRDefault="008670A1" w:rsidP="008670A1">
            <w:pPr>
              <w:rPr>
                <w:b/>
                <w:sz w:val="20"/>
              </w:rPr>
            </w:pPr>
          </w:p>
        </w:tc>
      </w:tr>
      <w:tr w:rsidR="008670A1" w14:paraId="7B3EEEC6"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1507CA9B" w14:textId="77777777" w:rsidR="008670A1" w:rsidRPr="00794966" w:rsidRDefault="008670A1" w:rsidP="006D769D">
            <w:pPr>
              <w:numPr>
                <w:ilvl w:val="0"/>
                <w:numId w:val="30"/>
              </w:numPr>
              <w:ind w:left="270" w:hanging="270"/>
              <w:rPr>
                <w:sz w:val="20"/>
              </w:rPr>
            </w:pPr>
            <w:r>
              <w:rPr>
                <w:sz w:val="20"/>
              </w:rPr>
              <w:t>PM-10</w:t>
            </w:r>
          </w:p>
        </w:tc>
        <w:tc>
          <w:tcPr>
            <w:tcW w:w="1356" w:type="dxa"/>
            <w:tcBorders>
              <w:top w:val="single" w:sz="4" w:space="0" w:color="auto"/>
              <w:left w:val="single" w:sz="4" w:space="0" w:color="auto"/>
              <w:bottom w:val="single" w:sz="4" w:space="0" w:color="auto"/>
              <w:right w:val="single" w:sz="4" w:space="0" w:color="auto"/>
            </w:tcBorders>
          </w:tcPr>
          <w:p w14:paraId="66F468A9" w14:textId="77777777" w:rsidR="008670A1" w:rsidRPr="006165C7" w:rsidRDefault="008670A1" w:rsidP="008670A1">
            <w:pPr>
              <w:jc w:val="center"/>
              <w:rPr>
                <w:rFonts w:cs="Arial"/>
                <w:sz w:val="20"/>
              </w:rPr>
            </w:pPr>
            <w:r>
              <w:rPr>
                <w:sz w:val="20"/>
              </w:rPr>
              <w:t>47.3 tons per   12-month rolling time period</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95FF8C1" w14:textId="77777777" w:rsidR="008670A1" w:rsidRPr="00BD3DE3" w:rsidRDefault="008670A1" w:rsidP="008670A1">
            <w:pPr>
              <w:jc w:val="center"/>
              <w:rPr>
                <w:sz w:val="20"/>
              </w:rPr>
            </w:pPr>
            <w:r>
              <w:rPr>
                <w:sz w:val="20"/>
              </w:rPr>
              <w:t>12-month rolling time period,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01D6EA65" w14:textId="77777777" w:rsidR="008670A1" w:rsidRDefault="008670A1" w:rsidP="008670A1">
            <w:pPr>
              <w:jc w:val="center"/>
              <w:rPr>
                <w:sz w:val="20"/>
              </w:rPr>
            </w:pPr>
            <w:r>
              <w:rPr>
                <w:sz w:val="20"/>
              </w:rPr>
              <w:t>EUGT1A</w:t>
            </w:r>
          </w:p>
          <w:p w14:paraId="2CEAD5D9" w14:textId="77777777" w:rsidR="008670A1" w:rsidRDefault="008670A1" w:rsidP="008670A1">
            <w:pPr>
              <w:jc w:val="center"/>
              <w:rPr>
                <w:sz w:val="20"/>
              </w:rPr>
            </w:pPr>
            <w:r>
              <w:rPr>
                <w:sz w:val="20"/>
              </w:rPr>
              <w:t>EUGT1B</w:t>
            </w:r>
          </w:p>
          <w:p w14:paraId="481A9F4E" w14:textId="77777777" w:rsidR="008670A1" w:rsidRDefault="008670A1" w:rsidP="008670A1">
            <w:pPr>
              <w:jc w:val="center"/>
              <w:rPr>
                <w:sz w:val="20"/>
              </w:rPr>
            </w:pPr>
          </w:p>
          <w:p w14:paraId="405E4A07"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7C4ACE73" w14:textId="77777777" w:rsidR="008670A1" w:rsidRDefault="008670A1" w:rsidP="008670A1">
            <w:pPr>
              <w:jc w:val="center"/>
              <w:rPr>
                <w:sz w:val="20"/>
              </w:rPr>
            </w:pPr>
            <w:r>
              <w:rPr>
                <w:sz w:val="20"/>
              </w:rPr>
              <w:t>SC V.2</w:t>
            </w:r>
          </w:p>
          <w:p w14:paraId="5CDEFECC" w14:textId="77777777" w:rsidR="008670A1" w:rsidRDefault="008670A1" w:rsidP="008670A1">
            <w:pPr>
              <w:jc w:val="center"/>
              <w:rPr>
                <w:sz w:val="20"/>
              </w:rPr>
            </w:pPr>
            <w:r>
              <w:rPr>
                <w:sz w:val="20"/>
              </w:rPr>
              <w:t>SC VI.1</w:t>
            </w:r>
          </w:p>
          <w:p w14:paraId="71E1BD09" w14:textId="77777777" w:rsidR="008670A1" w:rsidRDefault="008670A1" w:rsidP="008670A1">
            <w:pPr>
              <w:jc w:val="center"/>
              <w:rPr>
                <w:sz w:val="20"/>
              </w:rPr>
            </w:pPr>
            <w:r>
              <w:rPr>
                <w:sz w:val="20"/>
              </w:rPr>
              <w:t>SC VI.11</w:t>
            </w:r>
          </w:p>
          <w:p w14:paraId="7C1DF5CE" w14:textId="77777777" w:rsidR="008670A1" w:rsidRDefault="008670A1" w:rsidP="008670A1">
            <w:pPr>
              <w:jc w:val="center"/>
              <w:rPr>
                <w:sz w:val="20"/>
              </w:rPr>
            </w:pPr>
          </w:p>
          <w:p w14:paraId="246BE3A3" w14:textId="77777777" w:rsidR="008670A1" w:rsidRDefault="008670A1" w:rsidP="008670A1">
            <w:pPr>
              <w:jc w:val="center"/>
              <w:rPr>
                <w:sz w:val="20"/>
              </w:rPr>
            </w:pPr>
            <w:r>
              <w:rPr>
                <w:sz w:val="20"/>
              </w:rPr>
              <w:t>(Stack test</w:t>
            </w:r>
          </w:p>
          <w:p w14:paraId="5A08AB2C" w14:textId="77777777" w:rsidR="008670A1" w:rsidRPr="00BD3DE3" w:rsidRDefault="008670A1" w:rsidP="008670A1">
            <w:pPr>
              <w:jc w:val="center"/>
              <w:rPr>
                <w:sz w:val="20"/>
              </w:rPr>
            </w:pPr>
            <w:r>
              <w:rPr>
                <w:sz w:val="20"/>
              </w:rPr>
              <w:t>results in combination with records of heat input; see Appendix 5)</w:t>
            </w:r>
          </w:p>
        </w:tc>
        <w:tc>
          <w:tcPr>
            <w:tcW w:w="1530" w:type="dxa"/>
            <w:tcBorders>
              <w:top w:val="single" w:sz="4" w:space="0" w:color="auto"/>
              <w:left w:val="single" w:sz="4" w:space="0" w:color="auto"/>
              <w:bottom w:val="single" w:sz="4" w:space="0" w:color="auto"/>
              <w:right w:val="single" w:sz="4" w:space="0" w:color="auto"/>
            </w:tcBorders>
          </w:tcPr>
          <w:p w14:paraId="199B915A" w14:textId="77777777" w:rsidR="008670A1" w:rsidRDefault="008670A1" w:rsidP="008670A1">
            <w:pPr>
              <w:jc w:val="center"/>
              <w:rPr>
                <w:b/>
                <w:sz w:val="20"/>
              </w:rPr>
            </w:pPr>
            <w:r w:rsidRPr="00E7339C">
              <w:rPr>
                <w:b/>
                <w:sz w:val="20"/>
              </w:rPr>
              <w:t>40 CFR 52.21(j)</w:t>
            </w:r>
          </w:p>
          <w:p w14:paraId="65B80CB2" w14:textId="77777777" w:rsidR="001435B9" w:rsidRDefault="008670A1" w:rsidP="008670A1">
            <w:pPr>
              <w:jc w:val="center"/>
              <w:rPr>
                <w:b/>
                <w:sz w:val="20"/>
              </w:rPr>
            </w:pPr>
            <w:r>
              <w:rPr>
                <w:b/>
                <w:sz w:val="20"/>
              </w:rPr>
              <w:t>R</w:t>
            </w:r>
            <w:r w:rsidR="001435B9">
              <w:rPr>
                <w:b/>
                <w:sz w:val="20"/>
              </w:rPr>
              <w:t> </w:t>
            </w:r>
            <w:r>
              <w:rPr>
                <w:b/>
                <w:sz w:val="20"/>
              </w:rPr>
              <w:t>336.1205(1)</w:t>
            </w:r>
          </w:p>
          <w:p w14:paraId="0023DF6C" w14:textId="12C68A65" w:rsidR="008670A1" w:rsidRPr="00E7339C" w:rsidRDefault="008670A1" w:rsidP="008670A1">
            <w:pPr>
              <w:jc w:val="center"/>
              <w:rPr>
                <w:b/>
                <w:sz w:val="20"/>
              </w:rPr>
            </w:pPr>
            <w:r>
              <w:rPr>
                <w:b/>
                <w:sz w:val="20"/>
              </w:rPr>
              <w:t>(a) and (b)</w:t>
            </w:r>
          </w:p>
        </w:tc>
      </w:tr>
      <w:tr w:rsidR="008670A1" w14:paraId="2B237C74"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385B1925" w14:textId="77777777" w:rsidR="008670A1" w:rsidRPr="00794966" w:rsidRDefault="008670A1" w:rsidP="006D769D">
            <w:pPr>
              <w:numPr>
                <w:ilvl w:val="0"/>
                <w:numId w:val="30"/>
              </w:numPr>
              <w:rPr>
                <w:sz w:val="20"/>
              </w:rPr>
            </w:pPr>
            <w:r>
              <w:rPr>
                <w:sz w:val="20"/>
              </w:rPr>
              <w:t>Carbon monoxide (CO)</w:t>
            </w:r>
          </w:p>
        </w:tc>
        <w:tc>
          <w:tcPr>
            <w:tcW w:w="1356" w:type="dxa"/>
            <w:tcBorders>
              <w:top w:val="single" w:sz="4" w:space="0" w:color="auto"/>
              <w:left w:val="single" w:sz="4" w:space="0" w:color="auto"/>
              <w:bottom w:val="single" w:sz="4" w:space="0" w:color="auto"/>
              <w:right w:val="single" w:sz="4" w:space="0" w:color="auto"/>
            </w:tcBorders>
          </w:tcPr>
          <w:p w14:paraId="19E06202" w14:textId="417779CA" w:rsidR="008670A1" w:rsidRPr="006165C7" w:rsidRDefault="008670A1" w:rsidP="008670A1">
            <w:pPr>
              <w:jc w:val="center"/>
              <w:rPr>
                <w:rFonts w:cs="Arial"/>
                <w:sz w:val="20"/>
              </w:rPr>
            </w:pPr>
            <w:r>
              <w:rPr>
                <w:sz w:val="20"/>
              </w:rPr>
              <w:t xml:space="preserve">0.021 pound per million </w:t>
            </w:r>
            <w:r w:rsidR="00CB645C">
              <w:rPr>
                <w:sz w:val="20"/>
              </w:rPr>
              <w:t>BTU</w:t>
            </w:r>
            <w:r>
              <w:rPr>
                <w:sz w:val="20"/>
              </w:rPr>
              <w:t xml:space="preserve"> heat input</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01C97BB" w14:textId="77777777" w:rsidR="008670A1" w:rsidRPr="00BD3DE3" w:rsidRDefault="008670A1" w:rsidP="008670A1">
            <w:pPr>
              <w:jc w:val="center"/>
              <w:rPr>
                <w:sz w:val="20"/>
              </w:rPr>
            </w:pPr>
            <w:r>
              <w:rPr>
                <w:sz w:val="20"/>
              </w:rPr>
              <w:t>Average of all operating hours in a calendar day</w:t>
            </w:r>
          </w:p>
        </w:tc>
        <w:tc>
          <w:tcPr>
            <w:tcW w:w="1889" w:type="dxa"/>
            <w:tcBorders>
              <w:top w:val="single" w:sz="4" w:space="0" w:color="auto"/>
              <w:left w:val="single" w:sz="4" w:space="0" w:color="auto"/>
              <w:bottom w:val="single" w:sz="4" w:space="0" w:color="auto"/>
              <w:right w:val="single" w:sz="4" w:space="0" w:color="auto"/>
            </w:tcBorders>
          </w:tcPr>
          <w:p w14:paraId="73F5B2D4" w14:textId="77777777" w:rsidR="008670A1" w:rsidRDefault="008670A1" w:rsidP="008670A1">
            <w:pPr>
              <w:jc w:val="center"/>
              <w:rPr>
                <w:sz w:val="20"/>
              </w:rPr>
            </w:pPr>
            <w:r>
              <w:rPr>
                <w:sz w:val="20"/>
              </w:rPr>
              <w:t>EUGT1A</w:t>
            </w:r>
          </w:p>
          <w:p w14:paraId="33DA5D50" w14:textId="77777777" w:rsidR="008670A1" w:rsidRDefault="008670A1" w:rsidP="008670A1">
            <w:pPr>
              <w:jc w:val="center"/>
              <w:rPr>
                <w:sz w:val="20"/>
              </w:rPr>
            </w:pPr>
            <w:r>
              <w:rPr>
                <w:sz w:val="20"/>
              </w:rPr>
              <w:t>EUGT1B</w:t>
            </w:r>
          </w:p>
          <w:p w14:paraId="5B3A87EC" w14:textId="77777777" w:rsidR="008670A1" w:rsidRDefault="008670A1" w:rsidP="008670A1">
            <w:pPr>
              <w:jc w:val="center"/>
              <w:rPr>
                <w:sz w:val="20"/>
              </w:rPr>
            </w:pPr>
          </w:p>
          <w:p w14:paraId="6F7D5BF9"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373E473C" w14:textId="77777777" w:rsidR="008670A1" w:rsidRPr="001B62A9" w:rsidRDefault="008670A1" w:rsidP="008670A1">
            <w:pPr>
              <w:jc w:val="center"/>
              <w:rPr>
                <w:sz w:val="20"/>
              </w:rPr>
            </w:pPr>
            <w:r w:rsidRPr="001B62A9">
              <w:rPr>
                <w:sz w:val="20"/>
              </w:rPr>
              <w:t>SC VI.7</w:t>
            </w:r>
          </w:p>
          <w:p w14:paraId="6B3F924D" w14:textId="77777777" w:rsidR="008670A1" w:rsidRPr="001B62A9" w:rsidRDefault="008670A1" w:rsidP="008670A1">
            <w:pPr>
              <w:jc w:val="center"/>
              <w:rPr>
                <w:sz w:val="20"/>
              </w:rPr>
            </w:pPr>
            <w:r w:rsidRPr="001B62A9">
              <w:rPr>
                <w:sz w:val="20"/>
              </w:rPr>
              <w:t>SC VI.8</w:t>
            </w:r>
          </w:p>
          <w:p w14:paraId="00DC7515" w14:textId="77777777" w:rsidR="008670A1" w:rsidRPr="001B62A9" w:rsidRDefault="008670A1" w:rsidP="008670A1">
            <w:pPr>
              <w:jc w:val="center"/>
              <w:rPr>
                <w:sz w:val="20"/>
              </w:rPr>
            </w:pPr>
          </w:p>
          <w:p w14:paraId="248469B1" w14:textId="77777777" w:rsidR="008670A1" w:rsidRPr="00BD3DE3" w:rsidRDefault="008670A1" w:rsidP="008670A1">
            <w:pPr>
              <w:jc w:val="center"/>
              <w:rPr>
                <w:sz w:val="20"/>
              </w:rPr>
            </w:pPr>
            <w:r>
              <w:rPr>
                <w:sz w:val="20"/>
              </w:rPr>
              <w:t>(CEMS; also see Appendix 3.1)</w:t>
            </w:r>
          </w:p>
        </w:tc>
        <w:tc>
          <w:tcPr>
            <w:tcW w:w="1530" w:type="dxa"/>
            <w:tcBorders>
              <w:top w:val="single" w:sz="4" w:space="0" w:color="auto"/>
              <w:left w:val="single" w:sz="4" w:space="0" w:color="auto"/>
              <w:bottom w:val="single" w:sz="4" w:space="0" w:color="auto"/>
              <w:right w:val="single" w:sz="4" w:space="0" w:color="auto"/>
            </w:tcBorders>
          </w:tcPr>
          <w:p w14:paraId="06D77496" w14:textId="77777777" w:rsidR="008670A1" w:rsidRDefault="008670A1" w:rsidP="008670A1">
            <w:pPr>
              <w:jc w:val="center"/>
              <w:rPr>
                <w:b/>
                <w:sz w:val="20"/>
              </w:rPr>
            </w:pPr>
            <w:r w:rsidRPr="00E7339C">
              <w:rPr>
                <w:b/>
                <w:sz w:val="20"/>
              </w:rPr>
              <w:t>40 CFR 52.21(j)</w:t>
            </w:r>
          </w:p>
          <w:p w14:paraId="23C58400" w14:textId="77777777" w:rsidR="001435B9" w:rsidRDefault="008670A1" w:rsidP="008670A1">
            <w:pPr>
              <w:jc w:val="center"/>
              <w:rPr>
                <w:b/>
                <w:sz w:val="20"/>
              </w:rPr>
            </w:pPr>
            <w:r>
              <w:rPr>
                <w:b/>
                <w:sz w:val="20"/>
              </w:rPr>
              <w:t>R</w:t>
            </w:r>
            <w:r w:rsidR="001435B9">
              <w:rPr>
                <w:b/>
                <w:sz w:val="20"/>
              </w:rPr>
              <w:t> </w:t>
            </w:r>
            <w:r>
              <w:rPr>
                <w:b/>
                <w:sz w:val="20"/>
              </w:rPr>
              <w:t>336.1205(1)</w:t>
            </w:r>
          </w:p>
          <w:p w14:paraId="12A04FD6" w14:textId="0BF07BAE" w:rsidR="008670A1" w:rsidRPr="00E7339C" w:rsidRDefault="008670A1" w:rsidP="008670A1">
            <w:pPr>
              <w:jc w:val="center"/>
              <w:rPr>
                <w:b/>
                <w:sz w:val="20"/>
              </w:rPr>
            </w:pPr>
            <w:r>
              <w:rPr>
                <w:b/>
                <w:sz w:val="20"/>
              </w:rPr>
              <w:t>(a) and (b)</w:t>
            </w:r>
          </w:p>
        </w:tc>
      </w:tr>
      <w:tr w:rsidR="008670A1" w14:paraId="04F0BAC2"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0B6A36B6" w14:textId="77777777" w:rsidR="008670A1" w:rsidRDefault="008670A1" w:rsidP="006D769D">
            <w:pPr>
              <w:numPr>
                <w:ilvl w:val="0"/>
                <w:numId w:val="30"/>
              </w:numPr>
              <w:ind w:left="270" w:hanging="270"/>
              <w:rPr>
                <w:sz w:val="20"/>
              </w:rPr>
            </w:pPr>
            <w:r>
              <w:rPr>
                <w:sz w:val="20"/>
              </w:rPr>
              <w:t>CO</w:t>
            </w:r>
          </w:p>
        </w:tc>
        <w:tc>
          <w:tcPr>
            <w:tcW w:w="1356" w:type="dxa"/>
            <w:tcBorders>
              <w:top w:val="single" w:sz="4" w:space="0" w:color="auto"/>
              <w:left w:val="single" w:sz="4" w:space="0" w:color="auto"/>
              <w:bottom w:val="single" w:sz="4" w:space="0" w:color="auto"/>
              <w:right w:val="single" w:sz="4" w:space="0" w:color="auto"/>
            </w:tcBorders>
          </w:tcPr>
          <w:p w14:paraId="04C1A7AB" w14:textId="77777777" w:rsidR="008670A1" w:rsidRPr="006165C7" w:rsidRDefault="008670A1" w:rsidP="008670A1">
            <w:pPr>
              <w:jc w:val="center"/>
              <w:rPr>
                <w:rFonts w:cs="Arial"/>
                <w:sz w:val="20"/>
              </w:rPr>
            </w:pPr>
            <w:r>
              <w:rPr>
                <w:sz w:val="20"/>
              </w:rPr>
              <w:t>175.6 tons per 12-month rolling time period</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44A0827" w14:textId="77777777" w:rsidR="008670A1" w:rsidRPr="00BD3DE3" w:rsidRDefault="008670A1" w:rsidP="008670A1">
            <w:pPr>
              <w:jc w:val="center"/>
              <w:rPr>
                <w:sz w:val="20"/>
              </w:rPr>
            </w:pPr>
            <w:r>
              <w:rPr>
                <w:sz w:val="20"/>
              </w:rPr>
              <w:t>12-month rolling time period,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772784C3" w14:textId="77777777" w:rsidR="008670A1" w:rsidRDefault="008670A1" w:rsidP="008670A1">
            <w:pPr>
              <w:jc w:val="center"/>
              <w:rPr>
                <w:sz w:val="20"/>
              </w:rPr>
            </w:pPr>
            <w:r>
              <w:rPr>
                <w:sz w:val="20"/>
              </w:rPr>
              <w:t>EUGT1A</w:t>
            </w:r>
          </w:p>
          <w:p w14:paraId="421D2510" w14:textId="77777777" w:rsidR="008670A1" w:rsidRDefault="008670A1" w:rsidP="008670A1">
            <w:pPr>
              <w:jc w:val="center"/>
              <w:rPr>
                <w:sz w:val="20"/>
              </w:rPr>
            </w:pPr>
            <w:r>
              <w:rPr>
                <w:sz w:val="20"/>
              </w:rPr>
              <w:t>EUGT1B</w:t>
            </w:r>
          </w:p>
          <w:p w14:paraId="7323AE8D" w14:textId="77777777" w:rsidR="008670A1" w:rsidRDefault="008670A1" w:rsidP="008670A1">
            <w:pPr>
              <w:jc w:val="center"/>
              <w:rPr>
                <w:sz w:val="20"/>
              </w:rPr>
            </w:pPr>
          </w:p>
          <w:p w14:paraId="3AEC4BF6"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162AF636" w14:textId="77777777" w:rsidR="008670A1" w:rsidRPr="00EE2C6D" w:rsidRDefault="008670A1" w:rsidP="008670A1">
            <w:pPr>
              <w:jc w:val="center"/>
              <w:rPr>
                <w:sz w:val="20"/>
                <w:lang w:val="fr-FR"/>
              </w:rPr>
            </w:pPr>
            <w:r w:rsidRPr="00EE2C6D">
              <w:rPr>
                <w:sz w:val="20"/>
                <w:lang w:val="fr-FR"/>
              </w:rPr>
              <w:t>SC VI.1</w:t>
            </w:r>
          </w:p>
          <w:p w14:paraId="093420EE" w14:textId="77777777" w:rsidR="008670A1" w:rsidRPr="00EE2C6D" w:rsidRDefault="008670A1" w:rsidP="008670A1">
            <w:pPr>
              <w:jc w:val="center"/>
              <w:rPr>
                <w:sz w:val="20"/>
                <w:lang w:val="fr-FR"/>
              </w:rPr>
            </w:pPr>
            <w:r w:rsidRPr="00EE2C6D">
              <w:rPr>
                <w:sz w:val="20"/>
                <w:lang w:val="fr-FR"/>
              </w:rPr>
              <w:t>SC VI.7</w:t>
            </w:r>
          </w:p>
          <w:p w14:paraId="2FDFFD7D" w14:textId="77777777" w:rsidR="008670A1" w:rsidRPr="00EE2C6D" w:rsidRDefault="008670A1" w:rsidP="008670A1">
            <w:pPr>
              <w:jc w:val="center"/>
              <w:rPr>
                <w:sz w:val="20"/>
                <w:lang w:val="fr-FR"/>
              </w:rPr>
            </w:pPr>
            <w:r w:rsidRPr="00EE2C6D">
              <w:rPr>
                <w:sz w:val="20"/>
                <w:lang w:val="fr-FR"/>
              </w:rPr>
              <w:t>SC VI.8</w:t>
            </w:r>
          </w:p>
          <w:p w14:paraId="3F0C72A3" w14:textId="77777777" w:rsidR="008670A1" w:rsidRPr="00EE2C6D" w:rsidRDefault="008670A1" w:rsidP="008670A1">
            <w:pPr>
              <w:jc w:val="center"/>
              <w:rPr>
                <w:sz w:val="20"/>
                <w:lang w:val="fr-FR"/>
              </w:rPr>
            </w:pPr>
          </w:p>
          <w:p w14:paraId="5B96A2F7" w14:textId="77777777" w:rsidR="008670A1" w:rsidRPr="00BD3DE3" w:rsidRDefault="008670A1" w:rsidP="008670A1">
            <w:pPr>
              <w:jc w:val="center"/>
              <w:rPr>
                <w:sz w:val="20"/>
              </w:rPr>
            </w:pPr>
            <w:r>
              <w:rPr>
                <w:sz w:val="20"/>
              </w:rPr>
              <w:t>(CEMS; also see Appendix 3.1)</w:t>
            </w:r>
          </w:p>
        </w:tc>
        <w:tc>
          <w:tcPr>
            <w:tcW w:w="1530" w:type="dxa"/>
            <w:tcBorders>
              <w:top w:val="single" w:sz="4" w:space="0" w:color="auto"/>
              <w:left w:val="single" w:sz="4" w:space="0" w:color="auto"/>
              <w:bottom w:val="single" w:sz="4" w:space="0" w:color="auto"/>
              <w:right w:val="single" w:sz="4" w:space="0" w:color="auto"/>
            </w:tcBorders>
          </w:tcPr>
          <w:p w14:paraId="3CF6D012" w14:textId="77777777" w:rsidR="008670A1" w:rsidRDefault="008670A1" w:rsidP="008670A1">
            <w:pPr>
              <w:jc w:val="center"/>
              <w:rPr>
                <w:b/>
                <w:sz w:val="20"/>
              </w:rPr>
            </w:pPr>
            <w:r w:rsidRPr="00E7339C">
              <w:rPr>
                <w:b/>
                <w:sz w:val="20"/>
              </w:rPr>
              <w:t>40 CFR 52.21(j)</w:t>
            </w:r>
          </w:p>
          <w:p w14:paraId="02F9DEC5" w14:textId="77777777" w:rsidR="001435B9" w:rsidRDefault="008670A1" w:rsidP="008670A1">
            <w:pPr>
              <w:jc w:val="center"/>
              <w:rPr>
                <w:b/>
                <w:sz w:val="20"/>
              </w:rPr>
            </w:pPr>
            <w:r>
              <w:rPr>
                <w:b/>
                <w:sz w:val="20"/>
              </w:rPr>
              <w:t>R</w:t>
            </w:r>
            <w:r w:rsidR="001435B9">
              <w:rPr>
                <w:b/>
                <w:sz w:val="20"/>
              </w:rPr>
              <w:t> </w:t>
            </w:r>
            <w:r>
              <w:rPr>
                <w:b/>
                <w:sz w:val="20"/>
              </w:rPr>
              <w:t>336.1205(1)</w:t>
            </w:r>
          </w:p>
          <w:p w14:paraId="6399236B" w14:textId="3899E52E" w:rsidR="008670A1" w:rsidRPr="00E7339C" w:rsidRDefault="008670A1" w:rsidP="008670A1">
            <w:pPr>
              <w:jc w:val="center"/>
              <w:rPr>
                <w:b/>
                <w:sz w:val="20"/>
              </w:rPr>
            </w:pPr>
            <w:r>
              <w:rPr>
                <w:b/>
                <w:sz w:val="20"/>
              </w:rPr>
              <w:t>(a) and (b)</w:t>
            </w:r>
          </w:p>
        </w:tc>
      </w:tr>
      <w:tr w:rsidR="008670A1" w14:paraId="16BEAB68"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223953C2" w14:textId="77777777" w:rsidR="008670A1" w:rsidRDefault="008670A1" w:rsidP="006D769D">
            <w:pPr>
              <w:numPr>
                <w:ilvl w:val="0"/>
                <w:numId w:val="30"/>
              </w:numPr>
              <w:ind w:left="270" w:hanging="270"/>
              <w:rPr>
                <w:sz w:val="20"/>
              </w:rPr>
            </w:pPr>
            <w:r>
              <w:rPr>
                <w:sz w:val="20"/>
              </w:rPr>
              <w:t>VOC</w:t>
            </w:r>
          </w:p>
        </w:tc>
        <w:tc>
          <w:tcPr>
            <w:tcW w:w="1356" w:type="dxa"/>
            <w:tcBorders>
              <w:top w:val="single" w:sz="4" w:space="0" w:color="auto"/>
              <w:left w:val="single" w:sz="4" w:space="0" w:color="auto"/>
              <w:bottom w:val="single" w:sz="4" w:space="0" w:color="auto"/>
              <w:right w:val="single" w:sz="4" w:space="0" w:color="auto"/>
            </w:tcBorders>
          </w:tcPr>
          <w:p w14:paraId="0C4F048F" w14:textId="77777777" w:rsidR="008670A1" w:rsidRPr="006165C7" w:rsidRDefault="008670A1" w:rsidP="008670A1">
            <w:pPr>
              <w:jc w:val="center"/>
              <w:rPr>
                <w:rFonts w:cs="Arial"/>
                <w:sz w:val="20"/>
              </w:rPr>
            </w:pPr>
            <w:r>
              <w:rPr>
                <w:sz w:val="20"/>
              </w:rPr>
              <w:t>5.8 pounds per hour</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E6E9593" w14:textId="77777777" w:rsidR="008670A1" w:rsidRPr="00BD3DE3" w:rsidRDefault="008670A1" w:rsidP="008670A1">
            <w:pPr>
              <w:jc w:val="center"/>
              <w:rPr>
                <w:sz w:val="20"/>
              </w:rPr>
            </w:pPr>
            <w:r>
              <w:rPr>
                <w:sz w:val="20"/>
              </w:rPr>
              <w:t>Average of all operating hours in a calendar day</w:t>
            </w:r>
          </w:p>
        </w:tc>
        <w:tc>
          <w:tcPr>
            <w:tcW w:w="1889" w:type="dxa"/>
            <w:tcBorders>
              <w:top w:val="single" w:sz="4" w:space="0" w:color="auto"/>
              <w:left w:val="single" w:sz="4" w:space="0" w:color="auto"/>
              <w:bottom w:val="single" w:sz="4" w:space="0" w:color="auto"/>
              <w:right w:val="single" w:sz="4" w:space="0" w:color="auto"/>
            </w:tcBorders>
          </w:tcPr>
          <w:p w14:paraId="036D0804" w14:textId="77777777" w:rsidR="008670A1" w:rsidRDefault="008670A1" w:rsidP="008670A1">
            <w:pPr>
              <w:jc w:val="center"/>
              <w:rPr>
                <w:sz w:val="20"/>
              </w:rPr>
            </w:pPr>
            <w:r>
              <w:rPr>
                <w:sz w:val="20"/>
              </w:rPr>
              <w:t>EUGT1A</w:t>
            </w:r>
          </w:p>
          <w:p w14:paraId="08D92C3E" w14:textId="77777777" w:rsidR="008670A1" w:rsidRDefault="008670A1" w:rsidP="008670A1">
            <w:pPr>
              <w:jc w:val="center"/>
              <w:rPr>
                <w:sz w:val="20"/>
              </w:rPr>
            </w:pPr>
            <w:r>
              <w:rPr>
                <w:sz w:val="20"/>
              </w:rPr>
              <w:t>EUGT1B</w:t>
            </w:r>
          </w:p>
          <w:p w14:paraId="0E82EF23" w14:textId="77777777" w:rsidR="008670A1" w:rsidRDefault="008670A1" w:rsidP="008670A1">
            <w:pPr>
              <w:jc w:val="center"/>
              <w:rPr>
                <w:sz w:val="20"/>
              </w:rPr>
            </w:pPr>
          </w:p>
          <w:p w14:paraId="501CD66C" w14:textId="77777777" w:rsidR="008670A1" w:rsidRDefault="008670A1" w:rsidP="008670A1">
            <w:pPr>
              <w:jc w:val="center"/>
              <w:rPr>
                <w:sz w:val="20"/>
              </w:rPr>
            </w:pPr>
            <w:r>
              <w:rPr>
                <w:sz w:val="20"/>
              </w:rPr>
              <w:t xml:space="preserve">(The limit is </w:t>
            </w:r>
          </w:p>
          <w:p w14:paraId="7D5ADCB9" w14:textId="77777777" w:rsidR="008670A1" w:rsidRPr="00BD3DE3" w:rsidRDefault="008670A1" w:rsidP="008670A1">
            <w:pPr>
              <w:jc w:val="center"/>
              <w:rPr>
                <w:sz w:val="20"/>
              </w:rPr>
            </w:pPr>
            <w:r>
              <w:rPr>
                <w:sz w:val="20"/>
              </w:rPr>
              <w:t>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21D2B034" w14:textId="77777777" w:rsidR="008670A1" w:rsidRDefault="008670A1" w:rsidP="008670A1">
            <w:pPr>
              <w:jc w:val="center"/>
              <w:rPr>
                <w:sz w:val="20"/>
              </w:rPr>
            </w:pPr>
            <w:r>
              <w:rPr>
                <w:sz w:val="20"/>
              </w:rPr>
              <w:t>SC V.2</w:t>
            </w:r>
          </w:p>
          <w:p w14:paraId="2ABE6C45" w14:textId="77777777" w:rsidR="008670A1" w:rsidRDefault="008670A1" w:rsidP="008670A1">
            <w:pPr>
              <w:jc w:val="center"/>
              <w:rPr>
                <w:sz w:val="20"/>
              </w:rPr>
            </w:pPr>
            <w:r>
              <w:rPr>
                <w:sz w:val="20"/>
              </w:rPr>
              <w:t>SC VI.1</w:t>
            </w:r>
          </w:p>
          <w:p w14:paraId="664C6170" w14:textId="77777777" w:rsidR="008670A1" w:rsidRDefault="008670A1" w:rsidP="008670A1">
            <w:pPr>
              <w:jc w:val="center"/>
              <w:rPr>
                <w:sz w:val="20"/>
              </w:rPr>
            </w:pPr>
            <w:r>
              <w:rPr>
                <w:sz w:val="20"/>
              </w:rPr>
              <w:t>SC VI.9</w:t>
            </w:r>
          </w:p>
          <w:p w14:paraId="1B4305BE" w14:textId="77777777" w:rsidR="008670A1" w:rsidRDefault="008670A1" w:rsidP="008670A1">
            <w:pPr>
              <w:jc w:val="center"/>
              <w:rPr>
                <w:sz w:val="20"/>
              </w:rPr>
            </w:pPr>
          </w:p>
          <w:p w14:paraId="75400DC1" w14:textId="77777777" w:rsidR="008670A1" w:rsidRDefault="008670A1" w:rsidP="008670A1">
            <w:pPr>
              <w:jc w:val="center"/>
              <w:rPr>
                <w:sz w:val="20"/>
              </w:rPr>
            </w:pPr>
            <w:r>
              <w:rPr>
                <w:sz w:val="20"/>
              </w:rPr>
              <w:t>(Stack test</w:t>
            </w:r>
          </w:p>
          <w:p w14:paraId="355CAD1C" w14:textId="77777777" w:rsidR="008670A1" w:rsidRPr="00BD3DE3" w:rsidRDefault="008670A1" w:rsidP="008670A1">
            <w:pPr>
              <w:jc w:val="center"/>
              <w:rPr>
                <w:sz w:val="20"/>
              </w:rPr>
            </w:pPr>
            <w:r>
              <w:rPr>
                <w:sz w:val="20"/>
              </w:rPr>
              <w:t>results in combination with records of heat input; see Appendix 5)</w:t>
            </w:r>
          </w:p>
        </w:tc>
        <w:tc>
          <w:tcPr>
            <w:tcW w:w="1530" w:type="dxa"/>
            <w:tcBorders>
              <w:top w:val="single" w:sz="4" w:space="0" w:color="auto"/>
              <w:left w:val="single" w:sz="4" w:space="0" w:color="auto"/>
              <w:bottom w:val="single" w:sz="4" w:space="0" w:color="auto"/>
              <w:right w:val="single" w:sz="4" w:space="0" w:color="auto"/>
            </w:tcBorders>
          </w:tcPr>
          <w:p w14:paraId="3F69D8B9" w14:textId="77777777" w:rsidR="008670A1" w:rsidRDefault="008670A1" w:rsidP="008670A1">
            <w:pPr>
              <w:jc w:val="center"/>
              <w:rPr>
                <w:b/>
                <w:sz w:val="20"/>
              </w:rPr>
            </w:pPr>
            <w:r w:rsidRPr="00E7339C">
              <w:rPr>
                <w:b/>
                <w:sz w:val="20"/>
              </w:rPr>
              <w:t>40 CFR 52.21(j)</w:t>
            </w:r>
          </w:p>
          <w:p w14:paraId="52A5FAF0" w14:textId="77777777" w:rsidR="001435B9" w:rsidRDefault="008670A1" w:rsidP="008670A1">
            <w:pPr>
              <w:jc w:val="center"/>
              <w:rPr>
                <w:b/>
                <w:sz w:val="20"/>
              </w:rPr>
            </w:pPr>
            <w:r>
              <w:rPr>
                <w:b/>
                <w:sz w:val="20"/>
              </w:rPr>
              <w:t>R</w:t>
            </w:r>
            <w:r w:rsidR="001435B9">
              <w:rPr>
                <w:b/>
                <w:sz w:val="20"/>
              </w:rPr>
              <w:t> </w:t>
            </w:r>
            <w:r>
              <w:rPr>
                <w:b/>
                <w:sz w:val="20"/>
              </w:rPr>
              <w:t>336.1205(1)</w:t>
            </w:r>
          </w:p>
          <w:p w14:paraId="5AAC0AF8" w14:textId="2F831413" w:rsidR="008670A1" w:rsidRDefault="008670A1" w:rsidP="008670A1">
            <w:pPr>
              <w:jc w:val="center"/>
              <w:rPr>
                <w:b/>
                <w:sz w:val="20"/>
              </w:rPr>
            </w:pPr>
            <w:r>
              <w:rPr>
                <w:b/>
                <w:sz w:val="20"/>
              </w:rPr>
              <w:t>(a) and (b)</w:t>
            </w:r>
          </w:p>
          <w:p w14:paraId="152DBD2A" w14:textId="77777777" w:rsidR="008670A1" w:rsidRPr="00E7339C" w:rsidRDefault="008670A1" w:rsidP="008670A1">
            <w:pPr>
              <w:jc w:val="center"/>
              <w:rPr>
                <w:b/>
                <w:sz w:val="20"/>
              </w:rPr>
            </w:pPr>
            <w:r>
              <w:rPr>
                <w:b/>
                <w:sz w:val="20"/>
              </w:rPr>
              <w:t>R336.1702(a)</w:t>
            </w:r>
          </w:p>
        </w:tc>
      </w:tr>
      <w:tr w:rsidR="008670A1" w14:paraId="3B9B076B"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2BC282A2" w14:textId="77777777" w:rsidR="008670A1" w:rsidRDefault="008670A1" w:rsidP="006D769D">
            <w:pPr>
              <w:numPr>
                <w:ilvl w:val="0"/>
                <w:numId w:val="30"/>
              </w:numPr>
              <w:ind w:left="270" w:hanging="270"/>
              <w:rPr>
                <w:sz w:val="20"/>
              </w:rPr>
            </w:pPr>
            <w:r>
              <w:rPr>
                <w:sz w:val="20"/>
              </w:rPr>
              <w:t>VOC</w:t>
            </w:r>
          </w:p>
        </w:tc>
        <w:tc>
          <w:tcPr>
            <w:tcW w:w="1356" w:type="dxa"/>
            <w:tcBorders>
              <w:top w:val="single" w:sz="4" w:space="0" w:color="auto"/>
              <w:left w:val="single" w:sz="4" w:space="0" w:color="auto"/>
              <w:bottom w:val="single" w:sz="4" w:space="0" w:color="auto"/>
              <w:right w:val="single" w:sz="4" w:space="0" w:color="auto"/>
            </w:tcBorders>
          </w:tcPr>
          <w:p w14:paraId="601A5020" w14:textId="43DE3202" w:rsidR="008670A1" w:rsidRPr="006165C7" w:rsidRDefault="008670A1" w:rsidP="008670A1">
            <w:pPr>
              <w:jc w:val="center"/>
              <w:rPr>
                <w:rFonts w:cs="Arial"/>
                <w:sz w:val="20"/>
              </w:rPr>
            </w:pPr>
            <w:r>
              <w:rPr>
                <w:sz w:val="20"/>
              </w:rPr>
              <w:t xml:space="preserve">25.4 tons per   12-month </w:t>
            </w:r>
            <w:r w:rsidR="008703B4">
              <w:rPr>
                <w:sz w:val="20"/>
              </w:rPr>
              <w:t>rolling time</w:t>
            </w:r>
            <w:r>
              <w:rPr>
                <w:sz w:val="20"/>
              </w:rPr>
              <w:t xml:space="preserve"> period</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C80BC35" w14:textId="77777777" w:rsidR="008670A1" w:rsidRPr="00BD3DE3" w:rsidRDefault="008670A1" w:rsidP="008670A1">
            <w:pPr>
              <w:jc w:val="center"/>
              <w:rPr>
                <w:sz w:val="20"/>
              </w:rPr>
            </w:pPr>
            <w:r>
              <w:rPr>
                <w:sz w:val="20"/>
              </w:rPr>
              <w:t>12-month rolling time period,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21C11C44" w14:textId="77777777" w:rsidR="008670A1" w:rsidRDefault="008670A1" w:rsidP="008670A1">
            <w:pPr>
              <w:jc w:val="center"/>
              <w:rPr>
                <w:sz w:val="20"/>
              </w:rPr>
            </w:pPr>
            <w:r>
              <w:rPr>
                <w:sz w:val="20"/>
              </w:rPr>
              <w:t>EUGT1A</w:t>
            </w:r>
          </w:p>
          <w:p w14:paraId="08661C79" w14:textId="77777777" w:rsidR="008670A1" w:rsidRDefault="008670A1" w:rsidP="008670A1">
            <w:pPr>
              <w:jc w:val="center"/>
              <w:rPr>
                <w:sz w:val="20"/>
              </w:rPr>
            </w:pPr>
            <w:r>
              <w:rPr>
                <w:sz w:val="20"/>
              </w:rPr>
              <w:t>EUGT1B</w:t>
            </w:r>
          </w:p>
          <w:p w14:paraId="505EF12C" w14:textId="77777777" w:rsidR="008670A1" w:rsidRDefault="008670A1" w:rsidP="008670A1">
            <w:pPr>
              <w:jc w:val="center"/>
              <w:rPr>
                <w:sz w:val="20"/>
              </w:rPr>
            </w:pPr>
          </w:p>
          <w:p w14:paraId="65570D0F" w14:textId="77777777" w:rsidR="008670A1" w:rsidRPr="00BD3DE3"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579CDDC0" w14:textId="77777777" w:rsidR="008670A1" w:rsidRDefault="008670A1" w:rsidP="008670A1">
            <w:pPr>
              <w:jc w:val="center"/>
              <w:rPr>
                <w:sz w:val="20"/>
              </w:rPr>
            </w:pPr>
            <w:r>
              <w:rPr>
                <w:sz w:val="20"/>
              </w:rPr>
              <w:t>SC V.2</w:t>
            </w:r>
          </w:p>
          <w:p w14:paraId="37F3FEC5" w14:textId="77777777" w:rsidR="008670A1" w:rsidRDefault="008670A1" w:rsidP="008670A1">
            <w:pPr>
              <w:jc w:val="center"/>
              <w:rPr>
                <w:sz w:val="20"/>
              </w:rPr>
            </w:pPr>
            <w:r>
              <w:rPr>
                <w:sz w:val="20"/>
              </w:rPr>
              <w:t>SC VI.1</w:t>
            </w:r>
          </w:p>
          <w:p w14:paraId="26819440" w14:textId="77777777" w:rsidR="008670A1" w:rsidRDefault="008670A1" w:rsidP="008670A1">
            <w:pPr>
              <w:jc w:val="center"/>
              <w:rPr>
                <w:sz w:val="20"/>
              </w:rPr>
            </w:pPr>
            <w:r>
              <w:rPr>
                <w:sz w:val="20"/>
              </w:rPr>
              <w:t>SC VI.9</w:t>
            </w:r>
          </w:p>
          <w:p w14:paraId="54211611" w14:textId="77777777" w:rsidR="008670A1" w:rsidRDefault="008670A1" w:rsidP="008670A1">
            <w:pPr>
              <w:jc w:val="center"/>
              <w:rPr>
                <w:sz w:val="20"/>
              </w:rPr>
            </w:pPr>
          </w:p>
          <w:p w14:paraId="14587A92" w14:textId="77777777" w:rsidR="008670A1" w:rsidRDefault="008670A1" w:rsidP="008670A1">
            <w:pPr>
              <w:jc w:val="center"/>
              <w:rPr>
                <w:sz w:val="20"/>
              </w:rPr>
            </w:pPr>
            <w:r>
              <w:rPr>
                <w:sz w:val="20"/>
              </w:rPr>
              <w:t>(Stack test</w:t>
            </w:r>
          </w:p>
          <w:p w14:paraId="2162F833" w14:textId="77777777" w:rsidR="008670A1" w:rsidRPr="00BD3DE3" w:rsidRDefault="008670A1" w:rsidP="008670A1">
            <w:pPr>
              <w:jc w:val="center"/>
              <w:rPr>
                <w:sz w:val="20"/>
              </w:rPr>
            </w:pPr>
            <w:r>
              <w:rPr>
                <w:sz w:val="20"/>
              </w:rPr>
              <w:t>results in combination with records of heat input; see Appendix 5)</w:t>
            </w:r>
          </w:p>
        </w:tc>
        <w:tc>
          <w:tcPr>
            <w:tcW w:w="1530" w:type="dxa"/>
            <w:tcBorders>
              <w:top w:val="single" w:sz="4" w:space="0" w:color="auto"/>
              <w:left w:val="single" w:sz="4" w:space="0" w:color="auto"/>
              <w:bottom w:val="single" w:sz="4" w:space="0" w:color="auto"/>
              <w:right w:val="single" w:sz="4" w:space="0" w:color="auto"/>
            </w:tcBorders>
          </w:tcPr>
          <w:p w14:paraId="6CD8891A" w14:textId="77777777" w:rsidR="008670A1" w:rsidRDefault="008670A1" w:rsidP="008670A1">
            <w:pPr>
              <w:jc w:val="center"/>
              <w:rPr>
                <w:b/>
                <w:sz w:val="20"/>
              </w:rPr>
            </w:pPr>
            <w:r w:rsidRPr="00E7339C">
              <w:rPr>
                <w:b/>
                <w:sz w:val="20"/>
              </w:rPr>
              <w:t>40 CFR 52.21(j)</w:t>
            </w:r>
          </w:p>
          <w:p w14:paraId="1B7B08AB" w14:textId="77777777" w:rsidR="001435B9" w:rsidRDefault="008670A1" w:rsidP="008670A1">
            <w:pPr>
              <w:jc w:val="center"/>
              <w:rPr>
                <w:b/>
                <w:sz w:val="20"/>
              </w:rPr>
            </w:pPr>
            <w:r>
              <w:rPr>
                <w:b/>
                <w:sz w:val="20"/>
              </w:rPr>
              <w:t>R</w:t>
            </w:r>
            <w:r w:rsidR="001435B9">
              <w:rPr>
                <w:b/>
                <w:sz w:val="20"/>
              </w:rPr>
              <w:t> </w:t>
            </w:r>
            <w:r>
              <w:rPr>
                <w:b/>
                <w:sz w:val="20"/>
              </w:rPr>
              <w:t>336.1205(1)</w:t>
            </w:r>
          </w:p>
          <w:p w14:paraId="4A109CB6" w14:textId="2E76B7EF" w:rsidR="008670A1" w:rsidRDefault="008670A1" w:rsidP="008670A1">
            <w:pPr>
              <w:jc w:val="center"/>
              <w:rPr>
                <w:b/>
                <w:sz w:val="20"/>
              </w:rPr>
            </w:pPr>
            <w:r>
              <w:rPr>
                <w:b/>
                <w:sz w:val="20"/>
              </w:rPr>
              <w:t>(a) and (b)</w:t>
            </w:r>
          </w:p>
          <w:p w14:paraId="7A58CC1A" w14:textId="5A084E7A" w:rsidR="008670A1" w:rsidRPr="00E7339C" w:rsidRDefault="008670A1" w:rsidP="008670A1">
            <w:pPr>
              <w:jc w:val="center"/>
              <w:rPr>
                <w:b/>
                <w:sz w:val="20"/>
              </w:rPr>
            </w:pPr>
            <w:r>
              <w:rPr>
                <w:b/>
                <w:sz w:val="20"/>
              </w:rPr>
              <w:t>R</w:t>
            </w:r>
            <w:r w:rsidR="001435B9">
              <w:rPr>
                <w:b/>
                <w:sz w:val="20"/>
              </w:rPr>
              <w:t> </w:t>
            </w:r>
            <w:r>
              <w:rPr>
                <w:b/>
                <w:sz w:val="20"/>
              </w:rPr>
              <w:t>336.1702(a)</w:t>
            </w:r>
          </w:p>
        </w:tc>
      </w:tr>
      <w:tr w:rsidR="008670A1" w14:paraId="629AEF87"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45786505" w14:textId="77777777" w:rsidR="008670A1" w:rsidRDefault="008670A1" w:rsidP="006D769D">
            <w:pPr>
              <w:numPr>
                <w:ilvl w:val="0"/>
                <w:numId w:val="30"/>
              </w:numPr>
              <w:ind w:left="270" w:hanging="270"/>
              <w:rPr>
                <w:sz w:val="20"/>
              </w:rPr>
            </w:pPr>
            <w:r>
              <w:rPr>
                <w:sz w:val="20"/>
              </w:rPr>
              <w:lastRenderedPageBreak/>
              <w:t>Formaldehyde (HCHO)</w:t>
            </w:r>
          </w:p>
        </w:tc>
        <w:tc>
          <w:tcPr>
            <w:tcW w:w="1356" w:type="dxa"/>
            <w:tcBorders>
              <w:top w:val="single" w:sz="4" w:space="0" w:color="auto"/>
              <w:left w:val="single" w:sz="4" w:space="0" w:color="auto"/>
              <w:bottom w:val="single" w:sz="4" w:space="0" w:color="auto"/>
              <w:right w:val="single" w:sz="4" w:space="0" w:color="auto"/>
            </w:tcBorders>
          </w:tcPr>
          <w:p w14:paraId="36C83FCB" w14:textId="77777777" w:rsidR="008670A1" w:rsidRPr="006165C7" w:rsidRDefault="008670A1" w:rsidP="008670A1">
            <w:pPr>
              <w:jc w:val="center"/>
              <w:rPr>
                <w:rFonts w:cs="Arial"/>
                <w:sz w:val="20"/>
              </w:rPr>
            </w:pPr>
            <w:r>
              <w:rPr>
                <w:sz w:val="20"/>
              </w:rPr>
              <w:t>9.4 tons per     12-month rolling time period</w:t>
            </w:r>
            <w:r>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3B441375" w14:textId="77777777" w:rsidR="008670A1" w:rsidRPr="00BD3DE3" w:rsidRDefault="008670A1" w:rsidP="008670A1">
            <w:pPr>
              <w:jc w:val="center"/>
              <w:rPr>
                <w:sz w:val="20"/>
              </w:rPr>
            </w:pPr>
            <w:r>
              <w:rPr>
                <w:sz w:val="20"/>
              </w:rPr>
              <w:t>12-month rolling time period,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3DAB38A2" w14:textId="77777777" w:rsidR="008670A1" w:rsidRDefault="008670A1" w:rsidP="008670A1">
            <w:pPr>
              <w:jc w:val="center"/>
              <w:rPr>
                <w:sz w:val="20"/>
              </w:rPr>
            </w:pPr>
            <w:r>
              <w:rPr>
                <w:sz w:val="20"/>
              </w:rPr>
              <w:t>FGSIMPLECYCLE</w:t>
            </w:r>
          </w:p>
          <w:p w14:paraId="6CA8837A" w14:textId="77777777" w:rsidR="008670A1" w:rsidRDefault="008670A1" w:rsidP="008670A1">
            <w:pPr>
              <w:jc w:val="center"/>
              <w:rPr>
                <w:sz w:val="20"/>
              </w:rPr>
            </w:pPr>
            <w:r>
              <w:rPr>
                <w:sz w:val="20"/>
              </w:rPr>
              <w:t>FG-COMBINEDCYCLE</w:t>
            </w:r>
          </w:p>
          <w:p w14:paraId="17C8DD5A" w14:textId="77777777" w:rsidR="008670A1" w:rsidRDefault="008670A1" w:rsidP="008670A1">
            <w:pPr>
              <w:jc w:val="center"/>
              <w:rPr>
                <w:sz w:val="20"/>
              </w:rPr>
            </w:pPr>
          </w:p>
          <w:p w14:paraId="0FE08D41" w14:textId="77777777" w:rsidR="008670A1" w:rsidRDefault="008670A1" w:rsidP="008670A1">
            <w:pPr>
              <w:jc w:val="center"/>
              <w:rPr>
                <w:sz w:val="20"/>
              </w:rPr>
            </w:pPr>
            <w:r>
              <w:rPr>
                <w:sz w:val="20"/>
              </w:rPr>
              <w:t>(The limit is applicable to all combustion turbine operations.)</w:t>
            </w:r>
          </w:p>
        </w:tc>
        <w:tc>
          <w:tcPr>
            <w:tcW w:w="1530" w:type="dxa"/>
            <w:tcBorders>
              <w:top w:val="single" w:sz="4" w:space="0" w:color="auto"/>
              <w:left w:val="single" w:sz="4" w:space="0" w:color="auto"/>
              <w:bottom w:val="single" w:sz="4" w:space="0" w:color="auto"/>
              <w:right w:val="single" w:sz="4" w:space="0" w:color="auto"/>
            </w:tcBorders>
          </w:tcPr>
          <w:p w14:paraId="3497BBFF" w14:textId="77777777" w:rsidR="008670A1" w:rsidRDefault="008670A1" w:rsidP="008670A1">
            <w:pPr>
              <w:jc w:val="center"/>
              <w:rPr>
                <w:sz w:val="20"/>
              </w:rPr>
            </w:pPr>
            <w:r>
              <w:rPr>
                <w:sz w:val="20"/>
              </w:rPr>
              <w:t>SC V.2</w:t>
            </w:r>
          </w:p>
          <w:p w14:paraId="3C14071E" w14:textId="77777777" w:rsidR="008670A1" w:rsidRDefault="008670A1" w:rsidP="008670A1">
            <w:pPr>
              <w:jc w:val="center"/>
              <w:rPr>
                <w:sz w:val="20"/>
              </w:rPr>
            </w:pPr>
            <w:r>
              <w:rPr>
                <w:sz w:val="20"/>
              </w:rPr>
              <w:t>SC VI.1</w:t>
            </w:r>
          </w:p>
          <w:p w14:paraId="6761EFCD" w14:textId="77777777" w:rsidR="008670A1" w:rsidRDefault="008670A1" w:rsidP="008670A1">
            <w:pPr>
              <w:jc w:val="center"/>
              <w:rPr>
                <w:sz w:val="20"/>
              </w:rPr>
            </w:pPr>
            <w:r>
              <w:rPr>
                <w:sz w:val="20"/>
              </w:rPr>
              <w:t>SC VI.12</w:t>
            </w:r>
          </w:p>
          <w:p w14:paraId="33396683" w14:textId="77777777" w:rsidR="008670A1" w:rsidRDefault="008670A1" w:rsidP="008670A1">
            <w:pPr>
              <w:jc w:val="center"/>
              <w:rPr>
                <w:sz w:val="20"/>
              </w:rPr>
            </w:pPr>
          </w:p>
          <w:p w14:paraId="3C1E7DAA" w14:textId="77777777" w:rsidR="008670A1" w:rsidRDefault="008670A1" w:rsidP="008670A1">
            <w:pPr>
              <w:jc w:val="center"/>
              <w:rPr>
                <w:sz w:val="20"/>
              </w:rPr>
            </w:pPr>
            <w:r>
              <w:rPr>
                <w:sz w:val="20"/>
              </w:rPr>
              <w:t>(Stack test</w:t>
            </w:r>
          </w:p>
          <w:p w14:paraId="78C7C6EF" w14:textId="77777777" w:rsidR="008670A1" w:rsidRPr="00BD3DE3" w:rsidRDefault="008670A1" w:rsidP="008670A1">
            <w:pPr>
              <w:jc w:val="center"/>
              <w:rPr>
                <w:sz w:val="20"/>
              </w:rPr>
            </w:pPr>
            <w:r>
              <w:rPr>
                <w:sz w:val="20"/>
              </w:rPr>
              <w:t>results in combination with records of heat input; see Appendix 5)</w:t>
            </w:r>
          </w:p>
        </w:tc>
        <w:tc>
          <w:tcPr>
            <w:tcW w:w="1530" w:type="dxa"/>
            <w:tcBorders>
              <w:top w:val="single" w:sz="4" w:space="0" w:color="auto"/>
              <w:left w:val="single" w:sz="4" w:space="0" w:color="auto"/>
              <w:bottom w:val="single" w:sz="4" w:space="0" w:color="auto"/>
              <w:right w:val="single" w:sz="4" w:space="0" w:color="auto"/>
            </w:tcBorders>
          </w:tcPr>
          <w:p w14:paraId="2327B969" w14:textId="0BB78DAB" w:rsidR="008670A1" w:rsidRPr="00E7339C" w:rsidRDefault="008670A1" w:rsidP="008670A1">
            <w:pPr>
              <w:jc w:val="center"/>
              <w:rPr>
                <w:b/>
                <w:sz w:val="20"/>
              </w:rPr>
            </w:pPr>
            <w:r w:rsidRPr="00E7339C">
              <w:rPr>
                <w:b/>
                <w:sz w:val="20"/>
              </w:rPr>
              <w:t>R</w:t>
            </w:r>
            <w:r w:rsidR="001435B9">
              <w:rPr>
                <w:b/>
                <w:sz w:val="20"/>
              </w:rPr>
              <w:t> </w:t>
            </w:r>
            <w:r w:rsidRPr="00E7339C">
              <w:rPr>
                <w:b/>
                <w:sz w:val="20"/>
              </w:rPr>
              <w:t>336.1205(2)</w:t>
            </w:r>
          </w:p>
          <w:p w14:paraId="4600AAEA" w14:textId="1BC28974" w:rsidR="008670A1" w:rsidRPr="00E7339C" w:rsidRDefault="008670A1" w:rsidP="008670A1">
            <w:pPr>
              <w:jc w:val="center"/>
              <w:rPr>
                <w:b/>
                <w:sz w:val="20"/>
              </w:rPr>
            </w:pPr>
            <w:r w:rsidRPr="00E7339C">
              <w:rPr>
                <w:b/>
                <w:sz w:val="20"/>
              </w:rPr>
              <w:t>R</w:t>
            </w:r>
            <w:r w:rsidR="001435B9">
              <w:rPr>
                <w:b/>
                <w:sz w:val="20"/>
              </w:rPr>
              <w:t> </w:t>
            </w:r>
            <w:r w:rsidRPr="00E7339C">
              <w:rPr>
                <w:b/>
                <w:sz w:val="20"/>
              </w:rPr>
              <w:t>336.1224</w:t>
            </w:r>
          </w:p>
          <w:p w14:paraId="22A9AE93" w14:textId="111FE0B0" w:rsidR="008670A1" w:rsidRPr="00E7339C" w:rsidRDefault="008670A1" w:rsidP="008670A1">
            <w:pPr>
              <w:jc w:val="center"/>
              <w:rPr>
                <w:b/>
                <w:sz w:val="20"/>
              </w:rPr>
            </w:pPr>
            <w:r w:rsidRPr="00E7339C">
              <w:rPr>
                <w:b/>
                <w:sz w:val="20"/>
              </w:rPr>
              <w:t>R</w:t>
            </w:r>
            <w:r w:rsidR="001435B9">
              <w:rPr>
                <w:b/>
                <w:sz w:val="20"/>
              </w:rPr>
              <w:t> </w:t>
            </w:r>
            <w:r w:rsidRPr="00E7339C">
              <w:rPr>
                <w:b/>
                <w:sz w:val="20"/>
              </w:rPr>
              <w:t>336.1225</w:t>
            </w:r>
          </w:p>
        </w:tc>
      </w:tr>
      <w:tr w:rsidR="008670A1" w14:paraId="0D96EFE7" w14:textId="77777777" w:rsidTr="001435B9">
        <w:trPr>
          <w:cantSplit/>
        </w:trPr>
        <w:tc>
          <w:tcPr>
            <w:tcW w:w="1710" w:type="dxa"/>
            <w:tcBorders>
              <w:top w:val="single" w:sz="4" w:space="0" w:color="auto"/>
              <w:left w:val="single" w:sz="4" w:space="0" w:color="auto"/>
              <w:bottom w:val="single" w:sz="4" w:space="0" w:color="auto"/>
              <w:right w:val="single" w:sz="4" w:space="0" w:color="auto"/>
            </w:tcBorders>
          </w:tcPr>
          <w:p w14:paraId="6CE3FBBC" w14:textId="77777777" w:rsidR="008670A1" w:rsidRDefault="008670A1" w:rsidP="006D769D">
            <w:pPr>
              <w:numPr>
                <w:ilvl w:val="0"/>
                <w:numId w:val="30"/>
              </w:numPr>
              <w:ind w:left="270" w:hanging="270"/>
              <w:rPr>
                <w:sz w:val="20"/>
              </w:rPr>
            </w:pPr>
            <w:r>
              <w:rPr>
                <w:sz w:val="20"/>
              </w:rPr>
              <w:t>Opacity</w:t>
            </w:r>
          </w:p>
        </w:tc>
        <w:tc>
          <w:tcPr>
            <w:tcW w:w="1356" w:type="dxa"/>
            <w:tcBorders>
              <w:top w:val="single" w:sz="4" w:space="0" w:color="auto"/>
              <w:left w:val="single" w:sz="4" w:space="0" w:color="auto"/>
              <w:bottom w:val="single" w:sz="4" w:space="0" w:color="auto"/>
              <w:right w:val="single" w:sz="4" w:space="0" w:color="auto"/>
            </w:tcBorders>
          </w:tcPr>
          <w:p w14:paraId="013D5882" w14:textId="77777777" w:rsidR="008670A1" w:rsidRPr="006165C7" w:rsidRDefault="008670A1" w:rsidP="008670A1">
            <w:pPr>
              <w:jc w:val="center"/>
              <w:rPr>
                <w:rFonts w:cs="Arial"/>
                <w:sz w:val="20"/>
              </w:rPr>
            </w:pPr>
            <w:r>
              <w:rPr>
                <w:sz w:val="20"/>
              </w:rPr>
              <w:t>10%</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979146C" w14:textId="77777777" w:rsidR="008670A1" w:rsidRDefault="008670A1" w:rsidP="008670A1">
            <w:pPr>
              <w:jc w:val="center"/>
              <w:rPr>
                <w:sz w:val="20"/>
              </w:rPr>
            </w:pPr>
            <w:r>
              <w:rPr>
                <w:sz w:val="20"/>
              </w:rPr>
              <w:t>6-minute average</w:t>
            </w:r>
          </w:p>
        </w:tc>
        <w:tc>
          <w:tcPr>
            <w:tcW w:w="1889" w:type="dxa"/>
            <w:tcBorders>
              <w:top w:val="single" w:sz="4" w:space="0" w:color="auto"/>
              <w:left w:val="single" w:sz="4" w:space="0" w:color="auto"/>
              <w:bottom w:val="single" w:sz="4" w:space="0" w:color="auto"/>
              <w:right w:val="single" w:sz="4" w:space="0" w:color="auto"/>
            </w:tcBorders>
          </w:tcPr>
          <w:p w14:paraId="2511389F" w14:textId="77777777" w:rsidR="008670A1" w:rsidRDefault="008670A1" w:rsidP="008670A1">
            <w:pPr>
              <w:jc w:val="center"/>
              <w:rPr>
                <w:sz w:val="20"/>
              </w:rPr>
            </w:pPr>
            <w:r>
              <w:rPr>
                <w:sz w:val="20"/>
              </w:rPr>
              <w:t>EUGT1A</w:t>
            </w:r>
          </w:p>
          <w:p w14:paraId="20B5F262" w14:textId="77777777" w:rsidR="008670A1" w:rsidRDefault="008670A1" w:rsidP="008670A1">
            <w:pPr>
              <w:jc w:val="center"/>
              <w:rPr>
                <w:sz w:val="20"/>
              </w:rPr>
            </w:pPr>
            <w:r>
              <w:rPr>
                <w:sz w:val="20"/>
              </w:rPr>
              <w:t>EUGT1B</w:t>
            </w:r>
          </w:p>
          <w:p w14:paraId="7F2067C9" w14:textId="77777777" w:rsidR="008670A1" w:rsidRDefault="008670A1" w:rsidP="008670A1">
            <w:pPr>
              <w:jc w:val="center"/>
              <w:rPr>
                <w:sz w:val="20"/>
              </w:rPr>
            </w:pPr>
          </w:p>
          <w:p w14:paraId="193A8BD6" w14:textId="77777777" w:rsidR="008670A1" w:rsidRDefault="008670A1" w:rsidP="008670A1">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76134BB5" w14:textId="77777777" w:rsidR="008670A1" w:rsidRDefault="008670A1" w:rsidP="008670A1">
            <w:pPr>
              <w:jc w:val="center"/>
              <w:rPr>
                <w:sz w:val="20"/>
              </w:rPr>
            </w:pPr>
            <w:r>
              <w:rPr>
                <w:sz w:val="20"/>
              </w:rPr>
              <w:t>SC V.1</w:t>
            </w:r>
          </w:p>
          <w:p w14:paraId="5D4C5D15" w14:textId="77777777" w:rsidR="008670A1" w:rsidRDefault="008670A1" w:rsidP="008670A1">
            <w:pPr>
              <w:jc w:val="center"/>
              <w:rPr>
                <w:sz w:val="20"/>
              </w:rPr>
            </w:pPr>
            <w:r>
              <w:rPr>
                <w:sz w:val="20"/>
              </w:rPr>
              <w:t>SC VI.13</w:t>
            </w:r>
          </w:p>
          <w:p w14:paraId="559BD20F" w14:textId="77777777" w:rsidR="008670A1" w:rsidRDefault="008670A1" w:rsidP="008670A1">
            <w:pPr>
              <w:jc w:val="center"/>
              <w:rPr>
                <w:sz w:val="20"/>
              </w:rPr>
            </w:pPr>
          </w:p>
          <w:p w14:paraId="55D664B6" w14:textId="77777777" w:rsidR="008670A1" w:rsidRDefault="008670A1" w:rsidP="008670A1">
            <w:pPr>
              <w:jc w:val="center"/>
              <w:rPr>
                <w:sz w:val="20"/>
              </w:rPr>
            </w:pPr>
            <w:r>
              <w:rPr>
                <w:sz w:val="20"/>
              </w:rPr>
              <w:t>(Visible emissions evaluations per Federal Reference Method 9; see Appendix 5)</w:t>
            </w:r>
          </w:p>
        </w:tc>
        <w:tc>
          <w:tcPr>
            <w:tcW w:w="1530" w:type="dxa"/>
            <w:tcBorders>
              <w:top w:val="single" w:sz="4" w:space="0" w:color="auto"/>
              <w:left w:val="single" w:sz="4" w:space="0" w:color="auto"/>
              <w:bottom w:val="single" w:sz="4" w:space="0" w:color="auto"/>
              <w:right w:val="single" w:sz="4" w:space="0" w:color="auto"/>
            </w:tcBorders>
          </w:tcPr>
          <w:p w14:paraId="1CE27D1A" w14:textId="77777777" w:rsidR="008670A1" w:rsidRDefault="008670A1" w:rsidP="008670A1">
            <w:pPr>
              <w:jc w:val="center"/>
              <w:rPr>
                <w:b/>
                <w:sz w:val="20"/>
              </w:rPr>
            </w:pPr>
            <w:r w:rsidRPr="00E7339C">
              <w:rPr>
                <w:b/>
                <w:sz w:val="20"/>
              </w:rPr>
              <w:t>40 CFR 52.21</w:t>
            </w:r>
          </w:p>
          <w:p w14:paraId="37E5FFE6" w14:textId="0EFB8699" w:rsidR="008670A1" w:rsidRPr="00E7339C" w:rsidRDefault="008670A1" w:rsidP="008670A1">
            <w:pPr>
              <w:jc w:val="center"/>
              <w:rPr>
                <w:b/>
                <w:sz w:val="20"/>
              </w:rPr>
            </w:pPr>
            <w:r>
              <w:rPr>
                <w:b/>
                <w:sz w:val="20"/>
              </w:rPr>
              <w:t>R</w:t>
            </w:r>
            <w:r w:rsidR="001435B9">
              <w:rPr>
                <w:b/>
                <w:sz w:val="20"/>
              </w:rPr>
              <w:t> </w:t>
            </w:r>
            <w:r>
              <w:rPr>
                <w:b/>
                <w:sz w:val="20"/>
              </w:rPr>
              <w:t>336.1301</w:t>
            </w:r>
          </w:p>
        </w:tc>
      </w:tr>
    </w:tbl>
    <w:p w14:paraId="6BA32FBC" w14:textId="77777777" w:rsidR="008670A1" w:rsidRPr="00A24AD8" w:rsidRDefault="008670A1" w:rsidP="001435B9">
      <w:pPr>
        <w:ind w:left="90" w:hanging="90"/>
        <w:jc w:val="both"/>
        <w:rPr>
          <w:rFonts w:cs="Arial"/>
          <w:sz w:val="20"/>
        </w:rPr>
      </w:pPr>
      <w:r w:rsidRPr="007342BA">
        <w:rPr>
          <w:rFonts w:cs="Arial"/>
          <w:sz w:val="18"/>
          <w:vertAlign w:val="superscript"/>
        </w:rPr>
        <w:t xml:space="preserve">a </w:t>
      </w:r>
      <w:r w:rsidRPr="009E1A39">
        <w:rPr>
          <w:rFonts w:cs="Arial"/>
          <w:sz w:val="20"/>
        </w:rPr>
        <w:t>In accordance with Rule 213(2) and Rule 213(6),</w:t>
      </w:r>
      <w:r>
        <w:rPr>
          <w:rFonts w:cs="Arial"/>
          <w:sz w:val="20"/>
        </w:rPr>
        <w:t xml:space="preserve"> c</w:t>
      </w:r>
      <w:r w:rsidRPr="00F21983">
        <w:rPr>
          <w:rFonts w:cs="Arial"/>
          <w:sz w:val="20"/>
        </w:rPr>
        <w:t xml:space="preserve">ompliance with this </w:t>
      </w:r>
      <w:r>
        <w:rPr>
          <w:rFonts w:cs="Arial"/>
          <w:sz w:val="20"/>
        </w:rPr>
        <w:t>streamlined NO</w:t>
      </w:r>
      <w:r w:rsidRPr="008D063D">
        <w:rPr>
          <w:rFonts w:cs="Arial"/>
          <w:sz w:val="20"/>
          <w:vertAlign w:val="subscript"/>
        </w:rPr>
        <w:t>x</w:t>
      </w:r>
      <w:r>
        <w:rPr>
          <w:rFonts w:cs="Arial"/>
          <w:sz w:val="20"/>
        </w:rPr>
        <w:t xml:space="preserve"> limit </w:t>
      </w:r>
      <w:r w:rsidRPr="00F21983">
        <w:rPr>
          <w:rFonts w:cs="Arial"/>
          <w:sz w:val="20"/>
        </w:rPr>
        <w:t xml:space="preserve">shall be considered compliance with </w:t>
      </w:r>
      <w:r>
        <w:rPr>
          <w:rFonts w:cs="Arial"/>
          <w:sz w:val="20"/>
        </w:rPr>
        <w:t>the NO</w:t>
      </w:r>
      <w:r w:rsidRPr="008D063D">
        <w:rPr>
          <w:rFonts w:cs="Arial"/>
          <w:sz w:val="20"/>
          <w:vertAlign w:val="subscript"/>
        </w:rPr>
        <w:t>x</w:t>
      </w:r>
      <w:r>
        <w:rPr>
          <w:rFonts w:cs="Arial"/>
          <w:sz w:val="20"/>
        </w:rPr>
        <w:t xml:space="preserve"> limit established </w:t>
      </w:r>
      <w:r w:rsidRPr="00A24AD8">
        <w:rPr>
          <w:rFonts w:cs="Arial"/>
          <w:sz w:val="20"/>
        </w:rPr>
        <w:t xml:space="preserve">by </w:t>
      </w:r>
      <w:r w:rsidRPr="001435B9">
        <w:rPr>
          <w:rFonts w:cs="Arial"/>
          <w:bCs/>
          <w:sz w:val="20"/>
        </w:rPr>
        <w:t>40 CFR 60.332(a)(1)</w:t>
      </w:r>
      <w:r>
        <w:rPr>
          <w:rFonts w:cs="Arial"/>
          <w:sz w:val="20"/>
        </w:rPr>
        <w:t>.</w:t>
      </w:r>
      <w:r w:rsidRPr="00A24AD8">
        <w:rPr>
          <w:rFonts w:cs="Arial"/>
          <w:sz w:val="20"/>
        </w:rPr>
        <w:t xml:space="preserve"> </w:t>
      </w:r>
    </w:p>
    <w:p w14:paraId="6E6B1D7B" w14:textId="77777777" w:rsidR="008670A1" w:rsidRDefault="008670A1" w:rsidP="008670A1">
      <w:pPr>
        <w:jc w:val="both"/>
        <w:rPr>
          <w:sz w:val="20"/>
        </w:rPr>
      </w:pPr>
    </w:p>
    <w:p w14:paraId="1E56DDF7" w14:textId="4B4D99F3" w:rsidR="008670A1" w:rsidRPr="00A850C8" w:rsidRDefault="008670A1" w:rsidP="006D769D">
      <w:pPr>
        <w:numPr>
          <w:ilvl w:val="0"/>
          <w:numId w:val="30"/>
        </w:numPr>
        <w:jc w:val="both"/>
        <w:rPr>
          <w:rFonts w:cs="Arial"/>
          <w:b/>
          <w:sz w:val="20"/>
        </w:rPr>
      </w:pPr>
      <w:r w:rsidRPr="00A850C8">
        <w:rPr>
          <w:sz w:val="20"/>
        </w:rPr>
        <w:t xml:space="preserve">The emission limits </w:t>
      </w:r>
      <w:r>
        <w:rPr>
          <w:sz w:val="20"/>
        </w:rPr>
        <w:t xml:space="preserve">listed in SC I.1, I.2, I.4, I.6 and I.8 </w:t>
      </w:r>
      <w:r w:rsidRPr="00A850C8">
        <w:rPr>
          <w:sz w:val="20"/>
        </w:rPr>
        <w:t>do not include periods of startup, shutdown, or malfunction.  Startup is defined as the period of time from first ignition to when the turbine reaches “Mode 6</w:t>
      </w:r>
      <w:r w:rsidR="001435B9">
        <w:rPr>
          <w:sz w:val="20"/>
        </w:rPr>
        <w:t>.</w:t>
      </w:r>
      <w:r>
        <w:rPr>
          <w:sz w:val="20"/>
        </w:rPr>
        <w:t>”</w:t>
      </w:r>
      <w:r w:rsidRPr="00A850C8">
        <w:rPr>
          <w:sz w:val="20"/>
        </w:rPr>
        <w:t xml:space="preserve">  Shutdown is defined as the period of time </w:t>
      </w:r>
      <w:r>
        <w:rPr>
          <w:sz w:val="20"/>
        </w:rPr>
        <w:t xml:space="preserve">the turbine output is lowered below “Mode 6,” </w:t>
      </w:r>
      <w:r w:rsidRPr="00A850C8">
        <w:rPr>
          <w:sz w:val="20"/>
        </w:rPr>
        <w:t>with the intent to shut down, until the point at which the combustion process stop</w:t>
      </w:r>
      <w:r>
        <w:rPr>
          <w:sz w:val="20"/>
        </w:rPr>
        <w:t>s</w:t>
      </w:r>
      <w:r w:rsidRPr="00A850C8">
        <w:rPr>
          <w:sz w:val="20"/>
        </w:rPr>
        <w:t>.</w:t>
      </w:r>
      <w:r w:rsidRPr="00A850C8">
        <w:rPr>
          <w:rFonts w:cs="Arial"/>
          <w:sz w:val="20"/>
          <w:vertAlign w:val="superscript"/>
        </w:rPr>
        <w:t xml:space="preserve">2  </w:t>
      </w:r>
      <w:r w:rsidRPr="00A850C8">
        <w:rPr>
          <w:rFonts w:cs="Arial"/>
          <w:b/>
          <w:sz w:val="20"/>
        </w:rPr>
        <w:t>(40</w:t>
      </w:r>
      <w:r>
        <w:rPr>
          <w:rFonts w:cs="Arial"/>
          <w:b/>
          <w:sz w:val="20"/>
          <w:vertAlign w:val="superscript"/>
        </w:rPr>
        <w:t> </w:t>
      </w:r>
      <w:r>
        <w:rPr>
          <w:rFonts w:cs="Arial"/>
          <w:b/>
          <w:sz w:val="20"/>
        </w:rPr>
        <w:t>CFR </w:t>
      </w:r>
      <w:r w:rsidRPr="00A850C8">
        <w:rPr>
          <w:rFonts w:cs="Arial"/>
          <w:b/>
          <w:sz w:val="20"/>
        </w:rPr>
        <w:t>52.21(j))</w:t>
      </w:r>
    </w:p>
    <w:p w14:paraId="058DFDF6" w14:textId="77777777" w:rsidR="008670A1" w:rsidRPr="00FE0AD0" w:rsidRDefault="008670A1" w:rsidP="008670A1">
      <w:pPr>
        <w:jc w:val="both"/>
        <w:rPr>
          <w:sz w:val="20"/>
        </w:rPr>
      </w:pPr>
    </w:p>
    <w:p w14:paraId="335486CE" w14:textId="77777777" w:rsidR="00AE1D84" w:rsidRDefault="00AE1D84" w:rsidP="00F62984">
      <w:pPr>
        <w:jc w:val="both"/>
        <w:rPr>
          <w:b/>
          <w:u w:val="single"/>
        </w:rPr>
      </w:pPr>
      <w:r>
        <w:rPr>
          <w:b/>
        </w:rPr>
        <w:t xml:space="preserve">II.  </w:t>
      </w:r>
      <w:r>
        <w:rPr>
          <w:b/>
          <w:u w:val="single"/>
        </w:rPr>
        <w:t>MATERIAL LIMIT(S)</w:t>
      </w:r>
    </w:p>
    <w:p w14:paraId="4CC46EC4" w14:textId="77777777" w:rsidR="008670A1" w:rsidRDefault="008670A1" w:rsidP="008670A1">
      <w:pPr>
        <w:jc w:val="both"/>
        <w:rPr>
          <w:sz w:val="20"/>
        </w:rPr>
      </w:pPr>
    </w:p>
    <w:p w14:paraId="26DA3E8E" w14:textId="42518252" w:rsidR="008670A1" w:rsidRPr="00366AA9" w:rsidRDefault="008670A1" w:rsidP="006D769D">
      <w:pPr>
        <w:numPr>
          <w:ilvl w:val="0"/>
          <w:numId w:val="32"/>
        </w:numPr>
        <w:jc w:val="both"/>
        <w:rPr>
          <w:sz w:val="20"/>
        </w:rPr>
      </w:pPr>
      <w:r>
        <w:rPr>
          <w:sz w:val="20"/>
        </w:rPr>
        <w:t>Only pipeline quality natural gas shall be fired in the turbines.  For purposes of this ROP, pipeline quality natural gas is d</w:t>
      </w:r>
      <w:r w:rsidRPr="00366AA9">
        <w:rPr>
          <w:sz w:val="20"/>
        </w:rPr>
        <w:t>efine</w:t>
      </w:r>
      <w:r>
        <w:rPr>
          <w:sz w:val="20"/>
        </w:rPr>
        <w:t>d</w:t>
      </w:r>
      <w:r w:rsidRPr="00366AA9">
        <w:rPr>
          <w:sz w:val="20"/>
        </w:rPr>
        <w:t xml:space="preserve"> as 0.0006 lb/</w:t>
      </w:r>
      <w:r w:rsidR="00CB645C">
        <w:rPr>
          <w:sz w:val="20"/>
        </w:rPr>
        <w:t>MMBTU</w:t>
      </w:r>
      <w:r>
        <w:rPr>
          <w:sz w:val="20"/>
        </w:rPr>
        <w:t xml:space="preserve"> sulfur content, which is equivalent to 0.2 grains total sulfur per 100 scf, 6.8 ppm by weight total sulfur or 3.4 ppm by volume total sulfur.</w:t>
      </w:r>
      <w:r>
        <w:rPr>
          <w:rFonts w:cs="Arial"/>
          <w:sz w:val="20"/>
          <w:vertAlign w:val="superscript"/>
        </w:rPr>
        <w:t>2, b</w:t>
      </w:r>
      <w:r>
        <w:rPr>
          <w:sz w:val="20"/>
        </w:rPr>
        <w:t xml:space="preserve">  </w:t>
      </w:r>
      <w:r w:rsidRPr="008B250A">
        <w:rPr>
          <w:b/>
          <w:sz w:val="20"/>
        </w:rPr>
        <w:t>(</w:t>
      </w:r>
      <w:r>
        <w:rPr>
          <w:b/>
          <w:sz w:val="20"/>
        </w:rPr>
        <w:t>R 336.1702, R 336.1201(3), R </w:t>
      </w:r>
      <w:r w:rsidRPr="00366AA9">
        <w:rPr>
          <w:b/>
          <w:sz w:val="20"/>
        </w:rPr>
        <w:t>336.1205</w:t>
      </w:r>
      <w:r>
        <w:rPr>
          <w:b/>
          <w:sz w:val="20"/>
        </w:rPr>
        <w:t>,</w:t>
      </w:r>
      <w:r w:rsidR="009225D1">
        <w:rPr>
          <w:b/>
          <w:sz w:val="20"/>
        </w:rPr>
        <w:t xml:space="preserve"> </w:t>
      </w:r>
      <w:r>
        <w:rPr>
          <w:b/>
          <w:sz w:val="20"/>
        </w:rPr>
        <w:t>40 </w:t>
      </w:r>
      <w:r w:rsidRPr="00E7339C">
        <w:rPr>
          <w:b/>
          <w:sz w:val="20"/>
        </w:rPr>
        <w:t>CFR 52.21</w:t>
      </w:r>
      <w:r>
        <w:rPr>
          <w:b/>
          <w:sz w:val="20"/>
        </w:rPr>
        <w:t>(j))</w:t>
      </w:r>
    </w:p>
    <w:p w14:paraId="1D9E8FE6" w14:textId="77777777" w:rsidR="008670A1" w:rsidRDefault="008670A1" w:rsidP="008670A1">
      <w:pPr>
        <w:jc w:val="both"/>
        <w:rPr>
          <w:sz w:val="20"/>
        </w:rPr>
      </w:pPr>
    </w:p>
    <w:p w14:paraId="67033AE0" w14:textId="77777777" w:rsidR="008670A1" w:rsidRPr="00F21983" w:rsidRDefault="008670A1" w:rsidP="008670A1">
      <w:pPr>
        <w:ind w:left="540" w:hanging="180"/>
        <w:jc w:val="both"/>
        <w:rPr>
          <w:rFonts w:cs="Arial"/>
          <w:sz w:val="20"/>
        </w:rPr>
      </w:pPr>
      <w:r w:rsidRPr="007342BA">
        <w:rPr>
          <w:rFonts w:cs="Arial"/>
          <w:sz w:val="20"/>
          <w:vertAlign w:val="superscript"/>
        </w:rPr>
        <w:t>b</w:t>
      </w:r>
      <w:r>
        <w:rPr>
          <w:rFonts w:cs="Arial"/>
          <w:sz w:val="20"/>
          <w:vertAlign w:val="superscript"/>
        </w:rPr>
        <w:t xml:space="preserve"> </w:t>
      </w:r>
      <w:r w:rsidRPr="009E1A39">
        <w:rPr>
          <w:rFonts w:cs="Arial"/>
          <w:sz w:val="20"/>
        </w:rPr>
        <w:t>In accordance with Rule 213(2) and Rule 213(6),</w:t>
      </w:r>
      <w:r>
        <w:rPr>
          <w:rFonts w:cs="Arial"/>
          <w:sz w:val="20"/>
        </w:rPr>
        <w:t xml:space="preserve"> c</w:t>
      </w:r>
      <w:r w:rsidRPr="00F21983">
        <w:rPr>
          <w:rFonts w:cs="Arial"/>
          <w:sz w:val="20"/>
        </w:rPr>
        <w:t xml:space="preserve">ompliance with this </w:t>
      </w:r>
      <w:r>
        <w:rPr>
          <w:rFonts w:cs="Arial"/>
          <w:sz w:val="20"/>
        </w:rPr>
        <w:t xml:space="preserve">streamlined natural gas </w:t>
      </w:r>
      <w:r w:rsidRPr="00F21983">
        <w:rPr>
          <w:rFonts w:cs="Arial"/>
          <w:sz w:val="20"/>
        </w:rPr>
        <w:t xml:space="preserve">limit shall be considered compliance with </w:t>
      </w:r>
      <w:r>
        <w:rPr>
          <w:rFonts w:cs="Arial"/>
          <w:sz w:val="20"/>
        </w:rPr>
        <w:t>the SO</w:t>
      </w:r>
      <w:r w:rsidRPr="003F2851">
        <w:rPr>
          <w:rFonts w:cs="Arial"/>
          <w:sz w:val="20"/>
          <w:vertAlign w:val="subscript"/>
        </w:rPr>
        <w:t>2</w:t>
      </w:r>
      <w:r>
        <w:rPr>
          <w:rFonts w:cs="Arial"/>
          <w:sz w:val="20"/>
        </w:rPr>
        <w:t xml:space="preserve"> limit in </w:t>
      </w:r>
      <w:r w:rsidRPr="001435B9">
        <w:rPr>
          <w:bCs/>
          <w:sz w:val="20"/>
        </w:rPr>
        <w:t>40 CFR 60.333(b).</w:t>
      </w:r>
      <w:r>
        <w:rPr>
          <w:sz w:val="20"/>
        </w:rPr>
        <w:t xml:space="preserve">  </w:t>
      </w:r>
    </w:p>
    <w:p w14:paraId="01F698CB" w14:textId="77777777" w:rsidR="008670A1" w:rsidRPr="003A327D" w:rsidRDefault="008670A1" w:rsidP="008670A1">
      <w:pPr>
        <w:jc w:val="both"/>
        <w:rPr>
          <w:sz w:val="20"/>
        </w:rPr>
      </w:pPr>
    </w:p>
    <w:p w14:paraId="6C50490F" w14:textId="77777777" w:rsidR="008670A1" w:rsidRDefault="008670A1" w:rsidP="008670A1">
      <w:pPr>
        <w:jc w:val="both"/>
        <w:rPr>
          <w:b/>
          <w:u w:val="single"/>
        </w:rPr>
      </w:pPr>
      <w:r>
        <w:rPr>
          <w:b/>
        </w:rPr>
        <w:t xml:space="preserve">III.  </w:t>
      </w:r>
      <w:r>
        <w:rPr>
          <w:b/>
          <w:u w:val="single"/>
        </w:rPr>
        <w:t>PROCESS/OPERATIONAL RESTRICTION(S)</w:t>
      </w:r>
      <w:r w:rsidDel="001C614B">
        <w:rPr>
          <w:b/>
          <w:u w:val="single"/>
        </w:rPr>
        <w:t xml:space="preserve"> </w:t>
      </w:r>
    </w:p>
    <w:p w14:paraId="5F0FAFD2" w14:textId="77777777" w:rsidR="008670A1" w:rsidRPr="00FE0AD0" w:rsidRDefault="008670A1" w:rsidP="008670A1">
      <w:pPr>
        <w:jc w:val="both"/>
        <w:rPr>
          <w:sz w:val="20"/>
        </w:rPr>
      </w:pPr>
    </w:p>
    <w:p w14:paraId="77D9074B" w14:textId="77777777" w:rsidR="008670A1" w:rsidRPr="00F622DE" w:rsidRDefault="008670A1" w:rsidP="006D769D">
      <w:pPr>
        <w:numPr>
          <w:ilvl w:val="0"/>
          <w:numId w:val="31"/>
        </w:numPr>
        <w:jc w:val="both"/>
        <w:rPr>
          <w:sz w:val="20"/>
        </w:rPr>
      </w:pPr>
      <w:r>
        <w:rPr>
          <w:sz w:val="20"/>
        </w:rPr>
        <w:t>The permittee shall not operate the turbines unless an approvable plan entitled “Startup, Shutdown, Malfunction Plan”, as amended, is maintained and implemented.  This plan describes how emissions will be minimized during startup(s), shutdown(s) and malfunction(s).</w:t>
      </w:r>
      <w:r>
        <w:rPr>
          <w:rFonts w:cs="Arial"/>
          <w:sz w:val="20"/>
          <w:vertAlign w:val="superscript"/>
        </w:rPr>
        <w:t>2</w:t>
      </w:r>
      <w:r>
        <w:rPr>
          <w:sz w:val="20"/>
        </w:rPr>
        <w:t xml:space="preserve">  </w:t>
      </w:r>
      <w:r w:rsidRPr="00E7339C">
        <w:rPr>
          <w:b/>
          <w:sz w:val="20"/>
        </w:rPr>
        <w:t>(40 CFR 52.21</w:t>
      </w:r>
      <w:r>
        <w:rPr>
          <w:b/>
          <w:sz w:val="20"/>
        </w:rPr>
        <w:t>(j)</w:t>
      </w:r>
      <w:r w:rsidRPr="00E7339C">
        <w:rPr>
          <w:b/>
          <w:sz w:val="20"/>
        </w:rPr>
        <w:t>)</w:t>
      </w:r>
    </w:p>
    <w:p w14:paraId="5BF9B9B0" w14:textId="77777777" w:rsidR="008670A1" w:rsidRDefault="008670A1" w:rsidP="008670A1">
      <w:pPr>
        <w:jc w:val="both"/>
        <w:rPr>
          <w:b/>
          <w:sz w:val="20"/>
        </w:rPr>
      </w:pPr>
    </w:p>
    <w:p w14:paraId="16556F14" w14:textId="77777777" w:rsidR="008670A1" w:rsidRDefault="008670A1" w:rsidP="006D769D">
      <w:pPr>
        <w:numPr>
          <w:ilvl w:val="0"/>
          <w:numId w:val="31"/>
        </w:numPr>
        <w:jc w:val="both"/>
        <w:rPr>
          <w:b/>
          <w:sz w:val="20"/>
        </w:rPr>
      </w:pPr>
      <w:r>
        <w:rPr>
          <w:sz w:val="20"/>
        </w:rPr>
        <w:t>The permittee shall not exceed annual hours of operation for each of the following conditions, based on a 12-month rolling time period for each turbine: Startup (182 hours) and Shutdown (85 hours).</w:t>
      </w:r>
      <w:r>
        <w:rPr>
          <w:rFonts w:cs="Arial"/>
          <w:sz w:val="20"/>
          <w:vertAlign w:val="superscript"/>
        </w:rPr>
        <w:t>2</w:t>
      </w:r>
      <w:r>
        <w:rPr>
          <w:sz w:val="20"/>
        </w:rPr>
        <w:t xml:space="preserve">  </w:t>
      </w:r>
      <w:r w:rsidRPr="00E7339C">
        <w:rPr>
          <w:b/>
          <w:sz w:val="20"/>
        </w:rPr>
        <w:t>(40 CFR 52.21(j))</w:t>
      </w:r>
    </w:p>
    <w:p w14:paraId="66931972" w14:textId="77777777" w:rsidR="008670A1" w:rsidRDefault="008670A1" w:rsidP="008670A1">
      <w:pPr>
        <w:jc w:val="both"/>
        <w:rPr>
          <w:sz w:val="20"/>
        </w:rPr>
      </w:pPr>
    </w:p>
    <w:p w14:paraId="344419AF" w14:textId="77777777" w:rsidR="008670A1" w:rsidRDefault="008670A1" w:rsidP="006D769D">
      <w:pPr>
        <w:numPr>
          <w:ilvl w:val="0"/>
          <w:numId w:val="31"/>
        </w:numPr>
        <w:jc w:val="both"/>
        <w:rPr>
          <w:b/>
          <w:sz w:val="20"/>
        </w:rPr>
      </w:pPr>
      <w:r>
        <w:rPr>
          <w:sz w:val="20"/>
        </w:rPr>
        <w:t>The permittee shall not operate FGSIMPLECYCLE unless all of the applicable provisions of the federal Prevention of Significant Deterioration (PSD) regulations (40 CFR 52.21) are met.  This permit is issued pursuant to the determination that FGSIMPLECYCLE can comply with all of the applicable requirements under these regulations.</w:t>
      </w:r>
      <w:r>
        <w:rPr>
          <w:rFonts w:cs="Arial"/>
          <w:sz w:val="20"/>
          <w:vertAlign w:val="superscript"/>
        </w:rPr>
        <w:t>2</w:t>
      </w:r>
      <w:r>
        <w:rPr>
          <w:sz w:val="20"/>
        </w:rPr>
        <w:t xml:space="preserve">  </w:t>
      </w:r>
      <w:r w:rsidRPr="009D0F9C">
        <w:rPr>
          <w:b/>
          <w:sz w:val="20"/>
        </w:rPr>
        <w:t>(40 CFR 52.21)</w:t>
      </w:r>
    </w:p>
    <w:p w14:paraId="339A1E4D" w14:textId="77777777" w:rsidR="008670A1" w:rsidRDefault="008670A1" w:rsidP="008670A1">
      <w:pPr>
        <w:jc w:val="both"/>
        <w:rPr>
          <w:b/>
          <w:sz w:val="20"/>
        </w:rPr>
      </w:pPr>
    </w:p>
    <w:p w14:paraId="3A892DA4" w14:textId="77777777" w:rsidR="008670A1" w:rsidRPr="009D0F9C" w:rsidRDefault="008670A1" w:rsidP="006D769D">
      <w:pPr>
        <w:numPr>
          <w:ilvl w:val="0"/>
          <w:numId w:val="31"/>
        </w:numPr>
        <w:jc w:val="both"/>
        <w:rPr>
          <w:b/>
          <w:sz w:val="20"/>
        </w:rPr>
      </w:pPr>
      <w:r w:rsidRPr="007D47B8">
        <w:rPr>
          <w:sz w:val="20"/>
        </w:rPr>
        <w:lastRenderedPageBreak/>
        <w:t xml:space="preserve">The permittee shall comply with all applicable provisions of the federal Standards of Performance for New Stationary Sources as specified in 40 CFR </w:t>
      </w:r>
      <w:r>
        <w:rPr>
          <w:sz w:val="20"/>
        </w:rPr>
        <w:t xml:space="preserve">Part </w:t>
      </w:r>
      <w:r w:rsidRPr="007D47B8">
        <w:rPr>
          <w:sz w:val="20"/>
        </w:rPr>
        <w:t>60, Subparts A and GG as they apply to FGSIMPLECYCLE.</w:t>
      </w:r>
      <w:r>
        <w:rPr>
          <w:rFonts w:cs="Arial"/>
          <w:sz w:val="20"/>
          <w:vertAlign w:val="superscript"/>
        </w:rPr>
        <w:t>2</w:t>
      </w:r>
      <w:r>
        <w:rPr>
          <w:sz w:val="20"/>
        </w:rPr>
        <w:t xml:space="preserve"> </w:t>
      </w:r>
      <w:r>
        <w:rPr>
          <w:b/>
          <w:sz w:val="20"/>
        </w:rPr>
        <w:t>(40 CFR Part 60, Subparts A and GG)</w:t>
      </w:r>
    </w:p>
    <w:p w14:paraId="3BA8B2DD" w14:textId="77777777" w:rsidR="008670A1" w:rsidRPr="00E7339C" w:rsidRDefault="008670A1" w:rsidP="008670A1">
      <w:pPr>
        <w:ind w:left="2160"/>
        <w:jc w:val="both"/>
        <w:rPr>
          <w:b/>
          <w:sz w:val="20"/>
        </w:rPr>
      </w:pPr>
    </w:p>
    <w:p w14:paraId="51E28A4C" w14:textId="77777777" w:rsidR="008670A1" w:rsidRPr="008670A1" w:rsidRDefault="008670A1" w:rsidP="006D769D">
      <w:pPr>
        <w:numPr>
          <w:ilvl w:val="0"/>
          <w:numId w:val="31"/>
        </w:numPr>
        <w:jc w:val="both"/>
        <w:rPr>
          <w:sz w:val="20"/>
        </w:rPr>
      </w:pPr>
      <w:r>
        <w:rPr>
          <w:sz w:val="20"/>
        </w:rPr>
        <w:t>The permittee shall comply with all of the applicable requirements contained in the federal Acid Rain Permit, as they apply to FGSIMPLECYCLE.</w:t>
      </w:r>
      <w:r>
        <w:rPr>
          <w:rFonts w:cs="Arial"/>
          <w:sz w:val="20"/>
          <w:vertAlign w:val="superscript"/>
        </w:rPr>
        <w:t>2</w:t>
      </w:r>
      <w:r>
        <w:rPr>
          <w:sz w:val="20"/>
        </w:rPr>
        <w:t xml:space="preserve">  </w:t>
      </w:r>
      <w:r w:rsidRPr="005378D0">
        <w:rPr>
          <w:b/>
          <w:sz w:val="20"/>
        </w:rPr>
        <w:t>(Title IV of the federal Clean Air Act of 1990, as amended</w:t>
      </w:r>
      <w:r>
        <w:rPr>
          <w:b/>
          <w:sz w:val="20"/>
        </w:rPr>
        <w:t>; see Appendix 9</w:t>
      </w:r>
      <w:r w:rsidRPr="005378D0">
        <w:rPr>
          <w:b/>
          <w:sz w:val="20"/>
        </w:rPr>
        <w:t>)</w:t>
      </w:r>
    </w:p>
    <w:p w14:paraId="7AE0606B" w14:textId="77777777" w:rsidR="008670A1" w:rsidRDefault="008670A1" w:rsidP="008670A1">
      <w:pPr>
        <w:pStyle w:val="ListParagraph"/>
        <w:rPr>
          <w:sz w:val="20"/>
        </w:rPr>
      </w:pPr>
    </w:p>
    <w:p w14:paraId="0CDFEEC5"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05D7C5D3" w14:textId="77777777" w:rsidR="008670A1" w:rsidRPr="00FE0AD0" w:rsidRDefault="008670A1" w:rsidP="008670A1">
      <w:pPr>
        <w:jc w:val="both"/>
        <w:rPr>
          <w:sz w:val="20"/>
        </w:rPr>
      </w:pPr>
    </w:p>
    <w:p w14:paraId="41CCE35A" w14:textId="77777777" w:rsidR="008670A1" w:rsidRPr="00794966" w:rsidRDefault="008670A1" w:rsidP="006D769D">
      <w:pPr>
        <w:numPr>
          <w:ilvl w:val="0"/>
          <w:numId w:val="33"/>
        </w:numPr>
        <w:jc w:val="both"/>
        <w:rPr>
          <w:sz w:val="20"/>
        </w:rPr>
      </w:pPr>
      <w:r w:rsidRPr="0060499A">
        <w:rPr>
          <w:sz w:val="20"/>
        </w:rPr>
        <w:t>The permittee shall equip and maintain each turbine in FGSIMPLECYCLE with a dry low-NOx combustor system.</w:t>
      </w:r>
      <w:r w:rsidRPr="0060499A">
        <w:rPr>
          <w:sz w:val="20"/>
          <w:vertAlign w:val="superscript"/>
        </w:rPr>
        <w:t>2</w:t>
      </w:r>
      <w:r w:rsidRPr="0060499A">
        <w:rPr>
          <w:sz w:val="20"/>
        </w:rPr>
        <w:t xml:space="preserve">  </w:t>
      </w:r>
      <w:r w:rsidRPr="0060499A">
        <w:rPr>
          <w:b/>
          <w:sz w:val="20"/>
        </w:rPr>
        <w:t>(R 336.1205(1)(a</w:t>
      </w:r>
      <w:r>
        <w:rPr>
          <w:b/>
          <w:sz w:val="20"/>
        </w:rPr>
        <w:t>)</w:t>
      </w:r>
      <w:r w:rsidRPr="0060499A">
        <w:rPr>
          <w:b/>
          <w:sz w:val="20"/>
        </w:rPr>
        <w:t xml:space="preserve"> and </w:t>
      </w:r>
      <w:r>
        <w:rPr>
          <w:b/>
          <w:sz w:val="20"/>
        </w:rPr>
        <w:t>(</w:t>
      </w:r>
      <w:r w:rsidRPr="0060499A">
        <w:rPr>
          <w:b/>
          <w:sz w:val="20"/>
        </w:rPr>
        <w:t>b), R 336.1205(2), R 336.1910, 40 CFR 52.21(j))</w:t>
      </w:r>
    </w:p>
    <w:p w14:paraId="6C3ADA45" w14:textId="77777777" w:rsidR="008670A1" w:rsidRPr="00FE0AD0" w:rsidRDefault="008670A1" w:rsidP="008670A1">
      <w:pPr>
        <w:jc w:val="both"/>
        <w:rPr>
          <w:sz w:val="20"/>
        </w:rPr>
      </w:pPr>
    </w:p>
    <w:p w14:paraId="28D47C75" w14:textId="77777777" w:rsidR="00AE1D84" w:rsidRPr="007D4237" w:rsidRDefault="00AE1D84" w:rsidP="00F62984">
      <w:pPr>
        <w:jc w:val="both"/>
      </w:pPr>
      <w:r>
        <w:rPr>
          <w:b/>
        </w:rPr>
        <w:t xml:space="preserve">V.  </w:t>
      </w:r>
      <w:r>
        <w:rPr>
          <w:b/>
          <w:u w:val="single"/>
        </w:rPr>
        <w:t>TESTING/SAMPLING</w:t>
      </w:r>
    </w:p>
    <w:p w14:paraId="7AB763DA"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87E89BE" w14:textId="77777777" w:rsidR="00AE1D84" w:rsidRDefault="00AE1D84" w:rsidP="00F62984">
      <w:pPr>
        <w:jc w:val="both"/>
        <w:rPr>
          <w:sz w:val="20"/>
        </w:rPr>
      </w:pPr>
    </w:p>
    <w:p w14:paraId="30A5C5FA" w14:textId="5D547DEA" w:rsidR="008670A1" w:rsidRPr="00414859" w:rsidRDefault="008670A1" w:rsidP="006D769D">
      <w:pPr>
        <w:numPr>
          <w:ilvl w:val="0"/>
          <w:numId w:val="34"/>
        </w:numPr>
        <w:jc w:val="both"/>
        <w:rPr>
          <w:b/>
          <w:sz w:val="20"/>
        </w:rPr>
      </w:pPr>
      <w:r w:rsidRPr="001251B7">
        <w:rPr>
          <w:sz w:val="20"/>
        </w:rPr>
        <w:t>Compliance with the visible emissions (opacity) limit shall be determined at least once per 1,624 hours of operation for each turbine or annually, whichever is least restrictive, using Federal Reference Method 9 (40 CFR Part 60, Appendix A) during maximum routine operating conditions.</w:t>
      </w:r>
      <w:r w:rsidRPr="001251B7">
        <w:rPr>
          <w:sz w:val="20"/>
          <w:vertAlign w:val="superscript"/>
        </w:rPr>
        <w:t>2</w:t>
      </w:r>
      <w:r w:rsidRPr="001251B7">
        <w:rPr>
          <w:sz w:val="20"/>
        </w:rPr>
        <w:t xml:space="preserve">  </w:t>
      </w:r>
      <w:r w:rsidRPr="001251B7">
        <w:rPr>
          <w:b/>
          <w:sz w:val="20"/>
        </w:rPr>
        <w:t>(R 336.1301, 40 CFR 52.21)</w:t>
      </w:r>
    </w:p>
    <w:p w14:paraId="0E34192C" w14:textId="77777777" w:rsidR="00AE1D84" w:rsidRPr="00EC6F89" w:rsidRDefault="00AE1D84" w:rsidP="00F62984">
      <w:pPr>
        <w:jc w:val="both"/>
      </w:pPr>
    </w:p>
    <w:p w14:paraId="12D5FE16" w14:textId="7E6BE37E" w:rsidR="00AE1D84" w:rsidRPr="00414859" w:rsidRDefault="00AE1D84" w:rsidP="006D769D">
      <w:pPr>
        <w:numPr>
          <w:ilvl w:val="0"/>
          <w:numId w:val="34"/>
        </w:numPr>
        <w:jc w:val="both"/>
        <w:rPr>
          <w:rFonts w:cs="Arial"/>
          <w:sz w:val="20"/>
        </w:rPr>
      </w:pPr>
      <w:r w:rsidRPr="00414859">
        <w:rPr>
          <w:rFonts w:cs="Arial"/>
          <w:sz w:val="20"/>
        </w:rPr>
        <w:t xml:space="preserve">The permittee shall verify </w:t>
      </w:r>
      <w:r w:rsidR="00414859" w:rsidRPr="00414859">
        <w:rPr>
          <w:rFonts w:cs="Arial"/>
          <w:sz w:val="20"/>
        </w:rPr>
        <w:t>VOC, PM10, and HCOH</w:t>
      </w:r>
      <w:r w:rsidRPr="00414859">
        <w:rPr>
          <w:rFonts w:cs="Arial"/>
          <w:sz w:val="20"/>
        </w:rPr>
        <w:t xml:space="preserve"> emission rates from </w:t>
      </w:r>
      <w:r w:rsidR="00414859" w:rsidRPr="00414859">
        <w:rPr>
          <w:rFonts w:cs="Arial"/>
          <w:sz w:val="20"/>
        </w:rPr>
        <w:t>one turbine in FGSIMPLECYCLE</w:t>
      </w:r>
      <w:r w:rsidRPr="00414859">
        <w:rPr>
          <w:rFonts w:cs="Arial"/>
          <w:sz w:val="20"/>
        </w:rPr>
        <w:t xml:space="preserve"> by testing at owner's expense, in accordance with the Department requirements.  Testing shall be performed using an approved EPA Method listed in:</w:t>
      </w:r>
    </w:p>
    <w:p w14:paraId="36814385" w14:textId="77777777" w:rsidR="00AE1D84" w:rsidRDefault="00AE1D84" w:rsidP="00F62984">
      <w:pPr>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100"/>
      </w:tblGrid>
      <w:tr w:rsidR="00AE1D84" w:rsidRPr="000F38A9" w14:paraId="712131AB" w14:textId="77777777" w:rsidTr="00F62984">
        <w:tc>
          <w:tcPr>
            <w:tcW w:w="1980" w:type="dxa"/>
            <w:shd w:val="clear" w:color="auto" w:fill="auto"/>
          </w:tcPr>
          <w:p w14:paraId="180821A1" w14:textId="77777777" w:rsidR="00AE1D84" w:rsidRPr="002C37ED" w:rsidRDefault="00AE1D84" w:rsidP="00F62984">
            <w:pPr>
              <w:rPr>
                <w:rFonts w:eastAsia="Calibri"/>
                <w:sz w:val="20"/>
              </w:rPr>
            </w:pPr>
            <w:r w:rsidRPr="002C37ED">
              <w:rPr>
                <w:rFonts w:eastAsia="Calibri"/>
                <w:b/>
                <w:sz w:val="20"/>
              </w:rPr>
              <w:t>Pollutant</w:t>
            </w:r>
          </w:p>
        </w:tc>
        <w:tc>
          <w:tcPr>
            <w:tcW w:w="8100" w:type="dxa"/>
            <w:shd w:val="clear" w:color="auto" w:fill="auto"/>
          </w:tcPr>
          <w:p w14:paraId="0AFEEEF0" w14:textId="77777777" w:rsidR="00AE1D84" w:rsidRPr="000F38A9" w:rsidRDefault="00AE1D84" w:rsidP="00F62984">
            <w:pPr>
              <w:keepNext/>
              <w:keepLines/>
              <w:jc w:val="both"/>
              <w:rPr>
                <w:rFonts w:eastAsia="Calibri" w:cs="Arial"/>
                <w:b/>
                <w:sz w:val="20"/>
              </w:rPr>
            </w:pPr>
            <w:r w:rsidRPr="000F38A9">
              <w:rPr>
                <w:rFonts w:eastAsia="Calibri" w:cs="Arial"/>
                <w:b/>
                <w:sz w:val="20"/>
              </w:rPr>
              <w:t>Test Method Reference</w:t>
            </w:r>
          </w:p>
        </w:tc>
      </w:tr>
      <w:tr w:rsidR="00AE1D84" w:rsidRPr="000F38A9" w14:paraId="3CF2936E" w14:textId="77777777" w:rsidTr="00F62984">
        <w:tc>
          <w:tcPr>
            <w:tcW w:w="1980" w:type="dxa"/>
            <w:shd w:val="clear" w:color="auto" w:fill="auto"/>
          </w:tcPr>
          <w:p w14:paraId="79A9C223" w14:textId="5A63E68A" w:rsidR="00AE1D84" w:rsidRPr="00414859" w:rsidRDefault="00AE1D84" w:rsidP="00F62984">
            <w:pPr>
              <w:rPr>
                <w:rFonts w:eastAsia="Calibri" w:cs="Arial"/>
                <w:sz w:val="20"/>
              </w:rPr>
            </w:pPr>
            <w:r w:rsidRPr="00414859">
              <w:rPr>
                <w:rFonts w:eastAsia="Calibri" w:cs="Arial"/>
                <w:sz w:val="20"/>
              </w:rPr>
              <w:t>PM10</w:t>
            </w:r>
          </w:p>
        </w:tc>
        <w:tc>
          <w:tcPr>
            <w:tcW w:w="8100" w:type="dxa"/>
            <w:shd w:val="clear" w:color="auto" w:fill="auto"/>
          </w:tcPr>
          <w:p w14:paraId="215D4796" w14:textId="77777777" w:rsidR="00AE1D84" w:rsidRDefault="00F41221" w:rsidP="00F62984">
            <w:pPr>
              <w:rPr>
                <w:rFonts w:eastAsia="Calibri" w:cs="Arial"/>
                <w:sz w:val="20"/>
              </w:rPr>
            </w:pPr>
            <w:r>
              <w:rPr>
                <w:rFonts w:eastAsia="Calibri" w:cs="Arial"/>
                <w:sz w:val="20"/>
              </w:rPr>
              <w:t xml:space="preserve">Filterable: </w:t>
            </w:r>
            <w:r w:rsidR="00AE1D84" w:rsidRPr="00414859">
              <w:rPr>
                <w:rFonts w:eastAsia="Calibri" w:cs="Arial"/>
                <w:sz w:val="20"/>
              </w:rPr>
              <w:t>40 CFR Part 51, Appendix M</w:t>
            </w:r>
            <w:r>
              <w:rPr>
                <w:rFonts w:eastAsia="Calibri" w:cs="Arial"/>
                <w:sz w:val="20"/>
              </w:rPr>
              <w:t xml:space="preserve"> or 40 CFR Part 60 Appendix A</w:t>
            </w:r>
          </w:p>
          <w:p w14:paraId="0089AE5B" w14:textId="3242F232" w:rsidR="00F41221" w:rsidRPr="00414859" w:rsidRDefault="00F41221" w:rsidP="00F62984">
            <w:pPr>
              <w:rPr>
                <w:rFonts w:eastAsia="Calibri" w:cs="Arial"/>
                <w:sz w:val="20"/>
              </w:rPr>
            </w:pPr>
            <w:r>
              <w:rPr>
                <w:rFonts w:eastAsia="Calibri" w:cs="Arial"/>
                <w:sz w:val="20"/>
              </w:rPr>
              <w:t xml:space="preserve">Condensable: 40 CFR Part </w:t>
            </w:r>
            <w:r w:rsidR="007F3AA2">
              <w:rPr>
                <w:rFonts w:eastAsia="Calibri" w:cs="Arial"/>
                <w:sz w:val="20"/>
              </w:rPr>
              <w:t>5</w:t>
            </w:r>
            <w:r>
              <w:rPr>
                <w:rFonts w:eastAsia="Calibri" w:cs="Arial"/>
                <w:sz w:val="20"/>
              </w:rPr>
              <w:t>1 Appendix M</w:t>
            </w:r>
          </w:p>
        </w:tc>
      </w:tr>
      <w:tr w:rsidR="00AE1D84" w:rsidRPr="000F38A9" w14:paraId="35B29389" w14:textId="77777777" w:rsidTr="00F62984">
        <w:tc>
          <w:tcPr>
            <w:tcW w:w="1980" w:type="dxa"/>
            <w:shd w:val="clear" w:color="auto" w:fill="auto"/>
          </w:tcPr>
          <w:p w14:paraId="24772508" w14:textId="77777777" w:rsidR="00AE1D84" w:rsidRPr="00414859" w:rsidRDefault="00AE1D84" w:rsidP="00F62984">
            <w:pPr>
              <w:rPr>
                <w:rFonts w:eastAsia="Calibri" w:cs="Arial"/>
                <w:sz w:val="20"/>
              </w:rPr>
            </w:pPr>
            <w:r w:rsidRPr="00414859">
              <w:rPr>
                <w:rFonts w:eastAsia="Calibri" w:cs="Arial"/>
                <w:sz w:val="20"/>
              </w:rPr>
              <w:t>VOC</w:t>
            </w:r>
          </w:p>
        </w:tc>
        <w:tc>
          <w:tcPr>
            <w:tcW w:w="8100" w:type="dxa"/>
            <w:shd w:val="clear" w:color="auto" w:fill="auto"/>
          </w:tcPr>
          <w:p w14:paraId="09D46EFD" w14:textId="20BCE55D" w:rsidR="00AE1D84" w:rsidRPr="00414859" w:rsidRDefault="00AE1D84" w:rsidP="00F62984">
            <w:pPr>
              <w:rPr>
                <w:rFonts w:eastAsia="Calibri" w:cs="Arial"/>
                <w:sz w:val="20"/>
              </w:rPr>
            </w:pPr>
            <w:r w:rsidRPr="00414859">
              <w:rPr>
                <w:rFonts w:eastAsia="Calibri" w:cs="Arial"/>
                <w:sz w:val="20"/>
              </w:rPr>
              <w:t>40 CFR Part 60, Appendix A</w:t>
            </w:r>
            <w:r w:rsidR="00F41221">
              <w:rPr>
                <w:rFonts w:eastAsia="Calibri" w:cs="Arial"/>
                <w:sz w:val="20"/>
              </w:rPr>
              <w:t xml:space="preserve"> and/or 40 CFR Part 63, Appendix A</w:t>
            </w:r>
          </w:p>
        </w:tc>
      </w:tr>
      <w:tr w:rsidR="00AE1D84" w:rsidRPr="000F38A9" w14:paraId="2507636F" w14:textId="77777777" w:rsidTr="00F62984">
        <w:tc>
          <w:tcPr>
            <w:tcW w:w="1980" w:type="dxa"/>
            <w:shd w:val="clear" w:color="auto" w:fill="auto"/>
          </w:tcPr>
          <w:p w14:paraId="7E3C7216" w14:textId="6DBBD83F" w:rsidR="00AE1D84" w:rsidRPr="00414859" w:rsidRDefault="00414859" w:rsidP="00F62984">
            <w:pPr>
              <w:rPr>
                <w:rFonts w:eastAsia="Calibri" w:cs="Arial"/>
                <w:sz w:val="20"/>
              </w:rPr>
            </w:pPr>
            <w:r w:rsidRPr="00414859">
              <w:rPr>
                <w:rFonts w:eastAsia="Calibri" w:cs="Arial"/>
                <w:sz w:val="20"/>
              </w:rPr>
              <w:t>HCOH</w:t>
            </w:r>
          </w:p>
        </w:tc>
        <w:tc>
          <w:tcPr>
            <w:tcW w:w="8100" w:type="dxa"/>
            <w:shd w:val="clear" w:color="auto" w:fill="auto"/>
          </w:tcPr>
          <w:p w14:paraId="6FF1A9AE" w14:textId="1AF5265F" w:rsidR="00AE1D84" w:rsidRPr="00414859" w:rsidRDefault="00AE1D84" w:rsidP="00F62984">
            <w:pPr>
              <w:rPr>
                <w:rFonts w:eastAsia="Calibri" w:cs="Arial"/>
                <w:sz w:val="20"/>
              </w:rPr>
            </w:pPr>
            <w:r w:rsidRPr="00414859">
              <w:rPr>
                <w:rFonts w:eastAsia="Calibri" w:cs="Arial"/>
                <w:sz w:val="20"/>
              </w:rPr>
              <w:t>40 CFR</w:t>
            </w:r>
            <w:r w:rsidR="00F41221">
              <w:rPr>
                <w:rFonts w:eastAsia="Calibri" w:cs="Arial"/>
                <w:sz w:val="20"/>
              </w:rPr>
              <w:t xml:space="preserve"> Part 60, Appendix A or 40 CFR </w:t>
            </w:r>
            <w:r w:rsidRPr="00414859">
              <w:rPr>
                <w:rFonts w:eastAsia="Calibri" w:cs="Arial"/>
                <w:sz w:val="20"/>
              </w:rPr>
              <w:t>Part 63, Appendix A</w:t>
            </w:r>
          </w:p>
        </w:tc>
      </w:tr>
    </w:tbl>
    <w:p w14:paraId="277E7078" w14:textId="77777777" w:rsidR="00AE1D84" w:rsidRDefault="00AE1D84" w:rsidP="00F62984">
      <w:pPr>
        <w:jc w:val="both"/>
        <w:rPr>
          <w:sz w:val="20"/>
        </w:rPr>
      </w:pPr>
    </w:p>
    <w:p w14:paraId="38AD6896" w14:textId="77777777"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AQD-approved Test Protocol.  No less </w:t>
      </w:r>
      <w:r w:rsidRPr="002A2FAE">
        <w:rPr>
          <w:rFonts w:cs="Arial"/>
          <w:sz w:val="20"/>
        </w:rPr>
        <w:t xml:space="preserve">than 30 </w:t>
      </w:r>
      <w:r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Pr="00021E1F">
        <w:rPr>
          <w:rFonts w:cs="Arial"/>
          <w:color w:val="000000"/>
          <w:sz w:val="20"/>
        </w:rPr>
        <w:t>submittal</w:t>
      </w:r>
      <w:r w:rsidR="002D6F00" w:rsidRPr="00021E1F">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w:t>
      </w:r>
      <w:r w:rsidRPr="00021E1F">
        <w:rPr>
          <w:rFonts w:cs="Arial"/>
          <w:color w:val="000000"/>
          <w:sz w:val="20"/>
        </w:rPr>
        <w:t>test.</w:t>
      </w:r>
      <w:r w:rsidR="00092B8A" w:rsidRPr="00021E1F">
        <w:rPr>
          <w:rFonts w:cs="Arial"/>
          <w:color w:val="000000"/>
          <w:sz w:val="20"/>
        </w:rPr>
        <w:t xml:space="preserve"> </w:t>
      </w:r>
      <w:r w:rsidRPr="00021E1F">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p>
    <w:p w14:paraId="6F9216C9" w14:textId="77777777" w:rsidR="00AE1D84" w:rsidRDefault="00AE1D84" w:rsidP="00F62984">
      <w:pPr>
        <w:jc w:val="both"/>
        <w:rPr>
          <w:rFonts w:cs="Arial"/>
          <w:sz w:val="20"/>
        </w:rPr>
      </w:pPr>
    </w:p>
    <w:p w14:paraId="3A87F0B4" w14:textId="68F99B46" w:rsidR="00AE1D84" w:rsidRPr="00E7046D" w:rsidRDefault="00AE1D84" w:rsidP="006D769D">
      <w:pPr>
        <w:numPr>
          <w:ilvl w:val="0"/>
          <w:numId w:val="34"/>
        </w:numPr>
        <w:jc w:val="both"/>
        <w:rPr>
          <w:rFonts w:cs="Arial"/>
          <w:sz w:val="20"/>
        </w:rPr>
      </w:pPr>
      <w:r w:rsidRPr="00E7046D">
        <w:rPr>
          <w:rFonts w:cs="Arial"/>
          <w:sz w:val="20"/>
        </w:rPr>
        <w:t xml:space="preserve">The permittee shall verify the </w:t>
      </w:r>
      <w:r w:rsidR="00414859" w:rsidRPr="00414859">
        <w:rPr>
          <w:rFonts w:cs="Arial"/>
          <w:sz w:val="20"/>
        </w:rPr>
        <w:t>VOC, PM10, and HCOH</w:t>
      </w:r>
      <w:r w:rsidRPr="00414859">
        <w:rPr>
          <w:rFonts w:cs="Arial"/>
          <w:sz w:val="20"/>
        </w:rPr>
        <w:t xml:space="preserve"> emission rates from </w:t>
      </w:r>
      <w:r w:rsidR="00414859" w:rsidRPr="00414859">
        <w:rPr>
          <w:rFonts w:cs="Arial"/>
          <w:sz w:val="20"/>
        </w:rPr>
        <w:t>one turbine in FGSIMPLECYCLE</w:t>
      </w:r>
      <w:r w:rsidRPr="00414859">
        <w:rPr>
          <w:rFonts w:cs="Arial"/>
          <w:sz w:val="20"/>
        </w:rPr>
        <w:t xml:space="preserve"> at </w:t>
      </w:r>
      <w:r w:rsidRPr="00E7046D">
        <w:rPr>
          <w:rFonts w:cs="Arial"/>
          <w:sz w:val="20"/>
        </w:rPr>
        <w:t>a minimum, every five years</w:t>
      </w:r>
      <w:r>
        <w:rPr>
          <w:rFonts w:cs="Arial"/>
          <w:sz w:val="20"/>
        </w:rPr>
        <w:t xml:space="preserve"> from the date of the last test</w:t>
      </w:r>
      <w:r w:rsidRPr="00E7046D">
        <w:rPr>
          <w:rFonts w:cs="Arial"/>
          <w:sz w:val="20"/>
        </w:rPr>
        <w:t>.</w:t>
      </w:r>
      <w:r w:rsidR="00414859">
        <w:rPr>
          <w:rFonts w:cs="Arial"/>
          <w:sz w:val="20"/>
        </w:rPr>
        <w:t xml:space="preserve">  Testing must be completed at 70% and 100% of base load for one simple cycle turbine that was not tested during the previous test.</w:t>
      </w:r>
      <w:r w:rsidRPr="00E7046D">
        <w:rPr>
          <w:rFonts w:cs="Arial"/>
          <w:b/>
          <w:sz w:val="20"/>
        </w:rPr>
        <w:t xml:space="preserve"> </w:t>
      </w:r>
      <w:r>
        <w:rPr>
          <w:rFonts w:cs="Arial"/>
          <w:b/>
          <w:sz w:val="20"/>
        </w:rPr>
        <w:t xml:space="preserve"> </w:t>
      </w:r>
      <w:r w:rsidRPr="00E7046D">
        <w:rPr>
          <w:rFonts w:cs="Arial"/>
          <w:b/>
          <w:sz w:val="20"/>
        </w:rPr>
        <w:t>(R 336.1213(3), R 336.2001, R 336.2003, R 336.2004)</w:t>
      </w:r>
    </w:p>
    <w:p w14:paraId="0C2A0242" w14:textId="77777777" w:rsidR="00AE1D84" w:rsidRPr="00E111A8" w:rsidRDefault="00AE1D84" w:rsidP="00F62984">
      <w:pPr>
        <w:jc w:val="both"/>
        <w:rPr>
          <w:sz w:val="20"/>
        </w:rPr>
      </w:pPr>
    </w:p>
    <w:p w14:paraId="42A561C9" w14:textId="433B8759" w:rsidR="00AE1D84" w:rsidRPr="002A2FAE" w:rsidRDefault="00AE1D84" w:rsidP="006D769D">
      <w:pPr>
        <w:numPr>
          <w:ilvl w:val="0"/>
          <w:numId w:val="34"/>
        </w:numPr>
        <w:jc w:val="both"/>
        <w:rPr>
          <w:rFonts w:cs="Arial"/>
          <w:b/>
          <w:sz w:val="20"/>
        </w:rPr>
      </w:pPr>
      <w:r w:rsidRPr="002A2FAE">
        <w:rPr>
          <w:rFonts w:cs="Arial"/>
          <w:sz w:val="20"/>
        </w:rPr>
        <w:t xml:space="preserve">The permittee shall notify the AQD Technical Programs Unit Supervisor and the District Supervisor not less than </w:t>
      </w:r>
      <w:r w:rsidR="00414859">
        <w:rPr>
          <w:rFonts w:cs="Arial"/>
          <w:sz w:val="20"/>
        </w:rPr>
        <w:t>7</w:t>
      </w:r>
      <w:r w:rsidRPr="002A2FAE">
        <w:rPr>
          <w:rFonts w:cs="Arial"/>
          <w:color w:val="FF0000"/>
          <w:sz w:val="20"/>
        </w:rPr>
        <w:t xml:space="preserve"> </w:t>
      </w:r>
      <w:r w:rsidRPr="002A2FAE">
        <w:rPr>
          <w:rFonts w:cs="Arial"/>
          <w:sz w:val="20"/>
        </w:rPr>
        <w:t xml:space="preserve">days of the time and place before performance tests are conducted.  </w:t>
      </w:r>
      <w:r w:rsidRPr="002A2FAE">
        <w:rPr>
          <w:rFonts w:cs="Arial"/>
          <w:b/>
          <w:sz w:val="20"/>
        </w:rPr>
        <w:t>(R 336.1213(3))</w:t>
      </w:r>
    </w:p>
    <w:p w14:paraId="5DA5449E" w14:textId="77777777" w:rsidR="00AE1D84" w:rsidRPr="00FE0AD0" w:rsidRDefault="00AE1D84" w:rsidP="00F62984">
      <w:pPr>
        <w:jc w:val="both"/>
        <w:rPr>
          <w:sz w:val="20"/>
        </w:rPr>
      </w:pPr>
    </w:p>
    <w:p w14:paraId="2846511E" w14:textId="77777777" w:rsidR="00AE1D84" w:rsidRPr="009E40D6" w:rsidRDefault="00AE1D84" w:rsidP="00F62984">
      <w:pPr>
        <w:jc w:val="both"/>
        <w:rPr>
          <w:sz w:val="20"/>
        </w:rPr>
      </w:pPr>
      <w:r w:rsidRPr="00FE0AD0">
        <w:rPr>
          <w:b/>
          <w:sz w:val="20"/>
        </w:rPr>
        <w:t>See Appendix 5</w:t>
      </w:r>
    </w:p>
    <w:p w14:paraId="2CA2BF12" w14:textId="77777777" w:rsidR="00AE1D84" w:rsidRPr="00FE0AD0" w:rsidRDefault="00AE1D84" w:rsidP="00F62984">
      <w:pPr>
        <w:jc w:val="both"/>
        <w:rPr>
          <w:sz w:val="20"/>
        </w:rPr>
      </w:pPr>
    </w:p>
    <w:p w14:paraId="7A88E0D7" w14:textId="77777777" w:rsidR="00AE1D84" w:rsidRDefault="00AE1D84" w:rsidP="00F62984">
      <w:pPr>
        <w:jc w:val="both"/>
      </w:pPr>
      <w:r>
        <w:rPr>
          <w:b/>
        </w:rPr>
        <w:t xml:space="preserve">VI.  </w:t>
      </w:r>
      <w:r>
        <w:rPr>
          <w:b/>
          <w:u w:val="single"/>
        </w:rPr>
        <w:t>MONITORING/RECORDKEEPING</w:t>
      </w:r>
    </w:p>
    <w:p w14:paraId="702686FF"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115DE40" w14:textId="77777777" w:rsidR="008670A1" w:rsidRPr="00FE0AD0" w:rsidRDefault="008670A1" w:rsidP="008670A1">
      <w:pPr>
        <w:jc w:val="both"/>
        <w:rPr>
          <w:sz w:val="20"/>
        </w:rPr>
      </w:pPr>
    </w:p>
    <w:p w14:paraId="0EFBE93C" w14:textId="692475AB" w:rsidR="008670A1" w:rsidRPr="00794966" w:rsidRDefault="008670A1" w:rsidP="006D769D">
      <w:pPr>
        <w:numPr>
          <w:ilvl w:val="0"/>
          <w:numId w:val="35"/>
        </w:numPr>
        <w:jc w:val="both"/>
        <w:rPr>
          <w:sz w:val="20"/>
        </w:rPr>
      </w:pPr>
      <w:r>
        <w:rPr>
          <w:sz w:val="20"/>
        </w:rPr>
        <w:t xml:space="preserve">The permittee shall monitor and record the heat input, in </w:t>
      </w:r>
      <w:r w:rsidR="00CB645C">
        <w:rPr>
          <w:sz w:val="20"/>
        </w:rPr>
        <w:t>MMBTU</w:t>
      </w:r>
      <w:r>
        <w:rPr>
          <w:sz w:val="20"/>
        </w:rPr>
        <w:t>, for each turbine in FGSIMPLECYCLE on a continuous basis.</w:t>
      </w:r>
      <w:r>
        <w:rPr>
          <w:rFonts w:cs="Arial"/>
          <w:sz w:val="20"/>
          <w:vertAlign w:val="superscript"/>
        </w:rPr>
        <w:t>2</w:t>
      </w:r>
      <w:r>
        <w:rPr>
          <w:sz w:val="20"/>
        </w:rPr>
        <w:t xml:space="preserve">  </w:t>
      </w:r>
      <w:r w:rsidRPr="00E7339C">
        <w:rPr>
          <w:b/>
          <w:sz w:val="20"/>
        </w:rPr>
        <w:t>(40 CFR 52.21, R</w:t>
      </w:r>
      <w:r>
        <w:rPr>
          <w:b/>
          <w:sz w:val="20"/>
        </w:rPr>
        <w:t xml:space="preserve"> </w:t>
      </w:r>
      <w:r w:rsidRPr="00E7339C">
        <w:rPr>
          <w:b/>
          <w:sz w:val="20"/>
        </w:rPr>
        <w:t>336.1205(2))</w:t>
      </w:r>
    </w:p>
    <w:p w14:paraId="712F6E2C" w14:textId="77777777" w:rsidR="008670A1" w:rsidRDefault="008670A1" w:rsidP="008670A1">
      <w:pPr>
        <w:jc w:val="both"/>
        <w:rPr>
          <w:sz w:val="20"/>
        </w:rPr>
      </w:pPr>
    </w:p>
    <w:p w14:paraId="43A283D9" w14:textId="77777777" w:rsidR="008670A1" w:rsidRPr="001F03BA" w:rsidRDefault="008670A1" w:rsidP="006D769D">
      <w:pPr>
        <w:numPr>
          <w:ilvl w:val="0"/>
          <w:numId w:val="35"/>
        </w:numPr>
        <w:jc w:val="both"/>
        <w:rPr>
          <w:sz w:val="20"/>
        </w:rPr>
      </w:pPr>
      <w:r>
        <w:rPr>
          <w:sz w:val="20"/>
        </w:rPr>
        <w:t>The permittee shall maintain a written or electronic log of hours of startup and shutdown for each turbine in FGSIMPLECYCLE.</w:t>
      </w:r>
      <w:r>
        <w:rPr>
          <w:rFonts w:cs="Arial"/>
          <w:sz w:val="20"/>
          <w:vertAlign w:val="superscript"/>
        </w:rPr>
        <w:t>2</w:t>
      </w:r>
      <w:r>
        <w:rPr>
          <w:sz w:val="20"/>
        </w:rPr>
        <w:t xml:space="preserve">  </w:t>
      </w:r>
      <w:r w:rsidRPr="00E7339C">
        <w:rPr>
          <w:b/>
          <w:sz w:val="20"/>
        </w:rPr>
        <w:t>(40 CFR 52.21(j))</w:t>
      </w:r>
    </w:p>
    <w:p w14:paraId="4CA8EB08" w14:textId="77777777" w:rsidR="008670A1" w:rsidRDefault="008670A1" w:rsidP="008670A1">
      <w:pPr>
        <w:jc w:val="both"/>
        <w:rPr>
          <w:sz w:val="20"/>
        </w:rPr>
      </w:pPr>
    </w:p>
    <w:p w14:paraId="074D6B86" w14:textId="4D52DE20" w:rsidR="008670A1" w:rsidRPr="00DB12F1" w:rsidRDefault="008670A1" w:rsidP="006D769D">
      <w:pPr>
        <w:numPr>
          <w:ilvl w:val="0"/>
          <w:numId w:val="35"/>
        </w:numPr>
        <w:jc w:val="both"/>
        <w:rPr>
          <w:b/>
          <w:sz w:val="20"/>
        </w:rPr>
      </w:pPr>
      <w:r>
        <w:rPr>
          <w:sz w:val="20"/>
        </w:rPr>
        <w:lastRenderedPageBreak/>
        <w:t xml:space="preserve">The permittee shall install, calibrate, maintain and operate CEMS for NOx emissions from each turbine in FGSIMPLECYCLE on a continuous basis and according to the procedures outlined in </w:t>
      </w:r>
      <w:r w:rsidRPr="00DB12F1">
        <w:rPr>
          <w:sz w:val="20"/>
        </w:rPr>
        <w:t>Appendix 3.1</w:t>
      </w:r>
      <w:r>
        <w:rPr>
          <w:sz w:val="20"/>
        </w:rPr>
        <w:t xml:space="preserve"> and 40 CFR </w:t>
      </w:r>
      <w:r w:rsidR="004D70FA">
        <w:rPr>
          <w:sz w:val="20"/>
        </w:rPr>
        <w:t xml:space="preserve">Part </w:t>
      </w:r>
      <w:r>
        <w:rPr>
          <w:sz w:val="20"/>
        </w:rPr>
        <w:t>75.</w:t>
      </w:r>
      <w:r>
        <w:rPr>
          <w:rFonts w:cs="Arial"/>
          <w:sz w:val="20"/>
          <w:vertAlign w:val="superscript"/>
        </w:rPr>
        <w:t>2, c</w:t>
      </w:r>
      <w:r>
        <w:rPr>
          <w:sz w:val="20"/>
        </w:rPr>
        <w:t xml:space="preserve">  </w:t>
      </w:r>
      <w:r w:rsidRPr="00E64FA0">
        <w:rPr>
          <w:b/>
          <w:sz w:val="20"/>
        </w:rPr>
        <w:t>(R</w:t>
      </w:r>
      <w:r>
        <w:rPr>
          <w:b/>
          <w:sz w:val="20"/>
        </w:rPr>
        <w:t xml:space="preserve"> </w:t>
      </w:r>
      <w:r w:rsidRPr="00E64FA0">
        <w:rPr>
          <w:b/>
          <w:sz w:val="20"/>
        </w:rPr>
        <w:t>336.1205(1)(a</w:t>
      </w:r>
      <w:r>
        <w:rPr>
          <w:b/>
          <w:sz w:val="20"/>
        </w:rPr>
        <w:t>)</w:t>
      </w:r>
      <w:r w:rsidRPr="00E64FA0">
        <w:rPr>
          <w:b/>
          <w:sz w:val="20"/>
        </w:rPr>
        <w:t xml:space="preserve"> and </w:t>
      </w:r>
      <w:r>
        <w:rPr>
          <w:b/>
          <w:sz w:val="20"/>
        </w:rPr>
        <w:t>(</w:t>
      </w:r>
      <w:r w:rsidRPr="00E64FA0">
        <w:rPr>
          <w:b/>
          <w:sz w:val="20"/>
        </w:rPr>
        <w:t>b), 40 CFR 52.21(j), 40 CFR Part 75</w:t>
      </w:r>
      <w:r>
        <w:rPr>
          <w:b/>
          <w:sz w:val="20"/>
        </w:rPr>
        <w:t>)</w:t>
      </w:r>
    </w:p>
    <w:p w14:paraId="4022B072" w14:textId="77777777" w:rsidR="008670A1" w:rsidRPr="00DB12F1" w:rsidRDefault="008670A1" w:rsidP="008670A1">
      <w:pPr>
        <w:jc w:val="both"/>
        <w:rPr>
          <w:b/>
          <w:sz w:val="20"/>
        </w:rPr>
      </w:pPr>
    </w:p>
    <w:p w14:paraId="0DD7EB2C" w14:textId="77777777" w:rsidR="008670A1" w:rsidRDefault="008670A1" w:rsidP="006D769D">
      <w:pPr>
        <w:numPr>
          <w:ilvl w:val="0"/>
          <w:numId w:val="35"/>
        </w:numPr>
        <w:jc w:val="both"/>
        <w:rPr>
          <w:b/>
          <w:sz w:val="20"/>
        </w:rPr>
      </w:pPr>
      <w:r>
        <w:rPr>
          <w:sz w:val="20"/>
        </w:rPr>
        <w:t xml:space="preserve">The permittee shall monitor the sulfur content of natural gas combusted in accordance with 40 CFR 60.334(h) or as described in the “Custom Fuel Monitoring Program” contained in </w:t>
      </w:r>
      <w:r w:rsidRPr="00441E1D">
        <w:rPr>
          <w:sz w:val="20"/>
        </w:rPr>
        <w:t>Appendix 3.2</w:t>
      </w:r>
      <w:r w:rsidRPr="00A850C8">
        <w:rPr>
          <w:sz w:val="20"/>
        </w:rPr>
        <w:t>.</w:t>
      </w:r>
      <w:r w:rsidRPr="00A850C8">
        <w:rPr>
          <w:rFonts w:cs="Arial"/>
          <w:sz w:val="20"/>
          <w:vertAlign w:val="superscript"/>
        </w:rPr>
        <w:t>2</w:t>
      </w:r>
      <w:r>
        <w:rPr>
          <w:sz w:val="20"/>
        </w:rPr>
        <w:t xml:space="preserve">  </w:t>
      </w:r>
      <w:r>
        <w:rPr>
          <w:b/>
          <w:sz w:val="20"/>
        </w:rPr>
        <w:t>(40 CFR </w:t>
      </w:r>
      <w:r w:rsidRPr="00E7339C">
        <w:rPr>
          <w:b/>
          <w:sz w:val="20"/>
        </w:rPr>
        <w:t>60</w:t>
      </w:r>
      <w:r>
        <w:rPr>
          <w:b/>
          <w:sz w:val="20"/>
        </w:rPr>
        <w:t>.334</w:t>
      </w:r>
      <w:r w:rsidRPr="00E7339C">
        <w:rPr>
          <w:b/>
          <w:sz w:val="20"/>
        </w:rPr>
        <w:t>)</w:t>
      </w:r>
    </w:p>
    <w:p w14:paraId="2F659DB9" w14:textId="77777777" w:rsidR="008670A1" w:rsidRDefault="008670A1" w:rsidP="008670A1">
      <w:pPr>
        <w:jc w:val="both"/>
        <w:rPr>
          <w:b/>
          <w:sz w:val="20"/>
        </w:rPr>
      </w:pPr>
    </w:p>
    <w:p w14:paraId="68609886" w14:textId="77777777" w:rsidR="008670A1" w:rsidRPr="00441E1D" w:rsidRDefault="008670A1" w:rsidP="006D769D">
      <w:pPr>
        <w:numPr>
          <w:ilvl w:val="0"/>
          <w:numId w:val="35"/>
        </w:numPr>
        <w:jc w:val="both"/>
        <w:rPr>
          <w:b/>
          <w:sz w:val="20"/>
        </w:rPr>
      </w:pPr>
      <w:r>
        <w:rPr>
          <w:sz w:val="20"/>
        </w:rPr>
        <w:t>The p</w:t>
      </w:r>
      <w:r w:rsidRPr="00B539CE">
        <w:rPr>
          <w:sz w:val="20"/>
        </w:rPr>
        <w:t>ermittee shall keep, in a satisfactory manner, daily average NOx emission calculation records for each turbine in FGSIMPLECYCLE.</w:t>
      </w:r>
      <w:r>
        <w:rPr>
          <w:rFonts w:cs="Arial"/>
          <w:sz w:val="20"/>
          <w:vertAlign w:val="superscript"/>
        </w:rPr>
        <w:t>2, c</w:t>
      </w:r>
      <w:r>
        <w:rPr>
          <w:sz w:val="20"/>
        </w:rPr>
        <w:t xml:space="preserve">  </w:t>
      </w:r>
      <w:r w:rsidRPr="00741E43">
        <w:rPr>
          <w:b/>
          <w:sz w:val="20"/>
        </w:rPr>
        <w:t>(R 336.1205(1)(a) and (b), 40 CFR 52.21(j))</w:t>
      </w:r>
      <w:r>
        <w:rPr>
          <w:sz w:val="20"/>
        </w:rPr>
        <w:t xml:space="preserve"> </w:t>
      </w:r>
    </w:p>
    <w:p w14:paraId="5CC8301C" w14:textId="77777777" w:rsidR="008670A1" w:rsidRDefault="008670A1" w:rsidP="008670A1">
      <w:pPr>
        <w:jc w:val="both"/>
        <w:rPr>
          <w:b/>
          <w:sz w:val="20"/>
        </w:rPr>
      </w:pPr>
    </w:p>
    <w:p w14:paraId="06EA7D70" w14:textId="77777777" w:rsidR="008670A1" w:rsidRPr="001F03BA" w:rsidRDefault="008670A1" w:rsidP="006D769D">
      <w:pPr>
        <w:numPr>
          <w:ilvl w:val="0"/>
          <w:numId w:val="35"/>
        </w:numPr>
        <w:jc w:val="both"/>
        <w:rPr>
          <w:sz w:val="20"/>
        </w:rPr>
      </w:pPr>
      <w:r>
        <w:rPr>
          <w:sz w:val="20"/>
        </w:rPr>
        <w:t>The p</w:t>
      </w:r>
      <w:r w:rsidRPr="00B539CE">
        <w:rPr>
          <w:sz w:val="20"/>
        </w:rPr>
        <w:t>ermittee shall keep, in a satisfactory manner, monthly and previous 12-month rolling time period NOx emission calculation records for each turbine in FGSIMPLECYCLE.</w:t>
      </w:r>
      <w:r>
        <w:rPr>
          <w:rFonts w:cs="Arial"/>
          <w:sz w:val="20"/>
          <w:vertAlign w:val="superscript"/>
        </w:rPr>
        <w:t>2</w:t>
      </w:r>
      <w:r w:rsidRPr="00C545A7">
        <w:rPr>
          <w:sz w:val="20"/>
        </w:rPr>
        <w:t xml:space="preserve">  </w:t>
      </w:r>
      <w:r>
        <w:rPr>
          <w:b/>
          <w:sz w:val="20"/>
        </w:rPr>
        <w:t>(R 336.1205(1)(a) and (b), 40 </w:t>
      </w:r>
      <w:r w:rsidRPr="00741E43">
        <w:rPr>
          <w:b/>
          <w:sz w:val="20"/>
        </w:rPr>
        <w:t>CFR</w:t>
      </w:r>
      <w:r>
        <w:rPr>
          <w:b/>
          <w:sz w:val="20"/>
        </w:rPr>
        <w:t> </w:t>
      </w:r>
      <w:r w:rsidRPr="00741E43">
        <w:rPr>
          <w:b/>
          <w:sz w:val="20"/>
        </w:rPr>
        <w:t>52.21(j</w:t>
      </w:r>
      <w:r>
        <w:rPr>
          <w:b/>
          <w:sz w:val="20"/>
        </w:rPr>
        <w:t>))</w:t>
      </w:r>
    </w:p>
    <w:p w14:paraId="6CDAEE4D" w14:textId="77777777" w:rsidR="008670A1" w:rsidRDefault="008670A1" w:rsidP="008670A1">
      <w:pPr>
        <w:jc w:val="both"/>
        <w:rPr>
          <w:sz w:val="20"/>
        </w:rPr>
      </w:pPr>
    </w:p>
    <w:p w14:paraId="25F4FE27" w14:textId="77777777" w:rsidR="008670A1" w:rsidRDefault="008670A1" w:rsidP="006D769D">
      <w:pPr>
        <w:numPr>
          <w:ilvl w:val="0"/>
          <w:numId w:val="35"/>
        </w:numPr>
        <w:jc w:val="both"/>
        <w:rPr>
          <w:sz w:val="20"/>
        </w:rPr>
      </w:pPr>
      <w:r>
        <w:rPr>
          <w:sz w:val="20"/>
        </w:rPr>
        <w:t xml:space="preserve">The permittee shall install, calibrate, maintain and operate CEMS for CO emissions from each turbine in FGSIMPLECYCLE on a continuous basis and according to the procedures outlined in </w:t>
      </w:r>
      <w:r w:rsidRPr="00441E1D">
        <w:rPr>
          <w:sz w:val="20"/>
        </w:rPr>
        <w:t>Appendix 3.1.</w:t>
      </w:r>
      <w:r>
        <w:rPr>
          <w:rFonts w:cs="Arial"/>
          <w:sz w:val="20"/>
          <w:vertAlign w:val="superscript"/>
        </w:rPr>
        <w:t>2</w:t>
      </w:r>
      <w:r w:rsidRPr="00A850C8">
        <w:rPr>
          <w:sz w:val="20"/>
        </w:rPr>
        <w:t xml:space="preserve">  </w:t>
      </w:r>
      <w:r w:rsidRPr="00E64FA0">
        <w:rPr>
          <w:b/>
          <w:sz w:val="20"/>
        </w:rPr>
        <w:t>(R</w:t>
      </w:r>
      <w:r>
        <w:rPr>
          <w:b/>
          <w:sz w:val="20"/>
        </w:rPr>
        <w:t> </w:t>
      </w:r>
      <w:r w:rsidRPr="00E64FA0">
        <w:rPr>
          <w:b/>
          <w:sz w:val="20"/>
        </w:rPr>
        <w:t>336.1205(1)(a</w:t>
      </w:r>
      <w:r>
        <w:rPr>
          <w:b/>
          <w:sz w:val="20"/>
        </w:rPr>
        <w:t>)</w:t>
      </w:r>
      <w:r w:rsidRPr="00E64FA0">
        <w:rPr>
          <w:b/>
          <w:sz w:val="20"/>
        </w:rPr>
        <w:t xml:space="preserve"> and </w:t>
      </w:r>
      <w:r>
        <w:rPr>
          <w:b/>
          <w:sz w:val="20"/>
        </w:rPr>
        <w:t>(</w:t>
      </w:r>
      <w:r w:rsidRPr="00E64FA0">
        <w:rPr>
          <w:b/>
          <w:sz w:val="20"/>
        </w:rPr>
        <w:t>b), 40 CFR 52.21(j)</w:t>
      </w:r>
      <w:r>
        <w:rPr>
          <w:b/>
          <w:sz w:val="20"/>
        </w:rPr>
        <w:t>)</w:t>
      </w:r>
    </w:p>
    <w:p w14:paraId="42C6F383" w14:textId="77777777" w:rsidR="008670A1" w:rsidRPr="00B539CE" w:rsidRDefault="008670A1" w:rsidP="008670A1">
      <w:pPr>
        <w:ind w:left="2160"/>
        <w:jc w:val="both"/>
        <w:rPr>
          <w:sz w:val="20"/>
        </w:rPr>
      </w:pPr>
    </w:p>
    <w:p w14:paraId="6578BE28" w14:textId="77777777" w:rsidR="008670A1" w:rsidRPr="001F03BA" w:rsidRDefault="008670A1" w:rsidP="006D769D">
      <w:pPr>
        <w:numPr>
          <w:ilvl w:val="0"/>
          <w:numId w:val="35"/>
        </w:numPr>
        <w:jc w:val="both"/>
        <w:rPr>
          <w:sz w:val="20"/>
        </w:rPr>
      </w:pPr>
      <w:r>
        <w:rPr>
          <w:sz w:val="20"/>
        </w:rPr>
        <w:t>The p</w:t>
      </w:r>
      <w:r w:rsidRPr="00B539CE">
        <w:rPr>
          <w:sz w:val="20"/>
        </w:rPr>
        <w:t>ermittee shall keep, in a satisfactory manner, daily average, monthly</w:t>
      </w:r>
      <w:r>
        <w:rPr>
          <w:sz w:val="20"/>
        </w:rPr>
        <w:t>,</w:t>
      </w:r>
      <w:r w:rsidRPr="00B539CE">
        <w:rPr>
          <w:sz w:val="20"/>
        </w:rPr>
        <w:t xml:space="preserve"> and previous 12-month rolling time period CO emission calculation records for each turbine in FGSIMPLECYCLE.</w:t>
      </w:r>
      <w:r>
        <w:rPr>
          <w:rFonts w:cs="Arial"/>
          <w:sz w:val="20"/>
          <w:vertAlign w:val="superscript"/>
        </w:rPr>
        <w:t>2</w:t>
      </w:r>
      <w:r>
        <w:rPr>
          <w:sz w:val="20"/>
        </w:rPr>
        <w:t xml:space="preserve">  </w:t>
      </w:r>
      <w:r>
        <w:rPr>
          <w:b/>
          <w:sz w:val="20"/>
        </w:rPr>
        <w:t>(R 336.1205(1)(a) and (b), 40 </w:t>
      </w:r>
      <w:r w:rsidRPr="00741E43">
        <w:rPr>
          <w:b/>
          <w:sz w:val="20"/>
        </w:rPr>
        <w:t>CFR 52.21(j</w:t>
      </w:r>
      <w:r>
        <w:rPr>
          <w:b/>
          <w:sz w:val="20"/>
        </w:rPr>
        <w:t>))</w:t>
      </w:r>
    </w:p>
    <w:p w14:paraId="6423EF01" w14:textId="77777777" w:rsidR="008670A1" w:rsidRPr="00B539CE" w:rsidRDefault="008670A1" w:rsidP="008670A1">
      <w:pPr>
        <w:ind w:left="2160"/>
        <w:jc w:val="both"/>
        <w:rPr>
          <w:sz w:val="20"/>
        </w:rPr>
      </w:pPr>
    </w:p>
    <w:p w14:paraId="5194D779" w14:textId="77777777" w:rsidR="008670A1" w:rsidRPr="001F03BA" w:rsidRDefault="008670A1" w:rsidP="006D769D">
      <w:pPr>
        <w:numPr>
          <w:ilvl w:val="0"/>
          <w:numId w:val="35"/>
        </w:numPr>
        <w:jc w:val="both"/>
        <w:rPr>
          <w:sz w:val="20"/>
        </w:rPr>
      </w:pPr>
      <w:r>
        <w:rPr>
          <w:sz w:val="20"/>
        </w:rPr>
        <w:t>The p</w:t>
      </w:r>
      <w:r w:rsidRPr="00B539CE">
        <w:rPr>
          <w:sz w:val="20"/>
        </w:rPr>
        <w:t>ermittee shall keep, in a satisfactory manner, daily average, monthly</w:t>
      </w:r>
      <w:r>
        <w:rPr>
          <w:sz w:val="20"/>
        </w:rPr>
        <w:t>,</w:t>
      </w:r>
      <w:r w:rsidRPr="00B539CE">
        <w:rPr>
          <w:sz w:val="20"/>
        </w:rPr>
        <w:t xml:space="preserve"> and previous 12-month rolling time period VOC emission calculation records for each turbine in FGSIMPLECYCLE.</w:t>
      </w:r>
      <w:r>
        <w:rPr>
          <w:rFonts w:cs="Arial"/>
          <w:sz w:val="20"/>
          <w:vertAlign w:val="superscript"/>
        </w:rPr>
        <w:t>2</w:t>
      </w:r>
      <w:r>
        <w:rPr>
          <w:sz w:val="20"/>
        </w:rPr>
        <w:t xml:space="preserve">  </w:t>
      </w:r>
      <w:r>
        <w:rPr>
          <w:b/>
          <w:sz w:val="20"/>
        </w:rPr>
        <w:t>(R 336.1205(1)(a) and (b), 40 </w:t>
      </w:r>
      <w:r w:rsidRPr="00741E43">
        <w:rPr>
          <w:b/>
          <w:sz w:val="20"/>
        </w:rPr>
        <w:t>CFR 52.21(j</w:t>
      </w:r>
      <w:r>
        <w:rPr>
          <w:b/>
          <w:sz w:val="20"/>
        </w:rPr>
        <w:t>), R 336.1702(a))</w:t>
      </w:r>
    </w:p>
    <w:p w14:paraId="561B1C31" w14:textId="77777777" w:rsidR="008670A1" w:rsidRPr="00B539CE" w:rsidRDefault="008670A1" w:rsidP="008670A1">
      <w:pPr>
        <w:jc w:val="both"/>
        <w:rPr>
          <w:sz w:val="20"/>
        </w:rPr>
      </w:pPr>
    </w:p>
    <w:p w14:paraId="69155878" w14:textId="77777777" w:rsidR="008670A1" w:rsidRPr="001F03BA" w:rsidRDefault="008670A1" w:rsidP="006D769D">
      <w:pPr>
        <w:numPr>
          <w:ilvl w:val="0"/>
          <w:numId w:val="35"/>
        </w:numPr>
        <w:jc w:val="both"/>
        <w:rPr>
          <w:sz w:val="20"/>
        </w:rPr>
      </w:pPr>
      <w:r>
        <w:rPr>
          <w:sz w:val="20"/>
        </w:rPr>
        <w:t>The p</w:t>
      </w:r>
      <w:r w:rsidRPr="00B539CE">
        <w:rPr>
          <w:sz w:val="20"/>
        </w:rPr>
        <w:t>ermittee shall keep, in a satisfactory manner, daily average PM10 emission calculation records for each turbine in FGSIMPLECYCLE.</w:t>
      </w:r>
      <w:r>
        <w:rPr>
          <w:rFonts w:cs="Arial"/>
          <w:sz w:val="20"/>
          <w:vertAlign w:val="superscript"/>
        </w:rPr>
        <w:t>2</w:t>
      </w:r>
      <w:r>
        <w:rPr>
          <w:sz w:val="20"/>
        </w:rPr>
        <w:t xml:space="preserve">  </w:t>
      </w:r>
      <w:r w:rsidRPr="00741E43">
        <w:rPr>
          <w:b/>
          <w:sz w:val="20"/>
        </w:rPr>
        <w:t>(R 336.1205(1)(a) and (b), 40 CFR 52.21(j</w:t>
      </w:r>
      <w:r>
        <w:rPr>
          <w:b/>
          <w:sz w:val="20"/>
        </w:rPr>
        <w:t>), 40 CFR 52.21(c) and (d))</w:t>
      </w:r>
    </w:p>
    <w:p w14:paraId="72EFD72C" w14:textId="77777777" w:rsidR="008670A1" w:rsidRPr="00B539CE" w:rsidRDefault="008670A1" w:rsidP="008670A1">
      <w:pPr>
        <w:ind w:left="2160"/>
        <w:jc w:val="both"/>
        <w:rPr>
          <w:sz w:val="20"/>
        </w:rPr>
      </w:pPr>
    </w:p>
    <w:p w14:paraId="761E9C2E" w14:textId="77777777" w:rsidR="008670A1" w:rsidRPr="001F03BA" w:rsidRDefault="008670A1" w:rsidP="006D769D">
      <w:pPr>
        <w:numPr>
          <w:ilvl w:val="0"/>
          <w:numId w:val="35"/>
        </w:numPr>
        <w:jc w:val="both"/>
        <w:rPr>
          <w:sz w:val="20"/>
        </w:rPr>
      </w:pPr>
      <w:r>
        <w:rPr>
          <w:sz w:val="20"/>
        </w:rPr>
        <w:t>The p</w:t>
      </w:r>
      <w:r w:rsidRPr="00B539CE">
        <w:rPr>
          <w:sz w:val="20"/>
        </w:rPr>
        <w:t>ermittee shall keep, in a satisfactory manner, monthly and previous 12-month rolling time period PM10 emission calculation records for each turbine in FGSIMPLECYCLE.</w:t>
      </w:r>
      <w:r>
        <w:rPr>
          <w:rFonts w:cs="Arial"/>
          <w:sz w:val="20"/>
          <w:vertAlign w:val="superscript"/>
        </w:rPr>
        <w:t>2</w:t>
      </w:r>
      <w:r>
        <w:rPr>
          <w:sz w:val="20"/>
        </w:rPr>
        <w:t xml:space="preserve">  </w:t>
      </w:r>
      <w:r w:rsidRPr="00741E43">
        <w:rPr>
          <w:b/>
          <w:sz w:val="20"/>
        </w:rPr>
        <w:t>(R</w:t>
      </w:r>
      <w:r>
        <w:rPr>
          <w:b/>
          <w:sz w:val="20"/>
        </w:rPr>
        <w:t> 336.1205(1)(a) and (b), 40 CFR </w:t>
      </w:r>
      <w:r w:rsidRPr="00741E43">
        <w:rPr>
          <w:b/>
          <w:sz w:val="20"/>
        </w:rPr>
        <w:t>52.21(j</w:t>
      </w:r>
      <w:r>
        <w:rPr>
          <w:b/>
          <w:sz w:val="20"/>
        </w:rPr>
        <w:t>))</w:t>
      </w:r>
    </w:p>
    <w:p w14:paraId="0F5A91D1" w14:textId="77777777" w:rsidR="008670A1" w:rsidRPr="00B539CE" w:rsidRDefault="008670A1" w:rsidP="008670A1">
      <w:pPr>
        <w:ind w:left="2160"/>
        <w:jc w:val="both"/>
        <w:rPr>
          <w:sz w:val="20"/>
        </w:rPr>
      </w:pPr>
    </w:p>
    <w:p w14:paraId="2098B134" w14:textId="77777777" w:rsidR="008670A1" w:rsidRDefault="008670A1" w:rsidP="006D769D">
      <w:pPr>
        <w:numPr>
          <w:ilvl w:val="0"/>
          <w:numId w:val="35"/>
        </w:numPr>
        <w:jc w:val="both"/>
        <w:rPr>
          <w:b/>
          <w:sz w:val="20"/>
        </w:rPr>
      </w:pPr>
      <w:r>
        <w:rPr>
          <w:sz w:val="20"/>
        </w:rPr>
        <w:t>The p</w:t>
      </w:r>
      <w:r w:rsidRPr="00B539CE">
        <w:rPr>
          <w:sz w:val="20"/>
        </w:rPr>
        <w:t>ermittee shall keep, in a satisfactory manner, monthly and previous 12-month rolling time period formaldehyde emission calculation records for each turbine in FGSIMPLECYCLE.</w:t>
      </w:r>
      <w:r>
        <w:rPr>
          <w:rFonts w:cs="Arial"/>
          <w:sz w:val="20"/>
          <w:vertAlign w:val="superscript"/>
        </w:rPr>
        <w:t>1</w:t>
      </w:r>
      <w:r>
        <w:rPr>
          <w:sz w:val="20"/>
        </w:rPr>
        <w:t xml:space="preserve">  </w:t>
      </w:r>
      <w:r>
        <w:rPr>
          <w:b/>
          <w:sz w:val="20"/>
        </w:rPr>
        <w:t>(R 336.1205(2), R </w:t>
      </w:r>
      <w:r w:rsidRPr="00741E43">
        <w:rPr>
          <w:b/>
          <w:sz w:val="20"/>
        </w:rPr>
        <w:t>336.1225)</w:t>
      </w:r>
    </w:p>
    <w:p w14:paraId="1CD2ED29" w14:textId="77777777" w:rsidR="008670A1" w:rsidRPr="00741E43" w:rsidRDefault="008670A1" w:rsidP="008670A1">
      <w:pPr>
        <w:jc w:val="both"/>
        <w:rPr>
          <w:b/>
          <w:sz w:val="20"/>
        </w:rPr>
      </w:pPr>
    </w:p>
    <w:p w14:paraId="62E10C7E" w14:textId="77777777" w:rsidR="008670A1" w:rsidRPr="00F32596" w:rsidRDefault="008670A1" w:rsidP="006D769D">
      <w:pPr>
        <w:numPr>
          <w:ilvl w:val="0"/>
          <w:numId w:val="35"/>
        </w:numPr>
        <w:jc w:val="both"/>
        <w:rPr>
          <w:sz w:val="20"/>
        </w:rPr>
      </w:pPr>
      <w:r>
        <w:rPr>
          <w:sz w:val="20"/>
        </w:rPr>
        <w:t>The p</w:t>
      </w:r>
      <w:r w:rsidRPr="00B539CE">
        <w:rPr>
          <w:sz w:val="20"/>
        </w:rPr>
        <w:t>ermittee shall keep, in a satisfactory manner, records of the visible emission readings for each turbine in FGSIMPLECYCLE.</w:t>
      </w:r>
      <w:r>
        <w:rPr>
          <w:rFonts w:cs="Arial"/>
          <w:sz w:val="20"/>
          <w:vertAlign w:val="superscript"/>
        </w:rPr>
        <w:t>2</w:t>
      </w:r>
      <w:r>
        <w:rPr>
          <w:sz w:val="20"/>
        </w:rPr>
        <w:t xml:space="preserve">  </w:t>
      </w:r>
      <w:r w:rsidRPr="00741E43">
        <w:rPr>
          <w:b/>
          <w:sz w:val="20"/>
        </w:rPr>
        <w:t>(R 336.1301, 40 CFR 52.21(j))</w:t>
      </w:r>
    </w:p>
    <w:p w14:paraId="6EA92C5D" w14:textId="77777777" w:rsidR="008670A1" w:rsidRDefault="008670A1" w:rsidP="008670A1">
      <w:pPr>
        <w:ind w:left="360"/>
        <w:jc w:val="both"/>
        <w:rPr>
          <w:sz w:val="20"/>
        </w:rPr>
      </w:pPr>
    </w:p>
    <w:p w14:paraId="6B17EFE2" w14:textId="77777777" w:rsidR="008670A1" w:rsidRDefault="008670A1" w:rsidP="008670A1">
      <w:pPr>
        <w:ind w:left="540" w:hanging="180"/>
        <w:jc w:val="both"/>
        <w:rPr>
          <w:b/>
          <w:sz w:val="20"/>
        </w:rPr>
      </w:pPr>
      <w:r w:rsidRPr="007342BA">
        <w:rPr>
          <w:rFonts w:cs="Arial"/>
          <w:sz w:val="20"/>
          <w:vertAlign w:val="superscript"/>
        </w:rPr>
        <w:t xml:space="preserve">c </w:t>
      </w:r>
      <w:r w:rsidRPr="009E1A39">
        <w:rPr>
          <w:rFonts w:cs="Arial"/>
          <w:sz w:val="20"/>
        </w:rPr>
        <w:t>In accordance with Rule 213(2) and Rule 213(6),</w:t>
      </w:r>
      <w:r>
        <w:rPr>
          <w:rFonts w:cs="Arial"/>
          <w:sz w:val="20"/>
        </w:rPr>
        <w:t xml:space="preserve"> c</w:t>
      </w:r>
      <w:r w:rsidRPr="00A70F26">
        <w:rPr>
          <w:rFonts w:cs="Arial"/>
          <w:sz w:val="20"/>
        </w:rPr>
        <w:t xml:space="preserve">ompliance with this </w:t>
      </w:r>
      <w:r>
        <w:rPr>
          <w:rFonts w:cs="Arial"/>
          <w:sz w:val="20"/>
        </w:rPr>
        <w:t>streamlined recordkeeping condition</w:t>
      </w:r>
      <w:r w:rsidRPr="00A70F26">
        <w:rPr>
          <w:rFonts w:cs="Arial"/>
          <w:sz w:val="20"/>
        </w:rPr>
        <w:t xml:space="preserve"> shall be considered</w:t>
      </w:r>
      <w:r>
        <w:rPr>
          <w:rFonts w:cs="Arial"/>
          <w:sz w:val="20"/>
        </w:rPr>
        <w:t xml:space="preserve"> compliance with the recordkeeping condition in</w:t>
      </w:r>
      <w:r w:rsidRPr="000979B8">
        <w:rPr>
          <w:rFonts w:cs="Arial"/>
          <w:sz w:val="20"/>
        </w:rPr>
        <w:t xml:space="preserve"> </w:t>
      </w:r>
      <w:r w:rsidRPr="000979B8">
        <w:rPr>
          <w:sz w:val="20"/>
        </w:rPr>
        <w:t>40 CFR 60.334(c).</w:t>
      </w:r>
      <w:r>
        <w:rPr>
          <w:sz w:val="20"/>
        </w:rPr>
        <w:t xml:space="preserve"> </w:t>
      </w:r>
    </w:p>
    <w:p w14:paraId="105A93EF" w14:textId="77777777" w:rsidR="008670A1" w:rsidRPr="00B539CE" w:rsidRDefault="008670A1" w:rsidP="008670A1">
      <w:pPr>
        <w:jc w:val="both"/>
        <w:rPr>
          <w:sz w:val="20"/>
        </w:rPr>
      </w:pPr>
    </w:p>
    <w:p w14:paraId="7DEA01C6" w14:textId="77777777" w:rsidR="008670A1" w:rsidRPr="00794966" w:rsidRDefault="008670A1" w:rsidP="008670A1">
      <w:pPr>
        <w:jc w:val="both"/>
        <w:rPr>
          <w:sz w:val="20"/>
        </w:rPr>
      </w:pPr>
      <w:r w:rsidRPr="00FE0AD0">
        <w:rPr>
          <w:b/>
          <w:sz w:val="20"/>
        </w:rPr>
        <w:t>See Appendi</w:t>
      </w:r>
      <w:r>
        <w:rPr>
          <w:b/>
          <w:sz w:val="20"/>
        </w:rPr>
        <w:t>x 3</w:t>
      </w:r>
    </w:p>
    <w:p w14:paraId="155313DA" w14:textId="77777777" w:rsidR="008670A1" w:rsidRPr="00FE0AD0" w:rsidRDefault="008670A1" w:rsidP="008670A1">
      <w:pPr>
        <w:jc w:val="both"/>
        <w:rPr>
          <w:sz w:val="20"/>
        </w:rPr>
      </w:pPr>
    </w:p>
    <w:p w14:paraId="2F2D3CAE" w14:textId="77777777" w:rsidR="00AE1D84" w:rsidRPr="00FC1F2C" w:rsidRDefault="00AE1D84" w:rsidP="00F62984">
      <w:pPr>
        <w:jc w:val="both"/>
      </w:pPr>
      <w:r>
        <w:rPr>
          <w:b/>
        </w:rPr>
        <w:t xml:space="preserve">VII.  </w:t>
      </w:r>
      <w:r>
        <w:rPr>
          <w:b/>
          <w:u w:val="single"/>
        </w:rPr>
        <w:t>REPORTING</w:t>
      </w:r>
    </w:p>
    <w:p w14:paraId="757DB8AC" w14:textId="77777777" w:rsidR="00AE1D84" w:rsidRPr="008B5C27" w:rsidRDefault="00AE1D84" w:rsidP="00F62984">
      <w:pPr>
        <w:jc w:val="both"/>
        <w:rPr>
          <w:sz w:val="20"/>
        </w:rPr>
      </w:pPr>
    </w:p>
    <w:p w14:paraId="73229A0A"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117C5FB5" w14:textId="77777777" w:rsidR="00AE1D84" w:rsidRPr="00C0388E" w:rsidRDefault="00AE1D84" w:rsidP="00F62984">
      <w:pPr>
        <w:ind w:left="360" w:hanging="360"/>
        <w:jc w:val="both"/>
        <w:rPr>
          <w:sz w:val="20"/>
        </w:rPr>
      </w:pPr>
    </w:p>
    <w:p w14:paraId="6B704FC9"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4EB1B23A" w14:textId="77777777" w:rsidR="00AE1D84" w:rsidRPr="00C0388E" w:rsidRDefault="00AE1D84" w:rsidP="00F62984">
      <w:pPr>
        <w:ind w:left="360" w:hanging="360"/>
        <w:jc w:val="both"/>
        <w:rPr>
          <w:sz w:val="20"/>
        </w:rPr>
      </w:pPr>
    </w:p>
    <w:p w14:paraId="120F3D9B"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DBB1150" w14:textId="77777777" w:rsidR="00D93901" w:rsidRPr="00EE5F4E" w:rsidRDefault="00D93901" w:rsidP="000F479C">
      <w:pPr>
        <w:ind w:right="72"/>
        <w:jc w:val="both"/>
        <w:rPr>
          <w:rFonts w:cs="Arial"/>
          <w:sz w:val="20"/>
        </w:rPr>
      </w:pPr>
    </w:p>
    <w:p w14:paraId="186EA3C0" w14:textId="5FCE5395" w:rsidR="00AE1D84" w:rsidRPr="00FC1F2C" w:rsidRDefault="00AE1D84" w:rsidP="006D769D">
      <w:pPr>
        <w:numPr>
          <w:ilvl w:val="0"/>
          <w:numId w:val="28"/>
        </w:numPr>
        <w:jc w:val="both"/>
        <w:rPr>
          <w:rFonts w:cs="Arial"/>
          <w:sz w:val="20"/>
        </w:rPr>
      </w:pPr>
      <w:r w:rsidRPr="000356F1">
        <w:rPr>
          <w:rFonts w:cs="Arial"/>
          <w:sz w:val="20"/>
        </w:rPr>
        <w:lastRenderedPageBreak/>
        <w:t>The permittee shall submit any performance test reports</w:t>
      </w:r>
      <w:r w:rsidR="000979B8">
        <w:rPr>
          <w:rFonts w:cs="Arial"/>
          <w:sz w:val="20"/>
        </w:rPr>
        <w:t>,</w:t>
      </w:r>
      <w:r w:rsidRPr="000356F1">
        <w:rPr>
          <w:rFonts w:cs="Arial"/>
          <w:sz w:val="20"/>
        </w:rPr>
        <w:t xml:space="preserve"> </w:t>
      </w:r>
      <w:r w:rsidRPr="009225D1">
        <w:rPr>
          <w:sz w:val="20"/>
        </w:rPr>
        <w:t>including RATA reports</w:t>
      </w:r>
      <w:r w:rsidR="000979B8">
        <w:rPr>
          <w:sz w:val="20"/>
        </w:rPr>
        <w:t>,</w:t>
      </w:r>
      <w:r w:rsidRPr="00D956E6">
        <w:rPr>
          <w:color w:val="FF0000"/>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678CB698" w14:textId="77777777" w:rsidR="008670A1" w:rsidRDefault="008670A1" w:rsidP="008670A1">
      <w:pPr>
        <w:jc w:val="both"/>
        <w:rPr>
          <w:b/>
          <w:sz w:val="20"/>
        </w:rPr>
      </w:pPr>
    </w:p>
    <w:p w14:paraId="1C45C7C1" w14:textId="77777777" w:rsidR="008670A1" w:rsidRPr="009225D1" w:rsidRDefault="008670A1" w:rsidP="00F41221">
      <w:pPr>
        <w:numPr>
          <w:ilvl w:val="0"/>
          <w:numId w:val="28"/>
        </w:numPr>
        <w:jc w:val="both"/>
        <w:rPr>
          <w:b/>
          <w:spacing w:val="-2"/>
          <w:sz w:val="20"/>
        </w:rPr>
      </w:pPr>
      <w:r w:rsidRPr="009225D1">
        <w:rPr>
          <w:spacing w:val="-2"/>
          <w:sz w:val="20"/>
        </w:rPr>
        <w:t>Consistent with 40 CFR 60.7(c) and (d) an excess emissions report (EER) and summary report shall be submitted in an acceptable format to the District Supervisor within 30</w:t>
      </w:r>
      <w:r w:rsidRPr="009225D1">
        <w:rPr>
          <w:b/>
          <w:spacing w:val="-2"/>
          <w:sz w:val="20"/>
        </w:rPr>
        <w:fldChar w:fldCharType="begin"/>
      </w:r>
      <w:r w:rsidRPr="009225D1">
        <w:rPr>
          <w:b/>
          <w:spacing w:val="-2"/>
          <w:sz w:val="20"/>
        </w:rPr>
        <w:instrText xml:space="preserve"> fillin “no. of days” </w:instrText>
      </w:r>
      <w:r w:rsidRPr="009225D1">
        <w:rPr>
          <w:b/>
          <w:spacing w:val="-2"/>
          <w:sz w:val="20"/>
        </w:rPr>
        <w:fldChar w:fldCharType="end"/>
      </w:r>
      <w:r w:rsidRPr="009225D1">
        <w:rPr>
          <w:spacing w:val="-2"/>
          <w:sz w:val="20"/>
        </w:rPr>
        <w:t xml:space="preserve"> days following the end of each calendar quarter for NO</w:t>
      </w:r>
      <w:r w:rsidRPr="009225D1">
        <w:rPr>
          <w:b/>
          <w:spacing w:val="-2"/>
          <w:sz w:val="20"/>
          <w:vertAlign w:val="subscript"/>
        </w:rPr>
        <w:t>x</w:t>
      </w:r>
      <w:r w:rsidRPr="009225D1">
        <w:rPr>
          <w:spacing w:val="-2"/>
          <w:sz w:val="20"/>
        </w:rPr>
        <w:t xml:space="preserve"> and O</w:t>
      </w:r>
      <w:r w:rsidRPr="009225D1">
        <w:rPr>
          <w:b/>
          <w:spacing w:val="-2"/>
          <w:sz w:val="20"/>
          <w:vertAlign w:val="subscript"/>
        </w:rPr>
        <w:t xml:space="preserve">2 </w:t>
      </w:r>
      <w:r w:rsidRPr="009225D1">
        <w:rPr>
          <w:spacing w:val="-2"/>
          <w:sz w:val="20"/>
        </w:rPr>
        <w:t>CEMS equipment</w:t>
      </w:r>
      <w:r w:rsidRPr="009225D1">
        <w:rPr>
          <w:b/>
          <w:spacing w:val="-2"/>
          <w:sz w:val="20"/>
        </w:rPr>
        <w:fldChar w:fldCharType="begin"/>
      </w:r>
      <w:r w:rsidRPr="009225D1">
        <w:rPr>
          <w:b/>
          <w:spacing w:val="-2"/>
          <w:sz w:val="20"/>
        </w:rPr>
        <w:instrText xml:space="preserve"> fillin “month, day or year” </w:instrText>
      </w:r>
      <w:r w:rsidRPr="009225D1">
        <w:rPr>
          <w:b/>
          <w:spacing w:val="-2"/>
          <w:sz w:val="20"/>
        </w:rPr>
        <w:fldChar w:fldCharType="end"/>
      </w:r>
      <w:r w:rsidRPr="009225D1">
        <w:rPr>
          <w:spacing w:val="-2"/>
          <w:sz w:val="20"/>
        </w:rPr>
        <w:t xml:space="preserve">.  The EER shall include each occurrence of all excursions and the magnitudes of the excess emissions of the specified permit limit, the cause of the excess emissions, if known, periods of monitoring system downtime, any corrective action taken and the total operating time of the source(s).  If no exceedances or monitoring system downtime occurred during the reporting period, the permittee shall report that fact.  </w:t>
      </w:r>
      <w:r w:rsidRPr="009225D1">
        <w:rPr>
          <w:b/>
          <w:spacing w:val="-2"/>
          <w:sz w:val="20"/>
        </w:rPr>
        <w:t>(40 CFR 60.7, R 336.1213(3))</w:t>
      </w:r>
    </w:p>
    <w:p w14:paraId="3C0CE51F" w14:textId="77777777" w:rsidR="008670A1" w:rsidRPr="009225D1" w:rsidRDefault="008670A1" w:rsidP="008670A1">
      <w:pPr>
        <w:jc w:val="both"/>
        <w:rPr>
          <w:b/>
          <w:spacing w:val="-2"/>
          <w:sz w:val="20"/>
        </w:rPr>
      </w:pPr>
    </w:p>
    <w:p w14:paraId="55BE9DF8" w14:textId="77777777" w:rsidR="008670A1" w:rsidRPr="009225D1" w:rsidRDefault="008670A1" w:rsidP="00F41221">
      <w:pPr>
        <w:numPr>
          <w:ilvl w:val="0"/>
          <w:numId w:val="28"/>
        </w:numPr>
        <w:jc w:val="both"/>
        <w:rPr>
          <w:b/>
          <w:spacing w:val="-2"/>
          <w:sz w:val="20"/>
        </w:rPr>
      </w:pPr>
      <w:r w:rsidRPr="009225D1">
        <w:rPr>
          <w:spacing w:val="-2"/>
          <w:sz w:val="20"/>
        </w:rPr>
        <w:t xml:space="preserve">Consistent with 40 CFR 60.7(c) and (d) an excess emissions report (EER) and summary report shall be submitted in an acceptable format to the District Supervisor within 30 days following the end of each calendar quarter for all CO CEMS equipment.  The EER shall include each occurrence of all excursions and the magnitudes of the excess emissions of the specified permit limit, the cause of the excess emissions, if known, periods of monitoring system downtime, any corrective action taken and the total operating time of the source(s).  If no exceedances or monitoring system downtime occurred during the reporting period, the permittee shall report that fact.  </w:t>
      </w:r>
      <w:r w:rsidRPr="009225D1">
        <w:rPr>
          <w:b/>
          <w:spacing w:val="-2"/>
          <w:sz w:val="20"/>
        </w:rPr>
        <w:t>(R 336.1213(3))</w:t>
      </w:r>
    </w:p>
    <w:p w14:paraId="0CBF066B" w14:textId="77777777" w:rsidR="008670A1" w:rsidRPr="009225D1" w:rsidRDefault="008670A1" w:rsidP="008670A1">
      <w:pPr>
        <w:jc w:val="both"/>
        <w:rPr>
          <w:spacing w:val="-2"/>
          <w:sz w:val="20"/>
        </w:rPr>
      </w:pPr>
    </w:p>
    <w:p w14:paraId="1765E9C0" w14:textId="74511194" w:rsidR="008670A1" w:rsidRPr="009225D1" w:rsidRDefault="008670A1" w:rsidP="00F41221">
      <w:pPr>
        <w:numPr>
          <w:ilvl w:val="0"/>
          <w:numId w:val="28"/>
        </w:numPr>
        <w:jc w:val="both"/>
        <w:rPr>
          <w:b/>
          <w:spacing w:val="-2"/>
          <w:sz w:val="20"/>
        </w:rPr>
      </w:pPr>
      <w:r w:rsidRPr="009225D1">
        <w:rPr>
          <w:spacing w:val="-2"/>
          <w:sz w:val="20"/>
        </w:rPr>
        <w:t>The permittee shall submit the results of quality assurance testing of the CEMS set forth in Appendix F of 40 CFR Part 60 in conjunction with submission of the next calendar quarter’s Excess Emission Report as detailed in numbers f</w:t>
      </w:r>
      <w:r w:rsidR="006A6185">
        <w:rPr>
          <w:spacing w:val="-2"/>
          <w:sz w:val="20"/>
        </w:rPr>
        <w:t xml:space="preserve">ive </w:t>
      </w:r>
      <w:r w:rsidRPr="009225D1">
        <w:rPr>
          <w:spacing w:val="-2"/>
          <w:sz w:val="20"/>
        </w:rPr>
        <w:t xml:space="preserve">and </w:t>
      </w:r>
      <w:r w:rsidR="006A6185">
        <w:rPr>
          <w:spacing w:val="-2"/>
          <w:sz w:val="20"/>
        </w:rPr>
        <w:t>six</w:t>
      </w:r>
      <w:r w:rsidRPr="009225D1">
        <w:rPr>
          <w:spacing w:val="-2"/>
          <w:sz w:val="20"/>
        </w:rPr>
        <w:t xml:space="preserve"> of this section.  </w:t>
      </w:r>
      <w:r w:rsidRPr="009225D1">
        <w:rPr>
          <w:b/>
          <w:spacing w:val="-2"/>
          <w:sz w:val="20"/>
        </w:rPr>
        <w:t xml:space="preserve">(R 336.1213(3)) </w:t>
      </w:r>
    </w:p>
    <w:p w14:paraId="3BC52B0A" w14:textId="77777777" w:rsidR="008670A1" w:rsidRPr="00FE0AD0" w:rsidRDefault="008670A1" w:rsidP="00F62984">
      <w:pPr>
        <w:ind w:right="72"/>
        <w:jc w:val="both"/>
        <w:rPr>
          <w:rFonts w:cs="Arial"/>
          <w:sz w:val="20"/>
        </w:rPr>
      </w:pPr>
    </w:p>
    <w:p w14:paraId="1610F2A1" w14:textId="77777777" w:rsidR="00AE1D84" w:rsidRPr="00FC1F2C" w:rsidRDefault="00AE1D84" w:rsidP="00F62984">
      <w:pPr>
        <w:jc w:val="both"/>
        <w:rPr>
          <w:rFonts w:cs="Arial"/>
          <w:sz w:val="20"/>
        </w:rPr>
      </w:pPr>
      <w:r w:rsidRPr="00FE0AD0">
        <w:rPr>
          <w:rFonts w:cs="Arial"/>
          <w:b/>
          <w:sz w:val="20"/>
        </w:rPr>
        <w:t>See Appendix 8</w:t>
      </w:r>
    </w:p>
    <w:p w14:paraId="2338D5B8" w14:textId="77777777" w:rsidR="00AE1D84" w:rsidRPr="00E111A8" w:rsidRDefault="00AE1D84" w:rsidP="00F62984">
      <w:pPr>
        <w:jc w:val="both"/>
        <w:rPr>
          <w:rFonts w:cs="Arial"/>
          <w:sz w:val="20"/>
        </w:rPr>
      </w:pPr>
    </w:p>
    <w:p w14:paraId="566BB568" w14:textId="77777777" w:rsidR="00AE1D84" w:rsidRDefault="00AE1D84" w:rsidP="00F62984">
      <w:pPr>
        <w:jc w:val="both"/>
      </w:pPr>
      <w:r>
        <w:rPr>
          <w:b/>
        </w:rPr>
        <w:t xml:space="preserve">VIII.  </w:t>
      </w:r>
      <w:r>
        <w:rPr>
          <w:b/>
          <w:u w:val="single"/>
        </w:rPr>
        <w:t>STACK/VENT RESTRICTION(S)</w:t>
      </w:r>
    </w:p>
    <w:p w14:paraId="7D1B2E25" w14:textId="77777777" w:rsidR="00AE1D84" w:rsidRDefault="00AE1D84" w:rsidP="00F62984">
      <w:pPr>
        <w:jc w:val="both"/>
        <w:rPr>
          <w:sz w:val="20"/>
        </w:rPr>
      </w:pPr>
    </w:p>
    <w:p w14:paraId="16C639B4"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4DA07665"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0A12CB8D" w14:textId="77777777" w:rsidTr="008248B0">
        <w:trPr>
          <w:cantSplit/>
          <w:tblHeader/>
        </w:trPr>
        <w:tc>
          <w:tcPr>
            <w:tcW w:w="2610" w:type="dxa"/>
            <w:tcBorders>
              <w:bottom w:val="single" w:sz="4" w:space="0" w:color="auto"/>
            </w:tcBorders>
          </w:tcPr>
          <w:p w14:paraId="1FEAEFE3"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1301A039"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406C6C7F"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1A8B0A0C" w14:textId="77777777" w:rsidR="00AE1D84" w:rsidRPr="00BD3DE3" w:rsidRDefault="00AE1D84" w:rsidP="00F62984">
            <w:pPr>
              <w:jc w:val="center"/>
              <w:rPr>
                <w:b/>
                <w:sz w:val="20"/>
              </w:rPr>
            </w:pPr>
            <w:r w:rsidRPr="00BD3DE3">
              <w:rPr>
                <w:b/>
                <w:sz w:val="20"/>
              </w:rPr>
              <w:t>M</w:t>
            </w:r>
            <w:r>
              <w:rPr>
                <w:b/>
                <w:sz w:val="20"/>
              </w:rPr>
              <w:t>inimum Height Above Ground</w:t>
            </w:r>
          </w:p>
          <w:p w14:paraId="630D33E4"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0C8CA140" w14:textId="77777777" w:rsidR="00AE1D84" w:rsidRPr="00BD3DE3" w:rsidRDefault="00AE1D84" w:rsidP="002D3BFA">
            <w:pPr>
              <w:jc w:val="center"/>
              <w:rPr>
                <w:b/>
                <w:sz w:val="20"/>
              </w:rPr>
            </w:pPr>
            <w:r w:rsidRPr="00BD3DE3">
              <w:rPr>
                <w:b/>
                <w:sz w:val="20"/>
              </w:rPr>
              <w:t>Underlying Applicable Requirements</w:t>
            </w:r>
          </w:p>
        </w:tc>
      </w:tr>
      <w:tr w:rsidR="008670A1" w14:paraId="6AB3F15C" w14:textId="77777777" w:rsidTr="008670A1">
        <w:trPr>
          <w:cantSplit/>
        </w:trPr>
        <w:tc>
          <w:tcPr>
            <w:tcW w:w="2610" w:type="dxa"/>
            <w:tcBorders>
              <w:top w:val="single" w:sz="4" w:space="0" w:color="auto"/>
              <w:bottom w:val="single" w:sz="4" w:space="0" w:color="auto"/>
            </w:tcBorders>
          </w:tcPr>
          <w:p w14:paraId="0E1795A6" w14:textId="77777777" w:rsidR="008670A1" w:rsidRPr="00794966" w:rsidRDefault="008670A1" w:rsidP="006D769D">
            <w:pPr>
              <w:numPr>
                <w:ilvl w:val="0"/>
                <w:numId w:val="37"/>
              </w:numPr>
              <w:rPr>
                <w:sz w:val="20"/>
              </w:rPr>
            </w:pPr>
            <w:r>
              <w:rPr>
                <w:sz w:val="20"/>
              </w:rPr>
              <w:t>SVGT1A</w:t>
            </w:r>
          </w:p>
        </w:tc>
        <w:tc>
          <w:tcPr>
            <w:tcW w:w="2520" w:type="dxa"/>
            <w:tcBorders>
              <w:top w:val="single" w:sz="4" w:space="0" w:color="auto"/>
              <w:bottom w:val="single" w:sz="4" w:space="0" w:color="auto"/>
            </w:tcBorders>
          </w:tcPr>
          <w:p w14:paraId="39D4C856" w14:textId="77777777" w:rsidR="008670A1" w:rsidRPr="006165C7" w:rsidRDefault="008670A1" w:rsidP="008670A1">
            <w:pPr>
              <w:jc w:val="center"/>
              <w:rPr>
                <w:rFonts w:cs="Arial"/>
                <w:sz w:val="20"/>
              </w:rPr>
            </w:pPr>
            <w:r>
              <w:rPr>
                <w:sz w:val="20"/>
              </w:rPr>
              <w:t>210</w:t>
            </w:r>
            <w:r>
              <w:rPr>
                <w:rFonts w:cs="Arial"/>
                <w:sz w:val="20"/>
                <w:vertAlign w:val="superscript"/>
              </w:rPr>
              <w:t>2</w:t>
            </w:r>
          </w:p>
        </w:tc>
        <w:tc>
          <w:tcPr>
            <w:tcW w:w="2430" w:type="dxa"/>
            <w:tcBorders>
              <w:top w:val="single" w:sz="4" w:space="0" w:color="auto"/>
              <w:bottom w:val="single" w:sz="4" w:space="0" w:color="auto"/>
            </w:tcBorders>
          </w:tcPr>
          <w:p w14:paraId="33166C93" w14:textId="77777777" w:rsidR="008670A1" w:rsidRPr="006165C7" w:rsidRDefault="008670A1" w:rsidP="008670A1">
            <w:pPr>
              <w:jc w:val="center"/>
              <w:rPr>
                <w:rFonts w:cs="Arial"/>
                <w:sz w:val="20"/>
              </w:rPr>
            </w:pPr>
            <w:r>
              <w:rPr>
                <w:sz w:val="20"/>
              </w:rPr>
              <w:t>105</w:t>
            </w:r>
            <w:r>
              <w:rPr>
                <w:rFonts w:cs="Arial"/>
                <w:sz w:val="20"/>
                <w:vertAlign w:val="superscript"/>
              </w:rPr>
              <w:t>2</w:t>
            </w:r>
          </w:p>
        </w:tc>
        <w:tc>
          <w:tcPr>
            <w:tcW w:w="2700" w:type="dxa"/>
            <w:tcBorders>
              <w:top w:val="single" w:sz="4" w:space="0" w:color="auto"/>
              <w:bottom w:val="single" w:sz="4" w:space="0" w:color="auto"/>
            </w:tcBorders>
          </w:tcPr>
          <w:p w14:paraId="7E501B5D" w14:textId="77777777" w:rsidR="008670A1" w:rsidRPr="00E7339C" w:rsidRDefault="008670A1" w:rsidP="008670A1">
            <w:pPr>
              <w:jc w:val="center"/>
              <w:rPr>
                <w:b/>
                <w:sz w:val="20"/>
              </w:rPr>
            </w:pPr>
            <w:r w:rsidRPr="00E7339C">
              <w:rPr>
                <w:b/>
                <w:sz w:val="20"/>
              </w:rPr>
              <w:t>40 CFR 52.21</w:t>
            </w:r>
            <w:r>
              <w:rPr>
                <w:b/>
                <w:sz w:val="20"/>
              </w:rPr>
              <w:t>(c) and (d)</w:t>
            </w:r>
          </w:p>
          <w:p w14:paraId="6236C86D" w14:textId="77777777" w:rsidR="008670A1" w:rsidRPr="00B31690" w:rsidRDefault="008670A1" w:rsidP="008670A1">
            <w:pPr>
              <w:jc w:val="center"/>
              <w:rPr>
                <w:rFonts w:cs="Arial"/>
                <w:sz w:val="20"/>
              </w:rPr>
            </w:pPr>
            <w:r w:rsidRPr="00E7339C">
              <w:rPr>
                <w:b/>
                <w:sz w:val="20"/>
              </w:rPr>
              <w:t>R</w:t>
            </w:r>
            <w:r>
              <w:rPr>
                <w:b/>
                <w:sz w:val="20"/>
              </w:rPr>
              <w:t xml:space="preserve"> </w:t>
            </w:r>
            <w:r w:rsidRPr="00E7339C">
              <w:rPr>
                <w:b/>
                <w:sz w:val="20"/>
              </w:rPr>
              <w:t>336.1225</w:t>
            </w:r>
          </w:p>
        </w:tc>
      </w:tr>
      <w:tr w:rsidR="008670A1" w14:paraId="3DA9C7A0" w14:textId="77777777" w:rsidTr="008248B0">
        <w:trPr>
          <w:cantSplit/>
        </w:trPr>
        <w:tc>
          <w:tcPr>
            <w:tcW w:w="2610" w:type="dxa"/>
            <w:tcBorders>
              <w:top w:val="single" w:sz="4" w:space="0" w:color="auto"/>
            </w:tcBorders>
          </w:tcPr>
          <w:p w14:paraId="143F489E" w14:textId="77777777" w:rsidR="008670A1" w:rsidRPr="00794966" w:rsidRDefault="008670A1" w:rsidP="006D769D">
            <w:pPr>
              <w:numPr>
                <w:ilvl w:val="0"/>
                <w:numId w:val="37"/>
              </w:numPr>
              <w:rPr>
                <w:sz w:val="20"/>
              </w:rPr>
            </w:pPr>
            <w:r>
              <w:rPr>
                <w:sz w:val="20"/>
              </w:rPr>
              <w:t>SVGT1B</w:t>
            </w:r>
          </w:p>
        </w:tc>
        <w:tc>
          <w:tcPr>
            <w:tcW w:w="2520" w:type="dxa"/>
            <w:tcBorders>
              <w:top w:val="single" w:sz="4" w:space="0" w:color="auto"/>
            </w:tcBorders>
          </w:tcPr>
          <w:p w14:paraId="5AD181FB" w14:textId="77777777" w:rsidR="008670A1" w:rsidRPr="006165C7" w:rsidRDefault="008670A1" w:rsidP="008670A1">
            <w:pPr>
              <w:jc w:val="center"/>
              <w:rPr>
                <w:rFonts w:cs="Arial"/>
                <w:sz w:val="20"/>
              </w:rPr>
            </w:pPr>
            <w:r>
              <w:rPr>
                <w:sz w:val="20"/>
              </w:rPr>
              <w:t>210</w:t>
            </w:r>
            <w:r>
              <w:rPr>
                <w:rFonts w:cs="Arial"/>
                <w:sz w:val="20"/>
                <w:vertAlign w:val="superscript"/>
              </w:rPr>
              <w:t>2</w:t>
            </w:r>
          </w:p>
        </w:tc>
        <w:tc>
          <w:tcPr>
            <w:tcW w:w="2430" w:type="dxa"/>
            <w:tcBorders>
              <w:top w:val="single" w:sz="4" w:space="0" w:color="auto"/>
            </w:tcBorders>
          </w:tcPr>
          <w:p w14:paraId="327456F2" w14:textId="77777777" w:rsidR="008670A1" w:rsidRPr="006165C7" w:rsidRDefault="008670A1" w:rsidP="008670A1">
            <w:pPr>
              <w:jc w:val="center"/>
              <w:rPr>
                <w:rFonts w:cs="Arial"/>
                <w:sz w:val="20"/>
              </w:rPr>
            </w:pPr>
            <w:r>
              <w:rPr>
                <w:sz w:val="20"/>
              </w:rPr>
              <w:t>105</w:t>
            </w:r>
            <w:r>
              <w:rPr>
                <w:rFonts w:cs="Arial"/>
                <w:sz w:val="20"/>
                <w:vertAlign w:val="superscript"/>
              </w:rPr>
              <w:t>2</w:t>
            </w:r>
          </w:p>
        </w:tc>
        <w:tc>
          <w:tcPr>
            <w:tcW w:w="2700" w:type="dxa"/>
            <w:tcBorders>
              <w:top w:val="single" w:sz="4" w:space="0" w:color="auto"/>
            </w:tcBorders>
          </w:tcPr>
          <w:p w14:paraId="343856CF" w14:textId="77777777" w:rsidR="008670A1" w:rsidRPr="00E7339C" w:rsidRDefault="008670A1" w:rsidP="008670A1">
            <w:pPr>
              <w:jc w:val="center"/>
              <w:rPr>
                <w:b/>
                <w:sz w:val="20"/>
              </w:rPr>
            </w:pPr>
            <w:r w:rsidRPr="00E7339C">
              <w:rPr>
                <w:b/>
                <w:sz w:val="20"/>
              </w:rPr>
              <w:t>40 CFR 52.21</w:t>
            </w:r>
            <w:r>
              <w:rPr>
                <w:b/>
                <w:sz w:val="20"/>
              </w:rPr>
              <w:t>(c) and (d)</w:t>
            </w:r>
          </w:p>
          <w:p w14:paraId="70671551" w14:textId="77777777" w:rsidR="008670A1" w:rsidRPr="00B31690" w:rsidRDefault="008670A1" w:rsidP="008670A1">
            <w:pPr>
              <w:jc w:val="center"/>
              <w:rPr>
                <w:rFonts w:cs="Arial"/>
                <w:sz w:val="20"/>
              </w:rPr>
            </w:pPr>
            <w:r w:rsidRPr="00E7339C">
              <w:rPr>
                <w:b/>
                <w:sz w:val="20"/>
              </w:rPr>
              <w:t>R</w:t>
            </w:r>
            <w:r>
              <w:rPr>
                <w:b/>
                <w:sz w:val="20"/>
              </w:rPr>
              <w:t xml:space="preserve"> </w:t>
            </w:r>
            <w:r w:rsidRPr="00E7339C">
              <w:rPr>
                <w:b/>
                <w:sz w:val="20"/>
              </w:rPr>
              <w:t>336.1225</w:t>
            </w:r>
          </w:p>
        </w:tc>
      </w:tr>
    </w:tbl>
    <w:p w14:paraId="355C2110" w14:textId="77777777" w:rsidR="00AE1D84" w:rsidRDefault="00AE1D84" w:rsidP="002B7D5B">
      <w:pPr>
        <w:rPr>
          <w:rFonts w:cs="Arial"/>
          <w:sz w:val="20"/>
        </w:rPr>
      </w:pPr>
    </w:p>
    <w:p w14:paraId="2A6D37C8" w14:textId="77777777" w:rsidR="00AE1D84" w:rsidRDefault="00AE1D84" w:rsidP="00F62984">
      <w:pPr>
        <w:jc w:val="both"/>
      </w:pPr>
      <w:r>
        <w:rPr>
          <w:b/>
        </w:rPr>
        <w:t xml:space="preserve">IX.  </w:t>
      </w:r>
      <w:r>
        <w:rPr>
          <w:b/>
          <w:u w:val="single"/>
        </w:rPr>
        <w:t>OTHER REQUIREMENT(S)</w:t>
      </w:r>
    </w:p>
    <w:p w14:paraId="3B01CCBF" w14:textId="77777777" w:rsidR="00AE1D84" w:rsidRDefault="00AE1D84" w:rsidP="00F62984">
      <w:pPr>
        <w:jc w:val="both"/>
        <w:rPr>
          <w:sz w:val="20"/>
        </w:rPr>
      </w:pPr>
    </w:p>
    <w:p w14:paraId="7CF685AE" w14:textId="58E1B9DE" w:rsidR="008670A1" w:rsidRPr="00F21983" w:rsidRDefault="008670A1" w:rsidP="006D769D">
      <w:pPr>
        <w:numPr>
          <w:ilvl w:val="0"/>
          <w:numId w:val="38"/>
        </w:numPr>
        <w:jc w:val="both"/>
        <w:rPr>
          <w:rFonts w:cs="Arial"/>
          <w:sz w:val="20"/>
        </w:rPr>
      </w:pPr>
      <w:r w:rsidRPr="00F21983">
        <w:rPr>
          <w:rFonts w:cs="Arial"/>
          <w:sz w:val="20"/>
        </w:rPr>
        <w:t>The permittee shall comply with the acid rain permitting provisions of 40 CFR</w:t>
      </w:r>
      <w:r>
        <w:rPr>
          <w:rFonts w:cs="Arial"/>
          <w:sz w:val="20"/>
        </w:rPr>
        <w:t xml:space="preserve"> </w:t>
      </w:r>
      <w:r w:rsidRPr="00F21983">
        <w:rPr>
          <w:rFonts w:cs="Arial"/>
          <w:sz w:val="20"/>
        </w:rPr>
        <w:t>72.1 to 72.94</w:t>
      </w:r>
      <w:r>
        <w:rPr>
          <w:rFonts w:cs="Arial"/>
          <w:sz w:val="20"/>
        </w:rPr>
        <w:t>,</w:t>
      </w:r>
      <w:r w:rsidRPr="00F21983">
        <w:rPr>
          <w:rFonts w:cs="Arial"/>
          <w:sz w:val="20"/>
        </w:rPr>
        <w:t xml:space="preserve"> as outlined in a complete Phase II</w:t>
      </w:r>
      <w:r>
        <w:rPr>
          <w:rFonts w:cs="Arial"/>
          <w:sz w:val="20"/>
        </w:rPr>
        <w:t>,</w:t>
      </w:r>
      <w:r w:rsidRPr="00F21983">
        <w:rPr>
          <w:rFonts w:cs="Arial"/>
          <w:sz w:val="20"/>
        </w:rPr>
        <w:t xml:space="preserve"> Acid Rain Permit issued by the AQD.  Phase II</w:t>
      </w:r>
      <w:r>
        <w:rPr>
          <w:rFonts w:cs="Arial"/>
          <w:sz w:val="20"/>
        </w:rPr>
        <w:t>,</w:t>
      </w:r>
      <w:r w:rsidRPr="00F21983">
        <w:rPr>
          <w:rFonts w:cs="Arial"/>
          <w:sz w:val="20"/>
        </w:rPr>
        <w:t xml:space="preserve"> Acid Rain Permit</w:t>
      </w:r>
      <w:r>
        <w:rPr>
          <w:rFonts w:cs="Arial"/>
          <w:sz w:val="20"/>
        </w:rPr>
        <w:t xml:space="preserve"> No. </w:t>
      </w:r>
      <w:r w:rsidRPr="000979B8">
        <w:rPr>
          <w:rFonts w:cs="Arial"/>
          <w:sz w:val="20"/>
        </w:rPr>
        <w:t>MI-AR-55087-20</w:t>
      </w:r>
      <w:r w:rsidR="002729A0">
        <w:rPr>
          <w:rFonts w:cs="Arial"/>
          <w:sz w:val="20"/>
        </w:rPr>
        <w:t>20</w:t>
      </w:r>
      <w:r>
        <w:rPr>
          <w:rFonts w:cs="Arial"/>
          <w:color w:val="FF0000"/>
          <w:sz w:val="20"/>
        </w:rPr>
        <w:t xml:space="preserve"> </w:t>
      </w:r>
      <w:r w:rsidRPr="00F21983">
        <w:rPr>
          <w:rFonts w:cs="Arial"/>
          <w:sz w:val="20"/>
        </w:rPr>
        <w:t xml:space="preserve">is hereby incorporated into this </w:t>
      </w:r>
      <w:smartTag w:uri="urn:schemas-microsoft-com:office:smarttags" w:element="stockticker">
        <w:r w:rsidRPr="00F21983">
          <w:rPr>
            <w:rFonts w:cs="Arial"/>
            <w:sz w:val="20"/>
          </w:rPr>
          <w:t>ROP</w:t>
        </w:r>
      </w:smartTag>
      <w:r w:rsidRPr="00F21983">
        <w:rPr>
          <w:rFonts w:cs="Arial"/>
          <w:sz w:val="20"/>
        </w:rPr>
        <w:t xml:space="preserve"> as Appendix</w:t>
      </w:r>
      <w:r>
        <w:rPr>
          <w:rFonts w:cs="Arial"/>
          <w:sz w:val="20"/>
        </w:rPr>
        <w:t xml:space="preserve"> </w:t>
      </w:r>
      <w:r w:rsidRPr="00CC6F4E">
        <w:rPr>
          <w:rFonts w:cs="Arial"/>
          <w:sz w:val="20"/>
        </w:rPr>
        <w:t>9</w:t>
      </w:r>
      <w:r w:rsidRPr="00F21983">
        <w:rPr>
          <w:rFonts w:cs="Arial"/>
          <w:sz w:val="20"/>
        </w:rPr>
        <w:t xml:space="preserve">.  </w:t>
      </w:r>
      <w:r w:rsidR="00047A5F">
        <w:rPr>
          <w:rFonts w:cs="Arial"/>
          <w:b/>
          <w:sz w:val="20"/>
        </w:rPr>
        <w:t>(R 336.1902(1)(q))</w:t>
      </w:r>
    </w:p>
    <w:p w14:paraId="1873550E" w14:textId="77777777" w:rsidR="008670A1" w:rsidRPr="00F21983" w:rsidRDefault="008670A1" w:rsidP="008670A1">
      <w:pPr>
        <w:jc w:val="both"/>
        <w:rPr>
          <w:rFonts w:cs="Arial"/>
          <w:sz w:val="20"/>
        </w:rPr>
      </w:pPr>
    </w:p>
    <w:p w14:paraId="37583167" w14:textId="65CEEE18" w:rsidR="00F1499F" w:rsidRDefault="008670A1" w:rsidP="006D769D">
      <w:pPr>
        <w:numPr>
          <w:ilvl w:val="0"/>
          <w:numId w:val="38"/>
        </w:numPr>
        <w:jc w:val="both"/>
        <w:rPr>
          <w:rFonts w:cs="Arial"/>
          <w:sz w:val="20"/>
        </w:rPr>
      </w:pPr>
      <w:r w:rsidRPr="00F21983">
        <w:rPr>
          <w:rFonts w:cs="Arial"/>
          <w:sz w:val="20"/>
        </w:rPr>
        <w:t>The permittee shall not allow the emission of an air pollutant to exceed the amount of any emission allowances that an affected source lawfully holds as of the allowance transfer deadline pursuant to R</w:t>
      </w:r>
      <w:r>
        <w:rPr>
          <w:rFonts w:cs="Arial"/>
          <w:sz w:val="20"/>
        </w:rPr>
        <w:t> 336.19</w:t>
      </w:r>
      <w:r w:rsidR="00047A5F">
        <w:rPr>
          <w:rFonts w:cs="Arial"/>
          <w:sz w:val="20"/>
        </w:rPr>
        <w:t>02</w:t>
      </w:r>
      <w:r>
        <w:rPr>
          <w:rFonts w:cs="Arial"/>
          <w:sz w:val="20"/>
        </w:rPr>
        <w:t>(</w:t>
      </w:r>
      <w:r w:rsidR="00047A5F">
        <w:rPr>
          <w:rFonts w:cs="Arial"/>
          <w:sz w:val="20"/>
        </w:rPr>
        <w:t>1</w:t>
      </w:r>
      <w:r>
        <w:rPr>
          <w:rFonts w:cs="Arial"/>
          <w:sz w:val="20"/>
        </w:rPr>
        <w:t>)(</w:t>
      </w:r>
      <w:r w:rsidR="00047A5F">
        <w:rPr>
          <w:rFonts w:cs="Arial"/>
          <w:sz w:val="20"/>
        </w:rPr>
        <w:t>q</w:t>
      </w:r>
      <w:r>
        <w:rPr>
          <w:rFonts w:cs="Arial"/>
          <w:sz w:val="20"/>
        </w:rPr>
        <w:t>)</w:t>
      </w:r>
      <w:r w:rsidRPr="00F21983">
        <w:rPr>
          <w:rFonts w:cs="Arial"/>
          <w:sz w:val="20"/>
        </w:rPr>
        <w:t xml:space="preserve"> and 40</w:t>
      </w:r>
      <w:r>
        <w:rPr>
          <w:rFonts w:cs="Arial"/>
          <w:sz w:val="20"/>
        </w:rPr>
        <w:t> </w:t>
      </w:r>
      <w:r w:rsidRPr="00F21983">
        <w:rPr>
          <w:rFonts w:cs="Arial"/>
          <w:sz w:val="20"/>
        </w:rPr>
        <w:t>CFR 72.9(c)(1</w:t>
      </w:r>
      <w:r w:rsidRPr="00B55DC9">
        <w:rPr>
          <w:rFonts w:cs="Arial"/>
          <w:sz w:val="20"/>
        </w:rPr>
        <w:t xml:space="preserve">)(i).  </w:t>
      </w:r>
      <w:r w:rsidRPr="00B55DC9">
        <w:rPr>
          <w:rFonts w:cs="Arial"/>
          <w:b/>
          <w:sz w:val="20"/>
        </w:rPr>
        <w:t>(R 336.1213)(10))</w:t>
      </w:r>
    </w:p>
    <w:p w14:paraId="4D6C17FB" w14:textId="77777777" w:rsidR="00F1499F" w:rsidRDefault="00F1499F" w:rsidP="00F1499F">
      <w:pPr>
        <w:pStyle w:val="ListParagraph"/>
        <w:rPr>
          <w:sz w:val="20"/>
        </w:rPr>
      </w:pPr>
    </w:p>
    <w:p w14:paraId="1B27FE15" w14:textId="77777777" w:rsidR="00B574C8" w:rsidRPr="00B574C8" w:rsidRDefault="00F1499F" w:rsidP="006D769D">
      <w:pPr>
        <w:numPr>
          <w:ilvl w:val="0"/>
          <w:numId w:val="38"/>
        </w:numPr>
        <w:jc w:val="both"/>
        <w:rPr>
          <w:rFonts w:cs="Arial"/>
          <w:sz w:val="20"/>
        </w:rPr>
      </w:pPr>
      <w:r w:rsidRPr="00B574C8">
        <w:rPr>
          <w:sz w:val="20"/>
        </w:rPr>
        <w:t xml:space="preserve">The permittee shall comply with the provisions of the </w:t>
      </w:r>
      <w:r w:rsidRPr="00B574C8">
        <w:rPr>
          <w:rFonts w:cs="Arial"/>
          <w:sz w:val="20"/>
        </w:rPr>
        <w:t>Cross-State Air Pollution</w:t>
      </w:r>
      <w:r w:rsidRPr="00B574C8">
        <w:rPr>
          <w:sz w:val="20"/>
        </w:rPr>
        <w:t xml:space="preserve"> Rule NO</w:t>
      </w:r>
      <w:r w:rsidRPr="00B574C8">
        <w:rPr>
          <w:sz w:val="20"/>
          <w:vertAlign w:val="subscript"/>
        </w:rPr>
        <w:t>X</w:t>
      </w:r>
      <w:r w:rsidRPr="00B574C8">
        <w:rPr>
          <w:sz w:val="20"/>
        </w:rPr>
        <w:t xml:space="preserve"> Annual Trading Program, as specified in 40 CFR Part 97, Subpart AAAAA, </w:t>
      </w:r>
      <w:r w:rsidRPr="00B574C8">
        <w:rPr>
          <w:rFonts w:cs="Arial"/>
          <w:sz w:val="20"/>
        </w:rPr>
        <w:t>and identified in Appendix 10</w:t>
      </w:r>
      <w:r w:rsidRPr="00B574C8">
        <w:rPr>
          <w:sz w:val="20"/>
        </w:rPr>
        <w:t xml:space="preserve">.  </w:t>
      </w:r>
      <w:r w:rsidRPr="00B574C8">
        <w:rPr>
          <w:rFonts w:cs="Arial"/>
          <w:b/>
          <w:sz w:val="20"/>
        </w:rPr>
        <w:t>(40 CFR Part 97, Subpart AAAAA)</w:t>
      </w:r>
    </w:p>
    <w:p w14:paraId="684B3DF9" w14:textId="77777777" w:rsidR="00B574C8" w:rsidRDefault="00B574C8" w:rsidP="00B574C8">
      <w:pPr>
        <w:pStyle w:val="ListParagraph"/>
        <w:rPr>
          <w:sz w:val="20"/>
        </w:rPr>
      </w:pPr>
    </w:p>
    <w:p w14:paraId="326CF11C" w14:textId="620AC135" w:rsidR="00B574C8" w:rsidRDefault="008670A1" w:rsidP="006D769D">
      <w:pPr>
        <w:numPr>
          <w:ilvl w:val="0"/>
          <w:numId w:val="38"/>
        </w:numPr>
        <w:jc w:val="both"/>
        <w:rPr>
          <w:rFonts w:cs="Arial"/>
          <w:sz w:val="20"/>
        </w:rPr>
      </w:pPr>
      <w:r w:rsidRPr="00B574C8">
        <w:rPr>
          <w:sz w:val="20"/>
        </w:rPr>
        <w:t xml:space="preserve">The permittee shall comply with the provisions of the </w:t>
      </w:r>
      <w:r w:rsidRPr="00B574C8">
        <w:rPr>
          <w:rFonts w:cs="Arial"/>
          <w:sz w:val="20"/>
        </w:rPr>
        <w:t>Cross-State Air Pollution</w:t>
      </w:r>
      <w:r w:rsidRPr="00B574C8">
        <w:rPr>
          <w:sz w:val="20"/>
        </w:rPr>
        <w:t xml:space="preserve"> Rule NO</w:t>
      </w:r>
      <w:r w:rsidRPr="00B574C8">
        <w:rPr>
          <w:sz w:val="20"/>
          <w:vertAlign w:val="subscript"/>
        </w:rPr>
        <w:t>X</w:t>
      </w:r>
      <w:r w:rsidRPr="00B574C8">
        <w:rPr>
          <w:sz w:val="20"/>
        </w:rPr>
        <w:t xml:space="preserve"> Ozone Season Group 2 Trading program, as specified in 40 CFR Part 97, Subpart </w:t>
      </w:r>
      <w:r w:rsidRPr="00B574C8">
        <w:rPr>
          <w:rFonts w:cs="Arial"/>
          <w:sz w:val="20"/>
        </w:rPr>
        <w:t xml:space="preserve">EEEEE, and identified in Appendix </w:t>
      </w:r>
      <w:r w:rsidR="00F1499F" w:rsidRPr="00B574C8">
        <w:rPr>
          <w:rFonts w:cs="Arial"/>
          <w:sz w:val="20"/>
        </w:rPr>
        <w:t>10</w:t>
      </w:r>
      <w:r w:rsidRPr="00B574C8">
        <w:rPr>
          <w:rFonts w:cs="Arial"/>
          <w:sz w:val="20"/>
        </w:rPr>
        <w:t xml:space="preserve">. </w:t>
      </w:r>
      <w:r w:rsidR="000979B8">
        <w:rPr>
          <w:rFonts w:cs="Arial"/>
          <w:sz w:val="20"/>
        </w:rPr>
        <w:t xml:space="preserve"> </w:t>
      </w:r>
      <w:r w:rsidRPr="00B574C8">
        <w:rPr>
          <w:rFonts w:cs="Arial"/>
          <w:b/>
          <w:sz w:val="20"/>
        </w:rPr>
        <w:t>(40 CFR Part 97, Subpart EEEEE)</w:t>
      </w:r>
    </w:p>
    <w:p w14:paraId="186AA0BB" w14:textId="77777777" w:rsidR="00B574C8" w:rsidRDefault="00B574C8" w:rsidP="00B574C8">
      <w:pPr>
        <w:pStyle w:val="ListParagraph"/>
        <w:rPr>
          <w:sz w:val="20"/>
        </w:rPr>
      </w:pPr>
    </w:p>
    <w:p w14:paraId="3250CEA2" w14:textId="0C692621" w:rsidR="008670A1" w:rsidRPr="000979B8" w:rsidRDefault="008670A1" w:rsidP="006D769D">
      <w:pPr>
        <w:numPr>
          <w:ilvl w:val="0"/>
          <w:numId w:val="38"/>
        </w:numPr>
        <w:jc w:val="both"/>
        <w:rPr>
          <w:rFonts w:cs="Arial"/>
          <w:sz w:val="20"/>
        </w:rPr>
      </w:pPr>
      <w:r w:rsidRPr="000979B8">
        <w:rPr>
          <w:sz w:val="20"/>
        </w:rPr>
        <w:lastRenderedPageBreak/>
        <w:t xml:space="preserve">The permittee shall comply with the provisions of the </w:t>
      </w:r>
      <w:r w:rsidRPr="000979B8">
        <w:rPr>
          <w:rFonts w:cs="Arial"/>
          <w:sz w:val="20"/>
        </w:rPr>
        <w:t>Cross-State Air Pollution</w:t>
      </w:r>
      <w:r w:rsidRPr="000979B8">
        <w:rPr>
          <w:sz w:val="20"/>
        </w:rPr>
        <w:t xml:space="preserve"> Rule SO</w:t>
      </w:r>
      <w:r w:rsidRPr="000979B8">
        <w:rPr>
          <w:sz w:val="20"/>
          <w:vertAlign w:val="subscript"/>
        </w:rPr>
        <w:t>2</w:t>
      </w:r>
      <w:r w:rsidRPr="000979B8">
        <w:rPr>
          <w:sz w:val="20"/>
        </w:rPr>
        <w:t xml:space="preserve"> Group 1 Trading Program, as specified in 40 CFR Part 97, Subpart CCCCC, </w:t>
      </w:r>
      <w:r w:rsidRPr="000979B8">
        <w:rPr>
          <w:rFonts w:cs="Arial"/>
          <w:sz w:val="20"/>
        </w:rPr>
        <w:t xml:space="preserve">and identified in Appendix </w:t>
      </w:r>
      <w:r w:rsidR="00F1499F" w:rsidRPr="000979B8">
        <w:rPr>
          <w:rFonts w:cs="Arial"/>
          <w:sz w:val="20"/>
        </w:rPr>
        <w:t>10</w:t>
      </w:r>
      <w:r w:rsidRPr="000979B8">
        <w:rPr>
          <w:rFonts w:cs="Arial"/>
          <w:sz w:val="20"/>
        </w:rPr>
        <w:t xml:space="preserve">.  </w:t>
      </w:r>
      <w:r w:rsidRPr="000979B8">
        <w:rPr>
          <w:rFonts w:cs="Arial"/>
          <w:b/>
          <w:sz w:val="20"/>
        </w:rPr>
        <w:t>(40 CFR Part 97, Subpart CCCCC)</w:t>
      </w:r>
    </w:p>
    <w:p w14:paraId="6113F544" w14:textId="77777777" w:rsidR="00AE1D84" w:rsidRDefault="00AE1D84" w:rsidP="00F62984">
      <w:pPr>
        <w:jc w:val="both"/>
        <w:rPr>
          <w:sz w:val="20"/>
        </w:rPr>
      </w:pPr>
    </w:p>
    <w:p w14:paraId="55B5186E" w14:textId="77777777" w:rsidR="000662AD" w:rsidRPr="00FE0AD0" w:rsidRDefault="000662AD" w:rsidP="00F62984">
      <w:pPr>
        <w:jc w:val="both"/>
        <w:rPr>
          <w:sz w:val="20"/>
        </w:rPr>
      </w:pPr>
    </w:p>
    <w:p w14:paraId="1F770EED" w14:textId="77777777" w:rsidR="00AE1D84" w:rsidRPr="00B90185" w:rsidRDefault="00AE1D84" w:rsidP="00F62984">
      <w:pPr>
        <w:jc w:val="both"/>
        <w:rPr>
          <w:b/>
          <w:sz w:val="20"/>
        </w:rPr>
      </w:pPr>
      <w:r w:rsidRPr="00B90185">
        <w:rPr>
          <w:b/>
          <w:sz w:val="20"/>
          <w:u w:val="single"/>
        </w:rPr>
        <w:t>Footnotes</w:t>
      </w:r>
      <w:r w:rsidRPr="00B90185">
        <w:rPr>
          <w:b/>
          <w:sz w:val="20"/>
        </w:rPr>
        <w:t>:</w:t>
      </w:r>
    </w:p>
    <w:p w14:paraId="35846135"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291F031" w14:textId="55A05600" w:rsidR="00AE1D84" w:rsidRDefault="00AE1D84" w:rsidP="00F6298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310288D" w14:textId="11CC9F06" w:rsidR="0085710D" w:rsidRDefault="0085710D" w:rsidP="00F62984">
      <w:pPr>
        <w:jc w:val="both"/>
        <w:rPr>
          <w:sz w:val="20"/>
        </w:rPr>
      </w:pPr>
    </w:p>
    <w:p w14:paraId="71FD59CE" w14:textId="56A215C2" w:rsidR="0085710D" w:rsidRPr="003A4A19" w:rsidRDefault="0085710D" w:rsidP="00F62984">
      <w:pPr>
        <w:jc w:val="both"/>
        <w:rPr>
          <w:rFonts w:cs="Arial"/>
          <w:sz w:val="20"/>
        </w:rPr>
      </w:pPr>
      <w:r>
        <w:rPr>
          <w:rFonts w:cs="Arial"/>
          <w:sz w:val="20"/>
        </w:rPr>
        <w:br w:type="page"/>
      </w:r>
    </w:p>
    <w:p w14:paraId="23B85BA6" w14:textId="2329860D" w:rsidR="008670A1" w:rsidRPr="008670A1" w:rsidRDefault="008670A1" w:rsidP="0085710D">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7" w:name="_Toc852399"/>
      <w:bookmarkStart w:id="78" w:name="_Toc852730"/>
      <w:bookmarkStart w:id="79" w:name="_Toc8785176"/>
      <w:bookmarkStart w:id="80" w:name="_Toc68611164"/>
      <w:r w:rsidRPr="00347387">
        <w:rPr>
          <w:bCs/>
          <w:iCs/>
          <w:szCs w:val="28"/>
        </w:rPr>
        <w:t>FG</w:t>
      </w:r>
      <w:bookmarkEnd w:id="77"/>
      <w:bookmarkEnd w:id="78"/>
      <w:bookmarkEnd w:id="79"/>
      <w:r>
        <w:rPr>
          <w:bCs/>
          <w:iCs/>
          <w:szCs w:val="28"/>
        </w:rPr>
        <w:t>COMBINEDCYCLE</w:t>
      </w:r>
      <w:bookmarkEnd w:id="80"/>
    </w:p>
    <w:p w14:paraId="72A0AC98" w14:textId="77777777" w:rsidR="008670A1" w:rsidRPr="00EE02F9" w:rsidRDefault="008670A1" w:rsidP="00C6560B">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90A3364" w14:textId="77777777" w:rsidR="008670A1" w:rsidRDefault="008670A1" w:rsidP="00C6560B">
      <w:pPr>
        <w:rPr>
          <w:sz w:val="20"/>
        </w:rPr>
      </w:pPr>
    </w:p>
    <w:p w14:paraId="376233A8" w14:textId="77777777" w:rsidR="008670A1" w:rsidRPr="00F30023" w:rsidRDefault="008670A1" w:rsidP="00C6560B">
      <w:pPr>
        <w:rPr>
          <w:sz w:val="20"/>
        </w:rPr>
      </w:pPr>
    </w:p>
    <w:p w14:paraId="4D6493F0" w14:textId="77777777" w:rsidR="008670A1" w:rsidRDefault="008670A1" w:rsidP="00C6560B">
      <w:pPr>
        <w:jc w:val="both"/>
        <w:rPr>
          <w:b/>
          <w:u w:val="single"/>
        </w:rPr>
      </w:pPr>
      <w:r>
        <w:rPr>
          <w:b/>
          <w:u w:val="single"/>
        </w:rPr>
        <w:t>DESCRIPTION</w:t>
      </w:r>
    </w:p>
    <w:p w14:paraId="268C4B36" w14:textId="77777777" w:rsidR="008670A1" w:rsidRDefault="008670A1" w:rsidP="008670A1">
      <w:pPr>
        <w:jc w:val="both"/>
        <w:rPr>
          <w:sz w:val="20"/>
        </w:rPr>
      </w:pPr>
    </w:p>
    <w:p w14:paraId="6F2E151B" w14:textId="20C366D6" w:rsidR="008670A1" w:rsidRDefault="008670A1" w:rsidP="008670A1">
      <w:pPr>
        <w:jc w:val="both"/>
        <w:rPr>
          <w:sz w:val="20"/>
        </w:rPr>
      </w:pPr>
      <w:r w:rsidRPr="007D5B3A">
        <w:rPr>
          <w:sz w:val="20"/>
        </w:rPr>
        <w:t>Two</w:t>
      </w:r>
      <w:r w:rsidR="004C0D75">
        <w:rPr>
          <w:sz w:val="20"/>
        </w:rPr>
        <w:t xml:space="preserve"> (2)</w:t>
      </w:r>
      <w:r w:rsidRPr="007D5B3A">
        <w:rPr>
          <w:sz w:val="20"/>
        </w:rPr>
        <w:t xml:space="preserve"> combined-cycle units consisting of General Electric model 7FA combustion turbines, heat recovery steam generators with integral duct burners, exhaust stacks, mechanical cooling towers and a common steam turbine.  (The combustion turbines and heat recovery steam generators/duct burners are arranged in a 2-on-1 design with the steam turbine.)</w:t>
      </w:r>
    </w:p>
    <w:p w14:paraId="55EC9961" w14:textId="77777777" w:rsidR="008670A1" w:rsidRDefault="008670A1" w:rsidP="008670A1">
      <w:pPr>
        <w:jc w:val="both"/>
        <w:rPr>
          <w:b/>
          <w:sz w:val="20"/>
        </w:rPr>
      </w:pPr>
    </w:p>
    <w:p w14:paraId="70C4FFB8" w14:textId="77777777" w:rsidR="008670A1" w:rsidRDefault="008670A1" w:rsidP="008670A1">
      <w:pPr>
        <w:jc w:val="both"/>
        <w:rPr>
          <w:sz w:val="20"/>
        </w:rPr>
      </w:pPr>
      <w:r w:rsidRPr="00FE0AD0">
        <w:rPr>
          <w:b/>
          <w:sz w:val="20"/>
        </w:rPr>
        <w:t>Emission Unit</w:t>
      </w:r>
      <w:r>
        <w:rPr>
          <w:b/>
          <w:sz w:val="20"/>
        </w:rPr>
        <w:t>s:</w:t>
      </w:r>
      <w:r>
        <w:rPr>
          <w:sz w:val="20"/>
        </w:rPr>
        <w:t xml:space="preserve">  EUGT2A, EUGT2B, EUDUCTBURNER2A, EU</w:t>
      </w:r>
      <w:r w:rsidRPr="0019406C">
        <w:rPr>
          <w:sz w:val="20"/>
        </w:rPr>
        <w:t>DUCTBURNER</w:t>
      </w:r>
      <w:r>
        <w:rPr>
          <w:sz w:val="20"/>
        </w:rPr>
        <w:t>2B</w:t>
      </w:r>
    </w:p>
    <w:p w14:paraId="50931BBF" w14:textId="77777777" w:rsidR="008670A1" w:rsidRPr="00F30023" w:rsidRDefault="008670A1" w:rsidP="008670A1">
      <w:pPr>
        <w:jc w:val="both"/>
        <w:rPr>
          <w:sz w:val="20"/>
        </w:rPr>
      </w:pPr>
    </w:p>
    <w:p w14:paraId="369C496D" w14:textId="77777777" w:rsidR="008670A1" w:rsidRDefault="008670A1" w:rsidP="008670A1">
      <w:pPr>
        <w:jc w:val="both"/>
        <w:rPr>
          <w:b/>
          <w:u w:val="single"/>
        </w:rPr>
      </w:pPr>
      <w:r>
        <w:rPr>
          <w:b/>
          <w:u w:val="single"/>
        </w:rPr>
        <w:t>POLLUTION CONTROL EQUIPMENT</w:t>
      </w:r>
    </w:p>
    <w:p w14:paraId="24B9A8AD" w14:textId="77777777" w:rsidR="008670A1" w:rsidRDefault="008670A1" w:rsidP="008670A1">
      <w:pPr>
        <w:jc w:val="both"/>
        <w:rPr>
          <w:sz w:val="20"/>
        </w:rPr>
      </w:pPr>
    </w:p>
    <w:p w14:paraId="0188B2AB" w14:textId="77777777" w:rsidR="008670A1" w:rsidRPr="008C367C" w:rsidRDefault="008670A1" w:rsidP="008670A1">
      <w:pPr>
        <w:jc w:val="both"/>
        <w:rPr>
          <w:sz w:val="20"/>
        </w:rPr>
      </w:pPr>
      <w:r w:rsidRPr="008C367C">
        <w:rPr>
          <w:sz w:val="20"/>
        </w:rPr>
        <w:t>Dry low-NOx burners; integral to the firing process.  As such, they are not considered to be control equipment with respect to Compliance Assurance Monitoring (CAM).</w:t>
      </w:r>
    </w:p>
    <w:p w14:paraId="743AF7F9" w14:textId="77777777" w:rsidR="008670A1" w:rsidRPr="008C367C" w:rsidRDefault="008670A1" w:rsidP="008670A1">
      <w:pPr>
        <w:jc w:val="both"/>
        <w:rPr>
          <w:sz w:val="20"/>
        </w:rPr>
      </w:pPr>
    </w:p>
    <w:p w14:paraId="154811F5" w14:textId="77777777" w:rsidR="008670A1" w:rsidRDefault="008670A1" w:rsidP="000979B8">
      <w:pPr>
        <w:jc w:val="both"/>
        <w:rPr>
          <w:sz w:val="20"/>
        </w:rPr>
      </w:pPr>
      <w:r w:rsidRPr="008C367C">
        <w:rPr>
          <w:sz w:val="20"/>
        </w:rPr>
        <w:t>Selective Catalytic Reduction (SCR) Systems; post-combustion NOx control equipment that is exempt from CAM per the exemption provided for Acid Rain-monitored sources by 40 CFR 64.2(b)(1)(iii).</w:t>
      </w:r>
    </w:p>
    <w:p w14:paraId="08E5A4D2" w14:textId="77777777" w:rsidR="008670A1" w:rsidRPr="008B5C27" w:rsidRDefault="008670A1" w:rsidP="008670A1">
      <w:pPr>
        <w:rPr>
          <w:sz w:val="20"/>
        </w:rPr>
      </w:pPr>
    </w:p>
    <w:p w14:paraId="6CF0C455" w14:textId="77777777" w:rsidR="008670A1" w:rsidRDefault="008670A1" w:rsidP="00C6560B">
      <w:pPr>
        <w:jc w:val="both"/>
        <w:rPr>
          <w:b/>
          <w:u w:val="single"/>
        </w:rPr>
      </w:pPr>
      <w:r>
        <w:rPr>
          <w:b/>
        </w:rPr>
        <w:t xml:space="preserve">I.  </w:t>
      </w:r>
      <w:r>
        <w:rPr>
          <w:b/>
          <w:u w:val="single"/>
        </w:rPr>
        <w:t>EMISSION LIMIT(S)</w:t>
      </w:r>
    </w:p>
    <w:p w14:paraId="6BA8EBFC" w14:textId="77777777" w:rsidR="008670A1" w:rsidRPr="00FE0AD0" w:rsidRDefault="008670A1" w:rsidP="00C6560B">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1530"/>
        <w:gridCol w:w="1890"/>
        <w:gridCol w:w="2070"/>
        <w:gridCol w:w="1440"/>
        <w:gridCol w:w="1530"/>
      </w:tblGrid>
      <w:tr w:rsidR="008670A1" w14:paraId="57787D75" w14:textId="77777777" w:rsidTr="00720872">
        <w:trPr>
          <w:cantSplit/>
          <w:tblHeader/>
        </w:trPr>
        <w:tc>
          <w:tcPr>
            <w:tcW w:w="1800" w:type="dxa"/>
            <w:tcBorders>
              <w:top w:val="single" w:sz="4" w:space="0" w:color="auto"/>
              <w:left w:val="single" w:sz="4" w:space="0" w:color="auto"/>
              <w:bottom w:val="single" w:sz="4" w:space="0" w:color="auto"/>
              <w:right w:val="single" w:sz="4" w:space="0" w:color="auto"/>
            </w:tcBorders>
          </w:tcPr>
          <w:p w14:paraId="4A720D2B" w14:textId="77777777" w:rsidR="008670A1" w:rsidRPr="00BD3DE3" w:rsidRDefault="008670A1" w:rsidP="00C6560B">
            <w:pPr>
              <w:jc w:val="center"/>
              <w:rPr>
                <w:b/>
                <w:sz w:val="20"/>
              </w:rPr>
            </w:pPr>
            <w:r>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147016BF" w14:textId="77777777" w:rsidR="008670A1" w:rsidRPr="00BD3DE3" w:rsidRDefault="008670A1" w:rsidP="00C6560B">
            <w:pPr>
              <w:jc w:val="center"/>
              <w:rPr>
                <w:b/>
                <w:sz w:val="20"/>
              </w:rPr>
            </w:pPr>
            <w:r w:rsidRPr="00BD3DE3">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2B2554FC" w14:textId="44CD8D44" w:rsidR="008670A1" w:rsidRDefault="008670A1" w:rsidP="00C6560B">
            <w:pPr>
              <w:jc w:val="center"/>
              <w:rPr>
                <w:b/>
                <w:sz w:val="20"/>
              </w:rPr>
            </w:pPr>
            <w:r>
              <w:rPr>
                <w:b/>
                <w:sz w:val="20"/>
              </w:rPr>
              <w:t>Time Period/</w:t>
            </w:r>
            <w:r w:rsidR="000979B8">
              <w:rPr>
                <w:b/>
                <w:sz w:val="20"/>
              </w:rPr>
              <w:t xml:space="preserve"> </w:t>
            </w:r>
            <w:r>
              <w:rPr>
                <w:b/>
                <w:sz w:val="20"/>
              </w:rPr>
              <w:t>Operating Scenario</w:t>
            </w:r>
          </w:p>
        </w:tc>
        <w:tc>
          <w:tcPr>
            <w:tcW w:w="2070" w:type="dxa"/>
            <w:tcBorders>
              <w:top w:val="single" w:sz="4" w:space="0" w:color="auto"/>
              <w:left w:val="single" w:sz="4" w:space="0" w:color="auto"/>
              <w:bottom w:val="single" w:sz="4" w:space="0" w:color="auto"/>
              <w:right w:val="single" w:sz="4" w:space="0" w:color="auto"/>
            </w:tcBorders>
          </w:tcPr>
          <w:p w14:paraId="523A18D8" w14:textId="77777777" w:rsidR="008670A1" w:rsidRPr="00BD3DE3" w:rsidRDefault="008670A1" w:rsidP="00C6560B">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19D7F362" w14:textId="77777777" w:rsidR="008670A1" w:rsidRDefault="008670A1" w:rsidP="00C6560B">
            <w:pPr>
              <w:jc w:val="center"/>
              <w:rPr>
                <w:b/>
                <w:sz w:val="20"/>
              </w:rPr>
            </w:pPr>
            <w:r>
              <w:rPr>
                <w:b/>
                <w:sz w:val="20"/>
              </w:rPr>
              <w:t>Monitoring/</w:t>
            </w:r>
          </w:p>
          <w:p w14:paraId="0CA0B312" w14:textId="77777777" w:rsidR="008670A1" w:rsidRPr="00BD3DE3" w:rsidRDefault="008670A1" w:rsidP="00C6560B">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0C02836C" w14:textId="77777777" w:rsidR="008670A1" w:rsidRPr="00BD3DE3" w:rsidRDefault="008670A1" w:rsidP="00C6560B">
            <w:pPr>
              <w:jc w:val="center"/>
              <w:rPr>
                <w:b/>
                <w:sz w:val="20"/>
              </w:rPr>
            </w:pPr>
            <w:r w:rsidRPr="00BD3DE3">
              <w:rPr>
                <w:b/>
                <w:sz w:val="20"/>
              </w:rPr>
              <w:t>Underlying</w:t>
            </w:r>
            <w:r>
              <w:rPr>
                <w:b/>
                <w:sz w:val="20"/>
              </w:rPr>
              <w:t xml:space="preserve"> </w:t>
            </w:r>
            <w:r w:rsidRPr="00BD3DE3">
              <w:rPr>
                <w:b/>
                <w:sz w:val="20"/>
              </w:rPr>
              <w:t>Applicable Requirements</w:t>
            </w:r>
          </w:p>
        </w:tc>
      </w:tr>
      <w:tr w:rsidR="008670A1" w14:paraId="5523EE98"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4471C653" w14:textId="77777777" w:rsidR="008670A1" w:rsidRPr="00794966" w:rsidRDefault="008670A1" w:rsidP="006D769D">
            <w:pPr>
              <w:numPr>
                <w:ilvl w:val="0"/>
                <w:numId w:val="39"/>
              </w:numPr>
              <w:rPr>
                <w:sz w:val="20"/>
              </w:rPr>
            </w:pPr>
            <w:r>
              <w:rPr>
                <w:sz w:val="20"/>
              </w:rPr>
              <w:t>Sulfur Dioxide (SO2)</w:t>
            </w:r>
          </w:p>
        </w:tc>
        <w:tc>
          <w:tcPr>
            <w:tcW w:w="1530" w:type="dxa"/>
            <w:tcBorders>
              <w:top w:val="single" w:sz="4" w:space="0" w:color="auto"/>
              <w:left w:val="single" w:sz="4" w:space="0" w:color="auto"/>
              <w:bottom w:val="single" w:sz="4" w:space="0" w:color="auto"/>
              <w:right w:val="single" w:sz="4" w:space="0" w:color="auto"/>
            </w:tcBorders>
          </w:tcPr>
          <w:p w14:paraId="5BD2294E" w14:textId="72DB7DD4" w:rsidR="008670A1" w:rsidRDefault="008670A1" w:rsidP="008670A1">
            <w:pPr>
              <w:jc w:val="center"/>
              <w:rPr>
                <w:sz w:val="20"/>
              </w:rPr>
            </w:pPr>
            <w:r>
              <w:rPr>
                <w:sz w:val="20"/>
              </w:rPr>
              <w:t>0.20 lb/</w:t>
            </w:r>
            <w:r w:rsidR="00CB645C">
              <w:rPr>
                <w:sz w:val="20"/>
              </w:rPr>
              <w:t>MMBTU</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887764B" w14:textId="77777777" w:rsidR="008670A1" w:rsidRDefault="008670A1" w:rsidP="008670A1">
            <w:pPr>
              <w:jc w:val="center"/>
              <w:rPr>
                <w:sz w:val="20"/>
              </w:rPr>
            </w:pPr>
            <w:r>
              <w:rPr>
                <w:sz w:val="20"/>
              </w:rPr>
              <w:t>At all times of operation</w:t>
            </w:r>
          </w:p>
        </w:tc>
        <w:tc>
          <w:tcPr>
            <w:tcW w:w="2070" w:type="dxa"/>
            <w:tcBorders>
              <w:top w:val="single" w:sz="4" w:space="0" w:color="auto"/>
              <w:left w:val="single" w:sz="4" w:space="0" w:color="auto"/>
              <w:bottom w:val="single" w:sz="4" w:space="0" w:color="auto"/>
              <w:right w:val="single" w:sz="4" w:space="0" w:color="auto"/>
            </w:tcBorders>
          </w:tcPr>
          <w:p w14:paraId="6FD1F6BB" w14:textId="77777777" w:rsidR="008670A1" w:rsidRPr="00D64D27" w:rsidRDefault="008670A1" w:rsidP="008670A1">
            <w:pPr>
              <w:jc w:val="center"/>
              <w:rPr>
                <w:sz w:val="20"/>
              </w:rPr>
            </w:pPr>
            <w:r w:rsidRPr="00D64D27">
              <w:rPr>
                <w:sz w:val="20"/>
              </w:rPr>
              <w:t>EUDUCTBURNER2A</w:t>
            </w:r>
          </w:p>
          <w:p w14:paraId="64F35BD1" w14:textId="77777777" w:rsidR="008670A1" w:rsidRDefault="008670A1" w:rsidP="008670A1">
            <w:pPr>
              <w:jc w:val="center"/>
              <w:rPr>
                <w:sz w:val="20"/>
              </w:rPr>
            </w:pPr>
            <w:r w:rsidRPr="00D64D27">
              <w:rPr>
                <w:sz w:val="20"/>
              </w:rPr>
              <w:t>EUDUCTBURNER2B</w:t>
            </w:r>
          </w:p>
          <w:p w14:paraId="671652BD" w14:textId="77777777" w:rsidR="008670A1" w:rsidRDefault="008670A1" w:rsidP="008670A1">
            <w:pPr>
              <w:jc w:val="center"/>
              <w:rPr>
                <w:sz w:val="20"/>
              </w:rPr>
            </w:pPr>
            <w:r>
              <w:rPr>
                <w:sz w:val="20"/>
              </w:rPr>
              <w:t>(The limit is applicable to each individual duct burner.)</w:t>
            </w:r>
          </w:p>
        </w:tc>
        <w:tc>
          <w:tcPr>
            <w:tcW w:w="1440" w:type="dxa"/>
            <w:tcBorders>
              <w:top w:val="single" w:sz="4" w:space="0" w:color="auto"/>
              <w:left w:val="single" w:sz="4" w:space="0" w:color="auto"/>
              <w:bottom w:val="single" w:sz="4" w:space="0" w:color="auto"/>
              <w:right w:val="single" w:sz="4" w:space="0" w:color="auto"/>
            </w:tcBorders>
          </w:tcPr>
          <w:p w14:paraId="5E71197D" w14:textId="77777777" w:rsidR="008670A1" w:rsidRDefault="008670A1" w:rsidP="008670A1">
            <w:pPr>
              <w:jc w:val="center"/>
              <w:rPr>
                <w:sz w:val="20"/>
              </w:rPr>
            </w:pPr>
            <w:r>
              <w:rPr>
                <w:sz w:val="20"/>
              </w:rPr>
              <w:t>SC VI.6</w:t>
            </w:r>
          </w:p>
          <w:p w14:paraId="33EBC1C7" w14:textId="77777777" w:rsidR="008670A1" w:rsidRDefault="008670A1" w:rsidP="008670A1">
            <w:pPr>
              <w:jc w:val="center"/>
              <w:rPr>
                <w:sz w:val="20"/>
              </w:rPr>
            </w:pPr>
          </w:p>
          <w:p w14:paraId="7675C24F" w14:textId="77777777" w:rsidR="008670A1" w:rsidRDefault="008670A1" w:rsidP="008670A1">
            <w:pPr>
              <w:jc w:val="center"/>
              <w:rPr>
                <w:sz w:val="20"/>
              </w:rPr>
            </w:pPr>
            <w:r>
              <w:rPr>
                <w:sz w:val="20"/>
              </w:rPr>
              <w:t>(Use of pipeline quality natural gas; see Appendix 3.2)</w:t>
            </w:r>
          </w:p>
        </w:tc>
        <w:tc>
          <w:tcPr>
            <w:tcW w:w="1530" w:type="dxa"/>
            <w:tcBorders>
              <w:top w:val="single" w:sz="4" w:space="0" w:color="auto"/>
              <w:left w:val="single" w:sz="4" w:space="0" w:color="auto"/>
              <w:bottom w:val="single" w:sz="4" w:space="0" w:color="auto"/>
              <w:right w:val="single" w:sz="4" w:space="0" w:color="auto"/>
            </w:tcBorders>
          </w:tcPr>
          <w:p w14:paraId="1EAC5ACB" w14:textId="77777777" w:rsidR="008670A1" w:rsidRPr="00E7339C" w:rsidRDefault="008670A1" w:rsidP="008670A1">
            <w:pPr>
              <w:jc w:val="center"/>
              <w:rPr>
                <w:b/>
                <w:sz w:val="20"/>
              </w:rPr>
            </w:pPr>
            <w:r>
              <w:rPr>
                <w:b/>
                <w:sz w:val="20"/>
              </w:rPr>
              <w:t>40 CFR 60.43Da(b)</w:t>
            </w:r>
          </w:p>
        </w:tc>
      </w:tr>
      <w:tr w:rsidR="008670A1" w14:paraId="7C1063FF"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5E8516AE" w14:textId="77777777" w:rsidR="008670A1" w:rsidRPr="00794966" w:rsidRDefault="008670A1" w:rsidP="006D769D">
            <w:pPr>
              <w:numPr>
                <w:ilvl w:val="0"/>
                <w:numId w:val="39"/>
              </w:numPr>
              <w:rPr>
                <w:sz w:val="20"/>
              </w:rPr>
            </w:pPr>
            <w:r>
              <w:rPr>
                <w:sz w:val="20"/>
              </w:rPr>
              <w:t>Nitrogen oxides (NOx)</w:t>
            </w:r>
          </w:p>
        </w:tc>
        <w:tc>
          <w:tcPr>
            <w:tcW w:w="1530" w:type="dxa"/>
            <w:tcBorders>
              <w:top w:val="single" w:sz="4" w:space="0" w:color="auto"/>
              <w:left w:val="single" w:sz="4" w:space="0" w:color="auto"/>
              <w:bottom w:val="single" w:sz="4" w:space="0" w:color="auto"/>
              <w:right w:val="single" w:sz="4" w:space="0" w:color="auto"/>
            </w:tcBorders>
          </w:tcPr>
          <w:p w14:paraId="32C40CC5" w14:textId="45EC4B63" w:rsidR="008670A1" w:rsidRPr="00E12988" w:rsidRDefault="008670A1" w:rsidP="008670A1">
            <w:pPr>
              <w:jc w:val="center"/>
              <w:rPr>
                <w:rFonts w:cs="Arial"/>
                <w:sz w:val="20"/>
              </w:rPr>
            </w:pPr>
            <w:r>
              <w:rPr>
                <w:sz w:val="20"/>
              </w:rPr>
              <w:t xml:space="preserve">0.013 pound per million </w:t>
            </w:r>
            <w:r w:rsidR="00CB645C">
              <w:rPr>
                <w:sz w:val="20"/>
              </w:rPr>
              <w:t>BTU</w:t>
            </w:r>
            <w:r>
              <w:rPr>
                <w:sz w:val="20"/>
              </w:rPr>
              <w:t xml:space="preserve"> heat input</w:t>
            </w:r>
            <w:r>
              <w:rPr>
                <w:rFonts w:cs="Arial"/>
                <w:sz w:val="20"/>
                <w:vertAlign w:val="superscript"/>
              </w:rPr>
              <w:t xml:space="preserve">2 </w:t>
            </w:r>
          </w:p>
        </w:tc>
        <w:tc>
          <w:tcPr>
            <w:tcW w:w="1890" w:type="dxa"/>
            <w:tcBorders>
              <w:top w:val="single" w:sz="4" w:space="0" w:color="auto"/>
              <w:left w:val="single" w:sz="4" w:space="0" w:color="auto"/>
              <w:bottom w:val="single" w:sz="4" w:space="0" w:color="auto"/>
              <w:right w:val="single" w:sz="4" w:space="0" w:color="auto"/>
            </w:tcBorders>
          </w:tcPr>
          <w:p w14:paraId="262AA933" w14:textId="69773017" w:rsidR="008670A1" w:rsidRPr="00BD3DE3" w:rsidRDefault="008670A1" w:rsidP="008670A1">
            <w:pPr>
              <w:jc w:val="center"/>
              <w:rPr>
                <w:sz w:val="20"/>
              </w:rPr>
            </w:pPr>
            <w:r>
              <w:rPr>
                <w:sz w:val="20"/>
              </w:rPr>
              <w:t>Average of all operating hours in a calendar day</w:t>
            </w:r>
          </w:p>
        </w:tc>
        <w:tc>
          <w:tcPr>
            <w:tcW w:w="2070" w:type="dxa"/>
            <w:tcBorders>
              <w:top w:val="single" w:sz="4" w:space="0" w:color="auto"/>
              <w:left w:val="single" w:sz="4" w:space="0" w:color="auto"/>
              <w:bottom w:val="single" w:sz="4" w:space="0" w:color="auto"/>
              <w:right w:val="single" w:sz="4" w:space="0" w:color="auto"/>
            </w:tcBorders>
          </w:tcPr>
          <w:p w14:paraId="4DA9D5E1" w14:textId="77777777" w:rsidR="008670A1" w:rsidRDefault="008670A1" w:rsidP="008670A1">
            <w:pPr>
              <w:jc w:val="center"/>
              <w:rPr>
                <w:sz w:val="20"/>
              </w:rPr>
            </w:pPr>
            <w:r>
              <w:rPr>
                <w:sz w:val="20"/>
              </w:rPr>
              <w:t>EUGT2A, with or without EUDUCTBURNER2A;</w:t>
            </w:r>
          </w:p>
          <w:p w14:paraId="077EF61A" w14:textId="77777777" w:rsidR="008670A1" w:rsidRDefault="008670A1" w:rsidP="008670A1">
            <w:pPr>
              <w:jc w:val="center"/>
              <w:rPr>
                <w:sz w:val="20"/>
              </w:rPr>
            </w:pPr>
            <w:r>
              <w:rPr>
                <w:sz w:val="20"/>
              </w:rPr>
              <w:t>EUGT2B, with or without EUDUCTBURNER2B</w:t>
            </w:r>
          </w:p>
          <w:p w14:paraId="2CB4035C"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10F1B7F1" w14:textId="77777777" w:rsidR="008670A1" w:rsidRPr="001B62A9" w:rsidRDefault="008670A1" w:rsidP="008670A1">
            <w:pPr>
              <w:jc w:val="center"/>
              <w:rPr>
                <w:sz w:val="20"/>
              </w:rPr>
            </w:pPr>
            <w:r w:rsidRPr="001B62A9">
              <w:rPr>
                <w:sz w:val="20"/>
              </w:rPr>
              <w:t>SC VI.4</w:t>
            </w:r>
          </w:p>
          <w:p w14:paraId="242A5206" w14:textId="77777777" w:rsidR="008670A1" w:rsidRPr="001B62A9" w:rsidRDefault="008670A1" w:rsidP="008670A1">
            <w:pPr>
              <w:jc w:val="center"/>
              <w:rPr>
                <w:sz w:val="20"/>
              </w:rPr>
            </w:pPr>
            <w:r w:rsidRPr="001B62A9">
              <w:rPr>
                <w:sz w:val="20"/>
              </w:rPr>
              <w:t>SC VI.7</w:t>
            </w:r>
          </w:p>
          <w:p w14:paraId="06996FDF" w14:textId="77777777" w:rsidR="008670A1" w:rsidRPr="001B62A9" w:rsidRDefault="008670A1" w:rsidP="008670A1">
            <w:pPr>
              <w:jc w:val="center"/>
              <w:rPr>
                <w:sz w:val="20"/>
              </w:rPr>
            </w:pPr>
          </w:p>
          <w:p w14:paraId="4765809F" w14:textId="77777777" w:rsidR="008670A1" w:rsidRPr="00BD3DE3" w:rsidRDefault="008670A1" w:rsidP="008670A1">
            <w:pPr>
              <w:jc w:val="center"/>
              <w:rPr>
                <w:sz w:val="20"/>
              </w:rPr>
            </w:pPr>
            <w:r>
              <w:rPr>
                <w:sz w:val="20"/>
              </w:rPr>
              <w:t>(Continuous emission monitoring system  (CEMS); see also Appendix 3.1)</w:t>
            </w:r>
          </w:p>
        </w:tc>
        <w:tc>
          <w:tcPr>
            <w:tcW w:w="1530" w:type="dxa"/>
            <w:tcBorders>
              <w:top w:val="single" w:sz="4" w:space="0" w:color="auto"/>
              <w:left w:val="single" w:sz="4" w:space="0" w:color="auto"/>
              <w:bottom w:val="single" w:sz="4" w:space="0" w:color="auto"/>
              <w:right w:val="single" w:sz="4" w:space="0" w:color="auto"/>
            </w:tcBorders>
          </w:tcPr>
          <w:p w14:paraId="1C043FF6" w14:textId="77777777" w:rsidR="008670A1" w:rsidRPr="00E7339C" w:rsidRDefault="008670A1" w:rsidP="008670A1">
            <w:pPr>
              <w:jc w:val="center"/>
              <w:rPr>
                <w:b/>
                <w:sz w:val="20"/>
              </w:rPr>
            </w:pPr>
            <w:r w:rsidRPr="00E7339C">
              <w:rPr>
                <w:b/>
                <w:sz w:val="20"/>
              </w:rPr>
              <w:t>40 CFR 52.21(j)</w:t>
            </w:r>
          </w:p>
          <w:p w14:paraId="6A167EEE" w14:textId="77777777" w:rsidR="008670A1" w:rsidRPr="00E7339C" w:rsidRDefault="008670A1" w:rsidP="008670A1">
            <w:pPr>
              <w:jc w:val="center"/>
              <w:rPr>
                <w:b/>
                <w:sz w:val="20"/>
              </w:rPr>
            </w:pPr>
          </w:p>
        </w:tc>
      </w:tr>
      <w:tr w:rsidR="008670A1" w14:paraId="0E9E5476"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1BD9314A" w14:textId="77777777" w:rsidR="008670A1" w:rsidRPr="00794966" w:rsidRDefault="008670A1" w:rsidP="006D769D">
            <w:pPr>
              <w:numPr>
                <w:ilvl w:val="0"/>
                <w:numId w:val="39"/>
              </w:numPr>
              <w:rPr>
                <w:sz w:val="20"/>
              </w:rPr>
            </w:pPr>
            <w:r>
              <w:rPr>
                <w:sz w:val="20"/>
              </w:rPr>
              <w:t>NOx</w:t>
            </w:r>
          </w:p>
        </w:tc>
        <w:tc>
          <w:tcPr>
            <w:tcW w:w="1530" w:type="dxa"/>
            <w:tcBorders>
              <w:top w:val="single" w:sz="4" w:space="0" w:color="auto"/>
              <w:left w:val="single" w:sz="4" w:space="0" w:color="auto"/>
              <w:bottom w:val="single" w:sz="4" w:space="0" w:color="auto"/>
              <w:right w:val="single" w:sz="4" w:space="0" w:color="auto"/>
            </w:tcBorders>
          </w:tcPr>
          <w:p w14:paraId="76449CE6" w14:textId="77777777" w:rsidR="008670A1" w:rsidRDefault="008670A1" w:rsidP="008670A1">
            <w:pPr>
              <w:jc w:val="center"/>
              <w:rPr>
                <w:rFonts w:cs="Arial"/>
                <w:sz w:val="20"/>
              </w:rPr>
            </w:pPr>
            <w:r>
              <w:rPr>
                <w:sz w:val="20"/>
              </w:rPr>
              <w:t>3.5 ppmv, at 15% oxygen, dry</w:t>
            </w:r>
            <w:r>
              <w:rPr>
                <w:rFonts w:cs="Arial"/>
                <w:sz w:val="20"/>
                <w:vertAlign w:val="superscript"/>
              </w:rPr>
              <w:t>2, a</w:t>
            </w:r>
          </w:p>
          <w:p w14:paraId="41442C86" w14:textId="77777777" w:rsidR="008670A1" w:rsidRDefault="008670A1" w:rsidP="008670A1">
            <w:pPr>
              <w:jc w:val="center"/>
              <w:rPr>
                <w:rFonts w:cs="Arial"/>
                <w:sz w:val="20"/>
              </w:rPr>
            </w:pPr>
          </w:p>
          <w:p w14:paraId="6F6CEC04" w14:textId="5C70E528" w:rsidR="008670A1" w:rsidRPr="00E12988" w:rsidRDefault="008670A1" w:rsidP="008670A1">
            <w:pPr>
              <w:jc w:val="center"/>
              <w:rPr>
                <w:rFonts w:cs="Arial"/>
                <w:sz w:val="20"/>
              </w:rPr>
            </w:pPr>
            <w:r>
              <w:rPr>
                <w:rFonts w:cs="Arial"/>
                <w:sz w:val="20"/>
              </w:rPr>
              <w:t xml:space="preserve">(This is equivalent to 0.013 </w:t>
            </w:r>
            <w:r>
              <w:rPr>
                <w:sz w:val="20"/>
              </w:rPr>
              <w:t xml:space="preserve">pound per million </w:t>
            </w:r>
            <w:r w:rsidR="00CB645C">
              <w:rPr>
                <w:sz w:val="20"/>
              </w:rPr>
              <w:t>BTU</w:t>
            </w:r>
            <w:r>
              <w:rPr>
                <w:sz w:val="20"/>
              </w:rPr>
              <w:t xml:space="preserve"> heat input)</w:t>
            </w:r>
          </w:p>
        </w:tc>
        <w:tc>
          <w:tcPr>
            <w:tcW w:w="1890" w:type="dxa"/>
            <w:tcBorders>
              <w:top w:val="single" w:sz="4" w:space="0" w:color="auto"/>
              <w:left w:val="single" w:sz="4" w:space="0" w:color="auto"/>
              <w:bottom w:val="single" w:sz="4" w:space="0" w:color="auto"/>
              <w:right w:val="single" w:sz="4" w:space="0" w:color="auto"/>
            </w:tcBorders>
          </w:tcPr>
          <w:p w14:paraId="40A73F67" w14:textId="1CB13D7A" w:rsidR="008670A1" w:rsidRPr="00BD3DE3" w:rsidRDefault="008670A1" w:rsidP="008670A1">
            <w:pPr>
              <w:jc w:val="center"/>
              <w:rPr>
                <w:sz w:val="20"/>
              </w:rPr>
            </w:pPr>
            <w:r>
              <w:rPr>
                <w:sz w:val="20"/>
              </w:rPr>
              <w:t>Average of all operating hours in a calendar day</w:t>
            </w:r>
          </w:p>
        </w:tc>
        <w:tc>
          <w:tcPr>
            <w:tcW w:w="2070" w:type="dxa"/>
            <w:tcBorders>
              <w:top w:val="single" w:sz="4" w:space="0" w:color="auto"/>
              <w:left w:val="single" w:sz="4" w:space="0" w:color="auto"/>
              <w:bottom w:val="single" w:sz="4" w:space="0" w:color="auto"/>
              <w:right w:val="single" w:sz="4" w:space="0" w:color="auto"/>
            </w:tcBorders>
          </w:tcPr>
          <w:p w14:paraId="6B382643" w14:textId="77777777" w:rsidR="008670A1" w:rsidRDefault="008670A1" w:rsidP="008670A1">
            <w:pPr>
              <w:jc w:val="center"/>
              <w:rPr>
                <w:sz w:val="20"/>
              </w:rPr>
            </w:pPr>
            <w:r>
              <w:rPr>
                <w:sz w:val="20"/>
              </w:rPr>
              <w:t>EUGT2A, with or without EUDUCTBURNER2A;</w:t>
            </w:r>
          </w:p>
          <w:p w14:paraId="6420BBFE" w14:textId="77777777" w:rsidR="008670A1" w:rsidRDefault="008670A1" w:rsidP="008670A1">
            <w:pPr>
              <w:jc w:val="center"/>
              <w:rPr>
                <w:sz w:val="20"/>
              </w:rPr>
            </w:pPr>
            <w:r>
              <w:rPr>
                <w:sz w:val="20"/>
              </w:rPr>
              <w:t>EUGT2B, with or without EUDUCTBURNER2B</w:t>
            </w:r>
          </w:p>
          <w:p w14:paraId="56D8EF97" w14:textId="77777777" w:rsidR="008670A1"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5B6C5868" w14:textId="77777777" w:rsidR="008670A1" w:rsidRPr="001B62A9" w:rsidRDefault="008670A1" w:rsidP="008670A1">
            <w:pPr>
              <w:jc w:val="center"/>
              <w:rPr>
                <w:sz w:val="20"/>
              </w:rPr>
            </w:pPr>
            <w:r w:rsidRPr="001B62A9">
              <w:rPr>
                <w:sz w:val="20"/>
              </w:rPr>
              <w:t>SC VI.4</w:t>
            </w:r>
          </w:p>
          <w:p w14:paraId="668884D7" w14:textId="77777777" w:rsidR="008670A1" w:rsidRPr="001B62A9" w:rsidRDefault="008670A1" w:rsidP="008670A1">
            <w:pPr>
              <w:jc w:val="center"/>
              <w:rPr>
                <w:sz w:val="20"/>
              </w:rPr>
            </w:pPr>
            <w:r w:rsidRPr="001B62A9">
              <w:rPr>
                <w:sz w:val="20"/>
              </w:rPr>
              <w:t>SC VI.7</w:t>
            </w:r>
          </w:p>
          <w:p w14:paraId="1E5D1E00" w14:textId="77777777" w:rsidR="008670A1" w:rsidRPr="001B62A9" w:rsidRDefault="008670A1" w:rsidP="008670A1">
            <w:pPr>
              <w:jc w:val="center"/>
              <w:rPr>
                <w:sz w:val="20"/>
              </w:rPr>
            </w:pPr>
          </w:p>
          <w:p w14:paraId="75549D12" w14:textId="77777777" w:rsidR="008670A1" w:rsidRPr="00BD3DE3" w:rsidRDefault="008670A1" w:rsidP="008670A1">
            <w:pPr>
              <w:jc w:val="center"/>
              <w:rPr>
                <w:sz w:val="20"/>
              </w:rPr>
            </w:pPr>
            <w:r>
              <w:rPr>
                <w:sz w:val="20"/>
              </w:rPr>
              <w:t>(CEMS; see also Appendix 3.1)</w:t>
            </w:r>
          </w:p>
        </w:tc>
        <w:tc>
          <w:tcPr>
            <w:tcW w:w="1530" w:type="dxa"/>
            <w:tcBorders>
              <w:top w:val="single" w:sz="4" w:space="0" w:color="auto"/>
              <w:left w:val="single" w:sz="4" w:space="0" w:color="auto"/>
              <w:bottom w:val="single" w:sz="4" w:space="0" w:color="auto"/>
              <w:right w:val="single" w:sz="4" w:space="0" w:color="auto"/>
            </w:tcBorders>
          </w:tcPr>
          <w:p w14:paraId="4A1AA8C9" w14:textId="77777777" w:rsidR="008670A1" w:rsidRPr="00E7339C" w:rsidRDefault="008670A1" w:rsidP="008670A1">
            <w:pPr>
              <w:jc w:val="center"/>
              <w:rPr>
                <w:b/>
                <w:sz w:val="20"/>
              </w:rPr>
            </w:pPr>
            <w:r w:rsidRPr="00E7339C">
              <w:rPr>
                <w:b/>
                <w:sz w:val="20"/>
              </w:rPr>
              <w:t>40 CFR 52.21(j)</w:t>
            </w:r>
          </w:p>
          <w:p w14:paraId="7BC9FA90" w14:textId="77777777" w:rsidR="008670A1" w:rsidRPr="00E7339C" w:rsidRDefault="008670A1" w:rsidP="008670A1">
            <w:pPr>
              <w:jc w:val="center"/>
              <w:rPr>
                <w:b/>
                <w:sz w:val="20"/>
              </w:rPr>
            </w:pPr>
          </w:p>
        </w:tc>
      </w:tr>
      <w:tr w:rsidR="008670A1" w14:paraId="1F988F5B"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6B1AE6F1" w14:textId="77777777" w:rsidR="008670A1" w:rsidRPr="00794966" w:rsidRDefault="008670A1" w:rsidP="006D769D">
            <w:pPr>
              <w:numPr>
                <w:ilvl w:val="0"/>
                <w:numId w:val="39"/>
              </w:numPr>
              <w:rPr>
                <w:sz w:val="20"/>
              </w:rPr>
            </w:pPr>
            <w:r>
              <w:rPr>
                <w:sz w:val="20"/>
              </w:rPr>
              <w:lastRenderedPageBreak/>
              <w:t>NOx</w:t>
            </w:r>
          </w:p>
        </w:tc>
        <w:tc>
          <w:tcPr>
            <w:tcW w:w="1530" w:type="dxa"/>
            <w:tcBorders>
              <w:top w:val="single" w:sz="4" w:space="0" w:color="auto"/>
              <w:left w:val="single" w:sz="4" w:space="0" w:color="auto"/>
              <w:bottom w:val="single" w:sz="4" w:space="0" w:color="auto"/>
              <w:right w:val="single" w:sz="4" w:space="0" w:color="auto"/>
            </w:tcBorders>
          </w:tcPr>
          <w:p w14:paraId="021A8E9C" w14:textId="77777777" w:rsidR="008670A1" w:rsidRPr="00E12988" w:rsidRDefault="008670A1" w:rsidP="008670A1">
            <w:pPr>
              <w:jc w:val="center"/>
              <w:rPr>
                <w:rFonts w:cs="Arial"/>
                <w:sz w:val="20"/>
              </w:rPr>
            </w:pPr>
            <w:r>
              <w:rPr>
                <w:sz w:val="20"/>
              </w:rPr>
              <w:t>119.6 tons per 12-month rolling time period</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FDDAF3E" w14:textId="77777777" w:rsidR="008670A1" w:rsidRPr="00BD3DE3" w:rsidRDefault="008670A1" w:rsidP="008670A1">
            <w:pPr>
              <w:jc w:val="center"/>
              <w:rPr>
                <w:sz w:val="20"/>
              </w:rPr>
            </w:pPr>
            <w:r>
              <w:rPr>
                <w:sz w:val="20"/>
              </w:rPr>
              <w:t>12-month rolling time period, determined at the end of each calendar month</w:t>
            </w:r>
          </w:p>
        </w:tc>
        <w:tc>
          <w:tcPr>
            <w:tcW w:w="2070" w:type="dxa"/>
            <w:tcBorders>
              <w:top w:val="single" w:sz="4" w:space="0" w:color="auto"/>
              <w:left w:val="single" w:sz="4" w:space="0" w:color="auto"/>
              <w:bottom w:val="single" w:sz="4" w:space="0" w:color="auto"/>
              <w:right w:val="single" w:sz="4" w:space="0" w:color="auto"/>
            </w:tcBorders>
          </w:tcPr>
          <w:p w14:paraId="0698BCB0" w14:textId="77777777" w:rsidR="008670A1" w:rsidRDefault="008670A1" w:rsidP="008670A1">
            <w:pPr>
              <w:jc w:val="center"/>
              <w:rPr>
                <w:sz w:val="20"/>
              </w:rPr>
            </w:pPr>
            <w:r>
              <w:rPr>
                <w:sz w:val="20"/>
              </w:rPr>
              <w:t>EUGT2A, with or without EUDUCTBURNER2A;</w:t>
            </w:r>
          </w:p>
          <w:p w14:paraId="2C8B6A48" w14:textId="77777777" w:rsidR="008670A1" w:rsidRDefault="008670A1" w:rsidP="008670A1">
            <w:pPr>
              <w:jc w:val="center"/>
              <w:rPr>
                <w:sz w:val="20"/>
              </w:rPr>
            </w:pPr>
            <w:r>
              <w:rPr>
                <w:sz w:val="20"/>
              </w:rPr>
              <w:t>EUGT2B, with or without EUDUCTBURNER2B</w:t>
            </w:r>
          </w:p>
          <w:p w14:paraId="7B79046D" w14:textId="77777777" w:rsidR="008670A1" w:rsidRDefault="008670A1" w:rsidP="008670A1">
            <w:pPr>
              <w:jc w:val="center"/>
              <w:rPr>
                <w:sz w:val="20"/>
              </w:rPr>
            </w:pPr>
          </w:p>
          <w:p w14:paraId="6CABB33F"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12085639" w14:textId="77777777" w:rsidR="008670A1" w:rsidRPr="00EE2C6D" w:rsidRDefault="008670A1" w:rsidP="008670A1">
            <w:pPr>
              <w:jc w:val="center"/>
              <w:rPr>
                <w:sz w:val="20"/>
                <w:lang w:val="fr-FR"/>
              </w:rPr>
            </w:pPr>
            <w:r w:rsidRPr="00EE2C6D">
              <w:rPr>
                <w:sz w:val="20"/>
                <w:lang w:val="fr-FR"/>
              </w:rPr>
              <w:t>SC VI.1</w:t>
            </w:r>
          </w:p>
          <w:p w14:paraId="64E0968E" w14:textId="77777777" w:rsidR="008670A1" w:rsidRPr="00EE2C6D" w:rsidRDefault="008670A1" w:rsidP="008670A1">
            <w:pPr>
              <w:jc w:val="center"/>
              <w:rPr>
                <w:sz w:val="20"/>
                <w:lang w:val="fr-FR"/>
              </w:rPr>
            </w:pPr>
            <w:r w:rsidRPr="00EE2C6D">
              <w:rPr>
                <w:sz w:val="20"/>
                <w:lang w:val="fr-FR"/>
              </w:rPr>
              <w:t>SC VI.4</w:t>
            </w:r>
          </w:p>
          <w:p w14:paraId="16FCBB3A" w14:textId="77777777" w:rsidR="008670A1" w:rsidRPr="00EE2C6D" w:rsidRDefault="008670A1" w:rsidP="008670A1">
            <w:pPr>
              <w:jc w:val="center"/>
              <w:rPr>
                <w:sz w:val="20"/>
                <w:lang w:val="fr-FR"/>
              </w:rPr>
            </w:pPr>
            <w:r w:rsidRPr="00EE2C6D">
              <w:rPr>
                <w:sz w:val="20"/>
                <w:lang w:val="fr-FR"/>
              </w:rPr>
              <w:t>SC VI.8</w:t>
            </w:r>
          </w:p>
          <w:p w14:paraId="78A75A49" w14:textId="77777777" w:rsidR="008670A1" w:rsidRPr="00EE2C6D" w:rsidRDefault="008670A1" w:rsidP="008670A1">
            <w:pPr>
              <w:jc w:val="center"/>
              <w:rPr>
                <w:sz w:val="20"/>
                <w:lang w:val="fr-FR"/>
              </w:rPr>
            </w:pPr>
          </w:p>
          <w:p w14:paraId="473FA7E4" w14:textId="77777777" w:rsidR="008670A1" w:rsidRPr="00BD3DE3" w:rsidRDefault="008670A1" w:rsidP="008670A1">
            <w:pPr>
              <w:jc w:val="center"/>
              <w:rPr>
                <w:sz w:val="20"/>
              </w:rPr>
            </w:pPr>
            <w:r>
              <w:rPr>
                <w:sz w:val="20"/>
              </w:rPr>
              <w:t>(CEMS; see also Appendix 3.1)</w:t>
            </w:r>
          </w:p>
        </w:tc>
        <w:tc>
          <w:tcPr>
            <w:tcW w:w="1530" w:type="dxa"/>
            <w:tcBorders>
              <w:top w:val="single" w:sz="4" w:space="0" w:color="auto"/>
              <w:left w:val="single" w:sz="4" w:space="0" w:color="auto"/>
              <w:bottom w:val="single" w:sz="4" w:space="0" w:color="auto"/>
              <w:right w:val="single" w:sz="4" w:space="0" w:color="auto"/>
            </w:tcBorders>
          </w:tcPr>
          <w:p w14:paraId="7018BBF4" w14:textId="77777777" w:rsidR="008670A1" w:rsidRPr="00E7339C" w:rsidRDefault="008670A1" w:rsidP="008670A1">
            <w:pPr>
              <w:jc w:val="center"/>
              <w:rPr>
                <w:b/>
                <w:sz w:val="20"/>
              </w:rPr>
            </w:pPr>
            <w:r w:rsidRPr="00E7339C">
              <w:rPr>
                <w:b/>
                <w:sz w:val="20"/>
              </w:rPr>
              <w:t>40 CFR 52.21(j)</w:t>
            </w:r>
          </w:p>
          <w:p w14:paraId="7FEF6F94" w14:textId="77777777" w:rsidR="008670A1" w:rsidRPr="00E7339C" w:rsidRDefault="008670A1" w:rsidP="008670A1">
            <w:pPr>
              <w:jc w:val="center"/>
              <w:rPr>
                <w:b/>
                <w:sz w:val="20"/>
              </w:rPr>
            </w:pPr>
          </w:p>
        </w:tc>
      </w:tr>
      <w:tr w:rsidR="008670A1" w14:paraId="73812630"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3AC06303" w14:textId="77777777" w:rsidR="008670A1" w:rsidRPr="00794966" w:rsidRDefault="008670A1" w:rsidP="006D769D">
            <w:pPr>
              <w:numPr>
                <w:ilvl w:val="0"/>
                <w:numId w:val="39"/>
              </w:numPr>
              <w:rPr>
                <w:sz w:val="20"/>
              </w:rPr>
            </w:pPr>
            <w:r>
              <w:rPr>
                <w:sz w:val="20"/>
              </w:rPr>
              <w:t>Particulate matter less than 10 microns in diameter (PM-10)</w:t>
            </w:r>
          </w:p>
        </w:tc>
        <w:tc>
          <w:tcPr>
            <w:tcW w:w="1530" w:type="dxa"/>
            <w:tcBorders>
              <w:top w:val="single" w:sz="4" w:space="0" w:color="auto"/>
              <w:left w:val="single" w:sz="4" w:space="0" w:color="auto"/>
              <w:bottom w:val="single" w:sz="4" w:space="0" w:color="auto"/>
              <w:right w:val="single" w:sz="4" w:space="0" w:color="auto"/>
            </w:tcBorders>
          </w:tcPr>
          <w:p w14:paraId="01A3327A" w14:textId="77777777" w:rsidR="008670A1" w:rsidRPr="00E12988" w:rsidRDefault="008670A1" w:rsidP="008670A1">
            <w:pPr>
              <w:jc w:val="center"/>
              <w:rPr>
                <w:rFonts w:cs="Arial"/>
                <w:sz w:val="20"/>
              </w:rPr>
            </w:pPr>
            <w:r>
              <w:rPr>
                <w:sz w:val="20"/>
              </w:rPr>
              <w:t>14.7 pounds per hour</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CD41143" w14:textId="569027A4" w:rsidR="008670A1" w:rsidRPr="00BD3DE3" w:rsidRDefault="008670A1" w:rsidP="008670A1">
            <w:pPr>
              <w:jc w:val="center"/>
              <w:rPr>
                <w:sz w:val="20"/>
              </w:rPr>
            </w:pPr>
            <w:r>
              <w:rPr>
                <w:sz w:val="20"/>
              </w:rPr>
              <w:t>Average of all operating hours in a calendar day</w:t>
            </w:r>
          </w:p>
        </w:tc>
        <w:tc>
          <w:tcPr>
            <w:tcW w:w="2070" w:type="dxa"/>
            <w:tcBorders>
              <w:top w:val="single" w:sz="4" w:space="0" w:color="auto"/>
              <w:left w:val="single" w:sz="4" w:space="0" w:color="auto"/>
              <w:bottom w:val="single" w:sz="4" w:space="0" w:color="auto"/>
              <w:right w:val="single" w:sz="4" w:space="0" w:color="auto"/>
            </w:tcBorders>
          </w:tcPr>
          <w:p w14:paraId="1EA73838" w14:textId="77777777" w:rsidR="008670A1" w:rsidRDefault="008670A1" w:rsidP="008670A1">
            <w:pPr>
              <w:jc w:val="center"/>
              <w:rPr>
                <w:sz w:val="20"/>
              </w:rPr>
            </w:pPr>
            <w:r>
              <w:rPr>
                <w:sz w:val="20"/>
              </w:rPr>
              <w:t>EUGT2A, with or without EUDUCTBURNER2A;</w:t>
            </w:r>
          </w:p>
          <w:p w14:paraId="10248B8C" w14:textId="77777777" w:rsidR="008670A1" w:rsidRDefault="008670A1" w:rsidP="008670A1">
            <w:pPr>
              <w:jc w:val="center"/>
              <w:rPr>
                <w:sz w:val="20"/>
              </w:rPr>
            </w:pPr>
            <w:r>
              <w:rPr>
                <w:sz w:val="20"/>
              </w:rPr>
              <w:t>EUGT2B, with or without EUDUCTBURNER2B</w:t>
            </w:r>
          </w:p>
          <w:p w14:paraId="650A2D1C" w14:textId="77777777" w:rsidR="008670A1" w:rsidRDefault="008670A1" w:rsidP="008670A1">
            <w:pPr>
              <w:jc w:val="center"/>
              <w:rPr>
                <w:sz w:val="20"/>
              </w:rPr>
            </w:pPr>
          </w:p>
          <w:p w14:paraId="52716E4D"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64A165B9" w14:textId="77777777" w:rsidR="008670A1" w:rsidRDefault="008670A1" w:rsidP="008670A1">
            <w:pPr>
              <w:jc w:val="center"/>
              <w:rPr>
                <w:sz w:val="20"/>
              </w:rPr>
            </w:pPr>
            <w:r>
              <w:rPr>
                <w:sz w:val="20"/>
              </w:rPr>
              <w:t>SC V.2</w:t>
            </w:r>
          </w:p>
          <w:p w14:paraId="1EC85DAD" w14:textId="77777777" w:rsidR="008670A1" w:rsidRDefault="008670A1" w:rsidP="008670A1">
            <w:pPr>
              <w:jc w:val="center"/>
              <w:rPr>
                <w:sz w:val="20"/>
              </w:rPr>
            </w:pPr>
            <w:r>
              <w:rPr>
                <w:sz w:val="20"/>
              </w:rPr>
              <w:t>SC VI.1</w:t>
            </w:r>
          </w:p>
          <w:p w14:paraId="07BE65CE" w14:textId="77777777" w:rsidR="008670A1" w:rsidRDefault="008670A1" w:rsidP="008670A1">
            <w:pPr>
              <w:jc w:val="center"/>
              <w:rPr>
                <w:sz w:val="20"/>
              </w:rPr>
            </w:pPr>
            <w:r>
              <w:rPr>
                <w:sz w:val="20"/>
              </w:rPr>
              <w:t>SC VI.11</w:t>
            </w:r>
          </w:p>
          <w:p w14:paraId="2E544CE7" w14:textId="77777777" w:rsidR="008670A1" w:rsidRDefault="008670A1" w:rsidP="008670A1">
            <w:pPr>
              <w:jc w:val="center"/>
              <w:rPr>
                <w:sz w:val="20"/>
              </w:rPr>
            </w:pPr>
          </w:p>
          <w:p w14:paraId="7317152E" w14:textId="77777777" w:rsidR="008670A1" w:rsidRPr="00BD3DE3" w:rsidRDefault="008670A1" w:rsidP="008670A1">
            <w:pPr>
              <w:jc w:val="center"/>
              <w:rPr>
                <w:sz w:val="20"/>
              </w:rPr>
            </w:pPr>
            <w:r>
              <w:rPr>
                <w:sz w:val="20"/>
              </w:rPr>
              <w:t>(Stack test in combination with heat input and operations records; see Appendix 5)</w:t>
            </w:r>
          </w:p>
        </w:tc>
        <w:tc>
          <w:tcPr>
            <w:tcW w:w="1530" w:type="dxa"/>
            <w:tcBorders>
              <w:top w:val="single" w:sz="4" w:space="0" w:color="auto"/>
              <w:left w:val="single" w:sz="4" w:space="0" w:color="auto"/>
              <w:bottom w:val="single" w:sz="4" w:space="0" w:color="auto"/>
              <w:right w:val="single" w:sz="4" w:space="0" w:color="auto"/>
            </w:tcBorders>
          </w:tcPr>
          <w:p w14:paraId="579468B1" w14:textId="77777777" w:rsidR="008670A1" w:rsidRPr="00E7339C" w:rsidRDefault="008670A1" w:rsidP="008670A1">
            <w:pPr>
              <w:jc w:val="center"/>
              <w:rPr>
                <w:b/>
                <w:sz w:val="20"/>
              </w:rPr>
            </w:pPr>
            <w:r w:rsidRPr="00E7339C">
              <w:rPr>
                <w:b/>
                <w:sz w:val="20"/>
              </w:rPr>
              <w:t>40 CFR 52.21(j)</w:t>
            </w:r>
          </w:p>
        </w:tc>
      </w:tr>
      <w:tr w:rsidR="008670A1" w14:paraId="532B016D"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3CA3021D" w14:textId="77777777" w:rsidR="008670A1" w:rsidRPr="00794966" w:rsidRDefault="008670A1" w:rsidP="006D769D">
            <w:pPr>
              <w:numPr>
                <w:ilvl w:val="0"/>
                <w:numId w:val="39"/>
              </w:numPr>
              <w:rPr>
                <w:sz w:val="20"/>
              </w:rPr>
            </w:pPr>
            <w:r>
              <w:rPr>
                <w:sz w:val="20"/>
              </w:rPr>
              <w:t>PM-10</w:t>
            </w:r>
          </w:p>
        </w:tc>
        <w:tc>
          <w:tcPr>
            <w:tcW w:w="1530" w:type="dxa"/>
            <w:tcBorders>
              <w:top w:val="single" w:sz="4" w:space="0" w:color="auto"/>
              <w:left w:val="single" w:sz="4" w:space="0" w:color="auto"/>
              <w:bottom w:val="single" w:sz="4" w:space="0" w:color="auto"/>
              <w:right w:val="single" w:sz="4" w:space="0" w:color="auto"/>
            </w:tcBorders>
          </w:tcPr>
          <w:p w14:paraId="5494E3FB" w14:textId="77777777" w:rsidR="008670A1" w:rsidRPr="00E12988" w:rsidRDefault="008670A1" w:rsidP="008670A1">
            <w:pPr>
              <w:jc w:val="center"/>
              <w:rPr>
                <w:rFonts w:cs="Arial"/>
                <w:sz w:val="20"/>
              </w:rPr>
            </w:pPr>
            <w:r>
              <w:rPr>
                <w:sz w:val="20"/>
              </w:rPr>
              <w:t>64.4 tons per 12-month rolling time period</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EFAFF07" w14:textId="77777777" w:rsidR="008670A1" w:rsidRPr="00BD3DE3" w:rsidRDefault="008670A1" w:rsidP="008670A1">
            <w:pPr>
              <w:jc w:val="center"/>
              <w:rPr>
                <w:sz w:val="20"/>
              </w:rPr>
            </w:pPr>
            <w:r>
              <w:rPr>
                <w:sz w:val="20"/>
              </w:rPr>
              <w:t>12-month rolling time period, determined at the end of each calendar month</w:t>
            </w:r>
          </w:p>
        </w:tc>
        <w:tc>
          <w:tcPr>
            <w:tcW w:w="2070" w:type="dxa"/>
            <w:tcBorders>
              <w:top w:val="single" w:sz="4" w:space="0" w:color="auto"/>
              <w:left w:val="single" w:sz="4" w:space="0" w:color="auto"/>
              <w:bottom w:val="single" w:sz="4" w:space="0" w:color="auto"/>
              <w:right w:val="single" w:sz="4" w:space="0" w:color="auto"/>
            </w:tcBorders>
          </w:tcPr>
          <w:p w14:paraId="2E16B07F" w14:textId="77777777" w:rsidR="008670A1" w:rsidRDefault="008670A1" w:rsidP="008670A1">
            <w:pPr>
              <w:jc w:val="center"/>
              <w:rPr>
                <w:sz w:val="20"/>
              </w:rPr>
            </w:pPr>
            <w:r>
              <w:rPr>
                <w:sz w:val="20"/>
              </w:rPr>
              <w:t>EUGT2A, with or without EUDUCTBURNER2A;</w:t>
            </w:r>
          </w:p>
          <w:p w14:paraId="377DC2D7" w14:textId="77777777" w:rsidR="008670A1" w:rsidRDefault="008670A1" w:rsidP="008670A1">
            <w:pPr>
              <w:jc w:val="center"/>
              <w:rPr>
                <w:sz w:val="20"/>
              </w:rPr>
            </w:pPr>
            <w:r>
              <w:rPr>
                <w:sz w:val="20"/>
              </w:rPr>
              <w:t>EUGT2B, with or without EUDUCTBURNER2B</w:t>
            </w:r>
          </w:p>
          <w:p w14:paraId="6EA88F9D" w14:textId="77777777" w:rsidR="008670A1" w:rsidRDefault="008670A1" w:rsidP="008670A1">
            <w:pPr>
              <w:jc w:val="center"/>
              <w:rPr>
                <w:sz w:val="20"/>
              </w:rPr>
            </w:pPr>
          </w:p>
          <w:p w14:paraId="539A6E40"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66845C99" w14:textId="77777777" w:rsidR="008670A1" w:rsidRDefault="008670A1" w:rsidP="008670A1">
            <w:pPr>
              <w:jc w:val="center"/>
              <w:rPr>
                <w:sz w:val="20"/>
              </w:rPr>
            </w:pPr>
            <w:r>
              <w:rPr>
                <w:sz w:val="20"/>
              </w:rPr>
              <w:t>SC V.2</w:t>
            </w:r>
          </w:p>
          <w:p w14:paraId="7EE14121" w14:textId="77777777" w:rsidR="008670A1" w:rsidRDefault="008670A1" w:rsidP="008670A1">
            <w:pPr>
              <w:jc w:val="center"/>
              <w:rPr>
                <w:sz w:val="20"/>
              </w:rPr>
            </w:pPr>
            <w:r>
              <w:rPr>
                <w:sz w:val="20"/>
              </w:rPr>
              <w:t>SC VI.1</w:t>
            </w:r>
          </w:p>
          <w:p w14:paraId="228C903E" w14:textId="77777777" w:rsidR="008670A1" w:rsidRDefault="008670A1" w:rsidP="008670A1">
            <w:pPr>
              <w:jc w:val="center"/>
              <w:rPr>
                <w:sz w:val="20"/>
              </w:rPr>
            </w:pPr>
            <w:r>
              <w:rPr>
                <w:sz w:val="20"/>
              </w:rPr>
              <w:t>SC VI.11</w:t>
            </w:r>
          </w:p>
          <w:p w14:paraId="05865ABE" w14:textId="77777777" w:rsidR="008670A1" w:rsidRDefault="008670A1" w:rsidP="008670A1">
            <w:pPr>
              <w:jc w:val="center"/>
              <w:rPr>
                <w:sz w:val="20"/>
              </w:rPr>
            </w:pPr>
            <w:r>
              <w:rPr>
                <w:sz w:val="20"/>
              </w:rPr>
              <w:t>SC VI.12</w:t>
            </w:r>
          </w:p>
          <w:p w14:paraId="0E53D1B1" w14:textId="77777777" w:rsidR="008670A1" w:rsidRDefault="008670A1" w:rsidP="008670A1">
            <w:pPr>
              <w:jc w:val="center"/>
              <w:rPr>
                <w:sz w:val="20"/>
              </w:rPr>
            </w:pPr>
          </w:p>
          <w:p w14:paraId="40A01C49" w14:textId="77777777" w:rsidR="008670A1" w:rsidRPr="00BD3DE3" w:rsidRDefault="008670A1" w:rsidP="008670A1">
            <w:pPr>
              <w:jc w:val="center"/>
              <w:rPr>
                <w:sz w:val="20"/>
              </w:rPr>
            </w:pPr>
            <w:r>
              <w:rPr>
                <w:sz w:val="20"/>
              </w:rPr>
              <w:t xml:space="preserve"> (Stack test in combination with heat input and operations records; see Appendix 5)</w:t>
            </w:r>
          </w:p>
        </w:tc>
        <w:tc>
          <w:tcPr>
            <w:tcW w:w="1530" w:type="dxa"/>
            <w:tcBorders>
              <w:top w:val="single" w:sz="4" w:space="0" w:color="auto"/>
              <w:left w:val="single" w:sz="4" w:space="0" w:color="auto"/>
              <w:bottom w:val="single" w:sz="4" w:space="0" w:color="auto"/>
              <w:right w:val="single" w:sz="4" w:space="0" w:color="auto"/>
            </w:tcBorders>
          </w:tcPr>
          <w:p w14:paraId="596A0412" w14:textId="77777777" w:rsidR="008670A1" w:rsidRPr="00E7339C" w:rsidRDefault="008670A1" w:rsidP="008670A1">
            <w:pPr>
              <w:jc w:val="center"/>
              <w:rPr>
                <w:b/>
                <w:sz w:val="20"/>
              </w:rPr>
            </w:pPr>
            <w:r w:rsidRPr="00E7339C">
              <w:rPr>
                <w:b/>
                <w:sz w:val="20"/>
              </w:rPr>
              <w:t>40 CFR 52.21(j)</w:t>
            </w:r>
          </w:p>
        </w:tc>
      </w:tr>
      <w:tr w:rsidR="008670A1" w14:paraId="6994BE0F"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48450CE5" w14:textId="77777777" w:rsidR="008670A1" w:rsidRPr="00794966" w:rsidRDefault="008670A1" w:rsidP="006D769D">
            <w:pPr>
              <w:numPr>
                <w:ilvl w:val="0"/>
                <w:numId w:val="39"/>
              </w:numPr>
              <w:rPr>
                <w:sz w:val="20"/>
              </w:rPr>
            </w:pPr>
            <w:r>
              <w:rPr>
                <w:sz w:val="20"/>
              </w:rPr>
              <w:t>Carbon monoxide (CO)</w:t>
            </w:r>
          </w:p>
        </w:tc>
        <w:tc>
          <w:tcPr>
            <w:tcW w:w="1530" w:type="dxa"/>
            <w:tcBorders>
              <w:top w:val="single" w:sz="4" w:space="0" w:color="auto"/>
              <w:left w:val="single" w:sz="4" w:space="0" w:color="auto"/>
              <w:bottom w:val="single" w:sz="4" w:space="0" w:color="auto"/>
              <w:right w:val="single" w:sz="4" w:space="0" w:color="auto"/>
            </w:tcBorders>
          </w:tcPr>
          <w:p w14:paraId="1C0C86F5" w14:textId="084A9592" w:rsidR="008670A1" w:rsidRPr="00E12988" w:rsidRDefault="008670A1" w:rsidP="008670A1">
            <w:pPr>
              <w:jc w:val="center"/>
              <w:rPr>
                <w:rFonts w:cs="Arial"/>
                <w:sz w:val="20"/>
              </w:rPr>
            </w:pPr>
            <w:r>
              <w:rPr>
                <w:sz w:val="20"/>
              </w:rPr>
              <w:t xml:space="preserve">0.042 pound per million </w:t>
            </w:r>
            <w:r w:rsidR="00CB645C">
              <w:rPr>
                <w:sz w:val="20"/>
              </w:rPr>
              <w:t>BTU</w:t>
            </w:r>
            <w:r>
              <w:rPr>
                <w:sz w:val="20"/>
              </w:rPr>
              <w:t xml:space="preserve"> heat input</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7A22FB6" w14:textId="734DB2DD" w:rsidR="008670A1" w:rsidRPr="00BD3DE3" w:rsidRDefault="008670A1" w:rsidP="008670A1">
            <w:pPr>
              <w:jc w:val="center"/>
              <w:rPr>
                <w:sz w:val="20"/>
              </w:rPr>
            </w:pPr>
            <w:r>
              <w:rPr>
                <w:sz w:val="20"/>
              </w:rPr>
              <w:t>Average of all operating hours in a calendar day</w:t>
            </w:r>
          </w:p>
        </w:tc>
        <w:tc>
          <w:tcPr>
            <w:tcW w:w="2070" w:type="dxa"/>
            <w:tcBorders>
              <w:top w:val="single" w:sz="4" w:space="0" w:color="auto"/>
              <w:left w:val="single" w:sz="4" w:space="0" w:color="auto"/>
              <w:bottom w:val="single" w:sz="4" w:space="0" w:color="auto"/>
              <w:right w:val="single" w:sz="4" w:space="0" w:color="auto"/>
            </w:tcBorders>
          </w:tcPr>
          <w:p w14:paraId="140D1044" w14:textId="77777777" w:rsidR="008670A1" w:rsidRDefault="008670A1" w:rsidP="008670A1">
            <w:pPr>
              <w:jc w:val="center"/>
              <w:rPr>
                <w:sz w:val="20"/>
              </w:rPr>
            </w:pPr>
            <w:r>
              <w:rPr>
                <w:sz w:val="20"/>
              </w:rPr>
              <w:t>EUGT2A, with or without EUDUCTBURNER2A;</w:t>
            </w:r>
          </w:p>
          <w:p w14:paraId="5435CE8D" w14:textId="77777777" w:rsidR="008670A1" w:rsidRDefault="008670A1" w:rsidP="008670A1">
            <w:pPr>
              <w:jc w:val="center"/>
              <w:rPr>
                <w:sz w:val="20"/>
              </w:rPr>
            </w:pPr>
            <w:r>
              <w:rPr>
                <w:sz w:val="20"/>
              </w:rPr>
              <w:t>EUGT2B, with or without EUDUCTBURNER2B</w:t>
            </w:r>
          </w:p>
          <w:p w14:paraId="2F41ECDD" w14:textId="77777777" w:rsidR="008670A1" w:rsidRDefault="008670A1" w:rsidP="008670A1">
            <w:pPr>
              <w:jc w:val="center"/>
              <w:rPr>
                <w:sz w:val="20"/>
              </w:rPr>
            </w:pPr>
          </w:p>
          <w:p w14:paraId="0F289482"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22D5F7E0" w14:textId="77777777" w:rsidR="008670A1" w:rsidRPr="001B62A9" w:rsidRDefault="008670A1" w:rsidP="008670A1">
            <w:pPr>
              <w:jc w:val="center"/>
              <w:rPr>
                <w:sz w:val="20"/>
              </w:rPr>
            </w:pPr>
            <w:r w:rsidRPr="001B62A9">
              <w:rPr>
                <w:sz w:val="20"/>
              </w:rPr>
              <w:t>SC VI.5</w:t>
            </w:r>
          </w:p>
          <w:p w14:paraId="05930C25" w14:textId="77777777" w:rsidR="008670A1" w:rsidRPr="001B62A9" w:rsidRDefault="008670A1" w:rsidP="008670A1">
            <w:pPr>
              <w:jc w:val="center"/>
              <w:rPr>
                <w:sz w:val="20"/>
              </w:rPr>
            </w:pPr>
            <w:r w:rsidRPr="001B62A9">
              <w:rPr>
                <w:sz w:val="20"/>
              </w:rPr>
              <w:t>SC VI.9</w:t>
            </w:r>
          </w:p>
          <w:p w14:paraId="75458AA8" w14:textId="77777777" w:rsidR="008670A1" w:rsidRPr="001B62A9" w:rsidRDefault="008670A1" w:rsidP="008670A1">
            <w:pPr>
              <w:jc w:val="center"/>
              <w:rPr>
                <w:sz w:val="20"/>
              </w:rPr>
            </w:pPr>
          </w:p>
          <w:p w14:paraId="07E5371C" w14:textId="77777777" w:rsidR="008670A1" w:rsidRPr="00BD3DE3" w:rsidRDefault="008670A1" w:rsidP="008670A1">
            <w:pPr>
              <w:jc w:val="center"/>
              <w:rPr>
                <w:sz w:val="20"/>
              </w:rPr>
            </w:pPr>
            <w:r>
              <w:rPr>
                <w:sz w:val="20"/>
              </w:rPr>
              <w:t>(CEMS; see also Appendix 3.1)</w:t>
            </w:r>
          </w:p>
        </w:tc>
        <w:tc>
          <w:tcPr>
            <w:tcW w:w="1530" w:type="dxa"/>
            <w:tcBorders>
              <w:top w:val="single" w:sz="4" w:space="0" w:color="auto"/>
              <w:left w:val="single" w:sz="4" w:space="0" w:color="auto"/>
              <w:bottom w:val="single" w:sz="4" w:space="0" w:color="auto"/>
              <w:right w:val="single" w:sz="4" w:space="0" w:color="auto"/>
            </w:tcBorders>
          </w:tcPr>
          <w:p w14:paraId="7F7FEC2F" w14:textId="77777777" w:rsidR="008670A1" w:rsidRPr="00E7339C" w:rsidRDefault="008670A1" w:rsidP="008670A1">
            <w:pPr>
              <w:jc w:val="center"/>
              <w:rPr>
                <w:b/>
                <w:sz w:val="20"/>
              </w:rPr>
            </w:pPr>
            <w:r w:rsidRPr="00E7339C">
              <w:rPr>
                <w:b/>
                <w:sz w:val="20"/>
              </w:rPr>
              <w:t>40 CFR 52.21(j)</w:t>
            </w:r>
          </w:p>
        </w:tc>
      </w:tr>
      <w:tr w:rsidR="008670A1" w14:paraId="65077A83"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0A4C3060" w14:textId="77777777" w:rsidR="008670A1" w:rsidRDefault="008670A1" w:rsidP="006D769D">
            <w:pPr>
              <w:numPr>
                <w:ilvl w:val="0"/>
                <w:numId w:val="39"/>
              </w:numPr>
              <w:rPr>
                <w:sz w:val="20"/>
              </w:rPr>
            </w:pPr>
            <w:r>
              <w:rPr>
                <w:sz w:val="20"/>
              </w:rPr>
              <w:t>CO</w:t>
            </w:r>
          </w:p>
        </w:tc>
        <w:tc>
          <w:tcPr>
            <w:tcW w:w="1530" w:type="dxa"/>
            <w:tcBorders>
              <w:top w:val="single" w:sz="4" w:space="0" w:color="auto"/>
              <w:left w:val="single" w:sz="4" w:space="0" w:color="auto"/>
              <w:bottom w:val="single" w:sz="4" w:space="0" w:color="auto"/>
              <w:right w:val="single" w:sz="4" w:space="0" w:color="auto"/>
            </w:tcBorders>
          </w:tcPr>
          <w:p w14:paraId="27E88E12" w14:textId="77777777" w:rsidR="008670A1" w:rsidRPr="00E12988" w:rsidRDefault="008670A1" w:rsidP="008670A1">
            <w:pPr>
              <w:jc w:val="center"/>
              <w:rPr>
                <w:rFonts w:cs="Arial"/>
                <w:sz w:val="20"/>
              </w:rPr>
            </w:pPr>
            <w:r>
              <w:rPr>
                <w:sz w:val="20"/>
              </w:rPr>
              <w:t>238.0 tons per 12-month rolling time period</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1F9F0F0D" w14:textId="77777777" w:rsidR="008670A1" w:rsidRPr="00BD3DE3" w:rsidRDefault="008670A1" w:rsidP="008670A1">
            <w:pPr>
              <w:jc w:val="center"/>
              <w:rPr>
                <w:sz w:val="20"/>
              </w:rPr>
            </w:pPr>
            <w:r>
              <w:rPr>
                <w:sz w:val="20"/>
              </w:rPr>
              <w:t>12-month rolling time period, determined at the end of each calendar month</w:t>
            </w:r>
          </w:p>
        </w:tc>
        <w:tc>
          <w:tcPr>
            <w:tcW w:w="2070" w:type="dxa"/>
            <w:tcBorders>
              <w:top w:val="single" w:sz="4" w:space="0" w:color="auto"/>
              <w:left w:val="single" w:sz="4" w:space="0" w:color="auto"/>
              <w:bottom w:val="single" w:sz="4" w:space="0" w:color="auto"/>
              <w:right w:val="single" w:sz="4" w:space="0" w:color="auto"/>
            </w:tcBorders>
          </w:tcPr>
          <w:p w14:paraId="34111647" w14:textId="77777777" w:rsidR="008670A1" w:rsidRDefault="008670A1" w:rsidP="008670A1">
            <w:pPr>
              <w:jc w:val="center"/>
              <w:rPr>
                <w:sz w:val="20"/>
              </w:rPr>
            </w:pPr>
            <w:r>
              <w:rPr>
                <w:sz w:val="20"/>
              </w:rPr>
              <w:t>EUGT2A, with or without EUDUCTBURNER2A;</w:t>
            </w:r>
          </w:p>
          <w:p w14:paraId="0E90703F" w14:textId="77777777" w:rsidR="008670A1" w:rsidRDefault="008670A1" w:rsidP="008670A1">
            <w:pPr>
              <w:jc w:val="center"/>
              <w:rPr>
                <w:sz w:val="20"/>
              </w:rPr>
            </w:pPr>
            <w:r>
              <w:rPr>
                <w:sz w:val="20"/>
              </w:rPr>
              <w:t>EUGT2B, with or without EUDUCTBURNER2B</w:t>
            </w:r>
          </w:p>
          <w:p w14:paraId="562EDB2E" w14:textId="77777777" w:rsidR="008670A1" w:rsidRDefault="008670A1" w:rsidP="008670A1">
            <w:pPr>
              <w:jc w:val="center"/>
              <w:rPr>
                <w:sz w:val="20"/>
              </w:rPr>
            </w:pPr>
          </w:p>
          <w:p w14:paraId="5E9B59B0"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08CC96F3" w14:textId="77777777" w:rsidR="008670A1" w:rsidRPr="00EE2C6D" w:rsidRDefault="008670A1" w:rsidP="008670A1">
            <w:pPr>
              <w:jc w:val="center"/>
              <w:rPr>
                <w:sz w:val="20"/>
                <w:lang w:val="fr-FR"/>
              </w:rPr>
            </w:pPr>
            <w:r w:rsidRPr="00EE2C6D">
              <w:rPr>
                <w:sz w:val="20"/>
                <w:lang w:val="fr-FR"/>
              </w:rPr>
              <w:t>SC VI.1</w:t>
            </w:r>
          </w:p>
          <w:p w14:paraId="2BC78BDF" w14:textId="77777777" w:rsidR="008670A1" w:rsidRPr="00EE2C6D" w:rsidRDefault="008670A1" w:rsidP="008670A1">
            <w:pPr>
              <w:jc w:val="center"/>
              <w:rPr>
                <w:sz w:val="20"/>
                <w:lang w:val="fr-FR"/>
              </w:rPr>
            </w:pPr>
            <w:r w:rsidRPr="00EE2C6D">
              <w:rPr>
                <w:sz w:val="20"/>
                <w:lang w:val="fr-FR"/>
              </w:rPr>
              <w:t>SC VI.5</w:t>
            </w:r>
          </w:p>
          <w:p w14:paraId="214DA834" w14:textId="77777777" w:rsidR="008670A1" w:rsidRPr="00EE2C6D" w:rsidRDefault="008670A1" w:rsidP="008670A1">
            <w:pPr>
              <w:jc w:val="center"/>
              <w:rPr>
                <w:sz w:val="20"/>
                <w:lang w:val="fr-FR"/>
              </w:rPr>
            </w:pPr>
            <w:r w:rsidRPr="00EE2C6D">
              <w:rPr>
                <w:sz w:val="20"/>
                <w:lang w:val="fr-FR"/>
              </w:rPr>
              <w:t>SC VI.9</w:t>
            </w:r>
          </w:p>
          <w:p w14:paraId="3B3AA397" w14:textId="77777777" w:rsidR="008670A1" w:rsidRPr="00EE2C6D" w:rsidRDefault="008670A1" w:rsidP="008670A1">
            <w:pPr>
              <w:jc w:val="center"/>
              <w:rPr>
                <w:sz w:val="20"/>
                <w:lang w:val="fr-FR"/>
              </w:rPr>
            </w:pPr>
          </w:p>
          <w:p w14:paraId="53A2A362" w14:textId="77777777" w:rsidR="008670A1" w:rsidRPr="00BD3DE3" w:rsidRDefault="008670A1" w:rsidP="008670A1">
            <w:pPr>
              <w:jc w:val="center"/>
              <w:rPr>
                <w:sz w:val="20"/>
              </w:rPr>
            </w:pPr>
            <w:r>
              <w:rPr>
                <w:sz w:val="20"/>
              </w:rPr>
              <w:t>(CEMS; see also Appendix 3.1)</w:t>
            </w:r>
          </w:p>
        </w:tc>
        <w:tc>
          <w:tcPr>
            <w:tcW w:w="1530" w:type="dxa"/>
            <w:tcBorders>
              <w:top w:val="single" w:sz="4" w:space="0" w:color="auto"/>
              <w:left w:val="single" w:sz="4" w:space="0" w:color="auto"/>
              <w:bottom w:val="single" w:sz="4" w:space="0" w:color="auto"/>
              <w:right w:val="single" w:sz="4" w:space="0" w:color="auto"/>
            </w:tcBorders>
          </w:tcPr>
          <w:p w14:paraId="2162C40A" w14:textId="77777777" w:rsidR="008670A1" w:rsidRPr="00E7339C" w:rsidRDefault="008670A1" w:rsidP="008670A1">
            <w:pPr>
              <w:jc w:val="center"/>
              <w:rPr>
                <w:b/>
                <w:sz w:val="20"/>
              </w:rPr>
            </w:pPr>
            <w:r w:rsidRPr="00E7339C">
              <w:rPr>
                <w:b/>
                <w:sz w:val="20"/>
              </w:rPr>
              <w:t>40 CFR 52.21(j)</w:t>
            </w:r>
          </w:p>
        </w:tc>
      </w:tr>
      <w:tr w:rsidR="008670A1" w14:paraId="29BDE8CD"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6AF3ED59" w14:textId="77777777" w:rsidR="008670A1" w:rsidRDefault="008670A1" w:rsidP="006D769D">
            <w:pPr>
              <w:numPr>
                <w:ilvl w:val="0"/>
                <w:numId w:val="39"/>
              </w:numPr>
              <w:rPr>
                <w:sz w:val="20"/>
              </w:rPr>
            </w:pPr>
            <w:r>
              <w:rPr>
                <w:sz w:val="20"/>
              </w:rPr>
              <w:lastRenderedPageBreak/>
              <w:t>VOC</w:t>
            </w:r>
          </w:p>
        </w:tc>
        <w:tc>
          <w:tcPr>
            <w:tcW w:w="1530" w:type="dxa"/>
            <w:tcBorders>
              <w:top w:val="single" w:sz="4" w:space="0" w:color="auto"/>
              <w:left w:val="single" w:sz="4" w:space="0" w:color="auto"/>
              <w:bottom w:val="single" w:sz="4" w:space="0" w:color="auto"/>
              <w:right w:val="single" w:sz="4" w:space="0" w:color="auto"/>
            </w:tcBorders>
          </w:tcPr>
          <w:p w14:paraId="2AE54F8B" w14:textId="77777777" w:rsidR="008670A1" w:rsidRPr="00E12988" w:rsidRDefault="008670A1" w:rsidP="008670A1">
            <w:pPr>
              <w:jc w:val="center"/>
              <w:rPr>
                <w:rFonts w:cs="Arial"/>
                <w:sz w:val="20"/>
              </w:rPr>
            </w:pPr>
            <w:r>
              <w:rPr>
                <w:sz w:val="20"/>
              </w:rPr>
              <w:t>16.8 pounds per hour</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3A2943AA" w14:textId="06D3C4E5" w:rsidR="008670A1" w:rsidRPr="00BD3DE3" w:rsidRDefault="008670A1" w:rsidP="008670A1">
            <w:pPr>
              <w:jc w:val="center"/>
              <w:rPr>
                <w:sz w:val="20"/>
              </w:rPr>
            </w:pPr>
            <w:r>
              <w:rPr>
                <w:sz w:val="20"/>
              </w:rPr>
              <w:t>Average of all operating hours in a calendar day</w:t>
            </w:r>
          </w:p>
        </w:tc>
        <w:tc>
          <w:tcPr>
            <w:tcW w:w="2070" w:type="dxa"/>
            <w:tcBorders>
              <w:top w:val="single" w:sz="4" w:space="0" w:color="auto"/>
              <w:left w:val="single" w:sz="4" w:space="0" w:color="auto"/>
              <w:bottom w:val="single" w:sz="4" w:space="0" w:color="auto"/>
              <w:right w:val="single" w:sz="4" w:space="0" w:color="auto"/>
            </w:tcBorders>
          </w:tcPr>
          <w:p w14:paraId="5C15A520" w14:textId="77777777" w:rsidR="008670A1" w:rsidRDefault="008670A1" w:rsidP="008670A1">
            <w:pPr>
              <w:jc w:val="center"/>
              <w:rPr>
                <w:sz w:val="20"/>
              </w:rPr>
            </w:pPr>
            <w:r>
              <w:rPr>
                <w:sz w:val="20"/>
              </w:rPr>
              <w:t>EUGT2A, with or without EUDUCTBURNER2A;</w:t>
            </w:r>
          </w:p>
          <w:p w14:paraId="456CAAB2" w14:textId="77777777" w:rsidR="008670A1" w:rsidRDefault="008670A1" w:rsidP="008670A1">
            <w:pPr>
              <w:jc w:val="center"/>
              <w:rPr>
                <w:sz w:val="20"/>
              </w:rPr>
            </w:pPr>
            <w:r>
              <w:rPr>
                <w:sz w:val="20"/>
              </w:rPr>
              <w:t>EUGT2B, with or without EUDUCTBURNER2B</w:t>
            </w:r>
          </w:p>
          <w:p w14:paraId="74DD41FB" w14:textId="77777777" w:rsidR="008670A1" w:rsidRDefault="008670A1" w:rsidP="008670A1">
            <w:pPr>
              <w:jc w:val="center"/>
              <w:rPr>
                <w:sz w:val="20"/>
              </w:rPr>
            </w:pPr>
          </w:p>
          <w:p w14:paraId="673939C9"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196ABAC0" w14:textId="77777777" w:rsidR="008670A1" w:rsidRDefault="008670A1" w:rsidP="008670A1">
            <w:pPr>
              <w:jc w:val="center"/>
              <w:rPr>
                <w:sz w:val="20"/>
              </w:rPr>
            </w:pPr>
            <w:r>
              <w:rPr>
                <w:sz w:val="20"/>
              </w:rPr>
              <w:t>SC V.2</w:t>
            </w:r>
          </w:p>
          <w:p w14:paraId="2E8B0C5A" w14:textId="77777777" w:rsidR="008670A1" w:rsidRDefault="008670A1" w:rsidP="008670A1">
            <w:pPr>
              <w:jc w:val="center"/>
              <w:rPr>
                <w:sz w:val="20"/>
              </w:rPr>
            </w:pPr>
            <w:r>
              <w:rPr>
                <w:sz w:val="20"/>
              </w:rPr>
              <w:t>SC VI.1</w:t>
            </w:r>
          </w:p>
          <w:p w14:paraId="27659FCE" w14:textId="77777777" w:rsidR="008670A1" w:rsidRDefault="008670A1" w:rsidP="008670A1">
            <w:pPr>
              <w:jc w:val="center"/>
              <w:rPr>
                <w:sz w:val="20"/>
              </w:rPr>
            </w:pPr>
            <w:r>
              <w:rPr>
                <w:sz w:val="20"/>
              </w:rPr>
              <w:t>SC VI.10</w:t>
            </w:r>
          </w:p>
          <w:p w14:paraId="00B063C7" w14:textId="77777777" w:rsidR="008670A1" w:rsidRDefault="008670A1" w:rsidP="008670A1">
            <w:pPr>
              <w:jc w:val="center"/>
              <w:rPr>
                <w:sz w:val="20"/>
              </w:rPr>
            </w:pPr>
          </w:p>
          <w:p w14:paraId="09F076C7" w14:textId="77777777" w:rsidR="008670A1" w:rsidRPr="00BD3DE3" w:rsidRDefault="008670A1" w:rsidP="008670A1">
            <w:pPr>
              <w:jc w:val="center"/>
              <w:rPr>
                <w:sz w:val="20"/>
              </w:rPr>
            </w:pPr>
            <w:r>
              <w:rPr>
                <w:sz w:val="20"/>
              </w:rPr>
              <w:t>(Stack test in combination with heat input and operations records; see Appendix 5)</w:t>
            </w:r>
          </w:p>
        </w:tc>
        <w:tc>
          <w:tcPr>
            <w:tcW w:w="1530" w:type="dxa"/>
            <w:tcBorders>
              <w:top w:val="single" w:sz="4" w:space="0" w:color="auto"/>
              <w:left w:val="single" w:sz="4" w:space="0" w:color="auto"/>
              <w:bottom w:val="single" w:sz="4" w:space="0" w:color="auto"/>
              <w:right w:val="single" w:sz="4" w:space="0" w:color="auto"/>
            </w:tcBorders>
          </w:tcPr>
          <w:p w14:paraId="69096D95" w14:textId="77777777" w:rsidR="008670A1" w:rsidRPr="00E7339C" w:rsidRDefault="008670A1" w:rsidP="008670A1">
            <w:pPr>
              <w:jc w:val="center"/>
              <w:rPr>
                <w:b/>
                <w:sz w:val="20"/>
              </w:rPr>
            </w:pPr>
            <w:r w:rsidRPr="00E7339C">
              <w:rPr>
                <w:b/>
                <w:sz w:val="20"/>
              </w:rPr>
              <w:t>40 CFR 52.21(j)</w:t>
            </w:r>
          </w:p>
        </w:tc>
      </w:tr>
      <w:tr w:rsidR="008670A1" w14:paraId="088D499E"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7598BF69" w14:textId="77777777" w:rsidR="008670A1" w:rsidRDefault="008670A1" w:rsidP="006D769D">
            <w:pPr>
              <w:numPr>
                <w:ilvl w:val="0"/>
                <w:numId w:val="39"/>
              </w:numPr>
              <w:rPr>
                <w:sz w:val="20"/>
              </w:rPr>
            </w:pPr>
            <w:r>
              <w:rPr>
                <w:sz w:val="20"/>
              </w:rPr>
              <w:t>VOC</w:t>
            </w:r>
          </w:p>
        </w:tc>
        <w:tc>
          <w:tcPr>
            <w:tcW w:w="1530" w:type="dxa"/>
            <w:tcBorders>
              <w:top w:val="single" w:sz="4" w:space="0" w:color="auto"/>
              <w:left w:val="single" w:sz="4" w:space="0" w:color="auto"/>
              <w:bottom w:val="single" w:sz="4" w:space="0" w:color="auto"/>
              <w:right w:val="single" w:sz="4" w:space="0" w:color="auto"/>
            </w:tcBorders>
          </w:tcPr>
          <w:p w14:paraId="7FF40F29" w14:textId="77777777" w:rsidR="008670A1" w:rsidRPr="00E12988" w:rsidRDefault="008670A1" w:rsidP="008670A1">
            <w:pPr>
              <w:jc w:val="center"/>
              <w:rPr>
                <w:rFonts w:cs="Arial"/>
                <w:sz w:val="20"/>
              </w:rPr>
            </w:pPr>
            <w:r>
              <w:rPr>
                <w:sz w:val="20"/>
              </w:rPr>
              <w:t>73.6 tons per 12-month rolling time period</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50F68703" w14:textId="77777777" w:rsidR="008670A1" w:rsidRPr="00BD3DE3" w:rsidRDefault="008670A1" w:rsidP="008670A1">
            <w:pPr>
              <w:jc w:val="center"/>
              <w:rPr>
                <w:sz w:val="20"/>
              </w:rPr>
            </w:pPr>
            <w:r>
              <w:rPr>
                <w:sz w:val="20"/>
              </w:rPr>
              <w:t>12-month rolling time period, determined at the end of each calendar month</w:t>
            </w:r>
          </w:p>
        </w:tc>
        <w:tc>
          <w:tcPr>
            <w:tcW w:w="2070" w:type="dxa"/>
            <w:tcBorders>
              <w:top w:val="single" w:sz="4" w:space="0" w:color="auto"/>
              <w:left w:val="single" w:sz="4" w:space="0" w:color="auto"/>
              <w:bottom w:val="single" w:sz="4" w:space="0" w:color="auto"/>
              <w:right w:val="single" w:sz="4" w:space="0" w:color="auto"/>
            </w:tcBorders>
          </w:tcPr>
          <w:p w14:paraId="1CA66651" w14:textId="77777777" w:rsidR="008670A1" w:rsidRDefault="008670A1" w:rsidP="008670A1">
            <w:pPr>
              <w:jc w:val="center"/>
              <w:rPr>
                <w:sz w:val="20"/>
              </w:rPr>
            </w:pPr>
            <w:r>
              <w:rPr>
                <w:sz w:val="20"/>
              </w:rPr>
              <w:t>EUGT2A, with or without EUDUCTBURNER2A;</w:t>
            </w:r>
          </w:p>
          <w:p w14:paraId="36AFFE4E" w14:textId="77777777" w:rsidR="008670A1" w:rsidRDefault="008670A1" w:rsidP="008670A1">
            <w:pPr>
              <w:jc w:val="center"/>
              <w:rPr>
                <w:sz w:val="20"/>
              </w:rPr>
            </w:pPr>
            <w:r>
              <w:rPr>
                <w:sz w:val="20"/>
              </w:rPr>
              <w:t>EUGT2B, with or without EUDUCTBURNER2B</w:t>
            </w:r>
          </w:p>
          <w:p w14:paraId="18BBB7C0" w14:textId="77777777" w:rsidR="008670A1" w:rsidRDefault="008670A1" w:rsidP="008670A1">
            <w:pPr>
              <w:jc w:val="center"/>
              <w:rPr>
                <w:sz w:val="20"/>
              </w:rPr>
            </w:pPr>
          </w:p>
          <w:p w14:paraId="74850A2D"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2EE460DA" w14:textId="77777777" w:rsidR="008670A1" w:rsidRDefault="008670A1" w:rsidP="008670A1">
            <w:pPr>
              <w:jc w:val="center"/>
              <w:rPr>
                <w:sz w:val="20"/>
              </w:rPr>
            </w:pPr>
            <w:r>
              <w:rPr>
                <w:sz w:val="20"/>
              </w:rPr>
              <w:t>SC V.2</w:t>
            </w:r>
          </w:p>
          <w:p w14:paraId="0A645275" w14:textId="77777777" w:rsidR="008670A1" w:rsidRDefault="008670A1" w:rsidP="008670A1">
            <w:pPr>
              <w:jc w:val="center"/>
              <w:rPr>
                <w:sz w:val="20"/>
              </w:rPr>
            </w:pPr>
            <w:r>
              <w:rPr>
                <w:sz w:val="20"/>
              </w:rPr>
              <w:t>SC VI.1</w:t>
            </w:r>
          </w:p>
          <w:p w14:paraId="45BBFC04" w14:textId="77777777" w:rsidR="008670A1" w:rsidRDefault="008670A1" w:rsidP="008670A1">
            <w:pPr>
              <w:jc w:val="center"/>
              <w:rPr>
                <w:sz w:val="20"/>
              </w:rPr>
            </w:pPr>
            <w:r>
              <w:rPr>
                <w:sz w:val="20"/>
              </w:rPr>
              <w:t>SC VI.10</w:t>
            </w:r>
          </w:p>
          <w:p w14:paraId="57BFF10E" w14:textId="77777777" w:rsidR="008670A1" w:rsidRDefault="008670A1" w:rsidP="008670A1">
            <w:pPr>
              <w:jc w:val="center"/>
              <w:rPr>
                <w:sz w:val="20"/>
              </w:rPr>
            </w:pPr>
          </w:p>
          <w:p w14:paraId="798F8A7D" w14:textId="77777777" w:rsidR="008670A1" w:rsidRPr="00BD3DE3" w:rsidRDefault="008670A1" w:rsidP="008670A1">
            <w:pPr>
              <w:jc w:val="center"/>
              <w:rPr>
                <w:sz w:val="20"/>
              </w:rPr>
            </w:pPr>
            <w:r>
              <w:rPr>
                <w:sz w:val="20"/>
              </w:rPr>
              <w:t>(Stack test in combination with heat input and operations records; see Appendix 5)</w:t>
            </w:r>
          </w:p>
        </w:tc>
        <w:tc>
          <w:tcPr>
            <w:tcW w:w="1530" w:type="dxa"/>
            <w:tcBorders>
              <w:top w:val="single" w:sz="4" w:space="0" w:color="auto"/>
              <w:left w:val="single" w:sz="4" w:space="0" w:color="auto"/>
              <w:bottom w:val="single" w:sz="4" w:space="0" w:color="auto"/>
              <w:right w:val="single" w:sz="4" w:space="0" w:color="auto"/>
            </w:tcBorders>
          </w:tcPr>
          <w:p w14:paraId="12C0C68A" w14:textId="77777777" w:rsidR="008670A1" w:rsidRPr="00E7339C" w:rsidRDefault="008670A1" w:rsidP="008670A1">
            <w:pPr>
              <w:jc w:val="center"/>
              <w:rPr>
                <w:b/>
                <w:sz w:val="20"/>
              </w:rPr>
            </w:pPr>
            <w:r w:rsidRPr="00E7339C">
              <w:rPr>
                <w:b/>
                <w:sz w:val="20"/>
              </w:rPr>
              <w:t>40 CFR 52.21(j)</w:t>
            </w:r>
          </w:p>
        </w:tc>
      </w:tr>
      <w:tr w:rsidR="008670A1" w14:paraId="5C8FAC97"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2F4DEFB1" w14:textId="77777777" w:rsidR="008670A1" w:rsidRDefault="008670A1" w:rsidP="006D769D">
            <w:pPr>
              <w:numPr>
                <w:ilvl w:val="0"/>
                <w:numId w:val="39"/>
              </w:numPr>
              <w:rPr>
                <w:sz w:val="20"/>
              </w:rPr>
            </w:pPr>
            <w:r>
              <w:rPr>
                <w:sz w:val="20"/>
              </w:rPr>
              <w:t>Formaldehyde (HCHO)</w:t>
            </w:r>
          </w:p>
        </w:tc>
        <w:tc>
          <w:tcPr>
            <w:tcW w:w="1530" w:type="dxa"/>
            <w:tcBorders>
              <w:top w:val="single" w:sz="4" w:space="0" w:color="auto"/>
              <w:left w:val="single" w:sz="4" w:space="0" w:color="auto"/>
              <w:bottom w:val="single" w:sz="4" w:space="0" w:color="auto"/>
              <w:right w:val="single" w:sz="4" w:space="0" w:color="auto"/>
            </w:tcBorders>
          </w:tcPr>
          <w:p w14:paraId="5BF1231B" w14:textId="25DDC4DD" w:rsidR="008670A1" w:rsidRPr="00E12988" w:rsidRDefault="008670A1" w:rsidP="008670A1">
            <w:pPr>
              <w:jc w:val="center"/>
              <w:rPr>
                <w:rFonts w:cs="Arial"/>
                <w:sz w:val="20"/>
              </w:rPr>
            </w:pPr>
            <w:r>
              <w:rPr>
                <w:sz w:val="20"/>
              </w:rPr>
              <w:t>9.4 tons per 12-month rolling time period</w:t>
            </w:r>
            <w:r>
              <w:rPr>
                <w:rFonts w:cs="Arial"/>
                <w:sz w:val="20"/>
                <w:vertAlign w:val="superscript"/>
              </w:rPr>
              <w:t>1</w:t>
            </w:r>
          </w:p>
        </w:tc>
        <w:tc>
          <w:tcPr>
            <w:tcW w:w="1890" w:type="dxa"/>
            <w:tcBorders>
              <w:top w:val="single" w:sz="4" w:space="0" w:color="auto"/>
              <w:left w:val="single" w:sz="4" w:space="0" w:color="auto"/>
              <w:bottom w:val="single" w:sz="4" w:space="0" w:color="auto"/>
              <w:right w:val="single" w:sz="4" w:space="0" w:color="auto"/>
            </w:tcBorders>
          </w:tcPr>
          <w:p w14:paraId="4CDC996D" w14:textId="77777777" w:rsidR="008670A1" w:rsidRPr="00BD3DE3" w:rsidRDefault="008670A1" w:rsidP="008670A1">
            <w:pPr>
              <w:jc w:val="center"/>
              <w:rPr>
                <w:sz w:val="20"/>
              </w:rPr>
            </w:pPr>
            <w:r>
              <w:rPr>
                <w:sz w:val="20"/>
              </w:rPr>
              <w:t>12-month rolling time period, determined at the end of each calendar month</w:t>
            </w:r>
          </w:p>
        </w:tc>
        <w:tc>
          <w:tcPr>
            <w:tcW w:w="2070" w:type="dxa"/>
            <w:tcBorders>
              <w:top w:val="single" w:sz="4" w:space="0" w:color="auto"/>
              <w:left w:val="single" w:sz="4" w:space="0" w:color="auto"/>
              <w:bottom w:val="single" w:sz="4" w:space="0" w:color="auto"/>
              <w:right w:val="single" w:sz="4" w:space="0" w:color="auto"/>
            </w:tcBorders>
          </w:tcPr>
          <w:p w14:paraId="45F6C38A" w14:textId="77777777" w:rsidR="008670A1" w:rsidRDefault="008670A1" w:rsidP="008670A1">
            <w:pPr>
              <w:jc w:val="center"/>
              <w:rPr>
                <w:sz w:val="20"/>
              </w:rPr>
            </w:pPr>
            <w:r>
              <w:rPr>
                <w:sz w:val="20"/>
              </w:rPr>
              <w:t>FGSIMPLECYCLE</w:t>
            </w:r>
          </w:p>
          <w:p w14:paraId="26B84FEA" w14:textId="77777777" w:rsidR="008670A1" w:rsidRDefault="008670A1" w:rsidP="008670A1">
            <w:pPr>
              <w:jc w:val="center"/>
              <w:rPr>
                <w:sz w:val="20"/>
              </w:rPr>
            </w:pPr>
            <w:r>
              <w:rPr>
                <w:sz w:val="20"/>
              </w:rPr>
              <w:t>FG-COMBINEDCYCLE</w:t>
            </w:r>
          </w:p>
          <w:p w14:paraId="07DE8221" w14:textId="77777777" w:rsidR="008670A1" w:rsidRDefault="008670A1" w:rsidP="008670A1">
            <w:pPr>
              <w:jc w:val="center"/>
              <w:rPr>
                <w:sz w:val="20"/>
              </w:rPr>
            </w:pPr>
          </w:p>
          <w:p w14:paraId="7E32CF5A" w14:textId="77777777" w:rsidR="008670A1" w:rsidRDefault="008670A1" w:rsidP="008670A1">
            <w:pPr>
              <w:jc w:val="center"/>
              <w:rPr>
                <w:sz w:val="20"/>
              </w:rPr>
            </w:pPr>
            <w:r>
              <w:rPr>
                <w:sz w:val="20"/>
              </w:rPr>
              <w:t>(The limit is applicable to all combustion turbine operations.)</w:t>
            </w:r>
          </w:p>
        </w:tc>
        <w:tc>
          <w:tcPr>
            <w:tcW w:w="1440" w:type="dxa"/>
            <w:tcBorders>
              <w:top w:val="single" w:sz="4" w:space="0" w:color="auto"/>
              <w:left w:val="single" w:sz="4" w:space="0" w:color="auto"/>
              <w:bottom w:val="single" w:sz="4" w:space="0" w:color="auto"/>
              <w:right w:val="single" w:sz="4" w:space="0" w:color="auto"/>
            </w:tcBorders>
          </w:tcPr>
          <w:p w14:paraId="7E49A5B4" w14:textId="77777777" w:rsidR="008670A1" w:rsidRDefault="008670A1" w:rsidP="008670A1">
            <w:pPr>
              <w:jc w:val="center"/>
              <w:rPr>
                <w:sz w:val="20"/>
              </w:rPr>
            </w:pPr>
            <w:r>
              <w:rPr>
                <w:sz w:val="20"/>
              </w:rPr>
              <w:t>SC V.2</w:t>
            </w:r>
          </w:p>
          <w:p w14:paraId="6A66EDE3" w14:textId="77777777" w:rsidR="008670A1" w:rsidRDefault="008670A1" w:rsidP="008670A1">
            <w:pPr>
              <w:jc w:val="center"/>
              <w:rPr>
                <w:sz w:val="20"/>
              </w:rPr>
            </w:pPr>
            <w:r>
              <w:rPr>
                <w:sz w:val="20"/>
              </w:rPr>
              <w:t>SC VI.1</w:t>
            </w:r>
          </w:p>
          <w:p w14:paraId="09C11547" w14:textId="77777777" w:rsidR="008670A1" w:rsidRDefault="008670A1" w:rsidP="008670A1">
            <w:pPr>
              <w:jc w:val="center"/>
              <w:rPr>
                <w:sz w:val="20"/>
              </w:rPr>
            </w:pPr>
            <w:r>
              <w:rPr>
                <w:sz w:val="20"/>
              </w:rPr>
              <w:t>SC VI.13</w:t>
            </w:r>
          </w:p>
          <w:p w14:paraId="4F5A0947" w14:textId="77777777" w:rsidR="008670A1" w:rsidRDefault="008670A1" w:rsidP="008670A1">
            <w:pPr>
              <w:jc w:val="center"/>
              <w:rPr>
                <w:sz w:val="20"/>
              </w:rPr>
            </w:pPr>
          </w:p>
          <w:p w14:paraId="4C22C361" w14:textId="77777777" w:rsidR="008670A1" w:rsidRPr="00BD3DE3" w:rsidRDefault="008670A1" w:rsidP="008670A1">
            <w:pPr>
              <w:jc w:val="center"/>
              <w:rPr>
                <w:sz w:val="20"/>
              </w:rPr>
            </w:pPr>
            <w:r>
              <w:rPr>
                <w:sz w:val="20"/>
              </w:rPr>
              <w:t>(Stack test in combination with heat input and operations records; see Appendix 5)</w:t>
            </w:r>
          </w:p>
        </w:tc>
        <w:tc>
          <w:tcPr>
            <w:tcW w:w="1530" w:type="dxa"/>
            <w:tcBorders>
              <w:top w:val="single" w:sz="4" w:space="0" w:color="auto"/>
              <w:left w:val="single" w:sz="4" w:space="0" w:color="auto"/>
              <w:bottom w:val="single" w:sz="4" w:space="0" w:color="auto"/>
              <w:right w:val="single" w:sz="4" w:space="0" w:color="auto"/>
            </w:tcBorders>
          </w:tcPr>
          <w:p w14:paraId="6CAE513A" w14:textId="77777777" w:rsidR="008670A1" w:rsidRPr="00E7339C" w:rsidRDefault="008670A1" w:rsidP="008670A1">
            <w:pPr>
              <w:jc w:val="center"/>
              <w:rPr>
                <w:b/>
                <w:sz w:val="20"/>
              </w:rPr>
            </w:pPr>
            <w:r w:rsidRPr="00E7339C">
              <w:rPr>
                <w:b/>
                <w:sz w:val="20"/>
              </w:rPr>
              <w:t>R</w:t>
            </w:r>
            <w:r>
              <w:rPr>
                <w:b/>
                <w:sz w:val="20"/>
              </w:rPr>
              <w:t xml:space="preserve"> </w:t>
            </w:r>
            <w:r w:rsidRPr="00E7339C">
              <w:rPr>
                <w:b/>
                <w:sz w:val="20"/>
              </w:rPr>
              <w:t>336.1205(2)</w:t>
            </w:r>
          </w:p>
          <w:p w14:paraId="766F1AF9" w14:textId="77777777" w:rsidR="008670A1" w:rsidRPr="00E7339C" w:rsidRDefault="008670A1" w:rsidP="008670A1">
            <w:pPr>
              <w:jc w:val="center"/>
              <w:rPr>
                <w:b/>
                <w:sz w:val="20"/>
              </w:rPr>
            </w:pPr>
            <w:r w:rsidRPr="00E7339C">
              <w:rPr>
                <w:b/>
                <w:sz w:val="20"/>
              </w:rPr>
              <w:t>R</w:t>
            </w:r>
            <w:r>
              <w:rPr>
                <w:b/>
                <w:sz w:val="20"/>
              </w:rPr>
              <w:t xml:space="preserve"> </w:t>
            </w:r>
            <w:r w:rsidRPr="00E7339C">
              <w:rPr>
                <w:b/>
                <w:sz w:val="20"/>
              </w:rPr>
              <w:t>336.1224</w:t>
            </w:r>
          </w:p>
          <w:p w14:paraId="1F6ABADE" w14:textId="77777777" w:rsidR="008670A1" w:rsidRPr="00E7339C" w:rsidRDefault="008670A1" w:rsidP="008670A1">
            <w:pPr>
              <w:jc w:val="center"/>
              <w:rPr>
                <w:b/>
                <w:sz w:val="20"/>
              </w:rPr>
            </w:pPr>
            <w:r w:rsidRPr="00E7339C">
              <w:rPr>
                <w:b/>
                <w:sz w:val="20"/>
              </w:rPr>
              <w:t>R</w:t>
            </w:r>
            <w:r>
              <w:rPr>
                <w:b/>
                <w:sz w:val="20"/>
              </w:rPr>
              <w:t xml:space="preserve"> </w:t>
            </w:r>
            <w:r w:rsidRPr="00E7339C">
              <w:rPr>
                <w:b/>
                <w:sz w:val="20"/>
              </w:rPr>
              <w:t>336.1225</w:t>
            </w:r>
          </w:p>
        </w:tc>
      </w:tr>
      <w:tr w:rsidR="008670A1" w14:paraId="44C26209"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0EDD03CF" w14:textId="77777777" w:rsidR="008670A1" w:rsidRDefault="008670A1" w:rsidP="006D769D">
            <w:pPr>
              <w:numPr>
                <w:ilvl w:val="0"/>
                <w:numId w:val="39"/>
              </w:numPr>
              <w:rPr>
                <w:sz w:val="20"/>
              </w:rPr>
            </w:pPr>
            <w:r>
              <w:rPr>
                <w:sz w:val="20"/>
              </w:rPr>
              <w:t>Opacity, except for uncombined water vapor</w:t>
            </w:r>
          </w:p>
        </w:tc>
        <w:tc>
          <w:tcPr>
            <w:tcW w:w="1530" w:type="dxa"/>
            <w:tcBorders>
              <w:top w:val="single" w:sz="4" w:space="0" w:color="auto"/>
              <w:left w:val="single" w:sz="4" w:space="0" w:color="auto"/>
              <w:bottom w:val="single" w:sz="4" w:space="0" w:color="auto"/>
              <w:right w:val="single" w:sz="4" w:space="0" w:color="auto"/>
            </w:tcBorders>
          </w:tcPr>
          <w:p w14:paraId="4FE7E5B4" w14:textId="77777777" w:rsidR="008670A1" w:rsidRPr="00E12988" w:rsidRDefault="008670A1" w:rsidP="008670A1">
            <w:pPr>
              <w:jc w:val="center"/>
              <w:rPr>
                <w:rFonts w:cs="Arial"/>
                <w:sz w:val="20"/>
              </w:rPr>
            </w:pPr>
            <w:r>
              <w:rPr>
                <w:sz w:val="20"/>
              </w:rPr>
              <w:t>10%</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E640B80" w14:textId="77777777" w:rsidR="008670A1" w:rsidRDefault="008670A1" w:rsidP="008670A1">
            <w:pPr>
              <w:jc w:val="center"/>
              <w:rPr>
                <w:sz w:val="20"/>
              </w:rPr>
            </w:pPr>
            <w:r>
              <w:rPr>
                <w:sz w:val="20"/>
              </w:rPr>
              <w:t>6-minute average</w:t>
            </w:r>
          </w:p>
        </w:tc>
        <w:tc>
          <w:tcPr>
            <w:tcW w:w="2070" w:type="dxa"/>
            <w:tcBorders>
              <w:top w:val="single" w:sz="4" w:space="0" w:color="auto"/>
              <w:left w:val="single" w:sz="4" w:space="0" w:color="auto"/>
              <w:bottom w:val="single" w:sz="4" w:space="0" w:color="auto"/>
              <w:right w:val="single" w:sz="4" w:space="0" w:color="auto"/>
            </w:tcBorders>
          </w:tcPr>
          <w:p w14:paraId="2F19F090" w14:textId="77777777" w:rsidR="008670A1" w:rsidRDefault="008670A1" w:rsidP="008670A1">
            <w:pPr>
              <w:jc w:val="center"/>
              <w:rPr>
                <w:sz w:val="20"/>
              </w:rPr>
            </w:pPr>
            <w:r>
              <w:rPr>
                <w:sz w:val="20"/>
              </w:rPr>
              <w:t>EUGT2A, with or without EUDUCTBURNER2A;</w:t>
            </w:r>
          </w:p>
          <w:p w14:paraId="112E8D98" w14:textId="77777777" w:rsidR="008670A1" w:rsidRDefault="008670A1" w:rsidP="008670A1">
            <w:pPr>
              <w:jc w:val="center"/>
              <w:rPr>
                <w:sz w:val="20"/>
              </w:rPr>
            </w:pPr>
            <w:r>
              <w:rPr>
                <w:sz w:val="20"/>
              </w:rPr>
              <w:t>EUGT2B, with or without EUDUCTBURNER2B</w:t>
            </w:r>
          </w:p>
          <w:p w14:paraId="41FACC6C" w14:textId="77777777" w:rsidR="008670A1" w:rsidRDefault="008670A1" w:rsidP="008670A1">
            <w:pPr>
              <w:jc w:val="center"/>
              <w:rPr>
                <w:sz w:val="20"/>
              </w:rPr>
            </w:pPr>
          </w:p>
          <w:p w14:paraId="4D811AA8" w14:textId="77777777" w:rsidR="008670A1"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6CE88D8C" w14:textId="77777777" w:rsidR="008670A1" w:rsidRDefault="008670A1" w:rsidP="008670A1">
            <w:pPr>
              <w:jc w:val="center"/>
              <w:rPr>
                <w:sz w:val="20"/>
              </w:rPr>
            </w:pPr>
            <w:r>
              <w:rPr>
                <w:sz w:val="20"/>
              </w:rPr>
              <w:t>SC V.1</w:t>
            </w:r>
          </w:p>
          <w:p w14:paraId="308B30FE" w14:textId="77777777" w:rsidR="008670A1" w:rsidRDefault="008670A1" w:rsidP="008670A1">
            <w:pPr>
              <w:jc w:val="center"/>
              <w:rPr>
                <w:sz w:val="20"/>
              </w:rPr>
            </w:pPr>
            <w:r>
              <w:rPr>
                <w:sz w:val="20"/>
              </w:rPr>
              <w:t>SC VI.14</w:t>
            </w:r>
          </w:p>
          <w:p w14:paraId="66E340EF" w14:textId="77777777" w:rsidR="008670A1" w:rsidRDefault="008670A1" w:rsidP="008670A1">
            <w:pPr>
              <w:jc w:val="center"/>
              <w:rPr>
                <w:sz w:val="20"/>
              </w:rPr>
            </w:pPr>
          </w:p>
          <w:p w14:paraId="373F07A9" w14:textId="77777777" w:rsidR="008670A1" w:rsidRDefault="008670A1" w:rsidP="008670A1">
            <w:pPr>
              <w:jc w:val="center"/>
              <w:rPr>
                <w:sz w:val="20"/>
              </w:rPr>
            </w:pPr>
            <w:r>
              <w:rPr>
                <w:sz w:val="20"/>
              </w:rPr>
              <w:t>(Observations of visible emissions (Reference Method 9); see Appendix 5)</w:t>
            </w:r>
          </w:p>
        </w:tc>
        <w:tc>
          <w:tcPr>
            <w:tcW w:w="1530" w:type="dxa"/>
            <w:tcBorders>
              <w:top w:val="single" w:sz="4" w:space="0" w:color="auto"/>
              <w:left w:val="single" w:sz="4" w:space="0" w:color="auto"/>
              <w:bottom w:val="single" w:sz="4" w:space="0" w:color="auto"/>
              <w:right w:val="single" w:sz="4" w:space="0" w:color="auto"/>
            </w:tcBorders>
          </w:tcPr>
          <w:p w14:paraId="0815BB62" w14:textId="77777777" w:rsidR="008670A1" w:rsidRPr="00E7339C" w:rsidRDefault="008670A1" w:rsidP="008670A1">
            <w:pPr>
              <w:jc w:val="center"/>
              <w:rPr>
                <w:b/>
                <w:sz w:val="20"/>
              </w:rPr>
            </w:pPr>
            <w:r w:rsidRPr="00E7339C">
              <w:rPr>
                <w:b/>
                <w:sz w:val="20"/>
              </w:rPr>
              <w:t>40 CFR 52.21</w:t>
            </w:r>
          </w:p>
        </w:tc>
      </w:tr>
      <w:tr w:rsidR="008670A1" w14:paraId="11B8B7F4" w14:textId="77777777" w:rsidTr="00720872">
        <w:trPr>
          <w:cantSplit/>
        </w:trPr>
        <w:tc>
          <w:tcPr>
            <w:tcW w:w="1800" w:type="dxa"/>
            <w:tcBorders>
              <w:top w:val="single" w:sz="4" w:space="0" w:color="auto"/>
              <w:left w:val="single" w:sz="4" w:space="0" w:color="auto"/>
              <w:bottom w:val="single" w:sz="4" w:space="0" w:color="auto"/>
              <w:right w:val="single" w:sz="4" w:space="0" w:color="auto"/>
            </w:tcBorders>
          </w:tcPr>
          <w:p w14:paraId="7037DF63" w14:textId="77777777" w:rsidR="008670A1" w:rsidRPr="00794966" w:rsidRDefault="008670A1" w:rsidP="006D769D">
            <w:pPr>
              <w:numPr>
                <w:ilvl w:val="0"/>
                <w:numId w:val="39"/>
              </w:numPr>
              <w:rPr>
                <w:sz w:val="20"/>
              </w:rPr>
            </w:pPr>
            <w:r>
              <w:rPr>
                <w:sz w:val="20"/>
              </w:rPr>
              <w:t>Ammonia</w:t>
            </w:r>
          </w:p>
        </w:tc>
        <w:tc>
          <w:tcPr>
            <w:tcW w:w="1530" w:type="dxa"/>
            <w:tcBorders>
              <w:top w:val="single" w:sz="4" w:space="0" w:color="auto"/>
              <w:left w:val="single" w:sz="4" w:space="0" w:color="auto"/>
              <w:bottom w:val="single" w:sz="4" w:space="0" w:color="auto"/>
              <w:right w:val="single" w:sz="4" w:space="0" w:color="auto"/>
            </w:tcBorders>
          </w:tcPr>
          <w:p w14:paraId="2A81DD4A" w14:textId="77777777" w:rsidR="008670A1" w:rsidRPr="00E12988" w:rsidRDefault="008670A1" w:rsidP="008670A1">
            <w:pPr>
              <w:jc w:val="center"/>
              <w:rPr>
                <w:rFonts w:cs="Arial"/>
                <w:sz w:val="20"/>
              </w:rPr>
            </w:pPr>
            <w:r>
              <w:rPr>
                <w:sz w:val="20"/>
              </w:rPr>
              <w:t>27.1 pounds per hour</w:t>
            </w:r>
            <w:r>
              <w:rPr>
                <w:rFonts w:cs="Arial"/>
                <w:sz w:val="20"/>
                <w:vertAlign w:val="superscript"/>
              </w:rPr>
              <w:t>1</w:t>
            </w:r>
          </w:p>
        </w:tc>
        <w:tc>
          <w:tcPr>
            <w:tcW w:w="1890" w:type="dxa"/>
            <w:tcBorders>
              <w:top w:val="single" w:sz="4" w:space="0" w:color="auto"/>
              <w:left w:val="single" w:sz="4" w:space="0" w:color="auto"/>
              <w:bottom w:val="single" w:sz="4" w:space="0" w:color="auto"/>
              <w:right w:val="single" w:sz="4" w:space="0" w:color="auto"/>
            </w:tcBorders>
          </w:tcPr>
          <w:p w14:paraId="53133154" w14:textId="77777777" w:rsidR="008670A1" w:rsidRDefault="008670A1" w:rsidP="008670A1">
            <w:pPr>
              <w:jc w:val="center"/>
              <w:rPr>
                <w:sz w:val="20"/>
              </w:rPr>
            </w:pPr>
            <w:r>
              <w:rPr>
                <w:sz w:val="20"/>
              </w:rPr>
              <w:t>Average of all operating hours in a calendar day.</w:t>
            </w:r>
          </w:p>
          <w:p w14:paraId="22584E5E" w14:textId="77777777" w:rsidR="008670A1" w:rsidRPr="005C08AF" w:rsidRDefault="008670A1" w:rsidP="008670A1">
            <w:pPr>
              <w:jc w:val="center"/>
              <w:rPr>
                <w:b/>
                <w:sz w:val="20"/>
              </w:rPr>
            </w:pPr>
          </w:p>
        </w:tc>
        <w:tc>
          <w:tcPr>
            <w:tcW w:w="2070" w:type="dxa"/>
            <w:tcBorders>
              <w:top w:val="single" w:sz="4" w:space="0" w:color="auto"/>
              <w:left w:val="single" w:sz="4" w:space="0" w:color="auto"/>
              <w:bottom w:val="single" w:sz="4" w:space="0" w:color="auto"/>
              <w:right w:val="single" w:sz="4" w:space="0" w:color="auto"/>
            </w:tcBorders>
          </w:tcPr>
          <w:p w14:paraId="30C32060" w14:textId="77777777" w:rsidR="008670A1" w:rsidRDefault="008670A1" w:rsidP="008670A1">
            <w:pPr>
              <w:jc w:val="center"/>
              <w:rPr>
                <w:sz w:val="20"/>
              </w:rPr>
            </w:pPr>
            <w:r>
              <w:rPr>
                <w:sz w:val="20"/>
              </w:rPr>
              <w:t>EUGT2A, with or without EUDUCTBURNER2A;</w:t>
            </w:r>
          </w:p>
          <w:p w14:paraId="48BDCD81" w14:textId="77777777" w:rsidR="008670A1" w:rsidRDefault="008670A1" w:rsidP="008670A1">
            <w:pPr>
              <w:jc w:val="center"/>
              <w:rPr>
                <w:sz w:val="20"/>
              </w:rPr>
            </w:pPr>
            <w:r>
              <w:rPr>
                <w:sz w:val="20"/>
              </w:rPr>
              <w:t>EUGT2B, with or without EUDUCTBURNER2B</w:t>
            </w:r>
          </w:p>
          <w:p w14:paraId="3481A468" w14:textId="77777777" w:rsidR="008670A1" w:rsidRDefault="008670A1" w:rsidP="008670A1">
            <w:pPr>
              <w:jc w:val="center"/>
              <w:rPr>
                <w:sz w:val="20"/>
              </w:rPr>
            </w:pPr>
          </w:p>
          <w:p w14:paraId="6C8CFBC0" w14:textId="77777777" w:rsidR="008670A1" w:rsidRPr="00BD3DE3" w:rsidRDefault="008670A1" w:rsidP="008670A1">
            <w:pPr>
              <w:jc w:val="center"/>
              <w:rPr>
                <w:sz w:val="20"/>
              </w:rPr>
            </w:pPr>
            <w:r>
              <w:rPr>
                <w:sz w:val="20"/>
              </w:rPr>
              <w:t>(The limit applies to each combined cycle unit.)</w:t>
            </w:r>
          </w:p>
        </w:tc>
        <w:tc>
          <w:tcPr>
            <w:tcW w:w="1440" w:type="dxa"/>
            <w:tcBorders>
              <w:top w:val="single" w:sz="4" w:space="0" w:color="auto"/>
              <w:left w:val="single" w:sz="4" w:space="0" w:color="auto"/>
              <w:bottom w:val="single" w:sz="4" w:space="0" w:color="auto"/>
              <w:right w:val="single" w:sz="4" w:space="0" w:color="auto"/>
            </w:tcBorders>
          </w:tcPr>
          <w:p w14:paraId="77A2EA02" w14:textId="77777777" w:rsidR="008670A1" w:rsidRDefault="008670A1" w:rsidP="008670A1">
            <w:pPr>
              <w:jc w:val="center"/>
              <w:rPr>
                <w:sz w:val="20"/>
              </w:rPr>
            </w:pPr>
            <w:r>
              <w:rPr>
                <w:sz w:val="20"/>
              </w:rPr>
              <w:t>SC VI.4</w:t>
            </w:r>
          </w:p>
          <w:p w14:paraId="3FF85945" w14:textId="77777777" w:rsidR="008670A1" w:rsidRDefault="008670A1" w:rsidP="008670A1">
            <w:pPr>
              <w:jc w:val="center"/>
              <w:rPr>
                <w:sz w:val="20"/>
              </w:rPr>
            </w:pPr>
            <w:r>
              <w:rPr>
                <w:sz w:val="20"/>
              </w:rPr>
              <w:t>SC VI.15</w:t>
            </w:r>
          </w:p>
          <w:p w14:paraId="3585805D" w14:textId="77777777" w:rsidR="008670A1" w:rsidRDefault="008670A1" w:rsidP="008670A1">
            <w:pPr>
              <w:jc w:val="center"/>
              <w:rPr>
                <w:sz w:val="20"/>
              </w:rPr>
            </w:pPr>
          </w:p>
          <w:p w14:paraId="5D9A3086" w14:textId="77777777" w:rsidR="008670A1" w:rsidRPr="00BD3DE3" w:rsidRDefault="008670A1" w:rsidP="008670A1">
            <w:pPr>
              <w:jc w:val="center"/>
              <w:rPr>
                <w:sz w:val="20"/>
              </w:rPr>
            </w:pPr>
            <w:r>
              <w:rPr>
                <w:sz w:val="20"/>
              </w:rPr>
              <w:t>(Mass balance calculation; see Appendix 7)</w:t>
            </w:r>
          </w:p>
        </w:tc>
        <w:tc>
          <w:tcPr>
            <w:tcW w:w="1530" w:type="dxa"/>
            <w:tcBorders>
              <w:top w:val="single" w:sz="4" w:space="0" w:color="auto"/>
              <w:left w:val="single" w:sz="4" w:space="0" w:color="auto"/>
              <w:bottom w:val="single" w:sz="4" w:space="0" w:color="auto"/>
              <w:right w:val="single" w:sz="4" w:space="0" w:color="auto"/>
            </w:tcBorders>
          </w:tcPr>
          <w:p w14:paraId="7F445C1E" w14:textId="77777777" w:rsidR="008670A1" w:rsidRPr="00E7339C" w:rsidRDefault="008670A1" w:rsidP="008670A1">
            <w:pPr>
              <w:jc w:val="center"/>
              <w:rPr>
                <w:rFonts w:cs="Arial"/>
                <w:b/>
                <w:sz w:val="20"/>
              </w:rPr>
            </w:pPr>
            <w:r w:rsidRPr="00E7339C">
              <w:rPr>
                <w:b/>
                <w:sz w:val="20"/>
              </w:rPr>
              <w:t>R</w:t>
            </w:r>
            <w:r>
              <w:rPr>
                <w:b/>
                <w:sz w:val="20"/>
              </w:rPr>
              <w:t xml:space="preserve"> </w:t>
            </w:r>
            <w:r w:rsidRPr="00E7339C">
              <w:rPr>
                <w:b/>
                <w:sz w:val="20"/>
              </w:rPr>
              <w:t>336.1224</w:t>
            </w:r>
          </w:p>
          <w:p w14:paraId="7C8EEA20" w14:textId="77777777" w:rsidR="008670A1" w:rsidRPr="00E7339C" w:rsidRDefault="008670A1" w:rsidP="008670A1">
            <w:pPr>
              <w:jc w:val="center"/>
              <w:rPr>
                <w:rFonts w:cs="Arial"/>
                <w:b/>
                <w:sz w:val="20"/>
              </w:rPr>
            </w:pPr>
            <w:r w:rsidRPr="00E7339C">
              <w:rPr>
                <w:b/>
                <w:sz w:val="20"/>
              </w:rPr>
              <w:t>R</w:t>
            </w:r>
            <w:r>
              <w:rPr>
                <w:b/>
                <w:sz w:val="20"/>
              </w:rPr>
              <w:t xml:space="preserve"> </w:t>
            </w:r>
            <w:r w:rsidRPr="00E7339C">
              <w:rPr>
                <w:b/>
                <w:sz w:val="20"/>
              </w:rPr>
              <w:t>336.1225</w:t>
            </w:r>
          </w:p>
        </w:tc>
      </w:tr>
    </w:tbl>
    <w:p w14:paraId="1CC1C420" w14:textId="77777777" w:rsidR="008670A1" w:rsidRDefault="008670A1" w:rsidP="002C37ED">
      <w:pPr>
        <w:ind w:left="180" w:hanging="180"/>
        <w:jc w:val="both"/>
        <w:rPr>
          <w:rFonts w:cs="Arial"/>
          <w:b/>
          <w:sz w:val="20"/>
        </w:rPr>
      </w:pPr>
      <w:r w:rsidRPr="007342BA">
        <w:rPr>
          <w:rFonts w:cs="Arial"/>
          <w:sz w:val="20"/>
          <w:vertAlign w:val="superscript"/>
        </w:rPr>
        <w:t>a</w:t>
      </w:r>
      <w:r>
        <w:rPr>
          <w:rFonts w:cs="Arial"/>
          <w:sz w:val="20"/>
        </w:rPr>
        <w:t xml:space="preserve"> </w:t>
      </w:r>
      <w:r w:rsidRPr="009E1A39">
        <w:rPr>
          <w:rFonts w:cs="Arial"/>
          <w:sz w:val="20"/>
        </w:rPr>
        <w:t>In accordance with Rule 213(2) and Rule 213(6),</w:t>
      </w:r>
      <w:r>
        <w:rPr>
          <w:rFonts w:cs="Arial"/>
          <w:sz w:val="20"/>
        </w:rPr>
        <w:t xml:space="preserve"> c</w:t>
      </w:r>
      <w:r w:rsidRPr="00F21983">
        <w:rPr>
          <w:rFonts w:cs="Arial"/>
          <w:sz w:val="20"/>
        </w:rPr>
        <w:t xml:space="preserve">ompliance with this </w:t>
      </w:r>
      <w:r>
        <w:rPr>
          <w:rFonts w:cs="Arial"/>
          <w:sz w:val="20"/>
        </w:rPr>
        <w:t>streamlined NO</w:t>
      </w:r>
      <w:r w:rsidRPr="008D063D">
        <w:rPr>
          <w:rFonts w:cs="Arial"/>
          <w:sz w:val="20"/>
          <w:vertAlign w:val="subscript"/>
        </w:rPr>
        <w:t>x</w:t>
      </w:r>
      <w:r>
        <w:rPr>
          <w:rFonts w:cs="Arial"/>
          <w:sz w:val="20"/>
        </w:rPr>
        <w:t xml:space="preserve"> limit </w:t>
      </w:r>
      <w:r w:rsidRPr="00F21983">
        <w:rPr>
          <w:rFonts w:cs="Arial"/>
          <w:sz w:val="20"/>
        </w:rPr>
        <w:t xml:space="preserve">shall be considered compliance with </w:t>
      </w:r>
      <w:r>
        <w:rPr>
          <w:rFonts w:cs="Arial"/>
          <w:sz w:val="20"/>
        </w:rPr>
        <w:t>the NO</w:t>
      </w:r>
      <w:r w:rsidRPr="008D063D">
        <w:rPr>
          <w:rFonts w:cs="Arial"/>
          <w:sz w:val="20"/>
          <w:vertAlign w:val="subscript"/>
        </w:rPr>
        <w:t>x</w:t>
      </w:r>
      <w:r>
        <w:rPr>
          <w:rFonts w:cs="Arial"/>
          <w:sz w:val="20"/>
        </w:rPr>
        <w:t xml:space="preserve"> limit established by </w:t>
      </w:r>
      <w:r w:rsidRPr="00584436">
        <w:rPr>
          <w:rFonts w:cs="Arial"/>
          <w:b/>
          <w:sz w:val="20"/>
        </w:rPr>
        <w:t>40 CFR 60.332(a)(1) and 40 CFR 60.44Da(d)(1)</w:t>
      </w:r>
      <w:r w:rsidRPr="000E19DA">
        <w:rPr>
          <w:rFonts w:cs="Arial"/>
          <w:sz w:val="20"/>
        </w:rPr>
        <w:t>.</w:t>
      </w:r>
    </w:p>
    <w:p w14:paraId="508DCF93" w14:textId="77777777" w:rsidR="008670A1" w:rsidRDefault="008670A1" w:rsidP="008670A1">
      <w:pPr>
        <w:jc w:val="both"/>
        <w:rPr>
          <w:sz w:val="20"/>
        </w:rPr>
      </w:pPr>
      <w:r>
        <w:rPr>
          <w:sz w:val="20"/>
        </w:rPr>
        <w:t xml:space="preserve"> </w:t>
      </w:r>
    </w:p>
    <w:p w14:paraId="6B610CF9" w14:textId="5743CC49" w:rsidR="008670A1" w:rsidRPr="002A5CCA" w:rsidRDefault="008670A1" w:rsidP="006D769D">
      <w:pPr>
        <w:numPr>
          <w:ilvl w:val="0"/>
          <w:numId w:val="39"/>
        </w:numPr>
        <w:jc w:val="both"/>
        <w:rPr>
          <w:rFonts w:cs="Arial"/>
          <w:b/>
          <w:sz w:val="20"/>
        </w:rPr>
      </w:pPr>
      <w:r w:rsidRPr="002A5CCA">
        <w:rPr>
          <w:sz w:val="20"/>
        </w:rPr>
        <w:lastRenderedPageBreak/>
        <w:t xml:space="preserve">The emission limits </w:t>
      </w:r>
      <w:r>
        <w:rPr>
          <w:sz w:val="20"/>
        </w:rPr>
        <w:t>listed in SC I.2, I.3, I.5, I.7, I.</w:t>
      </w:r>
      <w:r w:rsidR="006A6185">
        <w:rPr>
          <w:sz w:val="20"/>
        </w:rPr>
        <w:t>9</w:t>
      </w:r>
      <w:r>
        <w:rPr>
          <w:sz w:val="20"/>
        </w:rPr>
        <w:t>, and I.1</w:t>
      </w:r>
      <w:r w:rsidR="006A6185">
        <w:rPr>
          <w:sz w:val="20"/>
        </w:rPr>
        <w:t>3</w:t>
      </w:r>
      <w:r>
        <w:rPr>
          <w:sz w:val="20"/>
        </w:rPr>
        <w:t xml:space="preserve"> </w:t>
      </w:r>
      <w:r w:rsidRPr="002A5CCA">
        <w:rPr>
          <w:sz w:val="20"/>
        </w:rPr>
        <w:t>do not include periods of startup, shutdown, or malfunction.  Startup is defined as the period of time from first ignition to when the turbine reaches “Mode 6</w:t>
      </w:r>
      <w:r w:rsidR="00720872">
        <w:rPr>
          <w:sz w:val="20"/>
        </w:rPr>
        <w:t>.</w:t>
      </w:r>
      <w:r w:rsidRPr="002A5CCA">
        <w:rPr>
          <w:sz w:val="20"/>
        </w:rPr>
        <w:t xml:space="preserve">”  </w:t>
      </w:r>
      <w:r w:rsidRPr="00A850C8">
        <w:rPr>
          <w:sz w:val="20"/>
        </w:rPr>
        <w:t xml:space="preserve">Shutdown is defined as the period of time </w:t>
      </w:r>
      <w:r>
        <w:rPr>
          <w:sz w:val="20"/>
        </w:rPr>
        <w:t xml:space="preserve">the turbine output is lowered below “Mode 6,” </w:t>
      </w:r>
      <w:r w:rsidRPr="00A850C8">
        <w:rPr>
          <w:sz w:val="20"/>
        </w:rPr>
        <w:t>with the intent to shut down, until the point at which the combustion process stop</w:t>
      </w:r>
      <w:r>
        <w:rPr>
          <w:sz w:val="20"/>
        </w:rPr>
        <w:t>s</w:t>
      </w:r>
      <w:r w:rsidRPr="00A850C8">
        <w:rPr>
          <w:sz w:val="20"/>
        </w:rPr>
        <w:t>.</w:t>
      </w:r>
      <w:r w:rsidRPr="002A5CCA">
        <w:rPr>
          <w:rFonts w:cs="Arial"/>
          <w:sz w:val="20"/>
          <w:vertAlign w:val="superscript"/>
        </w:rPr>
        <w:t xml:space="preserve">2  </w:t>
      </w:r>
      <w:r w:rsidRPr="002A5CCA">
        <w:rPr>
          <w:rFonts w:cs="Arial"/>
          <w:b/>
          <w:sz w:val="20"/>
        </w:rPr>
        <w:t>(40</w:t>
      </w:r>
      <w:r>
        <w:rPr>
          <w:rFonts w:cs="Arial"/>
          <w:b/>
          <w:sz w:val="20"/>
          <w:vertAlign w:val="superscript"/>
        </w:rPr>
        <w:t> </w:t>
      </w:r>
      <w:r>
        <w:rPr>
          <w:rFonts w:cs="Arial"/>
          <w:b/>
          <w:sz w:val="20"/>
        </w:rPr>
        <w:t>CFR </w:t>
      </w:r>
      <w:r w:rsidRPr="002A5CCA">
        <w:rPr>
          <w:rFonts w:cs="Arial"/>
          <w:b/>
          <w:sz w:val="20"/>
        </w:rPr>
        <w:t>52.21(j))</w:t>
      </w:r>
    </w:p>
    <w:p w14:paraId="053B8CBE" w14:textId="77777777" w:rsidR="008670A1" w:rsidRPr="00FE0AD0" w:rsidRDefault="008670A1" w:rsidP="008670A1">
      <w:pPr>
        <w:jc w:val="both"/>
        <w:rPr>
          <w:sz w:val="20"/>
        </w:rPr>
      </w:pPr>
    </w:p>
    <w:p w14:paraId="5893183C" w14:textId="77777777" w:rsidR="008670A1" w:rsidRDefault="008670A1" w:rsidP="00C6560B">
      <w:pPr>
        <w:jc w:val="both"/>
        <w:rPr>
          <w:b/>
          <w:u w:val="single"/>
        </w:rPr>
      </w:pPr>
      <w:r>
        <w:rPr>
          <w:b/>
        </w:rPr>
        <w:t xml:space="preserve">II.  </w:t>
      </w:r>
      <w:r>
        <w:rPr>
          <w:b/>
          <w:u w:val="single"/>
        </w:rPr>
        <w:t>MATERIAL LIMIT(S)</w:t>
      </w:r>
    </w:p>
    <w:p w14:paraId="1E158D04" w14:textId="77777777" w:rsidR="008670A1" w:rsidRPr="00FE0AD0" w:rsidRDefault="008670A1" w:rsidP="008670A1">
      <w:pPr>
        <w:jc w:val="both"/>
        <w:rPr>
          <w:sz w:val="20"/>
        </w:rPr>
      </w:pPr>
    </w:p>
    <w:p w14:paraId="3BCF966A" w14:textId="188D74F9" w:rsidR="008670A1" w:rsidRPr="00894F68" w:rsidRDefault="008670A1" w:rsidP="006D769D">
      <w:pPr>
        <w:numPr>
          <w:ilvl w:val="0"/>
          <w:numId w:val="40"/>
        </w:numPr>
        <w:tabs>
          <w:tab w:val="left" w:pos="0"/>
        </w:tabs>
        <w:jc w:val="both"/>
        <w:rPr>
          <w:rFonts w:cs="Arial"/>
          <w:sz w:val="20"/>
        </w:rPr>
      </w:pPr>
      <w:r>
        <w:rPr>
          <w:sz w:val="20"/>
        </w:rPr>
        <w:t>Only pipeline quality natural gas shall be fired in the turbines.  For purposes of this ROP, pipeline quality natural gas is d</w:t>
      </w:r>
      <w:r w:rsidRPr="00366AA9">
        <w:rPr>
          <w:sz w:val="20"/>
        </w:rPr>
        <w:t>efine</w:t>
      </w:r>
      <w:r>
        <w:rPr>
          <w:sz w:val="20"/>
        </w:rPr>
        <w:t>d</w:t>
      </w:r>
      <w:r w:rsidRPr="00366AA9">
        <w:rPr>
          <w:sz w:val="20"/>
        </w:rPr>
        <w:t xml:space="preserve"> as 0.0006 lb/</w:t>
      </w:r>
      <w:r w:rsidR="00CB645C">
        <w:rPr>
          <w:sz w:val="20"/>
        </w:rPr>
        <w:t>MMBTU</w:t>
      </w:r>
      <w:r>
        <w:rPr>
          <w:sz w:val="20"/>
        </w:rPr>
        <w:t xml:space="preserve"> sulfur content, which is equivalent to 0.2 grains total sulfur per 100 scf, 6.8 ppm by weight total sulfur or 3.4 ppm by volume total sulfur.</w:t>
      </w:r>
      <w:r>
        <w:rPr>
          <w:rFonts w:cs="Arial"/>
          <w:sz w:val="20"/>
          <w:vertAlign w:val="superscript"/>
        </w:rPr>
        <w:t>2, b</w:t>
      </w:r>
      <w:r>
        <w:rPr>
          <w:sz w:val="20"/>
        </w:rPr>
        <w:t xml:space="preserve">  </w:t>
      </w:r>
      <w:r w:rsidRPr="008B250A">
        <w:rPr>
          <w:b/>
          <w:sz w:val="20"/>
        </w:rPr>
        <w:t>(</w:t>
      </w:r>
      <w:r>
        <w:rPr>
          <w:b/>
          <w:sz w:val="20"/>
        </w:rPr>
        <w:t>R 336.1702, R 336.1201(3), R </w:t>
      </w:r>
      <w:r w:rsidRPr="00366AA9">
        <w:rPr>
          <w:b/>
          <w:sz w:val="20"/>
        </w:rPr>
        <w:t>336.1205</w:t>
      </w:r>
      <w:r>
        <w:rPr>
          <w:b/>
          <w:sz w:val="20"/>
        </w:rPr>
        <w:t>,</w:t>
      </w:r>
      <w:r w:rsidR="002C37ED">
        <w:rPr>
          <w:b/>
          <w:sz w:val="20"/>
        </w:rPr>
        <w:t xml:space="preserve"> </w:t>
      </w:r>
      <w:r w:rsidRPr="00E7339C">
        <w:rPr>
          <w:b/>
          <w:sz w:val="20"/>
        </w:rPr>
        <w:t>40 CFR 52.21</w:t>
      </w:r>
      <w:r>
        <w:rPr>
          <w:b/>
          <w:sz w:val="20"/>
        </w:rPr>
        <w:t>(j))</w:t>
      </w:r>
      <w:r w:rsidRPr="005041EA">
        <w:rPr>
          <w:sz w:val="20"/>
        </w:rPr>
        <w:t>.</w:t>
      </w:r>
    </w:p>
    <w:p w14:paraId="25CA30AF" w14:textId="77777777" w:rsidR="008670A1" w:rsidRDefault="008670A1" w:rsidP="008670A1">
      <w:pPr>
        <w:tabs>
          <w:tab w:val="left" w:pos="0"/>
        </w:tabs>
        <w:jc w:val="both"/>
        <w:rPr>
          <w:rFonts w:cs="Arial"/>
          <w:sz w:val="20"/>
        </w:rPr>
      </w:pPr>
    </w:p>
    <w:p w14:paraId="58BA6AB0" w14:textId="77777777" w:rsidR="008670A1" w:rsidRPr="00F21983" w:rsidRDefault="008670A1" w:rsidP="008670A1">
      <w:pPr>
        <w:ind w:left="540" w:hanging="180"/>
        <w:jc w:val="both"/>
        <w:rPr>
          <w:rFonts w:cs="Arial"/>
          <w:sz w:val="20"/>
        </w:rPr>
      </w:pPr>
      <w:r w:rsidRPr="007342BA">
        <w:rPr>
          <w:rFonts w:cs="Arial"/>
          <w:sz w:val="20"/>
          <w:vertAlign w:val="superscript"/>
        </w:rPr>
        <w:t>b</w:t>
      </w:r>
      <w:r>
        <w:rPr>
          <w:rFonts w:cs="Arial"/>
          <w:sz w:val="20"/>
        </w:rPr>
        <w:t xml:space="preserve"> </w:t>
      </w:r>
      <w:r w:rsidRPr="009E1A39">
        <w:rPr>
          <w:rFonts w:cs="Arial"/>
          <w:sz w:val="20"/>
        </w:rPr>
        <w:t>In accordance with Rule 213(2) and Rule 213(6),</w:t>
      </w:r>
      <w:r>
        <w:rPr>
          <w:rFonts w:cs="Arial"/>
          <w:sz w:val="20"/>
        </w:rPr>
        <w:t xml:space="preserve"> c</w:t>
      </w:r>
      <w:r w:rsidRPr="00F21983">
        <w:rPr>
          <w:rFonts w:cs="Arial"/>
          <w:sz w:val="20"/>
        </w:rPr>
        <w:t xml:space="preserve">ompliance with this </w:t>
      </w:r>
      <w:r>
        <w:rPr>
          <w:rFonts w:cs="Arial"/>
          <w:sz w:val="20"/>
        </w:rPr>
        <w:t xml:space="preserve">streamlined natural gas </w:t>
      </w:r>
      <w:r w:rsidRPr="00F21983">
        <w:rPr>
          <w:rFonts w:cs="Arial"/>
          <w:sz w:val="20"/>
        </w:rPr>
        <w:t xml:space="preserve">limit shall be considered compliance with </w:t>
      </w:r>
      <w:r>
        <w:rPr>
          <w:rFonts w:cs="Arial"/>
          <w:sz w:val="20"/>
        </w:rPr>
        <w:t>the SO</w:t>
      </w:r>
      <w:r w:rsidRPr="0061107D">
        <w:rPr>
          <w:rFonts w:cs="Arial"/>
          <w:sz w:val="20"/>
          <w:vertAlign w:val="subscript"/>
        </w:rPr>
        <w:t>2</w:t>
      </w:r>
      <w:r>
        <w:rPr>
          <w:rFonts w:cs="Arial"/>
          <w:sz w:val="20"/>
        </w:rPr>
        <w:t xml:space="preserve"> limits in </w:t>
      </w:r>
      <w:r w:rsidRPr="00584436">
        <w:rPr>
          <w:b/>
          <w:sz w:val="20"/>
        </w:rPr>
        <w:t>40 CFR 60.43Da(b) and 40 CFR 60.333(b)</w:t>
      </w:r>
      <w:r w:rsidRPr="009978CD">
        <w:rPr>
          <w:sz w:val="20"/>
        </w:rPr>
        <w:t>.</w:t>
      </w:r>
      <w:r>
        <w:rPr>
          <w:sz w:val="20"/>
        </w:rPr>
        <w:t xml:space="preserve">  </w:t>
      </w:r>
    </w:p>
    <w:p w14:paraId="029BB5DC" w14:textId="77777777" w:rsidR="008670A1" w:rsidRPr="00FE0AD0" w:rsidRDefault="008670A1" w:rsidP="008670A1">
      <w:pPr>
        <w:jc w:val="both"/>
        <w:rPr>
          <w:sz w:val="20"/>
        </w:rPr>
      </w:pPr>
    </w:p>
    <w:p w14:paraId="2A9C7D2F" w14:textId="77777777" w:rsidR="008670A1" w:rsidRDefault="008670A1" w:rsidP="008670A1">
      <w:pPr>
        <w:jc w:val="both"/>
        <w:rPr>
          <w:b/>
          <w:u w:val="single"/>
        </w:rPr>
      </w:pPr>
      <w:r>
        <w:rPr>
          <w:b/>
        </w:rPr>
        <w:t xml:space="preserve">III.  </w:t>
      </w:r>
      <w:r>
        <w:rPr>
          <w:b/>
          <w:u w:val="single"/>
        </w:rPr>
        <w:t>PROCESS/OPERATIONAL RESTRICTION(S)</w:t>
      </w:r>
      <w:r w:rsidDel="001C614B">
        <w:rPr>
          <w:b/>
          <w:u w:val="single"/>
        </w:rPr>
        <w:t xml:space="preserve"> </w:t>
      </w:r>
    </w:p>
    <w:p w14:paraId="507B39C2" w14:textId="77777777" w:rsidR="008670A1" w:rsidRPr="00FB6071" w:rsidRDefault="008670A1" w:rsidP="008670A1">
      <w:pPr>
        <w:jc w:val="both"/>
        <w:rPr>
          <w:sz w:val="20"/>
        </w:rPr>
      </w:pPr>
    </w:p>
    <w:p w14:paraId="2263B579" w14:textId="77777777" w:rsidR="008670A1" w:rsidRDefault="008670A1" w:rsidP="008670A1">
      <w:pPr>
        <w:numPr>
          <w:ilvl w:val="6"/>
          <w:numId w:val="19"/>
        </w:numPr>
        <w:tabs>
          <w:tab w:val="clear" w:pos="2520"/>
        </w:tabs>
        <w:ind w:left="360"/>
        <w:jc w:val="both"/>
        <w:rPr>
          <w:b/>
          <w:sz w:val="20"/>
        </w:rPr>
      </w:pPr>
      <w:r>
        <w:rPr>
          <w:sz w:val="20"/>
        </w:rPr>
        <w:t>The permittee shall not operate the units in combined cycle mode without the SCR system for each unit in operation except as provided for within the Startup, Shutdown and Malfunction Plan.</w:t>
      </w:r>
      <w:r>
        <w:rPr>
          <w:rFonts w:cs="Arial"/>
          <w:sz w:val="20"/>
          <w:vertAlign w:val="superscript"/>
        </w:rPr>
        <w:t>2</w:t>
      </w:r>
      <w:r>
        <w:rPr>
          <w:rFonts w:cs="Arial"/>
          <w:sz w:val="20"/>
        </w:rPr>
        <w:t xml:space="preserve"> </w:t>
      </w:r>
      <w:r>
        <w:rPr>
          <w:sz w:val="20"/>
        </w:rPr>
        <w:t xml:space="preserve"> </w:t>
      </w:r>
      <w:r w:rsidRPr="00E7339C">
        <w:rPr>
          <w:b/>
          <w:sz w:val="20"/>
        </w:rPr>
        <w:t>(40 CFR 52.21)</w:t>
      </w:r>
      <w:r>
        <w:rPr>
          <w:b/>
          <w:sz w:val="20"/>
        </w:rPr>
        <w:t xml:space="preserve"> </w:t>
      </w:r>
    </w:p>
    <w:p w14:paraId="6635AF4F" w14:textId="77777777" w:rsidR="008670A1" w:rsidRDefault="008670A1" w:rsidP="008670A1">
      <w:pPr>
        <w:jc w:val="both"/>
        <w:rPr>
          <w:b/>
          <w:sz w:val="20"/>
        </w:rPr>
      </w:pPr>
    </w:p>
    <w:p w14:paraId="34934710" w14:textId="07BCD91E" w:rsidR="008670A1" w:rsidRPr="00B360C1" w:rsidRDefault="008670A1" w:rsidP="008670A1">
      <w:pPr>
        <w:numPr>
          <w:ilvl w:val="6"/>
          <w:numId w:val="19"/>
        </w:numPr>
        <w:tabs>
          <w:tab w:val="clear" w:pos="2520"/>
        </w:tabs>
        <w:ind w:left="360"/>
        <w:jc w:val="both"/>
        <w:rPr>
          <w:sz w:val="20"/>
        </w:rPr>
      </w:pPr>
      <w:r>
        <w:rPr>
          <w:sz w:val="20"/>
        </w:rPr>
        <w:t>The permittee shall not exceed annual hours of operation for each of the following conditions, based on a 12-month rolling time period for each unit: Cold Start (564 hours); Warm Start (456 hours); Hot Start (341 hours); and Shutdown (85 hours).  Startup is defined as the period of time from first ignition to when the turbine reaches “Mode 6</w:t>
      </w:r>
      <w:r w:rsidR="00720872">
        <w:rPr>
          <w:sz w:val="20"/>
        </w:rPr>
        <w:t>.</w:t>
      </w:r>
      <w:r>
        <w:rPr>
          <w:sz w:val="20"/>
        </w:rPr>
        <w:t xml:space="preserve">”  A “hot start” is when the steam turbine first stage or reheat inner metal temperature is greater than 700 </w:t>
      </w:r>
      <w:r>
        <w:rPr>
          <w:rFonts w:cs="Arial"/>
          <w:sz w:val="20"/>
        </w:rPr>
        <w:t>°</w:t>
      </w:r>
      <w:r>
        <w:rPr>
          <w:sz w:val="20"/>
        </w:rPr>
        <w:t xml:space="preserve">F, a “warm start” is when this temperature is between 400 </w:t>
      </w:r>
      <w:r>
        <w:rPr>
          <w:rFonts w:cs="Arial"/>
          <w:sz w:val="20"/>
        </w:rPr>
        <w:t>°</w:t>
      </w:r>
      <w:r>
        <w:rPr>
          <w:sz w:val="20"/>
        </w:rPr>
        <w:t xml:space="preserve">F and 700 </w:t>
      </w:r>
      <w:r>
        <w:rPr>
          <w:rFonts w:cs="Arial"/>
          <w:sz w:val="20"/>
        </w:rPr>
        <w:t>°</w:t>
      </w:r>
      <w:r>
        <w:rPr>
          <w:sz w:val="20"/>
        </w:rPr>
        <w:t xml:space="preserve">F, and a “cold start” is when this temperature is less than 400 </w:t>
      </w:r>
      <w:r>
        <w:rPr>
          <w:rFonts w:cs="Arial"/>
          <w:sz w:val="20"/>
        </w:rPr>
        <w:t>°</w:t>
      </w:r>
      <w:r>
        <w:rPr>
          <w:sz w:val="20"/>
        </w:rPr>
        <w:t>F.  Shutdown is defined as that period of time from the initial lowering of the turbine output, with the intent to shut down, until the point at which the combustion process has stopped.</w:t>
      </w:r>
      <w:r>
        <w:rPr>
          <w:rFonts w:cs="Arial"/>
          <w:sz w:val="20"/>
          <w:vertAlign w:val="superscript"/>
        </w:rPr>
        <w:t>2</w:t>
      </w:r>
      <w:r>
        <w:rPr>
          <w:sz w:val="20"/>
        </w:rPr>
        <w:t xml:space="preserve">  </w:t>
      </w:r>
      <w:r w:rsidRPr="00E7339C">
        <w:rPr>
          <w:b/>
          <w:sz w:val="20"/>
        </w:rPr>
        <w:t>(40 CFR 52.21(j))</w:t>
      </w:r>
    </w:p>
    <w:p w14:paraId="1119F0BB" w14:textId="77777777" w:rsidR="008670A1" w:rsidRDefault="008670A1" w:rsidP="008670A1">
      <w:pPr>
        <w:jc w:val="both"/>
        <w:rPr>
          <w:sz w:val="20"/>
        </w:rPr>
      </w:pPr>
    </w:p>
    <w:p w14:paraId="2B34E717" w14:textId="77777777" w:rsidR="008670A1" w:rsidRPr="006168FF" w:rsidRDefault="008670A1" w:rsidP="008670A1">
      <w:pPr>
        <w:numPr>
          <w:ilvl w:val="6"/>
          <w:numId w:val="19"/>
        </w:numPr>
        <w:tabs>
          <w:tab w:val="clear" w:pos="2520"/>
        </w:tabs>
        <w:ind w:left="360"/>
        <w:jc w:val="both"/>
        <w:rPr>
          <w:sz w:val="20"/>
        </w:rPr>
      </w:pPr>
      <w:r>
        <w:rPr>
          <w:sz w:val="20"/>
        </w:rPr>
        <w:t>The permittee shall not operate the turbines unless an approvable plan entitled “Startup, Shutdown, Malfunction Plan”, as amended, is maintained and implemented.  This plan describes how emissions will be minimized during startup(s), shutdown(s) and malfunction(s).</w:t>
      </w:r>
      <w:r>
        <w:rPr>
          <w:rFonts w:cs="Arial"/>
          <w:sz w:val="20"/>
          <w:vertAlign w:val="superscript"/>
        </w:rPr>
        <w:t>2</w:t>
      </w:r>
      <w:r>
        <w:rPr>
          <w:sz w:val="20"/>
        </w:rPr>
        <w:t xml:space="preserve">  </w:t>
      </w:r>
      <w:r w:rsidRPr="00E7339C">
        <w:rPr>
          <w:b/>
          <w:sz w:val="20"/>
        </w:rPr>
        <w:t>(40 CFR 52.21</w:t>
      </w:r>
      <w:r>
        <w:rPr>
          <w:b/>
          <w:sz w:val="20"/>
        </w:rPr>
        <w:t>(j)</w:t>
      </w:r>
      <w:r w:rsidRPr="00E7339C">
        <w:rPr>
          <w:b/>
          <w:sz w:val="20"/>
        </w:rPr>
        <w:t>)</w:t>
      </w:r>
    </w:p>
    <w:p w14:paraId="279216D4" w14:textId="77777777" w:rsidR="008670A1" w:rsidRDefault="008670A1" w:rsidP="008670A1">
      <w:pPr>
        <w:jc w:val="both"/>
        <w:rPr>
          <w:sz w:val="20"/>
        </w:rPr>
      </w:pPr>
    </w:p>
    <w:p w14:paraId="2A8282B5" w14:textId="4F624AEB" w:rsidR="008670A1" w:rsidRDefault="008670A1" w:rsidP="008670A1">
      <w:pPr>
        <w:numPr>
          <w:ilvl w:val="6"/>
          <w:numId w:val="19"/>
        </w:numPr>
        <w:tabs>
          <w:tab w:val="clear" w:pos="2520"/>
        </w:tabs>
        <w:ind w:left="360"/>
        <w:jc w:val="both"/>
        <w:rPr>
          <w:b/>
          <w:sz w:val="20"/>
        </w:rPr>
      </w:pPr>
      <w:r>
        <w:rPr>
          <w:sz w:val="20"/>
        </w:rPr>
        <w:t>The permittee shall not operate FGCOMBINEDCYCLE unless all of the applicable provisions of the federal Prevention of Significant Deterioration (PSD) regulations (40 CFR 52.21) are met.  This permit is issued pursuant to the determination that FGCOMBINEDCYCLE can comply with all of the applicable requirements under these regulations.</w:t>
      </w:r>
      <w:r>
        <w:rPr>
          <w:rFonts w:cs="Arial"/>
          <w:sz w:val="20"/>
          <w:vertAlign w:val="superscript"/>
        </w:rPr>
        <w:t xml:space="preserve">2 </w:t>
      </w:r>
      <w:r>
        <w:rPr>
          <w:sz w:val="20"/>
        </w:rPr>
        <w:t xml:space="preserve"> </w:t>
      </w:r>
      <w:r w:rsidRPr="009D0F9C">
        <w:rPr>
          <w:b/>
          <w:sz w:val="20"/>
        </w:rPr>
        <w:t>(40 CFR 52.21)</w:t>
      </w:r>
    </w:p>
    <w:p w14:paraId="08E107BF" w14:textId="77777777" w:rsidR="006858B4" w:rsidRDefault="006858B4" w:rsidP="006858B4">
      <w:pPr>
        <w:jc w:val="both"/>
        <w:rPr>
          <w:b/>
          <w:sz w:val="20"/>
        </w:rPr>
      </w:pPr>
    </w:p>
    <w:p w14:paraId="6BDD1C5D" w14:textId="77777777" w:rsidR="008670A1" w:rsidRPr="00B360C1" w:rsidRDefault="008670A1" w:rsidP="008670A1">
      <w:pPr>
        <w:numPr>
          <w:ilvl w:val="6"/>
          <w:numId w:val="19"/>
        </w:numPr>
        <w:tabs>
          <w:tab w:val="clear" w:pos="2520"/>
        </w:tabs>
        <w:ind w:left="360"/>
        <w:jc w:val="both"/>
        <w:rPr>
          <w:sz w:val="20"/>
        </w:rPr>
      </w:pPr>
      <w:r w:rsidRPr="007D47B8">
        <w:rPr>
          <w:sz w:val="20"/>
        </w:rPr>
        <w:t>The permittee shall comply with all applicable provisions of the federal Standards of Performance for New Stationary Sources as specified in 40 CFR 60, Subparts A</w:t>
      </w:r>
      <w:r>
        <w:rPr>
          <w:sz w:val="20"/>
        </w:rPr>
        <w:t>, Da</w:t>
      </w:r>
      <w:r w:rsidRPr="007D47B8">
        <w:rPr>
          <w:sz w:val="20"/>
        </w:rPr>
        <w:t xml:space="preserve"> and GG as they apply to </w:t>
      </w:r>
      <w:r>
        <w:rPr>
          <w:sz w:val="20"/>
        </w:rPr>
        <w:t>FGCOMBINEDCYCLE</w:t>
      </w:r>
      <w:r w:rsidRPr="007D47B8">
        <w:rPr>
          <w:sz w:val="20"/>
        </w:rPr>
        <w:t>.</w:t>
      </w:r>
      <w:r>
        <w:rPr>
          <w:rFonts w:cs="Arial"/>
          <w:sz w:val="20"/>
          <w:vertAlign w:val="superscript"/>
        </w:rPr>
        <w:t xml:space="preserve">2 </w:t>
      </w:r>
      <w:r>
        <w:rPr>
          <w:sz w:val="20"/>
        </w:rPr>
        <w:t xml:space="preserve">  </w:t>
      </w:r>
      <w:r>
        <w:rPr>
          <w:b/>
          <w:sz w:val="20"/>
        </w:rPr>
        <w:t>(40 CFR Part 60, Subparts A, Da and GG)</w:t>
      </w:r>
    </w:p>
    <w:p w14:paraId="1C9607FC" w14:textId="77777777" w:rsidR="008670A1" w:rsidRDefault="008670A1" w:rsidP="008670A1">
      <w:pPr>
        <w:jc w:val="both"/>
        <w:rPr>
          <w:sz w:val="20"/>
        </w:rPr>
      </w:pPr>
    </w:p>
    <w:p w14:paraId="42BD0D1D" w14:textId="77777777" w:rsidR="008670A1" w:rsidRDefault="008670A1" w:rsidP="008670A1">
      <w:pPr>
        <w:numPr>
          <w:ilvl w:val="6"/>
          <w:numId w:val="19"/>
        </w:numPr>
        <w:tabs>
          <w:tab w:val="clear" w:pos="2520"/>
        </w:tabs>
        <w:ind w:left="360"/>
        <w:jc w:val="both"/>
        <w:rPr>
          <w:sz w:val="20"/>
        </w:rPr>
      </w:pPr>
      <w:r>
        <w:rPr>
          <w:sz w:val="20"/>
        </w:rPr>
        <w:t xml:space="preserve">The permittee shall comply with all of the applicable requirements contained in the federal Acid Rain </w:t>
      </w:r>
      <w:r w:rsidRPr="00CD7FE5">
        <w:rPr>
          <w:sz w:val="20"/>
        </w:rPr>
        <w:t>Permit,</w:t>
      </w:r>
      <w:r>
        <w:rPr>
          <w:sz w:val="20"/>
        </w:rPr>
        <w:t xml:space="preserve"> as they apply to FGCOMBINEDCYCLE.</w:t>
      </w:r>
      <w:r>
        <w:rPr>
          <w:rFonts w:cs="Arial"/>
          <w:sz w:val="20"/>
          <w:vertAlign w:val="superscript"/>
        </w:rPr>
        <w:t>2</w:t>
      </w:r>
      <w:r>
        <w:rPr>
          <w:sz w:val="20"/>
        </w:rPr>
        <w:t xml:space="preserve">  </w:t>
      </w:r>
      <w:r w:rsidRPr="005378D0">
        <w:rPr>
          <w:b/>
          <w:sz w:val="20"/>
        </w:rPr>
        <w:t>(Title IV of the federal Clean Air Act of 1990, as amended</w:t>
      </w:r>
      <w:r>
        <w:rPr>
          <w:b/>
          <w:sz w:val="20"/>
        </w:rPr>
        <w:t>; see Appendix 9</w:t>
      </w:r>
      <w:r w:rsidRPr="005378D0">
        <w:rPr>
          <w:b/>
          <w:sz w:val="20"/>
        </w:rPr>
        <w:t>)</w:t>
      </w:r>
    </w:p>
    <w:p w14:paraId="69ACDEB6" w14:textId="77777777" w:rsidR="008670A1" w:rsidRDefault="008670A1" w:rsidP="008670A1">
      <w:pPr>
        <w:jc w:val="both"/>
        <w:rPr>
          <w:rFonts w:cs="Arial"/>
          <w:sz w:val="20"/>
        </w:rPr>
      </w:pPr>
    </w:p>
    <w:p w14:paraId="27E8C968" w14:textId="77824227" w:rsidR="008670A1" w:rsidRPr="00C0388E" w:rsidRDefault="008670A1" w:rsidP="008670A1">
      <w:pPr>
        <w:numPr>
          <w:ilvl w:val="6"/>
          <w:numId w:val="19"/>
        </w:numPr>
        <w:tabs>
          <w:tab w:val="clear" w:pos="2520"/>
        </w:tabs>
        <w:ind w:left="360"/>
        <w:jc w:val="both"/>
        <w:rPr>
          <w:sz w:val="20"/>
        </w:rPr>
      </w:pPr>
      <w:r w:rsidRPr="00AE6755">
        <w:rPr>
          <w:rFonts w:cs="Arial"/>
          <w:sz w:val="20"/>
        </w:rPr>
        <w:t>The permittee shall not operate FGCOMBINEDCYCLE simultaneously at 60</w:t>
      </w:r>
      <w:r w:rsidR="00720872">
        <w:rPr>
          <w:rFonts w:cs="Arial"/>
          <w:sz w:val="20"/>
        </w:rPr>
        <w:t>%</w:t>
      </w:r>
      <w:r w:rsidRPr="00AE6755">
        <w:rPr>
          <w:rFonts w:cs="Arial"/>
          <w:sz w:val="20"/>
        </w:rPr>
        <w:t xml:space="preserve"> load or less for more than 16 continuous hours.</w:t>
      </w:r>
      <w:r>
        <w:rPr>
          <w:rFonts w:cs="Arial"/>
          <w:sz w:val="20"/>
        </w:rPr>
        <w:t xml:space="preserve">  Based on historic summer Net Demonstrated Capability testing, 60% load equates to 95.4 megawatts, per each combined cycle unit combustion turbine, on a gross basis.</w:t>
      </w:r>
      <w:r>
        <w:rPr>
          <w:rFonts w:cs="Arial"/>
          <w:sz w:val="20"/>
          <w:vertAlign w:val="superscript"/>
        </w:rPr>
        <w:t>2</w:t>
      </w:r>
      <w:r>
        <w:rPr>
          <w:sz w:val="20"/>
        </w:rPr>
        <w:t xml:space="preserve"> </w:t>
      </w:r>
      <w:r>
        <w:rPr>
          <w:rFonts w:cs="Arial"/>
          <w:b/>
          <w:sz w:val="20"/>
        </w:rPr>
        <w:t xml:space="preserve"> (40 CFR 52.21(c) and (d))</w:t>
      </w:r>
    </w:p>
    <w:p w14:paraId="288353BA" w14:textId="77777777" w:rsidR="008670A1" w:rsidRPr="00FB6071" w:rsidRDefault="008670A1" w:rsidP="00C6560B">
      <w:pPr>
        <w:jc w:val="both"/>
        <w:rPr>
          <w:sz w:val="20"/>
        </w:rPr>
      </w:pPr>
    </w:p>
    <w:p w14:paraId="512FE235" w14:textId="77777777" w:rsidR="008670A1" w:rsidRDefault="008670A1" w:rsidP="00C6560B">
      <w:pPr>
        <w:jc w:val="both"/>
        <w:rPr>
          <w:b/>
          <w:u w:val="single"/>
        </w:rPr>
      </w:pPr>
      <w:r w:rsidRPr="00FB6071">
        <w:rPr>
          <w:b/>
        </w:rPr>
        <w:t xml:space="preserve">IV.  </w:t>
      </w:r>
      <w:r w:rsidRPr="00FB6071">
        <w:rPr>
          <w:b/>
          <w:u w:val="single"/>
        </w:rPr>
        <w:t>DESIGN</w:t>
      </w:r>
      <w:r>
        <w:rPr>
          <w:b/>
          <w:u w:val="single"/>
        </w:rPr>
        <w:t>/EQUIPMENT PARAMETER(S)</w:t>
      </w:r>
    </w:p>
    <w:p w14:paraId="3505EAB7" w14:textId="77777777" w:rsidR="008670A1" w:rsidRPr="00FE0AD0" w:rsidRDefault="008670A1" w:rsidP="008670A1">
      <w:pPr>
        <w:jc w:val="both"/>
        <w:rPr>
          <w:b/>
          <w:sz w:val="20"/>
          <w:u w:val="single"/>
        </w:rPr>
      </w:pPr>
    </w:p>
    <w:p w14:paraId="3F0A31B1" w14:textId="77777777" w:rsidR="008670A1" w:rsidRPr="00C0388E" w:rsidRDefault="008670A1" w:rsidP="006D769D">
      <w:pPr>
        <w:numPr>
          <w:ilvl w:val="0"/>
          <w:numId w:val="41"/>
        </w:numPr>
        <w:jc w:val="both"/>
        <w:rPr>
          <w:sz w:val="20"/>
        </w:rPr>
      </w:pPr>
      <w:r w:rsidRPr="00F10480">
        <w:rPr>
          <w:sz w:val="20"/>
        </w:rPr>
        <w:t>The permittee shall equip and maintain each turbine in FGCOMBINEDCYCLE with a dry low-NOx combustor system and a selective catalytic reduction (SCR) system.</w:t>
      </w:r>
      <w:r w:rsidRPr="00F10480">
        <w:rPr>
          <w:sz w:val="20"/>
          <w:vertAlign w:val="superscript"/>
        </w:rPr>
        <w:t>2</w:t>
      </w:r>
      <w:r w:rsidRPr="00F10480">
        <w:rPr>
          <w:sz w:val="20"/>
        </w:rPr>
        <w:t xml:space="preserve">  </w:t>
      </w:r>
      <w:r>
        <w:rPr>
          <w:b/>
          <w:sz w:val="20"/>
        </w:rPr>
        <w:t>(R </w:t>
      </w:r>
      <w:r w:rsidRPr="00F10480">
        <w:rPr>
          <w:b/>
          <w:sz w:val="20"/>
        </w:rPr>
        <w:t>336.1205(1)(a</w:t>
      </w:r>
      <w:r>
        <w:rPr>
          <w:b/>
          <w:sz w:val="20"/>
        </w:rPr>
        <w:t>) and (b), R </w:t>
      </w:r>
      <w:r w:rsidRPr="00F10480">
        <w:rPr>
          <w:b/>
          <w:sz w:val="20"/>
        </w:rPr>
        <w:t>336.1205(2), R 336.1910, 40 CFR 52.21(j))</w:t>
      </w:r>
    </w:p>
    <w:p w14:paraId="05212A85" w14:textId="77777777" w:rsidR="008670A1" w:rsidRDefault="008670A1" w:rsidP="00C6560B">
      <w:pPr>
        <w:jc w:val="both"/>
        <w:rPr>
          <w:sz w:val="20"/>
        </w:rPr>
      </w:pPr>
    </w:p>
    <w:p w14:paraId="4C544635" w14:textId="77777777" w:rsidR="008670A1" w:rsidRDefault="008670A1" w:rsidP="00C6560B">
      <w:pPr>
        <w:jc w:val="both"/>
        <w:rPr>
          <w:b/>
          <w:u w:val="single"/>
        </w:rPr>
      </w:pPr>
      <w:r>
        <w:rPr>
          <w:b/>
        </w:rPr>
        <w:lastRenderedPageBreak/>
        <w:t xml:space="preserve">V.  </w:t>
      </w:r>
      <w:r>
        <w:rPr>
          <w:b/>
          <w:u w:val="single"/>
        </w:rPr>
        <w:t>TESTING/SAMPLING</w:t>
      </w:r>
    </w:p>
    <w:p w14:paraId="5816332C" w14:textId="77777777" w:rsidR="008670A1" w:rsidRPr="00FE0AD0" w:rsidRDefault="008670A1" w:rsidP="00C6560B">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6B6099B" w14:textId="77777777" w:rsidR="008670A1" w:rsidRDefault="008670A1" w:rsidP="00C6560B">
      <w:pPr>
        <w:jc w:val="both"/>
        <w:rPr>
          <w:sz w:val="20"/>
        </w:rPr>
      </w:pPr>
    </w:p>
    <w:p w14:paraId="709B6B5A" w14:textId="77777777" w:rsidR="008670A1" w:rsidRPr="000A75E5" w:rsidRDefault="008670A1" w:rsidP="006D769D">
      <w:pPr>
        <w:numPr>
          <w:ilvl w:val="0"/>
          <w:numId w:val="42"/>
        </w:numPr>
        <w:jc w:val="both"/>
        <w:rPr>
          <w:b/>
          <w:sz w:val="20"/>
        </w:rPr>
      </w:pPr>
      <w:r w:rsidRPr="000A75E5">
        <w:rPr>
          <w:sz w:val="20"/>
        </w:rPr>
        <w:t>The permittee shall determine compliance with the visible emissions limit using Federal Reference Method 9 during maximum routine operating conditions at least once per calendar quarter; and then annually after the first 12 months of operation at less than 10% opacity.</w:t>
      </w:r>
      <w:r w:rsidRPr="000A75E5">
        <w:rPr>
          <w:rFonts w:cs="Arial"/>
          <w:sz w:val="20"/>
          <w:vertAlign w:val="superscript"/>
        </w:rPr>
        <w:t>2</w:t>
      </w:r>
      <w:r w:rsidRPr="000A75E5">
        <w:rPr>
          <w:sz w:val="20"/>
        </w:rPr>
        <w:t xml:space="preserve">  </w:t>
      </w:r>
      <w:r w:rsidRPr="000A75E5">
        <w:rPr>
          <w:b/>
          <w:sz w:val="20"/>
        </w:rPr>
        <w:t>(40 CFR 52.21(j), 40 CFR 60.42a(b), R 336.1301)</w:t>
      </w:r>
    </w:p>
    <w:p w14:paraId="4CBC70C3" w14:textId="77777777" w:rsidR="008670A1" w:rsidRDefault="008670A1" w:rsidP="00C6560B">
      <w:pPr>
        <w:jc w:val="both"/>
        <w:rPr>
          <w:sz w:val="20"/>
        </w:rPr>
      </w:pPr>
    </w:p>
    <w:p w14:paraId="490229C2" w14:textId="31728976" w:rsidR="008670A1" w:rsidRPr="00BE64CD" w:rsidRDefault="008670A1" w:rsidP="006D769D">
      <w:pPr>
        <w:numPr>
          <w:ilvl w:val="0"/>
          <w:numId w:val="42"/>
        </w:numPr>
        <w:jc w:val="both"/>
        <w:rPr>
          <w:rFonts w:cs="Arial"/>
          <w:sz w:val="20"/>
        </w:rPr>
      </w:pPr>
      <w:r w:rsidRPr="00BE64CD">
        <w:rPr>
          <w:rFonts w:cs="Arial"/>
          <w:sz w:val="20"/>
        </w:rPr>
        <w:t xml:space="preserve">The permittee shall verify </w:t>
      </w:r>
      <w:r w:rsidR="000A75E5" w:rsidRPr="00BE64CD">
        <w:rPr>
          <w:rFonts w:cs="Arial"/>
          <w:sz w:val="20"/>
        </w:rPr>
        <w:t>VOC, PM10, and HCHO</w:t>
      </w:r>
      <w:r w:rsidRPr="00BE64CD">
        <w:rPr>
          <w:rFonts w:cs="Arial"/>
          <w:sz w:val="20"/>
        </w:rPr>
        <w:t xml:space="preserve"> emission rates from </w:t>
      </w:r>
      <w:r w:rsidR="00BE64CD" w:rsidRPr="00BE64CD">
        <w:rPr>
          <w:rFonts w:cs="Arial"/>
          <w:sz w:val="20"/>
        </w:rPr>
        <w:t>one of the turbines associated with FGCOMBINEDCYCLE</w:t>
      </w:r>
      <w:r w:rsidRPr="00BE64CD">
        <w:rPr>
          <w:rFonts w:cs="Arial"/>
          <w:sz w:val="20"/>
        </w:rPr>
        <w:t xml:space="preserve"> by testing at owner's expense, in accordance with the Department requirements.</w:t>
      </w:r>
      <w:r w:rsidR="00BE64CD" w:rsidRPr="00BE64CD">
        <w:rPr>
          <w:rFonts w:cs="Arial"/>
          <w:sz w:val="20"/>
        </w:rPr>
        <w:t xml:space="preserve">  Testing must be completed at 70% and 100% of base load for one of the combined cycle turbines that was not tested during the previous test.  </w:t>
      </w:r>
      <w:r w:rsidRPr="00BE64CD">
        <w:rPr>
          <w:rFonts w:cs="Arial"/>
          <w:sz w:val="20"/>
        </w:rPr>
        <w:t>Testing shall be performed using an approved EPA Method listed in:</w:t>
      </w:r>
    </w:p>
    <w:p w14:paraId="7308DBE1" w14:textId="77777777" w:rsidR="008670A1" w:rsidRPr="00BE64CD" w:rsidRDefault="008670A1" w:rsidP="00C6560B">
      <w:pPr>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100"/>
      </w:tblGrid>
      <w:tr w:rsidR="008670A1" w:rsidRPr="00BE64CD" w14:paraId="1BAEA6A5" w14:textId="77777777" w:rsidTr="00C6560B">
        <w:tc>
          <w:tcPr>
            <w:tcW w:w="1980" w:type="dxa"/>
            <w:shd w:val="clear" w:color="auto" w:fill="auto"/>
          </w:tcPr>
          <w:p w14:paraId="35E82FDD" w14:textId="77777777" w:rsidR="008670A1" w:rsidRPr="00AD302A" w:rsidRDefault="008670A1" w:rsidP="00C6560B">
            <w:pPr>
              <w:rPr>
                <w:rFonts w:eastAsia="Calibri"/>
                <w:sz w:val="20"/>
              </w:rPr>
            </w:pPr>
            <w:r w:rsidRPr="00AD302A">
              <w:rPr>
                <w:rFonts w:eastAsia="Calibri"/>
                <w:b/>
                <w:sz w:val="20"/>
              </w:rPr>
              <w:t>Pollutant</w:t>
            </w:r>
          </w:p>
        </w:tc>
        <w:tc>
          <w:tcPr>
            <w:tcW w:w="8100" w:type="dxa"/>
            <w:shd w:val="clear" w:color="auto" w:fill="auto"/>
          </w:tcPr>
          <w:p w14:paraId="27810522" w14:textId="77777777" w:rsidR="008670A1" w:rsidRPr="00BE64CD" w:rsidRDefault="008670A1" w:rsidP="00C6560B">
            <w:pPr>
              <w:keepNext/>
              <w:keepLines/>
              <w:jc w:val="both"/>
              <w:rPr>
                <w:rFonts w:eastAsia="Calibri" w:cs="Arial"/>
                <w:b/>
                <w:sz w:val="20"/>
              </w:rPr>
            </w:pPr>
            <w:r w:rsidRPr="00BE64CD">
              <w:rPr>
                <w:rFonts w:eastAsia="Calibri" w:cs="Arial"/>
                <w:b/>
                <w:sz w:val="20"/>
              </w:rPr>
              <w:t>Test Method Reference</w:t>
            </w:r>
          </w:p>
        </w:tc>
      </w:tr>
      <w:tr w:rsidR="008670A1" w:rsidRPr="00BE64CD" w14:paraId="250EED2F" w14:textId="77777777" w:rsidTr="00C6560B">
        <w:tc>
          <w:tcPr>
            <w:tcW w:w="1980" w:type="dxa"/>
            <w:shd w:val="clear" w:color="auto" w:fill="auto"/>
          </w:tcPr>
          <w:p w14:paraId="43C9D91D" w14:textId="6306800C" w:rsidR="008670A1" w:rsidRPr="00BE64CD" w:rsidRDefault="008670A1" w:rsidP="00C6560B">
            <w:pPr>
              <w:rPr>
                <w:rFonts w:eastAsia="Calibri" w:cs="Arial"/>
                <w:sz w:val="20"/>
              </w:rPr>
            </w:pPr>
            <w:r w:rsidRPr="00BE64CD">
              <w:rPr>
                <w:rFonts w:eastAsia="Calibri" w:cs="Arial"/>
                <w:sz w:val="20"/>
              </w:rPr>
              <w:t>PM10</w:t>
            </w:r>
          </w:p>
        </w:tc>
        <w:tc>
          <w:tcPr>
            <w:tcW w:w="8100" w:type="dxa"/>
            <w:shd w:val="clear" w:color="auto" w:fill="auto"/>
          </w:tcPr>
          <w:p w14:paraId="2D82D86B" w14:textId="77777777" w:rsidR="008670A1" w:rsidRDefault="006A6185" w:rsidP="00C6560B">
            <w:pPr>
              <w:rPr>
                <w:rFonts w:eastAsia="Calibri" w:cs="Arial"/>
                <w:sz w:val="20"/>
              </w:rPr>
            </w:pPr>
            <w:r>
              <w:rPr>
                <w:rFonts w:eastAsia="Calibri" w:cs="Arial"/>
                <w:sz w:val="20"/>
              </w:rPr>
              <w:t xml:space="preserve">Filterable: </w:t>
            </w:r>
            <w:r w:rsidR="008670A1" w:rsidRPr="00BE64CD">
              <w:rPr>
                <w:rFonts w:eastAsia="Calibri" w:cs="Arial"/>
                <w:sz w:val="20"/>
              </w:rPr>
              <w:t>40 CFR Part 51, Appendix M</w:t>
            </w:r>
            <w:r>
              <w:rPr>
                <w:rFonts w:eastAsia="Calibri" w:cs="Arial"/>
                <w:sz w:val="20"/>
              </w:rPr>
              <w:t xml:space="preserve"> or 40 CFR Part 60, Appendix A</w:t>
            </w:r>
          </w:p>
          <w:p w14:paraId="319B1204" w14:textId="65AA09D4" w:rsidR="006A6185" w:rsidRPr="00BE64CD" w:rsidRDefault="006A6185" w:rsidP="00C6560B">
            <w:pPr>
              <w:rPr>
                <w:rFonts w:eastAsia="Calibri" w:cs="Arial"/>
                <w:sz w:val="20"/>
              </w:rPr>
            </w:pPr>
            <w:r>
              <w:rPr>
                <w:rFonts w:eastAsia="Calibri" w:cs="Arial"/>
                <w:sz w:val="20"/>
              </w:rPr>
              <w:t xml:space="preserve">Condensable: 40 CFR Part </w:t>
            </w:r>
            <w:r w:rsidR="007F3AA2">
              <w:rPr>
                <w:rFonts w:eastAsia="Calibri" w:cs="Arial"/>
                <w:sz w:val="20"/>
              </w:rPr>
              <w:t>5</w:t>
            </w:r>
            <w:r>
              <w:rPr>
                <w:rFonts w:eastAsia="Calibri" w:cs="Arial"/>
                <w:sz w:val="20"/>
              </w:rPr>
              <w:t>1 Appendix M</w:t>
            </w:r>
          </w:p>
        </w:tc>
      </w:tr>
      <w:tr w:rsidR="008670A1" w:rsidRPr="00BE64CD" w14:paraId="0439E865" w14:textId="77777777" w:rsidTr="00C6560B">
        <w:tc>
          <w:tcPr>
            <w:tcW w:w="1980" w:type="dxa"/>
            <w:shd w:val="clear" w:color="auto" w:fill="auto"/>
          </w:tcPr>
          <w:p w14:paraId="4DE6092B" w14:textId="77777777" w:rsidR="008670A1" w:rsidRPr="00BE64CD" w:rsidRDefault="008670A1" w:rsidP="00C6560B">
            <w:pPr>
              <w:rPr>
                <w:rFonts w:eastAsia="Calibri" w:cs="Arial"/>
                <w:sz w:val="20"/>
              </w:rPr>
            </w:pPr>
            <w:r w:rsidRPr="00BE64CD">
              <w:rPr>
                <w:rFonts w:eastAsia="Calibri" w:cs="Arial"/>
                <w:sz w:val="20"/>
              </w:rPr>
              <w:t>VOC</w:t>
            </w:r>
          </w:p>
        </w:tc>
        <w:tc>
          <w:tcPr>
            <w:tcW w:w="8100" w:type="dxa"/>
            <w:shd w:val="clear" w:color="auto" w:fill="auto"/>
          </w:tcPr>
          <w:p w14:paraId="0CFA952F" w14:textId="411ABD0F" w:rsidR="008670A1" w:rsidRPr="00BE64CD" w:rsidRDefault="008670A1" w:rsidP="00C6560B">
            <w:pPr>
              <w:rPr>
                <w:rFonts w:eastAsia="Calibri" w:cs="Arial"/>
                <w:sz w:val="20"/>
              </w:rPr>
            </w:pPr>
            <w:r w:rsidRPr="00BE64CD">
              <w:rPr>
                <w:rFonts w:eastAsia="Calibri" w:cs="Arial"/>
                <w:sz w:val="20"/>
              </w:rPr>
              <w:t>40 CFR Part 60, Appendix A</w:t>
            </w:r>
            <w:r w:rsidR="006A6185">
              <w:rPr>
                <w:rFonts w:eastAsia="Calibri" w:cs="Arial"/>
                <w:sz w:val="20"/>
              </w:rPr>
              <w:t xml:space="preserve"> and/or 40 CFR Part 63, Appendix A</w:t>
            </w:r>
          </w:p>
        </w:tc>
      </w:tr>
      <w:tr w:rsidR="008670A1" w:rsidRPr="00BE64CD" w14:paraId="31C1166F" w14:textId="77777777" w:rsidTr="00C6560B">
        <w:tc>
          <w:tcPr>
            <w:tcW w:w="1980" w:type="dxa"/>
            <w:shd w:val="clear" w:color="auto" w:fill="auto"/>
          </w:tcPr>
          <w:p w14:paraId="46F874A3" w14:textId="3F885438" w:rsidR="008670A1" w:rsidRPr="00BE64CD" w:rsidRDefault="008670A1" w:rsidP="00C6560B">
            <w:pPr>
              <w:rPr>
                <w:rFonts w:eastAsia="Calibri" w:cs="Arial"/>
                <w:sz w:val="20"/>
              </w:rPr>
            </w:pPr>
            <w:r w:rsidRPr="00BE64CD">
              <w:rPr>
                <w:rFonts w:eastAsia="Calibri" w:cs="Arial"/>
                <w:sz w:val="20"/>
              </w:rPr>
              <w:t>H</w:t>
            </w:r>
            <w:r w:rsidR="00BE64CD" w:rsidRPr="00BE64CD">
              <w:rPr>
                <w:rFonts w:eastAsia="Calibri" w:cs="Arial"/>
                <w:sz w:val="20"/>
              </w:rPr>
              <w:t>CHO</w:t>
            </w:r>
          </w:p>
        </w:tc>
        <w:tc>
          <w:tcPr>
            <w:tcW w:w="8100" w:type="dxa"/>
            <w:shd w:val="clear" w:color="auto" w:fill="auto"/>
          </w:tcPr>
          <w:p w14:paraId="449F63B6" w14:textId="6B116E60" w:rsidR="008670A1" w:rsidRPr="00BE64CD" w:rsidRDefault="008670A1" w:rsidP="00C6560B">
            <w:pPr>
              <w:rPr>
                <w:rFonts w:eastAsia="Calibri" w:cs="Arial"/>
                <w:sz w:val="20"/>
              </w:rPr>
            </w:pPr>
            <w:r w:rsidRPr="00BE64CD">
              <w:rPr>
                <w:rFonts w:eastAsia="Calibri" w:cs="Arial"/>
                <w:sz w:val="20"/>
              </w:rPr>
              <w:t>40 CFR Part 6</w:t>
            </w:r>
            <w:r w:rsidR="006A6185">
              <w:rPr>
                <w:rFonts w:eastAsia="Calibri" w:cs="Arial"/>
                <w:sz w:val="20"/>
              </w:rPr>
              <w:t>0 Appendix A or 40 CFR Part 6</w:t>
            </w:r>
            <w:r w:rsidRPr="00BE64CD">
              <w:rPr>
                <w:rFonts w:eastAsia="Calibri" w:cs="Arial"/>
                <w:sz w:val="20"/>
              </w:rPr>
              <w:t>3, Appendix A</w:t>
            </w:r>
          </w:p>
        </w:tc>
      </w:tr>
    </w:tbl>
    <w:p w14:paraId="57866794" w14:textId="77777777" w:rsidR="008670A1" w:rsidRDefault="008670A1" w:rsidP="00C6560B">
      <w:pPr>
        <w:jc w:val="both"/>
        <w:rPr>
          <w:sz w:val="20"/>
        </w:rPr>
      </w:pPr>
    </w:p>
    <w:p w14:paraId="5A408F00" w14:textId="77777777" w:rsidR="008670A1" w:rsidRDefault="008670A1" w:rsidP="00C6560B">
      <w:pPr>
        <w:ind w:left="360"/>
        <w:jc w:val="both"/>
        <w:rPr>
          <w:rFonts w:cs="Arial"/>
          <w:b/>
          <w:color w:val="000000"/>
          <w:sz w:val="20"/>
        </w:rPr>
      </w:pPr>
      <w:r w:rsidRPr="00E40673">
        <w:rPr>
          <w:rFonts w:cs="Arial"/>
          <w:sz w:val="20"/>
        </w:rPr>
        <w:t xml:space="preserve">An alternate method, or a modification to the approved </w:t>
      </w:r>
      <w:r>
        <w:rPr>
          <w:rFonts w:cs="Arial"/>
          <w:sz w:val="20"/>
        </w:rPr>
        <w:t>US</w:t>
      </w:r>
      <w:r w:rsidRPr="00E40673">
        <w:rPr>
          <w:rFonts w:cs="Arial"/>
          <w:sz w:val="20"/>
        </w:rPr>
        <w:t>EPA Method,</w:t>
      </w:r>
      <w:r w:rsidRPr="00E40673">
        <w:rPr>
          <w:rFonts w:cs="Arial"/>
          <w:color w:val="000000"/>
          <w:sz w:val="20"/>
        </w:rPr>
        <w:t xml:space="preserve"> may be specified in an AQD-approved Test Protocol.  No less </w:t>
      </w:r>
      <w:r w:rsidRPr="002A2FAE">
        <w:rPr>
          <w:rFonts w:cs="Arial"/>
          <w:sz w:val="20"/>
        </w:rPr>
        <w:t xml:space="preserve">than 30 </w:t>
      </w:r>
      <w:r w:rsidRPr="00E40673">
        <w:rPr>
          <w:rFonts w:cs="Arial"/>
          <w:color w:val="000000"/>
          <w:sz w:val="20"/>
        </w:rPr>
        <w:t>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w:t>
      </w:r>
      <w:r>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test.</w:t>
      </w:r>
      <w:r w:rsidRPr="00E40673">
        <w:rPr>
          <w:rFonts w:cs="Arial"/>
          <w:b/>
          <w:color w:val="000000"/>
          <w:sz w:val="20"/>
        </w:rPr>
        <w:t xml:space="preserve"> </w:t>
      </w:r>
      <w:r>
        <w:rPr>
          <w:rFonts w:cs="Arial"/>
          <w:b/>
          <w:color w:val="000000"/>
          <w:sz w:val="20"/>
        </w:rPr>
        <w:t xml:space="preserve"> </w:t>
      </w:r>
      <w:r w:rsidRPr="00E40673">
        <w:rPr>
          <w:rFonts w:cs="Arial"/>
          <w:b/>
          <w:color w:val="000000"/>
          <w:sz w:val="20"/>
        </w:rPr>
        <w:t>(</w:t>
      </w:r>
      <w:r w:rsidRPr="00FE0AD0">
        <w:rPr>
          <w:b/>
          <w:sz w:val="20"/>
        </w:rPr>
        <w:t>R 336.1213(3)</w:t>
      </w:r>
      <w:r>
        <w:rPr>
          <w:b/>
          <w:sz w:val="20"/>
        </w:rPr>
        <w:t xml:space="preserve">, </w:t>
      </w:r>
      <w:r w:rsidRPr="00E40673">
        <w:rPr>
          <w:rFonts w:cs="Arial"/>
          <w:b/>
          <w:color w:val="000000"/>
          <w:sz w:val="20"/>
        </w:rPr>
        <w:t>R 336.2001, R 336.2003, R 336.2004)</w:t>
      </w:r>
    </w:p>
    <w:p w14:paraId="79BAE4F6" w14:textId="77777777" w:rsidR="008670A1" w:rsidRPr="00E111A8" w:rsidRDefault="008670A1" w:rsidP="00C6560B">
      <w:pPr>
        <w:jc w:val="both"/>
        <w:rPr>
          <w:rFonts w:cs="Arial"/>
          <w:sz w:val="20"/>
        </w:rPr>
      </w:pPr>
    </w:p>
    <w:p w14:paraId="0EB44D7B" w14:textId="56A26662" w:rsidR="008670A1" w:rsidRPr="00E7046D" w:rsidRDefault="008670A1" w:rsidP="006D769D">
      <w:pPr>
        <w:numPr>
          <w:ilvl w:val="0"/>
          <w:numId w:val="42"/>
        </w:numPr>
        <w:jc w:val="both"/>
        <w:rPr>
          <w:rFonts w:cs="Arial"/>
          <w:sz w:val="20"/>
        </w:rPr>
      </w:pPr>
      <w:r w:rsidRPr="00E7046D">
        <w:rPr>
          <w:rFonts w:cs="Arial"/>
          <w:sz w:val="20"/>
        </w:rPr>
        <w:t xml:space="preserve">The permittee </w:t>
      </w:r>
      <w:r w:rsidRPr="00BE64CD">
        <w:rPr>
          <w:rFonts w:cs="Arial"/>
          <w:sz w:val="20"/>
        </w:rPr>
        <w:t xml:space="preserve">shall verify the </w:t>
      </w:r>
      <w:r w:rsidR="00BE64CD" w:rsidRPr="00BE64CD">
        <w:rPr>
          <w:rFonts w:cs="Arial"/>
          <w:sz w:val="20"/>
        </w:rPr>
        <w:t>VOC, PM10, and HCHO</w:t>
      </w:r>
      <w:r w:rsidRPr="00BE64CD">
        <w:rPr>
          <w:rFonts w:cs="Arial"/>
          <w:sz w:val="20"/>
        </w:rPr>
        <w:t xml:space="preserve"> emission rates from </w:t>
      </w:r>
      <w:r w:rsidR="00BE64CD" w:rsidRPr="00BE64CD">
        <w:rPr>
          <w:rFonts w:cs="Arial"/>
          <w:sz w:val="20"/>
        </w:rPr>
        <w:t>FGCOMBINEDCYCLE</w:t>
      </w:r>
      <w:r w:rsidRPr="00BE64CD">
        <w:rPr>
          <w:rFonts w:cs="Arial"/>
          <w:sz w:val="20"/>
        </w:rPr>
        <w:t>, at a</w:t>
      </w:r>
      <w:r w:rsidRPr="00E7046D">
        <w:rPr>
          <w:rFonts w:cs="Arial"/>
          <w:sz w:val="20"/>
        </w:rPr>
        <w:t xml:space="preserve">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Pr>
          <w:rFonts w:cs="Arial"/>
          <w:b/>
          <w:sz w:val="20"/>
        </w:rPr>
        <w:t xml:space="preserve"> </w:t>
      </w:r>
      <w:r w:rsidRPr="00E7046D">
        <w:rPr>
          <w:rFonts w:cs="Arial"/>
          <w:b/>
          <w:sz w:val="20"/>
        </w:rPr>
        <w:t>(R 336.1213(3), R 336.2001, R 336.2003, R 336.2004)</w:t>
      </w:r>
    </w:p>
    <w:p w14:paraId="360D1517" w14:textId="77777777" w:rsidR="008670A1" w:rsidRPr="00E111A8" w:rsidRDefault="008670A1" w:rsidP="00C6560B">
      <w:pPr>
        <w:jc w:val="both"/>
        <w:rPr>
          <w:sz w:val="20"/>
        </w:rPr>
      </w:pPr>
    </w:p>
    <w:p w14:paraId="2EEEF00B" w14:textId="2A693A4E" w:rsidR="008670A1" w:rsidRPr="002A2FAE" w:rsidRDefault="008670A1" w:rsidP="006D769D">
      <w:pPr>
        <w:numPr>
          <w:ilvl w:val="0"/>
          <w:numId w:val="42"/>
        </w:numPr>
        <w:jc w:val="both"/>
        <w:rPr>
          <w:rFonts w:cs="Arial"/>
          <w:b/>
          <w:sz w:val="20"/>
        </w:rPr>
      </w:pPr>
      <w:r w:rsidRPr="002A2FAE">
        <w:rPr>
          <w:rFonts w:cs="Arial"/>
          <w:sz w:val="20"/>
        </w:rPr>
        <w:t xml:space="preserve">The permittee shall notify the AQD Technical Programs Unit Supervisor and the District Supervisor not less than </w:t>
      </w:r>
      <w:r w:rsidR="00451AE2">
        <w:rPr>
          <w:rFonts w:cs="Arial"/>
          <w:sz w:val="20"/>
        </w:rPr>
        <w:t>7</w:t>
      </w:r>
      <w:r w:rsidRPr="002A2FAE">
        <w:rPr>
          <w:rFonts w:cs="Arial"/>
          <w:color w:val="FF0000"/>
          <w:sz w:val="20"/>
        </w:rPr>
        <w:t xml:space="preserve"> </w:t>
      </w:r>
      <w:r w:rsidRPr="002A2FAE">
        <w:rPr>
          <w:rFonts w:cs="Arial"/>
          <w:sz w:val="20"/>
        </w:rPr>
        <w:t xml:space="preserve">days of the time and place before performance tests are conducted.  </w:t>
      </w:r>
      <w:r w:rsidRPr="002A2FAE">
        <w:rPr>
          <w:rFonts w:cs="Arial"/>
          <w:b/>
          <w:sz w:val="20"/>
        </w:rPr>
        <w:t>(R 336.1213(3))</w:t>
      </w:r>
    </w:p>
    <w:p w14:paraId="1F7BA3ED" w14:textId="77777777" w:rsidR="008670A1" w:rsidRPr="00FE0AD0" w:rsidRDefault="008670A1" w:rsidP="00C6560B">
      <w:pPr>
        <w:jc w:val="both"/>
        <w:rPr>
          <w:sz w:val="20"/>
        </w:rPr>
      </w:pPr>
    </w:p>
    <w:p w14:paraId="654C6AFA" w14:textId="77777777" w:rsidR="008670A1" w:rsidRPr="00FE0AD0" w:rsidRDefault="008670A1" w:rsidP="00C6560B">
      <w:pPr>
        <w:jc w:val="both"/>
        <w:rPr>
          <w:b/>
          <w:sz w:val="20"/>
        </w:rPr>
      </w:pPr>
      <w:r w:rsidRPr="00FE0AD0">
        <w:rPr>
          <w:b/>
          <w:sz w:val="20"/>
        </w:rPr>
        <w:t>See Appendix 5</w:t>
      </w:r>
    </w:p>
    <w:p w14:paraId="3FB0D548" w14:textId="77777777" w:rsidR="008670A1" w:rsidRPr="00FE0AD0" w:rsidRDefault="008670A1" w:rsidP="00C6560B">
      <w:pPr>
        <w:jc w:val="both"/>
        <w:rPr>
          <w:sz w:val="20"/>
        </w:rPr>
      </w:pPr>
    </w:p>
    <w:p w14:paraId="7DF30A89" w14:textId="77777777" w:rsidR="008670A1" w:rsidRDefault="008670A1" w:rsidP="00C6560B">
      <w:pPr>
        <w:jc w:val="both"/>
      </w:pPr>
      <w:r>
        <w:rPr>
          <w:b/>
        </w:rPr>
        <w:t xml:space="preserve">VI.  </w:t>
      </w:r>
      <w:r>
        <w:rPr>
          <w:b/>
          <w:u w:val="single"/>
        </w:rPr>
        <w:t>MONITORING/RECORDKEEPING</w:t>
      </w:r>
    </w:p>
    <w:p w14:paraId="6FE832BC" w14:textId="77777777" w:rsidR="008670A1" w:rsidRPr="00FE0AD0" w:rsidRDefault="008670A1" w:rsidP="00C6560B">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9EF5800" w14:textId="77777777" w:rsidR="008670A1" w:rsidRPr="00FE0AD0" w:rsidRDefault="008670A1" w:rsidP="008670A1">
      <w:pPr>
        <w:jc w:val="both"/>
        <w:rPr>
          <w:sz w:val="20"/>
        </w:rPr>
      </w:pPr>
    </w:p>
    <w:p w14:paraId="2E0FBBA9" w14:textId="75228FBB" w:rsidR="008670A1" w:rsidRDefault="008670A1" w:rsidP="006D769D">
      <w:pPr>
        <w:numPr>
          <w:ilvl w:val="0"/>
          <w:numId w:val="43"/>
        </w:numPr>
        <w:jc w:val="both"/>
        <w:rPr>
          <w:b/>
          <w:sz w:val="20"/>
        </w:rPr>
      </w:pPr>
      <w:r>
        <w:rPr>
          <w:sz w:val="20"/>
        </w:rPr>
        <w:t xml:space="preserve">The permittee shall install, calibrate, maintain, </w:t>
      </w:r>
      <w:r w:rsidRPr="00026FE3">
        <w:rPr>
          <w:sz w:val="20"/>
        </w:rPr>
        <w:t xml:space="preserve">and </w:t>
      </w:r>
      <w:r>
        <w:rPr>
          <w:sz w:val="20"/>
        </w:rPr>
        <w:t xml:space="preserve">operate a device to monitor the heat input, in </w:t>
      </w:r>
      <w:r w:rsidR="00CB645C">
        <w:rPr>
          <w:sz w:val="20"/>
        </w:rPr>
        <w:t>MMBTU</w:t>
      </w:r>
      <w:r>
        <w:rPr>
          <w:sz w:val="20"/>
        </w:rPr>
        <w:t>, for each turbine/duct burner set in FGCOMBINEDCYCLE on a continuous basis.</w:t>
      </w:r>
      <w:r>
        <w:rPr>
          <w:rFonts w:cs="Arial"/>
          <w:sz w:val="20"/>
          <w:vertAlign w:val="superscript"/>
        </w:rPr>
        <w:t>2</w:t>
      </w:r>
      <w:r>
        <w:rPr>
          <w:sz w:val="20"/>
        </w:rPr>
        <w:t xml:space="preserve">  </w:t>
      </w:r>
      <w:r w:rsidRPr="00E7339C">
        <w:rPr>
          <w:b/>
          <w:sz w:val="20"/>
        </w:rPr>
        <w:t xml:space="preserve">(40 CFR 52.21, </w:t>
      </w:r>
      <w:r>
        <w:rPr>
          <w:b/>
          <w:sz w:val="20"/>
        </w:rPr>
        <w:t xml:space="preserve">R 336.1205(1)(a) and (b), </w:t>
      </w:r>
      <w:r w:rsidRPr="00E7339C">
        <w:rPr>
          <w:b/>
          <w:sz w:val="20"/>
        </w:rPr>
        <w:t>R</w:t>
      </w:r>
      <w:r>
        <w:rPr>
          <w:b/>
          <w:sz w:val="20"/>
        </w:rPr>
        <w:t xml:space="preserve"> </w:t>
      </w:r>
      <w:r w:rsidRPr="00E7339C">
        <w:rPr>
          <w:b/>
          <w:sz w:val="20"/>
        </w:rPr>
        <w:t>336.1205(2)</w:t>
      </w:r>
      <w:r>
        <w:rPr>
          <w:b/>
          <w:sz w:val="20"/>
        </w:rPr>
        <w:t>, R 336.1702(a), R 336.1225</w:t>
      </w:r>
      <w:r w:rsidRPr="00E7339C">
        <w:rPr>
          <w:b/>
          <w:sz w:val="20"/>
        </w:rPr>
        <w:t>)</w:t>
      </w:r>
    </w:p>
    <w:p w14:paraId="2C9F1D0F" w14:textId="77777777" w:rsidR="008670A1" w:rsidRDefault="008670A1" w:rsidP="008670A1">
      <w:pPr>
        <w:jc w:val="both"/>
        <w:rPr>
          <w:sz w:val="20"/>
        </w:rPr>
      </w:pPr>
    </w:p>
    <w:p w14:paraId="6F2A9A0B" w14:textId="77777777" w:rsidR="008670A1" w:rsidRDefault="008670A1" w:rsidP="006D769D">
      <w:pPr>
        <w:numPr>
          <w:ilvl w:val="0"/>
          <w:numId w:val="43"/>
        </w:numPr>
        <w:jc w:val="both"/>
        <w:rPr>
          <w:b/>
          <w:sz w:val="20"/>
        </w:rPr>
      </w:pPr>
      <w:r>
        <w:rPr>
          <w:sz w:val="20"/>
        </w:rPr>
        <w:t>The permittee shall keep in a satisfactory manner, a written or electronic log of the hours of operation for each turbine/duct burner set in FGCOMBINEDCYCLE.</w:t>
      </w:r>
      <w:r>
        <w:rPr>
          <w:rFonts w:cs="Arial"/>
          <w:sz w:val="20"/>
          <w:vertAlign w:val="superscript"/>
        </w:rPr>
        <w:t>2</w:t>
      </w:r>
      <w:r>
        <w:rPr>
          <w:sz w:val="20"/>
        </w:rPr>
        <w:t xml:space="preserve">  </w:t>
      </w:r>
      <w:r w:rsidRPr="00E7339C">
        <w:rPr>
          <w:b/>
          <w:sz w:val="20"/>
        </w:rPr>
        <w:t>(40 CFR 52.21(</w:t>
      </w:r>
      <w:r>
        <w:rPr>
          <w:b/>
          <w:sz w:val="20"/>
        </w:rPr>
        <w:t>c</w:t>
      </w:r>
      <w:r w:rsidRPr="00E7339C">
        <w:rPr>
          <w:b/>
          <w:sz w:val="20"/>
        </w:rPr>
        <w:t>)</w:t>
      </w:r>
      <w:r>
        <w:rPr>
          <w:b/>
          <w:sz w:val="20"/>
        </w:rPr>
        <w:t xml:space="preserve"> and (d)</w:t>
      </w:r>
      <w:r w:rsidRPr="00E7339C">
        <w:rPr>
          <w:b/>
          <w:sz w:val="20"/>
        </w:rPr>
        <w:t>)</w:t>
      </w:r>
    </w:p>
    <w:p w14:paraId="506490C8" w14:textId="77777777" w:rsidR="008670A1" w:rsidRPr="00794966" w:rsidRDefault="008670A1" w:rsidP="008670A1">
      <w:pPr>
        <w:jc w:val="both"/>
        <w:rPr>
          <w:sz w:val="20"/>
        </w:rPr>
      </w:pPr>
    </w:p>
    <w:p w14:paraId="3D131B01" w14:textId="77777777" w:rsidR="008670A1" w:rsidRDefault="008670A1" w:rsidP="006D769D">
      <w:pPr>
        <w:numPr>
          <w:ilvl w:val="0"/>
          <w:numId w:val="43"/>
        </w:numPr>
        <w:jc w:val="both"/>
        <w:rPr>
          <w:b/>
          <w:sz w:val="20"/>
        </w:rPr>
      </w:pPr>
      <w:r>
        <w:rPr>
          <w:sz w:val="20"/>
        </w:rPr>
        <w:t xml:space="preserve">The permittee shall maintain a written or electronic log of the monthly hours per cold startup, warm startup, hot startup and shutdown for </w:t>
      </w:r>
      <w:r w:rsidRPr="00DD30F6">
        <w:rPr>
          <w:sz w:val="20"/>
        </w:rPr>
        <w:t>each</w:t>
      </w:r>
      <w:r>
        <w:rPr>
          <w:sz w:val="20"/>
        </w:rPr>
        <w:t xml:space="preserve"> turbine in FGCOMBINEDCYCLE.</w:t>
      </w:r>
      <w:r>
        <w:rPr>
          <w:rFonts w:cs="Arial"/>
          <w:sz w:val="20"/>
          <w:vertAlign w:val="superscript"/>
        </w:rPr>
        <w:t>2</w:t>
      </w:r>
      <w:r>
        <w:rPr>
          <w:sz w:val="20"/>
        </w:rPr>
        <w:t xml:space="preserve">  </w:t>
      </w:r>
      <w:r w:rsidRPr="00E7339C">
        <w:rPr>
          <w:b/>
          <w:sz w:val="20"/>
        </w:rPr>
        <w:t>(40 CFR 52.21(j))</w:t>
      </w:r>
    </w:p>
    <w:p w14:paraId="20FFC0BE" w14:textId="77777777" w:rsidR="008670A1" w:rsidRDefault="008670A1" w:rsidP="008670A1">
      <w:pPr>
        <w:jc w:val="both"/>
        <w:rPr>
          <w:sz w:val="20"/>
        </w:rPr>
      </w:pPr>
    </w:p>
    <w:p w14:paraId="0E920887" w14:textId="778CCBCC" w:rsidR="008670A1" w:rsidRDefault="008670A1" w:rsidP="006D769D">
      <w:pPr>
        <w:numPr>
          <w:ilvl w:val="0"/>
          <w:numId w:val="43"/>
        </w:numPr>
        <w:jc w:val="both"/>
        <w:rPr>
          <w:b/>
          <w:sz w:val="20"/>
        </w:rPr>
      </w:pPr>
      <w:r>
        <w:rPr>
          <w:sz w:val="20"/>
        </w:rPr>
        <w:t xml:space="preserve">The permittee shall install, calibrate, maintain and operate CEMS for NOx emissions from each turbine/duct burner set in FGCOMBINEDCYCLE on a continuous basis and according to the procedures outlined in </w:t>
      </w:r>
      <w:r w:rsidRPr="00D72AC6">
        <w:rPr>
          <w:sz w:val="20"/>
        </w:rPr>
        <w:t>Appendix 3.1</w:t>
      </w:r>
      <w:r>
        <w:rPr>
          <w:b/>
          <w:sz w:val="20"/>
        </w:rPr>
        <w:t xml:space="preserve"> </w:t>
      </w:r>
      <w:r>
        <w:rPr>
          <w:sz w:val="20"/>
        </w:rPr>
        <w:t xml:space="preserve">and 40 CFR </w:t>
      </w:r>
      <w:r w:rsidR="00720872">
        <w:rPr>
          <w:sz w:val="20"/>
        </w:rPr>
        <w:t xml:space="preserve">Part </w:t>
      </w:r>
      <w:r>
        <w:rPr>
          <w:sz w:val="20"/>
        </w:rPr>
        <w:t>75.</w:t>
      </w:r>
      <w:r>
        <w:rPr>
          <w:rFonts w:cs="Arial"/>
          <w:sz w:val="20"/>
          <w:vertAlign w:val="superscript"/>
        </w:rPr>
        <w:t>2, c</w:t>
      </w:r>
      <w:r>
        <w:rPr>
          <w:sz w:val="20"/>
        </w:rPr>
        <w:t xml:space="preserve">  </w:t>
      </w:r>
      <w:r w:rsidRPr="00E64FA0">
        <w:rPr>
          <w:b/>
          <w:sz w:val="20"/>
        </w:rPr>
        <w:t>(R</w:t>
      </w:r>
      <w:r>
        <w:rPr>
          <w:b/>
          <w:sz w:val="20"/>
        </w:rPr>
        <w:t xml:space="preserve"> </w:t>
      </w:r>
      <w:r w:rsidRPr="00E64FA0">
        <w:rPr>
          <w:b/>
          <w:sz w:val="20"/>
        </w:rPr>
        <w:t>336.1205(1)(a</w:t>
      </w:r>
      <w:r>
        <w:rPr>
          <w:b/>
          <w:sz w:val="20"/>
        </w:rPr>
        <w:t>)</w:t>
      </w:r>
      <w:r w:rsidRPr="00E64FA0">
        <w:rPr>
          <w:b/>
          <w:sz w:val="20"/>
        </w:rPr>
        <w:t xml:space="preserve"> and </w:t>
      </w:r>
      <w:r>
        <w:rPr>
          <w:b/>
          <w:sz w:val="20"/>
        </w:rPr>
        <w:t>(</w:t>
      </w:r>
      <w:r w:rsidRPr="00E64FA0">
        <w:rPr>
          <w:b/>
          <w:sz w:val="20"/>
        </w:rPr>
        <w:t>b), 40 CFR 52.21(j), 40 CFR Part 75</w:t>
      </w:r>
      <w:r>
        <w:rPr>
          <w:b/>
          <w:sz w:val="20"/>
        </w:rPr>
        <w:t xml:space="preserve">) </w:t>
      </w:r>
    </w:p>
    <w:p w14:paraId="135DCBCF" w14:textId="77777777" w:rsidR="008670A1" w:rsidRDefault="008670A1" w:rsidP="008670A1">
      <w:pPr>
        <w:jc w:val="both"/>
        <w:rPr>
          <w:b/>
          <w:sz w:val="20"/>
        </w:rPr>
      </w:pPr>
    </w:p>
    <w:p w14:paraId="1060707C" w14:textId="77777777" w:rsidR="008670A1" w:rsidRDefault="008670A1" w:rsidP="006D769D">
      <w:pPr>
        <w:numPr>
          <w:ilvl w:val="0"/>
          <w:numId w:val="43"/>
        </w:numPr>
        <w:jc w:val="both"/>
        <w:rPr>
          <w:b/>
          <w:sz w:val="20"/>
        </w:rPr>
      </w:pPr>
      <w:r>
        <w:rPr>
          <w:sz w:val="20"/>
        </w:rPr>
        <w:t xml:space="preserve">The permittee shall install, calibrate, maintain and operate CEMS for CO emissions from each turbine/duct burner set in FGCOMBINEDCYCLE on a continuous basis and according to the procedures outlined in </w:t>
      </w:r>
      <w:r w:rsidRPr="009978CD">
        <w:rPr>
          <w:sz w:val="20"/>
        </w:rPr>
        <w:t>Appendix 3.1</w:t>
      </w:r>
      <w:r>
        <w:rPr>
          <w:sz w:val="20"/>
        </w:rPr>
        <w:t>.</w:t>
      </w:r>
      <w:r>
        <w:rPr>
          <w:rFonts w:cs="Arial"/>
          <w:sz w:val="20"/>
          <w:vertAlign w:val="superscript"/>
        </w:rPr>
        <w:t>2</w:t>
      </w:r>
      <w:r>
        <w:rPr>
          <w:sz w:val="20"/>
        </w:rPr>
        <w:t xml:space="preserve">  </w:t>
      </w:r>
      <w:r w:rsidRPr="00E64FA0">
        <w:rPr>
          <w:b/>
          <w:sz w:val="20"/>
        </w:rPr>
        <w:t>(R</w:t>
      </w:r>
      <w:r>
        <w:rPr>
          <w:b/>
          <w:sz w:val="20"/>
        </w:rPr>
        <w:t> </w:t>
      </w:r>
      <w:r w:rsidRPr="00E64FA0">
        <w:rPr>
          <w:b/>
          <w:sz w:val="20"/>
        </w:rPr>
        <w:t>336.1205(1)(a</w:t>
      </w:r>
      <w:r>
        <w:rPr>
          <w:b/>
          <w:sz w:val="20"/>
        </w:rPr>
        <w:t>)</w:t>
      </w:r>
      <w:r w:rsidRPr="00E64FA0">
        <w:rPr>
          <w:b/>
          <w:sz w:val="20"/>
        </w:rPr>
        <w:t xml:space="preserve"> and </w:t>
      </w:r>
      <w:r>
        <w:rPr>
          <w:b/>
          <w:sz w:val="20"/>
        </w:rPr>
        <w:t>(</w:t>
      </w:r>
      <w:r w:rsidRPr="00E64FA0">
        <w:rPr>
          <w:b/>
          <w:sz w:val="20"/>
        </w:rPr>
        <w:t>b), 40 CFR 52.21(j))</w:t>
      </w:r>
      <w:r>
        <w:rPr>
          <w:b/>
          <w:sz w:val="20"/>
        </w:rPr>
        <w:t xml:space="preserve">  </w:t>
      </w:r>
    </w:p>
    <w:p w14:paraId="5EC805EF" w14:textId="77777777" w:rsidR="008670A1" w:rsidRPr="00277553" w:rsidRDefault="008670A1" w:rsidP="008670A1">
      <w:pPr>
        <w:jc w:val="both"/>
        <w:rPr>
          <w:sz w:val="20"/>
        </w:rPr>
      </w:pPr>
    </w:p>
    <w:p w14:paraId="3A988734" w14:textId="77777777" w:rsidR="008670A1" w:rsidRDefault="008670A1" w:rsidP="006D769D">
      <w:pPr>
        <w:numPr>
          <w:ilvl w:val="0"/>
          <w:numId w:val="43"/>
        </w:numPr>
        <w:jc w:val="both"/>
        <w:rPr>
          <w:b/>
          <w:sz w:val="20"/>
        </w:rPr>
      </w:pPr>
      <w:r>
        <w:rPr>
          <w:sz w:val="20"/>
        </w:rPr>
        <w:lastRenderedPageBreak/>
        <w:t xml:space="preserve">The permittee shall monitor the sulfur content of natural gas combusted in accordance with 40 CFR 60.334(h) or as described in the “Custom Fuel Monitoring Program” contained in </w:t>
      </w:r>
      <w:r w:rsidRPr="009978CD">
        <w:rPr>
          <w:sz w:val="20"/>
        </w:rPr>
        <w:t>Appendix 3.2.</w:t>
      </w:r>
      <w:r>
        <w:rPr>
          <w:rFonts w:cs="Arial"/>
          <w:sz w:val="20"/>
          <w:vertAlign w:val="superscript"/>
        </w:rPr>
        <w:t>2</w:t>
      </w:r>
      <w:r>
        <w:rPr>
          <w:sz w:val="20"/>
        </w:rPr>
        <w:t xml:space="preserve">  </w:t>
      </w:r>
      <w:r w:rsidRPr="00E7339C">
        <w:rPr>
          <w:b/>
          <w:sz w:val="20"/>
        </w:rPr>
        <w:t>(40 CFR 60</w:t>
      </w:r>
      <w:r>
        <w:rPr>
          <w:b/>
          <w:sz w:val="20"/>
        </w:rPr>
        <w:t>.334, R 336.1205(1)(a) and (b), 40 CFR 52.21</w:t>
      </w:r>
      <w:r w:rsidRPr="00E7339C">
        <w:rPr>
          <w:b/>
          <w:sz w:val="20"/>
        </w:rPr>
        <w:t>)</w:t>
      </w:r>
    </w:p>
    <w:p w14:paraId="0887A684" w14:textId="77777777" w:rsidR="008670A1" w:rsidRDefault="008670A1" w:rsidP="008670A1">
      <w:pPr>
        <w:jc w:val="both"/>
        <w:rPr>
          <w:b/>
          <w:sz w:val="20"/>
        </w:rPr>
      </w:pPr>
    </w:p>
    <w:p w14:paraId="570BDA83" w14:textId="77777777" w:rsidR="008670A1" w:rsidRPr="00A70F26" w:rsidRDefault="008670A1" w:rsidP="006D769D">
      <w:pPr>
        <w:numPr>
          <w:ilvl w:val="0"/>
          <w:numId w:val="43"/>
        </w:numPr>
        <w:jc w:val="both"/>
        <w:rPr>
          <w:b/>
          <w:sz w:val="20"/>
        </w:rPr>
      </w:pPr>
      <w:r w:rsidRPr="00DB1A68">
        <w:rPr>
          <w:sz w:val="20"/>
        </w:rPr>
        <w:t>The permittee shall keep, in a satisfactory manner, daily average NOx emission calculation records for each turbine/duct burner set in FGCOMBINEDCYCLE.</w:t>
      </w:r>
      <w:r w:rsidRPr="00DB1A68">
        <w:rPr>
          <w:rFonts w:cs="Arial"/>
          <w:sz w:val="20"/>
          <w:vertAlign w:val="superscript"/>
        </w:rPr>
        <w:t>2</w:t>
      </w:r>
      <w:r w:rsidRPr="00DB1A68">
        <w:rPr>
          <w:sz w:val="20"/>
        </w:rPr>
        <w:t xml:space="preserve">  </w:t>
      </w:r>
      <w:r>
        <w:rPr>
          <w:b/>
          <w:sz w:val="20"/>
        </w:rPr>
        <w:t>(R 336.1205(1)(a) and (b), 40 CFR </w:t>
      </w:r>
      <w:r w:rsidRPr="00A70F26">
        <w:rPr>
          <w:b/>
          <w:sz w:val="20"/>
        </w:rPr>
        <w:t>52.21(j), 40 CFR 60.334(c), 40 CFR 60.4</w:t>
      </w:r>
      <w:r>
        <w:rPr>
          <w:b/>
          <w:sz w:val="20"/>
        </w:rPr>
        <w:t>8</w:t>
      </w:r>
      <w:r w:rsidRPr="00A70F26">
        <w:rPr>
          <w:b/>
          <w:sz w:val="20"/>
        </w:rPr>
        <w:t>Da</w:t>
      </w:r>
      <w:r>
        <w:rPr>
          <w:b/>
          <w:sz w:val="20"/>
        </w:rPr>
        <w:t>(k))</w:t>
      </w:r>
    </w:p>
    <w:p w14:paraId="7CCAB525" w14:textId="77777777" w:rsidR="008670A1" w:rsidRPr="00A70F26" w:rsidRDefault="008670A1" w:rsidP="008670A1">
      <w:pPr>
        <w:jc w:val="both"/>
        <w:rPr>
          <w:b/>
          <w:sz w:val="20"/>
        </w:rPr>
      </w:pPr>
    </w:p>
    <w:p w14:paraId="07943951"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monthly and previous 12-month rolling time period NOx emission calculation records for each turbine</w:t>
      </w:r>
      <w:r>
        <w:rPr>
          <w:sz w:val="20"/>
        </w:rPr>
        <w:t xml:space="preserve">/duct burner set </w:t>
      </w:r>
      <w:r w:rsidRPr="00B539CE">
        <w:rPr>
          <w:sz w:val="20"/>
        </w:rPr>
        <w:t>in FG</w:t>
      </w:r>
      <w:r>
        <w:rPr>
          <w:sz w:val="20"/>
        </w:rPr>
        <w:t>COMBINED</w:t>
      </w:r>
      <w:r w:rsidRPr="00B539CE">
        <w:rPr>
          <w:sz w:val="20"/>
        </w:rPr>
        <w:t>CYCLE.</w:t>
      </w:r>
      <w:r>
        <w:rPr>
          <w:rFonts w:cs="Arial"/>
          <w:sz w:val="20"/>
          <w:vertAlign w:val="superscript"/>
        </w:rPr>
        <w:t>2</w:t>
      </w:r>
      <w:r w:rsidRPr="00C3249B">
        <w:rPr>
          <w:sz w:val="20"/>
        </w:rPr>
        <w:t xml:space="preserve">  </w:t>
      </w:r>
      <w:r>
        <w:rPr>
          <w:b/>
          <w:sz w:val="20"/>
        </w:rPr>
        <w:t>(R </w:t>
      </w:r>
      <w:r w:rsidRPr="00741E43">
        <w:rPr>
          <w:b/>
          <w:sz w:val="20"/>
        </w:rPr>
        <w:t>336.1205(1)(a) and (b), 40 CFR 52.21(j</w:t>
      </w:r>
      <w:r>
        <w:rPr>
          <w:b/>
          <w:sz w:val="20"/>
        </w:rPr>
        <w:t>))</w:t>
      </w:r>
    </w:p>
    <w:p w14:paraId="5C67890E" w14:textId="77777777" w:rsidR="008670A1" w:rsidRPr="00B539CE" w:rsidRDefault="008670A1" w:rsidP="008670A1">
      <w:pPr>
        <w:jc w:val="both"/>
        <w:rPr>
          <w:sz w:val="20"/>
        </w:rPr>
      </w:pPr>
    </w:p>
    <w:p w14:paraId="0B01B382"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daily average, monthly</w:t>
      </w:r>
      <w:r>
        <w:rPr>
          <w:sz w:val="20"/>
        </w:rPr>
        <w:t>,</w:t>
      </w:r>
      <w:r w:rsidRPr="00B539CE">
        <w:rPr>
          <w:sz w:val="20"/>
        </w:rPr>
        <w:t xml:space="preserve"> and previous 12-month rolling time period CO emission calculation records for each turbine</w:t>
      </w:r>
      <w:r>
        <w:rPr>
          <w:sz w:val="20"/>
        </w:rPr>
        <w:t>/duct burner set in FGCOMBINED</w:t>
      </w:r>
      <w:r w:rsidRPr="00B539CE">
        <w:rPr>
          <w:sz w:val="20"/>
        </w:rPr>
        <w:t>CYCLE.</w:t>
      </w:r>
      <w:r>
        <w:rPr>
          <w:rFonts w:cs="Arial"/>
          <w:sz w:val="20"/>
          <w:vertAlign w:val="superscript"/>
        </w:rPr>
        <w:t>2</w:t>
      </w:r>
      <w:r>
        <w:rPr>
          <w:sz w:val="20"/>
        </w:rPr>
        <w:t xml:space="preserve"> </w:t>
      </w:r>
      <w:r w:rsidRPr="00741E43">
        <w:rPr>
          <w:b/>
          <w:sz w:val="20"/>
        </w:rPr>
        <w:t>(R</w:t>
      </w:r>
      <w:r>
        <w:rPr>
          <w:b/>
          <w:sz w:val="20"/>
        </w:rPr>
        <w:t> </w:t>
      </w:r>
      <w:r w:rsidRPr="00741E43">
        <w:rPr>
          <w:b/>
          <w:sz w:val="20"/>
        </w:rPr>
        <w:t>336.1205(1)(a) and (b), 40 CFR 52.21(j</w:t>
      </w:r>
      <w:r>
        <w:rPr>
          <w:b/>
          <w:sz w:val="20"/>
        </w:rPr>
        <w:t>))</w:t>
      </w:r>
    </w:p>
    <w:p w14:paraId="5B503866" w14:textId="77777777" w:rsidR="008670A1" w:rsidRPr="00B539CE" w:rsidRDefault="008670A1" w:rsidP="008670A1">
      <w:pPr>
        <w:jc w:val="both"/>
        <w:rPr>
          <w:sz w:val="20"/>
        </w:rPr>
      </w:pPr>
    </w:p>
    <w:p w14:paraId="2F908768"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daily average, monthly</w:t>
      </w:r>
      <w:r>
        <w:rPr>
          <w:sz w:val="20"/>
        </w:rPr>
        <w:t>,</w:t>
      </w:r>
      <w:r w:rsidRPr="00B539CE">
        <w:rPr>
          <w:sz w:val="20"/>
        </w:rPr>
        <w:t xml:space="preserve"> and previous 12-month rolling time period VOC emission calculation records for each turbine</w:t>
      </w:r>
      <w:r>
        <w:rPr>
          <w:sz w:val="20"/>
        </w:rPr>
        <w:t>/duct burner set in FGCOMBINED</w:t>
      </w:r>
      <w:r w:rsidRPr="00B539CE">
        <w:rPr>
          <w:sz w:val="20"/>
        </w:rPr>
        <w:t>CYCLE.</w:t>
      </w:r>
      <w:r>
        <w:rPr>
          <w:rFonts w:cs="Arial"/>
          <w:sz w:val="20"/>
          <w:vertAlign w:val="superscript"/>
        </w:rPr>
        <w:t>2</w:t>
      </w:r>
      <w:r>
        <w:rPr>
          <w:sz w:val="20"/>
        </w:rPr>
        <w:t xml:space="preserve"> </w:t>
      </w:r>
      <w:r w:rsidRPr="00741E43">
        <w:rPr>
          <w:b/>
          <w:sz w:val="20"/>
        </w:rPr>
        <w:t>(R</w:t>
      </w:r>
      <w:r>
        <w:rPr>
          <w:b/>
          <w:sz w:val="20"/>
        </w:rPr>
        <w:t> </w:t>
      </w:r>
      <w:r w:rsidRPr="00741E43">
        <w:rPr>
          <w:b/>
          <w:sz w:val="20"/>
        </w:rPr>
        <w:t>336.1205(1)(a) and (b), 40 CFR 52.21(j</w:t>
      </w:r>
      <w:r>
        <w:rPr>
          <w:b/>
          <w:sz w:val="20"/>
        </w:rPr>
        <w:t>), R 336.1702(a))</w:t>
      </w:r>
    </w:p>
    <w:p w14:paraId="56A77F44" w14:textId="77777777" w:rsidR="008670A1" w:rsidRPr="00B539CE" w:rsidRDefault="008670A1" w:rsidP="008670A1">
      <w:pPr>
        <w:jc w:val="both"/>
        <w:rPr>
          <w:sz w:val="20"/>
        </w:rPr>
      </w:pPr>
    </w:p>
    <w:p w14:paraId="72CA2F6A"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daily average PM10 emission calculation records for each turbine</w:t>
      </w:r>
      <w:r>
        <w:rPr>
          <w:sz w:val="20"/>
        </w:rPr>
        <w:t>/duct burner set in FGCOMBINED</w:t>
      </w:r>
      <w:r w:rsidRPr="00B539CE">
        <w:rPr>
          <w:sz w:val="20"/>
        </w:rPr>
        <w:t>CYCLE.</w:t>
      </w:r>
      <w:r>
        <w:rPr>
          <w:rFonts w:cs="Arial"/>
          <w:sz w:val="20"/>
          <w:vertAlign w:val="superscript"/>
        </w:rPr>
        <w:t>2</w:t>
      </w:r>
      <w:r>
        <w:rPr>
          <w:sz w:val="20"/>
        </w:rPr>
        <w:t xml:space="preserve">  </w:t>
      </w:r>
      <w:r>
        <w:rPr>
          <w:b/>
          <w:sz w:val="20"/>
        </w:rPr>
        <w:t>(R 336.1205(1)(a) and (b), 40 CFR </w:t>
      </w:r>
      <w:r w:rsidRPr="00741E43">
        <w:rPr>
          <w:b/>
          <w:sz w:val="20"/>
        </w:rPr>
        <w:t>52.21(j</w:t>
      </w:r>
      <w:r>
        <w:rPr>
          <w:b/>
          <w:sz w:val="20"/>
        </w:rPr>
        <w:t>), 40 CFR 52.21(c) and (d))</w:t>
      </w:r>
    </w:p>
    <w:p w14:paraId="5189DBEF" w14:textId="77777777" w:rsidR="008670A1" w:rsidRPr="00B539CE" w:rsidRDefault="008670A1" w:rsidP="008670A1">
      <w:pPr>
        <w:jc w:val="both"/>
        <w:rPr>
          <w:sz w:val="20"/>
        </w:rPr>
      </w:pPr>
    </w:p>
    <w:p w14:paraId="30C7455A"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monthly and previous 12-month rolling time period PM10 emission calculation records for each turbine</w:t>
      </w:r>
      <w:r>
        <w:rPr>
          <w:sz w:val="20"/>
        </w:rPr>
        <w:t>/duct burner set in FGCOMBINED</w:t>
      </w:r>
      <w:r w:rsidRPr="00B539CE">
        <w:rPr>
          <w:sz w:val="20"/>
        </w:rPr>
        <w:t>CYCLE.</w:t>
      </w:r>
      <w:r>
        <w:rPr>
          <w:rFonts w:cs="Arial"/>
          <w:sz w:val="20"/>
          <w:vertAlign w:val="superscript"/>
        </w:rPr>
        <w:t>2</w:t>
      </w:r>
      <w:r>
        <w:rPr>
          <w:sz w:val="20"/>
        </w:rPr>
        <w:t xml:space="preserve">  </w:t>
      </w:r>
      <w:r w:rsidRPr="00741E43">
        <w:rPr>
          <w:b/>
          <w:sz w:val="20"/>
        </w:rPr>
        <w:t>(R 336.1205(1)(a) and (b), 40 CFR 52.21(j</w:t>
      </w:r>
      <w:r>
        <w:rPr>
          <w:b/>
          <w:sz w:val="20"/>
        </w:rPr>
        <w:t>))</w:t>
      </w:r>
    </w:p>
    <w:p w14:paraId="67BC6C41" w14:textId="77777777" w:rsidR="008670A1" w:rsidRPr="00B539CE" w:rsidRDefault="008670A1" w:rsidP="008670A1">
      <w:pPr>
        <w:jc w:val="both"/>
        <w:rPr>
          <w:sz w:val="20"/>
        </w:rPr>
      </w:pPr>
    </w:p>
    <w:p w14:paraId="4291DC4B" w14:textId="77777777" w:rsidR="008670A1" w:rsidRDefault="008670A1" w:rsidP="006D769D">
      <w:pPr>
        <w:numPr>
          <w:ilvl w:val="0"/>
          <w:numId w:val="43"/>
        </w:numPr>
        <w:jc w:val="both"/>
        <w:rPr>
          <w:b/>
          <w:sz w:val="20"/>
        </w:rPr>
      </w:pPr>
      <w:r>
        <w:rPr>
          <w:sz w:val="20"/>
        </w:rPr>
        <w:t>The p</w:t>
      </w:r>
      <w:r w:rsidRPr="00B539CE">
        <w:rPr>
          <w:sz w:val="20"/>
        </w:rPr>
        <w:t>ermittee shall keep, in a satisfactory manner, monthly and previous 12-month rolling time period formaldehyde emission calculation records for each turbine</w:t>
      </w:r>
      <w:r>
        <w:rPr>
          <w:sz w:val="20"/>
        </w:rPr>
        <w:t>/duct burner set in FGCOMBINED</w:t>
      </w:r>
      <w:r w:rsidRPr="00B539CE">
        <w:rPr>
          <w:sz w:val="20"/>
        </w:rPr>
        <w:t>CYCLE.</w:t>
      </w:r>
      <w:r>
        <w:rPr>
          <w:rFonts w:cs="Arial"/>
          <w:sz w:val="20"/>
          <w:vertAlign w:val="superscript"/>
        </w:rPr>
        <w:t>1</w:t>
      </w:r>
      <w:r>
        <w:rPr>
          <w:sz w:val="20"/>
        </w:rPr>
        <w:t xml:space="preserve">  </w:t>
      </w:r>
      <w:r w:rsidRPr="00741E43">
        <w:rPr>
          <w:b/>
          <w:sz w:val="20"/>
        </w:rPr>
        <w:t>(R</w:t>
      </w:r>
      <w:r>
        <w:rPr>
          <w:b/>
          <w:sz w:val="20"/>
        </w:rPr>
        <w:t> </w:t>
      </w:r>
      <w:r w:rsidRPr="00741E43">
        <w:rPr>
          <w:b/>
          <w:sz w:val="20"/>
        </w:rPr>
        <w:t>336.1205(2), R 336.1225)</w:t>
      </w:r>
    </w:p>
    <w:p w14:paraId="70BD0B8D" w14:textId="77777777" w:rsidR="008670A1" w:rsidRPr="00741E43" w:rsidRDefault="008670A1" w:rsidP="008670A1">
      <w:pPr>
        <w:jc w:val="both"/>
        <w:rPr>
          <w:b/>
          <w:sz w:val="20"/>
        </w:rPr>
      </w:pPr>
    </w:p>
    <w:p w14:paraId="1F71060D" w14:textId="77777777" w:rsidR="008670A1" w:rsidRPr="00F32596" w:rsidRDefault="008670A1" w:rsidP="006D769D">
      <w:pPr>
        <w:numPr>
          <w:ilvl w:val="0"/>
          <w:numId w:val="43"/>
        </w:numPr>
        <w:jc w:val="both"/>
        <w:rPr>
          <w:sz w:val="20"/>
        </w:rPr>
      </w:pPr>
      <w:r>
        <w:rPr>
          <w:sz w:val="20"/>
        </w:rPr>
        <w:t>The p</w:t>
      </w:r>
      <w:r w:rsidRPr="00B539CE">
        <w:rPr>
          <w:sz w:val="20"/>
        </w:rPr>
        <w:t>ermittee shall keep, in a satisfactory manner, records of the visible emission readings for each turbine</w:t>
      </w:r>
      <w:r>
        <w:rPr>
          <w:sz w:val="20"/>
        </w:rPr>
        <w:t>/duct burner set in FGCOMBINED</w:t>
      </w:r>
      <w:r w:rsidRPr="00B539CE">
        <w:rPr>
          <w:sz w:val="20"/>
        </w:rPr>
        <w:t>CYCLE.</w:t>
      </w:r>
      <w:r>
        <w:rPr>
          <w:rFonts w:cs="Arial"/>
          <w:sz w:val="20"/>
          <w:vertAlign w:val="superscript"/>
        </w:rPr>
        <w:t>2</w:t>
      </w:r>
      <w:r>
        <w:rPr>
          <w:sz w:val="20"/>
        </w:rPr>
        <w:t xml:space="preserve">  </w:t>
      </w:r>
      <w:r w:rsidRPr="00741E43">
        <w:rPr>
          <w:b/>
          <w:sz w:val="20"/>
        </w:rPr>
        <w:t>(R 336.1301, 40 CFR 52.21(j))</w:t>
      </w:r>
    </w:p>
    <w:p w14:paraId="4E01F4DE" w14:textId="77777777" w:rsidR="008670A1" w:rsidRDefault="008670A1" w:rsidP="008670A1">
      <w:pPr>
        <w:jc w:val="both"/>
        <w:rPr>
          <w:sz w:val="20"/>
        </w:rPr>
      </w:pPr>
    </w:p>
    <w:p w14:paraId="3C1BC1D0" w14:textId="77777777" w:rsidR="008670A1" w:rsidRDefault="008670A1" w:rsidP="006D769D">
      <w:pPr>
        <w:numPr>
          <w:ilvl w:val="0"/>
          <w:numId w:val="43"/>
        </w:numPr>
        <w:jc w:val="both"/>
        <w:rPr>
          <w:b/>
          <w:sz w:val="20"/>
        </w:rPr>
      </w:pPr>
      <w:r>
        <w:rPr>
          <w:sz w:val="20"/>
        </w:rPr>
        <w:t>The permittee shall keep, in a satisfactory manner, daily average ammonia slip records for each turbine/duct burner set in FGCOMBINEDCYCLE.</w:t>
      </w:r>
      <w:r>
        <w:rPr>
          <w:rFonts w:cs="Arial"/>
          <w:sz w:val="20"/>
          <w:vertAlign w:val="superscript"/>
        </w:rPr>
        <w:t xml:space="preserve">1 </w:t>
      </w:r>
      <w:r>
        <w:rPr>
          <w:sz w:val="20"/>
        </w:rPr>
        <w:t xml:space="preserve">  </w:t>
      </w:r>
      <w:r w:rsidRPr="00E57F08">
        <w:rPr>
          <w:b/>
          <w:sz w:val="20"/>
        </w:rPr>
        <w:t>(R 336.1224, R 336.1225)</w:t>
      </w:r>
    </w:p>
    <w:p w14:paraId="0FE72840" w14:textId="77777777" w:rsidR="008670A1" w:rsidRDefault="008670A1" w:rsidP="008670A1">
      <w:pPr>
        <w:pStyle w:val="ListParagraph"/>
        <w:rPr>
          <w:b/>
          <w:sz w:val="20"/>
        </w:rPr>
      </w:pPr>
    </w:p>
    <w:p w14:paraId="31FFD101" w14:textId="77777777" w:rsidR="008670A1" w:rsidRPr="00444B41" w:rsidRDefault="008670A1" w:rsidP="006D769D">
      <w:pPr>
        <w:numPr>
          <w:ilvl w:val="0"/>
          <w:numId w:val="43"/>
        </w:numPr>
        <w:jc w:val="both"/>
        <w:rPr>
          <w:b/>
          <w:sz w:val="20"/>
        </w:rPr>
      </w:pPr>
      <w:r>
        <w:rPr>
          <w:sz w:val="20"/>
        </w:rPr>
        <w:t xml:space="preserve">The permittee shall keep in a satisfactory manner a written or electronic record of the gross energy output of each combined cycle unit in FGCOMBINEDCYCLE, in megawatts, on a continuous basis.  </w:t>
      </w:r>
      <w:r>
        <w:rPr>
          <w:b/>
          <w:sz w:val="20"/>
        </w:rPr>
        <w:t>(R 336.1213(3))</w:t>
      </w:r>
    </w:p>
    <w:p w14:paraId="3E01DE38" w14:textId="77777777" w:rsidR="008670A1" w:rsidRDefault="008670A1" w:rsidP="008670A1">
      <w:pPr>
        <w:jc w:val="both"/>
        <w:rPr>
          <w:b/>
          <w:sz w:val="20"/>
        </w:rPr>
      </w:pPr>
    </w:p>
    <w:p w14:paraId="68B6CF6D" w14:textId="77777777" w:rsidR="008670A1" w:rsidRPr="009978CD" w:rsidRDefault="008670A1" w:rsidP="008670A1">
      <w:pPr>
        <w:ind w:left="540" w:hanging="180"/>
        <w:jc w:val="both"/>
        <w:rPr>
          <w:sz w:val="20"/>
        </w:rPr>
      </w:pPr>
      <w:r w:rsidRPr="007342BA">
        <w:rPr>
          <w:rFonts w:cs="Arial"/>
          <w:sz w:val="20"/>
          <w:vertAlign w:val="superscript"/>
        </w:rPr>
        <w:t>c</w:t>
      </w:r>
      <w:r>
        <w:rPr>
          <w:rFonts w:cs="Arial"/>
          <w:sz w:val="20"/>
          <w:vertAlign w:val="superscript"/>
        </w:rPr>
        <w:t xml:space="preserve"> </w:t>
      </w:r>
      <w:r w:rsidRPr="009E1A39">
        <w:rPr>
          <w:rFonts w:cs="Arial"/>
          <w:sz w:val="20"/>
        </w:rPr>
        <w:t>In accordance with Rule 213(2) and Rule 213(6),</w:t>
      </w:r>
      <w:r>
        <w:rPr>
          <w:rFonts w:cs="Arial"/>
          <w:sz w:val="20"/>
        </w:rPr>
        <w:t xml:space="preserve"> c</w:t>
      </w:r>
      <w:r w:rsidRPr="00A70F26">
        <w:rPr>
          <w:rFonts w:cs="Arial"/>
          <w:sz w:val="20"/>
        </w:rPr>
        <w:t xml:space="preserve">ompliance with this </w:t>
      </w:r>
      <w:r>
        <w:rPr>
          <w:rFonts w:cs="Arial"/>
          <w:sz w:val="20"/>
        </w:rPr>
        <w:t>streamlined recordkeeping condition</w:t>
      </w:r>
      <w:r w:rsidRPr="00A70F26">
        <w:rPr>
          <w:rFonts w:cs="Arial"/>
          <w:sz w:val="20"/>
        </w:rPr>
        <w:t xml:space="preserve"> shall be considered</w:t>
      </w:r>
      <w:r>
        <w:rPr>
          <w:rFonts w:cs="Arial"/>
          <w:sz w:val="20"/>
        </w:rPr>
        <w:t xml:space="preserve"> compliance with the monitoring and recordkeeping conditions in </w:t>
      </w:r>
      <w:r w:rsidRPr="00A70F26">
        <w:rPr>
          <w:b/>
          <w:sz w:val="20"/>
        </w:rPr>
        <w:t>40 CFR 60.4</w:t>
      </w:r>
      <w:r>
        <w:rPr>
          <w:b/>
          <w:sz w:val="20"/>
        </w:rPr>
        <w:t>8</w:t>
      </w:r>
      <w:r w:rsidRPr="00A70F26">
        <w:rPr>
          <w:b/>
          <w:sz w:val="20"/>
        </w:rPr>
        <w:t>Da</w:t>
      </w:r>
      <w:r>
        <w:rPr>
          <w:b/>
          <w:sz w:val="20"/>
        </w:rPr>
        <w:t>(k) and</w:t>
      </w:r>
      <w:r>
        <w:rPr>
          <w:rFonts w:cs="Arial"/>
          <w:sz w:val="20"/>
        </w:rPr>
        <w:t xml:space="preserve"> </w:t>
      </w:r>
      <w:r w:rsidRPr="00584436">
        <w:rPr>
          <w:rFonts w:cs="Arial"/>
          <w:b/>
          <w:sz w:val="20"/>
        </w:rPr>
        <w:t>40 CFR 60.334(c)</w:t>
      </w:r>
      <w:r>
        <w:rPr>
          <w:sz w:val="20"/>
        </w:rPr>
        <w:t>.</w:t>
      </w:r>
    </w:p>
    <w:p w14:paraId="48407492" w14:textId="77777777" w:rsidR="008670A1" w:rsidRDefault="008670A1" w:rsidP="008670A1">
      <w:pPr>
        <w:jc w:val="both"/>
        <w:rPr>
          <w:b/>
          <w:sz w:val="20"/>
        </w:rPr>
      </w:pPr>
    </w:p>
    <w:p w14:paraId="6BC4D50F" w14:textId="77777777" w:rsidR="008670A1" w:rsidRPr="00C0388E" w:rsidRDefault="008670A1" w:rsidP="008670A1">
      <w:pPr>
        <w:jc w:val="both"/>
        <w:rPr>
          <w:sz w:val="20"/>
        </w:rPr>
      </w:pPr>
      <w:r w:rsidRPr="00FE0AD0">
        <w:rPr>
          <w:b/>
          <w:sz w:val="20"/>
        </w:rPr>
        <w:t>See Appendi</w:t>
      </w:r>
      <w:r>
        <w:rPr>
          <w:b/>
          <w:sz w:val="20"/>
        </w:rPr>
        <w:t>ces 3 and 7</w:t>
      </w:r>
    </w:p>
    <w:p w14:paraId="792EA059" w14:textId="77777777" w:rsidR="008670A1" w:rsidRPr="008B5C27" w:rsidRDefault="008670A1" w:rsidP="00C6560B">
      <w:pPr>
        <w:jc w:val="both"/>
        <w:rPr>
          <w:sz w:val="20"/>
        </w:rPr>
      </w:pPr>
    </w:p>
    <w:p w14:paraId="0CCA78EF" w14:textId="77777777" w:rsidR="008670A1" w:rsidRDefault="008670A1" w:rsidP="00C6560B">
      <w:pPr>
        <w:jc w:val="both"/>
        <w:rPr>
          <w:b/>
          <w:u w:val="single"/>
        </w:rPr>
      </w:pPr>
      <w:r>
        <w:rPr>
          <w:b/>
        </w:rPr>
        <w:t xml:space="preserve">VII.  </w:t>
      </w:r>
      <w:r>
        <w:rPr>
          <w:b/>
          <w:u w:val="single"/>
        </w:rPr>
        <w:t>REPORTING</w:t>
      </w:r>
    </w:p>
    <w:p w14:paraId="4E8E3361" w14:textId="77777777" w:rsidR="008670A1" w:rsidRPr="008B5C27" w:rsidRDefault="008670A1" w:rsidP="00C6560B">
      <w:pPr>
        <w:jc w:val="both"/>
        <w:rPr>
          <w:sz w:val="20"/>
        </w:rPr>
      </w:pPr>
    </w:p>
    <w:p w14:paraId="4055DFD0" w14:textId="77777777" w:rsidR="008670A1" w:rsidRDefault="008670A1" w:rsidP="00C6560B">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397804A8" w14:textId="77777777" w:rsidR="008670A1" w:rsidRPr="00C0388E" w:rsidRDefault="008670A1" w:rsidP="00C6560B">
      <w:pPr>
        <w:ind w:left="360" w:hanging="360"/>
        <w:jc w:val="both"/>
        <w:rPr>
          <w:sz w:val="20"/>
        </w:rPr>
      </w:pPr>
    </w:p>
    <w:p w14:paraId="4C576F8E" w14:textId="77777777" w:rsidR="008670A1" w:rsidRDefault="008670A1" w:rsidP="00C6560B">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15F8236" w14:textId="77777777" w:rsidR="008670A1" w:rsidRPr="00C0388E" w:rsidRDefault="008670A1" w:rsidP="00C6560B">
      <w:pPr>
        <w:ind w:left="360" w:hanging="360"/>
        <w:jc w:val="both"/>
        <w:rPr>
          <w:sz w:val="20"/>
        </w:rPr>
      </w:pPr>
    </w:p>
    <w:p w14:paraId="58133379" w14:textId="77777777" w:rsidR="008670A1" w:rsidRPr="00C0388E" w:rsidRDefault="008670A1" w:rsidP="00C6560B">
      <w:pPr>
        <w:ind w:left="360" w:hanging="360"/>
        <w:jc w:val="both"/>
        <w:rPr>
          <w:sz w:val="20"/>
        </w:rPr>
      </w:pPr>
      <w:r>
        <w:rPr>
          <w:sz w:val="20"/>
        </w:rPr>
        <w:lastRenderedPageBreak/>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3AA8B56" w14:textId="77777777" w:rsidR="008670A1" w:rsidRPr="0007707C" w:rsidRDefault="008670A1" w:rsidP="00C6560B">
      <w:pPr>
        <w:ind w:right="72"/>
        <w:jc w:val="both"/>
        <w:rPr>
          <w:rFonts w:cs="Arial"/>
          <w:sz w:val="20"/>
        </w:rPr>
      </w:pPr>
    </w:p>
    <w:p w14:paraId="7645EA79" w14:textId="734122BC" w:rsidR="00895E13" w:rsidRDefault="008670A1" w:rsidP="006D769D">
      <w:pPr>
        <w:numPr>
          <w:ilvl w:val="0"/>
          <w:numId w:val="26"/>
        </w:numPr>
        <w:jc w:val="both"/>
        <w:rPr>
          <w:rFonts w:cs="Arial"/>
          <w:b/>
          <w:sz w:val="20"/>
        </w:rPr>
      </w:pPr>
      <w:r w:rsidRPr="000356F1">
        <w:rPr>
          <w:rFonts w:cs="Arial"/>
          <w:sz w:val="20"/>
        </w:rPr>
        <w:t>The permittee shall submit any performance test reports</w:t>
      </w:r>
      <w:r w:rsidR="00895E13">
        <w:rPr>
          <w:rFonts w:cs="Arial"/>
          <w:sz w:val="20"/>
        </w:rPr>
        <w:t xml:space="preserve">, </w:t>
      </w:r>
      <w:r w:rsidRPr="00895E13">
        <w:rPr>
          <w:sz w:val="20"/>
        </w:rPr>
        <w:t>including RATA reports</w:t>
      </w:r>
      <w:r w:rsidR="00895E13">
        <w:rPr>
          <w:sz w:val="20"/>
        </w:rPr>
        <w:t>,</w:t>
      </w:r>
      <w:r w:rsidRPr="00895E13">
        <w:rPr>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24DE6D07" w14:textId="77777777" w:rsidR="00895E13" w:rsidRDefault="00895E13" w:rsidP="00895E13">
      <w:pPr>
        <w:ind w:left="360"/>
        <w:jc w:val="both"/>
        <w:rPr>
          <w:rFonts w:cs="Arial"/>
          <w:b/>
          <w:sz w:val="20"/>
        </w:rPr>
      </w:pPr>
    </w:p>
    <w:p w14:paraId="7C4BF32D" w14:textId="65FB5703" w:rsidR="008670A1" w:rsidRPr="00895E13" w:rsidRDefault="008670A1" w:rsidP="006D769D">
      <w:pPr>
        <w:numPr>
          <w:ilvl w:val="0"/>
          <w:numId w:val="26"/>
        </w:numPr>
        <w:jc w:val="both"/>
        <w:rPr>
          <w:rFonts w:cs="Arial"/>
          <w:b/>
          <w:sz w:val="20"/>
        </w:rPr>
      </w:pPr>
      <w:r w:rsidRPr="00895E13">
        <w:rPr>
          <w:spacing w:val="-2"/>
          <w:sz w:val="20"/>
        </w:rPr>
        <w:t>Consistent with 40 CFR 60.7(c) and (d) an excess emissions report (EER) and summary report shall be submitted in an acceptable format to the District Supervisor within 30</w:t>
      </w:r>
      <w:r w:rsidRPr="00895E13">
        <w:rPr>
          <w:b/>
          <w:spacing w:val="-2"/>
          <w:sz w:val="20"/>
        </w:rPr>
        <w:fldChar w:fldCharType="begin"/>
      </w:r>
      <w:r w:rsidRPr="00895E13">
        <w:rPr>
          <w:b/>
          <w:spacing w:val="-2"/>
          <w:sz w:val="20"/>
        </w:rPr>
        <w:instrText xml:space="preserve"> fillin “no. of days” </w:instrText>
      </w:r>
      <w:r w:rsidRPr="00895E13">
        <w:rPr>
          <w:b/>
          <w:spacing w:val="-2"/>
          <w:sz w:val="20"/>
        </w:rPr>
        <w:fldChar w:fldCharType="end"/>
      </w:r>
      <w:r w:rsidRPr="00895E13">
        <w:rPr>
          <w:spacing w:val="-2"/>
          <w:sz w:val="20"/>
        </w:rPr>
        <w:t xml:space="preserve"> days following the end of each calendar quarter for NO</w:t>
      </w:r>
      <w:r w:rsidRPr="00895E13">
        <w:rPr>
          <w:b/>
          <w:spacing w:val="-2"/>
          <w:sz w:val="20"/>
          <w:vertAlign w:val="subscript"/>
        </w:rPr>
        <w:t>x</w:t>
      </w:r>
      <w:r w:rsidRPr="00895E13">
        <w:rPr>
          <w:spacing w:val="-2"/>
          <w:sz w:val="20"/>
        </w:rPr>
        <w:t xml:space="preserve"> and O</w:t>
      </w:r>
      <w:r w:rsidRPr="00895E13">
        <w:rPr>
          <w:b/>
          <w:spacing w:val="-2"/>
          <w:sz w:val="20"/>
          <w:vertAlign w:val="subscript"/>
        </w:rPr>
        <w:t xml:space="preserve">2 </w:t>
      </w:r>
      <w:r w:rsidRPr="00895E13">
        <w:rPr>
          <w:spacing w:val="-2"/>
          <w:sz w:val="20"/>
        </w:rPr>
        <w:t>CEMS equipment</w:t>
      </w:r>
      <w:r w:rsidRPr="00895E13">
        <w:rPr>
          <w:b/>
          <w:spacing w:val="-2"/>
          <w:sz w:val="20"/>
        </w:rPr>
        <w:fldChar w:fldCharType="begin"/>
      </w:r>
      <w:r w:rsidRPr="00895E13">
        <w:rPr>
          <w:b/>
          <w:spacing w:val="-2"/>
          <w:sz w:val="20"/>
        </w:rPr>
        <w:instrText xml:space="preserve"> fillin “month, day or year” </w:instrText>
      </w:r>
      <w:r w:rsidRPr="00895E13">
        <w:rPr>
          <w:b/>
          <w:spacing w:val="-2"/>
          <w:sz w:val="20"/>
        </w:rPr>
        <w:fldChar w:fldCharType="end"/>
      </w:r>
      <w:r w:rsidRPr="00895E13">
        <w:rPr>
          <w:spacing w:val="-2"/>
          <w:sz w:val="20"/>
        </w:rPr>
        <w:t xml:space="preserve">.  The EER shall include each occurrence of all excursions and the magnitudes of the excess emissions of the specified permit limit, the cause of the excess emissions, if known, periods of monitoring system downtime, any corrective action taken and the total operating time of the source(s).  If no exceedances or monitoring system downtime occurred during the reporting period, the permittee shall report that fact.  </w:t>
      </w:r>
      <w:r w:rsidRPr="00895E13">
        <w:rPr>
          <w:b/>
          <w:spacing w:val="-2"/>
          <w:sz w:val="20"/>
        </w:rPr>
        <w:t>(40 CFR 60.7, R 336.1213(3))</w:t>
      </w:r>
    </w:p>
    <w:p w14:paraId="08BD1118" w14:textId="77777777" w:rsidR="008670A1" w:rsidRPr="008670A1" w:rsidRDefault="008670A1" w:rsidP="008670A1">
      <w:pPr>
        <w:jc w:val="both"/>
        <w:rPr>
          <w:spacing w:val="-2"/>
          <w:sz w:val="20"/>
          <w:highlight w:val="yellow"/>
        </w:rPr>
      </w:pPr>
    </w:p>
    <w:p w14:paraId="5845700D" w14:textId="77777777" w:rsidR="008670A1" w:rsidRPr="00895E13" w:rsidRDefault="008670A1" w:rsidP="006D769D">
      <w:pPr>
        <w:numPr>
          <w:ilvl w:val="0"/>
          <w:numId w:val="26"/>
        </w:numPr>
        <w:jc w:val="both"/>
        <w:rPr>
          <w:b/>
          <w:spacing w:val="-2"/>
          <w:sz w:val="20"/>
        </w:rPr>
      </w:pPr>
      <w:r w:rsidRPr="00895E13">
        <w:rPr>
          <w:spacing w:val="-2"/>
          <w:sz w:val="20"/>
        </w:rPr>
        <w:t xml:space="preserve">Consistent with 40 CFR 60.7(c) and (d) an excess emissions report (EER) and summary report shall be submitted in an acceptable format to the District Supervisor within 30 days following the end of each calendar quarter for all CO CEMS equipment.  The EER shall include each occurrence of all excursions and the magnitudes of the excess emissions of the specified permit limit, the cause of the excess emissions, if known, periods of monitoring system downtime, any corrective action taken and the total operating time of the source(s).  If no exceedances or monitoring system downtime occurred during the reporting period, the permittee shall report that fact.  </w:t>
      </w:r>
      <w:r w:rsidRPr="00895E13">
        <w:rPr>
          <w:b/>
          <w:spacing w:val="-2"/>
          <w:sz w:val="20"/>
        </w:rPr>
        <w:t>(R 336.1213(3))</w:t>
      </w:r>
    </w:p>
    <w:p w14:paraId="7AE8949C" w14:textId="77777777" w:rsidR="008670A1" w:rsidRPr="00895E13" w:rsidRDefault="008670A1" w:rsidP="008670A1">
      <w:pPr>
        <w:jc w:val="both"/>
        <w:rPr>
          <w:spacing w:val="-2"/>
          <w:sz w:val="20"/>
        </w:rPr>
      </w:pPr>
    </w:p>
    <w:p w14:paraId="479A2878" w14:textId="2AC36E8B" w:rsidR="008670A1" w:rsidRPr="00895E13" w:rsidRDefault="008670A1" w:rsidP="006D769D">
      <w:pPr>
        <w:numPr>
          <w:ilvl w:val="0"/>
          <w:numId w:val="26"/>
        </w:numPr>
        <w:jc w:val="both"/>
        <w:rPr>
          <w:b/>
          <w:spacing w:val="-2"/>
          <w:sz w:val="20"/>
        </w:rPr>
      </w:pPr>
      <w:r w:rsidRPr="00895E13">
        <w:rPr>
          <w:spacing w:val="-2"/>
          <w:sz w:val="20"/>
        </w:rPr>
        <w:t xml:space="preserve">The permittee shall submit the results of quality assurance testing of the CEMS set forth in Appendix F of 40 CFR Part 60 in conjunction with submission of the next calendar quarter’s Excess Emission Report as detailed in numbers </w:t>
      </w:r>
      <w:r w:rsidR="006A6185">
        <w:rPr>
          <w:spacing w:val="-2"/>
          <w:sz w:val="20"/>
        </w:rPr>
        <w:t>five</w:t>
      </w:r>
      <w:r w:rsidRPr="00895E13">
        <w:rPr>
          <w:spacing w:val="-2"/>
          <w:sz w:val="20"/>
        </w:rPr>
        <w:t xml:space="preserve"> and </w:t>
      </w:r>
      <w:r w:rsidR="006A6185">
        <w:rPr>
          <w:spacing w:val="-2"/>
          <w:sz w:val="20"/>
        </w:rPr>
        <w:t>six</w:t>
      </w:r>
      <w:r w:rsidRPr="00895E13">
        <w:rPr>
          <w:spacing w:val="-2"/>
          <w:sz w:val="20"/>
        </w:rPr>
        <w:t xml:space="preserve"> of this section.  </w:t>
      </w:r>
      <w:r w:rsidRPr="00895E13">
        <w:rPr>
          <w:b/>
          <w:spacing w:val="-2"/>
          <w:sz w:val="20"/>
        </w:rPr>
        <w:t>(R 336.1213(3))</w:t>
      </w:r>
    </w:p>
    <w:p w14:paraId="000F70EB" w14:textId="77777777" w:rsidR="008670A1" w:rsidRPr="00FE0AD0" w:rsidRDefault="008670A1" w:rsidP="00C6560B">
      <w:pPr>
        <w:ind w:right="72"/>
        <w:jc w:val="both"/>
        <w:rPr>
          <w:rFonts w:cs="Arial"/>
          <w:sz w:val="20"/>
        </w:rPr>
      </w:pPr>
    </w:p>
    <w:p w14:paraId="6B6B9B5E" w14:textId="77777777" w:rsidR="008670A1" w:rsidRPr="00FE0AD0" w:rsidRDefault="008670A1" w:rsidP="00C6560B">
      <w:pPr>
        <w:jc w:val="both"/>
        <w:rPr>
          <w:rFonts w:cs="Arial"/>
          <w:b/>
          <w:sz w:val="20"/>
        </w:rPr>
      </w:pPr>
      <w:r w:rsidRPr="00FE0AD0">
        <w:rPr>
          <w:rFonts w:cs="Arial"/>
          <w:b/>
          <w:sz w:val="20"/>
        </w:rPr>
        <w:t>See Appendix 8</w:t>
      </w:r>
    </w:p>
    <w:p w14:paraId="1A34679A" w14:textId="77777777" w:rsidR="008670A1" w:rsidRPr="00E111A8" w:rsidRDefault="008670A1" w:rsidP="00C6560B">
      <w:pPr>
        <w:jc w:val="both"/>
        <w:rPr>
          <w:rFonts w:cs="Arial"/>
          <w:sz w:val="20"/>
        </w:rPr>
      </w:pPr>
    </w:p>
    <w:p w14:paraId="67774932" w14:textId="77777777" w:rsidR="008670A1" w:rsidRDefault="008670A1" w:rsidP="00C6560B">
      <w:pPr>
        <w:jc w:val="both"/>
      </w:pPr>
      <w:r>
        <w:rPr>
          <w:b/>
        </w:rPr>
        <w:t xml:space="preserve">VIII.  </w:t>
      </w:r>
      <w:r>
        <w:rPr>
          <w:b/>
          <w:u w:val="single"/>
        </w:rPr>
        <w:t>STACK/VENT RESTRICTION(S)</w:t>
      </w:r>
    </w:p>
    <w:p w14:paraId="66400397" w14:textId="77777777" w:rsidR="008670A1" w:rsidRDefault="008670A1" w:rsidP="00C6560B">
      <w:pPr>
        <w:jc w:val="both"/>
        <w:rPr>
          <w:sz w:val="20"/>
        </w:rPr>
      </w:pPr>
    </w:p>
    <w:p w14:paraId="40D69E6F" w14:textId="77777777" w:rsidR="008670A1" w:rsidRPr="00FE0AD0" w:rsidRDefault="008670A1" w:rsidP="00C6560B">
      <w:pPr>
        <w:jc w:val="both"/>
        <w:rPr>
          <w:sz w:val="20"/>
        </w:rPr>
      </w:pPr>
      <w:r w:rsidRPr="00FE0AD0">
        <w:rPr>
          <w:sz w:val="20"/>
        </w:rPr>
        <w:t>The exhaust gases from the stacks listed in the table below shall be discharged unobstructed vertically upwards to the ambient air unless otherwise noted:</w:t>
      </w:r>
    </w:p>
    <w:p w14:paraId="0488D55B" w14:textId="77777777" w:rsidR="008670A1" w:rsidRDefault="008670A1" w:rsidP="00C6560B">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2340"/>
        <w:gridCol w:w="2520"/>
      </w:tblGrid>
      <w:tr w:rsidR="008670A1" w14:paraId="227D2F01" w14:textId="77777777" w:rsidTr="00C6560B">
        <w:trPr>
          <w:cantSplit/>
          <w:tblHeader/>
        </w:trPr>
        <w:tc>
          <w:tcPr>
            <w:tcW w:w="2880" w:type="dxa"/>
            <w:tcBorders>
              <w:bottom w:val="single" w:sz="4" w:space="0" w:color="auto"/>
            </w:tcBorders>
          </w:tcPr>
          <w:p w14:paraId="106DAD0C" w14:textId="77777777" w:rsidR="008670A1" w:rsidRPr="00BD3DE3" w:rsidRDefault="008670A1" w:rsidP="00C6560B">
            <w:pPr>
              <w:jc w:val="center"/>
              <w:rPr>
                <w:b/>
                <w:sz w:val="20"/>
              </w:rPr>
            </w:pPr>
            <w:r w:rsidRPr="00BD3DE3">
              <w:rPr>
                <w:b/>
                <w:sz w:val="20"/>
              </w:rPr>
              <w:t>Stack &amp; Vent ID</w:t>
            </w:r>
          </w:p>
        </w:tc>
        <w:tc>
          <w:tcPr>
            <w:tcW w:w="2520" w:type="dxa"/>
            <w:tcBorders>
              <w:bottom w:val="single" w:sz="4" w:space="0" w:color="auto"/>
            </w:tcBorders>
          </w:tcPr>
          <w:p w14:paraId="5A94668C" w14:textId="77777777" w:rsidR="008670A1" w:rsidRPr="00BD3DE3" w:rsidRDefault="008670A1" w:rsidP="00C6560B">
            <w:pPr>
              <w:jc w:val="center"/>
              <w:rPr>
                <w:b/>
                <w:sz w:val="20"/>
              </w:rPr>
            </w:pPr>
            <w:r w:rsidRPr="00BD3DE3">
              <w:rPr>
                <w:b/>
                <w:sz w:val="20"/>
              </w:rPr>
              <w:t xml:space="preserve">Maximum </w:t>
            </w:r>
            <w:r>
              <w:rPr>
                <w:b/>
                <w:sz w:val="20"/>
              </w:rPr>
              <w:t>Exhaust Diameter / Dimensions</w:t>
            </w:r>
          </w:p>
          <w:p w14:paraId="0A2EE3C0" w14:textId="77777777" w:rsidR="008670A1" w:rsidRPr="00BD3DE3" w:rsidRDefault="008670A1" w:rsidP="00C6560B">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43E3FCE4" w14:textId="77777777" w:rsidR="008670A1" w:rsidRPr="00BD3DE3" w:rsidRDefault="008670A1" w:rsidP="00C6560B">
            <w:pPr>
              <w:jc w:val="center"/>
              <w:rPr>
                <w:b/>
                <w:sz w:val="20"/>
              </w:rPr>
            </w:pPr>
            <w:r w:rsidRPr="00BD3DE3">
              <w:rPr>
                <w:b/>
                <w:sz w:val="20"/>
              </w:rPr>
              <w:t>M</w:t>
            </w:r>
            <w:r>
              <w:rPr>
                <w:b/>
                <w:sz w:val="20"/>
              </w:rPr>
              <w:t>inimum Height Above Ground</w:t>
            </w:r>
          </w:p>
          <w:p w14:paraId="1C697CE3" w14:textId="77777777" w:rsidR="008670A1" w:rsidRPr="00BD3DE3" w:rsidRDefault="008670A1" w:rsidP="00C6560B">
            <w:pPr>
              <w:jc w:val="center"/>
              <w:rPr>
                <w:b/>
                <w:sz w:val="20"/>
              </w:rPr>
            </w:pPr>
            <w:r w:rsidRPr="00BD3DE3">
              <w:rPr>
                <w:b/>
                <w:sz w:val="20"/>
              </w:rPr>
              <w:t>(feet)</w:t>
            </w:r>
          </w:p>
        </w:tc>
        <w:tc>
          <w:tcPr>
            <w:tcW w:w="2520" w:type="dxa"/>
            <w:tcBorders>
              <w:bottom w:val="single" w:sz="4" w:space="0" w:color="auto"/>
            </w:tcBorders>
          </w:tcPr>
          <w:p w14:paraId="15E8E3F0" w14:textId="77777777" w:rsidR="008670A1" w:rsidRPr="00BD3DE3" w:rsidRDefault="008670A1" w:rsidP="00C6560B">
            <w:pPr>
              <w:jc w:val="center"/>
              <w:rPr>
                <w:b/>
                <w:sz w:val="20"/>
              </w:rPr>
            </w:pPr>
            <w:r w:rsidRPr="00BD3DE3">
              <w:rPr>
                <w:b/>
                <w:sz w:val="20"/>
              </w:rPr>
              <w:t>Underlying Applicable Requirements</w:t>
            </w:r>
          </w:p>
        </w:tc>
      </w:tr>
      <w:tr w:rsidR="008670A1" w14:paraId="3F250D57" w14:textId="77777777" w:rsidTr="008670A1">
        <w:trPr>
          <w:cantSplit/>
        </w:trPr>
        <w:tc>
          <w:tcPr>
            <w:tcW w:w="2880" w:type="dxa"/>
            <w:tcBorders>
              <w:top w:val="single" w:sz="4" w:space="0" w:color="auto"/>
              <w:bottom w:val="single" w:sz="4" w:space="0" w:color="auto"/>
            </w:tcBorders>
          </w:tcPr>
          <w:p w14:paraId="3780F169" w14:textId="77777777" w:rsidR="008670A1" w:rsidRDefault="008670A1" w:rsidP="006D769D">
            <w:pPr>
              <w:numPr>
                <w:ilvl w:val="0"/>
                <w:numId w:val="44"/>
              </w:numPr>
              <w:rPr>
                <w:sz w:val="20"/>
              </w:rPr>
            </w:pPr>
            <w:r>
              <w:rPr>
                <w:sz w:val="20"/>
              </w:rPr>
              <w:t>SVGT2A</w:t>
            </w:r>
          </w:p>
        </w:tc>
        <w:tc>
          <w:tcPr>
            <w:tcW w:w="2520" w:type="dxa"/>
            <w:tcBorders>
              <w:top w:val="single" w:sz="4" w:space="0" w:color="auto"/>
              <w:bottom w:val="single" w:sz="4" w:space="0" w:color="auto"/>
            </w:tcBorders>
          </w:tcPr>
          <w:p w14:paraId="68BA1DE3" w14:textId="77777777" w:rsidR="008670A1" w:rsidRPr="00F27FFD" w:rsidRDefault="008670A1" w:rsidP="008670A1">
            <w:pPr>
              <w:jc w:val="center"/>
              <w:rPr>
                <w:rFonts w:cs="Arial"/>
                <w:sz w:val="20"/>
              </w:rPr>
            </w:pPr>
            <w:r>
              <w:rPr>
                <w:sz w:val="20"/>
              </w:rPr>
              <w:t>202</w:t>
            </w:r>
            <w:r>
              <w:rPr>
                <w:rFonts w:cs="Arial"/>
                <w:sz w:val="20"/>
                <w:vertAlign w:val="superscript"/>
              </w:rPr>
              <w:t>2</w:t>
            </w:r>
          </w:p>
        </w:tc>
        <w:tc>
          <w:tcPr>
            <w:tcW w:w="2340" w:type="dxa"/>
            <w:tcBorders>
              <w:top w:val="single" w:sz="4" w:space="0" w:color="auto"/>
              <w:bottom w:val="single" w:sz="4" w:space="0" w:color="auto"/>
            </w:tcBorders>
          </w:tcPr>
          <w:p w14:paraId="47197803" w14:textId="77777777" w:rsidR="008670A1" w:rsidRPr="00F27FFD" w:rsidRDefault="008670A1" w:rsidP="008670A1">
            <w:pPr>
              <w:jc w:val="center"/>
              <w:rPr>
                <w:rFonts w:cs="Arial"/>
                <w:sz w:val="20"/>
              </w:rPr>
            </w:pPr>
            <w:r>
              <w:rPr>
                <w:sz w:val="20"/>
              </w:rPr>
              <w:t>160</w:t>
            </w:r>
            <w:r>
              <w:rPr>
                <w:rFonts w:cs="Arial"/>
                <w:sz w:val="20"/>
                <w:vertAlign w:val="superscript"/>
              </w:rPr>
              <w:t>2</w:t>
            </w:r>
          </w:p>
        </w:tc>
        <w:tc>
          <w:tcPr>
            <w:tcW w:w="2520" w:type="dxa"/>
            <w:tcBorders>
              <w:top w:val="single" w:sz="4" w:space="0" w:color="auto"/>
              <w:bottom w:val="single" w:sz="4" w:space="0" w:color="auto"/>
            </w:tcBorders>
          </w:tcPr>
          <w:p w14:paraId="371DF02B" w14:textId="77777777" w:rsidR="008670A1" w:rsidRPr="00E7339C" w:rsidRDefault="008670A1" w:rsidP="008670A1">
            <w:pPr>
              <w:jc w:val="center"/>
              <w:rPr>
                <w:b/>
                <w:sz w:val="20"/>
              </w:rPr>
            </w:pPr>
            <w:r w:rsidRPr="00E7339C">
              <w:rPr>
                <w:b/>
                <w:sz w:val="20"/>
              </w:rPr>
              <w:t>40 CFR 52.21</w:t>
            </w:r>
            <w:r>
              <w:rPr>
                <w:b/>
                <w:sz w:val="20"/>
              </w:rPr>
              <w:t>(c) and (d)</w:t>
            </w:r>
          </w:p>
          <w:p w14:paraId="12937CBD" w14:textId="77777777" w:rsidR="008670A1" w:rsidRPr="00E7339C" w:rsidRDefault="008670A1" w:rsidP="008670A1">
            <w:pPr>
              <w:jc w:val="center"/>
              <w:rPr>
                <w:rFonts w:cs="Arial"/>
                <w:b/>
                <w:sz w:val="20"/>
              </w:rPr>
            </w:pPr>
            <w:r w:rsidRPr="00E7339C">
              <w:rPr>
                <w:b/>
                <w:sz w:val="20"/>
              </w:rPr>
              <w:t>R</w:t>
            </w:r>
            <w:r>
              <w:rPr>
                <w:b/>
                <w:sz w:val="20"/>
              </w:rPr>
              <w:t xml:space="preserve"> </w:t>
            </w:r>
            <w:r w:rsidRPr="00E7339C">
              <w:rPr>
                <w:b/>
                <w:sz w:val="20"/>
              </w:rPr>
              <w:t>336.1225</w:t>
            </w:r>
          </w:p>
        </w:tc>
      </w:tr>
      <w:tr w:rsidR="008670A1" w14:paraId="002D33C8" w14:textId="77777777" w:rsidTr="00C6560B">
        <w:trPr>
          <w:cantSplit/>
        </w:trPr>
        <w:tc>
          <w:tcPr>
            <w:tcW w:w="2880" w:type="dxa"/>
            <w:tcBorders>
              <w:top w:val="single" w:sz="4" w:space="0" w:color="auto"/>
            </w:tcBorders>
          </w:tcPr>
          <w:p w14:paraId="0B7DA2AB" w14:textId="77777777" w:rsidR="008670A1" w:rsidRDefault="008670A1" w:rsidP="006D769D">
            <w:pPr>
              <w:numPr>
                <w:ilvl w:val="0"/>
                <w:numId w:val="44"/>
              </w:numPr>
              <w:rPr>
                <w:sz w:val="20"/>
              </w:rPr>
            </w:pPr>
            <w:r>
              <w:rPr>
                <w:sz w:val="20"/>
              </w:rPr>
              <w:t>SVGT2B</w:t>
            </w:r>
          </w:p>
        </w:tc>
        <w:tc>
          <w:tcPr>
            <w:tcW w:w="2520" w:type="dxa"/>
            <w:tcBorders>
              <w:top w:val="single" w:sz="4" w:space="0" w:color="auto"/>
            </w:tcBorders>
          </w:tcPr>
          <w:p w14:paraId="6DD62859" w14:textId="77777777" w:rsidR="008670A1" w:rsidRPr="00F27FFD" w:rsidRDefault="008670A1" w:rsidP="008670A1">
            <w:pPr>
              <w:jc w:val="center"/>
              <w:rPr>
                <w:rFonts w:cs="Arial"/>
                <w:sz w:val="20"/>
              </w:rPr>
            </w:pPr>
            <w:r>
              <w:rPr>
                <w:sz w:val="20"/>
              </w:rPr>
              <w:t>202</w:t>
            </w:r>
            <w:r>
              <w:rPr>
                <w:rFonts w:cs="Arial"/>
                <w:sz w:val="20"/>
                <w:vertAlign w:val="superscript"/>
              </w:rPr>
              <w:t>2</w:t>
            </w:r>
          </w:p>
        </w:tc>
        <w:tc>
          <w:tcPr>
            <w:tcW w:w="2340" w:type="dxa"/>
            <w:tcBorders>
              <w:top w:val="single" w:sz="4" w:space="0" w:color="auto"/>
            </w:tcBorders>
          </w:tcPr>
          <w:p w14:paraId="4BD6E14E" w14:textId="77777777" w:rsidR="008670A1" w:rsidRPr="00F27FFD" w:rsidRDefault="008670A1" w:rsidP="008670A1">
            <w:pPr>
              <w:jc w:val="center"/>
              <w:rPr>
                <w:rFonts w:cs="Arial"/>
                <w:sz w:val="20"/>
              </w:rPr>
            </w:pPr>
            <w:r>
              <w:rPr>
                <w:sz w:val="20"/>
              </w:rPr>
              <w:t>160</w:t>
            </w:r>
            <w:r>
              <w:rPr>
                <w:rFonts w:cs="Arial"/>
                <w:sz w:val="20"/>
                <w:vertAlign w:val="superscript"/>
              </w:rPr>
              <w:t>2</w:t>
            </w:r>
          </w:p>
        </w:tc>
        <w:tc>
          <w:tcPr>
            <w:tcW w:w="2520" w:type="dxa"/>
            <w:tcBorders>
              <w:top w:val="single" w:sz="4" w:space="0" w:color="auto"/>
            </w:tcBorders>
          </w:tcPr>
          <w:p w14:paraId="0D8E5AA9" w14:textId="77777777" w:rsidR="008670A1" w:rsidRPr="00E7339C" w:rsidRDefault="008670A1" w:rsidP="008670A1">
            <w:pPr>
              <w:jc w:val="center"/>
              <w:rPr>
                <w:b/>
                <w:sz w:val="20"/>
              </w:rPr>
            </w:pPr>
            <w:r w:rsidRPr="00E7339C">
              <w:rPr>
                <w:b/>
                <w:sz w:val="20"/>
              </w:rPr>
              <w:t>40 CFR 52.21</w:t>
            </w:r>
            <w:r>
              <w:rPr>
                <w:b/>
                <w:sz w:val="20"/>
              </w:rPr>
              <w:t>(c) and (d)</w:t>
            </w:r>
          </w:p>
          <w:p w14:paraId="2938B966" w14:textId="77777777" w:rsidR="008670A1" w:rsidRPr="00E7339C" w:rsidRDefault="008670A1" w:rsidP="008670A1">
            <w:pPr>
              <w:jc w:val="center"/>
              <w:rPr>
                <w:rFonts w:cs="Arial"/>
                <w:b/>
                <w:sz w:val="20"/>
              </w:rPr>
            </w:pPr>
            <w:r w:rsidRPr="00E7339C">
              <w:rPr>
                <w:b/>
                <w:sz w:val="20"/>
              </w:rPr>
              <w:t>R</w:t>
            </w:r>
            <w:r>
              <w:rPr>
                <w:b/>
                <w:sz w:val="20"/>
              </w:rPr>
              <w:t xml:space="preserve"> </w:t>
            </w:r>
            <w:r w:rsidRPr="00E7339C">
              <w:rPr>
                <w:b/>
                <w:sz w:val="20"/>
              </w:rPr>
              <w:t>336.1225</w:t>
            </w:r>
          </w:p>
        </w:tc>
      </w:tr>
    </w:tbl>
    <w:p w14:paraId="61283C32" w14:textId="77777777" w:rsidR="008670A1" w:rsidRDefault="008670A1" w:rsidP="00C6560B">
      <w:pPr>
        <w:jc w:val="both"/>
        <w:rPr>
          <w:rFonts w:cs="Arial"/>
          <w:sz w:val="20"/>
        </w:rPr>
      </w:pPr>
    </w:p>
    <w:p w14:paraId="5F9A4160" w14:textId="77777777" w:rsidR="008670A1" w:rsidRDefault="008670A1" w:rsidP="00C6560B">
      <w:pPr>
        <w:jc w:val="both"/>
      </w:pPr>
      <w:r>
        <w:rPr>
          <w:b/>
        </w:rPr>
        <w:t xml:space="preserve">IX.  </w:t>
      </w:r>
      <w:r>
        <w:rPr>
          <w:b/>
          <w:u w:val="single"/>
        </w:rPr>
        <w:t>OTHER REQUIREMENT(S)</w:t>
      </w:r>
    </w:p>
    <w:p w14:paraId="3BCAE7BA" w14:textId="77777777" w:rsidR="008670A1" w:rsidRPr="00FE0AD0" w:rsidRDefault="008670A1" w:rsidP="00C6560B">
      <w:pPr>
        <w:jc w:val="both"/>
        <w:rPr>
          <w:sz w:val="20"/>
        </w:rPr>
      </w:pPr>
    </w:p>
    <w:p w14:paraId="72289AF7" w14:textId="7AD4B6D1" w:rsidR="008670A1" w:rsidRPr="00F21983" w:rsidRDefault="008670A1" w:rsidP="006D769D">
      <w:pPr>
        <w:numPr>
          <w:ilvl w:val="0"/>
          <w:numId w:val="46"/>
        </w:numPr>
        <w:jc w:val="both"/>
        <w:rPr>
          <w:rFonts w:cs="Arial"/>
          <w:sz w:val="20"/>
        </w:rPr>
      </w:pPr>
      <w:r w:rsidRPr="00F21983">
        <w:rPr>
          <w:rFonts w:cs="Arial"/>
          <w:sz w:val="20"/>
        </w:rPr>
        <w:t>The permittee shall comply with the acid rain permitting provisions of 40 CFR</w:t>
      </w:r>
      <w:r>
        <w:rPr>
          <w:rFonts w:cs="Arial"/>
          <w:sz w:val="20"/>
        </w:rPr>
        <w:t xml:space="preserve"> </w:t>
      </w:r>
      <w:r w:rsidRPr="00F21983">
        <w:rPr>
          <w:rFonts w:cs="Arial"/>
          <w:sz w:val="20"/>
        </w:rPr>
        <w:t>72.1 to 72.94</w:t>
      </w:r>
      <w:r>
        <w:rPr>
          <w:rFonts w:cs="Arial"/>
          <w:sz w:val="20"/>
        </w:rPr>
        <w:t>,</w:t>
      </w:r>
      <w:r w:rsidRPr="00F21983">
        <w:rPr>
          <w:rFonts w:cs="Arial"/>
          <w:sz w:val="20"/>
        </w:rPr>
        <w:t xml:space="preserve"> as outlined in a complete Phase II</w:t>
      </w:r>
      <w:r>
        <w:rPr>
          <w:rFonts w:cs="Arial"/>
          <w:sz w:val="20"/>
        </w:rPr>
        <w:t>,</w:t>
      </w:r>
      <w:r w:rsidRPr="00F21983">
        <w:rPr>
          <w:rFonts w:cs="Arial"/>
          <w:sz w:val="20"/>
        </w:rPr>
        <w:t xml:space="preserve"> Acid Rain Permit issued by the AQD.  Phase II</w:t>
      </w:r>
      <w:r>
        <w:rPr>
          <w:rFonts w:cs="Arial"/>
          <w:sz w:val="20"/>
        </w:rPr>
        <w:t>,</w:t>
      </w:r>
      <w:r w:rsidRPr="00F21983">
        <w:rPr>
          <w:rFonts w:cs="Arial"/>
          <w:sz w:val="20"/>
        </w:rPr>
        <w:t xml:space="preserve"> Acid Rain Permit</w:t>
      </w:r>
      <w:r>
        <w:rPr>
          <w:rFonts w:cs="Arial"/>
          <w:sz w:val="20"/>
        </w:rPr>
        <w:t xml:space="preserve"> No. MI-AR-55087-20</w:t>
      </w:r>
      <w:r w:rsidR="002729A0">
        <w:rPr>
          <w:rFonts w:cs="Arial"/>
          <w:sz w:val="20"/>
        </w:rPr>
        <w:t>20</w:t>
      </w:r>
      <w:r w:rsidRPr="006B7DCD">
        <w:rPr>
          <w:rFonts w:cs="Arial"/>
          <w:sz w:val="20"/>
        </w:rPr>
        <w:t xml:space="preserve"> </w:t>
      </w:r>
      <w:r w:rsidRPr="00F21983">
        <w:rPr>
          <w:rFonts w:cs="Arial"/>
          <w:sz w:val="20"/>
        </w:rPr>
        <w:t xml:space="preserve">is hereby incorporated into this </w:t>
      </w:r>
      <w:smartTag w:uri="urn:schemas-microsoft-com:office:smarttags" w:element="stockticker">
        <w:r w:rsidRPr="00F21983">
          <w:rPr>
            <w:rFonts w:cs="Arial"/>
            <w:sz w:val="20"/>
          </w:rPr>
          <w:t>ROP</w:t>
        </w:r>
      </w:smartTag>
      <w:r w:rsidRPr="00F21983">
        <w:rPr>
          <w:rFonts w:cs="Arial"/>
          <w:sz w:val="20"/>
        </w:rPr>
        <w:t xml:space="preserve"> as Appendix</w:t>
      </w:r>
      <w:r>
        <w:rPr>
          <w:rFonts w:cs="Arial"/>
          <w:sz w:val="20"/>
        </w:rPr>
        <w:t xml:space="preserve"> </w:t>
      </w:r>
      <w:r w:rsidRPr="00D53DE4">
        <w:rPr>
          <w:rFonts w:cs="Arial"/>
          <w:sz w:val="20"/>
        </w:rPr>
        <w:t>9</w:t>
      </w:r>
      <w:r w:rsidRPr="00F21983">
        <w:rPr>
          <w:rFonts w:cs="Arial"/>
          <w:sz w:val="20"/>
        </w:rPr>
        <w:t xml:space="preserve">.  </w:t>
      </w:r>
      <w:r w:rsidR="00047A5F">
        <w:rPr>
          <w:rFonts w:cs="Arial"/>
          <w:b/>
          <w:sz w:val="20"/>
        </w:rPr>
        <w:t>(R 336.1902(1)(q))</w:t>
      </w:r>
    </w:p>
    <w:p w14:paraId="1ACDF21D" w14:textId="77777777" w:rsidR="008670A1" w:rsidRPr="00F21983" w:rsidRDefault="008670A1" w:rsidP="008670A1">
      <w:pPr>
        <w:jc w:val="both"/>
        <w:rPr>
          <w:rFonts w:cs="Arial"/>
          <w:sz w:val="20"/>
        </w:rPr>
      </w:pPr>
    </w:p>
    <w:p w14:paraId="6B8042FD" w14:textId="4EF4BCC8" w:rsidR="00895E13" w:rsidRDefault="008670A1" w:rsidP="006D769D">
      <w:pPr>
        <w:numPr>
          <w:ilvl w:val="0"/>
          <w:numId w:val="46"/>
        </w:numPr>
        <w:jc w:val="both"/>
        <w:rPr>
          <w:rFonts w:cs="Arial"/>
          <w:sz w:val="20"/>
        </w:rPr>
      </w:pPr>
      <w:r w:rsidRPr="00F21983">
        <w:rPr>
          <w:rFonts w:cs="Arial"/>
          <w:sz w:val="20"/>
        </w:rPr>
        <w:t>The permittee shall not allow the emission of an air pollutant to exceed the amount of any emission allowances that an affected source lawfully holds as of the allowance transfer deadline pursuant to R</w:t>
      </w:r>
      <w:r>
        <w:rPr>
          <w:rFonts w:cs="Arial"/>
          <w:sz w:val="20"/>
        </w:rPr>
        <w:t> 336.19</w:t>
      </w:r>
      <w:r w:rsidR="00047A5F">
        <w:rPr>
          <w:rFonts w:cs="Arial"/>
          <w:sz w:val="20"/>
        </w:rPr>
        <w:t>02</w:t>
      </w:r>
      <w:r>
        <w:rPr>
          <w:rFonts w:cs="Arial"/>
          <w:sz w:val="20"/>
        </w:rPr>
        <w:t>(</w:t>
      </w:r>
      <w:r w:rsidR="00047A5F">
        <w:rPr>
          <w:rFonts w:cs="Arial"/>
          <w:sz w:val="20"/>
        </w:rPr>
        <w:t>1</w:t>
      </w:r>
      <w:r>
        <w:rPr>
          <w:rFonts w:cs="Arial"/>
          <w:sz w:val="20"/>
        </w:rPr>
        <w:t>)(</w:t>
      </w:r>
      <w:r w:rsidR="00047A5F">
        <w:rPr>
          <w:rFonts w:cs="Arial"/>
          <w:sz w:val="20"/>
        </w:rPr>
        <w:t>q</w:t>
      </w:r>
      <w:r>
        <w:rPr>
          <w:rFonts w:cs="Arial"/>
          <w:sz w:val="20"/>
        </w:rPr>
        <w:t>)</w:t>
      </w:r>
      <w:r w:rsidRPr="00F21983">
        <w:rPr>
          <w:rFonts w:cs="Arial"/>
          <w:sz w:val="20"/>
        </w:rPr>
        <w:t xml:space="preserve"> and 40</w:t>
      </w:r>
      <w:r>
        <w:rPr>
          <w:rFonts w:cs="Arial"/>
          <w:sz w:val="20"/>
        </w:rPr>
        <w:t> </w:t>
      </w:r>
      <w:r w:rsidRPr="00F21983">
        <w:rPr>
          <w:rFonts w:cs="Arial"/>
          <w:sz w:val="20"/>
        </w:rPr>
        <w:t>CFR 72.9(c)(1</w:t>
      </w:r>
      <w:r w:rsidRPr="00B55DC9">
        <w:rPr>
          <w:rFonts w:cs="Arial"/>
          <w:sz w:val="20"/>
        </w:rPr>
        <w:t xml:space="preserve">)(i).  </w:t>
      </w:r>
      <w:r w:rsidRPr="00B55DC9">
        <w:rPr>
          <w:rFonts w:cs="Arial"/>
          <w:b/>
          <w:sz w:val="20"/>
        </w:rPr>
        <w:t>(R 336.1213)(10))</w:t>
      </w:r>
    </w:p>
    <w:p w14:paraId="3296E756" w14:textId="77777777" w:rsidR="00895E13" w:rsidRDefault="00895E13" w:rsidP="00895E13">
      <w:pPr>
        <w:pStyle w:val="ListParagraph"/>
        <w:rPr>
          <w:sz w:val="20"/>
        </w:rPr>
      </w:pPr>
    </w:p>
    <w:p w14:paraId="7F9BA4AA" w14:textId="45E26902" w:rsidR="00895E13" w:rsidRPr="00895E13" w:rsidRDefault="004C6E02" w:rsidP="006D769D">
      <w:pPr>
        <w:numPr>
          <w:ilvl w:val="0"/>
          <w:numId w:val="46"/>
        </w:numPr>
        <w:jc w:val="both"/>
        <w:rPr>
          <w:rFonts w:cs="Arial"/>
          <w:sz w:val="20"/>
        </w:rPr>
      </w:pPr>
      <w:r w:rsidRPr="00895E13">
        <w:rPr>
          <w:sz w:val="20"/>
        </w:rPr>
        <w:t xml:space="preserve">The permittee shall comply with the provisions of the </w:t>
      </w:r>
      <w:r w:rsidRPr="00895E13">
        <w:rPr>
          <w:rFonts w:cs="Arial"/>
          <w:sz w:val="20"/>
        </w:rPr>
        <w:t>Cross-State Air Pollution</w:t>
      </w:r>
      <w:r w:rsidRPr="00895E13">
        <w:rPr>
          <w:sz w:val="20"/>
        </w:rPr>
        <w:t xml:space="preserve"> Rule NO</w:t>
      </w:r>
      <w:r w:rsidRPr="00895E13">
        <w:rPr>
          <w:sz w:val="20"/>
          <w:vertAlign w:val="subscript"/>
        </w:rPr>
        <w:t>X</w:t>
      </w:r>
      <w:r w:rsidRPr="00895E13">
        <w:rPr>
          <w:sz w:val="20"/>
        </w:rPr>
        <w:t xml:space="preserve"> Annual Trading Program, as specified in 40 CFR Part 97, Subpart AAAAA, </w:t>
      </w:r>
      <w:r w:rsidRPr="00895E13">
        <w:rPr>
          <w:rFonts w:cs="Arial"/>
          <w:sz w:val="20"/>
        </w:rPr>
        <w:t xml:space="preserve">and identified in Appendix </w:t>
      </w:r>
      <w:r w:rsidR="00895E13" w:rsidRPr="00895E13">
        <w:rPr>
          <w:rFonts w:cs="Arial"/>
          <w:sz w:val="20"/>
        </w:rPr>
        <w:t>10</w:t>
      </w:r>
      <w:r w:rsidRPr="00895E13">
        <w:rPr>
          <w:sz w:val="20"/>
        </w:rPr>
        <w:t xml:space="preserve">.  </w:t>
      </w:r>
      <w:r w:rsidRPr="00895E13">
        <w:rPr>
          <w:rFonts w:cs="Arial"/>
          <w:b/>
          <w:sz w:val="20"/>
        </w:rPr>
        <w:t>(40 CFR Part 97, Subpart AAAAA)</w:t>
      </w:r>
    </w:p>
    <w:p w14:paraId="034F0300" w14:textId="147AD283" w:rsidR="00895E13" w:rsidRPr="00895E13" w:rsidRDefault="00895E13" w:rsidP="00895E13">
      <w:pPr>
        <w:jc w:val="both"/>
        <w:rPr>
          <w:rFonts w:cs="Arial"/>
          <w:sz w:val="20"/>
        </w:rPr>
      </w:pPr>
    </w:p>
    <w:p w14:paraId="2BD7F68A" w14:textId="78BD68FD" w:rsidR="00895E13" w:rsidRPr="00895E13" w:rsidRDefault="004C6E02" w:rsidP="007E3547">
      <w:pPr>
        <w:numPr>
          <w:ilvl w:val="0"/>
          <w:numId w:val="46"/>
        </w:numPr>
        <w:jc w:val="both"/>
        <w:rPr>
          <w:rFonts w:cs="Arial"/>
          <w:sz w:val="20"/>
        </w:rPr>
      </w:pPr>
      <w:r w:rsidRPr="00895E13">
        <w:rPr>
          <w:sz w:val="20"/>
        </w:rPr>
        <w:lastRenderedPageBreak/>
        <w:t xml:space="preserve">The permittee shall comply with the provisions of the </w:t>
      </w:r>
      <w:r w:rsidRPr="00895E13">
        <w:rPr>
          <w:rFonts w:cs="Arial"/>
          <w:sz w:val="20"/>
        </w:rPr>
        <w:t>Cross-State Air Pollution</w:t>
      </w:r>
      <w:r w:rsidRPr="00895E13">
        <w:rPr>
          <w:sz w:val="20"/>
        </w:rPr>
        <w:t xml:space="preserve"> Rule NO</w:t>
      </w:r>
      <w:r w:rsidRPr="00895E13">
        <w:rPr>
          <w:sz w:val="20"/>
          <w:vertAlign w:val="subscript"/>
        </w:rPr>
        <w:t>X</w:t>
      </w:r>
      <w:r w:rsidRPr="00895E13">
        <w:rPr>
          <w:sz w:val="20"/>
        </w:rPr>
        <w:t xml:space="preserve"> Ozone Season Group 2 Trading program, as specified in 40 CFR Part 97, Subpart </w:t>
      </w:r>
      <w:r w:rsidRPr="00895E13">
        <w:rPr>
          <w:rFonts w:cs="Arial"/>
          <w:sz w:val="20"/>
        </w:rPr>
        <w:t xml:space="preserve">EEEEE, and identified in Appendix </w:t>
      </w:r>
      <w:r w:rsidR="00895E13" w:rsidRPr="00895E13">
        <w:rPr>
          <w:rFonts w:cs="Arial"/>
          <w:sz w:val="20"/>
        </w:rPr>
        <w:t>10</w:t>
      </w:r>
      <w:r w:rsidRPr="00895E13">
        <w:rPr>
          <w:rFonts w:cs="Arial"/>
          <w:sz w:val="20"/>
        </w:rPr>
        <w:t xml:space="preserve">. </w:t>
      </w:r>
      <w:r w:rsidR="003C7697">
        <w:rPr>
          <w:rFonts w:cs="Arial"/>
          <w:sz w:val="20"/>
        </w:rPr>
        <w:t xml:space="preserve"> </w:t>
      </w:r>
      <w:r w:rsidRPr="00895E13">
        <w:rPr>
          <w:rFonts w:cs="Arial"/>
          <w:b/>
          <w:sz w:val="20"/>
        </w:rPr>
        <w:t>(40 CFR Part 97, Subpart EEEEE)</w:t>
      </w:r>
    </w:p>
    <w:p w14:paraId="1719D5B7" w14:textId="77777777" w:rsidR="00895E13" w:rsidRPr="00895E13" w:rsidRDefault="00895E13" w:rsidP="00895E13">
      <w:pPr>
        <w:pStyle w:val="ListParagraph"/>
        <w:rPr>
          <w:sz w:val="20"/>
        </w:rPr>
      </w:pPr>
    </w:p>
    <w:p w14:paraId="3FC59561" w14:textId="2840A69D" w:rsidR="004C6E02" w:rsidRPr="00895E13" w:rsidRDefault="004C6E02" w:rsidP="007E3547">
      <w:pPr>
        <w:numPr>
          <w:ilvl w:val="0"/>
          <w:numId w:val="46"/>
        </w:numPr>
        <w:jc w:val="both"/>
        <w:rPr>
          <w:rFonts w:cs="Arial"/>
          <w:sz w:val="20"/>
        </w:rPr>
      </w:pPr>
      <w:r w:rsidRPr="00895E13">
        <w:rPr>
          <w:sz w:val="20"/>
        </w:rPr>
        <w:t xml:space="preserve">The permittee shall comply with the provisions of the </w:t>
      </w:r>
      <w:r w:rsidRPr="00895E13">
        <w:rPr>
          <w:rFonts w:cs="Arial"/>
          <w:sz w:val="20"/>
        </w:rPr>
        <w:t>Cross-State Air Pollution</w:t>
      </w:r>
      <w:r w:rsidRPr="00895E13">
        <w:rPr>
          <w:sz w:val="20"/>
        </w:rPr>
        <w:t xml:space="preserve"> Rule SO</w:t>
      </w:r>
      <w:r w:rsidRPr="00895E13">
        <w:rPr>
          <w:sz w:val="20"/>
          <w:vertAlign w:val="subscript"/>
        </w:rPr>
        <w:t>2</w:t>
      </w:r>
      <w:r w:rsidRPr="00895E13">
        <w:rPr>
          <w:sz w:val="20"/>
        </w:rPr>
        <w:t xml:space="preserve"> Group 1 Trading Program, as specified in 40 CFR Part 97, Subpart CCCCC, </w:t>
      </w:r>
      <w:r w:rsidRPr="00895E13">
        <w:rPr>
          <w:rFonts w:cs="Arial"/>
          <w:sz w:val="20"/>
        </w:rPr>
        <w:t xml:space="preserve">and identified in Appendix </w:t>
      </w:r>
      <w:r w:rsidR="00895E13" w:rsidRPr="00895E13">
        <w:rPr>
          <w:rFonts w:cs="Arial"/>
          <w:sz w:val="20"/>
        </w:rPr>
        <w:t>10</w:t>
      </w:r>
      <w:r w:rsidRPr="00895E13">
        <w:rPr>
          <w:rFonts w:cs="Arial"/>
          <w:sz w:val="20"/>
        </w:rPr>
        <w:t xml:space="preserve">.  </w:t>
      </w:r>
      <w:r w:rsidRPr="00895E13">
        <w:rPr>
          <w:rFonts w:cs="Arial"/>
          <w:b/>
          <w:sz w:val="20"/>
        </w:rPr>
        <w:t>(40 CFR Part 97, Subpart CCCCC)</w:t>
      </w:r>
    </w:p>
    <w:p w14:paraId="208D084D" w14:textId="77777777" w:rsidR="004C6E02" w:rsidRPr="00FE0AD0" w:rsidRDefault="004C6E02" w:rsidP="004C6E02">
      <w:pPr>
        <w:jc w:val="both"/>
        <w:rPr>
          <w:sz w:val="20"/>
        </w:rPr>
      </w:pPr>
    </w:p>
    <w:p w14:paraId="5D84436B" w14:textId="77777777" w:rsidR="008670A1" w:rsidRPr="00FE0AD0" w:rsidRDefault="008670A1" w:rsidP="00C6560B">
      <w:pPr>
        <w:jc w:val="both"/>
        <w:rPr>
          <w:sz w:val="20"/>
        </w:rPr>
      </w:pPr>
    </w:p>
    <w:p w14:paraId="361B4AB8" w14:textId="77777777" w:rsidR="008670A1" w:rsidRPr="00B90185" w:rsidRDefault="008670A1" w:rsidP="00C6560B">
      <w:pPr>
        <w:jc w:val="both"/>
        <w:rPr>
          <w:b/>
          <w:sz w:val="20"/>
        </w:rPr>
      </w:pPr>
      <w:r w:rsidRPr="00B90185">
        <w:rPr>
          <w:b/>
          <w:sz w:val="20"/>
          <w:u w:val="single"/>
        </w:rPr>
        <w:t>Footnotes</w:t>
      </w:r>
      <w:r w:rsidRPr="00B90185">
        <w:rPr>
          <w:b/>
          <w:sz w:val="20"/>
        </w:rPr>
        <w:t>:</w:t>
      </w:r>
    </w:p>
    <w:p w14:paraId="500E4F6E" w14:textId="77777777" w:rsidR="008670A1" w:rsidRDefault="008670A1" w:rsidP="00C6560B">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500A1FF4" w14:textId="2E716C21" w:rsidR="008670A1" w:rsidRDefault="008670A1" w:rsidP="00C6560B">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04DEBBB" w14:textId="6CC386B3" w:rsidR="000F1AED" w:rsidRDefault="000F1AED" w:rsidP="00C6560B">
      <w:pPr>
        <w:jc w:val="both"/>
        <w:rPr>
          <w:sz w:val="20"/>
        </w:rPr>
      </w:pPr>
    </w:p>
    <w:p w14:paraId="2413837B" w14:textId="1BA7C24E" w:rsidR="000F1AED" w:rsidRPr="003A4A19" w:rsidRDefault="000F1AED" w:rsidP="00C6560B">
      <w:pPr>
        <w:jc w:val="both"/>
        <w:rPr>
          <w:rFonts w:cs="Arial"/>
          <w:sz w:val="20"/>
        </w:rPr>
      </w:pPr>
      <w:r>
        <w:rPr>
          <w:sz w:val="20"/>
        </w:rPr>
        <w:br w:type="page"/>
      </w:r>
    </w:p>
    <w:p w14:paraId="2F78AA2F" w14:textId="0DD5DBCB" w:rsidR="004C6E02" w:rsidRPr="004C0D75" w:rsidRDefault="004C6E02" w:rsidP="00C6560B">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1" w:name="_Toc68611165"/>
      <w:r w:rsidRPr="004C0D75">
        <w:rPr>
          <w:bCs/>
          <w:iCs/>
          <w:szCs w:val="28"/>
        </w:rPr>
        <w:t>FGCIRICEMACT</w:t>
      </w:r>
      <w:bookmarkEnd w:id="81"/>
    </w:p>
    <w:p w14:paraId="43259F0C" w14:textId="77777777" w:rsidR="004C6E02" w:rsidRPr="00895E13" w:rsidRDefault="004C6E02" w:rsidP="00C6560B">
      <w:pPr>
        <w:pBdr>
          <w:top w:val="single" w:sz="4" w:space="1" w:color="auto"/>
          <w:left w:val="single" w:sz="4" w:space="4" w:color="auto"/>
          <w:bottom w:val="single" w:sz="4" w:space="1" w:color="auto"/>
          <w:right w:val="single" w:sz="4" w:space="4" w:color="auto"/>
        </w:pBdr>
        <w:jc w:val="center"/>
        <w:rPr>
          <w:sz w:val="28"/>
          <w:szCs w:val="28"/>
        </w:rPr>
      </w:pPr>
      <w:r w:rsidRPr="004C0D75">
        <w:rPr>
          <w:b/>
          <w:sz w:val="28"/>
          <w:szCs w:val="28"/>
        </w:rPr>
        <w:t>FLEXIBLE GROUP CONDITIONS</w:t>
      </w:r>
    </w:p>
    <w:p w14:paraId="15535E43" w14:textId="77777777" w:rsidR="004C6E02" w:rsidRDefault="004C6E02" w:rsidP="00C6560B">
      <w:pPr>
        <w:rPr>
          <w:sz w:val="20"/>
        </w:rPr>
      </w:pPr>
    </w:p>
    <w:p w14:paraId="3A53EE15" w14:textId="77777777" w:rsidR="004C6E02" w:rsidRPr="00F30023" w:rsidRDefault="004C6E02" w:rsidP="00C6560B">
      <w:pPr>
        <w:rPr>
          <w:sz w:val="20"/>
        </w:rPr>
      </w:pPr>
    </w:p>
    <w:p w14:paraId="40E168E1" w14:textId="77777777" w:rsidR="004C6E02" w:rsidRDefault="004C6E02" w:rsidP="00C6560B">
      <w:pPr>
        <w:jc w:val="both"/>
        <w:rPr>
          <w:b/>
          <w:u w:val="single"/>
        </w:rPr>
      </w:pPr>
      <w:r>
        <w:rPr>
          <w:b/>
          <w:u w:val="single"/>
        </w:rPr>
        <w:t>DESCRIPTION</w:t>
      </w:r>
    </w:p>
    <w:p w14:paraId="228163FF" w14:textId="77777777" w:rsidR="004C6E02" w:rsidRDefault="004C6E02" w:rsidP="004C6E02">
      <w:pPr>
        <w:jc w:val="both"/>
        <w:rPr>
          <w:sz w:val="20"/>
        </w:rPr>
      </w:pPr>
    </w:p>
    <w:p w14:paraId="58E5E276" w14:textId="77777777" w:rsidR="004C6E02" w:rsidRPr="00827325" w:rsidRDefault="004C6E02" w:rsidP="004C6E02">
      <w:pPr>
        <w:jc w:val="both"/>
        <w:rPr>
          <w:sz w:val="20"/>
        </w:rPr>
      </w:pPr>
      <w:r w:rsidRPr="00827325">
        <w:rPr>
          <w:sz w:val="20"/>
        </w:rPr>
        <w:t xml:space="preserve">This flexible group includes emergency stationary compression ignition (CI) reciprocating internal combustion engines (RICE) located at an area source of hazardous air pollutants (HAPs) which were installed or reconstructed before June 12, 2006 (i.e., existing CI RICE).  </w:t>
      </w:r>
    </w:p>
    <w:p w14:paraId="062DA4E2" w14:textId="77777777" w:rsidR="004C6E02" w:rsidRPr="00827325" w:rsidRDefault="004C6E02" w:rsidP="004C6E02">
      <w:pPr>
        <w:jc w:val="both"/>
        <w:rPr>
          <w:sz w:val="20"/>
        </w:rPr>
      </w:pPr>
    </w:p>
    <w:p w14:paraId="201B27AD" w14:textId="77777777" w:rsidR="004C6E02" w:rsidRPr="00827325" w:rsidRDefault="004C6E02" w:rsidP="004C6E02">
      <w:pPr>
        <w:jc w:val="both"/>
        <w:rPr>
          <w:rFonts w:ascii="Arial Bold" w:hAnsi="Arial Bold" w:cs="Arial"/>
          <w:sz w:val="20"/>
        </w:rPr>
      </w:pPr>
      <w:r w:rsidRPr="00827325">
        <w:rPr>
          <w:rFonts w:ascii="Arial Bold" w:hAnsi="Arial Bold" w:cs="Arial"/>
          <w:b/>
          <w:sz w:val="20"/>
        </w:rPr>
        <w:t>Emission Unit:</w:t>
      </w:r>
      <w:r w:rsidRPr="00827325">
        <w:rPr>
          <w:rFonts w:cs="Arial"/>
          <w:b/>
          <w:sz w:val="20"/>
        </w:rPr>
        <w:t xml:space="preserve"> </w:t>
      </w:r>
      <w:r>
        <w:rPr>
          <w:rFonts w:cs="Arial"/>
          <w:b/>
          <w:sz w:val="20"/>
        </w:rPr>
        <w:t xml:space="preserve"> </w:t>
      </w:r>
      <w:r w:rsidRPr="00827325">
        <w:rPr>
          <w:rFonts w:cs="Arial"/>
          <w:sz w:val="20"/>
        </w:rPr>
        <w:t>EUFIREPUMP</w:t>
      </w:r>
    </w:p>
    <w:p w14:paraId="4CCDECD1" w14:textId="77777777" w:rsidR="004C6E02" w:rsidRPr="00827325" w:rsidRDefault="004C6E02" w:rsidP="004C6E02">
      <w:pPr>
        <w:jc w:val="both"/>
        <w:rPr>
          <w:rFonts w:cs="Arial"/>
          <w:b/>
          <w:sz w:val="20"/>
        </w:rPr>
      </w:pPr>
    </w:p>
    <w:p w14:paraId="1302E705" w14:textId="77777777" w:rsidR="004C6E02" w:rsidRDefault="004C6E02" w:rsidP="004C6E02">
      <w:pPr>
        <w:jc w:val="both"/>
        <w:rPr>
          <w:rFonts w:ascii="Arial Bold" w:hAnsi="Arial Bold"/>
          <w:sz w:val="20"/>
        </w:rPr>
      </w:pPr>
      <w:r w:rsidRPr="00827325">
        <w:rPr>
          <w:rFonts w:ascii="Arial Bold" w:hAnsi="Arial Bold"/>
          <w:b/>
          <w:szCs w:val="22"/>
          <w:u w:val="single"/>
        </w:rPr>
        <w:t>POLLUTION CONTROL EQUIPMENT</w:t>
      </w:r>
      <w:r w:rsidRPr="00827325">
        <w:rPr>
          <w:rFonts w:ascii="Arial Bold" w:hAnsi="Arial Bold"/>
          <w:sz w:val="20"/>
        </w:rPr>
        <w:t xml:space="preserve">  </w:t>
      </w:r>
    </w:p>
    <w:p w14:paraId="71655D2A" w14:textId="77777777" w:rsidR="004C6E02" w:rsidRDefault="004C6E02" w:rsidP="004C6E02">
      <w:pPr>
        <w:jc w:val="both"/>
        <w:rPr>
          <w:rFonts w:ascii="Arial Bold" w:hAnsi="Arial Bold"/>
          <w:sz w:val="20"/>
        </w:rPr>
      </w:pPr>
    </w:p>
    <w:p w14:paraId="58B416DB" w14:textId="77777777" w:rsidR="004C6E02" w:rsidRPr="00827325" w:rsidRDefault="004C6E02" w:rsidP="004C6E02">
      <w:pPr>
        <w:jc w:val="both"/>
        <w:rPr>
          <w:b/>
          <w:sz w:val="20"/>
        </w:rPr>
      </w:pPr>
      <w:r w:rsidRPr="00827325">
        <w:rPr>
          <w:sz w:val="20"/>
        </w:rPr>
        <w:t>NA</w:t>
      </w:r>
    </w:p>
    <w:p w14:paraId="0FDDC07B" w14:textId="77777777" w:rsidR="004C6E02" w:rsidRPr="00827325" w:rsidRDefault="004C6E02" w:rsidP="004C6E02">
      <w:pPr>
        <w:jc w:val="both"/>
        <w:rPr>
          <w:sz w:val="20"/>
        </w:rPr>
      </w:pPr>
    </w:p>
    <w:p w14:paraId="492DD7E5" w14:textId="77777777" w:rsidR="004C6E02" w:rsidRPr="00827325" w:rsidRDefault="004C6E02" w:rsidP="004C6E02">
      <w:pPr>
        <w:jc w:val="both"/>
        <w:rPr>
          <w:b/>
          <w:szCs w:val="22"/>
        </w:rPr>
      </w:pPr>
      <w:r w:rsidRPr="00827325">
        <w:rPr>
          <w:b/>
          <w:szCs w:val="22"/>
        </w:rPr>
        <w:t xml:space="preserve">I.  </w:t>
      </w:r>
      <w:r w:rsidRPr="00827325">
        <w:rPr>
          <w:b/>
          <w:szCs w:val="22"/>
          <w:u w:val="single"/>
        </w:rPr>
        <w:t>EMISSION LIMIT(S)</w:t>
      </w:r>
    </w:p>
    <w:p w14:paraId="7EC04248" w14:textId="77777777" w:rsidR="004C6E02" w:rsidRPr="00827325" w:rsidRDefault="004C6E02" w:rsidP="004C6E02">
      <w:pPr>
        <w:jc w:val="both"/>
        <w:rPr>
          <w:rFonts w:cs="Arial"/>
          <w:bCs/>
          <w:sz w:val="20"/>
        </w:rPr>
      </w:pPr>
    </w:p>
    <w:p w14:paraId="30BBB90C" w14:textId="77777777" w:rsidR="004C6E02" w:rsidRPr="00827325" w:rsidRDefault="004C6E02" w:rsidP="004C6E02">
      <w:pPr>
        <w:jc w:val="both"/>
        <w:rPr>
          <w:sz w:val="20"/>
        </w:rPr>
      </w:pPr>
      <w:r w:rsidRPr="00827325">
        <w:rPr>
          <w:sz w:val="20"/>
        </w:rPr>
        <w:t>NA</w:t>
      </w:r>
    </w:p>
    <w:p w14:paraId="2CB6C2A0" w14:textId="77777777" w:rsidR="004C6E02" w:rsidRPr="00827325" w:rsidRDefault="004C6E02" w:rsidP="004C6E02">
      <w:pPr>
        <w:ind w:left="360" w:hanging="90"/>
        <w:jc w:val="both"/>
        <w:rPr>
          <w:sz w:val="20"/>
        </w:rPr>
      </w:pPr>
    </w:p>
    <w:p w14:paraId="7A552F9D" w14:textId="77777777" w:rsidR="004C6E02" w:rsidRPr="00827325" w:rsidRDefault="004C6E02" w:rsidP="004C6E02">
      <w:r w:rsidRPr="00827325">
        <w:t>I</w:t>
      </w:r>
      <w:r w:rsidRPr="00827325">
        <w:rPr>
          <w:b/>
        </w:rPr>
        <w:t xml:space="preserve">I.  </w:t>
      </w:r>
      <w:r w:rsidRPr="00583B22">
        <w:rPr>
          <w:b/>
          <w:u w:val="single"/>
        </w:rPr>
        <w:t>MATERIAL LIMIT(S)</w:t>
      </w:r>
    </w:p>
    <w:p w14:paraId="3110A2C8" w14:textId="77777777" w:rsidR="004C6E02" w:rsidRPr="00827325" w:rsidRDefault="004C6E02" w:rsidP="004C6E02"/>
    <w:p w14:paraId="66419929" w14:textId="77777777" w:rsidR="004C6E02" w:rsidRPr="00827325" w:rsidRDefault="004C6E02" w:rsidP="004C6E02">
      <w:r w:rsidRPr="00827325">
        <w:rPr>
          <w:sz w:val="20"/>
        </w:rPr>
        <w:t>NA</w:t>
      </w:r>
    </w:p>
    <w:p w14:paraId="7D9DB72C" w14:textId="77777777" w:rsidR="004C6E02" w:rsidRPr="00827325" w:rsidRDefault="004C6E02" w:rsidP="004C6E02">
      <w:pPr>
        <w:ind w:left="270"/>
      </w:pPr>
    </w:p>
    <w:p w14:paraId="268907CD" w14:textId="77777777" w:rsidR="004C6E02" w:rsidRPr="00827325" w:rsidRDefault="004C6E02" w:rsidP="004C6E02">
      <w:pPr>
        <w:rPr>
          <w:b/>
        </w:rPr>
      </w:pPr>
      <w:r w:rsidRPr="00827325">
        <w:rPr>
          <w:b/>
        </w:rPr>
        <w:t xml:space="preserve">III.  </w:t>
      </w:r>
      <w:r w:rsidRPr="00583B22">
        <w:rPr>
          <w:b/>
          <w:u w:val="single"/>
        </w:rPr>
        <w:t>PROCESS/OPERATIONAL RESTRICTION(S)</w:t>
      </w:r>
    </w:p>
    <w:p w14:paraId="71FCFDD7" w14:textId="77777777" w:rsidR="004C6E02" w:rsidRPr="00827325" w:rsidRDefault="004C6E02" w:rsidP="004C6E02"/>
    <w:p w14:paraId="7EC30B7A" w14:textId="1571AEE5" w:rsidR="005D2C45" w:rsidRPr="005D2C45" w:rsidRDefault="005D2C45" w:rsidP="006D769D">
      <w:pPr>
        <w:pStyle w:val="Default"/>
        <w:numPr>
          <w:ilvl w:val="0"/>
          <w:numId w:val="47"/>
        </w:numPr>
      </w:pPr>
      <w:r w:rsidRPr="005D2C45">
        <w:rPr>
          <w:sz w:val="20"/>
          <w:szCs w:val="20"/>
        </w:rPr>
        <w:t xml:space="preserve">There is no time limit on the use of stationary RICE in emergency situations. </w:t>
      </w:r>
      <w:r w:rsidR="003C7697">
        <w:rPr>
          <w:sz w:val="20"/>
          <w:szCs w:val="20"/>
        </w:rPr>
        <w:t xml:space="preserve"> </w:t>
      </w:r>
      <w:r w:rsidRPr="005D2C45">
        <w:rPr>
          <w:b/>
          <w:bCs/>
          <w:sz w:val="20"/>
          <w:szCs w:val="20"/>
        </w:rPr>
        <w:t>(40 CFR 63.6640(f)(1))</w:t>
      </w:r>
    </w:p>
    <w:p w14:paraId="57F62CEA" w14:textId="77777777" w:rsidR="005D2C45" w:rsidRDefault="005D2C45" w:rsidP="005D2C45">
      <w:pPr>
        <w:pStyle w:val="Default"/>
        <w:ind w:left="360"/>
      </w:pPr>
    </w:p>
    <w:p w14:paraId="1A25E38D" w14:textId="30A1E573" w:rsidR="005D2C45" w:rsidRDefault="005D2C45" w:rsidP="003C7697">
      <w:pPr>
        <w:pStyle w:val="Default"/>
        <w:numPr>
          <w:ilvl w:val="0"/>
          <w:numId w:val="47"/>
        </w:numPr>
        <w:jc w:val="both"/>
        <w:rPr>
          <w:sz w:val="20"/>
          <w:szCs w:val="20"/>
        </w:rPr>
      </w:pPr>
      <w:r>
        <w:rPr>
          <w:sz w:val="20"/>
          <w:szCs w:val="20"/>
        </w:rPr>
        <w:t xml:space="preserve">The permittee may operate each CI engine 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w:t>
      </w:r>
      <w:r w:rsidR="003C7697">
        <w:rPr>
          <w:sz w:val="20"/>
          <w:szCs w:val="20"/>
        </w:rPr>
        <w:t xml:space="preserve"> </w:t>
      </w:r>
      <w:r>
        <w:rPr>
          <w:sz w:val="20"/>
          <w:szCs w:val="20"/>
        </w:rPr>
        <w:t>The permittee may petition the Department for approval of additional hours to be used for maintenance checks and readiness testing.</w:t>
      </w:r>
      <w:r w:rsidR="003C7697">
        <w:rPr>
          <w:sz w:val="20"/>
          <w:szCs w:val="20"/>
        </w:rPr>
        <w:t xml:space="preserve"> </w:t>
      </w:r>
      <w:r>
        <w:rPr>
          <w:sz w:val="20"/>
          <w:szCs w:val="20"/>
        </w:rPr>
        <w:t xml:space="preserve"> A petition is not required if the owner or operator maintains records indicating that Federal, State, or local standards require maintenance and testing of emergency internal combustion engines beyond 100 hours per calendar year. </w:t>
      </w:r>
      <w:r w:rsidR="003C7697">
        <w:rPr>
          <w:sz w:val="20"/>
          <w:szCs w:val="20"/>
        </w:rPr>
        <w:t xml:space="preserve"> </w:t>
      </w:r>
      <w:r>
        <w:rPr>
          <w:b/>
          <w:bCs/>
          <w:sz w:val="20"/>
          <w:szCs w:val="20"/>
        </w:rPr>
        <w:t xml:space="preserve">(40 CFR 63.6640(f)(2)) </w:t>
      </w:r>
    </w:p>
    <w:p w14:paraId="76E48803" w14:textId="7B63004F" w:rsidR="005D2C45" w:rsidRDefault="005D2C45" w:rsidP="003C7697">
      <w:pPr>
        <w:pStyle w:val="Default"/>
        <w:jc w:val="both"/>
      </w:pPr>
    </w:p>
    <w:p w14:paraId="3842DCA4" w14:textId="79F3E8DF" w:rsidR="005D2C45" w:rsidRPr="005D2C45" w:rsidRDefault="005D2C45" w:rsidP="003C7697">
      <w:pPr>
        <w:pStyle w:val="Default"/>
        <w:numPr>
          <w:ilvl w:val="0"/>
          <w:numId w:val="47"/>
        </w:numPr>
        <w:jc w:val="both"/>
        <w:rPr>
          <w:sz w:val="20"/>
          <w:szCs w:val="20"/>
        </w:rPr>
      </w:pPr>
      <w:r>
        <w:rPr>
          <w:sz w:val="20"/>
          <w:szCs w:val="20"/>
        </w:rPr>
        <w:t xml:space="preserve">Each engine in FGCIRICEMACT may operate up to 50 hours per calendar year in non-emergency situations, but those 50 hours are counted towards the 100 hours per calendar year provided for maintenance and testing as provided in 40 CFR 63.6640(f)(2). </w:t>
      </w:r>
      <w:r w:rsidR="003C7697">
        <w:rPr>
          <w:sz w:val="20"/>
          <w:szCs w:val="20"/>
        </w:rPr>
        <w:t xml:space="preserve"> </w:t>
      </w:r>
      <w:r>
        <w:rPr>
          <w:sz w:val="20"/>
          <w:szCs w:val="20"/>
        </w:rPr>
        <w:t xml:space="preserve">The 50 hours per calendar year for non-emergency situations cannot be used for peak shaving or non-emergency demand response, or to generate income for the permittee to supply non-emergency power as part of a financial arrangement with another entity, except as allowed in 40 CFR 63.6640(f)(4)(ii). </w:t>
      </w:r>
      <w:r w:rsidR="003C7697">
        <w:rPr>
          <w:sz w:val="20"/>
          <w:szCs w:val="20"/>
        </w:rPr>
        <w:t xml:space="preserve"> </w:t>
      </w:r>
      <w:r>
        <w:rPr>
          <w:b/>
          <w:bCs/>
          <w:sz w:val="20"/>
          <w:szCs w:val="20"/>
        </w:rPr>
        <w:t xml:space="preserve">(40 CFR 63.6640(f)(4)) </w:t>
      </w:r>
    </w:p>
    <w:p w14:paraId="68E36A31" w14:textId="77777777" w:rsidR="005D2C45" w:rsidRDefault="005D2C45" w:rsidP="003C7697">
      <w:pPr>
        <w:pStyle w:val="Default"/>
        <w:jc w:val="both"/>
      </w:pPr>
    </w:p>
    <w:p w14:paraId="3A008E01" w14:textId="1D39B670" w:rsidR="005D2C45" w:rsidRPr="005D2C45" w:rsidRDefault="005D2C45" w:rsidP="003C7697">
      <w:pPr>
        <w:pStyle w:val="Default"/>
        <w:numPr>
          <w:ilvl w:val="0"/>
          <w:numId w:val="47"/>
        </w:numPr>
        <w:jc w:val="both"/>
        <w:rPr>
          <w:sz w:val="20"/>
          <w:szCs w:val="20"/>
        </w:rPr>
      </w:pPr>
      <w:r>
        <w:rPr>
          <w:sz w:val="20"/>
          <w:szCs w:val="20"/>
        </w:rPr>
        <w:t>The permittee shall minimize the time spent at idle during startup and minimize the startup time of the stationary RICE to a period needed for appropriate and safe loading of the engine, not to exceed 30 minutes, after which time the emission standards applicable to all times other than startup apply.</w:t>
      </w:r>
      <w:r w:rsidR="003C7697">
        <w:rPr>
          <w:sz w:val="20"/>
          <w:szCs w:val="20"/>
        </w:rPr>
        <w:t xml:space="preserve"> </w:t>
      </w:r>
      <w:r>
        <w:rPr>
          <w:sz w:val="20"/>
          <w:szCs w:val="20"/>
        </w:rPr>
        <w:t xml:space="preserve"> </w:t>
      </w:r>
      <w:r>
        <w:rPr>
          <w:b/>
          <w:bCs/>
          <w:sz w:val="20"/>
          <w:szCs w:val="20"/>
        </w:rPr>
        <w:t xml:space="preserve">(40 CFR 63.6625(h)) </w:t>
      </w:r>
    </w:p>
    <w:p w14:paraId="556FE9D0" w14:textId="77777777" w:rsidR="004C6E02" w:rsidRPr="00827325" w:rsidRDefault="004C6E02" w:rsidP="003C7697">
      <w:pPr>
        <w:jc w:val="both"/>
        <w:rPr>
          <w:rFonts w:cs="Arial"/>
          <w:b/>
          <w:sz w:val="20"/>
        </w:rPr>
      </w:pPr>
    </w:p>
    <w:p w14:paraId="4169B3C5" w14:textId="77777777" w:rsidR="004C6E02" w:rsidRPr="00827325" w:rsidRDefault="004C6E02" w:rsidP="003C7697">
      <w:pPr>
        <w:numPr>
          <w:ilvl w:val="0"/>
          <w:numId w:val="47"/>
        </w:numPr>
        <w:jc w:val="both"/>
        <w:rPr>
          <w:rFonts w:cs="Arial"/>
          <w:sz w:val="20"/>
        </w:rPr>
      </w:pPr>
      <w:bookmarkStart w:id="82" w:name="_Hlk272751056"/>
      <w:r w:rsidRPr="00C55FE6">
        <w:rPr>
          <w:rFonts w:cs="Arial"/>
          <w:sz w:val="20"/>
        </w:rPr>
        <w:t>The permittee shall operate</w:t>
      </w:r>
      <w:r w:rsidRPr="00827325">
        <w:rPr>
          <w:rFonts w:cs="Arial"/>
          <w:sz w:val="20"/>
        </w:rPr>
        <w:t xml:space="preserve"> and maintain existing emergency stationary RICE according to the manufacturer's emission-related operation and maintenance instructions or a plan developed by the facility that provides for the maintenance and operation of the engine in a manner consistent with good air pollution control practice for minimizing emissions.  </w:t>
      </w:r>
      <w:r w:rsidRPr="00827325">
        <w:rPr>
          <w:rFonts w:cs="Arial"/>
          <w:b/>
          <w:sz w:val="20"/>
        </w:rPr>
        <w:t>(40 CFR 63.6625(e)</w:t>
      </w:r>
      <w:r>
        <w:rPr>
          <w:rFonts w:cs="Arial"/>
          <w:b/>
          <w:sz w:val="20"/>
        </w:rPr>
        <w:t>,</w:t>
      </w:r>
      <w:r w:rsidRPr="00827325">
        <w:rPr>
          <w:rFonts w:cs="Arial"/>
          <w:b/>
          <w:sz w:val="20"/>
        </w:rPr>
        <w:t xml:space="preserve"> 40 CFR 63.6640(a) </w:t>
      </w:r>
      <w:r>
        <w:rPr>
          <w:rFonts w:cs="Arial"/>
          <w:b/>
          <w:sz w:val="20"/>
        </w:rPr>
        <w:t xml:space="preserve">and </w:t>
      </w:r>
      <w:r w:rsidRPr="00827325">
        <w:rPr>
          <w:rFonts w:cs="Arial"/>
          <w:b/>
          <w:sz w:val="20"/>
        </w:rPr>
        <w:t>Table 6(9)(a))</w:t>
      </w:r>
    </w:p>
    <w:bookmarkEnd w:id="82"/>
    <w:p w14:paraId="0F2252ED" w14:textId="77777777" w:rsidR="004C6E02" w:rsidRPr="00827325" w:rsidRDefault="004C6E02" w:rsidP="003C7697">
      <w:pPr>
        <w:tabs>
          <w:tab w:val="left" w:pos="900"/>
        </w:tabs>
        <w:jc w:val="both"/>
        <w:rPr>
          <w:rFonts w:cs="Arial"/>
          <w:sz w:val="20"/>
        </w:rPr>
      </w:pPr>
    </w:p>
    <w:p w14:paraId="32D41714" w14:textId="77777777" w:rsidR="004C6E02" w:rsidRPr="00827325" w:rsidRDefault="004C6E02" w:rsidP="006D769D">
      <w:pPr>
        <w:pStyle w:val="ListParagraph"/>
        <w:numPr>
          <w:ilvl w:val="0"/>
          <w:numId w:val="47"/>
        </w:numPr>
        <w:tabs>
          <w:tab w:val="left" w:pos="900"/>
        </w:tabs>
        <w:contextualSpacing/>
        <w:jc w:val="both"/>
        <w:rPr>
          <w:rFonts w:cs="Arial"/>
          <w:b/>
          <w:sz w:val="20"/>
        </w:rPr>
      </w:pPr>
      <w:r w:rsidRPr="00827325">
        <w:rPr>
          <w:rFonts w:cs="Arial"/>
          <w:sz w:val="20"/>
        </w:rPr>
        <w:lastRenderedPageBreak/>
        <w:t xml:space="preserve">The permittee shall operate and maintain engine manufacturer installed after treatment control device(s) on existing emergency stationary RICE according to the manufacturer's emission-related operation and maintenance instructions or a plan developed by the facility that provides for the maintenance and operation of the engine in a manner consistent with good air pollution control practice for minimizing emissions.  </w:t>
      </w:r>
      <w:r>
        <w:rPr>
          <w:rFonts w:cs="Arial"/>
          <w:b/>
          <w:sz w:val="20"/>
        </w:rPr>
        <w:t>(40 </w:t>
      </w:r>
      <w:r w:rsidRPr="00827325">
        <w:rPr>
          <w:rFonts w:cs="Arial"/>
          <w:b/>
          <w:sz w:val="20"/>
        </w:rPr>
        <w:t>CFR</w:t>
      </w:r>
      <w:r>
        <w:rPr>
          <w:rFonts w:cs="Arial"/>
          <w:b/>
          <w:sz w:val="20"/>
        </w:rPr>
        <w:t> </w:t>
      </w:r>
      <w:r w:rsidRPr="00827325">
        <w:rPr>
          <w:rFonts w:cs="Arial"/>
          <w:b/>
          <w:sz w:val="20"/>
        </w:rPr>
        <w:t>63.6625(e))</w:t>
      </w:r>
    </w:p>
    <w:p w14:paraId="0D8630F6" w14:textId="77777777" w:rsidR="004C6E02" w:rsidRPr="00827325" w:rsidRDefault="004C6E02" w:rsidP="004C6E02">
      <w:pPr>
        <w:tabs>
          <w:tab w:val="left" w:pos="900"/>
        </w:tabs>
        <w:jc w:val="both"/>
        <w:rPr>
          <w:rFonts w:cs="Arial"/>
          <w:b/>
          <w:sz w:val="20"/>
        </w:rPr>
      </w:pPr>
    </w:p>
    <w:p w14:paraId="701106E9" w14:textId="7830D26C" w:rsidR="004C6E02" w:rsidRPr="00827325" w:rsidRDefault="006A6185" w:rsidP="004C6E02">
      <w:pPr>
        <w:tabs>
          <w:tab w:val="left" w:pos="900"/>
        </w:tabs>
        <w:ind w:left="360" w:hanging="360"/>
        <w:jc w:val="both"/>
        <w:rPr>
          <w:rFonts w:cs="Arial"/>
          <w:sz w:val="20"/>
        </w:rPr>
      </w:pPr>
      <w:r>
        <w:rPr>
          <w:rFonts w:cs="Arial"/>
          <w:bCs/>
          <w:sz w:val="20"/>
        </w:rPr>
        <w:t>7</w:t>
      </w:r>
      <w:r w:rsidR="004C6E02" w:rsidRPr="00827325">
        <w:rPr>
          <w:rFonts w:cs="Arial"/>
          <w:bCs/>
          <w:sz w:val="20"/>
        </w:rPr>
        <w:t>.</w:t>
      </w:r>
      <w:r w:rsidR="004C6E02" w:rsidRPr="00827325">
        <w:rPr>
          <w:rFonts w:cs="Arial"/>
          <w:bCs/>
          <w:sz w:val="20"/>
        </w:rPr>
        <w:tab/>
      </w:r>
      <w:r w:rsidR="004C6E02" w:rsidRPr="00827325">
        <w:rPr>
          <w:rFonts w:cs="Arial"/>
          <w:sz w:val="20"/>
        </w:rPr>
        <w:t xml:space="preserve">For existing emergency CI RICE, the permittee shall change the oil and filter every 500 hours of operation or annually, whichever comes first.  In lieu of changing the oil and filter, the permittee may implement an oil analysis program to have the oil analyzed as described in 40 CFR 63.6625(i).  </w:t>
      </w:r>
      <w:r w:rsidR="004C6E02" w:rsidRPr="00827325">
        <w:rPr>
          <w:rFonts w:cs="Arial"/>
          <w:b/>
          <w:bCs/>
          <w:sz w:val="20"/>
        </w:rPr>
        <w:t>(40 CFR 63.6602, 40 CFR 63.6603(a) and Table 2d(4)(a))</w:t>
      </w:r>
    </w:p>
    <w:p w14:paraId="584305AA" w14:textId="77777777" w:rsidR="004C6E02" w:rsidRPr="00827325" w:rsidRDefault="004C6E02" w:rsidP="004C6E02"/>
    <w:p w14:paraId="1E3D2FB0" w14:textId="63B9128E" w:rsidR="004C6E02" w:rsidRPr="00827325" w:rsidRDefault="004C6E02" w:rsidP="006A6185">
      <w:pPr>
        <w:pStyle w:val="ListParagraph"/>
        <w:numPr>
          <w:ilvl w:val="0"/>
          <w:numId w:val="48"/>
        </w:numPr>
        <w:contextualSpacing/>
        <w:jc w:val="both"/>
        <w:rPr>
          <w:sz w:val="20"/>
        </w:rPr>
      </w:pPr>
      <w:r w:rsidRPr="00827325">
        <w:rPr>
          <w:sz w:val="20"/>
        </w:rPr>
        <w:t xml:space="preserve">For existing emergency CI RICE, the permittee shall inspect the </w:t>
      </w:r>
      <w:r w:rsidR="006C15FF" w:rsidRPr="00E604DD">
        <w:rPr>
          <w:sz w:val="20"/>
        </w:rPr>
        <w:t>air cleaner</w:t>
      </w:r>
      <w:r w:rsidR="00C55FE6" w:rsidRPr="00E604DD">
        <w:rPr>
          <w:sz w:val="20"/>
        </w:rPr>
        <w:t xml:space="preserve"> </w:t>
      </w:r>
      <w:r w:rsidRPr="00E604DD">
        <w:rPr>
          <w:sz w:val="20"/>
        </w:rPr>
        <w:t>eve</w:t>
      </w:r>
      <w:r w:rsidRPr="00827325">
        <w:rPr>
          <w:sz w:val="20"/>
        </w:rPr>
        <w:t>ry 1000 hours of operation or annually, whichever comes first</w:t>
      </w:r>
      <w:r w:rsidR="00C55FE6">
        <w:rPr>
          <w:sz w:val="20"/>
        </w:rPr>
        <w:t>, and replace as necessary</w:t>
      </w:r>
      <w:r w:rsidRPr="00827325">
        <w:rPr>
          <w:sz w:val="20"/>
        </w:rPr>
        <w:t xml:space="preserve">.  </w:t>
      </w:r>
      <w:r w:rsidRPr="00827325">
        <w:rPr>
          <w:b/>
          <w:bCs/>
          <w:sz w:val="20"/>
        </w:rPr>
        <w:t>(40 CFR 63.6602, 40 CFR 63.6603(a) and Table 2d))</w:t>
      </w:r>
    </w:p>
    <w:p w14:paraId="2C5B401D" w14:textId="77777777" w:rsidR="004C6E02" w:rsidRPr="00827325" w:rsidRDefault="004C6E02" w:rsidP="004C6E02"/>
    <w:p w14:paraId="43B775D2" w14:textId="1D185BA6" w:rsidR="004C6E02" w:rsidRPr="00827325" w:rsidRDefault="006A6185" w:rsidP="004C6E02">
      <w:pPr>
        <w:tabs>
          <w:tab w:val="left" w:pos="900"/>
        </w:tabs>
        <w:autoSpaceDE w:val="0"/>
        <w:autoSpaceDN w:val="0"/>
        <w:adjustRightInd w:val="0"/>
        <w:spacing w:after="60"/>
        <w:ind w:left="360" w:hanging="360"/>
        <w:jc w:val="both"/>
        <w:rPr>
          <w:rFonts w:cs="Arial"/>
          <w:b/>
          <w:bCs/>
          <w:sz w:val="20"/>
        </w:rPr>
      </w:pPr>
      <w:r>
        <w:rPr>
          <w:rFonts w:cs="Arial"/>
          <w:sz w:val="20"/>
        </w:rPr>
        <w:t>9</w:t>
      </w:r>
      <w:r w:rsidR="004C6E02" w:rsidRPr="00827325">
        <w:rPr>
          <w:rFonts w:cs="Arial"/>
          <w:sz w:val="20"/>
        </w:rPr>
        <w:t>.</w:t>
      </w:r>
      <w:r w:rsidR="004C6E02" w:rsidRPr="00827325">
        <w:rPr>
          <w:rFonts w:cs="Arial"/>
          <w:sz w:val="20"/>
        </w:rPr>
        <w:tab/>
        <w:t xml:space="preserve">If the analytical results of the oil analysis program for emergency stationary CI engines indicate any of the following limits are exceeded, the permittee shall change the oil within 2 days of receiving the results of the analysis.  If the engine is not in operation when the results of the analysis are received, the permittee shall change the oil within 2 days or before commencing operation, whichever is later.  </w:t>
      </w:r>
      <w:r w:rsidR="004C6E02" w:rsidRPr="00827325">
        <w:rPr>
          <w:rFonts w:cs="Arial"/>
          <w:b/>
          <w:bCs/>
          <w:sz w:val="20"/>
        </w:rPr>
        <w:t>(40 CFR 63.6625(i))</w:t>
      </w:r>
    </w:p>
    <w:p w14:paraId="702FD898" w14:textId="300AEBD8" w:rsidR="004C6E02" w:rsidRPr="00827325" w:rsidRDefault="004C6E02" w:rsidP="006D769D">
      <w:pPr>
        <w:pStyle w:val="ListParagraph"/>
        <w:numPr>
          <w:ilvl w:val="0"/>
          <w:numId w:val="49"/>
        </w:numPr>
        <w:autoSpaceDE w:val="0"/>
        <w:autoSpaceDN w:val="0"/>
        <w:adjustRightInd w:val="0"/>
        <w:spacing w:after="60"/>
        <w:ind w:left="720"/>
        <w:contextualSpacing/>
        <w:jc w:val="both"/>
        <w:rPr>
          <w:rFonts w:cs="Arial"/>
          <w:sz w:val="20"/>
        </w:rPr>
      </w:pPr>
      <w:r w:rsidRPr="00827325">
        <w:rPr>
          <w:rFonts w:cs="Arial"/>
          <w:sz w:val="20"/>
        </w:rPr>
        <w:t>Total Base Number is less than 30</w:t>
      </w:r>
      <w:r w:rsidR="003C7697">
        <w:rPr>
          <w:rFonts w:cs="Arial"/>
          <w:sz w:val="20"/>
        </w:rPr>
        <w:t>%</w:t>
      </w:r>
      <w:r w:rsidRPr="00827325">
        <w:rPr>
          <w:rFonts w:cs="Arial"/>
          <w:sz w:val="20"/>
        </w:rPr>
        <w:t xml:space="preserve"> of the Total Base Number of the oil when new.</w:t>
      </w:r>
    </w:p>
    <w:p w14:paraId="76954137" w14:textId="3A220515" w:rsidR="004C6E02" w:rsidRPr="00827325" w:rsidRDefault="004C6E02" w:rsidP="006D769D">
      <w:pPr>
        <w:pStyle w:val="ListParagraph"/>
        <w:numPr>
          <w:ilvl w:val="0"/>
          <w:numId w:val="49"/>
        </w:numPr>
        <w:autoSpaceDE w:val="0"/>
        <w:autoSpaceDN w:val="0"/>
        <w:adjustRightInd w:val="0"/>
        <w:spacing w:after="60"/>
        <w:ind w:left="720"/>
        <w:contextualSpacing/>
        <w:jc w:val="both"/>
        <w:rPr>
          <w:rFonts w:cs="Arial"/>
          <w:sz w:val="20"/>
        </w:rPr>
      </w:pPr>
      <w:r w:rsidRPr="00827325">
        <w:rPr>
          <w:rFonts w:cs="Arial"/>
          <w:sz w:val="20"/>
        </w:rPr>
        <w:t>Viscosity of the oil has changed by more than 20</w:t>
      </w:r>
      <w:r w:rsidR="003C7697">
        <w:rPr>
          <w:rFonts w:cs="Arial"/>
          <w:sz w:val="20"/>
        </w:rPr>
        <w:t>%</w:t>
      </w:r>
      <w:r w:rsidRPr="00827325">
        <w:rPr>
          <w:rFonts w:cs="Arial"/>
          <w:sz w:val="20"/>
        </w:rPr>
        <w:t xml:space="preserve"> from the viscosity of the oil when new.</w:t>
      </w:r>
    </w:p>
    <w:p w14:paraId="56F3E0E0" w14:textId="77777777" w:rsidR="004C6E02" w:rsidRPr="00827325" w:rsidRDefault="004C6E02" w:rsidP="003C7697">
      <w:pPr>
        <w:pStyle w:val="ListParagraph"/>
        <w:numPr>
          <w:ilvl w:val="0"/>
          <w:numId w:val="49"/>
        </w:numPr>
        <w:autoSpaceDE w:val="0"/>
        <w:autoSpaceDN w:val="0"/>
        <w:adjustRightInd w:val="0"/>
        <w:ind w:left="720"/>
        <w:contextualSpacing/>
        <w:jc w:val="both"/>
        <w:rPr>
          <w:rFonts w:cs="Arial"/>
          <w:sz w:val="20"/>
        </w:rPr>
      </w:pPr>
      <w:r w:rsidRPr="00827325">
        <w:rPr>
          <w:rFonts w:cs="Arial"/>
          <w:sz w:val="20"/>
        </w:rPr>
        <w:t>Percent water content (by volume) is greater than 0.5.</w:t>
      </w:r>
    </w:p>
    <w:p w14:paraId="6506E1FE" w14:textId="77777777" w:rsidR="004C6E02" w:rsidRPr="00827325" w:rsidRDefault="004C6E02" w:rsidP="003C7697">
      <w:pPr>
        <w:tabs>
          <w:tab w:val="left" w:pos="900"/>
        </w:tabs>
        <w:autoSpaceDE w:val="0"/>
        <w:autoSpaceDN w:val="0"/>
        <w:adjustRightInd w:val="0"/>
        <w:ind w:left="360"/>
        <w:jc w:val="both"/>
        <w:rPr>
          <w:rFonts w:cs="Arial"/>
          <w:sz w:val="20"/>
        </w:rPr>
      </w:pPr>
    </w:p>
    <w:p w14:paraId="5418A756" w14:textId="4337D41F" w:rsidR="004C6E02" w:rsidRPr="00827325" w:rsidRDefault="006A6185" w:rsidP="003C7697">
      <w:pPr>
        <w:ind w:left="360" w:hanging="360"/>
        <w:jc w:val="both"/>
        <w:rPr>
          <w:sz w:val="20"/>
        </w:rPr>
      </w:pPr>
      <w:r>
        <w:rPr>
          <w:sz w:val="20"/>
        </w:rPr>
        <w:t>10</w:t>
      </w:r>
      <w:r w:rsidR="004C6E02" w:rsidRPr="00827325">
        <w:t>.</w:t>
      </w:r>
      <w:r w:rsidR="004C6E02" w:rsidRPr="00827325">
        <w:rPr>
          <w:sz w:val="20"/>
        </w:rPr>
        <w:tab/>
        <w:t xml:space="preserve">For existing emergency CI RICE, the permittee shall inspect all hoses and belts every 500 hours of operation or annually, whichever comes first, and replace as necessary.  </w:t>
      </w:r>
      <w:r w:rsidR="004C6E02" w:rsidRPr="00827325">
        <w:rPr>
          <w:b/>
          <w:bCs/>
          <w:sz w:val="20"/>
        </w:rPr>
        <w:t>(40 CFR 63.6602, 40 CFR 63.6603(a) and Table 2d</w:t>
      </w:r>
      <w:r w:rsidR="00C55FE6">
        <w:rPr>
          <w:b/>
          <w:bCs/>
          <w:sz w:val="20"/>
        </w:rPr>
        <w:t>)</w:t>
      </w:r>
      <w:r w:rsidR="004C6E02" w:rsidRPr="00827325">
        <w:rPr>
          <w:b/>
          <w:bCs/>
          <w:sz w:val="20"/>
        </w:rPr>
        <w:t>)</w:t>
      </w:r>
    </w:p>
    <w:p w14:paraId="600317C6" w14:textId="77777777" w:rsidR="004C6E02" w:rsidRPr="00827325" w:rsidRDefault="004C6E02" w:rsidP="00C55FE6">
      <w:pPr>
        <w:tabs>
          <w:tab w:val="left" w:pos="720"/>
        </w:tabs>
        <w:jc w:val="both"/>
        <w:rPr>
          <w:rFonts w:cs="Arial"/>
          <w:sz w:val="20"/>
        </w:rPr>
      </w:pPr>
    </w:p>
    <w:p w14:paraId="71B3EE7A" w14:textId="4AA32D21" w:rsidR="004C6E02" w:rsidRPr="00827325" w:rsidRDefault="006A6185" w:rsidP="004C6E02">
      <w:pPr>
        <w:tabs>
          <w:tab w:val="left" w:pos="720"/>
        </w:tabs>
        <w:ind w:left="360" w:hanging="360"/>
        <w:jc w:val="both"/>
        <w:rPr>
          <w:rFonts w:cs="Arial"/>
          <w:sz w:val="20"/>
        </w:rPr>
      </w:pPr>
      <w:r>
        <w:rPr>
          <w:rFonts w:cs="Arial"/>
          <w:bCs/>
          <w:sz w:val="20"/>
        </w:rPr>
        <w:t>11</w:t>
      </w:r>
      <w:r w:rsidR="004C6E02" w:rsidRPr="00827325">
        <w:rPr>
          <w:rFonts w:cs="Arial"/>
          <w:bCs/>
          <w:sz w:val="20"/>
        </w:rPr>
        <w:t>.</w:t>
      </w:r>
      <w:r w:rsidR="004C6E02" w:rsidRPr="00827325">
        <w:rPr>
          <w:rFonts w:cs="Arial"/>
          <w:bCs/>
          <w:sz w:val="20"/>
        </w:rPr>
        <w:tab/>
      </w:r>
      <w:r w:rsidR="004C6E02" w:rsidRPr="00827325">
        <w:rPr>
          <w:rFonts w:cs="Arial"/>
          <w:sz w:val="20"/>
        </w:rPr>
        <w:t xml:space="preserve">If an emergency engine is operating during an emergency and it is not possible to shut down the engine in order to perform the management practice requirements on the schedule required in </w:t>
      </w:r>
      <w:r w:rsidR="004C6E02">
        <w:rPr>
          <w:rFonts w:cs="Arial"/>
          <w:sz w:val="20"/>
        </w:rPr>
        <w:t>SC</w:t>
      </w:r>
      <w:r w:rsidR="004C6E02" w:rsidRPr="00827325">
        <w:rPr>
          <w:rFonts w:cs="Arial"/>
          <w:sz w:val="20"/>
        </w:rPr>
        <w:t xml:space="preserve"> III.7</w:t>
      </w:r>
      <w:r>
        <w:rPr>
          <w:rFonts w:cs="Arial"/>
          <w:sz w:val="20"/>
        </w:rPr>
        <w:t>, 8, and 10</w:t>
      </w:r>
      <w:r w:rsidR="004C6E02" w:rsidRPr="00827325">
        <w:rPr>
          <w:rFonts w:cs="Arial"/>
          <w:sz w:val="20"/>
        </w:rPr>
        <w:t xml:space="preserve">, or if performing the management practice on the required schedule would otherwise pose an unacceptable risk under Federal, State, or local law, the management practice can be delayed until the emergency is over or the unacceptable risk under Federal, State, or local law has abated. </w:t>
      </w:r>
      <w:r w:rsidR="004C6E02">
        <w:rPr>
          <w:rFonts w:cs="Arial"/>
          <w:sz w:val="20"/>
        </w:rPr>
        <w:t xml:space="preserve"> </w:t>
      </w:r>
      <w:r w:rsidR="004C6E02" w:rsidRPr="00827325">
        <w:rPr>
          <w:rFonts w:cs="Arial"/>
          <w:sz w:val="20"/>
        </w:rPr>
        <w:t xml:space="preserve">The management practice should be performed as soon as practicable after the emergency has ended or the unacceptable risk under Federal, State, or local law has abated. Sources must report any failure to perform the management practice on the schedule required and the Federal, State or local law under which the risk was deemed unacceptable.  </w:t>
      </w:r>
      <w:r w:rsidR="004C6E02" w:rsidRPr="00827325">
        <w:rPr>
          <w:rFonts w:cs="Arial"/>
          <w:b/>
          <w:bCs/>
          <w:sz w:val="20"/>
        </w:rPr>
        <w:t>(40</w:t>
      </w:r>
      <w:r w:rsidR="001318E2">
        <w:rPr>
          <w:rFonts w:cs="Arial"/>
          <w:b/>
          <w:bCs/>
          <w:sz w:val="20"/>
        </w:rPr>
        <w:t> </w:t>
      </w:r>
      <w:r w:rsidR="004C6E02" w:rsidRPr="00827325">
        <w:rPr>
          <w:rFonts w:cs="Arial"/>
          <w:b/>
          <w:bCs/>
          <w:sz w:val="20"/>
        </w:rPr>
        <w:t>CFR Part 63, Subpart ZZZZ, Table 2d, Footnote 2)</w:t>
      </w:r>
    </w:p>
    <w:p w14:paraId="1ED0BF93" w14:textId="77777777" w:rsidR="004C6E02" w:rsidRPr="00827325" w:rsidRDefault="004C6E02" w:rsidP="004C6E02">
      <w:pPr>
        <w:ind w:left="360" w:hanging="360"/>
        <w:jc w:val="both"/>
        <w:rPr>
          <w:sz w:val="20"/>
        </w:rPr>
      </w:pPr>
    </w:p>
    <w:p w14:paraId="49522A9E" w14:textId="77777777" w:rsidR="004C6E02" w:rsidRPr="00827325" w:rsidRDefault="004C6E02" w:rsidP="004C6E02">
      <w:pPr>
        <w:rPr>
          <w:b/>
        </w:rPr>
      </w:pPr>
      <w:r w:rsidRPr="00827325">
        <w:rPr>
          <w:b/>
        </w:rPr>
        <w:t xml:space="preserve">IV. </w:t>
      </w:r>
      <w:r>
        <w:rPr>
          <w:b/>
        </w:rPr>
        <w:t xml:space="preserve"> </w:t>
      </w:r>
      <w:r w:rsidRPr="00583B22">
        <w:rPr>
          <w:b/>
          <w:u w:val="single"/>
        </w:rPr>
        <w:t>DESIGN/EQUIPMENT PARAMETER(S)</w:t>
      </w:r>
    </w:p>
    <w:p w14:paraId="7039BC6C" w14:textId="77777777" w:rsidR="004C6E02" w:rsidRPr="00827325" w:rsidRDefault="004C6E02" w:rsidP="004C6E02"/>
    <w:p w14:paraId="71FE70F2" w14:textId="01F5A925" w:rsidR="004C6E02" w:rsidRDefault="004C6E02" w:rsidP="004C6E02">
      <w:pPr>
        <w:ind w:left="360" w:hanging="360"/>
        <w:jc w:val="both"/>
        <w:rPr>
          <w:b/>
          <w:sz w:val="20"/>
        </w:rPr>
      </w:pPr>
      <w:r w:rsidRPr="00827325">
        <w:rPr>
          <w:bCs/>
          <w:sz w:val="20"/>
        </w:rPr>
        <w:t>1.</w:t>
      </w:r>
      <w:r w:rsidRPr="00827325">
        <w:rPr>
          <w:bCs/>
          <w:sz w:val="20"/>
        </w:rPr>
        <w:tab/>
      </w:r>
      <w:r w:rsidR="00C55FE6">
        <w:rPr>
          <w:sz w:val="20"/>
        </w:rPr>
        <w:t>The permittee shall equip and maintain each engine in FGCIRICEMACT with non-resettable hours meters to track the operating hours</w:t>
      </w:r>
      <w:r w:rsidRPr="00827325">
        <w:rPr>
          <w:sz w:val="20"/>
        </w:rPr>
        <w:t>.</w:t>
      </w:r>
      <w:r w:rsidRPr="00827325">
        <w:rPr>
          <w:b/>
          <w:sz w:val="20"/>
        </w:rPr>
        <w:t xml:space="preserve">  (40 CFR 63.6625(f))</w:t>
      </w:r>
    </w:p>
    <w:p w14:paraId="493FDB8A" w14:textId="77777777" w:rsidR="004C6E02" w:rsidRPr="00827325" w:rsidRDefault="004C6E02" w:rsidP="004C6E02">
      <w:pPr>
        <w:ind w:left="360" w:hanging="360"/>
        <w:jc w:val="both"/>
        <w:rPr>
          <w:sz w:val="20"/>
        </w:rPr>
      </w:pPr>
    </w:p>
    <w:p w14:paraId="31D61F11" w14:textId="77777777" w:rsidR="004C6E02" w:rsidRDefault="004C6E02" w:rsidP="00C6560B">
      <w:pPr>
        <w:jc w:val="both"/>
        <w:rPr>
          <w:b/>
          <w:u w:val="single"/>
        </w:rPr>
      </w:pPr>
      <w:r>
        <w:rPr>
          <w:b/>
        </w:rPr>
        <w:t xml:space="preserve">V.  </w:t>
      </w:r>
      <w:r>
        <w:rPr>
          <w:b/>
          <w:u w:val="single"/>
        </w:rPr>
        <w:t>TESTING/SAMPLING</w:t>
      </w:r>
    </w:p>
    <w:p w14:paraId="7E729228" w14:textId="77777777" w:rsidR="004C6E02" w:rsidRPr="00FE0AD0" w:rsidRDefault="004C6E02" w:rsidP="00C6560B">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225E712" w14:textId="61CAE657" w:rsidR="00C55FE6" w:rsidRDefault="00C55FE6" w:rsidP="00C55FE6">
      <w:pPr>
        <w:pStyle w:val="Default"/>
      </w:pPr>
    </w:p>
    <w:p w14:paraId="331E96C6" w14:textId="2FCDF5E5" w:rsidR="00C55FE6" w:rsidRDefault="00C55FE6" w:rsidP="003C7697">
      <w:pPr>
        <w:pStyle w:val="Default"/>
        <w:numPr>
          <w:ilvl w:val="0"/>
          <w:numId w:val="67"/>
        </w:numPr>
        <w:jc w:val="both"/>
        <w:rPr>
          <w:sz w:val="20"/>
          <w:szCs w:val="20"/>
        </w:rPr>
      </w:pPr>
      <w:r>
        <w:rPr>
          <w:sz w:val="20"/>
          <w:szCs w:val="20"/>
        </w:rPr>
        <w:t xml:space="preserve">If using the oil analysis program in order to extend the specified oil change requirement in 40 CFR Part 63, Subpart ZZZZ, Table 2d, the permittee must at a minimum analyze the following three parameters: Total Base Number, viscosity, and percent water content. </w:t>
      </w:r>
      <w:r w:rsidR="003C7697">
        <w:rPr>
          <w:sz w:val="20"/>
          <w:szCs w:val="20"/>
        </w:rPr>
        <w:t xml:space="preserve"> </w:t>
      </w:r>
      <w:r>
        <w:rPr>
          <w:sz w:val="20"/>
          <w:szCs w:val="20"/>
        </w:rPr>
        <w:t>The</w:t>
      </w:r>
      <w:r w:rsidR="006A6185">
        <w:rPr>
          <w:sz w:val="20"/>
          <w:szCs w:val="20"/>
        </w:rPr>
        <w:t xml:space="preserve"> oil analysis must be performed at the same frequency specified for changing oil in Table 2c or 2d of 40 CFR Part 63 Subpart ZZZZ.  </w:t>
      </w:r>
      <w:r>
        <w:rPr>
          <w:sz w:val="20"/>
          <w:szCs w:val="20"/>
        </w:rPr>
        <w:t xml:space="preserve"> </w:t>
      </w:r>
      <w:r>
        <w:rPr>
          <w:b/>
          <w:bCs/>
          <w:sz w:val="20"/>
          <w:szCs w:val="20"/>
        </w:rPr>
        <w:t>(40 CFR 63.6625(</w:t>
      </w:r>
      <w:r w:rsidR="006A6185">
        <w:rPr>
          <w:b/>
          <w:bCs/>
          <w:sz w:val="20"/>
          <w:szCs w:val="20"/>
        </w:rPr>
        <w:t>i</w:t>
      </w:r>
      <w:r>
        <w:rPr>
          <w:b/>
          <w:bCs/>
          <w:sz w:val="20"/>
          <w:szCs w:val="20"/>
        </w:rPr>
        <w:t xml:space="preserve">)) </w:t>
      </w:r>
    </w:p>
    <w:p w14:paraId="78CED88D" w14:textId="77777777" w:rsidR="004C6E02" w:rsidRPr="00FE0AD0" w:rsidRDefault="004C6E02" w:rsidP="003C7697">
      <w:pPr>
        <w:jc w:val="both"/>
        <w:rPr>
          <w:sz w:val="20"/>
        </w:rPr>
      </w:pPr>
    </w:p>
    <w:p w14:paraId="32568053" w14:textId="77777777" w:rsidR="004C6E02" w:rsidRDefault="004C6E02" w:rsidP="003C7697">
      <w:pPr>
        <w:jc w:val="both"/>
      </w:pPr>
      <w:r>
        <w:rPr>
          <w:b/>
        </w:rPr>
        <w:t xml:space="preserve">VI.  </w:t>
      </w:r>
      <w:r>
        <w:rPr>
          <w:b/>
          <w:u w:val="single"/>
        </w:rPr>
        <w:t>MONITORING/RECORDKEEPING</w:t>
      </w:r>
    </w:p>
    <w:p w14:paraId="3B85C798" w14:textId="77777777" w:rsidR="004C6E02" w:rsidRPr="00FE0AD0" w:rsidRDefault="004C6E02" w:rsidP="003C769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646EB16" w14:textId="77777777" w:rsidR="004C6E02" w:rsidRPr="00827325" w:rsidRDefault="004C6E02" w:rsidP="003C7697">
      <w:pPr>
        <w:ind w:left="360" w:hanging="360"/>
        <w:jc w:val="both"/>
        <w:rPr>
          <w:rFonts w:cs="Arial"/>
          <w:sz w:val="20"/>
        </w:rPr>
      </w:pPr>
    </w:p>
    <w:p w14:paraId="39B56ECE" w14:textId="77777777" w:rsidR="004C6E02" w:rsidRPr="00827325" w:rsidRDefault="004C6E02" w:rsidP="003C7697">
      <w:pPr>
        <w:tabs>
          <w:tab w:val="left" w:pos="720"/>
        </w:tabs>
        <w:autoSpaceDE w:val="0"/>
        <w:autoSpaceDN w:val="0"/>
        <w:adjustRightInd w:val="0"/>
        <w:ind w:left="360" w:hanging="360"/>
        <w:jc w:val="both"/>
        <w:rPr>
          <w:rFonts w:cs="Arial"/>
          <w:sz w:val="20"/>
        </w:rPr>
      </w:pPr>
      <w:r w:rsidRPr="00827325">
        <w:rPr>
          <w:rFonts w:cs="Arial"/>
          <w:bCs/>
          <w:sz w:val="20"/>
        </w:rPr>
        <w:t>1.</w:t>
      </w:r>
      <w:r w:rsidRPr="00827325">
        <w:rPr>
          <w:rFonts w:cs="Arial"/>
          <w:bCs/>
          <w:sz w:val="20"/>
        </w:rPr>
        <w:tab/>
      </w:r>
      <w:r w:rsidRPr="00827325">
        <w:rPr>
          <w:rFonts w:cs="Arial"/>
          <w:sz w:val="20"/>
        </w:rPr>
        <w:t xml:space="preserve">The permittee shall maintain a copy of each notification and report submitted, including supporting documentation.  </w:t>
      </w:r>
      <w:r w:rsidRPr="00827325">
        <w:rPr>
          <w:rFonts w:cs="Arial"/>
          <w:b/>
          <w:bCs/>
          <w:sz w:val="20"/>
        </w:rPr>
        <w:t>(40 CFR 63.6655(a)(1))</w:t>
      </w:r>
      <w:r w:rsidRPr="00827325">
        <w:rPr>
          <w:rFonts w:cs="Arial"/>
          <w:sz w:val="20"/>
        </w:rPr>
        <w:t xml:space="preserve"> </w:t>
      </w:r>
    </w:p>
    <w:p w14:paraId="00689714" w14:textId="77777777" w:rsidR="004C6E02" w:rsidRPr="00827325" w:rsidRDefault="004C6E02" w:rsidP="003C7697">
      <w:pPr>
        <w:tabs>
          <w:tab w:val="left" w:pos="720"/>
        </w:tabs>
        <w:autoSpaceDE w:val="0"/>
        <w:autoSpaceDN w:val="0"/>
        <w:adjustRightInd w:val="0"/>
        <w:ind w:left="360" w:hanging="360"/>
        <w:jc w:val="both"/>
        <w:rPr>
          <w:rFonts w:cs="Arial"/>
          <w:sz w:val="20"/>
        </w:rPr>
      </w:pPr>
    </w:p>
    <w:p w14:paraId="47787D42" w14:textId="77777777" w:rsidR="004C6E02" w:rsidRPr="00827325" w:rsidRDefault="004C6E02" w:rsidP="003C7697">
      <w:pPr>
        <w:tabs>
          <w:tab w:val="left" w:pos="720"/>
        </w:tabs>
        <w:autoSpaceDE w:val="0"/>
        <w:autoSpaceDN w:val="0"/>
        <w:adjustRightInd w:val="0"/>
        <w:ind w:left="360" w:hanging="360"/>
        <w:jc w:val="both"/>
        <w:rPr>
          <w:rFonts w:cs="Arial"/>
          <w:b/>
          <w:bCs/>
          <w:sz w:val="20"/>
        </w:rPr>
      </w:pPr>
      <w:r w:rsidRPr="00827325">
        <w:rPr>
          <w:rFonts w:cs="Arial"/>
          <w:bCs/>
          <w:sz w:val="20"/>
        </w:rPr>
        <w:lastRenderedPageBreak/>
        <w:t>2.</w:t>
      </w:r>
      <w:r w:rsidRPr="00827325">
        <w:rPr>
          <w:rFonts w:cs="Arial"/>
          <w:bCs/>
          <w:sz w:val="20"/>
        </w:rPr>
        <w:tab/>
      </w:r>
      <w:r w:rsidRPr="00827325">
        <w:rPr>
          <w:rFonts w:cs="Arial"/>
          <w:sz w:val="20"/>
        </w:rPr>
        <w:t xml:space="preserve">The permittee shall maintain a record of the occurrence and duration of each malfunction of operation (i.e., process equipment) or the air pollution control and monitoring equipment.  </w:t>
      </w:r>
      <w:r w:rsidRPr="00827325">
        <w:rPr>
          <w:rFonts w:cs="Arial"/>
          <w:b/>
          <w:bCs/>
          <w:sz w:val="20"/>
        </w:rPr>
        <w:t>(40 CFR 63.6655(a)(2))</w:t>
      </w:r>
    </w:p>
    <w:p w14:paraId="746A2025" w14:textId="77777777" w:rsidR="004C6E02" w:rsidRPr="00827325" w:rsidRDefault="004C6E02" w:rsidP="003C7697">
      <w:pPr>
        <w:tabs>
          <w:tab w:val="left" w:pos="720"/>
        </w:tabs>
        <w:autoSpaceDE w:val="0"/>
        <w:autoSpaceDN w:val="0"/>
        <w:adjustRightInd w:val="0"/>
        <w:ind w:left="360" w:hanging="360"/>
        <w:jc w:val="both"/>
        <w:rPr>
          <w:rFonts w:cs="Arial"/>
          <w:sz w:val="20"/>
        </w:rPr>
      </w:pPr>
    </w:p>
    <w:p w14:paraId="26602B7F" w14:textId="7B517DD4" w:rsidR="004C6E02" w:rsidRDefault="004C6E02" w:rsidP="003C7697">
      <w:pPr>
        <w:tabs>
          <w:tab w:val="left" w:pos="720"/>
        </w:tabs>
        <w:autoSpaceDE w:val="0"/>
        <w:autoSpaceDN w:val="0"/>
        <w:adjustRightInd w:val="0"/>
        <w:ind w:left="360" w:hanging="360"/>
        <w:jc w:val="both"/>
        <w:rPr>
          <w:rFonts w:cs="Arial"/>
          <w:b/>
          <w:bCs/>
          <w:sz w:val="20"/>
        </w:rPr>
      </w:pPr>
      <w:r w:rsidRPr="00827325">
        <w:rPr>
          <w:rFonts w:cs="Arial"/>
          <w:sz w:val="20"/>
        </w:rPr>
        <w:t>3.</w:t>
      </w:r>
      <w:r w:rsidRPr="00827325">
        <w:rPr>
          <w:rFonts w:cs="Arial"/>
          <w:sz w:val="20"/>
        </w:rPr>
        <w:tab/>
        <w:t>The permittee shall maintain a record of actions taken during periods of malfunction to minimize emissions in accordance with</w:t>
      </w:r>
      <w:r w:rsidR="003C7697">
        <w:rPr>
          <w:rFonts w:cs="Arial"/>
          <w:sz w:val="20"/>
        </w:rPr>
        <w:t xml:space="preserve"> 40 CFR </w:t>
      </w:r>
      <w:r w:rsidRPr="00827325">
        <w:rPr>
          <w:rFonts w:cs="Arial"/>
          <w:sz w:val="20"/>
        </w:rPr>
        <w:t xml:space="preserve">63.6605(b), including corrective actions to restore malfunctioning process and air pollution control and monitoring equipment to its normal or usual manner of operation.  </w:t>
      </w:r>
      <w:r w:rsidRPr="00827325">
        <w:rPr>
          <w:rFonts w:cs="Arial"/>
          <w:b/>
          <w:bCs/>
          <w:sz w:val="20"/>
        </w:rPr>
        <w:t>(40 CFR 63.6655(a)(5))</w:t>
      </w:r>
    </w:p>
    <w:p w14:paraId="52716AF2" w14:textId="77777777" w:rsidR="004C6E02" w:rsidRPr="00827325" w:rsidRDefault="004C6E02" w:rsidP="004C6E02">
      <w:pPr>
        <w:tabs>
          <w:tab w:val="left" w:pos="720"/>
        </w:tabs>
        <w:autoSpaceDE w:val="0"/>
        <w:autoSpaceDN w:val="0"/>
        <w:adjustRightInd w:val="0"/>
        <w:ind w:left="360" w:hanging="360"/>
        <w:jc w:val="both"/>
        <w:rPr>
          <w:rFonts w:cs="Arial"/>
          <w:b/>
          <w:bCs/>
          <w:sz w:val="20"/>
        </w:rPr>
      </w:pPr>
    </w:p>
    <w:p w14:paraId="6420AE83" w14:textId="77777777" w:rsidR="004C6E02" w:rsidRPr="00827325" w:rsidRDefault="004C6E02" w:rsidP="004C6E02">
      <w:pPr>
        <w:tabs>
          <w:tab w:val="left" w:pos="720"/>
        </w:tabs>
        <w:autoSpaceDE w:val="0"/>
        <w:autoSpaceDN w:val="0"/>
        <w:adjustRightInd w:val="0"/>
        <w:ind w:left="360" w:hanging="360"/>
        <w:jc w:val="both"/>
        <w:rPr>
          <w:rFonts w:cs="Arial"/>
          <w:b/>
          <w:bCs/>
          <w:sz w:val="20"/>
        </w:rPr>
      </w:pPr>
      <w:r w:rsidRPr="00827325">
        <w:rPr>
          <w:rFonts w:cs="Arial"/>
          <w:sz w:val="20"/>
        </w:rPr>
        <w:t>4.</w:t>
      </w:r>
      <w:r w:rsidRPr="00827325">
        <w:rPr>
          <w:rFonts w:cs="Arial"/>
          <w:sz w:val="20"/>
        </w:rPr>
        <w:tab/>
        <w:t xml:space="preserve">The permittee shall maintain a record of all required maintenance performed on the air pollution control and monitoring equipment.  </w:t>
      </w:r>
      <w:r w:rsidRPr="00827325">
        <w:rPr>
          <w:rFonts w:cs="Arial"/>
          <w:b/>
          <w:bCs/>
          <w:sz w:val="20"/>
        </w:rPr>
        <w:t>(40 CFR 63.6655(a)(4))</w:t>
      </w:r>
    </w:p>
    <w:p w14:paraId="54D3C74F" w14:textId="77777777" w:rsidR="004C6E02" w:rsidRPr="00827325" w:rsidRDefault="004C6E02" w:rsidP="004C6E02">
      <w:pPr>
        <w:tabs>
          <w:tab w:val="left" w:pos="720"/>
        </w:tabs>
        <w:autoSpaceDE w:val="0"/>
        <w:autoSpaceDN w:val="0"/>
        <w:adjustRightInd w:val="0"/>
        <w:ind w:left="360" w:hanging="360"/>
        <w:jc w:val="both"/>
        <w:rPr>
          <w:rFonts w:cs="Arial"/>
          <w:sz w:val="20"/>
        </w:rPr>
      </w:pPr>
    </w:p>
    <w:p w14:paraId="5B91F4DE" w14:textId="77777777" w:rsidR="004C6E02" w:rsidRPr="00827325" w:rsidRDefault="004C6E02" w:rsidP="004C6E02">
      <w:pPr>
        <w:tabs>
          <w:tab w:val="left" w:pos="720"/>
        </w:tabs>
        <w:autoSpaceDE w:val="0"/>
        <w:autoSpaceDN w:val="0"/>
        <w:adjustRightInd w:val="0"/>
        <w:ind w:left="360" w:hanging="360"/>
        <w:jc w:val="both"/>
        <w:rPr>
          <w:rFonts w:cs="Arial"/>
          <w:b/>
          <w:bCs/>
          <w:sz w:val="20"/>
        </w:rPr>
      </w:pPr>
      <w:r w:rsidRPr="00827325">
        <w:rPr>
          <w:rFonts w:cs="Arial"/>
          <w:sz w:val="20"/>
        </w:rPr>
        <w:t>5</w:t>
      </w:r>
      <w:r w:rsidRPr="00827325">
        <w:rPr>
          <w:rFonts w:cs="Arial"/>
          <w:sz w:val="20"/>
        </w:rPr>
        <w:tab/>
        <w:t xml:space="preserve">The permittee shall maintain records of the maintenance conducted on the stationary RICE in order to demonstrate that the stationary RICE and after-treatment control device (if any) was operated and maintained according to the facility maintenance plan.  </w:t>
      </w:r>
      <w:r w:rsidRPr="00827325">
        <w:rPr>
          <w:rFonts w:cs="Arial"/>
          <w:b/>
          <w:bCs/>
          <w:sz w:val="20"/>
        </w:rPr>
        <w:t>(40 CFR 63.6655(e)(3))</w:t>
      </w:r>
    </w:p>
    <w:p w14:paraId="096BDA51" w14:textId="77777777" w:rsidR="004C6E02" w:rsidRPr="00827325" w:rsidRDefault="004C6E02" w:rsidP="004C6E02">
      <w:pPr>
        <w:tabs>
          <w:tab w:val="left" w:pos="720"/>
          <w:tab w:val="left" w:pos="900"/>
        </w:tabs>
        <w:autoSpaceDE w:val="0"/>
        <w:autoSpaceDN w:val="0"/>
        <w:adjustRightInd w:val="0"/>
        <w:ind w:left="360" w:hanging="360"/>
        <w:jc w:val="both"/>
        <w:rPr>
          <w:rFonts w:cs="Arial"/>
          <w:sz w:val="20"/>
        </w:rPr>
      </w:pPr>
    </w:p>
    <w:p w14:paraId="09A31DF6" w14:textId="56AD2428" w:rsidR="004C6E02" w:rsidRPr="00827325" w:rsidRDefault="004C6E02" w:rsidP="004C6E02">
      <w:pPr>
        <w:tabs>
          <w:tab w:val="left" w:pos="720"/>
          <w:tab w:val="left" w:pos="900"/>
        </w:tabs>
        <w:autoSpaceDE w:val="0"/>
        <w:autoSpaceDN w:val="0"/>
        <w:adjustRightInd w:val="0"/>
        <w:ind w:left="360" w:hanging="360"/>
        <w:jc w:val="both"/>
        <w:rPr>
          <w:rFonts w:cs="Arial"/>
          <w:b/>
          <w:bCs/>
          <w:sz w:val="20"/>
        </w:rPr>
      </w:pPr>
      <w:r w:rsidRPr="00827325">
        <w:rPr>
          <w:rFonts w:cs="Arial"/>
          <w:sz w:val="20"/>
        </w:rPr>
        <w:t>6.</w:t>
      </w:r>
      <w:r w:rsidRPr="00827325">
        <w:rPr>
          <w:rFonts w:cs="Arial"/>
          <w:sz w:val="20"/>
        </w:rPr>
        <w:tab/>
        <w:t xml:space="preserve">For existing emergency stationary RICE that do not meet the emission standards applicable to non-emergency stationary RICE, </w:t>
      </w:r>
      <w:r w:rsidR="003C7697">
        <w:rPr>
          <w:rFonts w:cs="Arial"/>
          <w:sz w:val="20"/>
        </w:rPr>
        <w:t xml:space="preserve">the </w:t>
      </w:r>
      <w:r w:rsidRPr="00827325">
        <w:rPr>
          <w:rFonts w:cs="Arial"/>
          <w:sz w:val="20"/>
        </w:rPr>
        <w:t xml:space="preserve">permittee shall maintain records of the hours of operation of the engine that is recorded through the non-resettable hour meter.  The records must document how many hours are spent for emergency operation; including what classified the operation as emergency and how many hours are spent for non-emergency operation.  If the engines are used for </w:t>
      </w:r>
      <w:r>
        <w:rPr>
          <w:rFonts w:cs="Arial"/>
          <w:sz w:val="20"/>
        </w:rPr>
        <w:t xml:space="preserve">emergency </w:t>
      </w:r>
      <w:r w:rsidRPr="00827325">
        <w:rPr>
          <w:rFonts w:cs="Arial"/>
          <w:sz w:val="20"/>
        </w:rPr>
        <w:t xml:space="preserve">demand response operation, the owner or operator must keep records of the notification of the emergency situation, and the </w:t>
      </w:r>
      <w:r>
        <w:rPr>
          <w:rFonts w:cs="Arial"/>
          <w:sz w:val="20"/>
        </w:rPr>
        <w:t xml:space="preserve">date, start time and end </w:t>
      </w:r>
      <w:r w:rsidRPr="00827325">
        <w:rPr>
          <w:rFonts w:cs="Arial"/>
          <w:sz w:val="20"/>
        </w:rPr>
        <w:t xml:space="preserve">time the engine was operated as part of </w:t>
      </w:r>
      <w:r>
        <w:rPr>
          <w:rFonts w:cs="Arial"/>
          <w:sz w:val="20"/>
        </w:rPr>
        <w:t xml:space="preserve">emergency </w:t>
      </w:r>
      <w:r w:rsidRPr="00827325">
        <w:rPr>
          <w:rFonts w:cs="Arial"/>
          <w:sz w:val="20"/>
        </w:rPr>
        <w:t xml:space="preserve">demand response.  </w:t>
      </w:r>
      <w:r w:rsidRPr="00827325">
        <w:rPr>
          <w:rFonts w:cs="Arial"/>
          <w:b/>
          <w:bCs/>
          <w:sz w:val="20"/>
        </w:rPr>
        <w:t>(40 CFR 63.6655(f))</w:t>
      </w:r>
    </w:p>
    <w:p w14:paraId="51C11340" w14:textId="77777777" w:rsidR="004C6E02" w:rsidRPr="00827325" w:rsidRDefault="004C6E02" w:rsidP="004C6E02">
      <w:pPr>
        <w:tabs>
          <w:tab w:val="left" w:pos="720"/>
          <w:tab w:val="left" w:pos="900"/>
        </w:tabs>
        <w:autoSpaceDE w:val="0"/>
        <w:autoSpaceDN w:val="0"/>
        <w:adjustRightInd w:val="0"/>
        <w:ind w:left="360" w:hanging="360"/>
        <w:jc w:val="both"/>
        <w:rPr>
          <w:rFonts w:cs="Arial"/>
          <w:b/>
          <w:bCs/>
          <w:sz w:val="20"/>
        </w:rPr>
      </w:pPr>
    </w:p>
    <w:p w14:paraId="770C5085" w14:textId="2D296990" w:rsidR="004C6E02" w:rsidRPr="00827325" w:rsidRDefault="004C6E02" w:rsidP="004C6E02">
      <w:pPr>
        <w:tabs>
          <w:tab w:val="left" w:pos="720"/>
        </w:tabs>
        <w:autoSpaceDE w:val="0"/>
        <w:autoSpaceDN w:val="0"/>
        <w:adjustRightInd w:val="0"/>
        <w:ind w:left="360" w:hanging="360"/>
        <w:jc w:val="both"/>
        <w:rPr>
          <w:rFonts w:cs="Arial"/>
          <w:sz w:val="20"/>
        </w:rPr>
      </w:pPr>
      <w:r w:rsidRPr="00827325">
        <w:rPr>
          <w:rFonts w:cs="Arial"/>
          <w:sz w:val="20"/>
        </w:rPr>
        <w:t>7.</w:t>
      </w:r>
      <w:r w:rsidRPr="00827325">
        <w:rPr>
          <w:rFonts w:cs="Arial"/>
          <w:sz w:val="20"/>
        </w:rPr>
        <w:tab/>
        <w:t xml:space="preserve">For the oil analysis program, the permittee shall keep records of the parameters that are analyzed as part of the program, the results of the analysis, and the oil changes for the engine.  The analysis program must be part of the maintenance plan for the engine.  </w:t>
      </w:r>
      <w:r w:rsidRPr="00827325">
        <w:rPr>
          <w:rFonts w:cs="Arial"/>
          <w:b/>
          <w:bCs/>
          <w:sz w:val="20"/>
        </w:rPr>
        <w:t>(40 CFR 63.6625(</w:t>
      </w:r>
      <w:r w:rsidR="003C7697">
        <w:rPr>
          <w:rFonts w:cs="Arial"/>
          <w:b/>
          <w:bCs/>
          <w:sz w:val="20"/>
        </w:rPr>
        <w:t>i</w:t>
      </w:r>
      <w:r w:rsidRPr="00827325">
        <w:rPr>
          <w:rFonts w:cs="Arial"/>
          <w:b/>
          <w:bCs/>
          <w:sz w:val="20"/>
        </w:rPr>
        <w:t>))</w:t>
      </w:r>
    </w:p>
    <w:p w14:paraId="2E79E917" w14:textId="77777777" w:rsidR="004C6E02" w:rsidRPr="008B5C27" w:rsidRDefault="004C6E02" w:rsidP="00C6560B">
      <w:pPr>
        <w:jc w:val="both"/>
        <w:rPr>
          <w:sz w:val="20"/>
        </w:rPr>
      </w:pPr>
    </w:p>
    <w:p w14:paraId="15EFEB0E" w14:textId="77777777" w:rsidR="004C6E02" w:rsidRDefault="004C6E02" w:rsidP="00C6560B">
      <w:pPr>
        <w:jc w:val="both"/>
        <w:rPr>
          <w:b/>
          <w:u w:val="single"/>
        </w:rPr>
      </w:pPr>
      <w:r>
        <w:rPr>
          <w:b/>
        </w:rPr>
        <w:t xml:space="preserve">VII.  </w:t>
      </w:r>
      <w:r>
        <w:rPr>
          <w:b/>
          <w:u w:val="single"/>
        </w:rPr>
        <w:t>REPORTING</w:t>
      </w:r>
    </w:p>
    <w:p w14:paraId="30192771" w14:textId="77777777" w:rsidR="004C6E02" w:rsidRPr="008B5C27" w:rsidRDefault="004C6E02" w:rsidP="00C6560B">
      <w:pPr>
        <w:jc w:val="both"/>
        <w:rPr>
          <w:sz w:val="20"/>
        </w:rPr>
      </w:pPr>
    </w:p>
    <w:p w14:paraId="500AEC19" w14:textId="77777777" w:rsidR="004C6E02" w:rsidRDefault="004C6E02" w:rsidP="00C6560B">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4E1050F3" w14:textId="77777777" w:rsidR="004C6E02" w:rsidRPr="00C0388E" w:rsidRDefault="004C6E02" w:rsidP="00C6560B">
      <w:pPr>
        <w:ind w:left="360" w:hanging="360"/>
        <w:jc w:val="both"/>
        <w:rPr>
          <w:sz w:val="20"/>
        </w:rPr>
      </w:pPr>
    </w:p>
    <w:p w14:paraId="62FE5A42" w14:textId="77777777" w:rsidR="004C6E02" w:rsidRDefault="004C6E02" w:rsidP="00C6560B">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2D989F7" w14:textId="77777777" w:rsidR="004C6E02" w:rsidRPr="00C0388E" w:rsidRDefault="004C6E02" w:rsidP="00C6560B">
      <w:pPr>
        <w:ind w:left="360" w:hanging="360"/>
        <w:jc w:val="both"/>
        <w:rPr>
          <w:sz w:val="20"/>
        </w:rPr>
      </w:pPr>
    </w:p>
    <w:p w14:paraId="7E8EA976" w14:textId="77777777" w:rsidR="004C6E02" w:rsidRPr="00C0388E" w:rsidRDefault="004C6E02" w:rsidP="00C6560B">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5A17BCA9" w14:textId="77777777" w:rsidR="00C55FE6" w:rsidRDefault="00C55FE6" w:rsidP="00C55FE6">
      <w:pPr>
        <w:pStyle w:val="Default"/>
      </w:pPr>
    </w:p>
    <w:p w14:paraId="5BAD9781" w14:textId="34604A37" w:rsidR="00C55FE6" w:rsidRPr="006A6185" w:rsidRDefault="00C55FE6" w:rsidP="003C7697">
      <w:pPr>
        <w:pStyle w:val="Default"/>
        <w:numPr>
          <w:ilvl w:val="0"/>
          <w:numId w:val="68"/>
        </w:numPr>
        <w:jc w:val="both"/>
        <w:rPr>
          <w:sz w:val="20"/>
          <w:szCs w:val="20"/>
        </w:rPr>
      </w:pPr>
      <w:r>
        <w:rPr>
          <w:sz w:val="20"/>
          <w:szCs w:val="20"/>
        </w:rPr>
        <w:t xml:space="preserve">Each affected source that has obtained a Title V operating permit pursuant to 40 CFR Part 70 or 71 must report all deviations as defined in Subpart ZZZZ in the semiannual monitoring report required by 40 CFR 70.6(a)(3)(iii)(A) or 40 CFR 71.6(a)(3)(iii)(A). </w:t>
      </w:r>
      <w:r w:rsidR="003C7697">
        <w:rPr>
          <w:sz w:val="20"/>
          <w:szCs w:val="20"/>
        </w:rPr>
        <w:t xml:space="preserve"> </w:t>
      </w:r>
      <w:r>
        <w:rPr>
          <w:sz w:val="20"/>
          <w:szCs w:val="20"/>
        </w:rPr>
        <w:t xml:space="preserve">If an affected source submits a Compliance report pursuant to Table 7 of Subpart ZZZZ along with, or as part of, the semiannual monitoring report required by 40 CFR 70.6(a)(3)(iii)(A) or 40 CFR 71.6(a)(3)(iii)(A), and the Compliance report includes all required information concerning deviations from any emission or operating limitation in Subpart ZZZZ, submission of the Compliance report shall be deemed to satisfy any obligation to report the same deviations in the semiannual monitoring report. </w:t>
      </w:r>
      <w:r w:rsidR="003C7697">
        <w:rPr>
          <w:sz w:val="20"/>
          <w:szCs w:val="20"/>
        </w:rPr>
        <w:t xml:space="preserve"> </w:t>
      </w:r>
      <w:r>
        <w:rPr>
          <w:sz w:val="20"/>
          <w:szCs w:val="20"/>
        </w:rPr>
        <w:t xml:space="preserve">However, submission of a Compliance report shall not otherwise affect any obligation the affected source may have to report deviations from permit requirements to the permit authority. </w:t>
      </w:r>
      <w:r w:rsidR="003C7697">
        <w:rPr>
          <w:sz w:val="20"/>
          <w:szCs w:val="20"/>
        </w:rPr>
        <w:t xml:space="preserve"> </w:t>
      </w:r>
      <w:r>
        <w:rPr>
          <w:b/>
          <w:bCs/>
          <w:sz w:val="20"/>
          <w:szCs w:val="20"/>
        </w:rPr>
        <w:t xml:space="preserve">(40 CFR 63.6650(f)) </w:t>
      </w:r>
    </w:p>
    <w:p w14:paraId="6D0BF984" w14:textId="77777777" w:rsidR="006A6185" w:rsidRPr="006A6185" w:rsidRDefault="006A6185" w:rsidP="006A6185">
      <w:pPr>
        <w:pStyle w:val="Default"/>
        <w:ind w:left="360"/>
        <w:jc w:val="both"/>
        <w:rPr>
          <w:sz w:val="20"/>
          <w:szCs w:val="20"/>
        </w:rPr>
      </w:pPr>
    </w:p>
    <w:p w14:paraId="72474CF5" w14:textId="4CEE65F2" w:rsidR="006A6185" w:rsidRDefault="006A6185" w:rsidP="003C7697">
      <w:pPr>
        <w:pStyle w:val="Default"/>
        <w:numPr>
          <w:ilvl w:val="0"/>
          <w:numId w:val="68"/>
        </w:numPr>
        <w:jc w:val="both"/>
        <w:rPr>
          <w:sz w:val="20"/>
          <w:szCs w:val="20"/>
        </w:rPr>
      </w:pPr>
      <w:r>
        <w:rPr>
          <w:sz w:val="20"/>
          <w:szCs w:val="20"/>
        </w:rPr>
        <w:t xml:space="preserve">Sources must report any failure to perform the management practice (i.e. oil and filter changes, air filter inspections, hoses, and belt inspections) on a schedule required and the Federal, State, or local law under which the risk was deemed unacceptable. </w:t>
      </w:r>
      <w:r w:rsidRPr="006A6185">
        <w:rPr>
          <w:b/>
          <w:bCs/>
          <w:sz w:val="20"/>
          <w:szCs w:val="20"/>
        </w:rPr>
        <w:t>(40 CFR Part 63, Subpart ZZZZ, Table 2d, Footnote 2)</w:t>
      </w:r>
    </w:p>
    <w:p w14:paraId="02684575" w14:textId="77777777" w:rsidR="004C6E02" w:rsidRPr="00827325" w:rsidRDefault="004C6E02" w:rsidP="004C6E02">
      <w:pPr>
        <w:pStyle w:val="BodyTextIndent2"/>
        <w:spacing w:after="0" w:line="240" w:lineRule="auto"/>
        <w:ind w:hanging="360"/>
        <w:jc w:val="both"/>
        <w:rPr>
          <w:rFonts w:cs="Arial"/>
          <w:b/>
          <w:sz w:val="20"/>
        </w:rPr>
      </w:pPr>
    </w:p>
    <w:p w14:paraId="753D3C1E" w14:textId="77777777" w:rsidR="004C6E02" w:rsidRPr="00FE0AD0" w:rsidRDefault="004C6E02" w:rsidP="00C6560B">
      <w:pPr>
        <w:jc w:val="both"/>
        <w:rPr>
          <w:rFonts w:cs="Arial"/>
          <w:b/>
          <w:sz w:val="20"/>
        </w:rPr>
      </w:pPr>
      <w:r w:rsidRPr="00FE0AD0">
        <w:rPr>
          <w:rFonts w:cs="Arial"/>
          <w:b/>
          <w:sz w:val="20"/>
        </w:rPr>
        <w:t>See Appendix 8</w:t>
      </w:r>
    </w:p>
    <w:p w14:paraId="493847F5" w14:textId="71072772" w:rsidR="004C6E02" w:rsidRPr="00E111A8" w:rsidRDefault="001318E2" w:rsidP="00C6560B">
      <w:pPr>
        <w:jc w:val="both"/>
        <w:rPr>
          <w:rFonts w:cs="Arial"/>
          <w:sz w:val="20"/>
        </w:rPr>
      </w:pPr>
      <w:r>
        <w:rPr>
          <w:rFonts w:cs="Arial"/>
          <w:sz w:val="20"/>
        </w:rPr>
        <w:br w:type="page"/>
      </w:r>
    </w:p>
    <w:p w14:paraId="0F2D528E" w14:textId="77777777" w:rsidR="004C6E02" w:rsidRDefault="004C6E02" w:rsidP="00C6560B">
      <w:pPr>
        <w:jc w:val="both"/>
      </w:pPr>
      <w:r>
        <w:rPr>
          <w:b/>
        </w:rPr>
        <w:t xml:space="preserve">VIII.  </w:t>
      </w:r>
      <w:r>
        <w:rPr>
          <w:b/>
          <w:u w:val="single"/>
        </w:rPr>
        <w:t>STACK/VENT RESTRICTION(S)</w:t>
      </w:r>
    </w:p>
    <w:p w14:paraId="58C4CF2D" w14:textId="77777777" w:rsidR="004C6E02" w:rsidRDefault="004C6E02" w:rsidP="00C6560B">
      <w:pPr>
        <w:jc w:val="both"/>
        <w:rPr>
          <w:sz w:val="20"/>
        </w:rPr>
      </w:pPr>
    </w:p>
    <w:p w14:paraId="114CD707" w14:textId="77777777" w:rsidR="004C6E02" w:rsidRPr="004C6E02" w:rsidRDefault="004C6E02" w:rsidP="00C6560B">
      <w:pPr>
        <w:jc w:val="both"/>
        <w:rPr>
          <w:sz w:val="20"/>
        </w:rPr>
      </w:pPr>
      <w:r w:rsidRPr="004C6E02">
        <w:rPr>
          <w:sz w:val="20"/>
        </w:rPr>
        <w:t>NA</w:t>
      </w:r>
    </w:p>
    <w:p w14:paraId="4BE1EDAD" w14:textId="77777777" w:rsidR="004C6E02" w:rsidRPr="0007707C" w:rsidRDefault="004C6E02" w:rsidP="00C6560B">
      <w:pPr>
        <w:jc w:val="both"/>
        <w:rPr>
          <w:sz w:val="20"/>
        </w:rPr>
      </w:pPr>
    </w:p>
    <w:p w14:paraId="3567E049" w14:textId="77777777" w:rsidR="004C6E02" w:rsidRDefault="004C6E02" w:rsidP="00C6560B">
      <w:pPr>
        <w:jc w:val="both"/>
      </w:pPr>
      <w:r>
        <w:rPr>
          <w:b/>
        </w:rPr>
        <w:t xml:space="preserve">IX.  </w:t>
      </w:r>
      <w:r>
        <w:rPr>
          <w:b/>
          <w:u w:val="single"/>
        </w:rPr>
        <w:t>OTHER REQUIREMENT(S)</w:t>
      </w:r>
    </w:p>
    <w:p w14:paraId="6D143393" w14:textId="77777777" w:rsidR="004C6E02" w:rsidRPr="00827325" w:rsidRDefault="004C6E02" w:rsidP="004C6E02">
      <w:pPr>
        <w:jc w:val="both"/>
        <w:rPr>
          <w:sz w:val="20"/>
        </w:rPr>
      </w:pPr>
    </w:p>
    <w:p w14:paraId="3B0B6D30" w14:textId="77777777" w:rsidR="004C6E02" w:rsidRPr="00827325" w:rsidRDefault="004C6E02" w:rsidP="004C6E02">
      <w:pPr>
        <w:tabs>
          <w:tab w:val="left" w:pos="720"/>
        </w:tabs>
        <w:autoSpaceDE w:val="0"/>
        <w:autoSpaceDN w:val="0"/>
        <w:adjustRightInd w:val="0"/>
        <w:spacing w:after="60"/>
        <w:ind w:left="360" w:hanging="360"/>
        <w:jc w:val="both"/>
        <w:rPr>
          <w:rFonts w:cs="Arial"/>
          <w:sz w:val="20"/>
        </w:rPr>
      </w:pPr>
      <w:r w:rsidRPr="00827325">
        <w:rPr>
          <w:rFonts w:cs="Arial"/>
          <w:sz w:val="20"/>
        </w:rPr>
        <w:t>1.</w:t>
      </w:r>
      <w:r w:rsidRPr="00827325">
        <w:rPr>
          <w:rFonts w:cs="Arial"/>
          <w:sz w:val="20"/>
        </w:rPr>
        <w:tab/>
        <w:t xml:space="preserve">The permittee shall comply with all applicable provisions of the National Emissions Standards for Hazardous Air Pollutants, as specified in 40 CFR Part 63, Subparts A and ZZZZ, for Stationary Reciprocating Internal Combustion Engines.  </w:t>
      </w:r>
      <w:r w:rsidRPr="00827325">
        <w:rPr>
          <w:rFonts w:cs="Arial"/>
          <w:b/>
          <w:bCs/>
          <w:sz w:val="20"/>
        </w:rPr>
        <w:t>(40 CFR 63.6595(a)(1), 40 CFR Part 63, Subparts A and ZZZZ)</w:t>
      </w:r>
    </w:p>
    <w:p w14:paraId="40689BBC" w14:textId="77777777" w:rsidR="004C6E02" w:rsidRDefault="004C6E02" w:rsidP="00C6560B">
      <w:pPr>
        <w:jc w:val="both"/>
        <w:rPr>
          <w:sz w:val="20"/>
        </w:rPr>
      </w:pPr>
    </w:p>
    <w:p w14:paraId="082B5836" w14:textId="77777777" w:rsidR="004C6E02" w:rsidRPr="00FE0AD0" w:rsidRDefault="004C6E02" w:rsidP="00C6560B">
      <w:pPr>
        <w:jc w:val="both"/>
        <w:rPr>
          <w:sz w:val="20"/>
        </w:rPr>
      </w:pPr>
    </w:p>
    <w:p w14:paraId="01E3CC17" w14:textId="77777777" w:rsidR="004C6E02" w:rsidRPr="00B90185" w:rsidRDefault="004C6E02" w:rsidP="00C6560B">
      <w:pPr>
        <w:jc w:val="both"/>
        <w:rPr>
          <w:b/>
          <w:sz w:val="20"/>
        </w:rPr>
      </w:pPr>
      <w:r w:rsidRPr="00B90185">
        <w:rPr>
          <w:b/>
          <w:sz w:val="20"/>
          <w:u w:val="single"/>
        </w:rPr>
        <w:t>Footnotes</w:t>
      </w:r>
      <w:r w:rsidRPr="00B90185">
        <w:rPr>
          <w:b/>
          <w:sz w:val="20"/>
        </w:rPr>
        <w:t>:</w:t>
      </w:r>
    </w:p>
    <w:p w14:paraId="1B1931E0" w14:textId="77777777" w:rsidR="004C6E02" w:rsidRDefault="004C6E02" w:rsidP="00C6560B">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09B159A" w14:textId="4FC7069D" w:rsidR="004C6E02" w:rsidRDefault="004C6E02" w:rsidP="00C6560B">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1559FFF" w14:textId="11926771" w:rsidR="0085710D" w:rsidRDefault="0085710D" w:rsidP="00C6560B">
      <w:pPr>
        <w:jc w:val="both"/>
        <w:rPr>
          <w:sz w:val="20"/>
        </w:rPr>
      </w:pPr>
    </w:p>
    <w:p w14:paraId="38970729" w14:textId="14FA70B6" w:rsidR="0085710D" w:rsidRPr="003A4A19" w:rsidRDefault="0085710D" w:rsidP="00C6560B">
      <w:pPr>
        <w:jc w:val="both"/>
        <w:rPr>
          <w:rFonts w:cs="Arial"/>
          <w:sz w:val="20"/>
        </w:rPr>
      </w:pPr>
      <w:r>
        <w:rPr>
          <w:sz w:val="20"/>
        </w:rPr>
        <w:br w:type="page"/>
      </w:r>
    </w:p>
    <w:p w14:paraId="48987A67" w14:textId="66C2AE29" w:rsidR="004C6E02" w:rsidRPr="009917D7" w:rsidRDefault="004C6E02" w:rsidP="00C6560B">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3" w:name="_Toc68611166"/>
      <w:r w:rsidRPr="009917D7">
        <w:rPr>
          <w:bCs/>
          <w:iCs/>
          <w:szCs w:val="28"/>
        </w:rPr>
        <w:t>FG</w:t>
      </w:r>
      <w:r>
        <w:rPr>
          <w:bCs/>
          <w:iCs/>
          <w:szCs w:val="28"/>
        </w:rPr>
        <w:t>PARTSWASHERS</w:t>
      </w:r>
      <w:bookmarkEnd w:id="83"/>
    </w:p>
    <w:p w14:paraId="1C9CA9DF" w14:textId="77777777" w:rsidR="004C6E02" w:rsidRPr="009917D7" w:rsidRDefault="004C6E02" w:rsidP="00C6560B">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412D8B6E" w14:textId="77777777" w:rsidR="004C6E02" w:rsidRPr="009917D7" w:rsidRDefault="004C6E02" w:rsidP="00C6560B">
      <w:pPr>
        <w:rPr>
          <w:sz w:val="20"/>
        </w:rPr>
      </w:pPr>
    </w:p>
    <w:p w14:paraId="510EEB6E" w14:textId="77777777" w:rsidR="004C6E02" w:rsidRPr="009917D7" w:rsidRDefault="004C6E02" w:rsidP="00C6560B">
      <w:pPr>
        <w:rPr>
          <w:sz w:val="20"/>
        </w:rPr>
      </w:pPr>
    </w:p>
    <w:p w14:paraId="446AAA89" w14:textId="77777777" w:rsidR="004C6E02" w:rsidRPr="009917D7" w:rsidRDefault="004C6E02" w:rsidP="00C6560B">
      <w:pPr>
        <w:jc w:val="both"/>
        <w:rPr>
          <w:b/>
          <w:sz w:val="20"/>
          <w:u w:val="single"/>
        </w:rPr>
      </w:pPr>
      <w:r w:rsidRPr="009917D7">
        <w:rPr>
          <w:b/>
          <w:u w:val="single"/>
        </w:rPr>
        <w:t>DESCRIPTION</w:t>
      </w:r>
    </w:p>
    <w:p w14:paraId="4B1D1FDD" w14:textId="77777777" w:rsidR="004C6E02" w:rsidRPr="009917D7" w:rsidRDefault="004C6E02" w:rsidP="00C6560B">
      <w:pPr>
        <w:jc w:val="both"/>
        <w:rPr>
          <w:sz w:val="20"/>
        </w:rPr>
      </w:pPr>
    </w:p>
    <w:p w14:paraId="375C2FD0" w14:textId="77777777" w:rsidR="004C6E02" w:rsidRPr="009917D7" w:rsidRDefault="004C6E02" w:rsidP="00C6560B">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66A2FFD3" w14:textId="77777777" w:rsidR="004C6E02" w:rsidRPr="009917D7" w:rsidRDefault="004C6E02" w:rsidP="00C6560B">
      <w:pPr>
        <w:jc w:val="both"/>
        <w:rPr>
          <w:sz w:val="20"/>
        </w:rPr>
      </w:pPr>
    </w:p>
    <w:p w14:paraId="163D2383" w14:textId="77777777" w:rsidR="004C6E02" w:rsidRPr="009917D7" w:rsidRDefault="004C6E02" w:rsidP="00C6560B">
      <w:pPr>
        <w:jc w:val="both"/>
        <w:rPr>
          <w:sz w:val="20"/>
        </w:rPr>
      </w:pPr>
      <w:r w:rsidRPr="009917D7">
        <w:rPr>
          <w:b/>
          <w:sz w:val="20"/>
        </w:rPr>
        <w:t>Emission Unit:</w:t>
      </w:r>
      <w:r w:rsidRPr="009917D7">
        <w:rPr>
          <w:sz w:val="20"/>
        </w:rPr>
        <w:t xml:space="preserve">  </w:t>
      </w:r>
      <w:r>
        <w:rPr>
          <w:bCs/>
          <w:sz w:val="20"/>
        </w:rPr>
        <w:t>EUPARTSWASHER</w:t>
      </w:r>
    </w:p>
    <w:p w14:paraId="4288149C" w14:textId="77777777" w:rsidR="004C6E02" w:rsidRDefault="004C6E02" w:rsidP="00C6560B">
      <w:pPr>
        <w:jc w:val="both"/>
        <w:rPr>
          <w:b/>
          <w:sz w:val="20"/>
          <w:u w:val="single"/>
        </w:rPr>
      </w:pPr>
    </w:p>
    <w:p w14:paraId="798B6B1A" w14:textId="77777777" w:rsidR="004C6E02" w:rsidRPr="00543E7D" w:rsidRDefault="004C6E02" w:rsidP="00C6560B">
      <w:pPr>
        <w:jc w:val="both"/>
        <w:rPr>
          <w:b/>
          <w:u w:val="single"/>
        </w:rPr>
      </w:pPr>
      <w:r w:rsidRPr="00543E7D">
        <w:rPr>
          <w:b/>
          <w:u w:val="single"/>
        </w:rPr>
        <w:t>POLLUTION CONTROL EQUIPMENT</w:t>
      </w:r>
    </w:p>
    <w:p w14:paraId="7498BAC1" w14:textId="77777777" w:rsidR="004C6E02" w:rsidRPr="00C935C9" w:rsidRDefault="004C6E02" w:rsidP="00C6560B">
      <w:pPr>
        <w:jc w:val="both"/>
        <w:rPr>
          <w:sz w:val="20"/>
        </w:rPr>
      </w:pPr>
    </w:p>
    <w:p w14:paraId="22417720" w14:textId="77777777" w:rsidR="004C6E02" w:rsidRPr="000A50F2" w:rsidRDefault="004C6E02" w:rsidP="00C6560B">
      <w:pPr>
        <w:jc w:val="both"/>
        <w:rPr>
          <w:sz w:val="20"/>
        </w:rPr>
      </w:pPr>
      <w:r w:rsidRPr="000A50F2">
        <w:rPr>
          <w:sz w:val="20"/>
        </w:rPr>
        <w:t>NA</w:t>
      </w:r>
    </w:p>
    <w:p w14:paraId="4483C796" w14:textId="77777777" w:rsidR="004C6E02" w:rsidRPr="003525B0" w:rsidRDefault="004C6E02" w:rsidP="00C6560B">
      <w:pPr>
        <w:jc w:val="both"/>
        <w:rPr>
          <w:sz w:val="20"/>
        </w:rPr>
      </w:pPr>
    </w:p>
    <w:p w14:paraId="0E8CB1D8" w14:textId="77777777" w:rsidR="004C6E02" w:rsidRPr="009917D7" w:rsidRDefault="004C6E02" w:rsidP="00C6560B">
      <w:pPr>
        <w:jc w:val="both"/>
      </w:pPr>
      <w:r w:rsidRPr="009917D7">
        <w:rPr>
          <w:b/>
        </w:rPr>
        <w:t xml:space="preserve">I.  </w:t>
      </w:r>
      <w:r w:rsidRPr="009917D7">
        <w:rPr>
          <w:b/>
          <w:u w:val="single"/>
        </w:rPr>
        <w:t>EMISSION LIMIT(S)</w:t>
      </w:r>
    </w:p>
    <w:p w14:paraId="468F519B" w14:textId="77777777" w:rsidR="004C6E02" w:rsidRPr="009917D7" w:rsidRDefault="004C6E02" w:rsidP="00C6560B">
      <w:pPr>
        <w:jc w:val="both"/>
        <w:rPr>
          <w:sz w:val="20"/>
        </w:rPr>
      </w:pPr>
    </w:p>
    <w:p w14:paraId="033A929C" w14:textId="77777777" w:rsidR="004C6E02" w:rsidRPr="009917D7" w:rsidRDefault="004C6E02" w:rsidP="00C6560B">
      <w:pPr>
        <w:jc w:val="both"/>
        <w:rPr>
          <w:sz w:val="20"/>
        </w:rPr>
      </w:pPr>
      <w:r w:rsidRPr="009917D7">
        <w:rPr>
          <w:sz w:val="20"/>
        </w:rPr>
        <w:t>NA</w:t>
      </w:r>
    </w:p>
    <w:p w14:paraId="79172257" w14:textId="77777777" w:rsidR="004C6E02" w:rsidRPr="009917D7" w:rsidRDefault="004C6E02" w:rsidP="00C6560B">
      <w:pPr>
        <w:jc w:val="both"/>
        <w:rPr>
          <w:sz w:val="20"/>
        </w:rPr>
      </w:pPr>
    </w:p>
    <w:p w14:paraId="078D623E" w14:textId="77777777" w:rsidR="004C6E02" w:rsidRPr="009917D7" w:rsidRDefault="004C6E02" w:rsidP="00C6560B">
      <w:pPr>
        <w:jc w:val="both"/>
      </w:pPr>
      <w:r w:rsidRPr="009917D7">
        <w:rPr>
          <w:b/>
        </w:rPr>
        <w:t xml:space="preserve">II.  </w:t>
      </w:r>
      <w:r w:rsidRPr="009917D7">
        <w:rPr>
          <w:b/>
          <w:u w:val="single"/>
        </w:rPr>
        <w:t>MATERIAL LIMIT(S)</w:t>
      </w:r>
    </w:p>
    <w:p w14:paraId="55FE87AA" w14:textId="77777777" w:rsidR="004C6E02" w:rsidRPr="009917D7" w:rsidRDefault="004C6E02" w:rsidP="00C6560B">
      <w:pPr>
        <w:jc w:val="both"/>
        <w:rPr>
          <w:sz w:val="20"/>
        </w:rPr>
      </w:pPr>
    </w:p>
    <w:p w14:paraId="20A765DE" w14:textId="77777777" w:rsidR="004C6E02" w:rsidRPr="009917D7" w:rsidRDefault="004C6E02" w:rsidP="00C6560B">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50FBB8B5" w14:textId="77777777" w:rsidR="004C6E02" w:rsidRPr="009917D7" w:rsidRDefault="004C6E02" w:rsidP="00C6560B">
      <w:pPr>
        <w:jc w:val="both"/>
        <w:rPr>
          <w:sz w:val="20"/>
        </w:rPr>
      </w:pPr>
    </w:p>
    <w:p w14:paraId="63E9E765" w14:textId="77777777" w:rsidR="004C6E02" w:rsidRPr="009917D7" w:rsidRDefault="004C6E02" w:rsidP="00C6560B">
      <w:pPr>
        <w:jc w:val="both"/>
      </w:pPr>
      <w:r w:rsidRPr="009917D7">
        <w:rPr>
          <w:b/>
        </w:rPr>
        <w:t xml:space="preserve">III.  </w:t>
      </w:r>
      <w:r w:rsidRPr="009917D7">
        <w:rPr>
          <w:b/>
          <w:u w:val="single"/>
        </w:rPr>
        <w:t>PROCESS/OPERATIONAL RESTRICTION(S)</w:t>
      </w:r>
    </w:p>
    <w:p w14:paraId="1F5F0042" w14:textId="77777777" w:rsidR="004C6E02" w:rsidRPr="009917D7" w:rsidRDefault="004C6E02" w:rsidP="00C6560B">
      <w:pPr>
        <w:jc w:val="both"/>
        <w:rPr>
          <w:sz w:val="20"/>
        </w:rPr>
      </w:pPr>
    </w:p>
    <w:p w14:paraId="1A99B367" w14:textId="77777777" w:rsidR="004C6E02" w:rsidRPr="009917D7" w:rsidRDefault="004C6E02" w:rsidP="00C6560B">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15843E94" w14:textId="77777777" w:rsidR="004C6E02" w:rsidRPr="009917D7" w:rsidRDefault="004C6E02" w:rsidP="00C6560B">
      <w:pPr>
        <w:ind w:left="360" w:hanging="360"/>
        <w:jc w:val="both"/>
        <w:rPr>
          <w:sz w:val="20"/>
        </w:rPr>
      </w:pPr>
    </w:p>
    <w:p w14:paraId="0D61642C" w14:textId="77777777" w:rsidR="004C6E02" w:rsidRPr="009917D7" w:rsidRDefault="004C6E02" w:rsidP="00C6560B">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6C4CAC7F" w14:textId="77777777" w:rsidR="004C6E02" w:rsidRPr="009917D7" w:rsidRDefault="004C6E02" w:rsidP="00C6560B">
      <w:pPr>
        <w:jc w:val="both"/>
        <w:rPr>
          <w:sz w:val="20"/>
        </w:rPr>
      </w:pPr>
    </w:p>
    <w:p w14:paraId="54826D09" w14:textId="77777777" w:rsidR="004C6E02" w:rsidRPr="009917D7" w:rsidRDefault="004C6E02" w:rsidP="00C6560B">
      <w:pPr>
        <w:jc w:val="both"/>
      </w:pPr>
      <w:r w:rsidRPr="009917D7">
        <w:rPr>
          <w:b/>
        </w:rPr>
        <w:t xml:space="preserve">IV.  </w:t>
      </w:r>
      <w:r w:rsidRPr="009917D7">
        <w:rPr>
          <w:b/>
          <w:u w:val="single"/>
        </w:rPr>
        <w:t>DESIGN/EQUIPMENT PARAMETER(S)</w:t>
      </w:r>
    </w:p>
    <w:p w14:paraId="2A9DD780" w14:textId="77777777" w:rsidR="004C6E02" w:rsidRPr="009917D7" w:rsidRDefault="004C6E02" w:rsidP="00C6560B">
      <w:pPr>
        <w:jc w:val="both"/>
        <w:rPr>
          <w:sz w:val="20"/>
        </w:rPr>
      </w:pPr>
    </w:p>
    <w:p w14:paraId="04610C31" w14:textId="77777777" w:rsidR="004C6E02" w:rsidRPr="009917D7" w:rsidRDefault="004C6E02" w:rsidP="00C6560B">
      <w:pPr>
        <w:ind w:left="360" w:hanging="360"/>
        <w:jc w:val="both"/>
        <w:rPr>
          <w:sz w:val="20"/>
        </w:rPr>
      </w:pPr>
      <w:r w:rsidRPr="009917D7">
        <w:rPr>
          <w:sz w:val="20"/>
        </w:rPr>
        <w:t>1.</w:t>
      </w:r>
      <w:r w:rsidRPr="009917D7">
        <w:rPr>
          <w:sz w:val="20"/>
        </w:rPr>
        <w:tab/>
        <w:t>The cold cleaner must meet one of the following design requirements:</w:t>
      </w:r>
    </w:p>
    <w:p w14:paraId="1A1D5A3E" w14:textId="77777777" w:rsidR="004C6E02" w:rsidRPr="009917D7" w:rsidRDefault="004C6E02" w:rsidP="00C6560B">
      <w:pPr>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731BB6F7" w14:textId="77777777" w:rsidR="004C6E02" w:rsidRPr="009917D7" w:rsidRDefault="004C6E02" w:rsidP="00C6560B">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094715A6" w14:textId="77777777" w:rsidR="004C6E02" w:rsidRPr="009917D7" w:rsidRDefault="004C6E02" w:rsidP="00C6560B">
      <w:pPr>
        <w:jc w:val="both"/>
        <w:rPr>
          <w:sz w:val="20"/>
        </w:rPr>
      </w:pPr>
    </w:p>
    <w:p w14:paraId="071634C9" w14:textId="77777777" w:rsidR="004C6E02" w:rsidRPr="009917D7" w:rsidRDefault="004C6E02" w:rsidP="00C6560B">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79F3AE53" w14:textId="77777777" w:rsidR="004C6E02" w:rsidRPr="009917D7" w:rsidRDefault="004C6E02" w:rsidP="00C6560B">
      <w:pPr>
        <w:ind w:left="360" w:hanging="360"/>
        <w:jc w:val="both"/>
        <w:rPr>
          <w:sz w:val="20"/>
        </w:rPr>
      </w:pPr>
    </w:p>
    <w:p w14:paraId="1473A5E8" w14:textId="77777777" w:rsidR="004C6E02" w:rsidRPr="009917D7" w:rsidRDefault="004C6E02" w:rsidP="00C6560B">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33B08395" w14:textId="77777777" w:rsidR="004C6E02" w:rsidRPr="009917D7" w:rsidRDefault="004C6E02" w:rsidP="00C6560B">
      <w:pPr>
        <w:ind w:left="360" w:hanging="360"/>
        <w:jc w:val="both"/>
        <w:rPr>
          <w:sz w:val="20"/>
        </w:rPr>
      </w:pPr>
    </w:p>
    <w:p w14:paraId="15B4BDDA" w14:textId="77777777" w:rsidR="004C6E02" w:rsidRPr="009917D7" w:rsidRDefault="004C6E02" w:rsidP="00C6560B">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51E41C0D" w14:textId="77777777" w:rsidR="004C6E02" w:rsidRPr="009917D7" w:rsidRDefault="004C6E02" w:rsidP="00C6560B">
      <w:pPr>
        <w:ind w:left="360" w:hanging="360"/>
        <w:jc w:val="both"/>
        <w:rPr>
          <w:sz w:val="20"/>
        </w:rPr>
      </w:pPr>
    </w:p>
    <w:p w14:paraId="3714FFFB" w14:textId="77777777" w:rsidR="004C6E02" w:rsidRPr="009917D7" w:rsidRDefault="004C6E02" w:rsidP="00C6560B">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3BAD112F" w14:textId="77777777" w:rsidR="004C6E02" w:rsidRPr="009917D7" w:rsidRDefault="004C6E02" w:rsidP="00C6560B">
      <w:pPr>
        <w:ind w:left="728" w:hanging="364"/>
        <w:jc w:val="both"/>
        <w:rPr>
          <w:b/>
          <w:sz w:val="20"/>
        </w:rPr>
      </w:pPr>
      <w:r w:rsidRPr="009917D7">
        <w:rPr>
          <w:sz w:val="20"/>
        </w:rPr>
        <w:lastRenderedPageBreak/>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7978F91C" w14:textId="77777777" w:rsidR="004C6E02" w:rsidRPr="009917D7" w:rsidRDefault="004C6E02" w:rsidP="00C6560B">
      <w:pPr>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30F99A7D" w14:textId="77777777" w:rsidR="004C6E02" w:rsidRPr="009917D7" w:rsidRDefault="004C6E02" w:rsidP="00C6560B">
      <w:pPr>
        <w:ind w:left="728" w:hanging="364"/>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72A875DD" w14:textId="77777777" w:rsidR="004C6E02" w:rsidRPr="009917D7" w:rsidRDefault="004C6E02" w:rsidP="00C6560B">
      <w:pPr>
        <w:jc w:val="both"/>
        <w:rPr>
          <w:sz w:val="20"/>
        </w:rPr>
      </w:pPr>
    </w:p>
    <w:p w14:paraId="43BE91ED" w14:textId="77777777" w:rsidR="004C6E02" w:rsidRPr="009917D7" w:rsidRDefault="004C6E02" w:rsidP="00C6560B">
      <w:pPr>
        <w:jc w:val="both"/>
      </w:pPr>
      <w:r w:rsidRPr="009917D7">
        <w:rPr>
          <w:b/>
        </w:rPr>
        <w:t xml:space="preserve">V.  </w:t>
      </w:r>
      <w:r w:rsidRPr="009917D7">
        <w:rPr>
          <w:b/>
          <w:u w:val="single"/>
        </w:rPr>
        <w:t>TESTING/SAMPLING</w:t>
      </w:r>
    </w:p>
    <w:p w14:paraId="00F107A5" w14:textId="77777777" w:rsidR="004C6E02" w:rsidRDefault="004C6E02" w:rsidP="00C6560B">
      <w:pPr>
        <w:jc w:val="both"/>
        <w:rPr>
          <w:b/>
          <w:sz w:val="20"/>
        </w:rPr>
      </w:pPr>
      <w:r w:rsidRPr="009917D7">
        <w:rPr>
          <w:sz w:val="20"/>
        </w:rPr>
        <w:t xml:space="preserve">Records shall be maintained on file for a period of five years.  </w:t>
      </w:r>
      <w:r w:rsidRPr="009917D7">
        <w:rPr>
          <w:b/>
          <w:sz w:val="20"/>
        </w:rPr>
        <w:t>(R 336.1213(3)(b)(ii))</w:t>
      </w:r>
    </w:p>
    <w:p w14:paraId="39BEF08D" w14:textId="77777777" w:rsidR="004C6E02" w:rsidRPr="009917D7" w:rsidRDefault="004C6E02" w:rsidP="00C6560B">
      <w:pPr>
        <w:jc w:val="both"/>
        <w:rPr>
          <w:sz w:val="20"/>
        </w:rPr>
      </w:pPr>
    </w:p>
    <w:p w14:paraId="6D1F201F" w14:textId="77777777" w:rsidR="004C6E02" w:rsidRPr="009917D7" w:rsidRDefault="004C6E02" w:rsidP="00C6560B">
      <w:pPr>
        <w:jc w:val="both"/>
        <w:rPr>
          <w:sz w:val="20"/>
        </w:rPr>
      </w:pPr>
      <w:r w:rsidRPr="009917D7">
        <w:rPr>
          <w:sz w:val="20"/>
        </w:rPr>
        <w:t>NA</w:t>
      </w:r>
    </w:p>
    <w:p w14:paraId="5E2034D4" w14:textId="77777777" w:rsidR="004C6E02" w:rsidRPr="009917D7" w:rsidRDefault="004C6E02" w:rsidP="00C6560B">
      <w:pPr>
        <w:jc w:val="both"/>
        <w:rPr>
          <w:sz w:val="20"/>
        </w:rPr>
      </w:pPr>
    </w:p>
    <w:p w14:paraId="149794B1" w14:textId="77777777" w:rsidR="004C6E02" w:rsidRPr="009917D7" w:rsidRDefault="004C6E02" w:rsidP="00C6560B">
      <w:pPr>
        <w:jc w:val="both"/>
      </w:pPr>
      <w:r w:rsidRPr="009917D7">
        <w:rPr>
          <w:b/>
        </w:rPr>
        <w:t xml:space="preserve">VI.  </w:t>
      </w:r>
      <w:r w:rsidRPr="009917D7">
        <w:rPr>
          <w:b/>
          <w:u w:val="single"/>
        </w:rPr>
        <w:t>MONITORING/RECORDKEEPING</w:t>
      </w:r>
    </w:p>
    <w:p w14:paraId="162FFE74" w14:textId="77777777" w:rsidR="004C6E02" w:rsidRPr="009917D7" w:rsidRDefault="004C6E02" w:rsidP="00C6560B">
      <w:pPr>
        <w:jc w:val="both"/>
        <w:rPr>
          <w:b/>
          <w:sz w:val="20"/>
        </w:rPr>
      </w:pPr>
      <w:r w:rsidRPr="009917D7">
        <w:rPr>
          <w:sz w:val="20"/>
        </w:rPr>
        <w:t xml:space="preserve">Records shall be maintained on file for a period of five years.  </w:t>
      </w:r>
      <w:r w:rsidRPr="009917D7">
        <w:rPr>
          <w:b/>
          <w:sz w:val="20"/>
        </w:rPr>
        <w:t>(R 336.1213(3)(b)(ii))</w:t>
      </w:r>
    </w:p>
    <w:p w14:paraId="4A416BCD" w14:textId="77777777" w:rsidR="004C6E02" w:rsidRPr="009917D7" w:rsidRDefault="004C6E02" w:rsidP="00C6560B">
      <w:pPr>
        <w:jc w:val="both"/>
        <w:rPr>
          <w:sz w:val="20"/>
        </w:rPr>
      </w:pPr>
    </w:p>
    <w:p w14:paraId="4AD17223" w14:textId="77777777" w:rsidR="004C6E02" w:rsidRPr="009917D7" w:rsidRDefault="004C6E02" w:rsidP="00C6560B">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60147A4F" w14:textId="77777777" w:rsidR="004C6E02" w:rsidRPr="009917D7" w:rsidRDefault="004C6E02" w:rsidP="00C6560B">
      <w:pPr>
        <w:ind w:left="360" w:hanging="360"/>
        <w:jc w:val="both"/>
        <w:rPr>
          <w:sz w:val="20"/>
        </w:rPr>
      </w:pPr>
    </w:p>
    <w:p w14:paraId="0CA5217D" w14:textId="77777777" w:rsidR="004C6E02" w:rsidRPr="009917D7" w:rsidRDefault="004C6E02" w:rsidP="00C6560B">
      <w:pPr>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36026465" w14:textId="77777777" w:rsidR="004C6E02" w:rsidRPr="009917D7" w:rsidRDefault="004C6E02" w:rsidP="00C6560B">
      <w:pPr>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14D24212" w14:textId="77777777" w:rsidR="004C6E02" w:rsidRPr="009917D7" w:rsidRDefault="004C6E02" w:rsidP="00C6560B">
      <w:pPr>
        <w:ind w:left="728" w:hanging="364"/>
        <w:jc w:val="both"/>
        <w:rPr>
          <w:sz w:val="20"/>
        </w:rPr>
      </w:pPr>
      <w:r w:rsidRPr="009917D7">
        <w:rPr>
          <w:sz w:val="20"/>
        </w:rPr>
        <w:t>b.</w:t>
      </w:r>
      <w:r w:rsidRPr="009917D7">
        <w:rPr>
          <w:sz w:val="20"/>
        </w:rPr>
        <w:tab/>
        <w:t>The date the unit was installed, manufactured or that it commenced operation.</w:t>
      </w:r>
    </w:p>
    <w:p w14:paraId="613D7C09" w14:textId="77777777" w:rsidR="004C6E02" w:rsidRPr="009917D7" w:rsidRDefault="004C6E02" w:rsidP="00C6560B">
      <w:pPr>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0ECC5AC3" w14:textId="77777777" w:rsidR="004C6E02" w:rsidRPr="009917D7" w:rsidRDefault="004C6E02" w:rsidP="00C6560B">
      <w:pPr>
        <w:ind w:left="728" w:hanging="364"/>
        <w:jc w:val="both"/>
        <w:rPr>
          <w:sz w:val="20"/>
        </w:rPr>
      </w:pPr>
      <w:r w:rsidRPr="009917D7">
        <w:rPr>
          <w:sz w:val="20"/>
        </w:rPr>
        <w:t>d.</w:t>
      </w:r>
      <w:r w:rsidRPr="009917D7">
        <w:rPr>
          <w:sz w:val="20"/>
        </w:rPr>
        <w:tab/>
        <w:t xml:space="preserve">The applicable Rule 201 exemption.  </w:t>
      </w:r>
    </w:p>
    <w:p w14:paraId="50C2971F" w14:textId="77777777" w:rsidR="004C6E02" w:rsidRPr="009917D7" w:rsidRDefault="004C6E02" w:rsidP="00C6560B">
      <w:pPr>
        <w:ind w:left="728" w:hanging="364"/>
        <w:jc w:val="both"/>
        <w:rPr>
          <w:sz w:val="20"/>
        </w:rPr>
      </w:pPr>
      <w:r w:rsidRPr="009917D7">
        <w:rPr>
          <w:sz w:val="20"/>
        </w:rPr>
        <w:t>e.</w:t>
      </w:r>
      <w:r w:rsidRPr="009917D7">
        <w:rPr>
          <w:sz w:val="20"/>
        </w:rPr>
        <w:tab/>
        <w:t xml:space="preserve">The Reid vapor pressure of each solvent used. </w:t>
      </w:r>
    </w:p>
    <w:p w14:paraId="542C6783" w14:textId="77777777" w:rsidR="004C6E02" w:rsidRPr="009917D7" w:rsidRDefault="004C6E02" w:rsidP="00C6560B">
      <w:pPr>
        <w:ind w:left="728" w:hanging="364"/>
        <w:jc w:val="both"/>
        <w:rPr>
          <w:sz w:val="20"/>
        </w:rPr>
      </w:pPr>
      <w:r w:rsidRPr="009917D7">
        <w:rPr>
          <w:sz w:val="20"/>
        </w:rPr>
        <w:t>f.</w:t>
      </w:r>
      <w:r w:rsidRPr="009917D7">
        <w:rPr>
          <w:sz w:val="20"/>
        </w:rPr>
        <w:tab/>
        <w:t xml:space="preserve">If applicable, the option chosen to comply with Rule 707(2).  </w:t>
      </w:r>
    </w:p>
    <w:p w14:paraId="468BF1F8" w14:textId="77777777" w:rsidR="004C6E02" w:rsidRPr="009917D7" w:rsidRDefault="004C6E02" w:rsidP="00C6560B">
      <w:pPr>
        <w:jc w:val="both"/>
        <w:rPr>
          <w:sz w:val="20"/>
        </w:rPr>
      </w:pPr>
    </w:p>
    <w:p w14:paraId="01CE87B9" w14:textId="77777777" w:rsidR="004C6E02" w:rsidRPr="009917D7" w:rsidRDefault="004C6E02" w:rsidP="00C6560B">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6B396267" w14:textId="77777777" w:rsidR="004C6E02" w:rsidRPr="009917D7" w:rsidRDefault="004C6E02" w:rsidP="00C6560B">
      <w:pPr>
        <w:ind w:left="360" w:hanging="360"/>
        <w:jc w:val="both"/>
        <w:rPr>
          <w:sz w:val="20"/>
        </w:rPr>
      </w:pPr>
    </w:p>
    <w:p w14:paraId="1380EAFB" w14:textId="77777777" w:rsidR="004C6E02" w:rsidRPr="009917D7" w:rsidRDefault="004C6E02" w:rsidP="00C6560B">
      <w:pPr>
        <w:ind w:left="360" w:hanging="360"/>
        <w:jc w:val="both"/>
        <w:rPr>
          <w:sz w:val="20"/>
        </w:rPr>
      </w:pPr>
      <w:r w:rsidRPr="009917D7">
        <w:rPr>
          <w:sz w:val="20"/>
        </w:rPr>
        <w:t>4.</w:t>
      </w:r>
      <w:r w:rsidRPr="009917D7">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9917D7">
        <w:rPr>
          <w:b/>
          <w:sz w:val="20"/>
        </w:rPr>
        <w:t>(R 336.1213(3), R 336.1611(2)(c), R 336.1707(3)(c))</w:t>
      </w:r>
    </w:p>
    <w:p w14:paraId="53C35668" w14:textId="77777777" w:rsidR="004C6E02" w:rsidRPr="009917D7" w:rsidRDefault="004C6E02" w:rsidP="00C6560B">
      <w:pPr>
        <w:jc w:val="both"/>
        <w:rPr>
          <w:sz w:val="20"/>
        </w:rPr>
      </w:pPr>
    </w:p>
    <w:p w14:paraId="07D6A89B" w14:textId="77777777" w:rsidR="004C6E02" w:rsidRPr="009917D7" w:rsidRDefault="004C6E02" w:rsidP="00C6560B">
      <w:pPr>
        <w:jc w:val="both"/>
        <w:rPr>
          <w:sz w:val="20"/>
        </w:rPr>
      </w:pPr>
      <w:r w:rsidRPr="009917D7">
        <w:rPr>
          <w:b/>
        </w:rPr>
        <w:t xml:space="preserve">VII.  </w:t>
      </w:r>
      <w:r w:rsidRPr="009917D7">
        <w:rPr>
          <w:b/>
          <w:u w:val="single"/>
        </w:rPr>
        <w:t>REPORTING</w:t>
      </w:r>
    </w:p>
    <w:p w14:paraId="510EE719" w14:textId="77777777" w:rsidR="004C6E02" w:rsidRPr="009917D7" w:rsidRDefault="004C6E02" w:rsidP="00C6560B">
      <w:pPr>
        <w:jc w:val="both"/>
        <w:rPr>
          <w:sz w:val="20"/>
        </w:rPr>
      </w:pPr>
    </w:p>
    <w:p w14:paraId="43C48B0A" w14:textId="77777777" w:rsidR="004C6E02" w:rsidRPr="009917D7" w:rsidRDefault="004C6E02" w:rsidP="00C6560B">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6616DA1E" w14:textId="77777777" w:rsidR="004C6E02" w:rsidRPr="009917D7" w:rsidRDefault="004C6E02" w:rsidP="00C6560B">
      <w:pPr>
        <w:ind w:left="360" w:hanging="360"/>
        <w:jc w:val="both"/>
        <w:rPr>
          <w:sz w:val="20"/>
        </w:rPr>
      </w:pPr>
    </w:p>
    <w:p w14:paraId="15BAA8C9" w14:textId="77777777" w:rsidR="004C6E02" w:rsidRPr="009917D7" w:rsidRDefault="004C6E02" w:rsidP="00C6560B">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34E9F279" w14:textId="77777777" w:rsidR="004C6E02" w:rsidRPr="009917D7" w:rsidRDefault="004C6E02" w:rsidP="00C6560B">
      <w:pPr>
        <w:ind w:left="360" w:hanging="360"/>
        <w:jc w:val="both"/>
        <w:rPr>
          <w:sz w:val="20"/>
        </w:rPr>
      </w:pPr>
    </w:p>
    <w:p w14:paraId="0E07E26D" w14:textId="77777777" w:rsidR="004C6E02" w:rsidRPr="009917D7" w:rsidRDefault="004C6E02" w:rsidP="00C6560B">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5F863A99" w14:textId="77777777" w:rsidR="004C6E02" w:rsidRPr="009917D7" w:rsidRDefault="004C6E02" w:rsidP="00C6560B">
      <w:pPr>
        <w:jc w:val="both"/>
        <w:rPr>
          <w:sz w:val="20"/>
        </w:rPr>
      </w:pPr>
    </w:p>
    <w:p w14:paraId="577622A4" w14:textId="463F85C8" w:rsidR="004C6E02" w:rsidRDefault="004C6E02" w:rsidP="00C6560B">
      <w:pPr>
        <w:jc w:val="both"/>
        <w:rPr>
          <w:b/>
          <w:sz w:val="20"/>
        </w:rPr>
      </w:pPr>
      <w:r w:rsidRPr="009917D7">
        <w:rPr>
          <w:b/>
          <w:sz w:val="20"/>
        </w:rPr>
        <w:t>See Appendix 8</w:t>
      </w:r>
    </w:p>
    <w:p w14:paraId="6A1BC012" w14:textId="77777777" w:rsidR="004C6E02" w:rsidRPr="009917D7" w:rsidRDefault="004C6E02" w:rsidP="00C6560B">
      <w:pPr>
        <w:jc w:val="both"/>
        <w:rPr>
          <w:b/>
          <w:sz w:val="20"/>
        </w:rPr>
      </w:pPr>
    </w:p>
    <w:p w14:paraId="45A47238" w14:textId="77777777" w:rsidR="004C6E02" w:rsidRPr="009917D7" w:rsidRDefault="004C6E02" w:rsidP="00C6560B">
      <w:pPr>
        <w:jc w:val="both"/>
      </w:pPr>
      <w:r w:rsidRPr="009917D7">
        <w:rPr>
          <w:b/>
        </w:rPr>
        <w:t xml:space="preserve">VIII. </w:t>
      </w:r>
      <w:r w:rsidRPr="009917D7">
        <w:rPr>
          <w:b/>
          <w:u w:val="single"/>
        </w:rPr>
        <w:t>STACK/VENT RESTRICTION(S)</w:t>
      </w:r>
    </w:p>
    <w:p w14:paraId="50BE959A" w14:textId="77777777" w:rsidR="004C6E02" w:rsidRPr="009917D7" w:rsidRDefault="004C6E02" w:rsidP="00C6560B">
      <w:pPr>
        <w:jc w:val="both"/>
        <w:rPr>
          <w:sz w:val="20"/>
        </w:rPr>
      </w:pPr>
    </w:p>
    <w:p w14:paraId="3A7E04D2" w14:textId="77777777" w:rsidR="004C6E02" w:rsidRPr="009917D7" w:rsidRDefault="004C6E02" w:rsidP="00C6560B">
      <w:pPr>
        <w:jc w:val="both"/>
        <w:rPr>
          <w:sz w:val="20"/>
        </w:rPr>
      </w:pPr>
      <w:r w:rsidRPr="009917D7">
        <w:rPr>
          <w:sz w:val="20"/>
        </w:rPr>
        <w:t>NA</w:t>
      </w:r>
    </w:p>
    <w:p w14:paraId="0F8BB7E5" w14:textId="77777777" w:rsidR="004C6E02" w:rsidRPr="009917D7" w:rsidRDefault="004C6E02" w:rsidP="00C6560B">
      <w:pPr>
        <w:jc w:val="both"/>
        <w:rPr>
          <w:sz w:val="20"/>
        </w:rPr>
      </w:pPr>
    </w:p>
    <w:p w14:paraId="7E1A8A3B" w14:textId="77777777" w:rsidR="004C6E02" w:rsidRPr="009917D7" w:rsidRDefault="004C6E02" w:rsidP="00C6560B">
      <w:pPr>
        <w:jc w:val="both"/>
      </w:pPr>
      <w:r w:rsidRPr="009917D7">
        <w:rPr>
          <w:b/>
        </w:rPr>
        <w:t xml:space="preserve">IX.  </w:t>
      </w:r>
      <w:r w:rsidRPr="009917D7">
        <w:rPr>
          <w:b/>
          <w:u w:val="single"/>
        </w:rPr>
        <w:t>OTHER REQUIREMENT(S)</w:t>
      </w:r>
    </w:p>
    <w:p w14:paraId="5B35E28F" w14:textId="77777777" w:rsidR="004C6E02" w:rsidRPr="009917D7" w:rsidRDefault="004C6E02" w:rsidP="00C6560B">
      <w:pPr>
        <w:jc w:val="both"/>
        <w:rPr>
          <w:sz w:val="20"/>
        </w:rPr>
      </w:pPr>
    </w:p>
    <w:p w14:paraId="0F6B5E67" w14:textId="6EF7E0B8" w:rsidR="008427BE" w:rsidRPr="003A327D" w:rsidRDefault="004C6E02" w:rsidP="008427BE">
      <w:pPr>
        <w:jc w:val="both"/>
        <w:rPr>
          <w:sz w:val="20"/>
        </w:rPr>
      </w:pPr>
      <w:r w:rsidRPr="009917D7">
        <w:rPr>
          <w:sz w:val="20"/>
        </w:rPr>
        <w:t>NA</w:t>
      </w:r>
    </w:p>
    <w:p w14:paraId="25115F39" w14:textId="77777777" w:rsidR="007014BE" w:rsidRPr="007014BE" w:rsidRDefault="00E14632" w:rsidP="007014BE">
      <w:pPr>
        <w:rPr>
          <w:sz w:val="20"/>
        </w:rPr>
      </w:pPr>
      <w:r w:rsidRPr="00FE0AD0">
        <w:br w:type="page"/>
      </w:r>
      <w:bookmarkStart w:id="84" w:name="_Toc1453518"/>
      <w:bookmarkEnd w:id="62"/>
      <w:bookmarkEnd w:id="63"/>
      <w:bookmarkEnd w:id="64"/>
    </w:p>
    <w:p w14:paraId="267EE453" w14:textId="77777777" w:rsidR="005E5399" w:rsidRPr="00440957" w:rsidRDefault="00FE2A0A" w:rsidP="001B5E34">
      <w:pPr>
        <w:pStyle w:val="Heading1"/>
        <w:rPr>
          <w:sz w:val="20"/>
          <w:szCs w:val="20"/>
        </w:rPr>
      </w:pPr>
      <w:bookmarkStart w:id="85" w:name="_Toc68611167"/>
      <w:r w:rsidRPr="001B5E34">
        <w:t>E</w:t>
      </w:r>
      <w:r w:rsidR="005E5399" w:rsidRPr="001B5E34">
        <w:t>.  NON-APPLICABLE REQUIREMENTS</w:t>
      </w:r>
      <w:bookmarkEnd w:id="84"/>
      <w:bookmarkEnd w:id="85"/>
    </w:p>
    <w:p w14:paraId="6D0A1D17" w14:textId="77777777" w:rsidR="005E5399" w:rsidRPr="00FE0AD0" w:rsidRDefault="005E5399">
      <w:pPr>
        <w:rPr>
          <w:sz w:val="20"/>
        </w:rPr>
      </w:pPr>
    </w:p>
    <w:p w14:paraId="579A3EDE" w14:textId="77777777" w:rsidR="00C53769" w:rsidRPr="00FE0AD0" w:rsidRDefault="00C53769">
      <w:pPr>
        <w:rPr>
          <w:sz w:val="20"/>
        </w:rPr>
      </w:pPr>
      <w:bookmarkStart w:id="86" w:name="_Toc366569209"/>
      <w:bookmarkStart w:id="87" w:name="_Toc366642171"/>
      <w:bookmarkStart w:id="88" w:name="_Toc369327740"/>
    </w:p>
    <w:bookmarkEnd w:id="86"/>
    <w:bookmarkEnd w:id="87"/>
    <w:bookmarkEnd w:id="88"/>
    <w:p w14:paraId="657D8333"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1B1F3A75" w14:textId="77777777" w:rsidR="000822B4" w:rsidRDefault="000822B4" w:rsidP="00D10803">
      <w:pPr>
        <w:jc w:val="both"/>
      </w:pPr>
    </w:p>
    <w:p w14:paraId="181268CF" w14:textId="77777777" w:rsidR="00447D64" w:rsidRDefault="00447D64" w:rsidP="00D10803">
      <w:pPr>
        <w:jc w:val="both"/>
      </w:pPr>
    </w:p>
    <w:p w14:paraId="154B798F"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420E0218" w14:textId="77777777" w:rsidTr="00B10CBB">
        <w:trPr>
          <w:cantSplit/>
          <w:trHeight w:val="226"/>
        </w:trPr>
        <w:tc>
          <w:tcPr>
            <w:tcW w:w="10271" w:type="dxa"/>
          </w:tcPr>
          <w:p w14:paraId="0B832ACF" w14:textId="77777777" w:rsidR="00FC3D76" w:rsidRPr="00253A7B" w:rsidRDefault="00FC3D76" w:rsidP="00FC3D76">
            <w:pPr>
              <w:keepNext/>
              <w:jc w:val="center"/>
              <w:outlineLvl w:val="0"/>
              <w:rPr>
                <w:b/>
                <w:kern w:val="28"/>
                <w:sz w:val="16"/>
                <w:szCs w:val="28"/>
              </w:rPr>
            </w:pP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9" w:name="_Toc367698521"/>
            <w:bookmarkStart w:id="90" w:name="_Toc68611168"/>
            <w:r w:rsidRPr="00253A7B">
              <w:rPr>
                <w:b/>
                <w:kern w:val="28"/>
                <w:sz w:val="28"/>
                <w:szCs w:val="28"/>
              </w:rPr>
              <w:t>APPENDICES</w:t>
            </w:r>
            <w:bookmarkEnd w:id="89"/>
            <w:bookmarkEnd w:id="90"/>
          </w:p>
        </w:tc>
      </w:tr>
    </w:tbl>
    <w:p w14:paraId="2E7323B8" w14:textId="77777777" w:rsidR="00FC3D76" w:rsidRPr="00FC1F2C" w:rsidRDefault="005C07D8" w:rsidP="005C07D8">
      <w:pPr>
        <w:pStyle w:val="Heading2"/>
        <w:numPr>
          <w:ilvl w:val="0"/>
          <w:numId w:val="0"/>
        </w:numPr>
        <w:spacing w:before="0" w:after="0"/>
        <w:jc w:val="left"/>
        <w:rPr>
          <w:b w:val="0"/>
          <w:sz w:val="22"/>
          <w:szCs w:val="22"/>
        </w:rPr>
      </w:pPr>
      <w:bookmarkStart w:id="91" w:name="_Toc68611169"/>
      <w:bookmarkStart w:id="92"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91"/>
    </w:p>
    <w:tbl>
      <w:tblPr>
        <w:tblW w:w="5000" w:type="pct"/>
        <w:jc w:val="center"/>
        <w:tblLook w:val="0000" w:firstRow="0" w:lastRow="0" w:firstColumn="0" w:lastColumn="0" w:noHBand="0" w:noVBand="0"/>
      </w:tblPr>
      <w:tblGrid>
        <w:gridCol w:w="1376"/>
        <w:gridCol w:w="3938"/>
        <w:gridCol w:w="823"/>
        <w:gridCol w:w="4303"/>
      </w:tblGrid>
      <w:tr w:rsidR="00FC3D76" w:rsidRPr="000B6AFE" w14:paraId="21ECDA78" w14:textId="77777777" w:rsidTr="00266EA4">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122E0AE2"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B644D0E"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65F78636" w14:textId="77777777" w:rsidTr="00266EA4">
        <w:trPr>
          <w:cantSplit/>
          <w:trHeight w:val="245"/>
          <w:jc w:val="center"/>
        </w:trPr>
        <w:tc>
          <w:tcPr>
            <w:tcW w:w="659" w:type="pct"/>
            <w:tcBorders>
              <w:top w:val="single" w:sz="4" w:space="0" w:color="auto"/>
              <w:left w:val="double" w:sz="4" w:space="0" w:color="auto"/>
            </w:tcBorders>
          </w:tcPr>
          <w:p w14:paraId="1685F2E8"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BC4626F"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2800FFFC"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49694136"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7CBE039C" w14:textId="77777777" w:rsidTr="00266EA4">
        <w:trPr>
          <w:cantSplit/>
          <w:trHeight w:val="245"/>
          <w:jc w:val="center"/>
        </w:trPr>
        <w:tc>
          <w:tcPr>
            <w:tcW w:w="659" w:type="pct"/>
            <w:tcBorders>
              <w:left w:val="double" w:sz="4" w:space="0" w:color="auto"/>
            </w:tcBorders>
          </w:tcPr>
          <w:p w14:paraId="63E4BE66"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596947C3"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36F2F595" w14:textId="5339EC94" w:rsidR="00FC3D76" w:rsidRPr="000B6AFE" w:rsidRDefault="00CB645C" w:rsidP="00FC3D76">
            <w:pPr>
              <w:rPr>
                <w:rFonts w:cs="Arial"/>
                <w:sz w:val="19"/>
                <w:szCs w:val="19"/>
              </w:rPr>
            </w:pPr>
            <w:r>
              <w:rPr>
                <w:rFonts w:cs="Arial"/>
                <w:sz w:val="19"/>
                <w:szCs w:val="19"/>
              </w:rPr>
              <w:t>BTU</w:t>
            </w:r>
          </w:p>
        </w:tc>
        <w:tc>
          <w:tcPr>
            <w:tcW w:w="2061" w:type="pct"/>
            <w:tcBorders>
              <w:right w:val="double" w:sz="4" w:space="0" w:color="auto"/>
            </w:tcBorders>
          </w:tcPr>
          <w:p w14:paraId="21C424A1"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0F19D95B" w14:textId="77777777" w:rsidTr="00266EA4">
        <w:trPr>
          <w:cantSplit/>
          <w:trHeight w:val="245"/>
          <w:jc w:val="center"/>
        </w:trPr>
        <w:tc>
          <w:tcPr>
            <w:tcW w:w="659" w:type="pct"/>
            <w:tcBorders>
              <w:left w:val="double" w:sz="4" w:space="0" w:color="auto"/>
            </w:tcBorders>
          </w:tcPr>
          <w:p w14:paraId="209D70AF"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52F8AA89"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28B3361E"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7E2FE966"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0B4BE8FE" w14:textId="77777777" w:rsidTr="00266EA4">
        <w:trPr>
          <w:cantSplit/>
          <w:trHeight w:val="245"/>
          <w:jc w:val="center"/>
        </w:trPr>
        <w:tc>
          <w:tcPr>
            <w:tcW w:w="659" w:type="pct"/>
            <w:tcBorders>
              <w:left w:val="double" w:sz="4" w:space="0" w:color="auto"/>
            </w:tcBorders>
          </w:tcPr>
          <w:p w14:paraId="6DB42FBA"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3497F133"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440D0A78"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4357685F"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1C0E6CEF" w14:textId="77777777" w:rsidTr="00266EA4">
        <w:trPr>
          <w:cantSplit/>
          <w:trHeight w:val="245"/>
          <w:jc w:val="center"/>
        </w:trPr>
        <w:tc>
          <w:tcPr>
            <w:tcW w:w="659" w:type="pct"/>
            <w:tcBorders>
              <w:left w:val="double" w:sz="4" w:space="0" w:color="auto"/>
            </w:tcBorders>
          </w:tcPr>
          <w:p w14:paraId="7A362200"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9C35004"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4E1603A"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75356271"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6E6FAEDC" w14:textId="77777777" w:rsidTr="00266EA4">
        <w:trPr>
          <w:cantSplit/>
          <w:trHeight w:val="245"/>
          <w:jc w:val="center"/>
        </w:trPr>
        <w:tc>
          <w:tcPr>
            <w:tcW w:w="659" w:type="pct"/>
            <w:tcBorders>
              <w:left w:val="double" w:sz="4" w:space="0" w:color="auto"/>
            </w:tcBorders>
          </w:tcPr>
          <w:p w14:paraId="7075C53E"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711CD31B"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79DBAF1D"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7BD9D28F"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2FECD449" w14:textId="77777777" w:rsidTr="00266EA4">
        <w:trPr>
          <w:cantSplit/>
          <w:trHeight w:val="245"/>
          <w:jc w:val="center"/>
        </w:trPr>
        <w:tc>
          <w:tcPr>
            <w:tcW w:w="659" w:type="pct"/>
            <w:tcBorders>
              <w:left w:val="double" w:sz="4" w:space="0" w:color="auto"/>
            </w:tcBorders>
          </w:tcPr>
          <w:p w14:paraId="4D9411F3"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44818400"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7B1BCFB"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38ABBFE0"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2BC46D59" w14:textId="77777777" w:rsidTr="00266EA4">
        <w:trPr>
          <w:cantSplit/>
          <w:trHeight w:val="245"/>
          <w:jc w:val="center"/>
        </w:trPr>
        <w:tc>
          <w:tcPr>
            <w:tcW w:w="659" w:type="pct"/>
            <w:tcBorders>
              <w:left w:val="double" w:sz="4" w:space="0" w:color="auto"/>
            </w:tcBorders>
          </w:tcPr>
          <w:p w14:paraId="2B98BB2E"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1D519234"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D629B19"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2AE4EF7E"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617B20DE" w14:textId="77777777" w:rsidTr="00266EA4">
        <w:trPr>
          <w:cantSplit/>
          <w:trHeight w:val="218"/>
          <w:jc w:val="center"/>
        </w:trPr>
        <w:tc>
          <w:tcPr>
            <w:tcW w:w="659" w:type="pct"/>
            <w:vMerge w:val="restart"/>
            <w:tcBorders>
              <w:left w:val="double" w:sz="4" w:space="0" w:color="auto"/>
            </w:tcBorders>
          </w:tcPr>
          <w:p w14:paraId="29A3A821" w14:textId="77777777" w:rsidR="002229D7" w:rsidRPr="000B6AFE" w:rsidRDefault="002229D7" w:rsidP="008256F1">
            <w:pPr>
              <w:rPr>
                <w:rFonts w:cs="Arial"/>
                <w:sz w:val="19"/>
                <w:szCs w:val="19"/>
              </w:rPr>
            </w:pPr>
            <w:r w:rsidRPr="000B6AFE">
              <w:rPr>
                <w:rFonts w:cs="Arial"/>
                <w:sz w:val="19"/>
                <w:szCs w:val="19"/>
              </w:rPr>
              <w:t>Department/</w:t>
            </w:r>
          </w:p>
          <w:p w14:paraId="0675C7B1"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6F7A92A3"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4C58600A"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75693DF7"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4FC7AD11" w14:textId="77777777" w:rsidTr="00266EA4">
        <w:trPr>
          <w:cantSplit/>
          <w:trHeight w:val="217"/>
          <w:jc w:val="center"/>
        </w:trPr>
        <w:tc>
          <w:tcPr>
            <w:tcW w:w="659" w:type="pct"/>
            <w:vMerge/>
            <w:tcBorders>
              <w:left w:val="double" w:sz="4" w:space="0" w:color="auto"/>
            </w:tcBorders>
          </w:tcPr>
          <w:p w14:paraId="4BA8D378" w14:textId="77777777" w:rsidR="002229D7" w:rsidRPr="000B6AFE" w:rsidRDefault="002229D7" w:rsidP="008256F1">
            <w:pPr>
              <w:rPr>
                <w:rFonts w:cs="Arial"/>
                <w:sz w:val="19"/>
                <w:szCs w:val="19"/>
              </w:rPr>
            </w:pPr>
          </w:p>
        </w:tc>
        <w:tc>
          <w:tcPr>
            <w:tcW w:w="1886" w:type="pct"/>
            <w:vMerge/>
            <w:tcBorders>
              <w:right w:val="single" w:sz="4" w:space="0" w:color="auto"/>
            </w:tcBorders>
          </w:tcPr>
          <w:p w14:paraId="26C56EDF" w14:textId="77777777" w:rsidR="002229D7" w:rsidRPr="000B6AFE" w:rsidRDefault="002229D7" w:rsidP="00FC3D76">
            <w:pPr>
              <w:rPr>
                <w:rFonts w:cs="Arial"/>
                <w:sz w:val="19"/>
                <w:szCs w:val="19"/>
              </w:rPr>
            </w:pPr>
          </w:p>
        </w:tc>
        <w:tc>
          <w:tcPr>
            <w:tcW w:w="394" w:type="pct"/>
            <w:tcBorders>
              <w:left w:val="single" w:sz="4" w:space="0" w:color="auto"/>
            </w:tcBorders>
          </w:tcPr>
          <w:p w14:paraId="7F3B3767"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1DC954D2"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6B2434E6" w14:textId="77777777" w:rsidTr="00266EA4">
        <w:trPr>
          <w:cantSplit/>
          <w:trHeight w:val="245"/>
          <w:jc w:val="center"/>
        </w:trPr>
        <w:tc>
          <w:tcPr>
            <w:tcW w:w="659" w:type="pct"/>
            <w:vMerge w:val="restart"/>
            <w:tcBorders>
              <w:left w:val="double" w:sz="4" w:space="0" w:color="auto"/>
            </w:tcBorders>
          </w:tcPr>
          <w:p w14:paraId="3A474888"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5BB65DB3"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E358320"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65F4606D"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6587CD51" w14:textId="77777777" w:rsidTr="00266EA4">
        <w:trPr>
          <w:cantSplit/>
          <w:trHeight w:val="245"/>
          <w:jc w:val="center"/>
        </w:trPr>
        <w:tc>
          <w:tcPr>
            <w:tcW w:w="659" w:type="pct"/>
            <w:vMerge/>
            <w:tcBorders>
              <w:left w:val="double" w:sz="4" w:space="0" w:color="auto"/>
            </w:tcBorders>
          </w:tcPr>
          <w:p w14:paraId="670E4CB2" w14:textId="77777777" w:rsidR="003B1CC9" w:rsidRDefault="003B1CC9" w:rsidP="003B1CC9">
            <w:pPr>
              <w:rPr>
                <w:rFonts w:cs="Arial"/>
                <w:sz w:val="19"/>
                <w:szCs w:val="19"/>
              </w:rPr>
            </w:pPr>
          </w:p>
        </w:tc>
        <w:tc>
          <w:tcPr>
            <w:tcW w:w="1886" w:type="pct"/>
            <w:vMerge/>
            <w:tcBorders>
              <w:right w:val="single" w:sz="4" w:space="0" w:color="auto"/>
            </w:tcBorders>
          </w:tcPr>
          <w:p w14:paraId="2AA12D4B" w14:textId="77777777" w:rsidR="003B1CC9" w:rsidRPr="000B6AFE" w:rsidRDefault="003B1CC9" w:rsidP="003B1CC9">
            <w:pPr>
              <w:rPr>
                <w:rFonts w:cs="Arial"/>
                <w:sz w:val="19"/>
                <w:szCs w:val="19"/>
              </w:rPr>
            </w:pPr>
          </w:p>
        </w:tc>
        <w:tc>
          <w:tcPr>
            <w:tcW w:w="394" w:type="pct"/>
            <w:tcBorders>
              <w:left w:val="single" w:sz="4" w:space="0" w:color="auto"/>
            </w:tcBorders>
          </w:tcPr>
          <w:p w14:paraId="04536DEB"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0FAC716B"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04989272" w14:textId="77777777" w:rsidTr="00266EA4">
        <w:trPr>
          <w:cantSplit/>
          <w:trHeight w:val="245"/>
          <w:jc w:val="center"/>
        </w:trPr>
        <w:tc>
          <w:tcPr>
            <w:tcW w:w="659" w:type="pct"/>
            <w:tcBorders>
              <w:left w:val="double" w:sz="4" w:space="0" w:color="auto"/>
            </w:tcBorders>
          </w:tcPr>
          <w:p w14:paraId="25DC8627"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181344F6"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36494D16"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351F15EA"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1D34328F" w14:textId="77777777" w:rsidTr="00266EA4">
        <w:trPr>
          <w:cantSplit/>
          <w:trHeight w:val="245"/>
          <w:jc w:val="center"/>
        </w:trPr>
        <w:tc>
          <w:tcPr>
            <w:tcW w:w="659" w:type="pct"/>
            <w:tcBorders>
              <w:left w:val="double" w:sz="4" w:space="0" w:color="auto"/>
            </w:tcBorders>
          </w:tcPr>
          <w:p w14:paraId="6C36CA1F"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0CF4F5A2"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2C8010C2"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480FB233"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66C85131" w14:textId="77777777" w:rsidTr="00266EA4">
        <w:trPr>
          <w:cantSplit/>
          <w:trHeight w:val="245"/>
          <w:jc w:val="center"/>
        </w:trPr>
        <w:tc>
          <w:tcPr>
            <w:tcW w:w="659" w:type="pct"/>
            <w:tcBorders>
              <w:left w:val="double" w:sz="4" w:space="0" w:color="auto"/>
            </w:tcBorders>
          </w:tcPr>
          <w:p w14:paraId="76845E3B"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4F1FE5CF"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15C01117"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045C5F80"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2180093A" w14:textId="77777777" w:rsidTr="00266EA4">
        <w:trPr>
          <w:cantSplit/>
          <w:trHeight w:val="245"/>
          <w:jc w:val="center"/>
        </w:trPr>
        <w:tc>
          <w:tcPr>
            <w:tcW w:w="659" w:type="pct"/>
            <w:tcBorders>
              <w:left w:val="double" w:sz="4" w:space="0" w:color="auto"/>
            </w:tcBorders>
          </w:tcPr>
          <w:p w14:paraId="2DDFBEA3"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7BA13406"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7255CEF3"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60F13B62"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42907CBC" w14:textId="77777777" w:rsidTr="00266EA4">
        <w:trPr>
          <w:cantSplit/>
          <w:trHeight w:val="245"/>
          <w:jc w:val="center"/>
        </w:trPr>
        <w:tc>
          <w:tcPr>
            <w:tcW w:w="659" w:type="pct"/>
            <w:tcBorders>
              <w:left w:val="double" w:sz="4" w:space="0" w:color="auto"/>
            </w:tcBorders>
          </w:tcPr>
          <w:p w14:paraId="47EEBBC1"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2CA5B21B"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6BAE8B39"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22200C9C"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725F9877" w14:textId="77777777" w:rsidTr="00266EA4">
        <w:trPr>
          <w:cantSplit/>
          <w:trHeight w:val="245"/>
          <w:jc w:val="center"/>
        </w:trPr>
        <w:tc>
          <w:tcPr>
            <w:tcW w:w="659" w:type="pct"/>
            <w:tcBorders>
              <w:left w:val="double" w:sz="4" w:space="0" w:color="auto"/>
            </w:tcBorders>
          </w:tcPr>
          <w:p w14:paraId="3C0E1DC0"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04982658"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5C03BE68"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16AC7DB7"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41E415A8" w14:textId="77777777" w:rsidTr="00266EA4">
        <w:trPr>
          <w:cantSplit/>
          <w:trHeight w:val="245"/>
          <w:jc w:val="center"/>
        </w:trPr>
        <w:tc>
          <w:tcPr>
            <w:tcW w:w="659" w:type="pct"/>
            <w:tcBorders>
              <w:left w:val="double" w:sz="4" w:space="0" w:color="auto"/>
            </w:tcBorders>
          </w:tcPr>
          <w:p w14:paraId="5868F5E7"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4DAE95AE"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3DB10A3B"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4BE240FD"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342CE48B" w14:textId="77777777" w:rsidTr="00266EA4">
        <w:trPr>
          <w:cantSplit/>
          <w:trHeight w:val="245"/>
          <w:jc w:val="center"/>
        </w:trPr>
        <w:tc>
          <w:tcPr>
            <w:tcW w:w="659" w:type="pct"/>
            <w:tcBorders>
              <w:left w:val="double" w:sz="4" w:space="0" w:color="auto"/>
            </w:tcBorders>
          </w:tcPr>
          <w:p w14:paraId="661FAF83"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689D1A7D"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E0E2ECF"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3126AFA4"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7674B2DD" w14:textId="77777777" w:rsidTr="00266EA4">
        <w:trPr>
          <w:cantSplit/>
          <w:trHeight w:val="245"/>
          <w:jc w:val="center"/>
        </w:trPr>
        <w:tc>
          <w:tcPr>
            <w:tcW w:w="659" w:type="pct"/>
            <w:tcBorders>
              <w:left w:val="double" w:sz="4" w:space="0" w:color="auto"/>
            </w:tcBorders>
          </w:tcPr>
          <w:p w14:paraId="39488AA7"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2EFC008F"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14AE4A44"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7D63BDC9"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3F3D1A45" w14:textId="77777777" w:rsidTr="00266EA4">
        <w:trPr>
          <w:cantSplit/>
          <w:trHeight w:val="245"/>
          <w:jc w:val="center"/>
        </w:trPr>
        <w:tc>
          <w:tcPr>
            <w:tcW w:w="659" w:type="pct"/>
            <w:tcBorders>
              <w:left w:val="double" w:sz="4" w:space="0" w:color="auto"/>
            </w:tcBorders>
          </w:tcPr>
          <w:p w14:paraId="75FEC962"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4A80B39B"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467716A7"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61ACDA3C"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74699A22" w14:textId="77777777" w:rsidTr="00266EA4">
        <w:trPr>
          <w:cantSplit/>
          <w:trHeight w:val="245"/>
          <w:jc w:val="center"/>
        </w:trPr>
        <w:tc>
          <w:tcPr>
            <w:tcW w:w="659" w:type="pct"/>
            <w:tcBorders>
              <w:left w:val="double" w:sz="4" w:space="0" w:color="auto"/>
            </w:tcBorders>
          </w:tcPr>
          <w:p w14:paraId="2625A72E"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0D8B4896"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336C50CD"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5D6485B0"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7C6D7754" w14:textId="77777777" w:rsidTr="00266EA4">
        <w:trPr>
          <w:cantSplit/>
          <w:trHeight w:val="245"/>
          <w:jc w:val="center"/>
        </w:trPr>
        <w:tc>
          <w:tcPr>
            <w:tcW w:w="659" w:type="pct"/>
            <w:tcBorders>
              <w:left w:val="double" w:sz="4" w:space="0" w:color="auto"/>
            </w:tcBorders>
          </w:tcPr>
          <w:p w14:paraId="124B0B75"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640339C7"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6ACC82EC"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42C78CB3"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36B18A6C" w14:textId="77777777" w:rsidTr="00266EA4">
        <w:trPr>
          <w:cantSplit/>
          <w:trHeight w:val="218"/>
          <w:jc w:val="center"/>
        </w:trPr>
        <w:tc>
          <w:tcPr>
            <w:tcW w:w="659" w:type="pct"/>
            <w:tcBorders>
              <w:left w:val="double" w:sz="4" w:space="0" w:color="auto"/>
            </w:tcBorders>
          </w:tcPr>
          <w:p w14:paraId="0E87DC96"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0D261EC4"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0A77087E"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138D8199"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7F5BCC73" w14:textId="77777777" w:rsidTr="00266EA4">
        <w:trPr>
          <w:cantSplit/>
          <w:trHeight w:val="245"/>
          <w:jc w:val="center"/>
        </w:trPr>
        <w:tc>
          <w:tcPr>
            <w:tcW w:w="659" w:type="pct"/>
            <w:tcBorders>
              <w:left w:val="double" w:sz="4" w:space="0" w:color="auto"/>
            </w:tcBorders>
          </w:tcPr>
          <w:p w14:paraId="541821C8"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3CD4D99C"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4CAD1B59"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27FF11D4"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10FA843F" w14:textId="77777777" w:rsidTr="00266EA4">
        <w:trPr>
          <w:cantSplit/>
          <w:trHeight w:val="245"/>
          <w:jc w:val="center"/>
        </w:trPr>
        <w:tc>
          <w:tcPr>
            <w:tcW w:w="659" w:type="pct"/>
            <w:tcBorders>
              <w:left w:val="double" w:sz="4" w:space="0" w:color="auto"/>
            </w:tcBorders>
          </w:tcPr>
          <w:p w14:paraId="7FBF6131"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6C009A19"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6E249050" w14:textId="77777777" w:rsidR="002229D7" w:rsidRPr="000B6AFE" w:rsidRDefault="002229D7" w:rsidP="002229D7">
            <w:pPr>
              <w:rPr>
                <w:rFonts w:cs="Arial"/>
                <w:sz w:val="19"/>
                <w:szCs w:val="19"/>
              </w:rPr>
            </w:pPr>
          </w:p>
        </w:tc>
        <w:tc>
          <w:tcPr>
            <w:tcW w:w="2061" w:type="pct"/>
            <w:vMerge/>
            <w:tcBorders>
              <w:right w:val="double" w:sz="4" w:space="0" w:color="auto"/>
            </w:tcBorders>
          </w:tcPr>
          <w:p w14:paraId="0BC1482C" w14:textId="77777777" w:rsidR="002229D7" w:rsidRPr="000B6AFE" w:rsidRDefault="002229D7" w:rsidP="002229D7">
            <w:pPr>
              <w:rPr>
                <w:rFonts w:cs="Arial"/>
                <w:sz w:val="19"/>
                <w:szCs w:val="19"/>
              </w:rPr>
            </w:pPr>
          </w:p>
        </w:tc>
      </w:tr>
      <w:tr w:rsidR="002229D7" w:rsidRPr="000B6AFE" w14:paraId="0F4D19DF" w14:textId="77777777" w:rsidTr="00266EA4">
        <w:trPr>
          <w:cantSplit/>
          <w:trHeight w:val="218"/>
          <w:jc w:val="center"/>
        </w:trPr>
        <w:tc>
          <w:tcPr>
            <w:tcW w:w="659" w:type="pct"/>
            <w:tcBorders>
              <w:left w:val="double" w:sz="4" w:space="0" w:color="auto"/>
              <w:bottom w:val="nil"/>
            </w:tcBorders>
          </w:tcPr>
          <w:p w14:paraId="75B02A91"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025DFA09"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6A4DDA66"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47C05E90"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39F88D2F"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233261B1" w14:textId="77777777" w:rsidTr="00266EA4">
        <w:trPr>
          <w:cantSplit/>
          <w:trHeight w:val="218"/>
          <w:jc w:val="center"/>
        </w:trPr>
        <w:tc>
          <w:tcPr>
            <w:tcW w:w="659" w:type="pct"/>
            <w:vMerge w:val="restart"/>
            <w:tcBorders>
              <w:left w:val="double" w:sz="4" w:space="0" w:color="auto"/>
            </w:tcBorders>
          </w:tcPr>
          <w:p w14:paraId="1BE632AA"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69327581"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4FD2B638"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61A572CF"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1AC4F2F3" w14:textId="77777777" w:rsidTr="00266EA4">
        <w:trPr>
          <w:cantSplit/>
          <w:trHeight w:val="217"/>
          <w:jc w:val="center"/>
        </w:trPr>
        <w:tc>
          <w:tcPr>
            <w:tcW w:w="659" w:type="pct"/>
            <w:vMerge/>
            <w:tcBorders>
              <w:left w:val="double" w:sz="4" w:space="0" w:color="auto"/>
              <w:bottom w:val="nil"/>
            </w:tcBorders>
          </w:tcPr>
          <w:p w14:paraId="5EDA8BC1" w14:textId="77777777" w:rsidR="002229D7" w:rsidRPr="000B6AFE" w:rsidRDefault="002229D7" w:rsidP="002229D7">
            <w:pPr>
              <w:rPr>
                <w:rFonts w:cs="Arial"/>
                <w:sz w:val="19"/>
                <w:szCs w:val="19"/>
              </w:rPr>
            </w:pPr>
          </w:p>
        </w:tc>
        <w:tc>
          <w:tcPr>
            <w:tcW w:w="1886" w:type="pct"/>
            <w:vMerge/>
            <w:tcBorders>
              <w:right w:val="single" w:sz="4" w:space="0" w:color="auto"/>
            </w:tcBorders>
          </w:tcPr>
          <w:p w14:paraId="01305DC2"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37898B82"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32B9BE44"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31A31DA5" w14:textId="77777777" w:rsidTr="00266EA4">
        <w:trPr>
          <w:cantSplit/>
          <w:trHeight w:val="245"/>
          <w:jc w:val="center"/>
        </w:trPr>
        <w:tc>
          <w:tcPr>
            <w:tcW w:w="659" w:type="pct"/>
            <w:tcBorders>
              <w:left w:val="double" w:sz="4" w:space="0" w:color="auto"/>
            </w:tcBorders>
          </w:tcPr>
          <w:p w14:paraId="10A90941"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3FD4C633"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60C46638"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69926E6C"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1978AF6D" w14:textId="77777777" w:rsidTr="00266EA4">
        <w:trPr>
          <w:cantSplit/>
          <w:trHeight w:val="245"/>
          <w:jc w:val="center"/>
        </w:trPr>
        <w:tc>
          <w:tcPr>
            <w:tcW w:w="659" w:type="pct"/>
            <w:tcBorders>
              <w:left w:val="double" w:sz="4" w:space="0" w:color="auto"/>
            </w:tcBorders>
          </w:tcPr>
          <w:p w14:paraId="59B518CF"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13859D2F"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07EBE1B4"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7F3E70C2"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7FFF5BBE" w14:textId="77777777" w:rsidTr="00266EA4">
        <w:trPr>
          <w:cantSplit/>
          <w:trHeight w:val="245"/>
          <w:jc w:val="center"/>
        </w:trPr>
        <w:tc>
          <w:tcPr>
            <w:tcW w:w="659" w:type="pct"/>
            <w:tcBorders>
              <w:left w:val="double" w:sz="4" w:space="0" w:color="auto"/>
            </w:tcBorders>
          </w:tcPr>
          <w:p w14:paraId="45EEA045"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6E874F54"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57FB48AB"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5E1FAB66" w14:textId="77777777" w:rsidR="002229D7" w:rsidRPr="000B6AFE" w:rsidRDefault="002229D7" w:rsidP="002229D7">
            <w:pPr>
              <w:rPr>
                <w:rFonts w:cs="Arial"/>
                <w:sz w:val="19"/>
                <w:szCs w:val="19"/>
              </w:rPr>
            </w:pPr>
            <w:r>
              <w:rPr>
                <w:rFonts w:cs="Arial"/>
                <w:sz w:val="19"/>
                <w:szCs w:val="19"/>
              </w:rPr>
              <w:t>Percent</w:t>
            </w:r>
          </w:p>
        </w:tc>
      </w:tr>
      <w:tr w:rsidR="002229D7" w:rsidRPr="000B6AFE" w14:paraId="5844B938" w14:textId="77777777" w:rsidTr="00266EA4">
        <w:trPr>
          <w:cantSplit/>
          <w:trHeight w:val="245"/>
          <w:jc w:val="center"/>
        </w:trPr>
        <w:tc>
          <w:tcPr>
            <w:tcW w:w="659" w:type="pct"/>
            <w:tcBorders>
              <w:left w:val="double" w:sz="4" w:space="0" w:color="auto"/>
            </w:tcBorders>
          </w:tcPr>
          <w:p w14:paraId="026F7340"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08A50F08"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F3E62E7"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5764FCD7"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36C307FD" w14:textId="77777777" w:rsidTr="00266EA4">
        <w:trPr>
          <w:cantSplit/>
          <w:trHeight w:val="245"/>
          <w:jc w:val="center"/>
        </w:trPr>
        <w:tc>
          <w:tcPr>
            <w:tcW w:w="659" w:type="pct"/>
            <w:tcBorders>
              <w:left w:val="double" w:sz="4" w:space="0" w:color="auto"/>
            </w:tcBorders>
          </w:tcPr>
          <w:p w14:paraId="5F826F82"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29FCCA16"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61E16B22"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1FD7D996"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35675755" w14:textId="77777777" w:rsidTr="00266EA4">
        <w:trPr>
          <w:cantSplit/>
          <w:trHeight w:val="245"/>
          <w:jc w:val="center"/>
        </w:trPr>
        <w:tc>
          <w:tcPr>
            <w:tcW w:w="659" w:type="pct"/>
            <w:tcBorders>
              <w:left w:val="double" w:sz="4" w:space="0" w:color="auto"/>
            </w:tcBorders>
          </w:tcPr>
          <w:p w14:paraId="73164D19"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3998B045"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1AF0808"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22D3E0E4"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3C2135F8" w14:textId="77777777" w:rsidTr="00266EA4">
        <w:trPr>
          <w:cantSplit/>
          <w:trHeight w:val="245"/>
          <w:jc w:val="center"/>
        </w:trPr>
        <w:tc>
          <w:tcPr>
            <w:tcW w:w="659" w:type="pct"/>
            <w:tcBorders>
              <w:left w:val="double" w:sz="4" w:space="0" w:color="auto"/>
            </w:tcBorders>
          </w:tcPr>
          <w:p w14:paraId="588E1CD0"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5EF43599"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9B906D9"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2A488BA0"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296E02E2" w14:textId="77777777" w:rsidTr="00266EA4">
        <w:trPr>
          <w:cantSplit/>
          <w:trHeight w:val="245"/>
          <w:jc w:val="center"/>
        </w:trPr>
        <w:tc>
          <w:tcPr>
            <w:tcW w:w="659" w:type="pct"/>
            <w:tcBorders>
              <w:left w:val="double" w:sz="4" w:space="0" w:color="auto"/>
            </w:tcBorders>
          </w:tcPr>
          <w:p w14:paraId="61203173"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2B15F81F"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04DC93F5"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1D24D78D"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275DA3A9" w14:textId="77777777" w:rsidTr="00266EA4">
        <w:trPr>
          <w:cantSplit/>
          <w:trHeight w:val="245"/>
          <w:jc w:val="center"/>
        </w:trPr>
        <w:tc>
          <w:tcPr>
            <w:tcW w:w="659" w:type="pct"/>
            <w:tcBorders>
              <w:left w:val="double" w:sz="4" w:space="0" w:color="auto"/>
            </w:tcBorders>
          </w:tcPr>
          <w:p w14:paraId="7C715697"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2313CB6E"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496FF614"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6740432B"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7AF232BF" w14:textId="77777777" w:rsidTr="00266EA4">
        <w:trPr>
          <w:cantSplit/>
          <w:trHeight w:val="245"/>
          <w:jc w:val="center"/>
        </w:trPr>
        <w:tc>
          <w:tcPr>
            <w:tcW w:w="659" w:type="pct"/>
            <w:tcBorders>
              <w:left w:val="double" w:sz="4" w:space="0" w:color="auto"/>
            </w:tcBorders>
          </w:tcPr>
          <w:p w14:paraId="4E5C5878"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47BAD7C6"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65F49B26"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73F0E0EF" w14:textId="77777777" w:rsidR="002229D7" w:rsidRPr="000B6AFE" w:rsidRDefault="002229D7" w:rsidP="002229D7">
            <w:pPr>
              <w:rPr>
                <w:rFonts w:cs="Arial"/>
                <w:sz w:val="19"/>
                <w:szCs w:val="19"/>
              </w:rPr>
            </w:pPr>
            <w:r w:rsidRPr="000B6AFE">
              <w:rPr>
                <w:rFonts w:cs="Arial"/>
                <w:sz w:val="19"/>
                <w:szCs w:val="19"/>
              </w:rPr>
              <w:t>Temperature</w:t>
            </w:r>
          </w:p>
        </w:tc>
      </w:tr>
      <w:tr w:rsidR="002229D7" w:rsidRPr="000B6AFE" w14:paraId="37147E46" w14:textId="77777777" w:rsidTr="00266EA4">
        <w:trPr>
          <w:cantSplit/>
          <w:trHeight w:val="245"/>
          <w:jc w:val="center"/>
        </w:trPr>
        <w:tc>
          <w:tcPr>
            <w:tcW w:w="659" w:type="pct"/>
            <w:tcBorders>
              <w:left w:val="double" w:sz="4" w:space="0" w:color="auto"/>
            </w:tcBorders>
          </w:tcPr>
          <w:p w14:paraId="3891C864" w14:textId="77777777" w:rsidR="002229D7" w:rsidRPr="000B6AFE" w:rsidRDefault="002229D7"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4BC179AC" w14:textId="77777777" w:rsidR="002229D7" w:rsidRPr="000B6AFE" w:rsidRDefault="002229D7"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5865910D" w14:textId="77777777" w:rsidR="002229D7" w:rsidRPr="000B6AFE" w:rsidRDefault="002229D7" w:rsidP="002229D7">
            <w:pPr>
              <w:rPr>
                <w:rFonts w:cs="Arial"/>
                <w:sz w:val="19"/>
                <w:szCs w:val="19"/>
              </w:rPr>
            </w:pPr>
            <w:r w:rsidRPr="000B6AFE">
              <w:rPr>
                <w:rFonts w:cs="Arial"/>
                <w:sz w:val="19"/>
                <w:szCs w:val="19"/>
              </w:rPr>
              <w:t>THC</w:t>
            </w:r>
          </w:p>
        </w:tc>
        <w:tc>
          <w:tcPr>
            <w:tcW w:w="2061" w:type="pct"/>
            <w:tcBorders>
              <w:right w:val="double" w:sz="4" w:space="0" w:color="auto"/>
            </w:tcBorders>
          </w:tcPr>
          <w:p w14:paraId="4B7A8A32" w14:textId="77777777" w:rsidR="002229D7" w:rsidRPr="000B6AFE" w:rsidRDefault="002229D7" w:rsidP="002229D7">
            <w:pPr>
              <w:rPr>
                <w:rFonts w:cs="Arial"/>
                <w:sz w:val="19"/>
                <w:szCs w:val="19"/>
              </w:rPr>
            </w:pPr>
            <w:r w:rsidRPr="000B6AFE">
              <w:rPr>
                <w:rFonts w:cs="Arial"/>
                <w:sz w:val="19"/>
                <w:szCs w:val="19"/>
              </w:rPr>
              <w:t>Total Hydrocarbons</w:t>
            </w:r>
          </w:p>
        </w:tc>
      </w:tr>
      <w:tr w:rsidR="002229D7" w:rsidRPr="000B6AFE" w14:paraId="315C8999" w14:textId="77777777" w:rsidTr="00266EA4">
        <w:trPr>
          <w:cantSplit/>
          <w:trHeight w:val="245"/>
          <w:jc w:val="center"/>
        </w:trPr>
        <w:tc>
          <w:tcPr>
            <w:tcW w:w="659" w:type="pct"/>
            <w:tcBorders>
              <w:left w:val="double" w:sz="4" w:space="0" w:color="auto"/>
            </w:tcBorders>
          </w:tcPr>
          <w:p w14:paraId="283D22AA" w14:textId="77777777" w:rsidR="002229D7" w:rsidRPr="000B6AFE" w:rsidRDefault="002229D7" w:rsidP="002229D7">
            <w:pPr>
              <w:rPr>
                <w:rFonts w:cs="Arial"/>
                <w:sz w:val="19"/>
                <w:szCs w:val="19"/>
              </w:rPr>
            </w:pPr>
            <w:r w:rsidRPr="000B6AFE">
              <w:rPr>
                <w:rFonts w:cs="Arial"/>
                <w:sz w:val="19"/>
                <w:szCs w:val="19"/>
              </w:rPr>
              <w:t>SRN</w:t>
            </w:r>
          </w:p>
        </w:tc>
        <w:tc>
          <w:tcPr>
            <w:tcW w:w="1886" w:type="pct"/>
            <w:tcBorders>
              <w:right w:val="single" w:sz="4" w:space="0" w:color="auto"/>
            </w:tcBorders>
          </w:tcPr>
          <w:p w14:paraId="4C67A86D" w14:textId="77777777" w:rsidR="002229D7" w:rsidRPr="000B6AFE" w:rsidRDefault="002229D7"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3FB5412D" w14:textId="77777777" w:rsidR="002229D7" w:rsidRPr="000B6AFE" w:rsidRDefault="002229D7" w:rsidP="002229D7">
            <w:pPr>
              <w:rPr>
                <w:rFonts w:cs="Arial"/>
                <w:sz w:val="19"/>
                <w:szCs w:val="19"/>
              </w:rPr>
            </w:pPr>
            <w:r w:rsidRPr="000B6AFE">
              <w:rPr>
                <w:rFonts w:cs="Arial"/>
                <w:sz w:val="19"/>
                <w:szCs w:val="19"/>
              </w:rPr>
              <w:t>tpy</w:t>
            </w:r>
          </w:p>
        </w:tc>
        <w:tc>
          <w:tcPr>
            <w:tcW w:w="2061" w:type="pct"/>
            <w:tcBorders>
              <w:right w:val="double" w:sz="4" w:space="0" w:color="auto"/>
            </w:tcBorders>
          </w:tcPr>
          <w:p w14:paraId="2792448C" w14:textId="77777777" w:rsidR="002229D7" w:rsidRPr="000B6AFE" w:rsidRDefault="002229D7" w:rsidP="002229D7">
            <w:pPr>
              <w:rPr>
                <w:rFonts w:cs="Arial"/>
                <w:sz w:val="19"/>
                <w:szCs w:val="19"/>
              </w:rPr>
            </w:pPr>
            <w:r w:rsidRPr="000B6AFE">
              <w:rPr>
                <w:rFonts w:cs="Arial"/>
                <w:sz w:val="19"/>
                <w:szCs w:val="19"/>
              </w:rPr>
              <w:t>Tons per year</w:t>
            </w:r>
          </w:p>
        </w:tc>
      </w:tr>
      <w:tr w:rsidR="002229D7" w:rsidRPr="000B6AFE" w14:paraId="45DF1999" w14:textId="77777777" w:rsidTr="00266EA4">
        <w:trPr>
          <w:cantSplit/>
          <w:trHeight w:val="245"/>
          <w:jc w:val="center"/>
        </w:trPr>
        <w:tc>
          <w:tcPr>
            <w:tcW w:w="659" w:type="pct"/>
            <w:tcBorders>
              <w:left w:val="double" w:sz="4" w:space="0" w:color="auto"/>
            </w:tcBorders>
          </w:tcPr>
          <w:p w14:paraId="46178B26" w14:textId="77777777" w:rsidR="002229D7" w:rsidRPr="000B6AFE" w:rsidRDefault="002229D7" w:rsidP="002229D7">
            <w:pPr>
              <w:rPr>
                <w:rFonts w:cs="Arial"/>
                <w:sz w:val="19"/>
                <w:szCs w:val="19"/>
              </w:rPr>
            </w:pPr>
            <w:r w:rsidRPr="000B6AFE">
              <w:rPr>
                <w:rFonts w:cs="Arial"/>
                <w:sz w:val="19"/>
                <w:szCs w:val="19"/>
              </w:rPr>
              <w:t>TEQ</w:t>
            </w:r>
          </w:p>
        </w:tc>
        <w:tc>
          <w:tcPr>
            <w:tcW w:w="1886" w:type="pct"/>
            <w:tcBorders>
              <w:right w:val="single" w:sz="4" w:space="0" w:color="auto"/>
            </w:tcBorders>
          </w:tcPr>
          <w:p w14:paraId="1041FF1C" w14:textId="77777777" w:rsidR="002229D7" w:rsidRPr="000B6AFE" w:rsidRDefault="002229D7"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4EE48187" w14:textId="77777777" w:rsidR="002229D7" w:rsidRPr="000B6AFE" w:rsidRDefault="002229D7" w:rsidP="002229D7">
            <w:pPr>
              <w:rPr>
                <w:rFonts w:cs="Arial"/>
                <w:sz w:val="19"/>
                <w:szCs w:val="19"/>
              </w:rPr>
            </w:pPr>
            <w:r w:rsidRPr="000B6AFE">
              <w:rPr>
                <w:rFonts w:cs="Arial"/>
                <w:sz w:val="19"/>
                <w:szCs w:val="19"/>
              </w:rPr>
              <w:t>µg</w:t>
            </w:r>
          </w:p>
        </w:tc>
        <w:tc>
          <w:tcPr>
            <w:tcW w:w="2061" w:type="pct"/>
            <w:tcBorders>
              <w:right w:val="double" w:sz="4" w:space="0" w:color="auto"/>
            </w:tcBorders>
          </w:tcPr>
          <w:p w14:paraId="2F4A0644" w14:textId="77777777" w:rsidR="002229D7" w:rsidRPr="000B6AFE" w:rsidRDefault="002229D7" w:rsidP="002229D7">
            <w:pPr>
              <w:rPr>
                <w:rFonts w:cs="Arial"/>
                <w:sz w:val="19"/>
                <w:szCs w:val="19"/>
              </w:rPr>
            </w:pPr>
            <w:r w:rsidRPr="000B6AFE">
              <w:rPr>
                <w:rFonts w:cs="Arial"/>
                <w:sz w:val="19"/>
                <w:szCs w:val="19"/>
              </w:rPr>
              <w:t>Microgram</w:t>
            </w:r>
          </w:p>
        </w:tc>
      </w:tr>
      <w:tr w:rsidR="002229D7" w:rsidRPr="000B6AFE" w14:paraId="670C5132" w14:textId="77777777" w:rsidTr="00266EA4">
        <w:trPr>
          <w:cantSplit/>
          <w:trHeight w:val="245"/>
          <w:jc w:val="center"/>
        </w:trPr>
        <w:tc>
          <w:tcPr>
            <w:tcW w:w="659" w:type="pct"/>
            <w:vMerge w:val="restart"/>
            <w:tcBorders>
              <w:left w:val="double" w:sz="4" w:space="0" w:color="auto"/>
            </w:tcBorders>
          </w:tcPr>
          <w:p w14:paraId="1AE5D395" w14:textId="77777777" w:rsidR="002229D7" w:rsidRPr="000B6AFE" w:rsidRDefault="002229D7"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DF2BC2A" w14:textId="77777777" w:rsidR="002229D7" w:rsidRPr="000B6AFE" w:rsidRDefault="002229D7"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4298A92" w14:textId="77777777" w:rsidR="002229D7" w:rsidRPr="000B6AFE" w:rsidRDefault="002229D7" w:rsidP="002229D7">
            <w:pPr>
              <w:rPr>
                <w:rFonts w:cs="Arial"/>
                <w:sz w:val="19"/>
                <w:szCs w:val="19"/>
              </w:rPr>
            </w:pPr>
            <w:r w:rsidRPr="000B6AFE">
              <w:rPr>
                <w:rFonts w:cs="Arial"/>
                <w:sz w:val="19"/>
                <w:szCs w:val="19"/>
              </w:rPr>
              <w:t>µm</w:t>
            </w:r>
          </w:p>
        </w:tc>
        <w:tc>
          <w:tcPr>
            <w:tcW w:w="2061" w:type="pct"/>
            <w:tcBorders>
              <w:right w:val="double" w:sz="4" w:space="0" w:color="auto"/>
            </w:tcBorders>
          </w:tcPr>
          <w:p w14:paraId="28B5F1DC" w14:textId="77777777" w:rsidR="002229D7" w:rsidRPr="000B6AFE" w:rsidRDefault="002229D7" w:rsidP="002229D7">
            <w:pPr>
              <w:rPr>
                <w:rFonts w:cs="Arial"/>
                <w:sz w:val="19"/>
                <w:szCs w:val="19"/>
              </w:rPr>
            </w:pPr>
            <w:r w:rsidRPr="000B6AFE">
              <w:rPr>
                <w:rFonts w:cs="Arial"/>
                <w:sz w:val="19"/>
                <w:szCs w:val="19"/>
              </w:rPr>
              <w:t>Micrometer or Micron</w:t>
            </w:r>
          </w:p>
        </w:tc>
      </w:tr>
      <w:tr w:rsidR="002229D7" w:rsidRPr="000B6AFE" w14:paraId="14A6756A" w14:textId="77777777" w:rsidTr="00266EA4">
        <w:trPr>
          <w:cantSplit/>
          <w:trHeight w:val="245"/>
          <w:jc w:val="center"/>
        </w:trPr>
        <w:tc>
          <w:tcPr>
            <w:tcW w:w="659" w:type="pct"/>
            <w:vMerge/>
            <w:tcBorders>
              <w:left w:val="double" w:sz="4" w:space="0" w:color="auto"/>
            </w:tcBorders>
          </w:tcPr>
          <w:p w14:paraId="5E93E7EB" w14:textId="77777777" w:rsidR="002229D7" w:rsidRPr="000B6AFE" w:rsidRDefault="002229D7" w:rsidP="002229D7">
            <w:pPr>
              <w:rPr>
                <w:rFonts w:cs="Arial"/>
                <w:sz w:val="19"/>
                <w:szCs w:val="19"/>
              </w:rPr>
            </w:pPr>
          </w:p>
        </w:tc>
        <w:tc>
          <w:tcPr>
            <w:tcW w:w="1886" w:type="pct"/>
            <w:vMerge/>
            <w:tcBorders>
              <w:right w:val="single" w:sz="4" w:space="0" w:color="auto"/>
            </w:tcBorders>
          </w:tcPr>
          <w:p w14:paraId="6B350CC4" w14:textId="77777777" w:rsidR="002229D7" w:rsidRPr="000B6AFE" w:rsidRDefault="002229D7" w:rsidP="002229D7">
            <w:pPr>
              <w:rPr>
                <w:rFonts w:cs="Arial"/>
                <w:sz w:val="19"/>
                <w:szCs w:val="19"/>
              </w:rPr>
            </w:pPr>
          </w:p>
        </w:tc>
        <w:tc>
          <w:tcPr>
            <w:tcW w:w="394" w:type="pct"/>
            <w:tcBorders>
              <w:left w:val="single" w:sz="4" w:space="0" w:color="auto"/>
            </w:tcBorders>
          </w:tcPr>
          <w:p w14:paraId="6D37B8B5" w14:textId="77777777" w:rsidR="002229D7" w:rsidRPr="000B6AFE" w:rsidRDefault="002229D7" w:rsidP="002229D7">
            <w:pPr>
              <w:rPr>
                <w:rFonts w:cs="Arial"/>
                <w:sz w:val="19"/>
                <w:szCs w:val="19"/>
              </w:rPr>
            </w:pPr>
            <w:r w:rsidRPr="000B6AFE">
              <w:rPr>
                <w:rFonts w:cs="Arial"/>
                <w:sz w:val="19"/>
                <w:szCs w:val="19"/>
              </w:rPr>
              <w:t>VOC</w:t>
            </w:r>
          </w:p>
        </w:tc>
        <w:tc>
          <w:tcPr>
            <w:tcW w:w="2061" w:type="pct"/>
            <w:tcBorders>
              <w:right w:val="double" w:sz="4" w:space="0" w:color="auto"/>
            </w:tcBorders>
          </w:tcPr>
          <w:p w14:paraId="0DB5DB30" w14:textId="77777777" w:rsidR="002229D7" w:rsidRPr="000B6AFE" w:rsidRDefault="002229D7" w:rsidP="002229D7">
            <w:pPr>
              <w:rPr>
                <w:rFonts w:cs="Arial"/>
                <w:sz w:val="19"/>
                <w:szCs w:val="19"/>
              </w:rPr>
            </w:pPr>
            <w:r w:rsidRPr="000B6AFE">
              <w:rPr>
                <w:rFonts w:cs="Arial"/>
                <w:sz w:val="19"/>
                <w:szCs w:val="19"/>
              </w:rPr>
              <w:t>Volatile Organic Compounds</w:t>
            </w:r>
          </w:p>
        </w:tc>
      </w:tr>
      <w:tr w:rsidR="002229D7" w:rsidRPr="000B6AFE" w14:paraId="139E56C5" w14:textId="77777777" w:rsidTr="00266EA4">
        <w:trPr>
          <w:cantSplit/>
          <w:trHeight w:val="245"/>
          <w:jc w:val="center"/>
        </w:trPr>
        <w:tc>
          <w:tcPr>
            <w:tcW w:w="659" w:type="pct"/>
            <w:tcBorders>
              <w:left w:val="double" w:sz="4" w:space="0" w:color="auto"/>
              <w:bottom w:val="double" w:sz="4" w:space="0" w:color="auto"/>
            </w:tcBorders>
          </w:tcPr>
          <w:p w14:paraId="50F32718" w14:textId="77777777" w:rsidR="002229D7" w:rsidRPr="000B6AFE" w:rsidRDefault="002229D7"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1B2F976B" w14:textId="77777777" w:rsidR="002229D7" w:rsidRPr="000B6AFE" w:rsidRDefault="002229D7" w:rsidP="002229D7">
            <w:pPr>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0BD0933B" w14:textId="77777777" w:rsidR="002229D7" w:rsidRPr="000B6AFE" w:rsidRDefault="002229D7" w:rsidP="002229D7">
            <w:pPr>
              <w:rPr>
                <w:rFonts w:cs="Arial"/>
                <w:sz w:val="19"/>
                <w:szCs w:val="19"/>
              </w:rPr>
            </w:pPr>
            <w:r w:rsidRPr="000B6AFE">
              <w:rPr>
                <w:rFonts w:cs="Arial"/>
                <w:sz w:val="19"/>
                <w:szCs w:val="19"/>
              </w:rPr>
              <w:t>yr</w:t>
            </w:r>
          </w:p>
        </w:tc>
        <w:tc>
          <w:tcPr>
            <w:tcW w:w="2061" w:type="pct"/>
            <w:tcBorders>
              <w:bottom w:val="double" w:sz="4" w:space="0" w:color="auto"/>
              <w:right w:val="double" w:sz="4" w:space="0" w:color="auto"/>
            </w:tcBorders>
          </w:tcPr>
          <w:p w14:paraId="5BACEA1E" w14:textId="77777777" w:rsidR="002229D7" w:rsidRPr="000B6AFE" w:rsidRDefault="002229D7" w:rsidP="002229D7">
            <w:pPr>
              <w:rPr>
                <w:rFonts w:cs="Arial"/>
                <w:sz w:val="19"/>
                <w:szCs w:val="19"/>
              </w:rPr>
            </w:pPr>
            <w:r w:rsidRPr="000B6AFE">
              <w:rPr>
                <w:rFonts w:cs="Arial"/>
                <w:sz w:val="19"/>
                <w:szCs w:val="19"/>
              </w:rPr>
              <w:t>Year</w:t>
            </w:r>
          </w:p>
        </w:tc>
      </w:tr>
    </w:tbl>
    <w:p w14:paraId="3C737D30"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35966810" w14:textId="77777777" w:rsidR="00C60E84" w:rsidRPr="00FC1F2C" w:rsidRDefault="00C60E84" w:rsidP="00461D22">
      <w:pPr>
        <w:pStyle w:val="Heading2"/>
        <w:numPr>
          <w:ilvl w:val="0"/>
          <w:numId w:val="0"/>
        </w:numPr>
        <w:jc w:val="left"/>
        <w:rPr>
          <w:b w:val="0"/>
          <w:bCs/>
          <w:sz w:val="22"/>
          <w:szCs w:val="22"/>
        </w:rPr>
      </w:pPr>
      <w:bookmarkStart w:id="93" w:name="_Toc68611170"/>
      <w:bookmarkStart w:id="94" w:name="_Toc390499894"/>
      <w:bookmarkStart w:id="95" w:name="_Toc390500323"/>
      <w:bookmarkStart w:id="96" w:name="_Toc390504376"/>
      <w:bookmarkStart w:id="97" w:name="_Toc390570166"/>
      <w:bookmarkStart w:id="98" w:name="_Toc391182900"/>
      <w:bookmarkStart w:id="99" w:name="_Toc437238964"/>
      <w:bookmarkStart w:id="100" w:name="_Toc451333041"/>
      <w:bookmarkStart w:id="101" w:name="_Toc1453521"/>
      <w:bookmarkEnd w:id="92"/>
      <w:r w:rsidRPr="00461D22">
        <w:rPr>
          <w:bCs/>
          <w:sz w:val="22"/>
          <w:szCs w:val="22"/>
        </w:rPr>
        <w:lastRenderedPageBreak/>
        <w:t>Appendix 2.  Schedule of Compliance</w:t>
      </w:r>
      <w:bookmarkEnd w:id="93"/>
    </w:p>
    <w:p w14:paraId="66230E8B" w14:textId="77777777" w:rsidR="000A3C74" w:rsidRDefault="000A3C74" w:rsidP="004F09CF">
      <w:pPr>
        <w:jc w:val="both"/>
        <w:rPr>
          <w:sz w:val="20"/>
        </w:rPr>
      </w:pPr>
    </w:p>
    <w:p w14:paraId="69F1D771"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DE2E7EF" w14:textId="77777777" w:rsidR="00AC5663" w:rsidRPr="00B77C68" w:rsidRDefault="00AC5663" w:rsidP="00233E61">
      <w:pPr>
        <w:rPr>
          <w:sz w:val="20"/>
        </w:rPr>
      </w:pPr>
    </w:p>
    <w:p w14:paraId="04E8AC85" w14:textId="77777777" w:rsidR="00C60E84" w:rsidRPr="00FC1F2C" w:rsidRDefault="00C60E84" w:rsidP="004F09CF">
      <w:pPr>
        <w:pStyle w:val="Heading2"/>
        <w:numPr>
          <w:ilvl w:val="0"/>
          <w:numId w:val="0"/>
        </w:numPr>
        <w:jc w:val="both"/>
        <w:rPr>
          <w:b w:val="0"/>
          <w:sz w:val="20"/>
        </w:rPr>
      </w:pPr>
      <w:bookmarkStart w:id="102" w:name="_Toc68611171"/>
      <w:r w:rsidRPr="00461D22">
        <w:rPr>
          <w:sz w:val="22"/>
          <w:szCs w:val="22"/>
        </w:rPr>
        <w:t>Appendix 3.  Monitoring Requirements</w:t>
      </w:r>
      <w:bookmarkEnd w:id="102"/>
    </w:p>
    <w:p w14:paraId="6D2F24FC" w14:textId="77777777" w:rsidR="00C60E84" w:rsidRPr="0080590E" w:rsidRDefault="00C60E84" w:rsidP="004F09CF">
      <w:pPr>
        <w:jc w:val="both"/>
        <w:rPr>
          <w:sz w:val="20"/>
        </w:rPr>
      </w:pPr>
    </w:p>
    <w:p w14:paraId="44AABA01" w14:textId="77777777" w:rsidR="004C6E02" w:rsidRPr="00B77C68" w:rsidRDefault="004C6E02" w:rsidP="004C6E02">
      <w:pPr>
        <w:jc w:val="both"/>
        <w:rPr>
          <w:sz w:val="20"/>
        </w:rPr>
      </w:pPr>
      <w:r w:rsidRPr="00B77C68">
        <w:rPr>
          <w:sz w:val="20"/>
        </w:rPr>
        <w:t xml:space="preserve">The following monitoring procedures, methods, or specifications are the details to the monitoring requirements identified and referenced in </w:t>
      </w:r>
      <w:r>
        <w:rPr>
          <w:sz w:val="20"/>
        </w:rPr>
        <w:t>Tables FGSIMPLECYCLE and FGCOMBINEDCYCLE.</w:t>
      </w:r>
    </w:p>
    <w:p w14:paraId="64AE85EA" w14:textId="77777777" w:rsidR="004C6E02" w:rsidRPr="00C17A5A" w:rsidRDefault="004C6E02" w:rsidP="004C6E02">
      <w:pPr>
        <w:jc w:val="both"/>
        <w:rPr>
          <w:sz w:val="20"/>
        </w:rPr>
      </w:pPr>
    </w:p>
    <w:p w14:paraId="16543BC6" w14:textId="77777777" w:rsidR="004C6E02" w:rsidRPr="00DC12C1" w:rsidRDefault="004C6E02" w:rsidP="004C6E02">
      <w:pPr>
        <w:jc w:val="both"/>
        <w:rPr>
          <w:b/>
          <w:sz w:val="20"/>
          <w:u w:val="single"/>
        </w:rPr>
      </w:pPr>
      <w:r w:rsidRPr="00DC12C1">
        <w:rPr>
          <w:b/>
          <w:sz w:val="20"/>
          <w:u w:val="single"/>
        </w:rPr>
        <w:t>Appendix 3.1</w:t>
      </w:r>
    </w:p>
    <w:p w14:paraId="3885E5A2" w14:textId="77777777" w:rsidR="004C6E02" w:rsidRPr="00390C81" w:rsidRDefault="004C6E02" w:rsidP="004C6E02">
      <w:pPr>
        <w:jc w:val="center"/>
        <w:rPr>
          <w:b/>
          <w:sz w:val="20"/>
        </w:rPr>
      </w:pPr>
      <w:r w:rsidRPr="00390C81">
        <w:rPr>
          <w:b/>
          <w:sz w:val="20"/>
        </w:rPr>
        <w:t>NOx and CO</w:t>
      </w:r>
    </w:p>
    <w:p w14:paraId="03C7555E" w14:textId="77777777" w:rsidR="004C6E02" w:rsidRPr="002C7AF6" w:rsidRDefault="004C6E02" w:rsidP="004C6E02">
      <w:pPr>
        <w:jc w:val="center"/>
        <w:rPr>
          <w:rFonts w:cs="Arial"/>
          <w:b/>
          <w:sz w:val="20"/>
        </w:rPr>
      </w:pPr>
      <w:r w:rsidRPr="002C7AF6">
        <w:rPr>
          <w:rFonts w:cs="Arial"/>
          <w:b/>
          <w:sz w:val="20"/>
        </w:rPr>
        <w:t>Continuous Emission Monitoring System (CEMS) Requirements</w:t>
      </w:r>
    </w:p>
    <w:p w14:paraId="11229EA4" w14:textId="77777777" w:rsidR="004C6E02" w:rsidRPr="002C7AF6" w:rsidRDefault="004C6E02" w:rsidP="004C6E02">
      <w:pPr>
        <w:rPr>
          <w:rFonts w:cs="Arial"/>
          <w:sz w:val="20"/>
        </w:rPr>
      </w:pPr>
    </w:p>
    <w:p w14:paraId="782CA27C" w14:textId="77777777" w:rsidR="004C6E02" w:rsidRPr="002C7AF6" w:rsidRDefault="004C6E02" w:rsidP="006D769D">
      <w:pPr>
        <w:numPr>
          <w:ilvl w:val="0"/>
          <w:numId w:val="51"/>
        </w:numPr>
        <w:jc w:val="both"/>
        <w:rPr>
          <w:rFonts w:cs="Arial"/>
          <w:sz w:val="20"/>
        </w:rPr>
      </w:pPr>
      <w:r w:rsidRPr="002C7AF6">
        <w:rPr>
          <w:rFonts w:cs="Arial"/>
          <w:sz w:val="20"/>
        </w:rPr>
        <w:t>Pursuant to the time periods outlined in 40 CFR Part 75, the permittee shall submit two copies of a Monitoring Plan to the AQD, for review and approval.  The Monitoring Plan shall include drawings or specifications showing proposed locations and descriptions of the required CEMS.</w:t>
      </w:r>
    </w:p>
    <w:p w14:paraId="636275FE" w14:textId="77777777" w:rsidR="004C6E02" w:rsidRPr="002C7AF6" w:rsidRDefault="004C6E02" w:rsidP="004C6E02">
      <w:pPr>
        <w:ind w:left="720" w:hanging="720"/>
        <w:jc w:val="both"/>
        <w:rPr>
          <w:rFonts w:cs="Arial"/>
          <w:sz w:val="20"/>
        </w:rPr>
      </w:pPr>
    </w:p>
    <w:p w14:paraId="5355705B" w14:textId="77777777" w:rsidR="004C6E02" w:rsidRPr="002C7AF6" w:rsidRDefault="004C6E02" w:rsidP="006D769D">
      <w:pPr>
        <w:numPr>
          <w:ilvl w:val="0"/>
          <w:numId w:val="51"/>
        </w:numPr>
        <w:jc w:val="both"/>
        <w:rPr>
          <w:rFonts w:cs="Arial"/>
          <w:sz w:val="20"/>
        </w:rPr>
      </w:pPr>
      <w:r w:rsidRPr="002C7AF6">
        <w:rPr>
          <w:rFonts w:cs="Arial"/>
          <w:sz w:val="20"/>
        </w:rPr>
        <w:t>Pursuant to the time periods outlined in 40 CFR Part 75, the permittee shall submit two copies of a complete test plan for the CEMS to the AQD for approval.</w:t>
      </w:r>
    </w:p>
    <w:p w14:paraId="0FC44028" w14:textId="77777777" w:rsidR="004C6E02" w:rsidRPr="002C7AF6" w:rsidRDefault="004C6E02" w:rsidP="004C6E02">
      <w:pPr>
        <w:ind w:left="720" w:hanging="720"/>
        <w:jc w:val="both"/>
        <w:rPr>
          <w:rFonts w:cs="Arial"/>
          <w:sz w:val="20"/>
        </w:rPr>
      </w:pPr>
    </w:p>
    <w:p w14:paraId="76DE03FD" w14:textId="77777777" w:rsidR="004C6E02" w:rsidRPr="002C7AF6" w:rsidRDefault="004C6E02" w:rsidP="006D769D">
      <w:pPr>
        <w:numPr>
          <w:ilvl w:val="0"/>
          <w:numId w:val="51"/>
        </w:numPr>
        <w:jc w:val="both"/>
        <w:rPr>
          <w:rFonts w:cs="Arial"/>
          <w:sz w:val="20"/>
        </w:rPr>
      </w:pPr>
      <w:r w:rsidRPr="002C7AF6">
        <w:rPr>
          <w:rFonts w:cs="Arial"/>
          <w:sz w:val="20"/>
        </w:rPr>
        <w:t>Pursuant to the time periods outlined in 40 CFR Part 75, the permittee shall complete the installation and testing of the CEMS.</w:t>
      </w:r>
    </w:p>
    <w:p w14:paraId="3E4BE95C" w14:textId="77777777" w:rsidR="004C6E02" w:rsidRPr="002C7AF6" w:rsidRDefault="004C6E02" w:rsidP="004C6E02">
      <w:pPr>
        <w:ind w:left="720" w:hanging="720"/>
        <w:jc w:val="both"/>
        <w:rPr>
          <w:rFonts w:cs="Arial"/>
          <w:sz w:val="20"/>
        </w:rPr>
      </w:pPr>
    </w:p>
    <w:p w14:paraId="0144505B" w14:textId="77777777" w:rsidR="004C6E02" w:rsidRPr="002C7AF6" w:rsidRDefault="004C6E02" w:rsidP="006D769D">
      <w:pPr>
        <w:numPr>
          <w:ilvl w:val="0"/>
          <w:numId w:val="51"/>
        </w:numPr>
        <w:jc w:val="both"/>
        <w:rPr>
          <w:rFonts w:cs="Arial"/>
          <w:sz w:val="20"/>
        </w:rPr>
      </w:pPr>
      <w:r w:rsidRPr="002C7AF6">
        <w:rPr>
          <w:rFonts w:cs="Arial"/>
          <w:sz w:val="20"/>
        </w:rPr>
        <w:t>Within 60 days of completion of testing, the permittee shall submit to the AQD two copies of the final report demonstrating the CEMS complies with the requirements of Performance Specification (PS) 4 for CO.</w:t>
      </w:r>
    </w:p>
    <w:p w14:paraId="34CB760C" w14:textId="77777777" w:rsidR="004C6E02" w:rsidRPr="002C7AF6" w:rsidRDefault="004C6E02" w:rsidP="004C6E02">
      <w:pPr>
        <w:jc w:val="both"/>
        <w:rPr>
          <w:rFonts w:cs="Arial"/>
          <w:sz w:val="20"/>
        </w:rPr>
      </w:pPr>
    </w:p>
    <w:p w14:paraId="7C7C6CAB" w14:textId="77777777" w:rsidR="004C6E02" w:rsidRPr="002C7AF6" w:rsidRDefault="004C6E02" w:rsidP="004C6E02">
      <w:pPr>
        <w:jc w:val="both"/>
        <w:rPr>
          <w:rFonts w:cs="Arial"/>
          <w:sz w:val="20"/>
        </w:rPr>
      </w:pPr>
      <w:r w:rsidRPr="002C7AF6">
        <w:rPr>
          <w:rFonts w:cs="Arial"/>
          <w:sz w:val="20"/>
        </w:rPr>
        <w:t>Note; as of the time of this permit, these requirements have been fulfilled.</w:t>
      </w:r>
    </w:p>
    <w:p w14:paraId="4C61DE4F" w14:textId="77777777" w:rsidR="004C6E02" w:rsidRPr="002C7AF6" w:rsidRDefault="004C6E02" w:rsidP="004C6E02">
      <w:pPr>
        <w:ind w:left="720" w:hanging="720"/>
        <w:jc w:val="both"/>
        <w:rPr>
          <w:rFonts w:cs="Arial"/>
          <w:sz w:val="20"/>
        </w:rPr>
      </w:pPr>
    </w:p>
    <w:p w14:paraId="619A5A6F" w14:textId="77777777" w:rsidR="004C6E02" w:rsidRPr="002C7AF6" w:rsidRDefault="004C6E02" w:rsidP="006D769D">
      <w:pPr>
        <w:numPr>
          <w:ilvl w:val="0"/>
          <w:numId w:val="51"/>
        </w:numPr>
        <w:jc w:val="both"/>
        <w:rPr>
          <w:rFonts w:cs="Arial"/>
          <w:sz w:val="20"/>
        </w:rPr>
      </w:pPr>
      <w:r w:rsidRPr="002C7AF6">
        <w:rPr>
          <w:rFonts w:cs="Arial"/>
          <w:sz w:val="20"/>
        </w:rPr>
        <w:t>The span value shall be 2.0 times the lowest emission standard or as specified in the federal regulations.</w:t>
      </w:r>
    </w:p>
    <w:p w14:paraId="798C3714" w14:textId="77777777" w:rsidR="004C6E02" w:rsidRPr="002C7AF6" w:rsidRDefault="004C6E02" w:rsidP="004C6E02">
      <w:pPr>
        <w:ind w:left="720" w:hanging="720"/>
        <w:jc w:val="both"/>
        <w:rPr>
          <w:rFonts w:cs="Arial"/>
          <w:sz w:val="20"/>
        </w:rPr>
      </w:pPr>
    </w:p>
    <w:p w14:paraId="1329E38B" w14:textId="77777777" w:rsidR="004C6E02" w:rsidRDefault="004C6E02" w:rsidP="006D769D">
      <w:pPr>
        <w:numPr>
          <w:ilvl w:val="0"/>
          <w:numId w:val="51"/>
        </w:numPr>
        <w:jc w:val="both"/>
        <w:rPr>
          <w:rFonts w:cs="Arial"/>
          <w:sz w:val="20"/>
        </w:rPr>
      </w:pPr>
      <w:r w:rsidRPr="002C7AF6">
        <w:rPr>
          <w:rFonts w:cs="Arial"/>
          <w:sz w:val="20"/>
        </w:rPr>
        <w:t>The CO CEMS shall be installed, calibrated, maintained, and operated in accordance with the procedures set forth in 40 CFR 60.13 and PS 4</w:t>
      </w:r>
      <w:r>
        <w:rPr>
          <w:rFonts w:cs="Arial"/>
          <w:sz w:val="20"/>
        </w:rPr>
        <w:t>/4A</w:t>
      </w:r>
      <w:r w:rsidRPr="002C7AF6">
        <w:rPr>
          <w:rFonts w:cs="Arial"/>
          <w:sz w:val="20"/>
        </w:rPr>
        <w:t xml:space="preserve"> of Appendix B, 40 CFR Part 60.</w:t>
      </w:r>
    </w:p>
    <w:p w14:paraId="490B06EA" w14:textId="77777777" w:rsidR="004C6E02" w:rsidRDefault="004C6E02" w:rsidP="004C6E02">
      <w:pPr>
        <w:jc w:val="both"/>
        <w:rPr>
          <w:rFonts w:cs="Arial"/>
          <w:sz w:val="20"/>
        </w:rPr>
      </w:pPr>
    </w:p>
    <w:p w14:paraId="47151A6C" w14:textId="77777777" w:rsidR="004C6E02" w:rsidRPr="002C7AF6" w:rsidRDefault="004C6E02" w:rsidP="006D769D">
      <w:pPr>
        <w:numPr>
          <w:ilvl w:val="0"/>
          <w:numId w:val="51"/>
        </w:numPr>
        <w:jc w:val="both"/>
        <w:rPr>
          <w:rFonts w:cs="Arial"/>
          <w:sz w:val="20"/>
        </w:rPr>
      </w:pPr>
      <w:r>
        <w:rPr>
          <w:rFonts w:cs="Arial"/>
          <w:sz w:val="20"/>
        </w:rPr>
        <w:t>The NOx and O2 CEMS shall be installed, calibrated, maintained, and operated in accordance with the procedures set forth in 40 CFR Part 75, Appendices A and B.</w:t>
      </w:r>
    </w:p>
    <w:p w14:paraId="0FA36BCB" w14:textId="77777777" w:rsidR="004C6E02" w:rsidRPr="002C7AF6" w:rsidRDefault="004C6E02" w:rsidP="004C6E02">
      <w:pPr>
        <w:ind w:left="720" w:hanging="720"/>
        <w:jc w:val="both"/>
        <w:rPr>
          <w:rFonts w:cs="Arial"/>
          <w:sz w:val="20"/>
        </w:rPr>
      </w:pPr>
    </w:p>
    <w:p w14:paraId="0B6AF3F6" w14:textId="77777777" w:rsidR="004C6E02" w:rsidRPr="002C7AF6" w:rsidRDefault="004C6E02" w:rsidP="006D769D">
      <w:pPr>
        <w:numPr>
          <w:ilvl w:val="0"/>
          <w:numId w:val="51"/>
        </w:numPr>
        <w:jc w:val="both"/>
        <w:rPr>
          <w:rFonts w:cs="Arial"/>
          <w:sz w:val="20"/>
        </w:rPr>
      </w:pPr>
      <w:r w:rsidRPr="002C7AF6">
        <w:rPr>
          <w:rFonts w:cs="Arial"/>
          <w:sz w:val="20"/>
        </w:rPr>
        <w:t xml:space="preserve">Each calendar quarter, the permittee shall perform the Quality Assurance Procedures of the CEMS set forth in Appendix F of 40 CFR Part 60 </w:t>
      </w:r>
      <w:r>
        <w:rPr>
          <w:rFonts w:cs="Arial"/>
          <w:sz w:val="20"/>
        </w:rPr>
        <w:t>(for CO) and</w:t>
      </w:r>
      <w:r w:rsidRPr="002C7AF6">
        <w:rPr>
          <w:rFonts w:cs="Arial"/>
          <w:sz w:val="20"/>
        </w:rPr>
        <w:t xml:space="preserve"> 40 CFR Part 75, Appendix A and B</w:t>
      </w:r>
      <w:r>
        <w:rPr>
          <w:rFonts w:cs="Arial"/>
          <w:sz w:val="20"/>
        </w:rPr>
        <w:t xml:space="preserve"> (for NOx and O2)</w:t>
      </w:r>
      <w:r w:rsidRPr="002C7AF6">
        <w:rPr>
          <w:rFonts w:cs="Arial"/>
          <w:sz w:val="20"/>
        </w:rPr>
        <w:t>.  Within 30 days following the end of each calendar quarter, the permittee shall submit the results to the AQD in the format of the data assessment report (Figure 1, Appendix F)</w:t>
      </w:r>
      <w:r>
        <w:rPr>
          <w:rFonts w:cs="Arial"/>
          <w:sz w:val="20"/>
        </w:rPr>
        <w:t>.</w:t>
      </w:r>
      <w:r w:rsidRPr="002C7AF6">
        <w:rPr>
          <w:rFonts w:cs="Arial"/>
          <w:sz w:val="20"/>
        </w:rPr>
        <w:t xml:space="preserve"> </w:t>
      </w:r>
    </w:p>
    <w:p w14:paraId="211DD419" w14:textId="77777777" w:rsidR="004C6E02" w:rsidRPr="002C7AF6" w:rsidRDefault="004C6E02" w:rsidP="004C6E02">
      <w:pPr>
        <w:ind w:left="720" w:hanging="720"/>
        <w:jc w:val="both"/>
        <w:rPr>
          <w:rFonts w:cs="Arial"/>
          <w:sz w:val="20"/>
        </w:rPr>
      </w:pPr>
    </w:p>
    <w:p w14:paraId="105E919C" w14:textId="77777777" w:rsidR="004C6E02" w:rsidRPr="002C7AF6" w:rsidRDefault="004C6E02" w:rsidP="006D769D">
      <w:pPr>
        <w:numPr>
          <w:ilvl w:val="0"/>
          <w:numId w:val="51"/>
        </w:numPr>
        <w:jc w:val="both"/>
        <w:rPr>
          <w:rFonts w:cs="Arial"/>
          <w:sz w:val="20"/>
        </w:rPr>
      </w:pPr>
      <w:r w:rsidRPr="002C7AF6">
        <w:rPr>
          <w:rFonts w:cs="Arial"/>
          <w:sz w:val="20"/>
        </w:rPr>
        <w:t xml:space="preserve">In </w:t>
      </w:r>
      <w:r>
        <w:rPr>
          <w:rFonts w:cs="Arial"/>
          <w:sz w:val="20"/>
        </w:rPr>
        <w:t>accordance with 40 CFR 60.7(c) and</w:t>
      </w:r>
      <w:r w:rsidRPr="002C7AF6">
        <w:rPr>
          <w:rFonts w:cs="Arial"/>
          <w:sz w:val="20"/>
        </w:rPr>
        <w:t xml:space="preserve"> (d), the permittee shall submit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1704CEF0" w14:textId="77777777" w:rsidR="004C6E02" w:rsidRPr="002C7AF6" w:rsidRDefault="004C6E02" w:rsidP="004C6E02">
      <w:pPr>
        <w:ind w:left="540" w:hanging="540"/>
        <w:jc w:val="both"/>
        <w:rPr>
          <w:rFonts w:cs="Arial"/>
          <w:sz w:val="20"/>
        </w:rPr>
      </w:pPr>
    </w:p>
    <w:p w14:paraId="2E8388AF" w14:textId="77777777" w:rsidR="004C6E02" w:rsidRPr="002C7AF6" w:rsidRDefault="004C6E02" w:rsidP="006D769D">
      <w:pPr>
        <w:numPr>
          <w:ilvl w:val="1"/>
          <w:numId w:val="50"/>
        </w:numPr>
        <w:jc w:val="both"/>
        <w:rPr>
          <w:rFonts w:cs="Arial"/>
          <w:sz w:val="20"/>
        </w:rPr>
      </w:pPr>
      <w:r w:rsidRPr="002C7AF6">
        <w:rPr>
          <w:rFonts w:cs="Arial"/>
          <w:sz w:val="20"/>
        </w:rPr>
        <w:t>A report of each exceedance above the permitted NOx and CO limit.  This includes the date, time, magnitude, cause and corrective actions of all occurrences during the reporting period.</w:t>
      </w:r>
    </w:p>
    <w:p w14:paraId="071F5D98" w14:textId="77777777" w:rsidR="004C6E02" w:rsidRPr="002C7AF6" w:rsidRDefault="004C6E02" w:rsidP="004C6E02">
      <w:pPr>
        <w:ind w:left="1440" w:hanging="360"/>
        <w:jc w:val="both"/>
        <w:rPr>
          <w:rFonts w:cs="Arial"/>
          <w:sz w:val="20"/>
        </w:rPr>
      </w:pPr>
    </w:p>
    <w:p w14:paraId="595656A6" w14:textId="77777777" w:rsidR="004C6E02" w:rsidRPr="002C7AF6" w:rsidRDefault="004C6E02" w:rsidP="006D769D">
      <w:pPr>
        <w:numPr>
          <w:ilvl w:val="1"/>
          <w:numId w:val="50"/>
        </w:numPr>
        <w:jc w:val="both"/>
        <w:rPr>
          <w:rFonts w:cs="Arial"/>
          <w:sz w:val="20"/>
        </w:rPr>
      </w:pPr>
      <w:r w:rsidRPr="002C7AF6">
        <w:rPr>
          <w:rFonts w:cs="Arial"/>
          <w:sz w:val="20"/>
        </w:rPr>
        <w:t>A report of all periods of CEMS downtime and corrective action.</w:t>
      </w:r>
    </w:p>
    <w:p w14:paraId="6047149D" w14:textId="77777777" w:rsidR="004C6E02" w:rsidRPr="002C7AF6" w:rsidRDefault="004C6E02" w:rsidP="004C6E02">
      <w:pPr>
        <w:ind w:left="1440" w:hanging="360"/>
        <w:jc w:val="both"/>
        <w:rPr>
          <w:rFonts w:cs="Arial"/>
          <w:sz w:val="20"/>
        </w:rPr>
      </w:pPr>
    </w:p>
    <w:p w14:paraId="21EEC3F9" w14:textId="77777777" w:rsidR="004C6E02" w:rsidRPr="002C7AF6" w:rsidRDefault="004C6E02" w:rsidP="006D769D">
      <w:pPr>
        <w:numPr>
          <w:ilvl w:val="1"/>
          <w:numId w:val="50"/>
        </w:numPr>
        <w:jc w:val="both"/>
        <w:rPr>
          <w:rFonts w:cs="Arial"/>
          <w:sz w:val="20"/>
        </w:rPr>
      </w:pPr>
      <w:r w:rsidRPr="002C7AF6">
        <w:rPr>
          <w:rFonts w:cs="Arial"/>
          <w:sz w:val="20"/>
        </w:rPr>
        <w:t xml:space="preserve">A report of the total operating time of each </w:t>
      </w:r>
      <w:r>
        <w:rPr>
          <w:rFonts w:cs="Arial"/>
          <w:sz w:val="20"/>
        </w:rPr>
        <w:t xml:space="preserve">emission unit </w:t>
      </w:r>
      <w:r w:rsidRPr="002C7AF6">
        <w:rPr>
          <w:rFonts w:cs="Arial"/>
          <w:sz w:val="20"/>
        </w:rPr>
        <w:t xml:space="preserve">included in </w:t>
      </w:r>
      <w:r>
        <w:rPr>
          <w:rFonts w:cs="Arial"/>
          <w:sz w:val="20"/>
        </w:rPr>
        <w:t>FGSIMPLECYCLE and FGCOMBINEDCYCLE</w:t>
      </w:r>
      <w:r w:rsidRPr="002C7AF6">
        <w:rPr>
          <w:rFonts w:cs="Arial"/>
          <w:color w:val="000000"/>
          <w:sz w:val="20"/>
        </w:rPr>
        <w:t>,</w:t>
      </w:r>
      <w:r w:rsidRPr="002C7AF6">
        <w:rPr>
          <w:rFonts w:cs="Arial"/>
          <w:sz w:val="20"/>
        </w:rPr>
        <w:t xml:space="preserve"> during the reporting period.</w:t>
      </w:r>
    </w:p>
    <w:p w14:paraId="5FE0E160" w14:textId="77777777" w:rsidR="004C6E02" w:rsidRPr="002C7AF6" w:rsidRDefault="004C6E02" w:rsidP="004C6E02">
      <w:pPr>
        <w:ind w:left="1440" w:hanging="360"/>
        <w:jc w:val="both"/>
        <w:rPr>
          <w:rFonts w:cs="Arial"/>
          <w:sz w:val="20"/>
        </w:rPr>
      </w:pPr>
    </w:p>
    <w:p w14:paraId="51330960" w14:textId="77777777" w:rsidR="004C6E02" w:rsidRPr="002C7AF6" w:rsidRDefault="004C6E02" w:rsidP="006D769D">
      <w:pPr>
        <w:numPr>
          <w:ilvl w:val="1"/>
          <w:numId w:val="50"/>
        </w:numPr>
        <w:jc w:val="both"/>
        <w:rPr>
          <w:rFonts w:cs="Arial"/>
          <w:sz w:val="20"/>
        </w:rPr>
      </w:pPr>
      <w:r w:rsidRPr="002C7AF6">
        <w:rPr>
          <w:rFonts w:cs="Arial"/>
          <w:sz w:val="20"/>
        </w:rPr>
        <w:t>A report of any periods that the CEMS exceeds the instrument range.</w:t>
      </w:r>
    </w:p>
    <w:p w14:paraId="2DFB7820" w14:textId="77777777" w:rsidR="004C6E02" w:rsidRPr="002C7AF6" w:rsidRDefault="004C6E02" w:rsidP="004C6E02">
      <w:pPr>
        <w:ind w:left="1440" w:hanging="360"/>
        <w:jc w:val="both"/>
        <w:rPr>
          <w:rFonts w:cs="Arial"/>
          <w:sz w:val="20"/>
        </w:rPr>
      </w:pPr>
    </w:p>
    <w:p w14:paraId="233C2BB5" w14:textId="77777777" w:rsidR="004C6E02" w:rsidRPr="002C7AF6" w:rsidRDefault="004C6E02" w:rsidP="006D769D">
      <w:pPr>
        <w:numPr>
          <w:ilvl w:val="1"/>
          <w:numId w:val="50"/>
        </w:numPr>
        <w:jc w:val="both"/>
        <w:rPr>
          <w:rFonts w:cs="Arial"/>
          <w:sz w:val="20"/>
        </w:rPr>
      </w:pPr>
      <w:r w:rsidRPr="002C7AF6">
        <w:rPr>
          <w:rFonts w:cs="Arial"/>
          <w:sz w:val="20"/>
        </w:rPr>
        <w:t>If no exceedances or CEMS downtime occurred during the reporting period, the permittee shall report that fact.</w:t>
      </w:r>
    </w:p>
    <w:p w14:paraId="56658E8D" w14:textId="77777777" w:rsidR="004C6E02" w:rsidRPr="002C7AF6" w:rsidRDefault="004C6E02" w:rsidP="004C6E02">
      <w:pPr>
        <w:ind w:left="540" w:hanging="540"/>
        <w:jc w:val="both"/>
        <w:rPr>
          <w:rFonts w:cs="Arial"/>
          <w:sz w:val="20"/>
        </w:rPr>
      </w:pPr>
    </w:p>
    <w:p w14:paraId="111AA239" w14:textId="77777777" w:rsidR="004C6E02" w:rsidRPr="002C7AF6" w:rsidRDefault="004C6E02" w:rsidP="004C6E02">
      <w:pPr>
        <w:jc w:val="both"/>
        <w:rPr>
          <w:rFonts w:cs="Arial"/>
          <w:sz w:val="20"/>
        </w:rPr>
      </w:pPr>
      <w:r w:rsidRPr="002C7AF6">
        <w:rPr>
          <w:rFonts w:cs="Arial"/>
          <w:sz w:val="20"/>
        </w:rPr>
        <w:t>All monitoring data shall be kept on file for a period of at least five years and made available to the AQD upon request.</w:t>
      </w:r>
    </w:p>
    <w:p w14:paraId="45CE26DE" w14:textId="77777777" w:rsidR="004C6E02" w:rsidRPr="002C7AF6" w:rsidRDefault="004C6E02" w:rsidP="004C6E02">
      <w:pPr>
        <w:rPr>
          <w:rFonts w:cs="Arial"/>
          <w:sz w:val="20"/>
        </w:rPr>
      </w:pPr>
    </w:p>
    <w:p w14:paraId="10B5FB67" w14:textId="77777777" w:rsidR="004C6E02" w:rsidRPr="00E57F08" w:rsidRDefault="004C6E02" w:rsidP="004C6E02">
      <w:pPr>
        <w:jc w:val="both"/>
        <w:rPr>
          <w:b/>
          <w:sz w:val="20"/>
          <w:u w:val="single"/>
        </w:rPr>
      </w:pPr>
      <w:r w:rsidRPr="00E57F08">
        <w:rPr>
          <w:b/>
          <w:sz w:val="20"/>
          <w:u w:val="single"/>
        </w:rPr>
        <w:t>Appendix 3.2</w:t>
      </w:r>
      <w:r>
        <w:rPr>
          <w:b/>
          <w:sz w:val="20"/>
          <w:u w:val="single"/>
        </w:rPr>
        <w:t xml:space="preserve">  </w:t>
      </w:r>
    </w:p>
    <w:p w14:paraId="307A4F59" w14:textId="77777777" w:rsidR="004C6E02" w:rsidRPr="00E57F08" w:rsidRDefault="004C6E02" w:rsidP="004C6E02">
      <w:pPr>
        <w:jc w:val="center"/>
        <w:rPr>
          <w:rFonts w:cs="Arial"/>
          <w:b/>
          <w:sz w:val="20"/>
        </w:rPr>
      </w:pPr>
      <w:r w:rsidRPr="00E57F08">
        <w:rPr>
          <w:rFonts w:cs="Arial"/>
          <w:b/>
          <w:sz w:val="20"/>
        </w:rPr>
        <w:t xml:space="preserve">Custom Fuel Monitoring Program (CFMP) </w:t>
      </w:r>
    </w:p>
    <w:p w14:paraId="5F42D442" w14:textId="77777777" w:rsidR="004C6E02" w:rsidRPr="00E57F08" w:rsidRDefault="004C6E02" w:rsidP="004C6E02">
      <w:pPr>
        <w:jc w:val="center"/>
        <w:rPr>
          <w:rFonts w:cs="Arial"/>
          <w:b/>
          <w:sz w:val="20"/>
        </w:rPr>
      </w:pPr>
      <w:r w:rsidRPr="00E57F08">
        <w:rPr>
          <w:rFonts w:cs="Arial"/>
          <w:b/>
          <w:sz w:val="20"/>
        </w:rPr>
        <w:t xml:space="preserve">For Sources Subject to </w:t>
      </w:r>
    </w:p>
    <w:p w14:paraId="21D5DA65" w14:textId="77777777" w:rsidR="004C6E02" w:rsidRPr="00E57F08" w:rsidRDefault="004C6E02" w:rsidP="004C6E02">
      <w:pPr>
        <w:jc w:val="center"/>
        <w:rPr>
          <w:rFonts w:cs="Arial"/>
          <w:b/>
          <w:sz w:val="20"/>
        </w:rPr>
      </w:pPr>
      <w:r w:rsidRPr="00E57F08">
        <w:rPr>
          <w:rFonts w:cs="Arial"/>
          <w:b/>
          <w:sz w:val="20"/>
        </w:rPr>
        <w:t>40 CFR Part 60 Subpart GG</w:t>
      </w:r>
    </w:p>
    <w:p w14:paraId="2428162E" w14:textId="77777777" w:rsidR="004C6E02" w:rsidRPr="00E57F08" w:rsidRDefault="004C6E02" w:rsidP="004C6E02">
      <w:pPr>
        <w:pStyle w:val="Header"/>
        <w:tabs>
          <w:tab w:val="clear" w:pos="4320"/>
          <w:tab w:val="clear" w:pos="8640"/>
        </w:tabs>
        <w:spacing w:line="216" w:lineRule="auto"/>
        <w:rPr>
          <w:rFonts w:cs="Arial"/>
          <w:sz w:val="20"/>
        </w:rPr>
      </w:pPr>
    </w:p>
    <w:p w14:paraId="30E7B31C" w14:textId="77777777" w:rsidR="004C6E02" w:rsidRPr="00E57F08" w:rsidRDefault="004C6E02" w:rsidP="006D769D">
      <w:pPr>
        <w:numPr>
          <w:ilvl w:val="0"/>
          <w:numId w:val="52"/>
        </w:numPr>
        <w:jc w:val="both"/>
        <w:rPr>
          <w:rFonts w:cs="Arial"/>
          <w:sz w:val="20"/>
        </w:rPr>
      </w:pPr>
      <w:r w:rsidRPr="00E57F08">
        <w:rPr>
          <w:rFonts w:cs="Arial"/>
          <w:sz w:val="20"/>
        </w:rPr>
        <w:t>Nitrogen</w:t>
      </w:r>
    </w:p>
    <w:p w14:paraId="43CF0F31" w14:textId="77777777" w:rsidR="004C6E02" w:rsidRPr="00E57F08" w:rsidRDefault="004C6E02" w:rsidP="004C6E02">
      <w:pPr>
        <w:numPr>
          <w:ilvl w:val="12"/>
          <w:numId w:val="0"/>
        </w:numPr>
        <w:ind w:left="720" w:hanging="720"/>
        <w:jc w:val="both"/>
        <w:rPr>
          <w:rFonts w:cs="Arial"/>
          <w:sz w:val="20"/>
        </w:rPr>
      </w:pPr>
    </w:p>
    <w:p w14:paraId="7986925B" w14:textId="77777777" w:rsidR="004C6E02" w:rsidRPr="00E57F08" w:rsidRDefault="004C6E02" w:rsidP="006D769D">
      <w:pPr>
        <w:numPr>
          <w:ilvl w:val="1"/>
          <w:numId w:val="52"/>
        </w:numPr>
        <w:jc w:val="both"/>
        <w:rPr>
          <w:rFonts w:cs="Arial"/>
          <w:sz w:val="20"/>
        </w:rPr>
      </w:pPr>
      <w:r w:rsidRPr="00E57F08">
        <w:rPr>
          <w:rFonts w:cs="Arial"/>
          <w:sz w:val="20"/>
        </w:rPr>
        <w:t>Monitoring of fuel nitrogen content shall not be required while pipeline quality natural gas, as defined in 40</w:t>
      </w:r>
      <w:r>
        <w:rPr>
          <w:rFonts w:cs="Arial"/>
          <w:sz w:val="20"/>
        </w:rPr>
        <w:t> </w:t>
      </w:r>
      <w:r w:rsidRPr="00E57F08">
        <w:rPr>
          <w:rFonts w:cs="Arial"/>
          <w:sz w:val="20"/>
        </w:rPr>
        <w:t>CFR 72.2, is the only fuel fired in the gas turbine.</w:t>
      </w:r>
    </w:p>
    <w:p w14:paraId="3AA998CE" w14:textId="77777777" w:rsidR="004C6E02" w:rsidRPr="00E57F08" w:rsidRDefault="004C6E02" w:rsidP="004C6E02">
      <w:pPr>
        <w:numPr>
          <w:ilvl w:val="12"/>
          <w:numId w:val="0"/>
        </w:numPr>
        <w:ind w:left="1440" w:hanging="720"/>
        <w:jc w:val="both"/>
        <w:rPr>
          <w:rFonts w:cs="Arial"/>
          <w:sz w:val="20"/>
        </w:rPr>
      </w:pPr>
    </w:p>
    <w:p w14:paraId="1757F878" w14:textId="77777777" w:rsidR="004C6E02" w:rsidRPr="00E57F08" w:rsidRDefault="004C6E02" w:rsidP="006D769D">
      <w:pPr>
        <w:numPr>
          <w:ilvl w:val="0"/>
          <w:numId w:val="52"/>
        </w:numPr>
        <w:jc w:val="both"/>
        <w:rPr>
          <w:rFonts w:cs="Arial"/>
          <w:sz w:val="20"/>
        </w:rPr>
      </w:pPr>
      <w:r w:rsidRPr="00E57F08">
        <w:rPr>
          <w:rFonts w:cs="Arial"/>
          <w:sz w:val="20"/>
        </w:rPr>
        <w:t>Sulfur</w:t>
      </w:r>
    </w:p>
    <w:p w14:paraId="24E3E112" w14:textId="77777777" w:rsidR="004C6E02" w:rsidRPr="00E57F08" w:rsidRDefault="004C6E02" w:rsidP="004C6E02">
      <w:pPr>
        <w:numPr>
          <w:ilvl w:val="12"/>
          <w:numId w:val="0"/>
        </w:numPr>
        <w:ind w:left="720" w:hanging="720"/>
        <w:jc w:val="both"/>
        <w:rPr>
          <w:rFonts w:cs="Arial"/>
          <w:sz w:val="20"/>
        </w:rPr>
      </w:pPr>
    </w:p>
    <w:p w14:paraId="553E4255" w14:textId="77777777" w:rsidR="004C6E02" w:rsidRPr="00E57F08" w:rsidRDefault="004C6E02" w:rsidP="006D769D">
      <w:pPr>
        <w:numPr>
          <w:ilvl w:val="2"/>
          <w:numId w:val="52"/>
        </w:numPr>
        <w:jc w:val="both"/>
        <w:rPr>
          <w:rFonts w:cs="Arial"/>
          <w:sz w:val="20"/>
        </w:rPr>
      </w:pPr>
      <w:r w:rsidRPr="00E57F08">
        <w:rPr>
          <w:rFonts w:cs="Arial"/>
          <w:sz w:val="20"/>
        </w:rPr>
        <w:t>Analysis for fuel sulfur content of the natural gas shall be conducted using one of the approved ASTM reference methods for the measurement of sulfur in gaseous fuels, or an approved alternate method.   Reference methods are {as referenced in 40 CFR 60.334(b)(2)}:</w:t>
      </w:r>
    </w:p>
    <w:p w14:paraId="5083AC11" w14:textId="77777777" w:rsidR="004C6E02" w:rsidRPr="00E57F08" w:rsidRDefault="004C6E02" w:rsidP="006D769D">
      <w:pPr>
        <w:numPr>
          <w:ilvl w:val="0"/>
          <w:numId w:val="53"/>
        </w:numPr>
        <w:jc w:val="both"/>
        <w:rPr>
          <w:rFonts w:cs="Arial"/>
          <w:sz w:val="20"/>
        </w:rPr>
      </w:pPr>
      <w:r w:rsidRPr="00E57F08">
        <w:rPr>
          <w:rFonts w:cs="Arial"/>
          <w:sz w:val="20"/>
        </w:rPr>
        <w:t>ASTM D3031-81:  Total Sulfur in Natural Gas by Hydrogenation</w:t>
      </w:r>
    </w:p>
    <w:p w14:paraId="666CE54F" w14:textId="77777777" w:rsidR="004C6E02" w:rsidRPr="00E57F08" w:rsidRDefault="004C6E02" w:rsidP="006D769D">
      <w:pPr>
        <w:numPr>
          <w:ilvl w:val="0"/>
          <w:numId w:val="53"/>
        </w:numPr>
        <w:jc w:val="both"/>
        <w:rPr>
          <w:rFonts w:cs="Arial"/>
          <w:sz w:val="20"/>
        </w:rPr>
      </w:pPr>
      <w:r w:rsidRPr="00E57F08">
        <w:rPr>
          <w:rFonts w:cs="Arial"/>
          <w:sz w:val="20"/>
        </w:rPr>
        <w:t>ASTM D3246:  Sulfur in Petroleum Gas by Oxidative Microcoulometry</w:t>
      </w:r>
    </w:p>
    <w:p w14:paraId="7AA5FF6E" w14:textId="77777777" w:rsidR="004C6E02" w:rsidRPr="00E57F08" w:rsidRDefault="004C6E02" w:rsidP="006D769D">
      <w:pPr>
        <w:numPr>
          <w:ilvl w:val="0"/>
          <w:numId w:val="53"/>
        </w:numPr>
        <w:jc w:val="both"/>
        <w:rPr>
          <w:rFonts w:cs="Arial"/>
          <w:sz w:val="20"/>
        </w:rPr>
      </w:pPr>
      <w:r w:rsidRPr="00E57F08">
        <w:rPr>
          <w:rFonts w:cs="Arial"/>
          <w:sz w:val="20"/>
        </w:rPr>
        <w:t>ASTM D4084-82:  Analysis of Hydrogen Sulfide in Gaseous Fuels (Lead Acetate Reaction Rate Method)</w:t>
      </w:r>
    </w:p>
    <w:p w14:paraId="4D452934" w14:textId="77777777" w:rsidR="004C6E02" w:rsidRPr="00E57F08" w:rsidRDefault="004C6E02" w:rsidP="006D769D">
      <w:pPr>
        <w:numPr>
          <w:ilvl w:val="0"/>
          <w:numId w:val="53"/>
        </w:numPr>
        <w:jc w:val="both"/>
        <w:rPr>
          <w:rFonts w:cs="Arial"/>
          <w:sz w:val="20"/>
        </w:rPr>
      </w:pPr>
      <w:r w:rsidRPr="00E57F08">
        <w:rPr>
          <w:rFonts w:cs="Arial"/>
          <w:sz w:val="20"/>
        </w:rPr>
        <w:t>Testing for Hydrogen Sulfide in Natural Gas Using Length of Stain Tubes</w:t>
      </w:r>
    </w:p>
    <w:p w14:paraId="714A8EAC" w14:textId="77777777" w:rsidR="004C6E02" w:rsidRPr="00E57F08" w:rsidRDefault="004C6E02" w:rsidP="004C6E02">
      <w:pPr>
        <w:ind w:left="1440"/>
        <w:jc w:val="both"/>
        <w:rPr>
          <w:rFonts w:cs="Arial"/>
          <w:sz w:val="20"/>
        </w:rPr>
      </w:pPr>
    </w:p>
    <w:p w14:paraId="54505412" w14:textId="77777777" w:rsidR="004C6E02" w:rsidRPr="00E57F08" w:rsidRDefault="004C6E02" w:rsidP="006D769D">
      <w:pPr>
        <w:numPr>
          <w:ilvl w:val="1"/>
          <w:numId w:val="53"/>
        </w:numPr>
        <w:jc w:val="both"/>
        <w:rPr>
          <w:rFonts w:cs="Arial"/>
          <w:sz w:val="20"/>
        </w:rPr>
      </w:pPr>
      <w:r w:rsidRPr="00E57F08">
        <w:rPr>
          <w:rFonts w:cs="Arial"/>
          <w:sz w:val="20"/>
        </w:rPr>
        <w:t>Effective the date this schedule is approved, sulfur monitoring shall be conducted as follows:</w:t>
      </w:r>
    </w:p>
    <w:p w14:paraId="28B60C7C" w14:textId="77777777" w:rsidR="004C6E02" w:rsidRPr="00E57F08" w:rsidRDefault="004C6E02" w:rsidP="004C6E02">
      <w:pPr>
        <w:numPr>
          <w:ilvl w:val="12"/>
          <w:numId w:val="0"/>
        </w:numPr>
        <w:ind w:left="1440" w:hanging="720"/>
        <w:jc w:val="both"/>
        <w:rPr>
          <w:rFonts w:cs="Arial"/>
          <w:sz w:val="20"/>
        </w:rPr>
      </w:pPr>
    </w:p>
    <w:p w14:paraId="6B09B1A2" w14:textId="77777777" w:rsidR="004C6E02" w:rsidRPr="00E57F08" w:rsidRDefault="004C6E02" w:rsidP="006D769D">
      <w:pPr>
        <w:numPr>
          <w:ilvl w:val="0"/>
          <w:numId w:val="54"/>
        </w:numPr>
        <w:jc w:val="both"/>
        <w:rPr>
          <w:rFonts w:cs="Arial"/>
          <w:sz w:val="20"/>
        </w:rPr>
      </w:pPr>
      <w:r w:rsidRPr="00E57F08">
        <w:rPr>
          <w:rFonts w:cs="Arial"/>
          <w:sz w:val="20"/>
        </w:rPr>
        <w:t xml:space="preserve">Twice monthly for six months, </w:t>
      </w:r>
    </w:p>
    <w:p w14:paraId="6DF083B8" w14:textId="77777777" w:rsidR="004C6E02" w:rsidRPr="00E57F08" w:rsidRDefault="004C6E02" w:rsidP="006D769D">
      <w:pPr>
        <w:numPr>
          <w:ilvl w:val="1"/>
          <w:numId w:val="54"/>
        </w:numPr>
        <w:jc w:val="both"/>
        <w:rPr>
          <w:rFonts w:cs="Arial"/>
          <w:sz w:val="20"/>
        </w:rPr>
      </w:pPr>
      <w:r w:rsidRPr="00E57F08">
        <w:rPr>
          <w:rFonts w:cs="Arial"/>
          <w:sz w:val="20"/>
        </w:rPr>
        <w:t>if this monitoring shows little variability and represents compliance with the sulfur dioxide emission limits, then:</w:t>
      </w:r>
    </w:p>
    <w:p w14:paraId="3EFA0B07" w14:textId="77777777" w:rsidR="004C6E02" w:rsidRPr="00E57F08" w:rsidRDefault="004C6E02" w:rsidP="004C6E02">
      <w:pPr>
        <w:numPr>
          <w:ilvl w:val="12"/>
          <w:numId w:val="0"/>
        </w:numPr>
        <w:jc w:val="both"/>
        <w:rPr>
          <w:rFonts w:cs="Arial"/>
          <w:sz w:val="20"/>
        </w:rPr>
      </w:pPr>
    </w:p>
    <w:p w14:paraId="1985D5A6" w14:textId="77777777" w:rsidR="004C6E02" w:rsidRPr="00E57F08" w:rsidRDefault="004C6E02" w:rsidP="006D769D">
      <w:pPr>
        <w:numPr>
          <w:ilvl w:val="0"/>
          <w:numId w:val="54"/>
        </w:numPr>
        <w:jc w:val="both"/>
        <w:rPr>
          <w:rFonts w:cs="Arial"/>
          <w:sz w:val="20"/>
        </w:rPr>
      </w:pPr>
      <w:r w:rsidRPr="00E57F08">
        <w:rPr>
          <w:rFonts w:cs="Arial"/>
          <w:sz w:val="20"/>
        </w:rPr>
        <w:t>Once per calendar quarter for six calendar quarters</w:t>
      </w:r>
    </w:p>
    <w:p w14:paraId="3E620D6F" w14:textId="77777777" w:rsidR="004C6E02" w:rsidRPr="00E57F08" w:rsidRDefault="004C6E02" w:rsidP="006D769D">
      <w:pPr>
        <w:numPr>
          <w:ilvl w:val="0"/>
          <w:numId w:val="55"/>
        </w:numPr>
        <w:jc w:val="both"/>
        <w:rPr>
          <w:rFonts w:cs="Arial"/>
          <w:sz w:val="20"/>
        </w:rPr>
      </w:pPr>
      <w:r w:rsidRPr="00E57F08">
        <w:rPr>
          <w:rFonts w:cs="Arial"/>
          <w:sz w:val="20"/>
        </w:rPr>
        <w:t>if this monitoring show little variability and represents compliance with the sulfur dioxide emission limits, then:</w:t>
      </w:r>
    </w:p>
    <w:p w14:paraId="52AA23C7" w14:textId="77777777" w:rsidR="004C6E02" w:rsidRPr="00E57F08" w:rsidRDefault="004C6E02" w:rsidP="004C6E02">
      <w:pPr>
        <w:numPr>
          <w:ilvl w:val="12"/>
          <w:numId w:val="0"/>
        </w:numPr>
        <w:jc w:val="both"/>
        <w:rPr>
          <w:rFonts w:cs="Arial"/>
          <w:sz w:val="20"/>
        </w:rPr>
      </w:pPr>
    </w:p>
    <w:p w14:paraId="642B7BEE" w14:textId="77777777" w:rsidR="004C6E02" w:rsidRPr="00E57F08" w:rsidRDefault="004C6E02" w:rsidP="006D769D">
      <w:pPr>
        <w:numPr>
          <w:ilvl w:val="0"/>
          <w:numId w:val="54"/>
        </w:numPr>
        <w:jc w:val="both"/>
        <w:rPr>
          <w:rFonts w:cs="Arial"/>
          <w:sz w:val="20"/>
        </w:rPr>
      </w:pPr>
      <w:r>
        <w:rPr>
          <w:rFonts w:cs="Arial"/>
          <w:sz w:val="20"/>
        </w:rPr>
        <w:t>Semi</w:t>
      </w:r>
      <w:r w:rsidRPr="00E57F08">
        <w:rPr>
          <w:rFonts w:cs="Arial"/>
          <w:sz w:val="20"/>
        </w:rPr>
        <w:t>annually, during the first and third calendar quarters of the calendar year.</w:t>
      </w:r>
    </w:p>
    <w:p w14:paraId="733E5637" w14:textId="77777777" w:rsidR="004C6E02" w:rsidRPr="00E57F08" w:rsidRDefault="004C6E02" w:rsidP="004C6E02">
      <w:pPr>
        <w:numPr>
          <w:ilvl w:val="12"/>
          <w:numId w:val="0"/>
        </w:numPr>
        <w:jc w:val="both"/>
        <w:rPr>
          <w:rFonts w:cs="Arial"/>
          <w:sz w:val="20"/>
        </w:rPr>
      </w:pPr>
    </w:p>
    <w:p w14:paraId="397E6661" w14:textId="77777777" w:rsidR="004C6E02" w:rsidRDefault="004C6E02" w:rsidP="006D769D">
      <w:pPr>
        <w:numPr>
          <w:ilvl w:val="0"/>
          <w:numId w:val="54"/>
        </w:numPr>
        <w:jc w:val="both"/>
        <w:rPr>
          <w:rFonts w:cs="Arial"/>
          <w:sz w:val="20"/>
        </w:rPr>
      </w:pPr>
      <w:r w:rsidRPr="00E57F08">
        <w:rPr>
          <w:rFonts w:cs="Arial"/>
          <w:sz w:val="20"/>
        </w:rPr>
        <w:t>Should any sulfur analysis indicate non-compliance with 40 CFR 60.333, sulfur monitoring shall be conducted weekly during the interim period when this custom monitoring schedule is being</w:t>
      </w:r>
      <w:r>
        <w:rPr>
          <w:rFonts w:cs="Arial"/>
          <w:sz w:val="20"/>
        </w:rPr>
        <w:br/>
      </w:r>
      <w:r w:rsidRPr="00E57F08">
        <w:rPr>
          <w:rFonts w:cs="Arial"/>
          <w:sz w:val="20"/>
        </w:rPr>
        <w:t xml:space="preserve">re-examined.  </w:t>
      </w:r>
    </w:p>
    <w:p w14:paraId="412A6E61" w14:textId="77777777" w:rsidR="004C6E02" w:rsidRDefault="004C6E02" w:rsidP="004C6E02">
      <w:pPr>
        <w:jc w:val="both"/>
        <w:rPr>
          <w:rFonts w:cs="Arial"/>
          <w:sz w:val="20"/>
        </w:rPr>
      </w:pPr>
    </w:p>
    <w:p w14:paraId="13D96299" w14:textId="3A8DDC9B" w:rsidR="004C6E02" w:rsidRPr="00E57F08" w:rsidRDefault="004C6E02" w:rsidP="004C6E02">
      <w:pPr>
        <w:jc w:val="both"/>
        <w:rPr>
          <w:rFonts w:cs="Arial"/>
          <w:sz w:val="20"/>
        </w:rPr>
      </w:pPr>
      <w:r>
        <w:rPr>
          <w:rFonts w:cs="Arial"/>
          <w:sz w:val="20"/>
        </w:rPr>
        <w:t>Note: As of the issuance date of this permit, requirements (b)(i) and (b)(ii) have been fulfilled and sulfur monitoring may be conducted in accordance with Appendix 3.2, requirement (2)(b)(iii).</w:t>
      </w:r>
    </w:p>
    <w:p w14:paraId="15A83584" w14:textId="77777777" w:rsidR="004C6E02" w:rsidRPr="00E57F08" w:rsidRDefault="004C6E02" w:rsidP="004C6E02">
      <w:pPr>
        <w:numPr>
          <w:ilvl w:val="12"/>
          <w:numId w:val="0"/>
        </w:numPr>
        <w:ind w:left="2160" w:hanging="720"/>
        <w:jc w:val="both"/>
        <w:rPr>
          <w:rFonts w:cs="Arial"/>
          <w:sz w:val="20"/>
        </w:rPr>
      </w:pPr>
    </w:p>
    <w:p w14:paraId="7119C9B0" w14:textId="77777777" w:rsidR="004C6E02" w:rsidRPr="00E57F08" w:rsidRDefault="004C6E02" w:rsidP="006D769D">
      <w:pPr>
        <w:numPr>
          <w:ilvl w:val="2"/>
          <w:numId w:val="54"/>
        </w:numPr>
        <w:jc w:val="both"/>
        <w:rPr>
          <w:rFonts w:cs="Arial"/>
          <w:sz w:val="20"/>
        </w:rPr>
      </w:pPr>
      <w:r w:rsidRPr="00E57F08">
        <w:rPr>
          <w:rFonts w:cs="Arial"/>
          <w:sz w:val="20"/>
        </w:rPr>
        <w:t xml:space="preserve">If there is a change in the fuel supply, the owner/operator must notify the Administrator of such changes for re-examination of this custom schedule.  A substantial change in fuel quality shall be considered as a change in fuel supply.  Sulfur monitoring shall be conducted weekly during the interim period when this custom monitoring schedule is being re-examined.  </w:t>
      </w:r>
    </w:p>
    <w:p w14:paraId="055B62BF" w14:textId="209FA1F3" w:rsidR="004C6E02" w:rsidRDefault="004C6E02" w:rsidP="004C6E02">
      <w:pPr>
        <w:numPr>
          <w:ilvl w:val="12"/>
          <w:numId w:val="0"/>
        </w:numPr>
        <w:jc w:val="both"/>
        <w:rPr>
          <w:rFonts w:cs="Arial"/>
          <w:sz w:val="20"/>
        </w:rPr>
      </w:pPr>
    </w:p>
    <w:p w14:paraId="1DE7EBF7" w14:textId="77777777" w:rsidR="004C6E02" w:rsidRPr="00E57F08" w:rsidRDefault="004C6E02" w:rsidP="006D769D">
      <w:pPr>
        <w:numPr>
          <w:ilvl w:val="3"/>
          <w:numId w:val="54"/>
        </w:numPr>
        <w:jc w:val="both"/>
        <w:rPr>
          <w:rFonts w:cs="Arial"/>
          <w:sz w:val="20"/>
        </w:rPr>
      </w:pPr>
      <w:r w:rsidRPr="00E57F08">
        <w:rPr>
          <w:rFonts w:cs="Arial"/>
          <w:sz w:val="20"/>
        </w:rPr>
        <w:t xml:space="preserve">Fuel analysis can be conducted at a single separate site for multiple plants (engines) provided there are no additional entry points for natural gas or other sulfur containing streams between the proposed sampling site and the plants (engines) in question.  </w:t>
      </w:r>
    </w:p>
    <w:p w14:paraId="6962B8B4" w14:textId="77777777" w:rsidR="004C6E02" w:rsidRPr="00B77C68" w:rsidRDefault="004C6E02" w:rsidP="004C6E02">
      <w:pPr>
        <w:jc w:val="both"/>
        <w:rPr>
          <w:sz w:val="20"/>
        </w:rPr>
      </w:pPr>
      <w:r w:rsidRPr="00E57F08">
        <w:rPr>
          <w:rFonts w:cs="Arial"/>
          <w:sz w:val="20"/>
        </w:rPr>
        <w:lastRenderedPageBreak/>
        <w:t>Records of sample analysis and fuel supply pertinent to this custom schedule shall be retained for a period of five years and be available for inspection.</w:t>
      </w:r>
    </w:p>
    <w:p w14:paraId="0B54C17D" w14:textId="77777777" w:rsidR="00C60E84" w:rsidRPr="00FC1F2C" w:rsidRDefault="00C60E84" w:rsidP="004F09CF">
      <w:pPr>
        <w:pStyle w:val="Heading2"/>
        <w:numPr>
          <w:ilvl w:val="0"/>
          <w:numId w:val="0"/>
        </w:numPr>
        <w:jc w:val="both"/>
        <w:rPr>
          <w:b w:val="0"/>
          <w:sz w:val="22"/>
          <w:szCs w:val="22"/>
        </w:rPr>
      </w:pPr>
      <w:bookmarkStart w:id="103" w:name="_Toc68611172"/>
      <w:r w:rsidRPr="00461D22">
        <w:rPr>
          <w:sz w:val="22"/>
          <w:szCs w:val="22"/>
        </w:rPr>
        <w:t>Appendix 4.  Recordkeeping</w:t>
      </w:r>
      <w:bookmarkEnd w:id="103"/>
    </w:p>
    <w:p w14:paraId="4D8F81B2" w14:textId="77777777" w:rsidR="00C60E84" w:rsidRPr="0080590E" w:rsidRDefault="00C60E84" w:rsidP="004F09CF">
      <w:pPr>
        <w:jc w:val="both"/>
        <w:rPr>
          <w:sz w:val="20"/>
        </w:rPr>
      </w:pPr>
    </w:p>
    <w:p w14:paraId="156F66BA"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6DC4B7F9" w14:textId="77777777" w:rsidR="00C60E84" w:rsidRPr="00B77C68" w:rsidRDefault="00C60E84" w:rsidP="00C60E84">
      <w:pPr>
        <w:jc w:val="both"/>
        <w:rPr>
          <w:sz w:val="20"/>
        </w:rPr>
      </w:pPr>
    </w:p>
    <w:p w14:paraId="2ED2B375" w14:textId="77777777" w:rsidR="00C60E84" w:rsidRPr="00FC1F2C" w:rsidRDefault="00C60E84" w:rsidP="004F09CF">
      <w:pPr>
        <w:pStyle w:val="Heading2"/>
        <w:numPr>
          <w:ilvl w:val="0"/>
          <w:numId w:val="0"/>
        </w:numPr>
        <w:jc w:val="both"/>
        <w:rPr>
          <w:b w:val="0"/>
          <w:sz w:val="22"/>
          <w:szCs w:val="22"/>
        </w:rPr>
      </w:pPr>
      <w:bookmarkStart w:id="104" w:name="_Toc68611173"/>
      <w:r w:rsidRPr="00461D22">
        <w:rPr>
          <w:sz w:val="22"/>
          <w:szCs w:val="22"/>
        </w:rPr>
        <w:t>Appendix 5.  Testing Procedures</w:t>
      </w:r>
      <w:bookmarkEnd w:id="104"/>
    </w:p>
    <w:p w14:paraId="643B6DD6" w14:textId="77777777" w:rsidR="00C60E84" w:rsidRPr="00B77C68" w:rsidRDefault="00C60E84" w:rsidP="004F09CF">
      <w:pPr>
        <w:jc w:val="both"/>
        <w:rPr>
          <w:sz w:val="20"/>
        </w:rPr>
      </w:pPr>
    </w:p>
    <w:p w14:paraId="56F19EE1" w14:textId="13829B41" w:rsidR="004C6E02" w:rsidRPr="001E2FD6" w:rsidRDefault="004C6E02" w:rsidP="004C6E02">
      <w:pPr>
        <w:jc w:val="both"/>
        <w:rPr>
          <w:sz w:val="20"/>
        </w:rPr>
      </w:pPr>
      <w:r w:rsidRPr="009776ED">
        <w:rPr>
          <w:sz w:val="20"/>
        </w:rPr>
        <w:t xml:space="preserve">The permittee shall use the following approved test methods to measure the pollutant emissions for the applicable </w:t>
      </w:r>
      <w:r w:rsidRPr="001E2FD6">
        <w:rPr>
          <w:sz w:val="20"/>
        </w:rPr>
        <w:t xml:space="preserve">requirements referenced in FGSIMPLECYCLE and FGCOMBINEDCYCLE unless an alternative test method has been approved by </w:t>
      </w:r>
      <w:r w:rsidR="00F06DD7">
        <w:rPr>
          <w:sz w:val="20"/>
        </w:rPr>
        <w:t>EGLE</w:t>
      </w:r>
      <w:r w:rsidRPr="001E2FD6">
        <w:rPr>
          <w:sz w:val="20"/>
        </w:rPr>
        <w:t xml:space="preserve">-AQD for a specific pollutant.  </w:t>
      </w:r>
    </w:p>
    <w:p w14:paraId="0E690C69" w14:textId="77777777" w:rsidR="004C6E02" w:rsidRPr="001E2FD6" w:rsidRDefault="004C6E02" w:rsidP="004C6E02">
      <w:pPr>
        <w:jc w:val="both"/>
        <w:rPr>
          <w:sz w:val="20"/>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90"/>
        <w:gridCol w:w="3150"/>
        <w:gridCol w:w="5292"/>
      </w:tblGrid>
      <w:tr w:rsidR="004C6E02" w:rsidRPr="001E2FD6" w14:paraId="6ECFBAFA" w14:textId="77777777" w:rsidTr="00C6560B">
        <w:trPr>
          <w:trHeight w:val="432"/>
        </w:trPr>
        <w:tc>
          <w:tcPr>
            <w:tcW w:w="1890" w:type="dxa"/>
            <w:tcBorders>
              <w:top w:val="double" w:sz="4" w:space="0" w:color="auto"/>
              <w:bottom w:val="double" w:sz="4" w:space="0" w:color="auto"/>
            </w:tcBorders>
            <w:shd w:val="clear" w:color="auto" w:fill="auto"/>
            <w:vAlign w:val="center"/>
          </w:tcPr>
          <w:p w14:paraId="6F0DD67B" w14:textId="77777777" w:rsidR="004C6E02" w:rsidRPr="001E2FD6" w:rsidRDefault="004C6E02" w:rsidP="00C6560B">
            <w:pPr>
              <w:jc w:val="center"/>
              <w:rPr>
                <w:b/>
                <w:sz w:val="20"/>
              </w:rPr>
            </w:pPr>
            <w:r w:rsidRPr="001E2FD6">
              <w:rPr>
                <w:b/>
                <w:sz w:val="20"/>
              </w:rPr>
              <w:t>Pollutant</w:t>
            </w:r>
          </w:p>
        </w:tc>
        <w:tc>
          <w:tcPr>
            <w:tcW w:w="3150" w:type="dxa"/>
            <w:tcBorders>
              <w:top w:val="double" w:sz="4" w:space="0" w:color="auto"/>
              <w:bottom w:val="double" w:sz="4" w:space="0" w:color="auto"/>
            </w:tcBorders>
            <w:shd w:val="clear" w:color="auto" w:fill="auto"/>
            <w:vAlign w:val="center"/>
          </w:tcPr>
          <w:p w14:paraId="00EA31AF" w14:textId="77777777" w:rsidR="004C6E02" w:rsidRPr="001E2FD6" w:rsidRDefault="004C6E02" w:rsidP="00C6560B">
            <w:pPr>
              <w:jc w:val="center"/>
              <w:rPr>
                <w:b/>
                <w:sz w:val="20"/>
              </w:rPr>
            </w:pPr>
            <w:r w:rsidRPr="001E2FD6">
              <w:rPr>
                <w:b/>
                <w:sz w:val="20"/>
              </w:rPr>
              <w:t>Method</w:t>
            </w:r>
          </w:p>
        </w:tc>
        <w:tc>
          <w:tcPr>
            <w:tcW w:w="5292" w:type="dxa"/>
            <w:tcBorders>
              <w:top w:val="double" w:sz="4" w:space="0" w:color="auto"/>
              <w:bottom w:val="double" w:sz="4" w:space="0" w:color="auto"/>
            </w:tcBorders>
            <w:shd w:val="clear" w:color="auto" w:fill="auto"/>
            <w:vAlign w:val="center"/>
          </w:tcPr>
          <w:p w14:paraId="3380C9F0" w14:textId="77777777" w:rsidR="004C6E02" w:rsidRPr="001E2FD6" w:rsidRDefault="004C6E02" w:rsidP="00C6560B">
            <w:pPr>
              <w:jc w:val="center"/>
              <w:rPr>
                <w:b/>
                <w:sz w:val="20"/>
              </w:rPr>
            </w:pPr>
            <w:r w:rsidRPr="001E2FD6">
              <w:rPr>
                <w:b/>
                <w:sz w:val="20"/>
              </w:rPr>
              <w:t>Testing Requirements</w:t>
            </w:r>
          </w:p>
        </w:tc>
      </w:tr>
      <w:tr w:rsidR="004C6E02" w:rsidRPr="001E2FD6" w14:paraId="7AE37FB4" w14:textId="77777777" w:rsidTr="00C6560B">
        <w:tc>
          <w:tcPr>
            <w:tcW w:w="1890" w:type="dxa"/>
            <w:tcBorders>
              <w:top w:val="double" w:sz="4" w:space="0" w:color="auto"/>
              <w:bottom w:val="single" w:sz="4" w:space="0" w:color="auto"/>
            </w:tcBorders>
            <w:shd w:val="clear" w:color="auto" w:fill="auto"/>
          </w:tcPr>
          <w:p w14:paraId="3244F667" w14:textId="77777777" w:rsidR="004C6E02" w:rsidRPr="001E2FD6" w:rsidRDefault="004C6E02" w:rsidP="00C6560B">
            <w:pPr>
              <w:jc w:val="both"/>
              <w:rPr>
                <w:sz w:val="20"/>
              </w:rPr>
            </w:pPr>
            <w:r w:rsidRPr="001E2FD6">
              <w:rPr>
                <w:sz w:val="20"/>
              </w:rPr>
              <w:t>VOC</w:t>
            </w:r>
          </w:p>
        </w:tc>
        <w:tc>
          <w:tcPr>
            <w:tcW w:w="3150" w:type="dxa"/>
            <w:tcBorders>
              <w:top w:val="double" w:sz="4" w:space="0" w:color="auto"/>
              <w:bottom w:val="single" w:sz="4" w:space="0" w:color="auto"/>
            </w:tcBorders>
            <w:shd w:val="clear" w:color="auto" w:fill="auto"/>
          </w:tcPr>
          <w:p w14:paraId="02DC1750" w14:textId="77777777" w:rsidR="004C6E02" w:rsidRDefault="004C6E02" w:rsidP="00C6560B">
            <w:pPr>
              <w:jc w:val="center"/>
              <w:rPr>
                <w:sz w:val="20"/>
              </w:rPr>
            </w:pPr>
            <w:r w:rsidRPr="001E2FD6">
              <w:rPr>
                <w:sz w:val="20"/>
              </w:rPr>
              <w:t>Reference Method 25A</w:t>
            </w:r>
            <w:r w:rsidR="006A6185">
              <w:rPr>
                <w:sz w:val="20"/>
              </w:rPr>
              <w:t>;</w:t>
            </w:r>
          </w:p>
          <w:p w14:paraId="1AADAD1B" w14:textId="2755EB48" w:rsidR="006A6185" w:rsidRPr="001E2FD6" w:rsidRDefault="006A6185" w:rsidP="00C6560B">
            <w:pPr>
              <w:jc w:val="center"/>
              <w:rPr>
                <w:sz w:val="20"/>
              </w:rPr>
            </w:pPr>
            <w:r>
              <w:rPr>
                <w:sz w:val="20"/>
              </w:rPr>
              <w:t>Methods 18 or 320 for correcting the results to account for non-VOCs*</w:t>
            </w:r>
          </w:p>
        </w:tc>
        <w:tc>
          <w:tcPr>
            <w:tcW w:w="5292" w:type="dxa"/>
            <w:tcBorders>
              <w:top w:val="double" w:sz="4" w:space="0" w:color="auto"/>
              <w:bottom w:val="single" w:sz="4" w:space="0" w:color="auto"/>
            </w:tcBorders>
            <w:shd w:val="clear" w:color="auto" w:fill="auto"/>
          </w:tcPr>
          <w:p w14:paraId="13D69690" w14:textId="77777777" w:rsidR="004C6E02" w:rsidRPr="001E2FD6" w:rsidRDefault="004C6E02" w:rsidP="00C6560B">
            <w:pPr>
              <w:jc w:val="both"/>
              <w:rPr>
                <w:sz w:val="20"/>
              </w:rPr>
            </w:pPr>
            <w:r w:rsidRPr="001E2FD6">
              <w:rPr>
                <w:sz w:val="20"/>
              </w:rPr>
              <w:t>Triplicate runs of required duration at each load condition</w:t>
            </w:r>
          </w:p>
          <w:p w14:paraId="2A5ADD2B" w14:textId="77777777" w:rsidR="004C6E02" w:rsidRPr="001E2FD6" w:rsidRDefault="004C6E02" w:rsidP="00C6560B">
            <w:pPr>
              <w:jc w:val="both"/>
              <w:rPr>
                <w:sz w:val="20"/>
              </w:rPr>
            </w:pPr>
          </w:p>
        </w:tc>
      </w:tr>
      <w:tr w:rsidR="004C6E02" w:rsidRPr="001E2FD6" w14:paraId="4DECF95D" w14:textId="77777777" w:rsidTr="00C6560B">
        <w:tc>
          <w:tcPr>
            <w:tcW w:w="1890" w:type="dxa"/>
            <w:tcBorders>
              <w:top w:val="single" w:sz="4" w:space="0" w:color="auto"/>
            </w:tcBorders>
            <w:shd w:val="clear" w:color="auto" w:fill="auto"/>
          </w:tcPr>
          <w:p w14:paraId="04A7085E" w14:textId="77777777" w:rsidR="004C6E02" w:rsidRPr="001E2FD6" w:rsidRDefault="004C6E02" w:rsidP="00C6560B">
            <w:pPr>
              <w:jc w:val="both"/>
              <w:rPr>
                <w:sz w:val="20"/>
              </w:rPr>
            </w:pPr>
            <w:r w:rsidRPr="001E2FD6">
              <w:rPr>
                <w:sz w:val="20"/>
              </w:rPr>
              <w:t>PM10</w:t>
            </w:r>
          </w:p>
        </w:tc>
        <w:tc>
          <w:tcPr>
            <w:tcW w:w="3150" w:type="dxa"/>
            <w:tcBorders>
              <w:top w:val="single" w:sz="4" w:space="0" w:color="auto"/>
            </w:tcBorders>
            <w:shd w:val="clear" w:color="auto" w:fill="auto"/>
          </w:tcPr>
          <w:p w14:paraId="16F8A7E3" w14:textId="77777777" w:rsidR="004C6E02" w:rsidRPr="001E2FD6" w:rsidRDefault="004C6E02" w:rsidP="00C6560B">
            <w:pPr>
              <w:jc w:val="center"/>
              <w:rPr>
                <w:sz w:val="20"/>
              </w:rPr>
            </w:pPr>
            <w:r w:rsidRPr="001E2FD6">
              <w:rPr>
                <w:sz w:val="20"/>
              </w:rPr>
              <w:t>Reference Methods 1 through 5 and Method 202</w:t>
            </w:r>
          </w:p>
        </w:tc>
        <w:tc>
          <w:tcPr>
            <w:tcW w:w="5292" w:type="dxa"/>
            <w:tcBorders>
              <w:top w:val="single" w:sz="4" w:space="0" w:color="auto"/>
            </w:tcBorders>
            <w:shd w:val="clear" w:color="auto" w:fill="auto"/>
          </w:tcPr>
          <w:p w14:paraId="5C4D699C" w14:textId="77777777" w:rsidR="004C6E02" w:rsidRPr="001E2FD6" w:rsidRDefault="004C6E02" w:rsidP="00C6560B">
            <w:pPr>
              <w:jc w:val="both"/>
              <w:rPr>
                <w:sz w:val="20"/>
              </w:rPr>
            </w:pPr>
            <w:r w:rsidRPr="001E2FD6">
              <w:rPr>
                <w:sz w:val="20"/>
              </w:rPr>
              <w:t>Triplicate runs of required duration at each load condition</w:t>
            </w:r>
          </w:p>
          <w:p w14:paraId="20D95DB7" w14:textId="77777777" w:rsidR="004C6E02" w:rsidRPr="001E2FD6" w:rsidRDefault="004C6E02" w:rsidP="00C6560B">
            <w:pPr>
              <w:jc w:val="both"/>
              <w:rPr>
                <w:sz w:val="20"/>
              </w:rPr>
            </w:pPr>
          </w:p>
        </w:tc>
      </w:tr>
      <w:tr w:rsidR="004C6E02" w:rsidRPr="001E2FD6" w14:paraId="4D314F87" w14:textId="77777777" w:rsidTr="00C6560B">
        <w:tc>
          <w:tcPr>
            <w:tcW w:w="1890" w:type="dxa"/>
            <w:tcBorders>
              <w:top w:val="single" w:sz="4" w:space="0" w:color="auto"/>
            </w:tcBorders>
            <w:shd w:val="clear" w:color="auto" w:fill="auto"/>
          </w:tcPr>
          <w:p w14:paraId="1727545B" w14:textId="77777777" w:rsidR="004C6E02" w:rsidRPr="001E2FD6" w:rsidRDefault="004C6E02" w:rsidP="00C6560B">
            <w:pPr>
              <w:jc w:val="both"/>
              <w:rPr>
                <w:sz w:val="20"/>
              </w:rPr>
            </w:pPr>
            <w:r w:rsidRPr="001E2FD6">
              <w:rPr>
                <w:sz w:val="20"/>
              </w:rPr>
              <w:t>PM, Filterable</w:t>
            </w:r>
          </w:p>
        </w:tc>
        <w:tc>
          <w:tcPr>
            <w:tcW w:w="3150" w:type="dxa"/>
            <w:tcBorders>
              <w:top w:val="single" w:sz="4" w:space="0" w:color="auto"/>
            </w:tcBorders>
            <w:shd w:val="clear" w:color="auto" w:fill="auto"/>
          </w:tcPr>
          <w:p w14:paraId="5ADBEC4B" w14:textId="77777777" w:rsidR="004C6E02" w:rsidRPr="001E2FD6" w:rsidRDefault="004C6E02" w:rsidP="00C6560B">
            <w:pPr>
              <w:jc w:val="center"/>
              <w:rPr>
                <w:sz w:val="20"/>
              </w:rPr>
            </w:pPr>
            <w:r w:rsidRPr="001E2FD6">
              <w:rPr>
                <w:sz w:val="20"/>
              </w:rPr>
              <w:t>Reference Methods 1 through 5</w:t>
            </w:r>
          </w:p>
        </w:tc>
        <w:tc>
          <w:tcPr>
            <w:tcW w:w="5292" w:type="dxa"/>
            <w:tcBorders>
              <w:top w:val="single" w:sz="4" w:space="0" w:color="auto"/>
            </w:tcBorders>
            <w:shd w:val="clear" w:color="auto" w:fill="auto"/>
          </w:tcPr>
          <w:p w14:paraId="4204CCCB" w14:textId="77777777" w:rsidR="004C6E02" w:rsidRPr="001E2FD6" w:rsidRDefault="004C6E02" w:rsidP="00C6560B">
            <w:pPr>
              <w:jc w:val="both"/>
              <w:rPr>
                <w:sz w:val="20"/>
              </w:rPr>
            </w:pPr>
            <w:r w:rsidRPr="001E2FD6">
              <w:rPr>
                <w:sz w:val="20"/>
              </w:rPr>
              <w:t>Triplicate runs of required duration during representative operating conditions</w:t>
            </w:r>
          </w:p>
        </w:tc>
      </w:tr>
      <w:tr w:rsidR="004C6E02" w:rsidRPr="001E2FD6" w14:paraId="596C786B" w14:textId="77777777" w:rsidTr="00C6560B">
        <w:tc>
          <w:tcPr>
            <w:tcW w:w="1890" w:type="dxa"/>
            <w:shd w:val="clear" w:color="auto" w:fill="auto"/>
          </w:tcPr>
          <w:p w14:paraId="77C4C854" w14:textId="77777777" w:rsidR="004C6E02" w:rsidRPr="001E2FD6" w:rsidRDefault="004C6E02" w:rsidP="00C6560B">
            <w:pPr>
              <w:jc w:val="both"/>
              <w:rPr>
                <w:sz w:val="20"/>
              </w:rPr>
            </w:pPr>
            <w:r w:rsidRPr="001E2FD6">
              <w:rPr>
                <w:sz w:val="20"/>
              </w:rPr>
              <w:t>Formaldehyde</w:t>
            </w:r>
          </w:p>
          <w:p w14:paraId="534639FF" w14:textId="77777777" w:rsidR="004C6E02" w:rsidRPr="001E2FD6" w:rsidRDefault="004C6E02" w:rsidP="00C6560B">
            <w:pPr>
              <w:jc w:val="both"/>
              <w:rPr>
                <w:sz w:val="20"/>
              </w:rPr>
            </w:pPr>
          </w:p>
        </w:tc>
        <w:tc>
          <w:tcPr>
            <w:tcW w:w="3150" w:type="dxa"/>
            <w:shd w:val="clear" w:color="auto" w:fill="auto"/>
          </w:tcPr>
          <w:p w14:paraId="482BD2AA" w14:textId="67BC305A" w:rsidR="004C6E02" w:rsidRPr="001E2FD6" w:rsidRDefault="004C6E02" w:rsidP="00C6560B">
            <w:pPr>
              <w:jc w:val="center"/>
              <w:rPr>
                <w:sz w:val="20"/>
              </w:rPr>
            </w:pPr>
            <w:r w:rsidRPr="001E2FD6">
              <w:rPr>
                <w:sz w:val="20"/>
              </w:rPr>
              <w:t xml:space="preserve">Reference Method </w:t>
            </w:r>
            <w:r w:rsidR="006A6185">
              <w:rPr>
                <w:sz w:val="20"/>
              </w:rPr>
              <w:t xml:space="preserve">18 or </w:t>
            </w:r>
            <w:r w:rsidRPr="001E2FD6">
              <w:rPr>
                <w:sz w:val="20"/>
              </w:rPr>
              <w:t>320</w:t>
            </w:r>
          </w:p>
        </w:tc>
        <w:tc>
          <w:tcPr>
            <w:tcW w:w="5292" w:type="dxa"/>
            <w:shd w:val="clear" w:color="auto" w:fill="auto"/>
          </w:tcPr>
          <w:p w14:paraId="543D943B" w14:textId="77777777" w:rsidR="004C6E02" w:rsidRPr="001E2FD6" w:rsidRDefault="004C6E02" w:rsidP="00C6560B">
            <w:pPr>
              <w:jc w:val="both"/>
              <w:rPr>
                <w:sz w:val="20"/>
              </w:rPr>
            </w:pPr>
            <w:r w:rsidRPr="001E2FD6">
              <w:rPr>
                <w:sz w:val="20"/>
              </w:rPr>
              <w:t>Triplicate runs of required duration at each load condition</w:t>
            </w:r>
          </w:p>
        </w:tc>
      </w:tr>
      <w:tr w:rsidR="004C6E02" w:rsidRPr="001E2FD6" w14:paraId="293EE8E2" w14:textId="77777777" w:rsidTr="00C6560B">
        <w:tc>
          <w:tcPr>
            <w:tcW w:w="1890" w:type="dxa"/>
            <w:shd w:val="clear" w:color="auto" w:fill="auto"/>
          </w:tcPr>
          <w:p w14:paraId="31548AAC" w14:textId="77777777" w:rsidR="004C6E02" w:rsidRPr="001E2FD6" w:rsidRDefault="004C6E02" w:rsidP="00C6560B">
            <w:pPr>
              <w:jc w:val="both"/>
              <w:rPr>
                <w:sz w:val="20"/>
              </w:rPr>
            </w:pPr>
            <w:r w:rsidRPr="001E2FD6">
              <w:rPr>
                <w:sz w:val="20"/>
              </w:rPr>
              <w:t>Visible Emissions</w:t>
            </w:r>
          </w:p>
        </w:tc>
        <w:tc>
          <w:tcPr>
            <w:tcW w:w="3150" w:type="dxa"/>
            <w:shd w:val="clear" w:color="auto" w:fill="auto"/>
          </w:tcPr>
          <w:p w14:paraId="1358AE3F" w14:textId="77777777" w:rsidR="004C6E02" w:rsidRPr="001E2FD6" w:rsidRDefault="004C6E02" w:rsidP="00C6560B">
            <w:pPr>
              <w:jc w:val="center"/>
              <w:rPr>
                <w:sz w:val="20"/>
              </w:rPr>
            </w:pPr>
            <w:r w:rsidRPr="001E2FD6">
              <w:rPr>
                <w:sz w:val="20"/>
              </w:rPr>
              <w:t>Reference Method 9</w:t>
            </w:r>
          </w:p>
        </w:tc>
        <w:tc>
          <w:tcPr>
            <w:tcW w:w="5292" w:type="dxa"/>
            <w:shd w:val="clear" w:color="auto" w:fill="auto"/>
          </w:tcPr>
          <w:p w14:paraId="4C215E7C" w14:textId="77777777" w:rsidR="004C6E02" w:rsidRPr="001E2FD6" w:rsidRDefault="004C6E02" w:rsidP="00C6560B">
            <w:pPr>
              <w:jc w:val="both"/>
              <w:rPr>
                <w:sz w:val="20"/>
              </w:rPr>
            </w:pPr>
            <w:r w:rsidRPr="001E2FD6">
              <w:rPr>
                <w:sz w:val="20"/>
              </w:rPr>
              <w:t>Triplicate sets of at least 24 observations</w:t>
            </w:r>
          </w:p>
          <w:p w14:paraId="37328C58" w14:textId="77777777" w:rsidR="004C6E02" w:rsidRPr="001E2FD6" w:rsidRDefault="004C6E02" w:rsidP="00C6560B">
            <w:pPr>
              <w:jc w:val="both"/>
              <w:rPr>
                <w:sz w:val="20"/>
              </w:rPr>
            </w:pPr>
          </w:p>
        </w:tc>
      </w:tr>
    </w:tbl>
    <w:p w14:paraId="6D78E291" w14:textId="57E85531" w:rsidR="004C6E02" w:rsidRDefault="006A6185" w:rsidP="004C6E02">
      <w:pPr>
        <w:jc w:val="both"/>
        <w:rPr>
          <w:i/>
          <w:sz w:val="20"/>
        </w:rPr>
      </w:pPr>
      <w:r>
        <w:rPr>
          <w:i/>
          <w:sz w:val="20"/>
        </w:rPr>
        <w:t>*As needed to quantify methane, ethane and other organic compounds not classified as VOCs but still detected by Method 25A.</w:t>
      </w:r>
    </w:p>
    <w:p w14:paraId="18C4FB45" w14:textId="77777777" w:rsidR="006A6185" w:rsidRPr="001E2FD6" w:rsidRDefault="006A6185" w:rsidP="004C6E02">
      <w:pPr>
        <w:jc w:val="both"/>
        <w:rPr>
          <w:i/>
          <w:sz w:val="20"/>
        </w:rPr>
      </w:pPr>
    </w:p>
    <w:p w14:paraId="5198C4EB" w14:textId="0956F48E" w:rsidR="004C6E02" w:rsidRPr="001E2FD6" w:rsidRDefault="004C6E02" w:rsidP="004C6E02">
      <w:pPr>
        <w:jc w:val="both"/>
        <w:rPr>
          <w:sz w:val="20"/>
        </w:rPr>
      </w:pPr>
      <w:r w:rsidRPr="001E2FD6">
        <w:rPr>
          <w:sz w:val="20"/>
        </w:rPr>
        <w:t xml:space="preserve">For VOCs, PM10 and formaldehyde, the results of the most recent stack tests shall be used in conjunction with heat input measurements in order to determine mass emission rates.  For each of the pollutants, the higher of the emission factors derived from stack testing at 70% and 100% load shall be used for the calculations unless an alternate approach is approved by the District Supervisor.  On June 6, 2012, the </w:t>
      </w:r>
      <w:r w:rsidR="00F06DD7">
        <w:rPr>
          <w:sz w:val="20"/>
        </w:rPr>
        <w:t>EGLE</w:t>
      </w:r>
      <w:r w:rsidRPr="001E2FD6">
        <w:rPr>
          <w:sz w:val="20"/>
        </w:rPr>
        <w:t>-AQD Grand Rapids District Supervisor approved an alternative PM10 emissions calculation methodology which relies on stack test results and linear interpolation based upon hourly heat input rate to calculate unit specific PM10 emission factors (as lb/</w:t>
      </w:r>
      <w:r w:rsidR="00CB645C">
        <w:rPr>
          <w:sz w:val="20"/>
        </w:rPr>
        <w:t>MMBTU</w:t>
      </w:r>
      <w:r w:rsidRPr="001E2FD6">
        <w:rPr>
          <w:sz w:val="20"/>
        </w:rPr>
        <w:t xml:space="preserve">) in lieu of the preceding default methodology.  </w:t>
      </w:r>
    </w:p>
    <w:p w14:paraId="6CC7491B" w14:textId="77777777" w:rsidR="00C60E84" w:rsidRDefault="00C60E84" w:rsidP="004F09CF">
      <w:pPr>
        <w:jc w:val="both"/>
        <w:rPr>
          <w:sz w:val="20"/>
        </w:rPr>
      </w:pPr>
    </w:p>
    <w:p w14:paraId="344C7391" w14:textId="77777777" w:rsidR="00EC07BA" w:rsidRPr="00FC1F2C" w:rsidRDefault="00EC07BA" w:rsidP="001838ED">
      <w:pPr>
        <w:pStyle w:val="Heading2"/>
        <w:numPr>
          <w:ilvl w:val="0"/>
          <w:numId w:val="0"/>
        </w:numPr>
        <w:jc w:val="both"/>
        <w:rPr>
          <w:b w:val="0"/>
          <w:sz w:val="20"/>
        </w:rPr>
      </w:pPr>
      <w:bookmarkStart w:id="105" w:name="_Toc68611174"/>
      <w:r w:rsidRPr="00461D22">
        <w:rPr>
          <w:sz w:val="22"/>
          <w:szCs w:val="22"/>
        </w:rPr>
        <w:t>Appendix 6.  Permits to Install</w:t>
      </w:r>
      <w:bookmarkEnd w:id="105"/>
    </w:p>
    <w:p w14:paraId="73FA44BC" w14:textId="77777777" w:rsidR="00EC07BA" w:rsidRPr="0080590E" w:rsidRDefault="00EC07BA" w:rsidP="001838ED">
      <w:pPr>
        <w:jc w:val="both"/>
        <w:rPr>
          <w:sz w:val="20"/>
        </w:rPr>
      </w:pPr>
    </w:p>
    <w:p w14:paraId="632BCFF0" w14:textId="1D3E4B9B"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7C7A51">
        <w:rPr>
          <w:rFonts w:cs="Arial"/>
          <w:sz w:val="20"/>
        </w:rPr>
        <w:t>N6521-2015.</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22D51CE8" w14:textId="16E6C8B6" w:rsidR="00EC07BA" w:rsidRPr="007713F1" w:rsidRDefault="00EC07BA" w:rsidP="001838ED">
      <w:pPr>
        <w:jc w:val="both"/>
        <w:rPr>
          <w:rFonts w:cs="Arial"/>
          <w:sz w:val="20"/>
        </w:rPr>
      </w:pPr>
    </w:p>
    <w:p w14:paraId="64C2A747" w14:textId="5012CAFB" w:rsidR="00EC07BA" w:rsidRPr="003C19DE" w:rsidRDefault="00EC07BA" w:rsidP="001838ED">
      <w:pPr>
        <w:jc w:val="both"/>
        <w:rPr>
          <w:rFonts w:cs="Arial"/>
          <w:sz w:val="20"/>
        </w:rPr>
      </w:pPr>
      <w:r w:rsidRPr="00903ACF">
        <w:rPr>
          <w:rFonts w:cs="Arial"/>
          <w:sz w:val="20"/>
        </w:rPr>
        <w:t>Source-Wide PTI No MI-PTI-</w:t>
      </w:r>
      <w:r w:rsidR="00B82E20">
        <w:rPr>
          <w:rFonts w:cs="Arial"/>
          <w:sz w:val="20"/>
        </w:rPr>
        <w:t>N6521-2015a</w:t>
      </w:r>
      <w:r w:rsidRPr="00903ACF">
        <w:rPr>
          <w:rFonts w:cs="Arial"/>
          <w:color w:val="FF0000"/>
          <w:sz w:val="20"/>
        </w:rPr>
        <w:t xml:space="preserve"> </w:t>
      </w:r>
      <w:r w:rsidRPr="00903ACF">
        <w:rPr>
          <w:rFonts w:cs="Arial"/>
          <w:sz w:val="20"/>
        </w:rPr>
        <w:t>is being reissued as Source-Wide PTI No. MI-PTI</w:t>
      </w:r>
      <w:r w:rsidR="00B82E20">
        <w:rPr>
          <w:rFonts w:cs="Arial"/>
          <w:sz w:val="20"/>
        </w:rPr>
        <w:t>-N6521-20</w:t>
      </w:r>
      <w:r w:rsidR="002729A0">
        <w:rPr>
          <w:rFonts w:cs="Arial"/>
          <w:sz w:val="20"/>
        </w:rPr>
        <w:t>20</w:t>
      </w:r>
      <w:r w:rsidR="00E604DD">
        <w:rPr>
          <w:rFonts w:cs="Arial"/>
          <w:sz w:val="20"/>
        </w:rPr>
        <w:t>a</w:t>
      </w:r>
    </w:p>
    <w:p w14:paraId="1A983513" w14:textId="77777777" w:rsidR="00EC07BA" w:rsidRPr="007713F1"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EC07BA" w:rsidRPr="001D53D9" w14:paraId="5F6CDCC7" w14:textId="77777777" w:rsidTr="00F06DD7">
        <w:tc>
          <w:tcPr>
            <w:tcW w:w="697" w:type="pct"/>
            <w:tcBorders>
              <w:top w:val="double" w:sz="6" w:space="0" w:color="auto"/>
              <w:left w:val="double" w:sz="6" w:space="0" w:color="auto"/>
              <w:bottom w:val="double" w:sz="6" w:space="0" w:color="auto"/>
            </w:tcBorders>
            <w:shd w:val="clear" w:color="auto" w:fill="E0E0E0"/>
          </w:tcPr>
          <w:p w14:paraId="73E6986C"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70725035" w14:textId="77777777" w:rsidR="00EC07BA" w:rsidRPr="001D53D9" w:rsidRDefault="00EC07BA" w:rsidP="001838ED">
            <w:pPr>
              <w:jc w:val="center"/>
              <w:rPr>
                <w:rFonts w:cs="Arial"/>
                <w:b/>
                <w:sz w:val="20"/>
              </w:rPr>
            </w:pPr>
            <w:r w:rsidRPr="001D53D9">
              <w:rPr>
                <w:rFonts w:cs="Arial"/>
                <w:b/>
                <w:sz w:val="20"/>
              </w:rPr>
              <w:t>ROP Revision</w:t>
            </w:r>
          </w:p>
          <w:p w14:paraId="6C7BED86"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695419A6" w14:textId="77777777" w:rsidR="00EC07BA" w:rsidRPr="001D53D9" w:rsidRDefault="00EC07BA" w:rsidP="001838ED">
            <w:pPr>
              <w:jc w:val="center"/>
              <w:rPr>
                <w:rFonts w:cs="Arial"/>
                <w:b/>
                <w:sz w:val="20"/>
              </w:rPr>
            </w:pPr>
          </w:p>
          <w:p w14:paraId="5A68EBC4"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06299EB7" w14:textId="77777777" w:rsidR="00EC07BA" w:rsidRPr="001D53D9" w:rsidRDefault="00EC07BA" w:rsidP="001838ED">
            <w:pPr>
              <w:jc w:val="center"/>
              <w:rPr>
                <w:rFonts w:cs="Arial"/>
                <w:b/>
                <w:sz w:val="20"/>
              </w:rPr>
            </w:pPr>
            <w:r w:rsidRPr="001D53D9">
              <w:rPr>
                <w:rFonts w:cs="Arial"/>
                <w:b/>
                <w:sz w:val="20"/>
              </w:rPr>
              <w:t>Corresponding Emission Unit(s) or</w:t>
            </w:r>
          </w:p>
          <w:p w14:paraId="05BA8429"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1238299E" w14:textId="77777777" w:rsidTr="00F06DD7">
        <w:tc>
          <w:tcPr>
            <w:tcW w:w="697" w:type="pct"/>
            <w:tcBorders>
              <w:top w:val="double" w:sz="6" w:space="0" w:color="auto"/>
              <w:left w:val="double" w:sz="6" w:space="0" w:color="auto"/>
              <w:bottom w:val="double" w:sz="6" w:space="0" w:color="auto"/>
            </w:tcBorders>
            <w:shd w:val="clear" w:color="auto" w:fill="auto"/>
          </w:tcPr>
          <w:p w14:paraId="6E5EADDC" w14:textId="34912DFC" w:rsidR="00EC07BA" w:rsidRPr="001D53D9" w:rsidRDefault="007C7A51" w:rsidP="007C7A51">
            <w:pPr>
              <w:jc w:val="center"/>
              <w:rPr>
                <w:rFonts w:cs="Arial"/>
                <w:sz w:val="20"/>
              </w:rPr>
            </w:pPr>
            <w:r>
              <w:rPr>
                <w:rFonts w:cs="Arial"/>
                <w:sz w:val="20"/>
              </w:rPr>
              <w:t>NA</w:t>
            </w:r>
          </w:p>
        </w:tc>
        <w:tc>
          <w:tcPr>
            <w:tcW w:w="1261" w:type="pct"/>
            <w:tcBorders>
              <w:top w:val="double" w:sz="6" w:space="0" w:color="auto"/>
              <w:bottom w:val="double" w:sz="6" w:space="0" w:color="auto"/>
            </w:tcBorders>
            <w:shd w:val="clear" w:color="auto" w:fill="auto"/>
          </w:tcPr>
          <w:p w14:paraId="4140BC85" w14:textId="03E92367" w:rsidR="00EC07BA" w:rsidRPr="001D53D9" w:rsidRDefault="00F06DD7" w:rsidP="001838ED">
            <w:pPr>
              <w:rPr>
                <w:rFonts w:cs="Arial"/>
                <w:sz w:val="20"/>
              </w:rPr>
            </w:pPr>
            <w:r>
              <w:rPr>
                <w:rFonts w:cs="Arial"/>
                <w:sz w:val="20"/>
              </w:rPr>
              <w:t>NA</w:t>
            </w:r>
          </w:p>
        </w:tc>
        <w:tc>
          <w:tcPr>
            <w:tcW w:w="1955" w:type="pct"/>
            <w:tcBorders>
              <w:top w:val="double" w:sz="6" w:space="0" w:color="auto"/>
              <w:bottom w:val="double" w:sz="6" w:space="0" w:color="auto"/>
            </w:tcBorders>
            <w:shd w:val="clear" w:color="auto" w:fill="auto"/>
          </w:tcPr>
          <w:p w14:paraId="6B8D0DDC" w14:textId="6E9F0023" w:rsidR="00EC07BA" w:rsidRPr="001D53D9" w:rsidRDefault="00F06DD7" w:rsidP="008F6D06">
            <w:pPr>
              <w:jc w:val="both"/>
              <w:rPr>
                <w:rFonts w:cs="Arial"/>
                <w:sz w:val="20"/>
              </w:rPr>
            </w:pPr>
            <w:r>
              <w:rPr>
                <w:rFonts w:cs="Arial"/>
                <w:sz w:val="20"/>
              </w:rPr>
              <w:t>NA</w:t>
            </w:r>
          </w:p>
        </w:tc>
        <w:tc>
          <w:tcPr>
            <w:tcW w:w="1087" w:type="pct"/>
            <w:tcBorders>
              <w:top w:val="double" w:sz="6" w:space="0" w:color="auto"/>
              <w:bottom w:val="double" w:sz="6" w:space="0" w:color="auto"/>
              <w:right w:val="double" w:sz="6" w:space="0" w:color="auto"/>
            </w:tcBorders>
            <w:shd w:val="clear" w:color="auto" w:fill="auto"/>
          </w:tcPr>
          <w:p w14:paraId="1D599F12" w14:textId="6312582B" w:rsidR="00EC07BA" w:rsidRPr="001D53D9" w:rsidRDefault="00F06DD7" w:rsidP="001838ED">
            <w:pPr>
              <w:rPr>
                <w:rFonts w:cs="Arial"/>
                <w:sz w:val="20"/>
              </w:rPr>
            </w:pPr>
            <w:r>
              <w:rPr>
                <w:rFonts w:cs="Arial"/>
                <w:sz w:val="20"/>
              </w:rPr>
              <w:t>NA</w:t>
            </w:r>
          </w:p>
        </w:tc>
      </w:tr>
    </w:tbl>
    <w:p w14:paraId="617DF65D" w14:textId="77777777" w:rsidR="00F06DD7" w:rsidRDefault="00F06DD7" w:rsidP="00F06DD7"/>
    <w:p w14:paraId="6E2A7D7E" w14:textId="2714BC06" w:rsidR="00C60E84" w:rsidRPr="00FC1F2C" w:rsidRDefault="00C60E84" w:rsidP="004F09CF">
      <w:pPr>
        <w:pStyle w:val="Heading2"/>
        <w:numPr>
          <w:ilvl w:val="0"/>
          <w:numId w:val="0"/>
        </w:numPr>
        <w:jc w:val="both"/>
        <w:rPr>
          <w:b w:val="0"/>
          <w:sz w:val="20"/>
        </w:rPr>
      </w:pPr>
      <w:bookmarkStart w:id="106" w:name="_Toc68611175"/>
      <w:r w:rsidRPr="00461D22">
        <w:rPr>
          <w:sz w:val="22"/>
          <w:szCs w:val="22"/>
        </w:rPr>
        <w:lastRenderedPageBreak/>
        <w:t>Appendix 7.  Emission Calculations</w:t>
      </w:r>
      <w:bookmarkEnd w:id="106"/>
      <w:r w:rsidRPr="00461D22">
        <w:rPr>
          <w:sz w:val="22"/>
          <w:szCs w:val="22"/>
        </w:rPr>
        <w:t xml:space="preserve"> </w:t>
      </w:r>
    </w:p>
    <w:p w14:paraId="6F1D4222" w14:textId="77777777" w:rsidR="004C6E02" w:rsidRPr="00B77C68" w:rsidRDefault="004C6E02" w:rsidP="004C6E02">
      <w:pPr>
        <w:jc w:val="both"/>
        <w:rPr>
          <w:b/>
          <w:sz w:val="20"/>
        </w:rPr>
      </w:pPr>
      <w:bookmarkStart w:id="107" w:name="_Toc377276143"/>
      <w:bookmarkStart w:id="108" w:name="_Toc377877183"/>
      <w:bookmarkStart w:id="109" w:name="_Toc382035381"/>
      <w:bookmarkStart w:id="110" w:name="_Toc382726630"/>
      <w:bookmarkStart w:id="111" w:name="_Toc382726705"/>
      <w:bookmarkStart w:id="112" w:name="_Toc382726784"/>
      <w:bookmarkStart w:id="113" w:name="_Toc387818190"/>
      <w:bookmarkStart w:id="114" w:name="_Toc390499900"/>
      <w:bookmarkStart w:id="115" w:name="_Toc390500329"/>
      <w:bookmarkStart w:id="116" w:name="_Toc390504382"/>
      <w:bookmarkStart w:id="117" w:name="_Toc390570172"/>
      <w:bookmarkStart w:id="118" w:name="_Toc391182906"/>
      <w:bookmarkStart w:id="119" w:name="_Toc437238970"/>
      <w:bookmarkStart w:id="120" w:name="_Toc451333047"/>
    </w:p>
    <w:p w14:paraId="507EF9D4" w14:textId="77777777" w:rsidR="004C6E02" w:rsidRDefault="004C6E02" w:rsidP="004C6E02">
      <w:pPr>
        <w:jc w:val="both"/>
        <w:rPr>
          <w:sz w:val="20"/>
        </w:rPr>
      </w:pPr>
      <w:r w:rsidRPr="00B77C68">
        <w:rPr>
          <w:sz w:val="20"/>
        </w:rPr>
        <w:t xml:space="preserve">The permittee shall use the following calculations in conjunction with monitoring, testing or recordkeeping data to determine compliance with the applicable </w:t>
      </w:r>
      <w:r>
        <w:rPr>
          <w:sz w:val="20"/>
        </w:rPr>
        <w:t xml:space="preserve">ammonia slip </w:t>
      </w:r>
      <w:r w:rsidRPr="00B77C68">
        <w:rPr>
          <w:sz w:val="20"/>
        </w:rPr>
        <w:t xml:space="preserve">requirements referenced in </w:t>
      </w:r>
      <w:r>
        <w:rPr>
          <w:sz w:val="20"/>
        </w:rPr>
        <w:t>FGCOMBINEDCYCLE:</w:t>
      </w:r>
    </w:p>
    <w:p w14:paraId="32430E03" w14:textId="77777777" w:rsidR="004C6E02" w:rsidRDefault="004C6E02" w:rsidP="004C6E02">
      <w:pPr>
        <w:jc w:val="both"/>
        <w:rPr>
          <w:sz w:val="20"/>
        </w:rPr>
      </w:pPr>
    </w:p>
    <w:p w14:paraId="517D5451" w14:textId="77777777" w:rsidR="004C6E02" w:rsidRPr="00EB7FD8" w:rsidRDefault="004C6E02" w:rsidP="004C6E02">
      <w:pPr>
        <w:rPr>
          <w:rFonts w:cs="Arial"/>
          <w:snapToGrid w:val="0"/>
          <w:sz w:val="20"/>
        </w:rPr>
      </w:pPr>
      <w:r>
        <w:rPr>
          <w:rFonts w:cs="Arial"/>
          <w:snapToGrid w:val="0"/>
          <w:sz w:val="20"/>
        </w:rPr>
        <w:t>Ammonia slip (</w:t>
      </w:r>
      <w:r w:rsidRPr="00EB7FD8">
        <w:rPr>
          <w:rFonts w:cs="Arial"/>
          <w:snapToGrid w:val="0"/>
          <w:sz w:val="20"/>
        </w:rPr>
        <w:t>NH3SLIP</w:t>
      </w:r>
      <w:r>
        <w:rPr>
          <w:rFonts w:cs="Arial"/>
          <w:snapToGrid w:val="0"/>
          <w:sz w:val="20"/>
        </w:rPr>
        <w:t>)</w:t>
      </w:r>
      <w:r w:rsidRPr="00EB7FD8">
        <w:rPr>
          <w:rFonts w:cs="Arial"/>
          <w:snapToGrid w:val="0"/>
          <w:sz w:val="20"/>
        </w:rPr>
        <w:t xml:space="preserve"> is calculated as follow</w:t>
      </w:r>
      <w:r>
        <w:rPr>
          <w:rFonts w:cs="Arial"/>
          <w:snapToGrid w:val="0"/>
          <w:sz w:val="20"/>
        </w:rPr>
        <w:t>s</w:t>
      </w:r>
      <w:r w:rsidRPr="00EB7FD8">
        <w:rPr>
          <w:rFonts w:cs="Arial"/>
          <w:snapToGrid w:val="0"/>
          <w:sz w:val="20"/>
        </w:rPr>
        <w:t>:</w:t>
      </w:r>
    </w:p>
    <w:p w14:paraId="50188F5A" w14:textId="77777777" w:rsidR="004C6E02" w:rsidRPr="00EB7FD8" w:rsidRDefault="004C6E02" w:rsidP="006D769D">
      <w:pPr>
        <w:numPr>
          <w:ilvl w:val="0"/>
          <w:numId w:val="63"/>
        </w:numPr>
        <w:tabs>
          <w:tab w:val="clear" w:pos="360"/>
          <w:tab w:val="num" w:pos="1080"/>
        </w:tabs>
        <w:ind w:left="1080"/>
        <w:rPr>
          <w:rFonts w:cs="Arial"/>
          <w:snapToGrid w:val="0"/>
          <w:sz w:val="20"/>
        </w:rPr>
      </w:pPr>
      <w:r w:rsidRPr="00EB7FD8">
        <w:rPr>
          <w:rFonts w:cs="Arial"/>
          <w:snapToGrid w:val="0"/>
          <w:sz w:val="20"/>
        </w:rPr>
        <w:t xml:space="preserve">NH3SLIP is calculated ammonia slip in PPM </w:t>
      </w:r>
    </w:p>
    <w:p w14:paraId="5940470F" w14:textId="77777777" w:rsidR="004C6E02" w:rsidRPr="00EB7FD8" w:rsidRDefault="004C6E02" w:rsidP="006D769D">
      <w:pPr>
        <w:numPr>
          <w:ilvl w:val="0"/>
          <w:numId w:val="64"/>
        </w:numPr>
        <w:tabs>
          <w:tab w:val="clear" w:pos="360"/>
          <w:tab w:val="num" w:pos="1080"/>
        </w:tabs>
        <w:ind w:left="1080"/>
        <w:rPr>
          <w:rFonts w:cs="Arial"/>
          <w:snapToGrid w:val="0"/>
          <w:sz w:val="20"/>
        </w:rPr>
      </w:pPr>
      <w:r w:rsidRPr="00EB7FD8">
        <w:rPr>
          <w:rFonts w:cs="Arial"/>
          <w:snapToGrid w:val="0"/>
          <w:sz w:val="20"/>
        </w:rPr>
        <w:t>NH3IN is the ammonia injected into the HRSG in PPM</w:t>
      </w:r>
    </w:p>
    <w:p w14:paraId="11F302B6" w14:textId="77777777" w:rsidR="004C6E02" w:rsidRPr="00EB7FD8" w:rsidRDefault="004C6E02" w:rsidP="006D769D">
      <w:pPr>
        <w:numPr>
          <w:ilvl w:val="0"/>
          <w:numId w:val="65"/>
        </w:numPr>
        <w:tabs>
          <w:tab w:val="clear" w:pos="360"/>
          <w:tab w:val="num" w:pos="1080"/>
        </w:tabs>
        <w:ind w:left="1080"/>
        <w:rPr>
          <w:rFonts w:cs="Arial"/>
          <w:snapToGrid w:val="0"/>
          <w:sz w:val="20"/>
        </w:rPr>
      </w:pPr>
      <w:r w:rsidRPr="00EB7FD8">
        <w:rPr>
          <w:rFonts w:cs="Arial"/>
          <w:snapToGrid w:val="0"/>
          <w:sz w:val="20"/>
        </w:rPr>
        <w:t xml:space="preserve">NOXSCR is NOx measured before the SCR in PPM </w:t>
      </w:r>
    </w:p>
    <w:p w14:paraId="32BBC80D" w14:textId="77777777" w:rsidR="004C6E02" w:rsidRPr="00EB7FD8" w:rsidRDefault="004C6E02" w:rsidP="006D769D">
      <w:pPr>
        <w:numPr>
          <w:ilvl w:val="0"/>
          <w:numId w:val="66"/>
        </w:numPr>
        <w:tabs>
          <w:tab w:val="clear" w:pos="360"/>
          <w:tab w:val="num" w:pos="1080"/>
        </w:tabs>
        <w:ind w:left="1080"/>
        <w:rPr>
          <w:rFonts w:cs="Arial"/>
          <w:snapToGrid w:val="0"/>
          <w:sz w:val="20"/>
        </w:rPr>
      </w:pPr>
      <w:r w:rsidRPr="00EB7FD8">
        <w:rPr>
          <w:rFonts w:cs="Arial"/>
          <w:snapToGrid w:val="0"/>
          <w:sz w:val="20"/>
        </w:rPr>
        <w:t>NOXPPM is NOx measured at the stack in PPM</w:t>
      </w:r>
    </w:p>
    <w:p w14:paraId="68F65C95" w14:textId="77777777" w:rsidR="004C6E02" w:rsidRPr="00EB7FD8" w:rsidRDefault="004C6E02" w:rsidP="004C6E02">
      <w:pPr>
        <w:rPr>
          <w:rFonts w:cs="Arial"/>
          <w:snapToGrid w:val="0"/>
          <w:sz w:val="20"/>
        </w:rPr>
      </w:pPr>
    </w:p>
    <w:p w14:paraId="4E4AB35E" w14:textId="77777777" w:rsidR="004C6E02" w:rsidRPr="00EB7FD8" w:rsidRDefault="004C6E02" w:rsidP="004C6E02">
      <w:pPr>
        <w:rPr>
          <w:rFonts w:cs="Arial"/>
          <w:snapToGrid w:val="0"/>
          <w:sz w:val="20"/>
        </w:rPr>
      </w:pPr>
      <w:r w:rsidRPr="00EB7FD8">
        <w:rPr>
          <w:rFonts w:cs="Arial"/>
          <w:snapToGrid w:val="0"/>
          <w:sz w:val="20"/>
        </w:rPr>
        <w:t xml:space="preserve">If NH3IN &lt;= 0 then NH3SLIP = 0.0  </w:t>
      </w:r>
    </w:p>
    <w:p w14:paraId="22D004ED" w14:textId="77777777" w:rsidR="004C6E02" w:rsidRPr="00EB7FD8" w:rsidRDefault="004C6E02" w:rsidP="004C6E02">
      <w:pPr>
        <w:rPr>
          <w:rFonts w:cs="Arial"/>
          <w:snapToGrid w:val="0"/>
          <w:sz w:val="20"/>
        </w:rPr>
      </w:pPr>
    </w:p>
    <w:p w14:paraId="2159C188" w14:textId="77777777" w:rsidR="004C6E02" w:rsidRPr="00EB7FD8" w:rsidRDefault="004C6E02" w:rsidP="004C6E02">
      <w:pPr>
        <w:rPr>
          <w:rFonts w:cs="Arial"/>
          <w:snapToGrid w:val="0"/>
          <w:sz w:val="20"/>
        </w:rPr>
      </w:pPr>
      <w:r w:rsidRPr="00EB7FD8">
        <w:rPr>
          <w:rFonts w:cs="Arial"/>
          <w:snapToGrid w:val="0"/>
          <w:sz w:val="20"/>
        </w:rPr>
        <w:t>else</w:t>
      </w:r>
    </w:p>
    <w:p w14:paraId="0B62322F" w14:textId="77777777" w:rsidR="004C6E02" w:rsidRPr="00EB7FD8" w:rsidRDefault="004C6E02" w:rsidP="004C6E02">
      <w:pPr>
        <w:rPr>
          <w:rFonts w:cs="Arial"/>
          <w:snapToGrid w:val="0"/>
          <w:sz w:val="20"/>
        </w:rPr>
      </w:pPr>
    </w:p>
    <w:p w14:paraId="512BFC41" w14:textId="77777777" w:rsidR="004C6E02" w:rsidRPr="00EB7FD8" w:rsidRDefault="004C6E02" w:rsidP="004C6E02">
      <w:pPr>
        <w:rPr>
          <w:rFonts w:cs="Arial"/>
          <w:snapToGrid w:val="0"/>
          <w:sz w:val="20"/>
        </w:rPr>
      </w:pPr>
      <w:r w:rsidRPr="00EB7FD8">
        <w:rPr>
          <w:rFonts w:cs="Arial"/>
          <w:snapToGrid w:val="0"/>
          <w:sz w:val="20"/>
        </w:rPr>
        <w:t xml:space="preserve">if NH3IN &lt; (NOXSCR - NOXPPM) then NH3SLIP = NH3IN </w:t>
      </w:r>
    </w:p>
    <w:p w14:paraId="1F7938E2" w14:textId="77777777" w:rsidR="004C6E02" w:rsidRPr="00EB7FD8" w:rsidRDefault="004C6E02" w:rsidP="004C6E02">
      <w:pPr>
        <w:rPr>
          <w:rFonts w:cs="Arial"/>
          <w:snapToGrid w:val="0"/>
          <w:sz w:val="20"/>
        </w:rPr>
      </w:pPr>
    </w:p>
    <w:p w14:paraId="088805D4" w14:textId="77777777" w:rsidR="004C6E02" w:rsidRPr="00EB7FD8" w:rsidRDefault="004C6E02" w:rsidP="004C6E02">
      <w:pPr>
        <w:rPr>
          <w:rFonts w:cs="Arial"/>
          <w:snapToGrid w:val="0"/>
          <w:sz w:val="20"/>
        </w:rPr>
      </w:pPr>
      <w:r w:rsidRPr="00EB7FD8">
        <w:rPr>
          <w:rFonts w:cs="Arial"/>
          <w:snapToGrid w:val="0"/>
          <w:sz w:val="20"/>
        </w:rPr>
        <w:t>else</w:t>
      </w:r>
    </w:p>
    <w:p w14:paraId="655453AE" w14:textId="77777777" w:rsidR="004C6E02" w:rsidRPr="00EB7FD8" w:rsidRDefault="004C6E02" w:rsidP="004C6E02">
      <w:pPr>
        <w:rPr>
          <w:rFonts w:cs="Arial"/>
          <w:snapToGrid w:val="0"/>
          <w:sz w:val="20"/>
        </w:rPr>
      </w:pPr>
    </w:p>
    <w:p w14:paraId="6F1B26DB" w14:textId="77777777" w:rsidR="004C6E02" w:rsidRPr="00EB7FD8" w:rsidRDefault="004C6E02" w:rsidP="004C6E02">
      <w:pPr>
        <w:rPr>
          <w:rFonts w:cs="Arial"/>
          <w:b/>
          <w:snapToGrid w:val="0"/>
          <w:sz w:val="20"/>
        </w:rPr>
      </w:pPr>
      <w:r w:rsidRPr="00EB7FD8">
        <w:rPr>
          <w:rFonts w:cs="Arial"/>
          <w:snapToGrid w:val="0"/>
          <w:sz w:val="20"/>
        </w:rPr>
        <w:t xml:space="preserve">NH3SLIP = NH3IN - (NOXSCR - NOXPPM) </w:t>
      </w:r>
    </w:p>
    <w:p w14:paraId="7FAE87EE" w14:textId="77777777" w:rsidR="004C6E02" w:rsidRPr="00EB7FD8" w:rsidRDefault="004C6E02" w:rsidP="004C6E02">
      <w:pPr>
        <w:rPr>
          <w:rFonts w:cs="Arial"/>
          <w:snapToGrid w:val="0"/>
          <w:sz w:val="20"/>
        </w:rPr>
      </w:pPr>
    </w:p>
    <w:p w14:paraId="65A1B6B6" w14:textId="77777777" w:rsidR="004C6E02" w:rsidRPr="00EB7FD8" w:rsidRDefault="004C6E02" w:rsidP="004C6E02">
      <w:pPr>
        <w:rPr>
          <w:rFonts w:cs="Arial"/>
          <w:snapToGrid w:val="0"/>
          <w:sz w:val="20"/>
        </w:rPr>
      </w:pPr>
      <w:r>
        <w:rPr>
          <w:rFonts w:cs="Arial"/>
          <w:snapToGrid w:val="0"/>
          <w:sz w:val="20"/>
        </w:rPr>
        <w:t>NH3IN is calculated as follows</w:t>
      </w:r>
      <w:r w:rsidRPr="00EB7FD8">
        <w:rPr>
          <w:rFonts w:cs="Arial"/>
          <w:snapToGrid w:val="0"/>
          <w:sz w:val="20"/>
        </w:rPr>
        <w:t>:</w:t>
      </w:r>
    </w:p>
    <w:p w14:paraId="07EB4AB3" w14:textId="77777777" w:rsidR="004C6E02" w:rsidRPr="00EB7FD8" w:rsidRDefault="004C6E02" w:rsidP="006D769D">
      <w:pPr>
        <w:numPr>
          <w:ilvl w:val="0"/>
          <w:numId w:val="56"/>
        </w:numPr>
        <w:tabs>
          <w:tab w:val="clear" w:pos="360"/>
          <w:tab w:val="num" w:pos="1080"/>
        </w:tabs>
        <w:ind w:left="1080"/>
        <w:rPr>
          <w:rFonts w:cs="Arial"/>
          <w:snapToGrid w:val="0"/>
          <w:sz w:val="20"/>
        </w:rPr>
      </w:pPr>
      <w:r w:rsidRPr="00EB7FD8">
        <w:rPr>
          <w:rFonts w:cs="Arial"/>
          <w:snapToGrid w:val="0"/>
          <w:sz w:val="20"/>
        </w:rPr>
        <w:t>NH3INJ is the amount of ammonia injected in lbs/hr (measured value)</w:t>
      </w:r>
    </w:p>
    <w:p w14:paraId="689D5BB0" w14:textId="407A9B3F" w:rsidR="004C6E02" w:rsidRPr="00EB7FD8" w:rsidRDefault="004C6E02" w:rsidP="006D769D">
      <w:pPr>
        <w:numPr>
          <w:ilvl w:val="0"/>
          <w:numId w:val="59"/>
        </w:numPr>
        <w:tabs>
          <w:tab w:val="clear" w:pos="360"/>
          <w:tab w:val="num" w:pos="1080"/>
        </w:tabs>
        <w:ind w:left="1080"/>
        <w:rPr>
          <w:rFonts w:cs="Arial"/>
          <w:snapToGrid w:val="0"/>
          <w:sz w:val="20"/>
        </w:rPr>
      </w:pPr>
      <w:r w:rsidRPr="00EB7FD8">
        <w:rPr>
          <w:rFonts w:cs="Arial"/>
          <w:snapToGrid w:val="0"/>
          <w:sz w:val="20"/>
        </w:rPr>
        <w:t xml:space="preserve">NH3_WT% is the weight percentage of ammonia (29% for </w:t>
      </w:r>
      <w:r w:rsidR="004F3FC5">
        <w:rPr>
          <w:rFonts w:cs="Arial"/>
          <w:snapToGrid w:val="0"/>
          <w:sz w:val="20"/>
        </w:rPr>
        <w:t>Z</w:t>
      </w:r>
      <w:r w:rsidRPr="00EB7FD8">
        <w:rPr>
          <w:rFonts w:cs="Arial"/>
          <w:snapToGrid w:val="0"/>
          <w:sz w:val="20"/>
        </w:rPr>
        <w:t>eeland)</w:t>
      </w:r>
    </w:p>
    <w:p w14:paraId="77D364A6" w14:textId="33706795" w:rsidR="004C6E02" w:rsidRPr="00EB7FD8" w:rsidRDefault="004C6E02" w:rsidP="006D769D">
      <w:pPr>
        <w:numPr>
          <w:ilvl w:val="0"/>
          <w:numId w:val="60"/>
        </w:numPr>
        <w:tabs>
          <w:tab w:val="clear" w:pos="360"/>
          <w:tab w:val="num" w:pos="1080"/>
        </w:tabs>
        <w:ind w:left="1080"/>
        <w:rPr>
          <w:rFonts w:cs="Arial"/>
          <w:snapToGrid w:val="0"/>
          <w:sz w:val="20"/>
        </w:rPr>
      </w:pPr>
      <w:r w:rsidRPr="00EB7FD8">
        <w:rPr>
          <w:rFonts w:cs="Arial"/>
          <w:snapToGrid w:val="0"/>
          <w:sz w:val="20"/>
        </w:rPr>
        <w:t xml:space="preserve">HEAT is the input from the gas turbine in </w:t>
      </w:r>
      <w:r w:rsidR="00CB645C">
        <w:rPr>
          <w:rFonts w:cs="Arial"/>
          <w:snapToGrid w:val="0"/>
          <w:sz w:val="20"/>
        </w:rPr>
        <w:t>MMBTU</w:t>
      </w:r>
    </w:p>
    <w:p w14:paraId="03C91BDC" w14:textId="6718BD98" w:rsidR="004C6E02" w:rsidRPr="00EB7FD8" w:rsidRDefault="004C6E02" w:rsidP="006D769D">
      <w:pPr>
        <w:numPr>
          <w:ilvl w:val="0"/>
          <w:numId w:val="57"/>
        </w:numPr>
        <w:tabs>
          <w:tab w:val="clear" w:pos="360"/>
          <w:tab w:val="num" w:pos="1080"/>
        </w:tabs>
        <w:ind w:left="1080"/>
        <w:rPr>
          <w:rFonts w:cs="Arial"/>
          <w:snapToGrid w:val="0"/>
          <w:sz w:val="20"/>
        </w:rPr>
      </w:pPr>
      <w:r w:rsidRPr="00EB7FD8">
        <w:rPr>
          <w:rFonts w:cs="Arial"/>
          <w:snapToGrid w:val="0"/>
          <w:sz w:val="20"/>
        </w:rPr>
        <w:t xml:space="preserve">DBHEAT is the input from the duct burners in </w:t>
      </w:r>
      <w:r w:rsidR="00CB645C">
        <w:rPr>
          <w:rFonts w:cs="Arial"/>
          <w:snapToGrid w:val="0"/>
          <w:sz w:val="20"/>
        </w:rPr>
        <w:t>MMBTU</w:t>
      </w:r>
    </w:p>
    <w:p w14:paraId="553E7B98" w14:textId="7AC1E8C6" w:rsidR="004C6E02" w:rsidRPr="00EB7FD8" w:rsidRDefault="004C6E02" w:rsidP="006D769D">
      <w:pPr>
        <w:numPr>
          <w:ilvl w:val="0"/>
          <w:numId w:val="58"/>
        </w:numPr>
        <w:tabs>
          <w:tab w:val="clear" w:pos="360"/>
          <w:tab w:val="num" w:pos="1080"/>
        </w:tabs>
        <w:ind w:left="1080"/>
        <w:rPr>
          <w:rFonts w:cs="Arial"/>
          <w:snapToGrid w:val="0"/>
          <w:sz w:val="20"/>
        </w:rPr>
      </w:pPr>
      <w:r w:rsidRPr="00EB7FD8">
        <w:rPr>
          <w:rFonts w:cs="Arial"/>
          <w:snapToGrid w:val="0"/>
          <w:sz w:val="20"/>
        </w:rPr>
        <w:t>Fd is the fuel factor (f-factor) for natural gas (8710 dscf/</w:t>
      </w:r>
      <w:r w:rsidR="00CB645C">
        <w:rPr>
          <w:rFonts w:cs="Arial"/>
          <w:snapToGrid w:val="0"/>
          <w:sz w:val="20"/>
        </w:rPr>
        <w:t>MMBTU</w:t>
      </w:r>
      <w:r w:rsidRPr="00EB7FD8">
        <w:rPr>
          <w:rFonts w:cs="Arial"/>
          <w:snapToGrid w:val="0"/>
          <w:sz w:val="20"/>
        </w:rPr>
        <w:t>)</w:t>
      </w:r>
    </w:p>
    <w:p w14:paraId="59186AA8" w14:textId="77777777" w:rsidR="004C6E02" w:rsidRPr="00EB7FD8" w:rsidRDefault="004C6E02" w:rsidP="006D769D">
      <w:pPr>
        <w:numPr>
          <w:ilvl w:val="0"/>
          <w:numId w:val="61"/>
        </w:numPr>
        <w:tabs>
          <w:tab w:val="clear" w:pos="360"/>
          <w:tab w:val="num" w:pos="1080"/>
        </w:tabs>
        <w:ind w:left="1080"/>
        <w:rPr>
          <w:rFonts w:cs="Arial"/>
          <w:snapToGrid w:val="0"/>
          <w:sz w:val="20"/>
        </w:rPr>
      </w:pPr>
      <w:r w:rsidRPr="00EB7FD8">
        <w:rPr>
          <w:rFonts w:cs="Arial"/>
          <w:snapToGrid w:val="0"/>
          <w:sz w:val="20"/>
        </w:rPr>
        <w:t>0.000000044096 is a conversion factor from lbs/scf to PPM.</w:t>
      </w:r>
    </w:p>
    <w:p w14:paraId="18C09337" w14:textId="77777777" w:rsidR="004C6E02" w:rsidRPr="00EB7FD8" w:rsidRDefault="004C6E02" w:rsidP="006D769D">
      <w:pPr>
        <w:numPr>
          <w:ilvl w:val="0"/>
          <w:numId w:val="62"/>
        </w:numPr>
        <w:tabs>
          <w:tab w:val="clear" w:pos="360"/>
          <w:tab w:val="num" w:pos="1080"/>
        </w:tabs>
        <w:ind w:left="1080"/>
        <w:rPr>
          <w:rFonts w:cs="Arial"/>
          <w:snapToGrid w:val="0"/>
          <w:sz w:val="20"/>
        </w:rPr>
      </w:pPr>
      <w:r>
        <w:rPr>
          <w:rFonts w:cs="Arial"/>
          <w:snapToGrid w:val="0"/>
          <w:sz w:val="20"/>
        </w:rPr>
        <w:t>(</w:t>
      </w:r>
      <w:r w:rsidRPr="00EB7FD8">
        <w:rPr>
          <w:rFonts w:cs="Arial"/>
          <w:snapToGrid w:val="0"/>
          <w:sz w:val="20"/>
        </w:rPr>
        <w:t>20.9 - O2 ) / 20.9 is the adjustment for actual oxygen level in the stack gas.</w:t>
      </w:r>
    </w:p>
    <w:p w14:paraId="2EDC52D7" w14:textId="77777777" w:rsidR="004C6E02" w:rsidRPr="00EB7FD8" w:rsidRDefault="004C6E02" w:rsidP="004C6E02">
      <w:pPr>
        <w:rPr>
          <w:rFonts w:cs="Arial"/>
          <w:snapToGrid w:val="0"/>
          <w:sz w:val="20"/>
        </w:rPr>
      </w:pPr>
    </w:p>
    <w:p w14:paraId="47CE5BF0" w14:textId="0EC52A49" w:rsidR="004C6E02" w:rsidRPr="00B77C68" w:rsidRDefault="004C6E02" w:rsidP="001318E2">
      <w:pPr>
        <w:rPr>
          <w:sz w:val="20"/>
        </w:rPr>
      </w:pPr>
      <w:r w:rsidRPr="00EB7FD8">
        <w:rPr>
          <w:rFonts w:cs="Arial"/>
          <w:snapToGrid w:val="0"/>
          <w:sz w:val="20"/>
        </w:rPr>
        <w:t>((NH3INJ * (NH3_WT% / 100)) / (HEAT + DBHEAT) * Fd *</w:t>
      </w:r>
      <w:r w:rsidR="001318E2">
        <w:rPr>
          <w:rFonts w:cs="Arial"/>
          <w:snapToGrid w:val="0"/>
          <w:sz w:val="20"/>
        </w:rPr>
        <w:t xml:space="preserve"> </w:t>
      </w:r>
      <w:r w:rsidRPr="00EB7FD8">
        <w:rPr>
          <w:rFonts w:cs="Arial"/>
          <w:snapToGrid w:val="0"/>
          <w:sz w:val="20"/>
        </w:rPr>
        <w:t>0.000000044096) * (20.9 - O2)/20.9)</w:t>
      </w:r>
      <w:r>
        <w:rPr>
          <w:rFonts w:cs="Arial"/>
          <w:snapToGrid w:val="0"/>
          <w:sz w:val="20"/>
        </w:rPr>
        <w:t>)</w:t>
      </w:r>
    </w:p>
    <w:p w14:paraId="52A9DEAD" w14:textId="77777777" w:rsidR="00C60E84" w:rsidRPr="00FC1F2C" w:rsidRDefault="00C60E84" w:rsidP="004F09CF">
      <w:pPr>
        <w:pStyle w:val="Heading2"/>
        <w:numPr>
          <w:ilvl w:val="0"/>
          <w:numId w:val="0"/>
        </w:numPr>
        <w:jc w:val="both"/>
        <w:rPr>
          <w:b w:val="0"/>
          <w:sz w:val="22"/>
          <w:szCs w:val="22"/>
        </w:rPr>
      </w:pPr>
      <w:bookmarkStart w:id="121" w:name="_Toc68611176"/>
      <w:r w:rsidRPr="00461D22">
        <w:rPr>
          <w:sz w:val="22"/>
          <w:szCs w:val="22"/>
        </w:rPr>
        <w:t>Appendix 8.  Reporting</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9D0808B" w14:textId="77777777" w:rsidR="00C60E84" w:rsidRPr="00B77C68" w:rsidRDefault="00C60E84" w:rsidP="004F09CF">
      <w:pPr>
        <w:jc w:val="both"/>
        <w:rPr>
          <w:sz w:val="20"/>
        </w:rPr>
      </w:pPr>
    </w:p>
    <w:p w14:paraId="2EE02B57"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68EB7016" w14:textId="77777777" w:rsidR="00C60E84" w:rsidRPr="0080590E" w:rsidRDefault="00C60E84" w:rsidP="004F09CF">
      <w:pPr>
        <w:jc w:val="both"/>
        <w:rPr>
          <w:sz w:val="20"/>
        </w:rPr>
      </w:pPr>
    </w:p>
    <w:p w14:paraId="2B37E0C6"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19B6CB2C" w14:textId="77777777" w:rsidR="00C60E84" w:rsidRPr="0080590E" w:rsidRDefault="00C60E84" w:rsidP="004F09CF">
      <w:pPr>
        <w:jc w:val="both"/>
        <w:rPr>
          <w:sz w:val="20"/>
        </w:rPr>
      </w:pPr>
    </w:p>
    <w:p w14:paraId="149D1627" w14:textId="77777777" w:rsidR="00C60E84" w:rsidRPr="00FC1F2C" w:rsidRDefault="00C60E84" w:rsidP="004F09CF">
      <w:pPr>
        <w:jc w:val="both"/>
        <w:rPr>
          <w:sz w:val="20"/>
        </w:rPr>
      </w:pPr>
      <w:r w:rsidRPr="00B77C68">
        <w:rPr>
          <w:b/>
          <w:sz w:val="20"/>
        </w:rPr>
        <w:t>B.  Other Reporting</w:t>
      </w:r>
    </w:p>
    <w:p w14:paraId="69678E5D" w14:textId="77777777" w:rsidR="00C60E84" w:rsidRPr="00B77C68" w:rsidRDefault="00C60E84" w:rsidP="004F09CF">
      <w:pPr>
        <w:jc w:val="both"/>
        <w:rPr>
          <w:sz w:val="20"/>
        </w:rPr>
      </w:pPr>
    </w:p>
    <w:bookmarkEnd w:id="94"/>
    <w:bookmarkEnd w:id="95"/>
    <w:bookmarkEnd w:id="96"/>
    <w:bookmarkEnd w:id="97"/>
    <w:bookmarkEnd w:id="98"/>
    <w:bookmarkEnd w:id="99"/>
    <w:bookmarkEnd w:id="100"/>
    <w:bookmarkEnd w:id="101"/>
    <w:p w14:paraId="44CD6877" w14:textId="77777777" w:rsidR="004C6E02" w:rsidRDefault="004C6E02" w:rsidP="004C6E02">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applicable.</w:t>
      </w:r>
    </w:p>
    <w:p w14:paraId="172D7F8A" w14:textId="77777777" w:rsidR="004C6E02" w:rsidRDefault="004C6E02" w:rsidP="004C6E02">
      <w:pPr>
        <w:jc w:val="both"/>
        <w:rPr>
          <w:rFonts w:cs="Arial"/>
          <w:sz w:val="20"/>
        </w:rPr>
      </w:pPr>
    </w:p>
    <w:p w14:paraId="47829099" w14:textId="77777777" w:rsidR="004C6E02" w:rsidRPr="00D802EA" w:rsidRDefault="004C6E02" w:rsidP="004C6E02">
      <w:pPr>
        <w:jc w:val="both"/>
        <w:rPr>
          <w:rFonts w:cs="Arial"/>
          <w:sz w:val="20"/>
        </w:rPr>
      </w:pPr>
      <w:r>
        <w:rPr>
          <w:rFonts w:cs="Arial"/>
          <w:sz w:val="20"/>
        </w:rPr>
        <w:t xml:space="preserve">Note, </w:t>
      </w:r>
      <w:r w:rsidRPr="00D802EA">
        <w:rPr>
          <w:rFonts w:cs="Arial"/>
          <w:sz w:val="20"/>
        </w:rPr>
        <w:t>Standards of Performance for New Stationary Sources (NSPS) reporting requirements include, but are not necessarily limited to, the following:</w:t>
      </w:r>
    </w:p>
    <w:p w14:paraId="76F211A6" w14:textId="77777777" w:rsidR="004C6E02" w:rsidRPr="00D802EA" w:rsidRDefault="004C6E02" w:rsidP="004C6E02">
      <w:pPr>
        <w:jc w:val="both"/>
        <w:rPr>
          <w:rFonts w:cs="Arial"/>
          <w:sz w:val="20"/>
        </w:rPr>
      </w:pPr>
    </w:p>
    <w:p w14:paraId="3F9C05DD" w14:textId="77777777" w:rsidR="004C6E02" w:rsidRPr="00D802EA" w:rsidRDefault="004C6E02" w:rsidP="004C6E02">
      <w:pPr>
        <w:rPr>
          <w:rFonts w:cs="Arial"/>
          <w:sz w:val="20"/>
          <w:u w:val="single"/>
        </w:rPr>
      </w:pPr>
      <w:r w:rsidRPr="00D802EA">
        <w:rPr>
          <w:rFonts w:cs="Arial"/>
          <w:sz w:val="20"/>
          <w:u w:val="single"/>
        </w:rPr>
        <w:t>Notification requirements per Section 60.</w:t>
      </w:r>
      <w:r>
        <w:rPr>
          <w:rFonts w:cs="Arial"/>
          <w:sz w:val="20"/>
          <w:u w:val="single"/>
        </w:rPr>
        <w:t>7 of 40 CFR Part 60, Subpart A</w:t>
      </w:r>
    </w:p>
    <w:p w14:paraId="5F99D32A" w14:textId="77777777" w:rsidR="004C6E02" w:rsidRPr="00D802EA" w:rsidRDefault="004C6E02" w:rsidP="004C6E02">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08"/>
        <w:gridCol w:w="8532"/>
      </w:tblGrid>
      <w:tr w:rsidR="004C6E02" w:rsidRPr="00D802EA" w14:paraId="58A12465" w14:textId="77777777" w:rsidTr="00C6560B">
        <w:tc>
          <w:tcPr>
            <w:tcW w:w="1908" w:type="dxa"/>
          </w:tcPr>
          <w:p w14:paraId="2B46D0F8" w14:textId="77777777" w:rsidR="004C6E02" w:rsidRPr="00D802EA" w:rsidRDefault="004C6E02" w:rsidP="00C6560B">
            <w:pPr>
              <w:rPr>
                <w:rFonts w:cs="Arial"/>
                <w:sz w:val="20"/>
              </w:rPr>
            </w:pPr>
            <w:r w:rsidRPr="00D802EA">
              <w:rPr>
                <w:rFonts w:cs="Arial"/>
                <w:sz w:val="20"/>
              </w:rPr>
              <w:t>60.7(a)(1)</w:t>
            </w:r>
          </w:p>
        </w:tc>
        <w:tc>
          <w:tcPr>
            <w:tcW w:w="8532" w:type="dxa"/>
          </w:tcPr>
          <w:p w14:paraId="56CB8459" w14:textId="2EAEAB8F" w:rsidR="00F06DD7" w:rsidRPr="00D802EA" w:rsidRDefault="004C6E02" w:rsidP="004A5410">
            <w:pPr>
              <w:jc w:val="both"/>
              <w:rPr>
                <w:rFonts w:cs="Arial"/>
                <w:sz w:val="20"/>
              </w:rPr>
            </w:pPr>
            <w:r w:rsidRPr="00D802EA">
              <w:rPr>
                <w:rFonts w:cs="Arial"/>
                <w:sz w:val="20"/>
              </w:rPr>
              <w:t>Notification of the date of construction or reconstruction of an affected facility is commenced, postmarked no later than 30 days after such date.</w:t>
            </w:r>
          </w:p>
        </w:tc>
      </w:tr>
      <w:tr w:rsidR="004C6E02" w:rsidRPr="00D802EA" w14:paraId="5FBE4111" w14:textId="77777777" w:rsidTr="00C6560B">
        <w:tc>
          <w:tcPr>
            <w:tcW w:w="1908" w:type="dxa"/>
          </w:tcPr>
          <w:p w14:paraId="38FE1D45" w14:textId="77777777" w:rsidR="004C6E02" w:rsidRPr="00D802EA" w:rsidRDefault="004C6E02" w:rsidP="00C6560B">
            <w:pPr>
              <w:rPr>
                <w:rFonts w:cs="Arial"/>
                <w:sz w:val="20"/>
              </w:rPr>
            </w:pPr>
            <w:r w:rsidRPr="00D802EA">
              <w:rPr>
                <w:rFonts w:cs="Arial"/>
                <w:sz w:val="20"/>
              </w:rPr>
              <w:t>60.7(a)(3)</w:t>
            </w:r>
          </w:p>
        </w:tc>
        <w:tc>
          <w:tcPr>
            <w:tcW w:w="8532" w:type="dxa"/>
          </w:tcPr>
          <w:p w14:paraId="07B5AD19" w14:textId="77777777" w:rsidR="004C6E02" w:rsidRPr="00D802EA" w:rsidRDefault="004C6E02" w:rsidP="00C6560B">
            <w:pPr>
              <w:jc w:val="both"/>
              <w:rPr>
                <w:rFonts w:cs="Arial"/>
                <w:sz w:val="20"/>
              </w:rPr>
            </w:pPr>
            <w:r w:rsidRPr="00D802EA">
              <w:rPr>
                <w:rFonts w:cs="Arial"/>
                <w:sz w:val="20"/>
              </w:rPr>
              <w:t>Notification of the actual date of initial startup of an affected facility, postmarked within 15 days after such date.</w:t>
            </w:r>
          </w:p>
        </w:tc>
      </w:tr>
      <w:tr w:rsidR="004C6E02" w:rsidRPr="00D802EA" w14:paraId="0D0D9102" w14:textId="77777777" w:rsidTr="00C6560B">
        <w:tc>
          <w:tcPr>
            <w:tcW w:w="1908" w:type="dxa"/>
          </w:tcPr>
          <w:p w14:paraId="20D310BB" w14:textId="77777777" w:rsidR="004C6E02" w:rsidRPr="00D802EA" w:rsidRDefault="004C6E02" w:rsidP="00C6560B">
            <w:pPr>
              <w:rPr>
                <w:rFonts w:cs="Arial"/>
                <w:sz w:val="20"/>
              </w:rPr>
            </w:pPr>
            <w:r w:rsidRPr="00D802EA">
              <w:rPr>
                <w:rFonts w:cs="Arial"/>
                <w:sz w:val="20"/>
              </w:rPr>
              <w:lastRenderedPageBreak/>
              <w:t>60.7(a)(4)</w:t>
            </w:r>
          </w:p>
        </w:tc>
        <w:tc>
          <w:tcPr>
            <w:tcW w:w="8532" w:type="dxa"/>
          </w:tcPr>
          <w:p w14:paraId="5C358A75" w14:textId="77777777" w:rsidR="004C6E02" w:rsidRPr="00D802EA" w:rsidRDefault="004C6E02" w:rsidP="00C6560B">
            <w:pPr>
              <w:jc w:val="both"/>
              <w:rPr>
                <w:rFonts w:cs="Arial"/>
                <w:sz w:val="20"/>
              </w:rPr>
            </w:pPr>
            <w:r w:rsidRPr="00D802EA">
              <w:rPr>
                <w:rFonts w:cs="Arial"/>
                <w:sz w:val="20"/>
              </w:rPr>
              <w:t>Notification of any physical or operational change to an existing facility which may increase the emission rate of any air pollutant to which a standard applies, unless that change is specifically exempted under an applicable subpart or in Section 60.14(e).  This notice shall be postmarked 60 days (or as soon as practicable) before the change is commenced.</w:t>
            </w:r>
          </w:p>
        </w:tc>
      </w:tr>
    </w:tbl>
    <w:p w14:paraId="5C80BFC8" w14:textId="77777777" w:rsidR="004C6E02" w:rsidRDefault="004C6E02" w:rsidP="004C6E02">
      <w:pPr>
        <w:rPr>
          <w:rFonts w:cs="Arial"/>
          <w:sz w:val="20"/>
        </w:rPr>
      </w:pPr>
    </w:p>
    <w:p w14:paraId="524A557D" w14:textId="7A60547A" w:rsidR="004C6E02" w:rsidRDefault="004C6E02" w:rsidP="004C6E02">
      <w:pPr>
        <w:rPr>
          <w:rFonts w:cs="Arial"/>
          <w:sz w:val="20"/>
        </w:rPr>
      </w:pPr>
      <w:r>
        <w:rPr>
          <w:rFonts w:cs="Arial"/>
          <w:sz w:val="20"/>
        </w:rPr>
        <w:t>Note, the one</w:t>
      </w:r>
      <w:r w:rsidR="00F06DD7">
        <w:rPr>
          <w:rFonts w:cs="Arial"/>
          <w:sz w:val="20"/>
        </w:rPr>
        <w:t>-</w:t>
      </w:r>
      <w:r>
        <w:rPr>
          <w:rFonts w:cs="Arial"/>
          <w:sz w:val="20"/>
        </w:rPr>
        <w:t xml:space="preserve">time notifications required by 60.7(a)(1) and (3) have already been satisfied.  </w:t>
      </w:r>
    </w:p>
    <w:p w14:paraId="08BE8397" w14:textId="77777777" w:rsidR="004C6E02" w:rsidRPr="00D802EA" w:rsidRDefault="004C6E02" w:rsidP="004C6E02">
      <w:pPr>
        <w:rPr>
          <w:rFonts w:cs="Arial"/>
          <w:sz w:val="20"/>
        </w:rPr>
      </w:pPr>
    </w:p>
    <w:p w14:paraId="0FCAEFE8" w14:textId="3CF3F176" w:rsidR="004C6E02" w:rsidRPr="00D802EA" w:rsidRDefault="004C6E02" w:rsidP="004C6E02">
      <w:pPr>
        <w:rPr>
          <w:rFonts w:cs="Arial"/>
          <w:sz w:val="20"/>
          <w:u w:val="single"/>
        </w:rPr>
      </w:pPr>
      <w:r w:rsidRPr="00D802EA">
        <w:rPr>
          <w:rFonts w:cs="Arial"/>
          <w:sz w:val="20"/>
          <w:u w:val="single"/>
        </w:rPr>
        <w:t xml:space="preserve">Notifications of reconstruction activities per Section 60.15 of 40 CFR Part 60, Subpart A; and </w:t>
      </w:r>
    </w:p>
    <w:p w14:paraId="776245A9" w14:textId="77777777" w:rsidR="004C6E02" w:rsidRDefault="004C6E02" w:rsidP="004C6E02">
      <w:pPr>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8532"/>
      </w:tblGrid>
      <w:tr w:rsidR="004C6E02" w:rsidRPr="00D802EA" w14:paraId="4B26B358" w14:textId="77777777" w:rsidTr="00C6560B">
        <w:tc>
          <w:tcPr>
            <w:tcW w:w="1908" w:type="dxa"/>
          </w:tcPr>
          <w:p w14:paraId="10174EF2" w14:textId="77777777" w:rsidR="004C6E02" w:rsidRPr="00D802EA" w:rsidRDefault="004C6E02" w:rsidP="00C6560B">
            <w:pPr>
              <w:rPr>
                <w:rFonts w:cs="Arial"/>
                <w:sz w:val="20"/>
              </w:rPr>
            </w:pPr>
            <w:r w:rsidRPr="00D802EA">
              <w:rPr>
                <w:rFonts w:cs="Arial"/>
                <w:sz w:val="20"/>
              </w:rPr>
              <w:t>60.15(d)</w:t>
            </w:r>
          </w:p>
        </w:tc>
        <w:tc>
          <w:tcPr>
            <w:tcW w:w="8532" w:type="dxa"/>
          </w:tcPr>
          <w:p w14:paraId="693C58C7" w14:textId="77777777" w:rsidR="004C6E02" w:rsidRPr="00D802EA" w:rsidRDefault="004C6E02" w:rsidP="00C6560B">
            <w:pPr>
              <w:jc w:val="both"/>
              <w:rPr>
                <w:rFonts w:cs="Arial"/>
                <w:sz w:val="20"/>
              </w:rPr>
            </w:pPr>
            <w:r w:rsidRPr="00D802EA">
              <w:rPr>
                <w:rFonts w:cs="Arial"/>
                <w:sz w:val="20"/>
              </w:rPr>
              <w:t>If an owner or operator of an existing facility proposes to replace components and the fixed capital cost of the new components exceeds 50 percent of the fixed capital cost that would be required to construct a comparable entirely new facility, notification of the proposed replacements, postmarked 60 days (or as soon as practicable) before the construction of the replacements is commenced.</w:t>
            </w:r>
          </w:p>
        </w:tc>
      </w:tr>
    </w:tbl>
    <w:p w14:paraId="26BB03C6" w14:textId="77777777" w:rsidR="004C6E02" w:rsidRDefault="004C6E02" w:rsidP="004C6E02">
      <w:pPr>
        <w:rPr>
          <w:rFonts w:cs="Arial"/>
          <w:sz w:val="20"/>
          <w:u w:val="single"/>
        </w:rPr>
      </w:pPr>
    </w:p>
    <w:p w14:paraId="6F8C7D5F" w14:textId="77777777" w:rsidR="004C6E02" w:rsidRDefault="004C6E02" w:rsidP="004C6E02">
      <w:pPr>
        <w:rPr>
          <w:rFonts w:cs="Arial"/>
          <w:sz w:val="20"/>
          <w:u w:val="single"/>
        </w:rPr>
      </w:pPr>
      <w:r w:rsidRPr="00C02226">
        <w:rPr>
          <w:rFonts w:cs="Arial"/>
          <w:sz w:val="20"/>
          <w:u w:val="single"/>
        </w:rPr>
        <w:t>Reporting requirements per Section 6</w:t>
      </w:r>
      <w:r>
        <w:rPr>
          <w:rFonts w:cs="Arial"/>
          <w:sz w:val="20"/>
          <w:u w:val="single"/>
        </w:rPr>
        <w:t xml:space="preserve">0.51a </w:t>
      </w:r>
      <w:r w:rsidRPr="00C02226">
        <w:rPr>
          <w:rFonts w:cs="Arial"/>
          <w:sz w:val="20"/>
          <w:u w:val="single"/>
        </w:rPr>
        <w:t>of 40 CFR Part 60, Subpart Da</w:t>
      </w:r>
    </w:p>
    <w:p w14:paraId="7BB2996C" w14:textId="77777777" w:rsidR="004C6E02" w:rsidRDefault="004C6E02" w:rsidP="004C6E02">
      <w:pPr>
        <w:rPr>
          <w:rFonts w:cs="Arial"/>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8593"/>
      </w:tblGrid>
      <w:tr w:rsidR="004C6E02" w:rsidRPr="00844D58" w14:paraId="4D5C58AE" w14:textId="77777777" w:rsidTr="00C6560B">
        <w:tc>
          <w:tcPr>
            <w:tcW w:w="1908" w:type="dxa"/>
            <w:shd w:val="clear" w:color="auto" w:fill="auto"/>
          </w:tcPr>
          <w:p w14:paraId="0DB4C471" w14:textId="77777777" w:rsidR="004C6E02" w:rsidRPr="00844D58" w:rsidRDefault="004C6E02" w:rsidP="00C6560B">
            <w:pPr>
              <w:rPr>
                <w:rFonts w:cs="Arial"/>
                <w:sz w:val="20"/>
              </w:rPr>
            </w:pPr>
            <w:r w:rsidRPr="00844D58">
              <w:rPr>
                <w:rFonts w:cs="Arial"/>
                <w:sz w:val="20"/>
              </w:rPr>
              <w:t>60.51Da(a)</w:t>
            </w:r>
          </w:p>
        </w:tc>
        <w:tc>
          <w:tcPr>
            <w:tcW w:w="9252" w:type="dxa"/>
            <w:shd w:val="clear" w:color="auto" w:fill="auto"/>
          </w:tcPr>
          <w:p w14:paraId="6AE0CE6F" w14:textId="77777777" w:rsidR="004C6E02" w:rsidRPr="00844D58" w:rsidRDefault="004C6E02" w:rsidP="00C6560B">
            <w:pPr>
              <w:pStyle w:val="HTMLPreformatted"/>
              <w:jc w:val="both"/>
              <w:rPr>
                <w:rFonts w:ascii="Arial" w:hAnsi="Arial" w:cs="Arial"/>
              </w:rPr>
            </w:pPr>
            <w:r w:rsidRPr="00844D58">
              <w:rPr>
                <w:rFonts w:ascii="Arial" w:hAnsi="Arial" w:cs="Arial"/>
              </w:rPr>
              <w:t>For SO</w:t>
            </w:r>
            <w:r w:rsidRPr="00844D58">
              <w:rPr>
                <w:rFonts w:ascii="Arial" w:hAnsi="Arial" w:cs="Arial"/>
                <w:vertAlign w:val="subscript"/>
              </w:rPr>
              <w:t>2</w:t>
            </w:r>
            <w:r w:rsidRPr="00844D58">
              <w:rPr>
                <w:rFonts w:ascii="Arial" w:hAnsi="Arial" w:cs="Arial"/>
              </w:rPr>
              <w:t>, NO</w:t>
            </w:r>
            <w:r w:rsidRPr="00844D58">
              <w:rPr>
                <w:rFonts w:ascii="Arial" w:hAnsi="Arial" w:cs="Arial"/>
                <w:vertAlign w:val="subscript"/>
              </w:rPr>
              <w:t>x</w:t>
            </w:r>
            <w:r w:rsidRPr="00844D58">
              <w:rPr>
                <w:rFonts w:ascii="Arial" w:hAnsi="Arial" w:cs="Arial"/>
              </w:rPr>
              <w:t>, and PM emissions, the performance test data from the initial and subsequent performance test and from the performance evaluation of the continuous monitors (including the transmissometer) are submitted to the Administrator.</w:t>
            </w:r>
          </w:p>
        </w:tc>
      </w:tr>
      <w:tr w:rsidR="004C6E02" w:rsidRPr="00844D58" w14:paraId="6F4244F8" w14:textId="77777777" w:rsidTr="00C6560B">
        <w:tc>
          <w:tcPr>
            <w:tcW w:w="1908" w:type="dxa"/>
            <w:shd w:val="clear" w:color="auto" w:fill="auto"/>
          </w:tcPr>
          <w:p w14:paraId="6AC2FBD3" w14:textId="77777777" w:rsidR="004C6E02" w:rsidRPr="00844D58" w:rsidRDefault="004C6E02" w:rsidP="00C6560B">
            <w:pPr>
              <w:rPr>
                <w:rFonts w:cs="Arial"/>
                <w:sz w:val="20"/>
              </w:rPr>
            </w:pPr>
            <w:r w:rsidRPr="00844D58">
              <w:rPr>
                <w:rFonts w:cs="Arial"/>
                <w:sz w:val="20"/>
              </w:rPr>
              <w:t>60.51Da(b)</w:t>
            </w:r>
          </w:p>
        </w:tc>
        <w:tc>
          <w:tcPr>
            <w:tcW w:w="9252" w:type="dxa"/>
            <w:shd w:val="clear" w:color="auto" w:fill="auto"/>
          </w:tcPr>
          <w:p w14:paraId="5543CE14" w14:textId="77777777" w:rsidR="004C6E02" w:rsidRPr="00844D58" w:rsidRDefault="004C6E02" w:rsidP="00C6560B">
            <w:pPr>
              <w:pStyle w:val="HTMLPreformatted"/>
              <w:jc w:val="both"/>
              <w:rPr>
                <w:rFonts w:ascii="Arial" w:hAnsi="Arial" w:cs="Arial"/>
              </w:rPr>
            </w:pPr>
            <w:r w:rsidRPr="00844D58">
              <w:rPr>
                <w:rFonts w:ascii="Arial" w:hAnsi="Arial" w:cs="Arial"/>
              </w:rPr>
              <w:t>For SO</w:t>
            </w:r>
            <w:r w:rsidRPr="00844D58">
              <w:rPr>
                <w:rFonts w:ascii="Arial" w:hAnsi="Arial" w:cs="Arial"/>
                <w:vertAlign w:val="subscript"/>
              </w:rPr>
              <w:t>2</w:t>
            </w:r>
            <w:r w:rsidRPr="00844D58">
              <w:rPr>
                <w:rFonts w:ascii="Arial" w:hAnsi="Arial" w:cs="Arial"/>
              </w:rPr>
              <w:t xml:space="preserve"> and NO</w:t>
            </w:r>
            <w:r w:rsidRPr="00844D58">
              <w:rPr>
                <w:rFonts w:ascii="Arial" w:hAnsi="Arial" w:cs="Arial"/>
                <w:vertAlign w:val="subscript"/>
              </w:rPr>
              <w:t>x</w:t>
            </w:r>
            <w:r w:rsidRPr="00844D58">
              <w:rPr>
                <w:rFonts w:ascii="Arial" w:hAnsi="Arial" w:cs="Arial"/>
              </w:rPr>
              <w:t xml:space="preserve"> the following information is reported to the Administrator for each 24-hour period.</w:t>
            </w:r>
          </w:p>
          <w:p w14:paraId="2545BBD8" w14:textId="77777777" w:rsidR="004C6E02" w:rsidRPr="00844D58" w:rsidRDefault="004C6E02" w:rsidP="00C6560B">
            <w:pPr>
              <w:pStyle w:val="HTMLPreformatted"/>
              <w:jc w:val="both"/>
              <w:rPr>
                <w:rFonts w:ascii="Arial" w:hAnsi="Arial" w:cs="Arial"/>
              </w:rPr>
            </w:pPr>
            <w:r w:rsidRPr="00844D58">
              <w:rPr>
                <w:rFonts w:ascii="Arial" w:hAnsi="Arial" w:cs="Arial"/>
              </w:rPr>
              <w:t xml:space="preserve">    (1) Calendar date.</w:t>
            </w:r>
          </w:p>
          <w:p w14:paraId="7F441A7E" w14:textId="5909BB3E" w:rsidR="004C6E02" w:rsidRPr="00844D58" w:rsidRDefault="004C6E02" w:rsidP="00C6560B">
            <w:pPr>
              <w:pStyle w:val="HTMLPreformatted"/>
              <w:ind w:left="594" w:hanging="594"/>
              <w:jc w:val="both"/>
              <w:rPr>
                <w:rFonts w:ascii="Arial" w:hAnsi="Arial" w:cs="Arial"/>
              </w:rPr>
            </w:pPr>
            <w:r w:rsidRPr="00844D58">
              <w:rPr>
                <w:rFonts w:ascii="Arial" w:hAnsi="Arial" w:cs="Arial"/>
              </w:rPr>
              <w:t xml:space="preserve">    (2) The average SO</w:t>
            </w:r>
            <w:r w:rsidRPr="00844D58">
              <w:rPr>
                <w:rFonts w:ascii="Arial" w:hAnsi="Arial" w:cs="Arial"/>
                <w:vertAlign w:val="subscript"/>
              </w:rPr>
              <w:t>2</w:t>
            </w:r>
            <w:r w:rsidRPr="00844D58">
              <w:rPr>
                <w:rFonts w:ascii="Arial" w:hAnsi="Arial" w:cs="Arial"/>
              </w:rPr>
              <w:t xml:space="preserve"> and NO</w:t>
            </w:r>
            <w:r w:rsidRPr="00844D58">
              <w:rPr>
                <w:rFonts w:ascii="Arial" w:hAnsi="Arial" w:cs="Arial"/>
                <w:vertAlign w:val="subscript"/>
              </w:rPr>
              <w:t>x</w:t>
            </w:r>
            <w:r w:rsidRPr="00844D58">
              <w:rPr>
                <w:rFonts w:ascii="Arial" w:hAnsi="Arial" w:cs="Arial"/>
              </w:rPr>
              <w:t xml:space="preserve"> emission rates (ng/J or lb/million </w:t>
            </w:r>
            <w:r w:rsidR="00CB645C">
              <w:rPr>
                <w:rFonts w:ascii="Arial" w:hAnsi="Arial" w:cs="Arial"/>
              </w:rPr>
              <w:t>BTU</w:t>
            </w:r>
            <w:r w:rsidRPr="00844D58">
              <w:rPr>
                <w:rFonts w:ascii="Arial" w:hAnsi="Arial" w:cs="Arial"/>
              </w:rPr>
              <w:t>) for each 30 successive boiler operating days, ending with the last 30-day period in the quarter; reasons for non-compliance with the emission standards; and, description of corrective actions taken.</w:t>
            </w:r>
          </w:p>
          <w:p w14:paraId="72B9497C"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(3) Percent reduction of the potential combustion concentration of SO</w:t>
            </w:r>
            <w:r w:rsidRPr="00844D58">
              <w:rPr>
                <w:rFonts w:ascii="Arial" w:hAnsi="Arial" w:cs="Arial"/>
                <w:vertAlign w:val="subscript"/>
              </w:rPr>
              <w:t>2</w:t>
            </w:r>
            <w:r w:rsidRPr="00844D58">
              <w:rPr>
                <w:rFonts w:ascii="Arial" w:hAnsi="Arial" w:cs="Arial"/>
              </w:rPr>
              <w:t xml:space="preserve"> for each 30 successive boiler operating days, ending with the last 30-day period in the quarter; reasons for non-compliance with the standard; and, description of corrective actions taken.</w:t>
            </w:r>
          </w:p>
          <w:p w14:paraId="494501AC" w14:textId="089A6125"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(4) Identification of the boiler operating days for which pollutant or </w:t>
            </w:r>
            <w:r w:rsidR="004F3FC5" w:rsidRPr="00844D58">
              <w:rPr>
                <w:rFonts w:ascii="Arial" w:hAnsi="Arial" w:cs="Arial"/>
              </w:rPr>
              <w:t>diluent</w:t>
            </w:r>
            <w:r w:rsidRPr="00844D58">
              <w:rPr>
                <w:rFonts w:ascii="Arial" w:hAnsi="Arial" w:cs="Arial"/>
              </w:rPr>
              <w:t xml:space="preserve"> data have not been obtained by an approved method for at least 75 percent of the hours of operation of the facility; justification for not obtaining sufficient data; and description of corrective actions taken.</w:t>
            </w:r>
          </w:p>
          <w:p w14:paraId="775E056A"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(5) Identification of the times when emissions data have been excluded from the calculation of average emission rates because of startup, shutdown, malfunction (NO</w:t>
            </w:r>
            <w:r w:rsidRPr="00844D58">
              <w:rPr>
                <w:rFonts w:ascii="Arial" w:hAnsi="Arial" w:cs="Arial"/>
                <w:vertAlign w:val="subscript"/>
              </w:rPr>
              <w:t>x</w:t>
            </w:r>
            <w:r w:rsidRPr="00844D58">
              <w:rPr>
                <w:rFonts w:ascii="Arial" w:hAnsi="Arial" w:cs="Arial"/>
              </w:rPr>
              <w:t xml:space="preserve"> only), emergency conditions (SO</w:t>
            </w:r>
            <w:r w:rsidRPr="00844D58">
              <w:rPr>
                <w:rFonts w:ascii="Arial" w:hAnsi="Arial" w:cs="Arial"/>
                <w:vertAlign w:val="subscript"/>
              </w:rPr>
              <w:t>2</w:t>
            </w:r>
            <w:r w:rsidRPr="00844D58">
              <w:rPr>
                <w:rFonts w:ascii="Arial" w:hAnsi="Arial" w:cs="Arial"/>
              </w:rPr>
              <w:t xml:space="preserve"> only), or other reasons, and justification for excluding data for reasons other than startup, shutdown, malfunction, or emergency conditions.</w:t>
            </w:r>
          </w:p>
          <w:p w14:paraId="6D029CDB"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(6) Identification of “F'' factor used for calculations, method of determination, and type of fuel combusted.</w:t>
            </w:r>
          </w:p>
          <w:p w14:paraId="18486663"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(7) Identification of times when hourly averages have been obtained based on manual sampling methods.</w:t>
            </w:r>
          </w:p>
          <w:p w14:paraId="2C8C9BF0"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(8) Identification of the times when the pollutant concentration exceeded full span of the CEMS.</w:t>
            </w:r>
          </w:p>
          <w:p w14:paraId="26D5B30A" w14:textId="5C95D54A" w:rsidR="004C6E02" w:rsidRPr="00844D58" w:rsidRDefault="004C6E02" w:rsidP="00F06DD7">
            <w:pPr>
              <w:pStyle w:val="HTMLPreformatted"/>
              <w:ind w:left="504" w:hanging="504"/>
              <w:jc w:val="both"/>
              <w:rPr>
                <w:rFonts w:ascii="Arial" w:hAnsi="Arial" w:cs="Arial"/>
              </w:rPr>
            </w:pPr>
            <w:r w:rsidRPr="00844D58">
              <w:rPr>
                <w:rFonts w:ascii="Arial" w:hAnsi="Arial" w:cs="Arial"/>
              </w:rPr>
              <w:t xml:space="preserve">    (9) Description of any modifications to CEMS which could affect the ability of the CEMS to comply with Performance Specifications 2 or 3.</w:t>
            </w:r>
          </w:p>
        </w:tc>
      </w:tr>
      <w:tr w:rsidR="004C6E02" w:rsidRPr="00844D58" w14:paraId="3469879D" w14:textId="77777777" w:rsidTr="00C6560B">
        <w:tc>
          <w:tcPr>
            <w:tcW w:w="1908" w:type="dxa"/>
            <w:shd w:val="clear" w:color="auto" w:fill="auto"/>
          </w:tcPr>
          <w:p w14:paraId="5C5CE317" w14:textId="77777777" w:rsidR="004C6E02" w:rsidRPr="00844D58" w:rsidRDefault="004C6E02" w:rsidP="00C6560B">
            <w:pPr>
              <w:rPr>
                <w:rFonts w:cs="Arial"/>
                <w:sz w:val="20"/>
              </w:rPr>
            </w:pPr>
            <w:r w:rsidRPr="00844D58">
              <w:rPr>
                <w:rFonts w:cs="Arial"/>
                <w:sz w:val="20"/>
              </w:rPr>
              <w:t>60.51Da(c)</w:t>
            </w:r>
          </w:p>
        </w:tc>
        <w:tc>
          <w:tcPr>
            <w:tcW w:w="9252" w:type="dxa"/>
            <w:shd w:val="clear" w:color="auto" w:fill="auto"/>
          </w:tcPr>
          <w:p w14:paraId="7280D314" w14:textId="77777777" w:rsidR="004C6E02" w:rsidRPr="00844D58" w:rsidRDefault="004C6E02" w:rsidP="00C6560B">
            <w:pPr>
              <w:pStyle w:val="HTMLPreformatted"/>
              <w:jc w:val="both"/>
              <w:rPr>
                <w:rFonts w:ascii="Arial" w:hAnsi="Arial" w:cs="Arial"/>
              </w:rPr>
            </w:pPr>
            <w:r w:rsidRPr="00844D58">
              <w:rPr>
                <w:rFonts w:ascii="Arial" w:hAnsi="Arial" w:cs="Arial"/>
              </w:rPr>
              <w:t>If the minimum quantity of emission data as required by Sec. 60.49Da is not obtained for any 30 successive boiler operating days, the following information obtained under the requirements of Sec. 60.48Da(h) is reported to the Administrator for that 30-day period:</w:t>
            </w:r>
          </w:p>
          <w:p w14:paraId="532E8B6B"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(1) The number of hourly averages available for outlet emission rates (no) and inlet emission rates (n</w:t>
            </w:r>
            <w:r w:rsidRPr="00844D58">
              <w:rPr>
                <w:rFonts w:ascii="Arial" w:hAnsi="Arial" w:cs="Arial"/>
                <w:vertAlign w:val="subscript"/>
              </w:rPr>
              <w:t>i</w:t>
            </w:r>
            <w:r w:rsidRPr="00844D58">
              <w:rPr>
                <w:rFonts w:ascii="Arial" w:hAnsi="Arial" w:cs="Arial"/>
              </w:rPr>
              <w:t>) as applicable.</w:t>
            </w:r>
          </w:p>
          <w:p w14:paraId="3BA76A1A"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(2) The standard deviation of hourly averages for outlet emission rates (s</w:t>
            </w:r>
            <w:r w:rsidRPr="00844D58">
              <w:rPr>
                <w:rFonts w:ascii="Arial" w:hAnsi="Arial" w:cs="Arial"/>
                <w:vertAlign w:val="subscript"/>
              </w:rPr>
              <w:t>o</w:t>
            </w:r>
            <w:r w:rsidRPr="00844D58">
              <w:rPr>
                <w:rFonts w:ascii="Arial" w:hAnsi="Arial" w:cs="Arial"/>
              </w:rPr>
              <w:t>) and inlet emission rates (s</w:t>
            </w:r>
            <w:r w:rsidRPr="00844D58">
              <w:rPr>
                <w:rFonts w:ascii="Arial" w:hAnsi="Arial" w:cs="Arial"/>
                <w:vertAlign w:val="subscript"/>
              </w:rPr>
              <w:t>i</w:t>
            </w:r>
            <w:r w:rsidRPr="00844D58">
              <w:rPr>
                <w:rFonts w:ascii="Arial" w:hAnsi="Arial" w:cs="Arial"/>
              </w:rPr>
              <w:t>) as applicable.</w:t>
            </w:r>
          </w:p>
          <w:p w14:paraId="209E464F"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(3) The lower confidence limit for the mean outlet emission rate (E</w:t>
            </w:r>
            <w:r w:rsidRPr="00844D58">
              <w:rPr>
                <w:rFonts w:ascii="Arial" w:hAnsi="Arial" w:cs="Arial"/>
                <w:vertAlign w:val="subscript"/>
              </w:rPr>
              <w:t>o</w:t>
            </w:r>
            <w:r w:rsidRPr="00844D58">
              <w:rPr>
                <w:rFonts w:ascii="Arial" w:hAnsi="Arial" w:cs="Arial"/>
              </w:rPr>
              <w:t>*) and the upper confidence limit for the mean inlet emission rate (E</w:t>
            </w:r>
            <w:r w:rsidRPr="00844D58">
              <w:rPr>
                <w:rFonts w:ascii="Arial" w:hAnsi="Arial" w:cs="Arial"/>
                <w:vertAlign w:val="subscript"/>
              </w:rPr>
              <w:t>i</w:t>
            </w:r>
            <w:r w:rsidRPr="00844D58">
              <w:rPr>
                <w:rFonts w:ascii="Arial" w:hAnsi="Arial" w:cs="Arial"/>
              </w:rPr>
              <w:t>*) as applicable.</w:t>
            </w:r>
          </w:p>
          <w:p w14:paraId="72FBF686" w14:textId="77777777" w:rsidR="004C6E02" w:rsidRPr="00844D58" w:rsidRDefault="004C6E02" w:rsidP="00C6560B">
            <w:pPr>
              <w:pStyle w:val="HTMLPreformatted"/>
              <w:jc w:val="both"/>
              <w:rPr>
                <w:rFonts w:ascii="Arial" w:hAnsi="Arial" w:cs="Arial"/>
              </w:rPr>
            </w:pPr>
            <w:r w:rsidRPr="00844D58">
              <w:rPr>
                <w:rFonts w:ascii="Arial" w:hAnsi="Arial" w:cs="Arial"/>
              </w:rPr>
              <w:t xml:space="preserve">    (4) The applicable potential combustion concentration.</w:t>
            </w:r>
          </w:p>
          <w:p w14:paraId="472D6ADD"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lastRenderedPageBreak/>
              <w:t xml:space="preserve">    (5) The ratio of the upper confidence limit for the mean outlet emission rate (E</w:t>
            </w:r>
            <w:r w:rsidRPr="00844D58">
              <w:rPr>
                <w:rFonts w:ascii="Arial" w:hAnsi="Arial" w:cs="Arial"/>
                <w:vertAlign w:val="subscript"/>
              </w:rPr>
              <w:t>o</w:t>
            </w:r>
            <w:r w:rsidRPr="00844D58">
              <w:rPr>
                <w:rFonts w:ascii="Arial" w:hAnsi="Arial" w:cs="Arial"/>
              </w:rPr>
              <w:t>*) and the allowable emission rate (E</w:t>
            </w:r>
            <w:r w:rsidRPr="00844D58">
              <w:rPr>
                <w:rFonts w:ascii="Arial" w:hAnsi="Arial" w:cs="Arial"/>
                <w:vertAlign w:val="subscript"/>
              </w:rPr>
              <w:t>std</w:t>
            </w:r>
            <w:r w:rsidRPr="00844D58">
              <w:rPr>
                <w:rFonts w:ascii="Arial" w:hAnsi="Arial" w:cs="Arial"/>
              </w:rPr>
              <w:t>*) as applicable.</w:t>
            </w:r>
          </w:p>
        </w:tc>
      </w:tr>
      <w:tr w:rsidR="004C6E02" w:rsidRPr="00844D58" w14:paraId="45320716" w14:textId="77777777" w:rsidTr="00C6560B">
        <w:trPr>
          <w:trHeight w:val="98"/>
        </w:trPr>
        <w:tc>
          <w:tcPr>
            <w:tcW w:w="1908" w:type="dxa"/>
            <w:shd w:val="clear" w:color="auto" w:fill="auto"/>
          </w:tcPr>
          <w:p w14:paraId="4F845804" w14:textId="77777777" w:rsidR="004C6E02" w:rsidRPr="00844D58" w:rsidRDefault="004C6E02" w:rsidP="00C6560B">
            <w:pPr>
              <w:rPr>
                <w:rFonts w:cs="Arial"/>
                <w:sz w:val="20"/>
              </w:rPr>
            </w:pPr>
            <w:r w:rsidRPr="00844D58">
              <w:rPr>
                <w:rFonts w:cs="Arial"/>
                <w:sz w:val="20"/>
              </w:rPr>
              <w:lastRenderedPageBreak/>
              <w:t>60.51Da(d)</w:t>
            </w:r>
          </w:p>
        </w:tc>
        <w:tc>
          <w:tcPr>
            <w:tcW w:w="9252" w:type="dxa"/>
            <w:shd w:val="clear" w:color="auto" w:fill="auto"/>
          </w:tcPr>
          <w:p w14:paraId="6DED5711" w14:textId="29D3FBF9" w:rsidR="004C6E02" w:rsidRPr="00844D58" w:rsidRDefault="004C6E02" w:rsidP="008E4BFF">
            <w:pPr>
              <w:pStyle w:val="HTMLPreformatted"/>
              <w:jc w:val="both"/>
              <w:rPr>
                <w:rFonts w:ascii="Arial" w:hAnsi="Arial" w:cs="Arial"/>
              </w:rPr>
            </w:pPr>
            <w:r>
              <w:rPr>
                <w:rFonts w:ascii="Arial" w:hAnsi="Arial" w:cs="Arial"/>
              </w:rPr>
              <w:t>NA</w:t>
            </w:r>
          </w:p>
        </w:tc>
      </w:tr>
      <w:tr w:rsidR="004C6E02" w:rsidRPr="00844D58" w14:paraId="57F3E3DA" w14:textId="77777777" w:rsidTr="00C6560B">
        <w:tc>
          <w:tcPr>
            <w:tcW w:w="1908" w:type="dxa"/>
            <w:shd w:val="clear" w:color="auto" w:fill="auto"/>
          </w:tcPr>
          <w:p w14:paraId="2B469DA7" w14:textId="77777777" w:rsidR="004C6E02" w:rsidRPr="00844D58" w:rsidRDefault="004C6E02" w:rsidP="00C6560B">
            <w:pPr>
              <w:rPr>
                <w:rFonts w:cs="Arial"/>
                <w:sz w:val="20"/>
              </w:rPr>
            </w:pPr>
            <w:r w:rsidRPr="00844D58">
              <w:rPr>
                <w:rFonts w:cs="Arial"/>
                <w:sz w:val="20"/>
              </w:rPr>
              <w:t>60.51Da(e)</w:t>
            </w:r>
          </w:p>
        </w:tc>
        <w:tc>
          <w:tcPr>
            <w:tcW w:w="9252" w:type="dxa"/>
            <w:shd w:val="clear" w:color="auto" w:fill="auto"/>
          </w:tcPr>
          <w:p w14:paraId="4F1ACE28" w14:textId="77777777" w:rsidR="004C6E02" w:rsidRPr="00844D58" w:rsidRDefault="004C6E02" w:rsidP="00C6560B">
            <w:pPr>
              <w:rPr>
                <w:rFonts w:cs="Arial"/>
                <w:sz w:val="20"/>
              </w:rPr>
            </w:pPr>
            <w:r w:rsidRPr="00844D58">
              <w:rPr>
                <w:rFonts w:cs="Arial"/>
                <w:sz w:val="20"/>
              </w:rPr>
              <w:t>NA</w:t>
            </w:r>
          </w:p>
          <w:p w14:paraId="5263C11A" w14:textId="77777777" w:rsidR="004C6E02" w:rsidRPr="00844D58" w:rsidRDefault="004C6E02" w:rsidP="00C6560B">
            <w:pPr>
              <w:rPr>
                <w:rFonts w:cs="Arial"/>
                <w:sz w:val="20"/>
              </w:rPr>
            </w:pPr>
          </w:p>
        </w:tc>
      </w:tr>
      <w:tr w:rsidR="004C6E02" w:rsidRPr="00844D58" w14:paraId="5B503581" w14:textId="77777777" w:rsidTr="00C6560B">
        <w:tc>
          <w:tcPr>
            <w:tcW w:w="1908" w:type="dxa"/>
            <w:shd w:val="clear" w:color="auto" w:fill="auto"/>
          </w:tcPr>
          <w:p w14:paraId="42790121" w14:textId="77777777" w:rsidR="004C6E02" w:rsidRPr="00844D58" w:rsidRDefault="004C6E02" w:rsidP="00C6560B">
            <w:pPr>
              <w:rPr>
                <w:rFonts w:cs="Arial"/>
                <w:sz w:val="20"/>
              </w:rPr>
            </w:pPr>
            <w:r w:rsidRPr="00844D58">
              <w:rPr>
                <w:rFonts w:cs="Arial"/>
                <w:sz w:val="20"/>
              </w:rPr>
              <w:t>60.51Da(f)</w:t>
            </w:r>
          </w:p>
        </w:tc>
        <w:tc>
          <w:tcPr>
            <w:tcW w:w="9252" w:type="dxa"/>
            <w:shd w:val="clear" w:color="auto" w:fill="auto"/>
          </w:tcPr>
          <w:p w14:paraId="372D2E26" w14:textId="77777777" w:rsidR="004C6E02" w:rsidRPr="00844D58" w:rsidRDefault="004C6E02" w:rsidP="00C6560B">
            <w:pPr>
              <w:pStyle w:val="HTMLPreformatted"/>
              <w:jc w:val="both"/>
              <w:rPr>
                <w:rFonts w:ascii="Arial" w:hAnsi="Arial" w:cs="Arial"/>
              </w:rPr>
            </w:pPr>
            <w:r w:rsidRPr="00844D58">
              <w:rPr>
                <w:rFonts w:ascii="Arial" w:hAnsi="Arial" w:cs="Arial"/>
              </w:rPr>
              <w:t>For any periods for which opacity, SO</w:t>
            </w:r>
            <w:r w:rsidRPr="00844D58">
              <w:rPr>
                <w:rFonts w:ascii="Arial" w:hAnsi="Arial" w:cs="Arial"/>
                <w:vertAlign w:val="subscript"/>
              </w:rPr>
              <w:t>2</w:t>
            </w:r>
            <w:r w:rsidRPr="00844D58">
              <w:rPr>
                <w:rFonts w:ascii="Arial" w:hAnsi="Arial" w:cs="Arial"/>
              </w:rPr>
              <w:t xml:space="preserve"> or NO</w:t>
            </w:r>
            <w:r w:rsidRPr="00844D58">
              <w:rPr>
                <w:rFonts w:ascii="Arial" w:hAnsi="Arial" w:cs="Arial"/>
                <w:vertAlign w:val="subscript"/>
              </w:rPr>
              <w:t>x</w:t>
            </w:r>
            <w:r w:rsidRPr="00844D58">
              <w:rPr>
                <w:rFonts w:ascii="Arial" w:hAnsi="Arial" w:cs="Arial"/>
              </w:rPr>
              <w:t xml:space="preserve"> emissions data are not available, the owner or operator of the affected facility shall submit a signed statement indicating if any changes were made in operation of the emission control system during the period of data unavailability.  Operations of the control system and affected facility during periods of data unavailability are to be compared with operation of the control system and affected facility before and following the period of data unavailability.</w:t>
            </w:r>
          </w:p>
        </w:tc>
      </w:tr>
      <w:tr w:rsidR="004C6E02" w:rsidRPr="00844D58" w14:paraId="5B5C0D66" w14:textId="77777777" w:rsidTr="00C6560B">
        <w:tc>
          <w:tcPr>
            <w:tcW w:w="1908" w:type="dxa"/>
            <w:shd w:val="clear" w:color="auto" w:fill="auto"/>
          </w:tcPr>
          <w:p w14:paraId="2F217D91" w14:textId="77777777" w:rsidR="004C6E02" w:rsidRPr="00844D58" w:rsidRDefault="004C6E02" w:rsidP="00C6560B">
            <w:pPr>
              <w:rPr>
                <w:rFonts w:cs="Arial"/>
                <w:sz w:val="20"/>
              </w:rPr>
            </w:pPr>
            <w:r w:rsidRPr="00844D58">
              <w:rPr>
                <w:rFonts w:cs="Arial"/>
                <w:sz w:val="20"/>
              </w:rPr>
              <w:t>60.51Da(h)</w:t>
            </w:r>
          </w:p>
        </w:tc>
        <w:tc>
          <w:tcPr>
            <w:tcW w:w="9252" w:type="dxa"/>
            <w:shd w:val="clear" w:color="auto" w:fill="auto"/>
          </w:tcPr>
          <w:p w14:paraId="32DAE623" w14:textId="77777777" w:rsidR="004C6E02" w:rsidRPr="00844D58" w:rsidRDefault="004C6E02" w:rsidP="00C6560B">
            <w:pPr>
              <w:pStyle w:val="HTMLPreformatted"/>
              <w:jc w:val="both"/>
              <w:rPr>
                <w:rFonts w:ascii="Arial" w:hAnsi="Arial" w:cs="Arial"/>
              </w:rPr>
            </w:pPr>
            <w:r w:rsidRPr="00844D58">
              <w:rPr>
                <w:rFonts w:ascii="Arial" w:hAnsi="Arial" w:cs="Arial"/>
              </w:rPr>
              <w:t>The owner or operator of the affected facility shall submit a signed statement indicating whether:</w:t>
            </w:r>
          </w:p>
          <w:p w14:paraId="12BBAAFA"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(1) The required CEMS calibration, span, and drift checks or other periodic audits have or have not been performed as specified.</w:t>
            </w:r>
          </w:p>
          <w:p w14:paraId="449AFFA1"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(2) The data used to show compliance was or was not obtained in accordance with approved methods and procedures of this part and is representative of plant performance.</w:t>
            </w:r>
          </w:p>
          <w:p w14:paraId="094D8FEB"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(3) The minimum data requirements have or have not been met; or, the minimum data requirements have not been met for errors that were unavoidable.</w:t>
            </w:r>
          </w:p>
          <w:p w14:paraId="7F96E855" w14:textId="77777777" w:rsidR="004C6E02" w:rsidRPr="00844D58" w:rsidRDefault="004C6E02" w:rsidP="00C6560B">
            <w:pPr>
              <w:pStyle w:val="HTMLPreformatted"/>
              <w:ind w:left="504" w:hanging="504"/>
              <w:jc w:val="both"/>
              <w:rPr>
                <w:rFonts w:ascii="Arial" w:hAnsi="Arial" w:cs="Arial"/>
              </w:rPr>
            </w:pPr>
            <w:r w:rsidRPr="00844D58">
              <w:rPr>
                <w:rFonts w:ascii="Arial" w:hAnsi="Arial" w:cs="Arial"/>
              </w:rPr>
              <w:t xml:space="preserve">    (4) Compliance with the standards has or has not been achieved during the reporting period.</w:t>
            </w:r>
          </w:p>
        </w:tc>
      </w:tr>
      <w:tr w:rsidR="004C6E02" w:rsidRPr="00844D58" w14:paraId="79E45772" w14:textId="77777777" w:rsidTr="00C6560B">
        <w:tc>
          <w:tcPr>
            <w:tcW w:w="1908" w:type="dxa"/>
            <w:shd w:val="clear" w:color="auto" w:fill="auto"/>
          </w:tcPr>
          <w:p w14:paraId="757ADA18" w14:textId="77777777" w:rsidR="004C6E02" w:rsidRPr="00844D58" w:rsidRDefault="004C6E02" w:rsidP="00C6560B">
            <w:pPr>
              <w:rPr>
                <w:rFonts w:cs="Arial"/>
                <w:sz w:val="20"/>
              </w:rPr>
            </w:pPr>
            <w:r w:rsidRPr="00844D58">
              <w:rPr>
                <w:rFonts w:cs="Arial"/>
                <w:sz w:val="20"/>
              </w:rPr>
              <w:t>60.51Da(i)</w:t>
            </w:r>
          </w:p>
        </w:tc>
        <w:tc>
          <w:tcPr>
            <w:tcW w:w="9252" w:type="dxa"/>
            <w:shd w:val="clear" w:color="auto" w:fill="auto"/>
          </w:tcPr>
          <w:p w14:paraId="050DB4F9" w14:textId="77777777" w:rsidR="004C6E02" w:rsidRPr="00844D58" w:rsidRDefault="004C6E02" w:rsidP="00C6560B">
            <w:pPr>
              <w:pStyle w:val="HTMLPreformatted"/>
              <w:jc w:val="both"/>
              <w:rPr>
                <w:rFonts w:ascii="Arial" w:hAnsi="Arial" w:cs="Arial"/>
              </w:rPr>
            </w:pPr>
            <w:r w:rsidRPr="00844D58">
              <w:rPr>
                <w:rFonts w:ascii="Arial" w:hAnsi="Arial" w:cs="Arial"/>
              </w:rPr>
              <w:t>For the purposes of the reports required under Sec. 60.7, periods of excess emissions are defined as all 6-minute periods during which the average opacity exceeds the applicable opacity standards under Sec. 60.42Da(b).  Opacity levels in excess of the applicable opacity standard and the date of such excesses are to be submitted to the Administrator each calendar quarter.</w:t>
            </w:r>
          </w:p>
        </w:tc>
      </w:tr>
      <w:tr w:rsidR="004C6E02" w:rsidRPr="00844D58" w14:paraId="144CD242" w14:textId="77777777" w:rsidTr="00C6560B">
        <w:tc>
          <w:tcPr>
            <w:tcW w:w="1908" w:type="dxa"/>
            <w:shd w:val="clear" w:color="auto" w:fill="auto"/>
          </w:tcPr>
          <w:p w14:paraId="47FBA9F3" w14:textId="77777777" w:rsidR="004C6E02" w:rsidRPr="00844D58" w:rsidRDefault="004C6E02" w:rsidP="00C6560B">
            <w:pPr>
              <w:rPr>
                <w:rFonts w:cs="Arial"/>
                <w:sz w:val="20"/>
              </w:rPr>
            </w:pPr>
            <w:r w:rsidRPr="00844D58">
              <w:rPr>
                <w:rFonts w:cs="Arial"/>
                <w:sz w:val="20"/>
              </w:rPr>
              <w:t>60.51Da(j)</w:t>
            </w:r>
          </w:p>
        </w:tc>
        <w:tc>
          <w:tcPr>
            <w:tcW w:w="9252" w:type="dxa"/>
            <w:shd w:val="clear" w:color="auto" w:fill="auto"/>
          </w:tcPr>
          <w:p w14:paraId="1152106D" w14:textId="04CEEF3C" w:rsidR="004C6E02" w:rsidRPr="00844D58" w:rsidRDefault="004C6E02" w:rsidP="00C6560B">
            <w:pPr>
              <w:pStyle w:val="HTMLPreformatted"/>
              <w:jc w:val="both"/>
              <w:rPr>
                <w:rFonts w:ascii="Arial" w:hAnsi="Arial" w:cs="Arial"/>
              </w:rPr>
            </w:pPr>
            <w:r w:rsidRPr="00844D58">
              <w:rPr>
                <w:rFonts w:ascii="Arial" w:hAnsi="Arial" w:cs="Arial"/>
              </w:rPr>
              <w:t>The owner or operator of an affected facility shall submit the written reports required under this section and subpart A to the Administrator semiannually for each six-month period.  All semiannual reports shall be postmarked by the 30</w:t>
            </w:r>
            <w:r w:rsidRPr="00F06DD7">
              <w:rPr>
                <w:rFonts w:ascii="Arial" w:hAnsi="Arial" w:cs="Arial"/>
                <w:vertAlign w:val="superscript"/>
              </w:rPr>
              <w:t>th</w:t>
            </w:r>
            <w:r w:rsidRPr="00844D58">
              <w:rPr>
                <w:rFonts w:ascii="Arial" w:hAnsi="Arial" w:cs="Arial"/>
              </w:rPr>
              <w:t xml:space="preserve"> day following the end of each six-month period.</w:t>
            </w:r>
          </w:p>
        </w:tc>
      </w:tr>
      <w:tr w:rsidR="004C6E02" w:rsidRPr="00844D58" w14:paraId="67CCCE84" w14:textId="77777777" w:rsidTr="00C6560B">
        <w:tc>
          <w:tcPr>
            <w:tcW w:w="1908" w:type="dxa"/>
            <w:shd w:val="clear" w:color="auto" w:fill="auto"/>
          </w:tcPr>
          <w:p w14:paraId="622AEB57" w14:textId="77777777" w:rsidR="004C6E02" w:rsidRPr="00844D58" w:rsidRDefault="004C6E02" w:rsidP="00C6560B">
            <w:pPr>
              <w:rPr>
                <w:rFonts w:cs="Arial"/>
                <w:sz w:val="20"/>
              </w:rPr>
            </w:pPr>
            <w:r w:rsidRPr="00844D58">
              <w:rPr>
                <w:rFonts w:cs="Arial"/>
                <w:sz w:val="20"/>
              </w:rPr>
              <w:t>60.51Da(k)</w:t>
            </w:r>
          </w:p>
        </w:tc>
        <w:tc>
          <w:tcPr>
            <w:tcW w:w="9252" w:type="dxa"/>
            <w:shd w:val="clear" w:color="auto" w:fill="auto"/>
          </w:tcPr>
          <w:p w14:paraId="23935FBE" w14:textId="77777777" w:rsidR="004C6E02" w:rsidRPr="00844D58" w:rsidRDefault="004C6E02" w:rsidP="00C6560B">
            <w:pPr>
              <w:pStyle w:val="HTMLPreformatted"/>
              <w:jc w:val="both"/>
              <w:rPr>
                <w:rFonts w:ascii="Arial" w:hAnsi="Arial" w:cs="Arial"/>
              </w:rPr>
            </w:pPr>
            <w:r w:rsidRPr="00844D58">
              <w:rPr>
                <w:rFonts w:ascii="Arial" w:hAnsi="Arial" w:cs="Arial"/>
              </w:rPr>
              <w:t>The owner or operator of an affected facility may submit electronic quarterly reports for SO</w:t>
            </w:r>
            <w:r w:rsidRPr="00844D58">
              <w:rPr>
                <w:rFonts w:ascii="Arial" w:hAnsi="Arial" w:cs="Arial"/>
                <w:vertAlign w:val="subscript"/>
              </w:rPr>
              <w:t>2</w:t>
            </w:r>
            <w:r w:rsidRPr="00844D58">
              <w:rPr>
                <w:rFonts w:ascii="Arial" w:hAnsi="Arial" w:cs="Arial"/>
              </w:rPr>
              <w:t xml:space="preserve"> and/or NO</w:t>
            </w:r>
            <w:r w:rsidRPr="00844D58">
              <w:rPr>
                <w:rFonts w:ascii="Arial" w:hAnsi="Arial" w:cs="Arial"/>
                <w:vertAlign w:val="subscript"/>
              </w:rPr>
              <w:t>x</w:t>
            </w:r>
            <w:r w:rsidRPr="00844D58">
              <w:rPr>
                <w:rFonts w:ascii="Arial" w:hAnsi="Arial" w:cs="Arial"/>
              </w:rPr>
              <w:t xml:space="preserve"> and/or opacity in lieu of submitting the written reports required under paragraphs (b) and (i) of this section.  The format of each quarterly electronic report shall be coordinated with the permitting authority.  The electronic report(s) shall be submitted no later than 30 days after the end of the calendar quarter and shall be accompanied by a certification statement from the owner or operator, indicating whether compliance with the applicable emission standards and minimum data requirements of this subpart was achieved during the reporting period.  Before submitting reports in the electronic format, the owner or operator shall coordinate with the permitting authority to obtain their agreement to submit reports in this alternative format.</w:t>
            </w:r>
          </w:p>
        </w:tc>
      </w:tr>
    </w:tbl>
    <w:p w14:paraId="371B9DA2" w14:textId="77777777" w:rsidR="004C6E02" w:rsidRDefault="004C6E02" w:rsidP="004C6E02">
      <w:pPr>
        <w:jc w:val="both"/>
      </w:pPr>
    </w:p>
    <w:p w14:paraId="397B171C" w14:textId="77777777" w:rsidR="004C6E02" w:rsidRDefault="004C6E02" w:rsidP="004C6E02">
      <w:pPr>
        <w:jc w:val="both"/>
      </w:pPr>
      <w:r>
        <w:rPr>
          <w:sz w:val="20"/>
        </w:rPr>
        <w:br w:type="page"/>
      </w:r>
    </w:p>
    <w:p w14:paraId="42325D0C" w14:textId="2619E1D7" w:rsidR="004C6E02" w:rsidRDefault="004C6E02" w:rsidP="004C6E02">
      <w:pPr>
        <w:pStyle w:val="Heading2"/>
        <w:numPr>
          <w:ilvl w:val="0"/>
          <w:numId w:val="0"/>
        </w:numPr>
        <w:jc w:val="left"/>
        <w:rPr>
          <w:bCs/>
          <w:sz w:val="22"/>
          <w:szCs w:val="22"/>
        </w:rPr>
      </w:pPr>
      <w:bookmarkStart w:id="122" w:name="_Toc166982397"/>
      <w:bookmarkStart w:id="123" w:name="_Toc447704722"/>
      <w:bookmarkStart w:id="124" w:name="_Toc68611177"/>
      <w:r w:rsidRPr="005B3CE2">
        <w:rPr>
          <w:bCs/>
          <w:sz w:val="22"/>
          <w:szCs w:val="22"/>
        </w:rPr>
        <w:t>Appendix 9.  Acid Rain Permit</w:t>
      </w:r>
      <w:bookmarkEnd w:id="122"/>
      <w:bookmarkEnd w:id="123"/>
      <w:bookmarkEnd w:id="124"/>
    </w:p>
    <w:p w14:paraId="0983A5E5" w14:textId="77777777" w:rsidR="006D769D" w:rsidRDefault="006D769D" w:rsidP="006D769D"/>
    <w:p w14:paraId="1A7FFC90" w14:textId="77777777" w:rsidR="006D769D" w:rsidRDefault="006D769D" w:rsidP="006D769D">
      <w:pPr>
        <w:jc w:val="center"/>
        <w:rPr>
          <w:b/>
          <w:sz w:val="32"/>
        </w:rPr>
      </w:pPr>
      <w:r>
        <w:rPr>
          <w:b/>
          <w:sz w:val="32"/>
        </w:rPr>
        <w:t>PHASE II ACID RAIN PERMIT</w:t>
      </w:r>
    </w:p>
    <w:p w14:paraId="3B08E6E5" w14:textId="56BF1271" w:rsidR="006D769D" w:rsidRDefault="006D769D" w:rsidP="006D769D">
      <w:pPr>
        <w:jc w:val="center"/>
        <w:rPr>
          <w:b/>
          <w:sz w:val="32"/>
        </w:rPr>
      </w:pPr>
      <w:r>
        <w:rPr>
          <w:b/>
          <w:sz w:val="32"/>
        </w:rPr>
        <w:t>Permit No. MI-AR-55087-20</w:t>
      </w:r>
      <w:r w:rsidR="002729A0">
        <w:rPr>
          <w:b/>
          <w:sz w:val="32"/>
        </w:rPr>
        <w:t>20</w:t>
      </w:r>
    </w:p>
    <w:p w14:paraId="5F8EBD13" w14:textId="77777777" w:rsidR="006D769D" w:rsidRDefault="006D769D" w:rsidP="006D769D"/>
    <w:tbl>
      <w:tblPr>
        <w:tblW w:w="7920" w:type="dxa"/>
        <w:tblInd w:w="648" w:type="dxa"/>
        <w:tblLook w:val="01E0" w:firstRow="1" w:lastRow="1" w:firstColumn="1" w:lastColumn="1" w:noHBand="0" w:noVBand="0"/>
      </w:tblPr>
      <w:tblGrid>
        <w:gridCol w:w="1566"/>
        <w:gridCol w:w="6354"/>
      </w:tblGrid>
      <w:tr w:rsidR="006D769D" w:rsidRPr="00700B62" w14:paraId="483603B5" w14:textId="77777777" w:rsidTr="004D70FA">
        <w:tc>
          <w:tcPr>
            <w:tcW w:w="1566" w:type="dxa"/>
            <w:shd w:val="clear" w:color="auto" w:fill="auto"/>
          </w:tcPr>
          <w:p w14:paraId="01F87299" w14:textId="77777777" w:rsidR="006D769D" w:rsidRPr="00700B62" w:rsidRDefault="006D769D" w:rsidP="004D70FA">
            <w:pPr>
              <w:rPr>
                <w:rFonts w:cs="Arial"/>
              </w:rPr>
            </w:pPr>
            <w:r w:rsidRPr="00700B62">
              <w:rPr>
                <w:rFonts w:cs="Arial"/>
              </w:rPr>
              <w:t>Permittee</w:t>
            </w:r>
          </w:p>
        </w:tc>
        <w:tc>
          <w:tcPr>
            <w:tcW w:w="6354" w:type="dxa"/>
            <w:shd w:val="clear" w:color="auto" w:fill="auto"/>
          </w:tcPr>
          <w:p w14:paraId="33511241" w14:textId="77777777" w:rsidR="006D769D" w:rsidRPr="0069191E" w:rsidRDefault="006D769D" w:rsidP="004D70FA">
            <w:pPr>
              <w:rPr>
                <w:rFonts w:cs="Arial"/>
                <w:szCs w:val="22"/>
              </w:rPr>
            </w:pPr>
            <w:bookmarkStart w:id="125" w:name="_Hlk27733967"/>
            <w:r>
              <w:rPr>
                <w:rFonts w:cs="Arial"/>
                <w:szCs w:val="22"/>
              </w:rPr>
              <w:t xml:space="preserve">Consumers Energy - </w:t>
            </w:r>
            <w:r w:rsidRPr="00DF208E">
              <w:rPr>
                <w:rFonts w:cs="Arial"/>
                <w:szCs w:val="22"/>
              </w:rPr>
              <w:t>Zeeland Generating Station</w:t>
            </w:r>
            <w:bookmarkEnd w:id="125"/>
          </w:p>
        </w:tc>
      </w:tr>
      <w:tr w:rsidR="006D769D" w:rsidRPr="00700B62" w14:paraId="2D131ECD" w14:textId="77777777" w:rsidTr="004D70FA">
        <w:tc>
          <w:tcPr>
            <w:tcW w:w="1566" w:type="dxa"/>
            <w:shd w:val="clear" w:color="auto" w:fill="auto"/>
          </w:tcPr>
          <w:p w14:paraId="5B391B28" w14:textId="77777777" w:rsidR="006D769D" w:rsidRPr="00700B62" w:rsidRDefault="006D769D" w:rsidP="004D70FA">
            <w:pPr>
              <w:rPr>
                <w:rFonts w:cs="Arial"/>
              </w:rPr>
            </w:pPr>
            <w:r w:rsidRPr="00700B62">
              <w:rPr>
                <w:rFonts w:cs="Arial"/>
              </w:rPr>
              <w:t>Address</w:t>
            </w:r>
          </w:p>
        </w:tc>
        <w:tc>
          <w:tcPr>
            <w:tcW w:w="6354" w:type="dxa"/>
            <w:shd w:val="clear" w:color="auto" w:fill="auto"/>
          </w:tcPr>
          <w:p w14:paraId="38D3B6A8" w14:textId="4FDD913B" w:rsidR="006D769D" w:rsidRPr="0069191E" w:rsidRDefault="006D769D" w:rsidP="004D70FA">
            <w:pPr>
              <w:rPr>
                <w:rFonts w:cs="Arial"/>
                <w:szCs w:val="22"/>
              </w:rPr>
            </w:pPr>
            <w:r w:rsidRPr="002B31E8">
              <w:rPr>
                <w:rFonts w:cs="Arial"/>
                <w:szCs w:val="22"/>
              </w:rPr>
              <w:t>425 Fairview R</w:t>
            </w:r>
            <w:r w:rsidR="00500FE5">
              <w:rPr>
                <w:rFonts w:cs="Arial"/>
                <w:szCs w:val="22"/>
              </w:rPr>
              <w:t>oa</w:t>
            </w:r>
            <w:r w:rsidRPr="002B31E8">
              <w:rPr>
                <w:rFonts w:cs="Arial"/>
                <w:szCs w:val="22"/>
              </w:rPr>
              <w:t>d, Zeeland, MI</w:t>
            </w:r>
          </w:p>
        </w:tc>
      </w:tr>
      <w:tr w:rsidR="006D769D" w:rsidRPr="00700B62" w14:paraId="7902CB87" w14:textId="77777777" w:rsidTr="004D70FA">
        <w:tc>
          <w:tcPr>
            <w:tcW w:w="1566" w:type="dxa"/>
            <w:shd w:val="clear" w:color="auto" w:fill="auto"/>
          </w:tcPr>
          <w:p w14:paraId="51917B29" w14:textId="77777777" w:rsidR="006D769D" w:rsidRPr="00700B62" w:rsidRDefault="006D769D" w:rsidP="004D70FA">
            <w:pPr>
              <w:rPr>
                <w:rFonts w:cs="Arial"/>
              </w:rPr>
            </w:pPr>
            <w:r w:rsidRPr="00700B62">
              <w:rPr>
                <w:rFonts w:cs="Arial"/>
              </w:rPr>
              <w:t>SRN</w:t>
            </w:r>
          </w:p>
        </w:tc>
        <w:tc>
          <w:tcPr>
            <w:tcW w:w="6354" w:type="dxa"/>
            <w:shd w:val="clear" w:color="auto" w:fill="auto"/>
          </w:tcPr>
          <w:p w14:paraId="552EA1D2" w14:textId="77777777" w:rsidR="006D769D" w:rsidRPr="0069191E" w:rsidRDefault="006D769D" w:rsidP="004D70FA">
            <w:pPr>
              <w:rPr>
                <w:rFonts w:cs="Arial"/>
                <w:szCs w:val="22"/>
              </w:rPr>
            </w:pPr>
            <w:r>
              <w:rPr>
                <w:rFonts w:cs="Arial"/>
                <w:szCs w:val="22"/>
              </w:rPr>
              <w:t>N6521</w:t>
            </w:r>
          </w:p>
        </w:tc>
      </w:tr>
      <w:tr w:rsidR="006D769D" w:rsidRPr="00700B62" w14:paraId="0AF6C555" w14:textId="77777777" w:rsidTr="004D70FA">
        <w:tc>
          <w:tcPr>
            <w:tcW w:w="1566" w:type="dxa"/>
            <w:shd w:val="clear" w:color="auto" w:fill="auto"/>
          </w:tcPr>
          <w:p w14:paraId="7B46FCDD" w14:textId="77777777" w:rsidR="006D769D" w:rsidRPr="00700B62" w:rsidRDefault="006D769D" w:rsidP="004D70FA">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6D5FB02E" w14:textId="77777777" w:rsidR="006D769D" w:rsidRPr="0069191E" w:rsidRDefault="006D769D" w:rsidP="004D70FA">
            <w:pPr>
              <w:rPr>
                <w:rFonts w:cs="Arial"/>
                <w:szCs w:val="22"/>
              </w:rPr>
            </w:pPr>
            <w:r>
              <w:rPr>
                <w:rFonts w:cs="Arial"/>
                <w:szCs w:val="22"/>
              </w:rPr>
              <w:t>55087</w:t>
            </w:r>
          </w:p>
        </w:tc>
      </w:tr>
      <w:tr w:rsidR="006D769D" w:rsidRPr="00700B62" w14:paraId="187973E3" w14:textId="77777777" w:rsidTr="004D70FA">
        <w:tc>
          <w:tcPr>
            <w:tcW w:w="1566" w:type="dxa"/>
            <w:shd w:val="clear" w:color="auto" w:fill="auto"/>
          </w:tcPr>
          <w:p w14:paraId="37FD01A8" w14:textId="77777777" w:rsidR="006D769D" w:rsidRPr="00700B62" w:rsidRDefault="006D769D" w:rsidP="004D70FA">
            <w:pPr>
              <w:rPr>
                <w:rFonts w:cs="Arial"/>
              </w:rPr>
            </w:pPr>
            <w:r w:rsidRPr="00700B62">
              <w:rPr>
                <w:rFonts w:cs="Arial"/>
              </w:rPr>
              <w:t>Issue Date</w:t>
            </w:r>
          </w:p>
        </w:tc>
        <w:tc>
          <w:tcPr>
            <w:tcW w:w="6354" w:type="dxa"/>
            <w:shd w:val="clear" w:color="auto" w:fill="auto"/>
          </w:tcPr>
          <w:p w14:paraId="00355138" w14:textId="2AA74117" w:rsidR="006D769D" w:rsidRPr="00B84840" w:rsidRDefault="00B84840" w:rsidP="004D70FA">
            <w:pPr>
              <w:rPr>
                <w:rFonts w:cs="Arial"/>
              </w:rPr>
            </w:pPr>
            <w:r w:rsidRPr="00B84840">
              <w:rPr>
                <w:rFonts w:cs="Arial"/>
              </w:rPr>
              <w:t>May 14, 2020</w:t>
            </w:r>
          </w:p>
        </w:tc>
      </w:tr>
      <w:tr w:rsidR="006D769D" w:rsidRPr="00700B62" w14:paraId="2A2F4514" w14:textId="77777777" w:rsidTr="004D70FA">
        <w:tc>
          <w:tcPr>
            <w:tcW w:w="1566" w:type="dxa"/>
            <w:shd w:val="clear" w:color="auto" w:fill="auto"/>
          </w:tcPr>
          <w:p w14:paraId="065F9B32" w14:textId="77777777" w:rsidR="006D769D" w:rsidRPr="008C62AF" w:rsidRDefault="006D769D" w:rsidP="004D70FA">
            <w:pPr>
              <w:rPr>
                <w:rFonts w:cs="Arial"/>
              </w:rPr>
            </w:pPr>
            <w:r w:rsidRPr="0069191E">
              <w:t>Effective</w:t>
            </w:r>
          </w:p>
        </w:tc>
        <w:tc>
          <w:tcPr>
            <w:tcW w:w="6354" w:type="dxa"/>
            <w:shd w:val="clear" w:color="auto" w:fill="auto"/>
          </w:tcPr>
          <w:p w14:paraId="1CD172D6" w14:textId="77777777" w:rsidR="006D769D" w:rsidRPr="0069191E" w:rsidRDefault="006D769D" w:rsidP="004D70FA">
            <w:pPr>
              <w:rPr>
                <w:rFonts w:cs="Arial"/>
                <w:szCs w:val="22"/>
              </w:rPr>
            </w:pPr>
            <w:r w:rsidRPr="008C62AF">
              <w:rPr>
                <w:szCs w:val="22"/>
              </w:rPr>
              <w:t>Issuance date of this facility’s Renewable Operating Permit at the facility in accordance with 40 CFR 72.73.</w:t>
            </w:r>
          </w:p>
        </w:tc>
      </w:tr>
      <w:tr w:rsidR="006D769D" w:rsidRPr="00700B62" w14:paraId="4EEEE979" w14:textId="77777777" w:rsidTr="004D70FA">
        <w:tc>
          <w:tcPr>
            <w:tcW w:w="1566" w:type="dxa"/>
            <w:shd w:val="clear" w:color="auto" w:fill="auto"/>
          </w:tcPr>
          <w:p w14:paraId="7279EB4D" w14:textId="77777777" w:rsidR="006D769D" w:rsidRPr="00700B62" w:rsidRDefault="006D769D" w:rsidP="004D70FA">
            <w:pPr>
              <w:rPr>
                <w:rFonts w:cs="Arial"/>
              </w:rPr>
            </w:pPr>
            <w:r w:rsidRPr="00700B62">
              <w:rPr>
                <w:rFonts w:cs="Arial"/>
              </w:rPr>
              <w:t>Expiration</w:t>
            </w:r>
          </w:p>
        </w:tc>
        <w:tc>
          <w:tcPr>
            <w:tcW w:w="6354" w:type="dxa"/>
            <w:shd w:val="clear" w:color="auto" w:fill="auto"/>
          </w:tcPr>
          <w:p w14:paraId="4A44DD69" w14:textId="77777777" w:rsidR="006D769D" w:rsidRPr="0069191E" w:rsidRDefault="006D769D" w:rsidP="004D70FA">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6D769D" w:rsidRPr="00700B62" w14:paraId="667C52E8" w14:textId="77777777" w:rsidTr="004D70FA">
        <w:tc>
          <w:tcPr>
            <w:tcW w:w="1566" w:type="dxa"/>
            <w:shd w:val="clear" w:color="auto" w:fill="auto"/>
          </w:tcPr>
          <w:p w14:paraId="3E7FA91D" w14:textId="77777777" w:rsidR="006D769D" w:rsidRPr="00700B62" w:rsidRDefault="006D769D" w:rsidP="004D70FA">
            <w:pPr>
              <w:rPr>
                <w:rFonts w:cs="Arial"/>
              </w:rPr>
            </w:pPr>
            <w:r w:rsidRPr="00700B62">
              <w:rPr>
                <w:rFonts w:cs="Arial"/>
              </w:rPr>
              <w:t>ROP No.</w:t>
            </w:r>
          </w:p>
        </w:tc>
        <w:tc>
          <w:tcPr>
            <w:tcW w:w="6354" w:type="dxa"/>
            <w:shd w:val="clear" w:color="auto" w:fill="auto"/>
          </w:tcPr>
          <w:p w14:paraId="4287956D" w14:textId="590E6A53" w:rsidR="006D769D" w:rsidRPr="00700B62" w:rsidRDefault="006D769D" w:rsidP="004D70FA">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N6521</w:t>
            </w:r>
            <w:r w:rsidRPr="00700B62">
              <w:rPr>
                <w:rFonts w:cs="Arial"/>
              </w:rPr>
              <w:t>-20</w:t>
            </w:r>
            <w:r w:rsidR="00B84840">
              <w:rPr>
                <w:rFonts w:cs="Arial"/>
              </w:rPr>
              <w:t>20</w:t>
            </w:r>
          </w:p>
        </w:tc>
      </w:tr>
    </w:tbl>
    <w:p w14:paraId="4A858617" w14:textId="77777777" w:rsidR="006D769D" w:rsidRDefault="006D769D" w:rsidP="006D769D"/>
    <w:p w14:paraId="7F760B33" w14:textId="77777777" w:rsidR="006D769D" w:rsidRDefault="006D769D" w:rsidP="006D769D"/>
    <w:p w14:paraId="6E98A47A" w14:textId="77777777" w:rsidR="006D769D" w:rsidRDefault="006D769D" w:rsidP="006D769D">
      <w:pPr>
        <w:rPr>
          <w:b/>
        </w:rPr>
      </w:pPr>
      <w:r>
        <w:rPr>
          <w:b/>
        </w:rPr>
        <w:t>The Acid Rain Permit Contents</w:t>
      </w:r>
    </w:p>
    <w:p w14:paraId="70EACD62" w14:textId="77777777" w:rsidR="006D769D" w:rsidRDefault="006D769D" w:rsidP="006D769D"/>
    <w:p w14:paraId="7AD62C8C" w14:textId="77777777" w:rsidR="006D769D" w:rsidRDefault="006D769D" w:rsidP="006D769D">
      <w:r>
        <w:t>1.</w:t>
      </w:r>
      <w:r>
        <w:tab/>
        <w:t>A statement of basis prepared by the Air Quality Division (AQD) containing:</w:t>
      </w:r>
    </w:p>
    <w:p w14:paraId="0577F21F" w14:textId="77777777" w:rsidR="006D769D" w:rsidRDefault="006D769D" w:rsidP="006D769D"/>
    <w:p w14:paraId="65903B18" w14:textId="77777777" w:rsidR="006D769D" w:rsidRDefault="006D769D" w:rsidP="006D769D">
      <w:pPr>
        <w:ind w:left="720"/>
        <w:jc w:val="both"/>
      </w:pPr>
      <w:r>
        <w:t>References to statutory and regulatory authorities, and with comments, notes, and justification that apply to the source in general;</w:t>
      </w:r>
    </w:p>
    <w:p w14:paraId="6937EB85" w14:textId="77777777" w:rsidR="006D769D" w:rsidRDefault="006D769D" w:rsidP="006D769D"/>
    <w:p w14:paraId="21534B6C" w14:textId="77777777" w:rsidR="006D769D" w:rsidRDefault="006D769D" w:rsidP="006D769D">
      <w:pPr>
        <w:jc w:val="both"/>
      </w:pPr>
      <w:r>
        <w:t>2.</w:t>
      </w:r>
      <w:r>
        <w:tab/>
        <w:t>Terms and conditions including:</w:t>
      </w:r>
    </w:p>
    <w:p w14:paraId="13813C9D" w14:textId="77777777" w:rsidR="006D769D" w:rsidRDefault="006D769D" w:rsidP="006D769D">
      <w:pPr>
        <w:jc w:val="both"/>
      </w:pPr>
    </w:p>
    <w:p w14:paraId="5FFF065C" w14:textId="77777777" w:rsidR="006D769D" w:rsidRDefault="006D769D" w:rsidP="006D769D">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5A3E185" w14:textId="77777777" w:rsidR="006D769D" w:rsidRDefault="006D769D" w:rsidP="006D769D">
      <w:pPr>
        <w:ind w:left="720"/>
        <w:jc w:val="both"/>
      </w:pPr>
    </w:p>
    <w:p w14:paraId="0B0F8CF4" w14:textId="77777777" w:rsidR="006D769D" w:rsidRDefault="006D769D" w:rsidP="006D769D">
      <w:pPr>
        <w:ind w:left="720"/>
        <w:jc w:val="both"/>
      </w:pPr>
      <w:r>
        <w:t>Comments, notes and justifications regarding permit decisions and changes made to the permit application forms during the review process, and any additional requirements; and,</w:t>
      </w:r>
    </w:p>
    <w:p w14:paraId="6E9F13C0" w14:textId="77777777" w:rsidR="006D769D" w:rsidRDefault="006D769D" w:rsidP="006D769D">
      <w:pPr>
        <w:ind w:left="720"/>
        <w:jc w:val="both"/>
      </w:pPr>
    </w:p>
    <w:p w14:paraId="67C5A5E8" w14:textId="77777777" w:rsidR="006D769D" w:rsidRDefault="006D769D" w:rsidP="006D769D">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247AAA8C" w14:textId="77777777" w:rsidR="006D769D" w:rsidRDefault="006D769D" w:rsidP="006D769D"/>
    <w:p w14:paraId="10ED7A9A" w14:textId="02197594" w:rsidR="006D769D" w:rsidRDefault="006D769D" w:rsidP="006D769D">
      <w:pPr>
        <w:ind w:left="720" w:hanging="720"/>
        <w:jc w:val="both"/>
      </w:pPr>
      <w:r>
        <w:t>3.</w:t>
      </w:r>
      <w:r>
        <w:tab/>
        <w:t>The permit application that this source submitted, as corrected by the AQD.  The owners and operators of the source must comply with the standard requirements and special provisions set forth in the application.</w:t>
      </w:r>
    </w:p>
    <w:p w14:paraId="01853333" w14:textId="77777777" w:rsidR="006D769D" w:rsidRDefault="006D769D" w:rsidP="006D769D">
      <w:pPr>
        <w:jc w:val="both"/>
        <w:rPr>
          <w:b/>
        </w:rPr>
      </w:pPr>
      <w:r>
        <w:br w:type="page"/>
      </w:r>
      <w:r>
        <w:rPr>
          <w:b/>
        </w:rPr>
        <w:lastRenderedPageBreak/>
        <w:t>Statement of Basis</w:t>
      </w:r>
      <w:r>
        <w:rPr>
          <w:b/>
        </w:rPr>
        <w:tab/>
      </w:r>
    </w:p>
    <w:p w14:paraId="6E09E96A" w14:textId="77777777" w:rsidR="006D769D" w:rsidRDefault="006D769D" w:rsidP="006D769D">
      <w:pPr>
        <w:jc w:val="both"/>
      </w:pPr>
    </w:p>
    <w:p w14:paraId="0D4C8910" w14:textId="77777777" w:rsidR="006D769D" w:rsidRDefault="006D769D" w:rsidP="006D769D">
      <w:pPr>
        <w:jc w:val="both"/>
      </w:pPr>
    </w:p>
    <w:p w14:paraId="4C32EC13" w14:textId="77777777" w:rsidR="006D769D" w:rsidRDefault="006D769D" w:rsidP="006D769D">
      <w:pPr>
        <w:jc w:val="both"/>
        <w:rPr>
          <w:b/>
        </w:rPr>
      </w:pPr>
      <w:r>
        <w:rPr>
          <w:b/>
        </w:rPr>
        <w:t xml:space="preserve">Statutory and Regulatory Authorities.  </w:t>
      </w:r>
    </w:p>
    <w:p w14:paraId="589776C2" w14:textId="77777777" w:rsidR="006D769D" w:rsidRDefault="006D769D" w:rsidP="006D769D">
      <w:pPr>
        <w:jc w:val="both"/>
      </w:pPr>
    </w:p>
    <w:p w14:paraId="45B3D2DB" w14:textId="30349010" w:rsidR="006D769D" w:rsidRDefault="006D769D" w:rsidP="006D769D">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w:t>
      </w:r>
      <w:r w:rsidR="00047A5F">
        <w:t>902</w:t>
      </w:r>
      <w:r>
        <w:t>(</w:t>
      </w:r>
      <w:r w:rsidR="00047A5F">
        <w:t>q</w:t>
      </w:r>
      <w:r>
        <w:t>).</w:t>
      </w:r>
    </w:p>
    <w:p w14:paraId="1EAD085B" w14:textId="77777777" w:rsidR="006D769D" w:rsidRDefault="006D769D" w:rsidP="006D769D">
      <w:pPr>
        <w:jc w:val="both"/>
      </w:pPr>
    </w:p>
    <w:p w14:paraId="6F265B01" w14:textId="77777777" w:rsidR="006D769D" w:rsidRDefault="006D769D" w:rsidP="006D769D">
      <w:pPr>
        <w:jc w:val="both"/>
      </w:pPr>
      <w:r>
        <w:tab/>
      </w:r>
      <w:r>
        <w:tab/>
      </w:r>
      <w:r>
        <w:tab/>
        <w:t xml:space="preserve">For further information contact:  </w:t>
      </w:r>
    </w:p>
    <w:p w14:paraId="2D7E2E4D" w14:textId="77777777" w:rsidR="006D769D" w:rsidRDefault="006D769D" w:rsidP="006D769D">
      <w:pPr>
        <w:jc w:val="both"/>
      </w:pPr>
    </w:p>
    <w:p w14:paraId="5CC2FA0A" w14:textId="77777777" w:rsidR="006D769D" w:rsidRDefault="006D769D" w:rsidP="006D769D">
      <w:pPr>
        <w:jc w:val="both"/>
      </w:pPr>
      <w:r>
        <w:tab/>
      </w:r>
      <w:r>
        <w:tab/>
      </w:r>
      <w:r>
        <w:tab/>
        <w:t>Mr. Brian Carley</w:t>
      </w:r>
    </w:p>
    <w:p w14:paraId="3EFF4912" w14:textId="77777777" w:rsidR="006D769D" w:rsidRDefault="006D769D" w:rsidP="006D769D">
      <w:pPr>
        <w:jc w:val="both"/>
      </w:pPr>
      <w:r>
        <w:tab/>
      </w:r>
      <w:r>
        <w:tab/>
      </w:r>
      <w:r>
        <w:tab/>
        <w:t>Environmental Quality Specialist</w:t>
      </w:r>
    </w:p>
    <w:p w14:paraId="62A2FF8B" w14:textId="77777777" w:rsidR="006D769D" w:rsidRDefault="006D769D" w:rsidP="006D769D">
      <w:pPr>
        <w:ind w:left="1440"/>
        <w:jc w:val="both"/>
      </w:pPr>
      <w:r>
        <w:tab/>
        <w:t>Michigan Department of Environment, Great Lakes, and Energy</w:t>
      </w:r>
    </w:p>
    <w:p w14:paraId="223266B1" w14:textId="77777777" w:rsidR="006D769D" w:rsidRDefault="006D769D" w:rsidP="006D769D">
      <w:pPr>
        <w:ind w:left="1440"/>
        <w:jc w:val="both"/>
      </w:pPr>
      <w:r>
        <w:tab/>
        <w:t>Air Quality Division, Jackson District Office</w:t>
      </w:r>
    </w:p>
    <w:p w14:paraId="029A5D0F" w14:textId="77777777" w:rsidR="006D769D" w:rsidRDefault="006D769D" w:rsidP="006D769D">
      <w:pPr>
        <w:ind w:left="1440"/>
        <w:jc w:val="both"/>
      </w:pPr>
      <w:r>
        <w:tab/>
        <w:t>State Office Building, 4</w:t>
      </w:r>
      <w:r w:rsidRPr="0069191E">
        <w:rPr>
          <w:vertAlign w:val="superscript"/>
        </w:rPr>
        <w:t>th</w:t>
      </w:r>
      <w:r>
        <w:t xml:space="preserve"> Floor</w:t>
      </w:r>
    </w:p>
    <w:p w14:paraId="76F0CA3C" w14:textId="77777777" w:rsidR="006D769D" w:rsidRDefault="006D769D" w:rsidP="006D769D">
      <w:pPr>
        <w:ind w:left="1440"/>
        <w:jc w:val="both"/>
      </w:pPr>
      <w:r>
        <w:tab/>
        <w:t>301 East Louis B. Glick Highway</w:t>
      </w:r>
    </w:p>
    <w:p w14:paraId="0E8B4C13" w14:textId="77777777" w:rsidR="006D769D" w:rsidRDefault="006D769D" w:rsidP="006D769D">
      <w:pPr>
        <w:ind w:left="1440"/>
        <w:jc w:val="both"/>
      </w:pPr>
      <w:r>
        <w:tab/>
        <w:t>Jackson</w:t>
      </w:r>
      <w:r>
        <w:rPr>
          <w:i/>
        </w:rPr>
        <w:t>,</w:t>
      </w:r>
      <w:r>
        <w:t xml:space="preserve"> Michigan 49201-1556</w:t>
      </w:r>
    </w:p>
    <w:p w14:paraId="10F22B14" w14:textId="77777777" w:rsidR="006D769D" w:rsidRDefault="006D769D" w:rsidP="006D769D">
      <w:pPr>
        <w:spacing w:before="120"/>
        <w:ind w:left="1440"/>
        <w:jc w:val="both"/>
      </w:pPr>
      <w:r>
        <w:tab/>
        <w:t>Telephone: 517-416-4631</w:t>
      </w:r>
    </w:p>
    <w:p w14:paraId="356B5E41" w14:textId="77777777" w:rsidR="006D769D" w:rsidRDefault="006D769D" w:rsidP="006D769D">
      <w:pPr>
        <w:ind w:left="2160"/>
        <w:jc w:val="both"/>
      </w:pPr>
      <w:r>
        <w:t>Facsimile: 517-780-7855</w:t>
      </w:r>
    </w:p>
    <w:p w14:paraId="730BC218" w14:textId="77777777" w:rsidR="006D769D" w:rsidRDefault="006D769D" w:rsidP="006D769D">
      <w:pPr>
        <w:jc w:val="both"/>
      </w:pPr>
    </w:p>
    <w:p w14:paraId="252214CC" w14:textId="77777777" w:rsidR="006D769D" w:rsidRDefault="006D769D" w:rsidP="006D769D">
      <w:pPr>
        <w:jc w:val="both"/>
      </w:pPr>
    </w:p>
    <w:p w14:paraId="2784962D" w14:textId="77777777" w:rsidR="006D769D" w:rsidRDefault="006D769D" w:rsidP="006D769D">
      <w:pPr>
        <w:jc w:val="both"/>
        <w:rPr>
          <w:b/>
        </w:rPr>
      </w:pPr>
      <w:r>
        <w:rPr>
          <w:b/>
        </w:rPr>
        <w:t>There are no comments, notes and/or justification that apply to the source in general for this section.</w:t>
      </w:r>
    </w:p>
    <w:p w14:paraId="2481FB70" w14:textId="77777777" w:rsidR="006D769D" w:rsidRDefault="006D769D" w:rsidP="006D769D">
      <w:pPr>
        <w:jc w:val="both"/>
      </w:pPr>
    </w:p>
    <w:p w14:paraId="2997CF48" w14:textId="77777777" w:rsidR="006D769D" w:rsidRDefault="006D769D" w:rsidP="006D769D">
      <w:pPr>
        <w:jc w:val="both"/>
      </w:pPr>
    </w:p>
    <w:p w14:paraId="3FF7BD98" w14:textId="77777777" w:rsidR="006D769D" w:rsidRDefault="006D769D" w:rsidP="006D769D">
      <w:pPr>
        <w:jc w:val="both"/>
      </w:pPr>
    </w:p>
    <w:p w14:paraId="1E315227" w14:textId="77777777" w:rsidR="006D769D" w:rsidRDefault="006D769D" w:rsidP="006D769D">
      <w:pPr>
        <w:jc w:val="both"/>
      </w:pPr>
    </w:p>
    <w:p w14:paraId="65296527" w14:textId="77777777" w:rsidR="006D769D" w:rsidRDefault="006D769D" w:rsidP="006D769D">
      <w:pPr>
        <w:jc w:val="both"/>
      </w:pPr>
    </w:p>
    <w:p w14:paraId="001A71D9" w14:textId="77777777" w:rsidR="006D769D" w:rsidRDefault="006D769D" w:rsidP="006D769D">
      <w:pPr>
        <w:jc w:val="both"/>
      </w:pPr>
    </w:p>
    <w:p w14:paraId="118E3BCC" w14:textId="77777777" w:rsidR="006D769D" w:rsidRDefault="006D769D" w:rsidP="006D769D">
      <w:pPr>
        <w:jc w:val="both"/>
      </w:pPr>
    </w:p>
    <w:p w14:paraId="1898A9CD" w14:textId="77777777" w:rsidR="006D769D" w:rsidRDefault="006D769D" w:rsidP="006D769D">
      <w:pPr>
        <w:jc w:val="both"/>
      </w:pPr>
    </w:p>
    <w:p w14:paraId="33B6D128" w14:textId="77777777" w:rsidR="006D769D" w:rsidRDefault="006D769D" w:rsidP="006D769D">
      <w:pPr>
        <w:jc w:val="both"/>
      </w:pPr>
    </w:p>
    <w:p w14:paraId="0782B399" w14:textId="77777777" w:rsidR="006D769D" w:rsidRDefault="006D769D" w:rsidP="006D769D">
      <w:pPr>
        <w:jc w:val="both"/>
      </w:pPr>
    </w:p>
    <w:p w14:paraId="3C30A5E3" w14:textId="77777777" w:rsidR="006D769D" w:rsidRDefault="006D769D" w:rsidP="006D769D">
      <w:pPr>
        <w:jc w:val="both"/>
      </w:pPr>
    </w:p>
    <w:p w14:paraId="3158BCDF" w14:textId="77777777" w:rsidR="006D769D" w:rsidRDefault="006D769D" w:rsidP="006D769D">
      <w:pPr>
        <w:jc w:val="both"/>
      </w:pPr>
      <w:r>
        <w:br w:type="page"/>
      </w:r>
      <w:r>
        <w:rPr>
          <w:b/>
        </w:rPr>
        <w:lastRenderedPageBreak/>
        <w:t>Terms and Conditions:</w:t>
      </w:r>
      <w:r>
        <w:t xml:space="preserve"> </w:t>
      </w:r>
    </w:p>
    <w:p w14:paraId="345294D3" w14:textId="77777777" w:rsidR="006D769D" w:rsidRDefault="006D769D" w:rsidP="006D769D">
      <w:pPr>
        <w:jc w:val="both"/>
      </w:pPr>
    </w:p>
    <w:p w14:paraId="5F242603" w14:textId="77777777" w:rsidR="006D769D" w:rsidRDefault="006D769D" w:rsidP="006D769D">
      <w:pPr>
        <w:jc w:val="both"/>
        <w:rPr>
          <w:b/>
        </w:rPr>
      </w:pPr>
      <w:r>
        <w:rPr>
          <w:b/>
        </w:rPr>
        <w:t>Phase II Sulfur Dioxide Allowance Allocation and Nitrogen Oxides Requirements for each affected unit.</w:t>
      </w:r>
    </w:p>
    <w:p w14:paraId="08D3263F" w14:textId="77777777" w:rsidR="006D769D" w:rsidRDefault="006D769D" w:rsidP="006D769D">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D769D" w14:paraId="27111B0B" w14:textId="77777777" w:rsidTr="004D70FA">
        <w:tc>
          <w:tcPr>
            <w:tcW w:w="1008" w:type="dxa"/>
          </w:tcPr>
          <w:p w14:paraId="276EFA9B" w14:textId="77777777" w:rsidR="006D769D" w:rsidRDefault="006D769D" w:rsidP="004D70FA">
            <w:pPr>
              <w:jc w:val="both"/>
            </w:pPr>
          </w:p>
        </w:tc>
        <w:tc>
          <w:tcPr>
            <w:tcW w:w="1714" w:type="dxa"/>
          </w:tcPr>
          <w:p w14:paraId="6790DD3B" w14:textId="77777777" w:rsidR="006D769D" w:rsidRDefault="006D769D" w:rsidP="004D70FA">
            <w:pPr>
              <w:jc w:val="both"/>
            </w:pPr>
          </w:p>
        </w:tc>
        <w:tc>
          <w:tcPr>
            <w:tcW w:w="1295" w:type="dxa"/>
            <w:tcBorders>
              <w:top w:val="single" w:sz="12" w:space="0" w:color="auto"/>
              <w:left w:val="single" w:sz="12" w:space="0" w:color="auto"/>
              <w:right w:val="single" w:sz="6" w:space="0" w:color="auto"/>
            </w:tcBorders>
          </w:tcPr>
          <w:p w14:paraId="3B8400DE" w14:textId="230315B8" w:rsidR="006D769D" w:rsidRDefault="006D769D" w:rsidP="004D70FA">
            <w:pPr>
              <w:jc w:val="center"/>
            </w:pPr>
            <w:r>
              <w:t>20</w:t>
            </w:r>
            <w:r w:rsidR="00B84840">
              <w:t>20</w:t>
            </w:r>
          </w:p>
        </w:tc>
        <w:tc>
          <w:tcPr>
            <w:tcW w:w="1295" w:type="dxa"/>
            <w:tcBorders>
              <w:top w:val="single" w:sz="12" w:space="0" w:color="auto"/>
              <w:left w:val="single" w:sz="6" w:space="0" w:color="auto"/>
              <w:right w:val="single" w:sz="6" w:space="0" w:color="auto"/>
            </w:tcBorders>
          </w:tcPr>
          <w:p w14:paraId="522215B8" w14:textId="79C975DC" w:rsidR="006D769D" w:rsidRDefault="006D769D" w:rsidP="004D70FA">
            <w:pPr>
              <w:jc w:val="center"/>
            </w:pPr>
            <w:r>
              <w:t>20</w:t>
            </w:r>
            <w:r w:rsidR="00B84840">
              <w:t>21</w:t>
            </w:r>
          </w:p>
        </w:tc>
        <w:tc>
          <w:tcPr>
            <w:tcW w:w="1295" w:type="dxa"/>
            <w:tcBorders>
              <w:top w:val="single" w:sz="12" w:space="0" w:color="auto"/>
              <w:left w:val="single" w:sz="6" w:space="0" w:color="auto"/>
              <w:right w:val="single" w:sz="6" w:space="0" w:color="auto"/>
            </w:tcBorders>
          </w:tcPr>
          <w:p w14:paraId="00A82238" w14:textId="0B8F1EA9" w:rsidR="006D769D" w:rsidRDefault="006D769D" w:rsidP="004D70FA">
            <w:pPr>
              <w:jc w:val="center"/>
            </w:pPr>
            <w:r>
              <w:t>20</w:t>
            </w:r>
            <w:r w:rsidR="00B84840">
              <w:t>22</w:t>
            </w:r>
          </w:p>
        </w:tc>
        <w:tc>
          <w:tcPr>
            <w:tcW w:w="1295" w:type="dxa"/>
            <w:tcBorders>
              <w:top w:val="single" w:sz="12" w:space="0" w:color="auto"/>
              <w:left w:val="single" w:sz="6" w:space="0" w:color="auto"/>
              <w:right w:val="single" w:sz="6" w:space="0" w:color="auto"/>
            </w:tcBorders>
          </w:tcPr>
          <w:p w14:paraId="4D3560CF" w14:textId="3B6DE0E1" w:rsidR="006D769D" w:rsidRDefault="006D769D" w:rsidP="004D70FA">
            <w:pPr>
              <w:jc w:val="center"/>
            </w:pPr>
            <w:r>
              <w:t>20</w:t>
            </w:r>
            <w:r w:rsidR="00B84840">
              <w:t>23</w:t>
            </w:r>
          </w:p>
        </w:tc>
        <w:tc>
          <w:tcPr>
            <w:tcW w:w="1296" w:type="dxa"/>
            <w:tcBorders>
              <w:top w:val="single" w:sz="12" w:space="0" w:color="auto"/>
              <w:left w:val="single" w:sz="6" w:space="0" w:color="auto"/>
              <w:right w:val="single" w:sz="12" w:space="0" w:color="auto"/>
            </w:tcBorders>
          </w:tcPr>
          <w:p w14:paraId="13CFD452" w14:textId="34B3ECAB" w:rsidR="006D769D" w:rsidRDefault="006D769D" w:rsidP="004D70FA">
            <w:pPr>
              <w:jc w:val="center"/>
            </w:pPr>
            <w:r>
              <w:t>20</w:t>
            </w:r>
            <w:r w:rsidR="00B84840">
              <w:t>24</w:t>
            </w:r>
          </w:p>
        </w:tc>
      </w:tr>
      <w:tr w:rsidR="006D769D" w14:paraId="6F5A1A25" w14:textId="77777777" w:rsidTr="004D70F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64732E3" w14:textId="77777777" w:rsidR="006D769D" w:rsidRPr="00984B03" w:rsidRDefault="006D769D" w:rsidP="004D70FA">
            <w:pPr>
              <w:jc w:val="center"/>
            </w:pPr>
            <w:r w:rsidRPr="00984B03">
              <w:rPr>
                <w:szCs w:val="22"/>
              </w:rPr>
              <w:t>Unit</w:t>
            </w:r>
            <w:r>
              <w:rPr>
                <w:szCs w:val="22"/>
              </w:rPr>
              <w:t xml:space="preserve"> CC1</w:t>
            </w:r>
            <w:r w:rsidRPr="00984B03">
              <w:t xml:space="preserve"> </w:t>
            </w:r>
          </w:p>
        </w:tc>
        <w:tc>
          <w:tcPr>
            <w:tcW w:w="1714" w:type="dxa"/>
            <w:tcBorders>
              <w:top w:val="single" w:sz="12" w:space="0" w:color="auto"/>
              <w:left w:val="nil"/>
              <w:bottom w:val="single" w:sz="12" w:space="0" w:color="auto"/>
            </w:tcBorders>
            <w:vAlign w:val="center"/>
          </w:tcPr>
          <w:p w14:paraId="047809A8" w14:textId="77777777" w:rsidR="006D769D" w:rsidRDefault="006D769D" w:rsidP="004D70F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C1727AF" w14:textId="77777777" w:rsidR="006D769D" w:rsidRPr="008C62AF" w:rsidRDefault="006D769D" w:rsidP="004D70F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6EA9F8C5" w14:textId="77777777" w:rsidR="006D769D" w:rsidRDefault="006D769D" w:rsidP="006D769D">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84840" w14:paraId="7FF14255" w14:textId="77777777" w:rsidTr="004D70FA">
        <w:tc>
          <w:tcPr>
            <w:tcW w:w="1008" w:type="dxa"/>
          </w:tcPr>
          <w:p w14:paraId="09B99D2C" w14:textId="77777777" w:rsidR="00B84840" w:rsidRDefault="00B84840" w:rsidP="00B84840">
            <w:pPr>
              <w:jc w:val="both"/>
            </w:pPr>
          </w:p>
        </w:tc>
        <w:tc>
          <w:tcPr>
            <w:tcW w:w="1714" w:type="dxa"/>
          </w:tcPr>
          <w:p w14:paraId="30CF6159" w14:textId="77777777" w:rsidR="00B84840" w:rsidRDefault="00B84840" w:rsidP="00B84840">
            <w:pPr>
              <w:jc w:val="both"/>
            </w:pPr>
          </w:p>
        </w:tc>
        <w:tc>
          <w:tcPr>
            <w:tcW w:w="1295" w:type="dxa"/>
            <w:tcBorders>
              <w:top w:val="single" w:sz="12" w:space="0" w:color="auto"/>
              <w:left w:val="single" w:sz="12" w:space="0" w:color="auto"/>
              <w:right w:val="single" w:sz="6" w:space="0" w:color="auto"/>
            </w:tcBorders>
          </w:tcPr>
          <w:p w14:paraId="1ED66E4C" w14:textId="4A22BC6D" w:rsidR="00B84840" w:rsidRDefault="00B84840" w:rsidP="00B84840">
            <w:pPr>
              <w:jc w:val="center"/>
            </w:pPr>
            <w:r>
              <w:t>2020</w:t>
            </w:r>
          </w:p>
        </w:tc>
        <w:tc>
          <w:tcPr>
            <w:tcW w:w="1295" w:type="dxa"/>
            <w:tcBorders>
              <w:top w:val="single" w:sz="12" w:space="0" w:color="auto"/>
              <w:left w:val="single" w:sz="6" w:space="0" w:color="auto"/>
              <w:right w:val="single" w:sz="6" w:space="0" w:color="auto"/>
            </w:tcBorders>
          </w:tcPr>
          <w:p w14:paraId="235220B8" w14:textId="693BD86A" w:rsidR="00B84840" w:rsidRDefault="00B84840" w:rsidP="00B84840">
            <w:pPr>
              <w:jc w:val="center"/>
            </w:pPr>
            <w:r>
              <w:t>2021</w:t>
            </w:r>
          </w:p>
        </w:tc>
        <w:tc>
          <w:tcPr>
            <w:tcW w:w="1295" w:type="dxa"/>
            <w:tcBorders>
              <w:top w:val="single" w:sz="12" w:space="0" w:color="auto"/>
              <w:left w:val="single" w:sz="6" w:space="0" w:color="auto"/>
              <w:right w:val="single" w:sz="6" w:space="0" w:color="auto"/>
            </w:tcBorders>
          </w:tcPr>
          <w:p w14:paraId="20BDF4C8" w14:textId="342B2F5A" w:rsidR="00B84840" w:rsidRDefault="00B84840" w:rsidP="00B84840">
            <w:pPr>
              <w:jc w:val="center"/>
            </w:pPr>
            <w:r>
              <w:t>2022</w:t>
            </w:r>
          </w:p>
        </w:tc>
        <w:tc>
          <w:tcPr>
            <w:tcW w:w="1295" w:type="dxa"/>
            <w:tcBorders>
              <w:top w:val="single" w:sz="12" w:space="0" w:color="auto"/>
              <w:left w:val="single" w:sz="6" w:space="0" w:color="auto"/>
              <w:right w:val="single" w:sz="6" w:space="0" w:color="auto"/>
            </w:tcBorders>
          </w:tcPr>
          <w:p w14:paraId="32647081" w14:textId="42CFB870" w:rsidR="00B84840" w:rsidRDefault="00B84840" w:rsidP="00B84840">
            <w:pPr>
              <w:jc w:val="center"/>
            </w:pPr>
            <w:r>
              <w:t>2023</w:t>
            </w:r>
          </w:p>
        </w:tc>
        <w:tc>
          <w:tcPr>
            <w:tcW w:w="1296" w:type="dxa"/>
            <w:tcBorders>
              <w:top w:val="single" w:sz="12" w:space="0" w:color="auto"/>
              <w:left w:val="single" w:sz="6" w:space="0" w:color="auto"/>
              <w:right w:val="single" w:sz="12" w:space="0" w:color="auto"/>
            </w:tcBorders>
          </w:tcPr>
          <w:p w14:paraId="523CC227" w14:textId="70793A63" w:rsidR="00B84840" w:rsidRDefault="00B84840" w:rsidP="00B84840">
            <w:pPr>
              <w:jc w:val="center"/>
            </w:pPr>
            <w:r>
              <w:t>2024</w:t>
            </w:r>
          </w:p>
        </w:tc>
      </w:tr>
      <w:tr w:rsidR="006D769D" w14:paraId="0568BE4C" w14:textId="77777777" w:rsidTr="004D70F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58AB3DB" w14:textId="77777777" w:rsidR="006D769D" w:rsidRPr="00984B03" w:rsidRDefault="006D769D" w:rsidP="004D70FA">
            <w:pPr>
              <w:jc w:val="center"/>
            </w:pPr>
            <w:r w:rsidRPr="00984B03">
              <w:rPr>
                <w:szCs w:val="22"/>
              </w:rPr>
              <w:t>Unit</w:t>
            </w:r>
            <w:r>
              <w:rPr>
                <w:szCs w:val="22"/>
              </w:rPr>
              <w:t xml:space="preserve"> CC2</w:t>
            </w:r>
            <w:r w:rsidRPr="00984B03">
              <w:t xml:space="preserve"> </w:t>
            </w:r>
          </w:p>
        </w:tc>
        <w:tc>
          <w:tcPr>
            <w:tcW w:w="1714" w:type="dxa"/>
            <w:tcBorders>
              <w:top w:val="single" w:sz="12" w:space="0" w:color="auto"/>
              <w:left w:val="nil"/>
              <w:bottom w:val="single" w:sz="12" w:space="0" w:color="auto"/>
            </w:tcBorders>
            <w:vAlign w:val="center"/>
          </w:tcPr>
          <w:p w14:paraId="1522D7DD" w14:textId="77777777" w:rsidR="006D769D" w:rsidRDefault="006D769D" w:rsidP="004D70F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74C00410" w14:textId="77777777" w:rsidR="006D769D" w:rsidRPr="008C62AF" w:rsidRDefault="006D769D" w:rsidP="004D70F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1E590D0E" w14:textId="77777777" w:rsidR="006D769D" w:rsidRDefault="006D769D" w:rsidP="006D769D">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84840" w14:paraId="1D9E8687" w14:textId="77777777" w:rsidTr="004D70FA">
        <w:tc>
          <w:tcPr>
            <w:tcW w:w="1008" w:type="dxa"/>
          </w:tcPr>
          <w:p w14:paraId="59568257" w14:textId="77777777" w:rsidR="00B84840" w:rsidRDefault="00B84840" w:rsidP="00B84840">
            <w:pPr>
              <w:jc w:val="both"/>
            </w:pPr>
          </w:p>
        </w:tc>
        <w:tc>
          <w:tcPr>
            <w:tcW w:w="1714" w:type="dxa"/>
          </w:tcPr>
          <w:p w14:paraId="66D31C8B" w14:textId="77777777" w:rsidR="00B84840" w:rsidRDefault="00B84840" w:rsidP="00B84840">
            <w:pPr>
              <w:jc w:val="both"/>
            </w:pPr>
          </w:p>
        </w:tc>
        <w:tc>
          <w:tcPr>
            <w:tcW w:w="1295" w:type="dxa"/>
            <w:tcBorders>
              <w:top w:val="single" w:sz="12" w:space="0" w:color="auto"/>
              <w:left w:val="single" w:sz="12" w:space="0" w:color="auto"/>
              <w:right w:val="single" w:sz="6" w:space="0" w:color="auto"/>
            </w:tcBorders>
          </w:tcPr>
          <w:p w14:paraId="4BFAF1A3" w14:textId="25BB7D82" w:rsidR="00B84840" w:rsidRDefault="00B84840" w:rsidP="00B84840">
            <w:pPr>
              <w:jc w:val="center"/>
            </w:pPr>
            <w:r>
              <w:t>2020</w:t>
            </w:r>
          </w:p>
        </w:tc>
        <w:tc>
          <w:tcPr>
            <w:tcW w:w="1295" w:type="dxa"/>
            <w:tcBorders>
              <w:top w:val="single" w:sz="12" w:space="0" w:color="auto"/>
              <w:left w:val="single" w:sz="6" w:space="0" w:color="auto"/>
              <w:right w:val="single" w:sz="6" w:space="0" w:color="auto"/>
            </w:tcBorders>
          </w:tcPr>
          <w:p w14:paraId="7514DEB1" w14:textId="10BC65EC" w:rsidR="00B84840" w:rsidRDefault="00B84840" w:rsidP="00B84840">
            <w:pPr>
              <w:jc w:val="center"/>
            </w:pPr>
            <w:r>
              <w:t>2021</w:t>
            </w:r>
          </w:p>
        </w:tc>
        <w:tc>
          <w:tcPr>
            <w:tcW w:w="1295" w:type="dxa"/>
            <w:tcBorders>
              <w:top w:val="single" w:sz="12" w:space="0" w:color="auto"/>
              <w:left w:val="single" w:sz="6" w:space="0" w:color="auto"/>
              <w:right w:val="single" w:sz="6" w:space="0" w:color="auto"/>
            </w:tcBorders>
          </w:tcPr>
          <w:p w14:paraId="3CB01C65" w14:textId="31DE36B0" w:rsidR="00B84840" w:rsidRDefault="00B84840" w:rsidP="00B84840">
            <w:pPr>
              <w:jc w:val="center"/>
            </w:pPr>
            <w:r>
              <w:t>2022</w:t>
            </w:r>
          </w:p>
        </w:tc>
        <w:tc>
          <w:tcPr>
            <w:tcW w:w="1295" w:type="dxa"/>
            <w:tcBorders>
              <w:top w:val="single" w:sz="12" w:space="0" w:color="auto"/>
              <w:left w:val="single" w:sz="6" w:space="0" w:color="auto"/>
              <w:right w:val="single" w:sz="6" w:space="0" w:color="auto"/>
            </w:tcBorders>
          </w:tcPr>
          <w:p w14:paraId="4B3E1E57" w14:textId="4ACC383D" w:rsidR="00B84840" w:rsidRDefault="00B84840" w:rsidP="00B84840">
            <w:pPr>
              <w:jc w:val="center"/>
            </w:pPr>
            <w:r>
              <w:t>2023</w:t>
            </w:r>
          </w:p>
        </w:tc>
        <w:tc>
          <w:tcPr>
            <w:tcW w:w="1296" w:type="dxa"/>
            <w:tcBorders>
              <w:top w:val="single" w:sz="12" w:space="0" w:color="auto"/>
              <w:left w:val="single" w:sz="6" w:space="0" w:color="auto"/>
              <w:right w:val="single" w:sz="12" w:space="0" w:color="auto"/>
            </w:tcBorders>
          </w:tcPr>
          <w:p w14:paraId="291ECCAB" w14:textId="7FBE3507" w:rsidR="00B84840" w:rsidRDefault="00B84840" w:rsidP="00B84840">
            <w:pPr>
              <w:jc w:val="center"/>
            </w:pPr>
            <w:r>
              <w:t>2024</w:t>
            </w:r>
          </w:p>
        </w:tc>
      </w:tr>
      <w:tr w:rsidR="006D769D" w14:paraId="11756886" w14:textId="77777777" w:rsidTr="004D70F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59BAAAE" w14:textId="77777777" w:rsidR="006D769D" w:rsidRPr="00984B03" w:rsidRDefault="006D769D" w:rsidP="004D70FA">
            <w:pPr>
              <w:jc w:val="center"/>
            </w:pPr>
            <w:r w:rsidRPr="00984B03">
              <w:rPr>
                <w:szCs w:val="22"/>
              </w:rPr>
              <w:t>Unit</w:t>
            </w:r>
            <w:r>
              <w:rPr>
                <w:szCs w:val="22"/>
              </w:rPr>
              <w:t xml:space="preserve"> CC3</w:t>
            </w:r>
            <w:r w:rsidRPr="00984B03">
              <w:t xml:space="preserve"> </w:t>
            </w:r>
          </w:p>
        </w:tc>
        <w:tc>
          <w:tcPr>
            <w:tcW w:w="1714" w:type="dxa"/>
            <w:tcBorders>
              <w:top w:val="single" w:sz="12" w:space="0" w:color="auto"/>
              <w:left w:val="nil"/>
              <w:bottom w:val="single" w:sz="12" w:space="0" w:color="auto"/>
            </w:tcBorders>
            <w:vAlign w:val="center"/>
          </w:tcPr>
          <w:p w14:paraId="1FEFB38C" w14:textId="77777777" w:rsidR="006D769D" w:rsidRDefault="006D769D" w:rsidP="004D70F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9C7CFA2" w14:textId="77777777" w:rsidR="006D769D" w:rsidRPr="008C62AF" w:rsidRDefault="006D769D" w:rsidP="004D70F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60379B05" w14:textId="77777777" w:rsidR="006D769D" w:rsidRDefault="006D769D" w:rsidP="006D769D">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84840" w14:paraId="15245645" w14:textId="77777777" w:rsidTr="004D70FA">
        <w:tc>
          <w:tcPr>
            <w:tcW w:w="1008" w:type="dxa"/>
          </w:tcPr>
          <w:p w14:paraId="5042ED73" w14:textId="77777777" w:rsidR="00B84840" w:rsidRDefault="00B84840" w:rsidP="00B84840">
            <w:pPr>
              <w:jc w:val="both"/>
            </w:pPr>
          </w:p>
        </w:tc>
        <w:tc>
          <w:tcPr>
            <w:tcW w:w="1714" w:type="dxa"/>
          </w:tcPr>
          <w:p w14:paraId="329C3E6D" w14:textId="77777777" w:rsidR="00B84840" w:rsidRDefault="00B84840" w:rsidP="00B84840">
            <w:pPr>
              <w:jc w:val="both"/>
            </w:pPr>
          </w:p>
        </w:tc>
        <w:tc>
          <w:tcPr>
            <w:tcW w:w="1295" w:type="dxa"/>
            <w:tcBorders>
              <w:top w:val="single" w:sz="12" w:space="0" w:color="auto"/>
              <w:left w:val="single" w:sz="12" w:space="0" w:color="auto"/>
              <w:right w:val="single" w:sz="6" w:space="0" w:color="auto"/>
            </w:tcBorders>
          </w:tcPr>
          <w:p w14:paraId="2F13B9C9" w14:textId="1B1018CF" w:rsidR="00B84840" w:rsidRDefault="00B84840" w:rsidP="00B84840">
            <w:pPr>
              <w:jc w:val="center"/>
            </w:pPr>
            <w:r>
              <w:t>2020</w:t>
            </w:r>
          </w:p>
        </w:tc>
        <w:tc>
          <w:tcPr>
            <w:tcW w:w="1295" w:type="dxa"/>
            <w:tcBorders>
              <w:top w:val="single" w:sz="12" w:space="0" w:color="auto"/>
              <w:left w:val="single" w:sz="6" w:space="0" w:color="auto"/>
              <w:right w:val="single" w:sz="6" w:space="0" w:color="auto"/>
            </w:tcBorders>
          </w:tcPr>
          <w:p w14:paraId="22CB13DC" w14:textId="00D5ECF9" w:rsidR="00B84840" w:rsidRDefault="00B84840" w:rsidP="00B84840">
            <w:pPr>
              <w:jc w:val="center"/>
            </w:pPr>
            <w:r>
              <w:t>2021</w:t>
            </w:r>
          </w:p>
        </w:tc>
        <w:tc>
          <w:tcPr>
            <w:tcW w:w="1295" w:type="dxa"/>
            <w:tcBorders>
              <w:top w:val="single" w:sz="12" w:space="0" w:color="auto"/>
              <w:left w:val="single" w:sz="6" w:space="0" w:color="auto"/>
              <w:right w:val="single" w:sz="6" w:space="0" w:color="auto"/>
            </w:tcBorders>
          </w:tcPr>
          <w:p w14:paraId="63C5AF78" w14:textId="1245596B" w:rsidR="00B84840" w:rsidRDefault="00B84840" w:rsidP="00B84840">
            <w:pPr>
              <w:jc w:val="center"/>
            </w:pPr>
            <w:r>
              <w:t>2022</w:t>
            </w:r>
          </w:p>
        </w:tc>
        <w:tc>
          <w:tcPr>
            <w:tcW w:w="1295" w:type="dxa"/>
            <w:tcBorders>
              <w:top w:val="single" w:sz="12" w:space="0" w:color="auto"/>
              <w:left w:val="single" w:sz="6" w:space="0" w:color="auto"/>
              <w:right w:val="single" w:sz="6" w:space="0" w:color="auto"/>
            </w:tcBorders>
          </w:tcPr>
          <w:p w14:paraId="31E9728D" w14:textId="29A1B031" w:rsidR="00B84840" w:rsidRDefault="00B84840" w:rsidP="00B84840">
            <w:pPr>
              <w:jc w:val="center"/>
            </w:pPr>
            <w:r>
              <w:t>2023</w:t>
            </w:r>
          </w:p>
        </w:tc>
        <w:tc>
          <w:tcPr>
            <w:tcW w:w="1296" w:type="dxa"/>
            <w:tcBorders>
              <w:top w:val="single" w:sz="12" w:space="0" w:color="auto"/>
              <w:left w:val="single" w:sz="6" w:space="0" w:color="auto"/>
              <w:right w:val="single" w:sz="12" w:space="0" w:color="auto"/>
            </w:tcBorders>
          </w:tcPr>
          <w:p w14:paraId="63DC4A89" w14:textId="4E6100CC" w:rsidR="00B84840" w:rsidRDefault="00B84840" w:rsidP="00B84840">
            <w:pPr>
              <w:jc w:val="center"/>
            </w:pPr>
            <w:r>
              <w:t>2024</w:t>
            </w:r>
          </w:p>
        </w:tc>
      </w:tr>
      <w:tr w:rsidR="006D769D" w14:paraId="4E14C003" w14:textId="77777777" w:rsidTr="004D70F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E0E4925" w14:textId="77777777" w:rsidR="006D769D" w:rsidRPr="00984B03" w:rsidRDefault="006D769D" w:rsidP="004D70FA">
            <w:pPr>
              <w:jc w:val="center"/>
            </w:pPr>
            <w:r w:rsidRPr="00984B03">
              <w:rPr>
                <w:szCs w:val="22"/>
              </w:rPr>
              <w:t>Unit</w:t>
            </w:r>
            <w:r>
              <w:rPr>
                <w:szCs w:val="22"/>
              </w:rPr>
              <w:t xml:space="preserve"> CC4</w:t>
            </w:r>
            <w:r w:rsidRPr="00984B03">
              <w:t xml:space="preserve"> </w:t>
            </w:r>
          </w:p>
        </w:tc>
        <w:tc>
          <w:tcPr>
            <w:tcW w:w="1714" w:type="dxa"/>
            <w:tcBorders>
              <w:top w:val="single" w:sz="12" w:space="0" w:color="auto"/>
              <w:left w:val="nil"/>
              <w:bottom w:val="single" w:sz="12" w:space="0" w:color="auto"/>
            </w:tcBorders>
            <w:vAlign w:val="center"/>
          </w:tcPr>
          <w:p w14:paraId="7518CD21" w14:textId="77777777" w:rsidR="006D769D" w:rsidRDefault="006D769D" w:rsidP="004D70F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3827023" w14:textId="77777777" w:rsidR="006D769D" w:rsidRPr="008C62AF" w:rsidRDefault="006D769D" w:rsidP="004D70F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0D171001" w14:textId="77777777" w:rsidR="006D769D" w:rsidRDefault="006D769D" w:rsidP="006D769D">
      <w:pPr>
        <w:jc w:val="both"/>
      </w:pPr>
    </w:p>
    <w:p w14:paraId="48CDB2D5" w14:textId="77777777" w:rsidR="006D769D" w:rsidRDefault="006D769D" w:rsidP="006D769D">
      <w:pPr>
        <w:jc w:val="both"/>
      </w:pPr>
    </w:p>
    <w:p w14:paraId="16525F43" w14:textId="77777777" w:rsidR="006D769D" w:rsidRDefault="006D769D" w:rsidP="006D769D">
      <w:pPr>
        <w:jc w:val="both"/>
        <w:rPr>
          <w:b/>
        </w:rPr>
      </w:pPr>
      <w:r>
        <w:rPr>
          <w:b/>
        </w:rPr>
        <w:t>Comments, notes and justifications regarding permit decisions, and changes made to the permit application forms during the review process:  None.</w:t>
      </w:r>
    </w:p>
    <w:p w14:paraId="711D448F" w14:textId="77777777" w:rsidR="006D769D" w:rsidRDefault="006D769D" w:rsidP="006D769D">
      <w:pPr>
        <w:jc w:val="both"/>
      </w:pPr>
    </w:p>
    <w:p w14:paraId="0ADC1D23" w14:textId="77777777" w:rsidR="006D769D" w:rsidRDefault="006D769D" w:rsidP="006D769D">
      <w:pPr>
        <w:jc w:val="both"/>
      </w:pPr>
    </w:p>
    <w:p w14:paraId="39566C81" w14:textId="77777777" w:rsidR="006D769D" w:rsidRDefault="006D769D" w:rsidP="006D769D">
      <w:pPr>
        <w:jc w:val="both"/>
      </w:pPr>
      <w:r>
        <w:rPr>
          <w:b/>
        </w:rPr>
        <w:t>Permit Application</w:t>
      </w:r>
      <w:r>
        <w:t>: (attached)</w:t>
      </w:r>
    </w:p>
    <w:p w14:paraId="438D71D2" w14:textId="77777777" w:rsidR="006D769D" w:rsidRDefault="006D769D" w:rsidP="006D769D">
      <w:pPr>
        <w:jc w:val="both"/>
      </w:pPr>
    </w:p>
    <w:p w14:paraId="245460C7" w14:textId="77777777" w:rsidR="006D769D" w:rsidRPr="00AF7109" w:rsidRDefault="006D769D" w:rsidP="006D769D">
      <w:pPr>
        <w:jc w:val="both"/>
      </w:pPr>
      <w:r>
        <w:rPr>
          <w:i/>
        </w:rPr>
        <w:tab/>
      </w:r>
      <w:r>
        <w:rPr>
          <w:rFonts w:cs="Arial"/>
          <w:i/>
          <w:iCs/>
          <w:szCs w:val="22"/>
        </w:rPr>
        <w:t>Acid Rain Permit Application submitted August 9, 2019</w:t>
      </w:r>
    </w:p>
    <w:p w14:paraId="541183D0" w14:textId="2683EAEF" w:rsidR="006D769D" w:rsidRDefault="00715D8C" w:rsidP="006D769D">
      <w:pPr>
        <w:rPr>
          <w:rFonts w:cs="Arial"/>
        </w:rPr>
      </w:pPr>
      <w:r>
        <w:rPr>
          <w:rFonts w:cs="Arial"/>
          <w:noProof/>
        </w:rPr>
        <w:lastRenderedPageBreak/>
        <w:pict w14:anchorId="22F83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53.6pt;height:619.85pt;visibility:visible;mso-wrap-style:square">
            <v:imagedata r:id="rId8" o:title=""/>
          </v:shape>
        </w:pict>
      </w:r>
    </w:p>
    <w:p w14:paraId="3EFAB461" w14:textId="77777777" w:rsidR="006D769D" w:rsidRDefault="006D769D" w:rsidP="006D769D">
      <w:pPr>
        <w:rPr>
          <w:rFonts w:cs="Arial"/>
        </w:rPr>
      </w:pPr>
    </w:p>
    <w:p w14:paraId="32E6C3B5" w14:textId="61ED6D8F" w:rsidR="006D769D" w:rsidRDefault="00715D8C" w:rsidP="006D769D">
      <w:pPr>
        <w:rPr>
          <w:rFonts w:cs="Arial"/>
        </w:rPr>
      </w:pPr>
      <w:r>
        <w:rPr>
          <w:rFonts w:cs="Arial"/>
          <w:noProof/>
        </w:rPr>
        <w:lastRenderedPageBreak/>
        <w:pict w14:anchorId="41CC9E9B">
          <v:shape id="Picture 3" o:spid="_x0000_i1026" type="#_x0000_t75" style="width:453.6pt;height:617.9pt;visibility:visible;mso-wrap-style:square">
            <v:imagedata r:id="rId9" o:title=""/>
          </v:shape>
        </w:pict>
      </w:r>
    </w:p>
    <w:p w14:paraId="59EEC1C2" w14:textId="77777777" w:rsidR="006D769D" w:rsidRDefault="006D769D" w:rsidP="006D769D">
      <w:pPr>
        <w:rPr>
          <w:rFonts w:cs="Arial"/>
        </w:rPr>
      </w:pPr>
    </w:p>
    <w:p w14:paraId="378C027F" w14:textId="0469642F" w:rsidR="006D769D" w:rsidRDefault="00715D8C" w:rsidP="006D769D">
      <w:pPr>
        <w:rPr>
          <w:rFonts w:cs="Arial"/>
        </w:rPr>
      </w:pPr>
      <w:r>
        <w:rPr>
          <w:rFonts w:cs="Arial"/>
          <w:noProof/>
        </w:rPr>
        <w:lastRenderedPageBreak/>
        <w:pict w14:anchorId="2A25BA50">
          <v:shape id="Picture 4" o:spid="_x0000_i1027" type="#_x0000_t75" style="width:453.6pt;height:613.95pt;visibility:visible;mso-wrap-style:square">
            <v:imagedata r:id="rId10" o:title=""/>
          </v:shape>
        </w:pict>
      </w:r>
    </w:p>
    <w:p w14:paraId="1148A5DF" w14:textId="0CABE3F4" w:rsidR="006D769D" w:rsidRPr="00603EDF" w:rsidRDefault="00715D8C" w:rsidP="006D769D">
      <w:pPr>
        <w:rPr>
          <w:rFonts w:cs="Arial"/>
        </w:rPr>
      </w:pPr>
      <w:r>
        <w:rPr>
          <w:rFonts w:cs="Arial"/>
          <w:noProof/>
        </w:rPr>
        <w:lastRenderedPageBreak/>
        <w:pict w14:anchorId="25822400">
          <v:shape id="Picture 5" o:spid="_x0000_i1028" type="#_x0000_t75" style="width:453.6pt;height:633.6pt;visibility:visible;mso-wrap-style:square">
            <v:imagedata r:id="rId11" o:title=""/>
          </v:shape>
        </w:pict>
      </w:r>
    </w:p>
    <w:p w14:paraId="49F9C5CE" w14:textId="7108F9D2" w:rsidR="00C67797" w:rsidRDefault="00C67797" w:rsidP="00C67797"/>
    <w:p w14:paraId="67B5F8B9" w14:textId="4B13C0C6" w:rsidR="006D769D" w:rsidRPr="004A5410" w:rsidRDefault="006D769D" w:rsidP="00C67797">
      <w:pPr>
        <w:rPr>
          <w:sz w:val="10"/>
          <w:szCs w:val="10"/>
        </w:rPr>
      </w:pPr>
      <w:r>
        <w:br w:type="page"/>
      </w:r>
    </w:p>
    <w:p w14:paraId="6977283C" w14:textId="25C06CE2" w:rsidR="006D769D" w:rsidRPr="006D769D" w:rsidRDefault="00C67797" w:rsidP="006D769D">
      <w:pPr>
        <w:pStyle w:val="Heading2"/>
        <w:numPr>
          <w:ilvl w:val="0"/>
          <w:numId w:val="0"/>
        </w:numPr>
        <w:jc w:val="left"/>
        <w:rPr>
          <w:rFonts w:eastAsia="Calibri" w:cs="Arial"/>
          <w:b w:val="0"/>
          <w:bCs/>
          <w:color w:val="000000"/>
          <w:sz w:val="22"/>
          <w:szCs w:val="22"/>
        </w:rPr>
      </w:pPr>
      <w:bookmarkStart w:id="126" w:name="_Toc68611178"/>
      <w:r w:rsidRPr="00C67797">
        <w:rPr>
          <w:sz w:val="22"/>
          <w:szCs w:val="16"/>
        </w:rPr>
        <w:t xml:space="preserve">Appendix 10. </w:t>
      </w:r>
      <w:r w:rsidR="006D769D" w:rsidRPr="006D769D">
        <w:rPr>
          <w:rFonts w:eastAsia="Calibri" w:cs="Arial"/>
          <w:bCs/>
          <w:color w:val="000000"/>
          <w:sz w:val="22"/>
          <w:szCs w:val="22"/>
        </w:rPr>
        <w:t xml:space="preserve"> Cross State Air Pollution Rule (CSAPR) Trading Program Title V Requirements</w:t>
      </w:r>
      <w:bookmarkEnd w:id="126"/>
    </w:p>
    <w:p w14:paraId="1B4F8567" w14:textId="77777777" w:rsidR="006D769D" w:rsidRDefault="006D769D" w:rsidP="006D769D">
      <w:pPr>
        <w:autoSpaceDE w:val="0"/>
        <w:autoSpaceDN w:val="0"/>
        <w:adjustRightInd w:val="0"/>
        <w:jc w:val="both"/>
        <w:rPr>
          <w:rFonts w:eastAsia="Calibri" w:cs="Arial"/>
          <w:b/>
          <w:bCs/>
          <w:color w:val="000000"/>
        </w:rPr>
      </w:pPr>
    </w:p>
    <w:p w14:paraId="54BD80B5" w14:textId="77777777" w:rsidR="006D769D" w:rsidRPr="00FC2468" w:rsidRDefault="006D769D" w:rsidP="006D769D">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04FF73C1" w14:textId="77777777" w:rsidR="006D769D" w:rsidRPr="00905A0E" w:rsidRDefault="006D769D" w:rsidP="006D769D">
      <w:pPr>
        <w:autoSpaceDE w:val="0"/>
        <w:autoSpaceDN w:val="0"/>
        <w:adjustRightInd w:val="0"/>
        <w:jc w:val="both"/>
        <w:rPr>
          <w:rFonts w:eastAsia="Calibri" w:cs="Arial"/>
          <w:b/>
          <w:bCs/>
          <w:color w:val="000000"/>
        </w:rPr>
      </w:pPr>
    </w:p>
    <w:p w14:paraId="570857FA" w14:textId="77777777" w:rsidR="006D769D" w:rsidRPr="00767F0C" w:rsidRDefault="006D769D" w:rsidP="006D769D">
      <w:pPr>
        <w:autoSpaceDE w:val="0"/>
        <w:autoSpaceDN w:val="0"/>
        <w:adjustRightInd w:val="0"/>
        <w:jc w:val="both"/>
        <w:rPr>
          <w:rFonts w:eastAsia="Calibri" w:cs="Arial"/>
          <w:bCs/>
          <w:sz w:val="20"/>
        </w:rPr>
      </w:pPr>
      <w:r w:rsidRPr="007E63B7">
        <w:rPr>
          <w:rFonts w:eastAsia="Calibri" w:cs="Arial"/>
          <w:bCs/>
          <w:sz w:val="20"/>
        </w:rPr>
        <w:t>The CSAPR subject units, and the unit-specific monitoring provisions, at this source are identified in the following tables. These units are subject to the requirements for the CSAPR NO</w:t>
      </w:r>
      <w:r w:rsidRPr="007E63B7">
        <w:rPr>
          <w:rFonts w:eastAsia="Calibri" w:cs="Arial"/>
          <w:bCs/>
          <w:sz w:val="20"/>
          <w:vertAlign w:val="subscript"/>
        </w:rPr>
        <w:t>X</w:t>
      </w:r>
      <w:r w:rsidRPr="007E63B7">
        <w:rPr>
          <w:rFonts w:eastAsia="Calibri" w:cs="Arial"/>
          <w:bCs/>
          <w:sz w:val="20"/>
        </w:rPr>
        <w:t xml:space="preserve"> Annual Trading Program, CSAPR NO</w:t>
      </w:r>
      <w:r w:rsidRPr="007E63B7">
        <w:rPr>
          <w:rFonts w:eastAsia="Calibri" w:cs="Arial"/>
          <w:bCs/>
          <w:sz w:val="20"/>
          <w:vertAlign w:val="subscript"/>
        </w:rPr>
        <w:t>X</w:t>
      </w:r>
      <w:r w:rsidRPr="007E63B7">
        <w:rPr>
          <w:rFonts w:eastAsia="Calibri" w:cs="Arial"/>
          <w:bCs/>
          <w:sz w:val="20"/>
        </w:rPr>
        <w:t xml:space="preserve"> Ozone Season Group 2 Trading Program, and CSAPR SO</w:t>
      </w:r>
      <w:r w:rsidRPr="007E63B7">
        <w:rPr>
          <w:rFonts w:eastAsia="Calibri" w:cs="Arial"/>
          <w:bCs/>
          <w:sz w:val="20"/>
          <w:vertAlign w:val="subscript"/>
        </w:rPr>
        <w:t>2</w:t>
      </w:r>
      <w:r w:rsidRPr="007E63B7">
        <w:rPr>
          <w:rFonts w:eastAsia="Calibri" w:cs="Arial"/>
          <w:bCs/>
          <w:sz w:val="20"/>
        </w:rPr>
        <w:t xml:space="preserve"> Group 1 Trading Program, which are included below </w:t>
      </w:r>
      <w:r>
        <w:rPr>
          <w:rFonts w:eastAsia="Calibri" w:cs="Arial"/>
          <w:bCs/>
          <w:sz w:val="20"/>
        </w:rPr>
        <w:t>as Sections I, II, and III, respectively</w:t>
      </w:r>
      <w:r w:rsidRPr="00767F0C">
        <w:rPr>
          <w:rFonts w:eastAsia="Calibri" w:cs="Arial"/>
          <w:bCs/>
          <w:sz w:val="20"/>
        </w:rPr>
        <w:t xml:space="preserve">. </w:t>
      </w:r>
    </w:p>
    <w:p w14:paraId="7623F9BE" w14:textId="77777777" w:rsidR="006D769D" w:rsidRDefault="006D769D" w:rsidP="006D769D">
      <w:pPr>
        <w:autoSpaceDE w:val="0"/>
        <w:autoSpaceDN w:val="0"/>
        <w:adjustRightInd w:val="0"/>
        <w:jc w:val="both"/>
        <w:rPr>
          <w:rFonts w:eastAsia="Calibri" w:cs="Arial"/>
          <w:bCs/>
          <w:sz w:val="20"/>
        </w:rPr>
      </w:pPr>
    </w:p>
    <w:p w14:paraId="5D30EBC0" w14:textId="77777777" w:rsidR="006D769D" w:rsidRPr="00B11BA8" w:rsidRDefault="006D769D" w:rsidP="006D769D">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38D11D29" w14:textId="77777777" w:rsidR="006D769D" w:rsidRPr="00B11BA8" w:rsidRDefault="006D769D" w:rsidP="006D769D">
      <w:pPr>
        <w:pStyle w:val="ListParagraph"/>
        <w:numPr>
          <w:ilvl w:val="0"/>
          <w:numId w:val="84"/>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7E63B7">
        <w:rPr>
          <w:rFonts w:eastAsia="Calibri" w:cs="Arial"/>
          <w:sz w:val="20"/>
        </w:rPr>
        <w:t>or</w:t>
      </w:r>
      <w:r w:rsidRPr="00B11BA8">
        <w:rPr>
          <w:rFonts w:eastAsia="Calibri" w:cs="Arial"/>
          <w:bCs/>
          <w:sz w:val="20"/>
        </w:rPr>
        <w:t xml:space="preserve"> 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495883C3" w14:textId="77777777" w:rsidR="006D769D" w:rsidRPr="00B11BA8" w:rsidRDefault="006D769D" w:rsidP="006D769D">
      <w:pPr>
        <w:pStyle w:val="ListParagraph"/>
        <w:numPr>
          <w:ilvl w:val="0"/>
          <w:numId w:val="84"/>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63C3AFD2" w14:textId="77777777" w:rsidR="006D769D" w:rsidRPr="00B11BA8" w:rsidRDefault="006D769D" w:rsidP="006D769D">
      <w:pPr>
        <w:pStyle w:val="ListParagraph"/>
        <w:numPr>
          <w:ilvl w:val="0"/>
          <w:numId w:val="84"/>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653CFF47" w14:textId="77777777" w:rsidR="006D769D" w:rsidRPr="00B11BA8" w:rsidRDefault="006D769D" w:rsidP="006D769D">
      <w:pPr>
        <w:pStyle w:val="ListParagraph"/>
        <w:numPr>
          <w:ilvl w:val="0"/>
          <w:numId w:val="84"/>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701A2786" w14:textId="77777777" w:rsidR="006D769D" w:rsidRDefault="006D769D" w:rsidP="006D769D">
      <w:pPr>
        <w:pStyle w:val="ListParagraph"/>
        <w:numPr>
          <w:ilvl w:val="0"/>
          <w:numId w:val="84"/>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366B2CA0" w14:textId="77777777" w:rsidR="006D769D" w:rsidRPr="00B11BA8" w:rsidRDefault="006D769D" w:rsidP="006D769D">
      <w:pPr>
        <w:pStyle w:val="ListParagraph"/>
        <w:autoSpaceDE w:val="0"/>
        <w:autoSpaceDN w:val="0"/>
        <w:adjustRightInd w:val="0"/>
        <w:ind w:left="360"/>
        <w:jc w:val="both"/>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6D769D" w:rsidRPr="00767F0C" w14:paraId="1D27012A" w14:textId="77777777" w:rsidTr="00041F96">
        <w:tc>
          <w:tcPr>
            <w:tcW w:w="10080" w:type="dxa"/>
            <w:gridSpan w:val="2"/>
            <w:shd w:val="clear" w:color="auto" w:fill="auto"/>
          </w:tcPr>
          <w:p w14:paraId="489BD429" w14:textId="77777777" w:rsidR="006D769D" w:rsidRPr="00041F96" w:rsidRDefault="006D769D" w:rsidP="00041F96">
            <w:pPr>
              <w:jc w:val="both"/>
              <w:rPr>
                <w:rFonts w:cs="Arial"/>
                <w:sz w:val="20"/>
              </w:rPr>
            </w:pPr>
            <w:r w:rsidRPr="00041F96">
              <w:rPr>
                <w:rFonts w:cs="Arial"/>
                <w:sz w:val="20"/>
              </w:rPr>
              <w:t>Unit ID:  CC1</w:t>
            </w:r>
          </w:p>
        </w:tc>
      </w:tr>
      <w:tr w:rsidR="006D769D" w:rsidRPr="00767F0C" w14:paraId="2DC49504" w14:textId="77777777" w:rsidTr="00041F96">
        <w:tc>
          <w:tcPr>
            <w:tcW w:w="1458" w:type="dxa"/>
            <w:shd w:val="clear" w:color="auto" w:fill="auto"/>
          </w:tcPr>
          <w:p w14:paraId="7C645AAE" w14:textId="77777777" w:rsidR="006D769D" w:rsidRPr="00041F96" w:rsidRDefault="006D769D" w:rsidP="00041F96">
            <w:pPr>
              <w:jc w:val="both"/>
              <w:rPr>
                <w:rFonts w:cs="Arial"/>
                <w:sz w:val="20"/>
              </w:rPr>
            </w:pPr>
            <w:r w:rsidRPr="00041F96">
              <w:rPr>
                <w:rFonts w:cs="Arial"/>
                <w:sz w:val="20"/>
              </w:rPr>
              <w:t>Parameter</w:t>
            </w:r>
          </w:p>
        </w:tc>
        <w:tc>
          <w:tcPr>
            <w:tcW w:w="8622" w:type="dxa"/>
            <w:shd w:val="clear" w:color="auto" w:fill="auto"/>
          </w:tcPr>
          <w:p w14:paraId="30F7CEC8" w14:textId="77777777" w:rsidR="006D769D" w:rsidRPr="00041F96" w:rsidRDefault="006D769D" w:rsidP="00041F96">
            <w:pPr>
              <w:jc w:val="both"/>
              <w:rPr>
                <w:rFonts w:cs="Arial"/>
                <w:sz w:val="20"/>
              </w:rPr>
            </w:pPr>
            <w:r w:rsidRPr="00041F96">
              <w:rPr>
                <w:rFonts w:cs="Arial"/>
                <w:sz w:val="20"/>
              </w:rPr>
              <w:t>Monitoring Methodology</w:t>
            </w:r>
          </w:p>
        </w:tc>
      </w:tr>
      <w:tr w:rsidR="006D769D" w:rsidRPr="00767F0C" w14:paraId="59D3495C" w14:textId="77777777" w:rsidTr="00041F96">
        <w:tc>
          <w:tcPr>
            <w:tcW w:w="1458" w:type="dxa"/>
            <w:shd w:val="clear" w:color="auto" w:fill="auto"/>
            <w:vAlign w:val="center"/>
          </w:tcPr>
          <w:p w14:paraId="6995836E" w14:textId="77777777" w:rsidR="006D769D" w:rsidRPr="00041F96" w:rsidRDefault="006D769D" w:rsidP="00041F96">
            <w:pPr>
              <w:jc w:val="both"/>
              <w:rPr>
                <w:rFonts w:cs="Arial"/>
                <w:sz w:val="20"/>
              </w:rPr>
            </w:pPr>
            <w:r w:rsidRPr="00041F96">
              <w:rPr>
                <w:rFonts w:cs="Arial"/>
                <w:sz w:val="20"/>
              </w:rPr>
              <w:t>SO</w:t>
            </w:r>
            <w:r w:rsidRPr="00041F96">
              <w:rPr>
                <w:rFonts w:cs="Arial"/>
                <w:sz w:val="20"/>
                <w:vertAlign w:val="subscript"/>
              </w:rPr>
              <w:t>2</w:t>
            </w:r>
          </w:p>
        </w:tc>
        <w:tc>
          <w:tcPr>
            <w:tcW w:w="8622" w:type="dxa"/>
            <w:shd w:val="clear" w:color="auto" w:fill="auto"/>
          </w:tcPr>
          <w:p w14:paraId="27E01005" w14:textId="77777777" w:rsidR="006D769D" w:rsidRPr="00041F96" w:rsidRDefault="006D769D" w:rsidP="00041F96">
            <w:pPr>
              <w:autoSpaceDE w:val="0"/>
              <w:autoSpaceDN w:val="0"/>
              <w:adjustRightInd w:val="0"/>
              <w:jc w:val="both"/>
              <w:rPr>
                <w:sz w:val="20"/>
              </w:rPr>
            </w:pPr>
            <w:r w:rsidRPr="00041F96">
              <w:rPr>
                <w:rFonts w:eastAsia="Calibri" w:cs="Arial"/>
                <w:bCs/>
                <w:sz w:val="20"/>
              </w:rPr>
              <w:t>Excepted monitoring system requirements for gas- and oil-fired units pursuant to 40 CFR Part 75, Appendix D</w:t>
            </w:r>
          </w:p>
        </w:tc>
      </w:tr>
      <w:tr w:rsidR="006D769D" w:rsidRPr="00767F0C" w14:paraId="29D6847E" w14:textId="77777777" w:rsidTr="00041F96">
        <w:tc>
          <w:tcPr>
            <w:tcW w:w="1458" w:type="dxa"/>
            <w:shd w:val="clear" w:color="auto" w:fill="auto"/>
            <w:vAlign w:val="center"/>
          </w:tcPr>
          <w:p w14:paraId="19B23B72" w14:textId="77777777" w:rsidR="006D769D" w:rsidRPr="00041F96" w:rsidRDefault="006D769D" w:rsidP="00041F96">
            <w:pPr>
              <w:jc w:val="both"/>
              <w:rPr>
                <w:rFonts w:cs="Arial"/>
                <w:sz w:val="20"/>
              </w:rPr>
            </w:pPr>
            <w:r w:rsidRPr="00041F96">
              <w:rPr>
                <w:rFonts w:cs="Arial"/>
                <w:sz w:val="20"/>
              </w:rPr>
              <w:t>NO</w:t>
            </w:r>
            <w:r w:rsidRPr="00041F96">
              <w:rPr>
                <w:rFonts w:cs="Arial"/>
                <w:sz w:val="20"/>
                <w:vertAlign w:val="subscript"/>
              </w:rPr>
              <w:t>X</w:t>
            </w:r>
          </w:p>
        </w:tc>
        <w:tc>
          <w:tcPr>
            <w:tcW w:w="8622" w:type="dxa"/>
            <w:shd w:val="clear" w:color="auto" w:fill="auto"/>
          </w:tcPr>
          <w:p w14:paraId="659F42E7" w14:textId="77777777" w:rsidR="006D769D" w:rsidRPr="00041F96" w:rsidRDefault="006D769D" w:rsidP="00041F96">
            <w:pPr>
              <w:jc w:val="both"/>
              <w:rPr>
                <w:sz w:val="20"/>
              </w:rPr>
            </w:pPr>
            <w:r w:rsidRPr="00041F96">
              <w:rPr>
                <w:rFonts w:eastAsia="Calibri" w:cs="Arial"/>
                <w:bCs/>
                <w:sz w:val="20"/>
              </w:rPr>
              <w:t>Continuous emission monitoring system or systems (CEMS) requirements pursuant to 40 CFR Part 75, Subpart H</w:t>
            </w:r>
          </w:p>
        </w:tc>
      </w:tr>
      <w:tr w:rsidR="006D769D" w:rsidRPr="00767F0C" w14:paraId="43A95715" w14:textId="77777777" w:rsidTr="00041F96">
        <w:tc>
          <w:tcPr>
            <w:tcW w:w="1458" w:type="dxa"/>
            <w:shd w:val="clear" w:color="auto" w:fill="auto"/>
            <w:vAlign w:val="center"/>
          </w:tcPr>
          <w:p w14:paraId="25A590D2" w14:textId="77777777" w:rsidR="006D769D" w:rsidRPr="00041F96" w:rsidRDefault="006D769D" w:rsidP="00041F96">
            <w:pPr>
              <w:jc w:val="both"/>
              <w:rPr>
                <w:rFonts w:cs="Arial"/>
                <w:sz w:val="20"/>
              </w:rPr>
            </w:pPr>
            <w:r w:rsidRPr="00041F96">
              <w:rPr>
                <w:rFonts w:cs="Arial"/>
                <w:sz w:val="20"/>
              </w:rPr>
              <w:t>Heat Input</w:t>
            </w:r>
          </w:p>
        </w:tc>
        <w:tc>
          <w:tcPr>
            <w:tcW w:w="8622" w:type="dxa"/>
            <w:shd w:val="clear" w:color="auto" w:fill="auto"/>
          </w:tcPr>
          <w:p w14:paraId="5BB180DC" w14:textId="77777777" w:rsidR="006D769D" w:rsidRPr="00041F96" w:rsidRDefault="006D769D" w:rsidP="00041F96">
            <w:pPr>
              <w:tabs>
                <w:tab w:val="left" w:pos="1440"/>
              </w:tabs>
              <w:jc w:val="both"/>
              <w:rPr>
                <w:sz w:val="20"/>
              </w:rPr>
            </w:pPr>
            <w:r w:rsidRPr="00041F96">
              <w:rPr>
                <w:rFonts w:eastAsia="Calibri" w:cs="Arial"/>
                <w:bCs/>
                <w:sz w:val="20"/>
              </w:rPr>
              <w:t>Excepted monitoring system requirements for gas- and oil-fired units pursuant to 40 CFR Part 75, Appendix D</w:t>
            </w:r>
          </w:p>
        </w:tc>
      </w:tr>
    </w:tbl>
    <w:p w14:paraId="527E8E54" w14:textId="77777777" w:rsidR="006D769D" w:rsidRPr="00767F0C" w:rsidRDefault="006D769D" w:rsidP="006D769D">
      <w:pPr>
        <w:autoSpaceDE w:val="0"/>
        <w:autoSpaceDN w:val="0"/>
        <w:adjustRightInd w:val="0"/>
        <w:jc w:val="both"/>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6D769D" w:rsidRPr="00767F0C" w14:paraId="623F6ACE" w14:textId="77777777" w:rsidTr="00041F96">
        <w:tc>
          <w:tcPr>
            <w:tcW w:w="10080" w:type="dxa"/>
            <w:gridSpan w:val="2"/>
            <w:shd w:val="clear" w:color="auto" w:fill="auto"/>
          </w:tcPr>
          <w:p w14:paraId="5C271437" w14:textId="77777777" w:rsidR="006D769D" w:rsidRPr="00041F96" w:rsidRDefault="006D769D" w:rsidP="00041F96">
            <w:pPr>
              <w:jc w:val="both"/>
              <w:rPr>
                <w:rFonts w:cs="Arial"/>
                <w:sz w:val="20"/>
              </w:rPr>
            </w:pPr>
            <w:r w:rsidRPr="00041F96">
              <w:rPr>
                <w:rFonts w:cs="Arial"/>
                <w:sz w:val="20"/>
              </w:rPr>
              <w:t>Unit ID:  CC2</w:t>
            </w:r>
          </w:p>
        </w:tc>
      </w:tr>
      <w:tr w:rsidR="006D769D" w:rsidRPr="00767F0C" w14:paraId="5ADABF41" w14:textId="77777777" w:rsidTr="00041F96">
        <w:tc>
          <w:tcPr>
            <w:tcW w:w="1458" w:type="dxa"/>
            <w:shd w:val="clear" w:color="auto" w:fill="auto"/>
          </w:tcPr>
          <w:p w14:paraId="35F13F19" w14:textId="77777777" w:rsidR="006D769D" w:rsidRPr="00041F96" w:rsidRDefault="006D769D" w:rsidP="00041F96">
            <w:pPr>
              <w:jc w:val="both"/>
              <w:rPr>
                <w:rFonts w:cs="Arial"/>
                <w:sz w:val="20"/>
              </w:rPr>
            </w:pPr>
            <w:r w:rsidRPr="00041F96">
              <w:rPr>
                <w:rFonts w:cs="Arial"/>
                <w:sz w:val="20"/>
              </w:rPr>
              <w:t>Parameter</w:t>
            </w:r>
          </w:p>
        </w:tc>
        <w:tc>
          <w:tcPr>
            <w:tcW w:w="8622" w:type="dxa"/>
            <w:shd w:val="clear" w:color="auto" w:fill="auto"/>
          </w:tcPr>
          <w:p w14:paraId="030E68E5" w14:textId="77777777" w:rsidR="006D769D" w:rsidRPr="00041F96" w:rsidRDefault="006D769D" w:rsidP="00041F96">
            <w:pPr>
              <w:jc w:val="both"/>
              <w:rPr>
                <w:rFonts w:cs="Arial"/>
                <w:sz w:val="20"/>
              </w:rPr>
            </w:pPr>
            <w:r w:rsidRPr="00041F96">
              <w:rPr>
                <w:rFonts w:cs="Arial"/>
                <w:sz w:val="20"/>
              </w:rPr>
              <w:t>Monitoring Methodology</w:t>
            </w:r>
          </w:p>
        </w:tc>
      </w:tr>
      <w:tr w:rsidR="006D769D" w:rsidRPr="00767F0C" w14:paraId="766036F0" w14:textId="77777777" w:rsidTr="00041F96">
        <w:tc>
          <w:tcPr>
            <w:tcW w:w="1458" w:type="dxa"/>
            <w:shd w:val="clear" w:color="auto" w:fill="auto"/>
            <w:vAlign w:val="center"/>
          </w:tcPr>
          <w:p w14:paraId="14E804F3" w14:textId="77777777" w:rsidR="006D769D" w:rsidRPr="00041F96" w:rsidRDefault="006D769D" w:rsidP="00041F96">
            <w:pPr>
              <w:jc w:val="both"/>
              <w:rPr>
                <w:rFonts w:cs="Arial"/>
                <w:sz w:val="20"/>
              </w:rPr>
            </w:pPr>
            <w:r w:rsidRPr="00041F96">
              <w:rPr>
                <w:rFonts w:cs="Arial"/>
                <w:sz w:val="20"/>
              </w:rPr>
              <w:t>SO</w:t>
            </w:r>
            <w:r w:rsidRPr="00041F96">
              <w:rPr>
                <w:rFonts w:cs="Arial"/>
                <w:sz w:val="20"/>
                <w:vertAlign w:val="subscript"/>
              </w:rPr>
              <w:t>2</w:t>
            </w:r>
          </w:p>
        </w:tc>
        <w:tc>
          <w:tcPr>
            <w:tcW w:w="8622" w:type="dxa"/>
            <w:shd w:val="clear" w:color="auto" w:fill="auto"/>
          </w:tcPr>
          <w:p w14:paraId="24128AB6" w14:textId="77777777" w:rsidR="006D769D" w:rsidRPr="00041F96" w:rsidRDefault="006D769D" w:rsidP="00041F96">
            <w:pPr>
              <w:jc w:val="both"/>
              <w:rPr>
                <w:sz w:val="20"/>
              </w:rPr>
            </w:pPr>
            <w:r w:rsidRPr="00041F96">
              <w:rPr>
                <w:rFonts w:eastAsia="Calibri" w:cs="Arial"/>
                <w:bCs/>
                <w:sz w:val="20"/>
              </w:rPr>
              <w:t>Excepted monitoring system requirements for gas- and oil-fired units pursuant to 40 CFR Part 75, Appendix D</w:t>
            </w:r>
          </w:p>
        </w:tc>
      </w:tr>
      <w:tr w:rsidR="006D769D" w:rsidRPr="00767F0C" w14:paraId="4DB5BF73" w14:textId="77777777" w:rsidTr="00041F96">
        <w:tc>
          <w:tcPr>
            <w:tcW w:w="1458" w:type="dxa"/>
            <w:shd w:val="clear" w:color="auto" w:fill="auto"/>
            <w:vAlign w:val="center"/>
          </w:tcPr>
          <w:p w14:paraId="642898AF" w14:textId="77777777" w:rsidR="006D769D" w:rsidRPr="00041F96" w:rsidRDefault="006D769D" w:rsidP="00041F96">
            <w:pPr>
              <w:jc w:val="both"/>
              <w:rPr>
                <w:rFonts w:cs="Arial"/>
                <w:sz w:val="20"/>
              </w:rPr>
            </w:pPr>
            <w:r w:rsidRPr="00041F96">
              <w:rPr>
                <w:rFonts w:cs="Arial"/>
                <w:sz w:val="20"/>
              </w:rPr>
              <w:t>NO</w:t>
            </w:r>
            <w:r w:rsidRPr="00041F96">
              <w:rPr>
                <w:rFonts w:cs="Arial"/>
                <w:sz w:val="20"/>
                <w:vertAlign w:val="subscript"/>
              </w:rPr>
              <w:t>X</w:t>
            </w:r>
          </w:p>
        </w:tc>
        <w:tc>
          <w:tcPr>
            <w:tcW w:w="8622" w:type="dxa"/>
            <w:shd w:val="clear" w:color="auto" w:fill="auto"/>
          </w:tcPr>
          <w:p w14:paraId="04766963" w14:textId="77777777" w:rsidR="006D769D" w:rsidRPr="00041F96" w:rsidRDefault="006D769D" w:rsidP="00041F96">
            <w:pPr>
              <w:jc w:val="both"/>
              <w:rPr>
                <w:sz w:val="20"/>
              </w:rPr>
            </w:pPr>
            <w:r w:rsidRPr="00041F96">
              <w:rPr>
                <w:rFonts w:eastAsia="Calibri" w:cs="Arial"/>
                <w:bCs/>
                <w:sz w:val="20"/>
              </w:rPr>
              <w:t>Continuous emission monitoring system or systems (CEMS) requirements pursuant to 40 CFR Part 75, Subpart H</w:t>
            </w:r>
          </w:p>
        </w:tc>
      </w:tr>
      <w:tr w:rsidR="006D769D" w:rsidRPr="00767F0C" w14:paraId="4AD009D6" w14:textId="77777777" w:rsidTr="00041F96">
        <w:tc>
          <w:tcPr>
            <w:tcW w:w="1458" w:type="dxa"/>
            <w:shd w:val="clear" w:color="auto" w:fill="auto"/>
            <w:vAlign w:val="center"/>
          </w:tcPr>
          <w:p w14:paraId="507E795D" w14:textId="77777777" w:rsidR="006D769D" w:rsidRPr="00041F96" w:rsidRDefault="006D769D" w:rsidP="00041F96">
            <w:pPr>
              <w:jc w:val="both"/>
              <w:rPr>
                <w:rFonts w:cs="Arial"/>
                <w:sz w:val="20"/>
              </w:rPr>
            </w:pPr>
            <w:r w:rsidRPr="00041F96">
              <w:rPr>
                <w:rFonts w:cs="Arial"/>
                <w:sz w:val="20"/>
              </w:rPr>
              <w:t>Heat Input</w:t>
            </w:r>
          </w:p>
        </w:tc>
        <w:tc>
          <w:tcPr>
            <w:tcW w:w="8622" w:type="dxa"/>
            <w:shd w:val="clear" w:color="auto" w:fill="auto"/>
          </w:tcPr>
          <w:p w14:paraId="1F02D5C8" w14:textId="77777777" w:rsidR="006D769D" w:rsidRPr="00041F96" w:rsidRDefault="006D769D" w:rsidP="00041F96">
            <w:pPr>
              <w:tabs>
                <w:tab w:val="left" w:pos="1440"/>
              </w:tabs>
              <w:jc w:val="both"/>
              <w:rPr>
                <w:sz w:val="20"/>
              </w:rPr>
            </w:pPr>
            <w:r w:rsidRPr="00041F96">
              <w:rPr>
                <w:rFonts w:eastAsia="Calibri" w:cs="Arial"/>
                <w:bCs/>
                <w:sz w:val="20"/>
              </w:rPr>
              <w:t>Excepted monitoring system requirements for gas- and oil-fired units pursuant to 40 CFR Part 75, Appendix D</w:t>
            </w:r>
          </w:p>
        </w:tc>
      </w:tr>
    </w:tbl>
    <w:p w14:paraId="2A1628B7" w14:textId="77777777" w:rsidR="006D769D" w:rsidRPr="00767F0C" w:rsidRDefault="006D769D" w:rsidP="006D769D">
      <w:pPr>
        <w:autoSpaceDE w:val="0"/>
        <w:autoSpaceDN w:val="0"/>
        <w:adjustRightInd w:val="0"/>
        <w:jc w:val="both"/>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6D769D" w:rsidRPr="00767F0C" w14:paraId="30684458" w14:textId="77777777" w:rsidTr="00041F96">
        <w:tc>
          <w:tcPr>
            <w:tcW w:w="10080" w:type="dxa"/>
            <w:gridSpan w:val="2"/>
            <w:shd w:val="clear" w:color="auto" w:fill="auto"/>
          </w:tcPr>
          <w:p w14:paraId="2F24C362" w14:textId="77777777" w:rsidR="006D769D" w:rsidRPr="00041F96" w:rsidRDefault="006D769D" w:rsidP="00041F96">
            <w:pPr>
              <w:jc w:val="both"/>
              <w:rPr>
                <w:rFonts w:cs="Arial"/>
                <w:sz w:val="20"/>
              </w:rPr>
            </w:pPr>
            <w:r w:rsidRPr="00041F96">
              <w:rPr>
                <w:rFonts w:cs="Arial"/>
                <w:sz w:val="20"/>
              </w:rPr>
              <w:t>Unit ID:  CC3</w:t>
            </w:r>
          </w:p>
        </w:tc>
      </w:tr>
      <w:tr w:rsidR="006D769D" w:rsidRPr="00767F0C" w14:paraId="47E8E9C5" w14:textId="77777777" w:rsidTr="00041F96">
        <w:tc>
          <w:tcPr>
            <w:tcW w:w="1458" w:type="dxa"/>
            <w:shd w:val="clear" w:color="auto" w:fill="auto"/>
          </w:tcPr>
          <w:p w14:paraId="2B12B139" w14:textId="77777777" w:rsidR="006D769D" w:rsidRPr="00041F96" w:rsidRDefault="006D769D" w:rsidP="00041F96">
            <w:pPr>
              <w:jc w:val="both"/>
              <w:rPr>
                <w:rFonts w:cs="Arial"/>
                <w:sz w:val="20"/>
              </w:rPr>
            </w:pPr>
            <w:r w:rsidRPr="00041F96">
              <w:rPr>
                <w:rFonts w:cs="Arial"/>
                <w:sz w:val="20"/>
              </w:rPr>
              <w:t>Parameter</w:t>
            </w:r>
          </w:p>
        </w:tc>
        <w:tc>
          <w:tcPr>
            <w:tcW w:w="8622" w:type="dxa"/>
            <w:shd w:val="clear" w:color="auto" w:fill="auto"/>
          </w:tcPr>
          <w:p w14:paraId="0725959A" w14:textId="77777777" w:rsidR="006D769D" w:rsidRPr="00041F96" w:rsidRDefault="006D769D" w:rsidP="00041F96">
            <w:pPr>
              <w:jc w:val="both"/>
              <w:rPr>
                <w:rFonts w:cs="Arial"/>
                <w:sz w:val="20"/>
              </w:rPr>
            </w:pPr>
            <w:r w:rsidRPr="00041F96">
              <w:rPr>
                <w:rFonts w:cs="Arial"/>
                <w:sz w:val="20"/>
              </w:rPr>
              <w:t>Monitoring Methodology</w:t>
            </w:r>
          </w:p>
        </w:tc>
      </w:tr>
      <w:tr w:rsidR="006D769D" w:rsidRPr="00767F0C" w14:paraId="0FAFC95D" w14:textId="77777777" w:rsidTr="00041F96">
        <w:tc>
          <w:tcPr>
            <w:tcW w:w="1458" w:type="dxa"/>
            <w:shd w:val="clear" w:color="auto" w:fill="auto"/>
            <w:vAlign w:val="center"/>
          </w:tcPr>
          <w:p w14:paraId="4D5D0694" w14:textId="77777777" w:rsidR="006D769D" w:rsidRPr="00041F96" w:rsidRDefault="006D769D" w:rsidP="00041F96">
            <w:pPr>
              <w:jc w:val="both"/>
              <w:rPr>
                <w:rFonts w:cs="Arial"/>
                <w:sz w:val="20"/>
              </w:rPr>
            </w:pPr>
            <w:r w:rsidRPr="00041F96">
              <w:rPr>
                <w:rFonts w:cs="Arial"/>
                <w:sz w:val="20"/>
              </w:rPr>
              <w:t>SO</w:t>
            </w:r>
            <w:r w:rsidRPr="00041F96">
              <w:rPr>
                <w:rFonts w:cs="Arial"/>
                <w:sz w:val="20"/>
                <w:vertAlign w:val="subscript"/>
              </w:rPr>
              <w:t>2</w:t>
            </w:r>
          </w:p>
        </w:tc>
        <w:tc>
          <w:tcPr>
            <w:tcW w:w="8622" w:type="dxa"/>
            <w:shd w:val="clear" w:color="auto" w:fill="auto"/>
          </w:tcPr>
          <w:p w14:paraId="04D237B5" w14:textId="77777777" w:rsidR="006D769D" w:rsidRPr="00041F96" w:rsidRDefault="006D769D" w:rsidP="00041F96">
            <w:pPr>
              <w:jc w:val="both"/>
              <w:rPr>
                <w:sz w:val="20"/>
              </w:rPr>
            </w:pPr>
            <w:r w:rsidRPr="00041F96">
              <w:rPr>
                <w:rFonts w:eastAsia="Calibri" w:cs="Arial"/>
                <w:bCs/>
                <w:sz w:val="20"/>
              </w:rPr>
              <w:t>Excepted monitoring system requirements for gas- and oil-fired units pursuant to 40 CFR Part 75, Appendix D</w:t>
            </w:r>
          </w:p>
        </w:tc>
      </w:tr>
      <w:tr w:rsidR="006D769D" w:rsidRPr="00767F0C" w14:paraId="65FAFD92" w14:textId="77777777" w:rsidTr="00041F96">
        <w:tc>
          <w:tcPr>
            <w:tcW w:w="1458" w:type="dxa"/>
            <w:shd w:val="clear" w:color="auto" w:fill="auto"/>
            <w:vAlign w:val="center"/>
          </w:tcPr>
          <w:p w14:paraId="65CCA782" w14:textId="77777777" w:rsidR="006D769D" w:rsidRPr="00041F96" w:rsidRDefault="006D769D" w:rsidP="00041F96">
            <w:pPr>
              <w:jc w:val="both"/>
              <w:rPr>
                <w:rFonts w:cs="Arial"/>
                <w:sz w:val="20"/>
              </w:rPr>
            </w:pPr>
            <w:r w:rsidRPr="00041F96">
              <w:rPr>
                <w:rFonts w:cs="Arial"/>
                <w:sz w:val="20"/>
              </w:rPr>
              <w:t>NO</w:t>
            </w:r>
            <w:r w:rsidRPr="00041F96">
              <w:rPr>
                <w:rFonts w:cs="Arial"/>
                <w:sz w:val="20"/>
                <w:vertAlign w:val="subscript"/>
              </w:rPr>
              <w:t>X</w:t>
            </w:r>
          </w:p>
        </w:tc>
        <w:tc>
          <w:tcPr>
            <w:tcW w:w="8622" w:type="dxa"/>
            <w:shd w:val="clear" w:color="auto" w:fill="auto"/>
          </w:tcPr>
          <w:p w14:paraId="7743254D" w14:textId="77777777" w:rsidR="006D769D" w:rsidRPr="00041F96" w:rsidRDefault="006D769D" w:rsidP="00041F96">
            <w:pPr>
              <w:jc w:val="both"/>
              <w:rPr>
                <w:sz w:val="20"/>
              </w:rPr>
            </w:pPr>
            <w:r w:rsidRPr="00041F96">
              <w:rPr>
                <w:rFonts w:eastAsia="Calibri" w:cs="Arial"/>
                <w:bCs/>
                <w:sz w:val="20"/>
              </w:rPr>
              <w:t>Continuous emission monitoring system or systems (CEMS) requirements pursuant to 40 CFR Part 75, Subpart H</w:t>
            </w:r>
          </w:p>
        </w:tc>
      </w:tr>
      <w:tr w:rsidR="006D769D" w:rsidRPr="00767F0C" w14:paraId="6236BBDB" w14:textId="77777777" w:rsidTr="00041F96">
        <w:tc>
          <w:tcPr>
            <w:tcW w:w="1458" w:type="dxa"/>
            <w:shd w:val="clear" w:color="auto" w:fill="auto"/>
            <w:vAlign w:val="center"/>
          </w:tcPr>
          <w:p w14:paraId="68DEBAF4" w14:textId="77777777" w:rsidR="006D769D" w:rsidRPr="00041F96" w:rsidRDefault="006D769D" w:rsidP="00041F96">
            <w:pPr>
              <w:jc w:val="both"/>
              <w:rPr>
                <w:rFonts w:cs="Arial"/>
                <w:sz w:val="20"/>
              </w:rPr>
            </w:pPr>
            <w:r w:rsidRPr="00041F96">
              <w:rPr>
                <w:rFonts w:cs="Arial"/>
                <w:sz w:val="20"/>
              </w:rPr>
              <w:t>Heat Input</w:t>
            </w:r>
          </w:p>
        </w:tc>
        <w:tc>
          <w:tcPr>
            <w:tcW w:w="8622" w:type="dxa"/>
            <w:shd w:val="clear" w:color="auto" w:fill="auto"/>
          </w:tcPr>
          <w:p w14:paraId="43B71894" w14:textId="77777777" w:rsidR="006D769D" w:rsidRPr="00041F96" w:rsidRDefault="006D769D" w:rsidP="00041F96">
            <w:pPr>
              <w:tabs>
                <w:tab w:val="left" w:pos="1440"/>
              </w:tabs>
              <w:jc w:val="both"/>
              <w:rPr>
                <w:sz w:val="20"/>
              </w:rPr>
            </w:pPr>
            <w:r w:rsidRPr="00041F96">
              <w:rPr>
                <w:rFonts w:eastAsia="Calibri" w:cs="Arial"/>
                <w:bCs/>
                <w:sz w:val="20"/>
              </w:rPr>
              <w:t>Excepted monitoring system requirements for gas- and oil-fired units pursuant to 40 CFR Part 75, Appendix D</w:t>
            </w:r>
          </w:p>
        </w:tc>
      </w:tr>
    </w:tbl>
    <w:p w14:paraId="68D1B572" w14:textId="77777777" w:rsidR="006D769D" w:rsidRPr="00767F0C" w:rsidRDefault="006D769D" w:rsidP="006D769D">
      <w:pPr>
        <w:autoSpaceDE w:val="0"/>
        <w:autoSpaceDN w:val="0"/>
        <w:adjustRightInd w:val="0"/>
        <w:jc w:val="both"/>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6D769D" w:rsidRPr="00767F0C" w14:paraId="12C9677E" w14:textId="77777777" w:rsidTr="00041F96">
        <w:tc>
          <w:tcPr>
            <w:tcW w:w="10080" w:type="dxa"/>
            <w:gridSpan w:val="2"/>
            <w:shd w:val="clear" w:color="auto" w:fill="auto"/>
          </w:tcPr>
          <w:p w14:paraId="502ABE0A" w14:textId="77777777" w:rsidR="006D769D" w:rsidRPr="00041F96" w:rsidRDefault="006D769D" w:rsidP="00041F96">
            <w:pPr>
              <w:jc w:val="both"/>
              <w:rPr>
                <w:rFonts w:cs="Arial"/>
                <w:sz w:val="20"/>
              </w:rPr>
            </w:pPr>
            <w:r w:rsidRPr="00041F96">
              <w:rPr>
                <w:rFonts w:cs="Arial"/>
                <w:sz w:val="20"/>
              </w:rPr>
              <w:t>Unit ID:  CC4</w:t>
            </w:r>
          </w:p>
        </w:tc>
      </w:tr>
      <w:tr w:rsidR="006D769D" w:rsidRPr="00767F0C" w14:paraId="445326A9" w14:textId="77777777" w:rsidTr="00041F96">
        <w:tc>
          <w:tcPr>
            <w:tcW w:w="1458" w:type="dxa"/>
            <w:shd w:val="clear" w:color="auto" w:fill="auto"/>
          </w:tcPr>
          <w:p w14:paraId="539408CA" w14:textId="77777777" w:rsidR="006D769D" w:rsidRPr="00041F96" w:rsidRDefault="006D769D" w:rsidP="00041F96">
            <w:pPr>
              <w:jc w:val="both"/>
              <w:rPr>
                <w:rFonts w:cs="Arial"/>
                <w:sz w:val="20"/>
              </w:rPr>
            </w:pPr>
            <w:r w:rsidRPr="00041F96">
              <w:rPr>
                <w:rFonts w:cs="Arial"/>
                <w:sz w:val="20"/>
              </w:rPr>
              <w:t>Parameter</w:t>
            </w:r>
          </w:p>
        </w:tc>
        <w:tc>
          <w:tcPr>
            <w:tcW w:w="8622" w:type="dxa"/>
            <w:shd w:val="clear" w:color="auto" w:fill="auto"/>
          </w:tcPr>
          <w:p w14:paraId="71221A2D" w14:textId="77777777" w:rsidR="006D769D" w:rsidRPr="00041F96" w:rsidRDefault="006D769D" w:rsidP="00041F96">
            <w:pPr>
              <w:jc w:val="both"/>
              <w:rPr>
                <w:rFonts w:cs="Arial"/>
                <w:sz w:val="20"/>
              </w:rPr>
            </w:pPr>
            <w:r w:rsidRPr="00041F96">
              <w:rPr>
                <w:rFonts w:cs="Arial"/>
                <w:sz w:val="20"/>
              </w:rPr>
              <w:t>Monitoring Methodology</w:t>
            </w:r>
          </w:p>
        </w:tc>
      </w:tr>
      <w:tr w:rsidR="006D769D" w:rsidRPr="00767F0C" w14:paraId="04DF657C" w14:textId="77777777" w:rsidTr="00041F96">
        <w:tc>
          <w:tcPr>
            <w:tcW w:w="1458" w:type="dxa"/>
            <w:shd w:val="clear" w:color="auto" w:fill="auto"/>
            <w:vAlign w:val="center"/>
          </w:tcPr>
          <w:p w14:paraId="44FEF40A" w14:textId="77777777" w:rsidR="006D769D" w:rsidRPr="00041F96" w:rsidRDefault="006D769D" w:rsidP="00041F96">
            <w:pPr>
              <w:jc w:val="both"/>
              <w:rPr>
                <w:rFonts w:cs="Arial"/>
                <w:sz w:val="20"/>
              </w:rPr>
            </w:pPr>
            <w:r w:rsidRPr="00041F96">
              <w:rPr>
                <w:rFonts w:cs="Arial"/>
                <w:sz w:val="20"/>
              </w:rPr>
              <w:t>SO</w:t>
            </w:r>
            <w:r w:rsidRPr="00041F96">
              <w:rPr>
                <w:rFonts w:cs="Arial"/>
                <w:sz w:val="20"/>
                <w:vertAlign w:val="subscript"/>
              </w:rPr>
              <w:t>2</w:t>
            </w:r>
          </w:p>
        </w:tc>
        <w:tc>
          <w:tcPr>
            <w:tcW w:w="8622" w:type="dxa"/>
            <w:shd w:val="clear" w:color="auto" w:fill="auto"/>
          </w:tcPr>
          <w:p w14:paraId="2BBEF9A3" w14:textId="77777777" w:rsidR="006D769D" w:rsidRDefault="006D769D" w:rsidP="00041F96">
            <w:pPr>
              <w:jc w:val="both"/>
              <w:rPr>
                <w:rFonts w:eastAsia="Calibri" w:cs="Arial"/>
                <w:bCs/>
                <w:sz w:val="20"/>
              </w:rPr>
            </w:pPr>
            <w:r w:rsidRPr="00041F96">
              <w:rPr>
                <w:rFonts w:eastAsia="Calibri" w:cs="Arial"/>
                <w:bCs/>
                <w:sz w:val="20"/>
              </w:rPr>
              <w:t>Excepted monitoring system requirements for gas- and oil-fired units pursuant to 40 CFR Part 75, Appendix D</w:t>
            </w:r>
          </w:p>
          <w:p w14:paraId="03E50AE3" w14:textId="362104B9" w:rsidR="004A5410" w:rsidRPr="00041F96" w:rsidRDefault="004A5410" w:rsidP="00041F96">
            <w:pPr>
              <w:jc w:val="both"/>
              <w:rPr>
                <w:sz w:val="20"/>
              </w:rPr>
            </w:pPr>
          </w:p>
        </w:tc>
      </w:tr>
      <w:tr w:rsidR="006D769D" w:rsidRPr="00767F0C" w14:paraId="56598488" w14:textId="77777777" w:rsidTr="00041F96">
        <w:tc>
          <w:tcPr>
            <w:tcW w:w="1458" w:type="dxa"/>
            <w:shd w:val="clear" w:color="auto" w:fill="auto"/>
            <w:vAlign w:val="center"/>
          </w:tcPr>
          <w:p w14:paraId="0944F04F" w14:textId="77777777" w:rsidR="006D769D" w:rsidRPr="00041F96" w:rsidRDefault="006D769D" w:rsidP="00041F96">
            <w:pPr>
              <w:jc w:val="both"/>
              <w:rPr>
                <w:rFonts w:cs="Arial"/>
                <w:sz w:val="20"/>
              </w:rPr>
            </w:pPr>
            <w:r w:rsidRPr="00041F96">
              <w:rPr>
                <w:rFonts w:cs="Arial"/>
                <w:sz w:val="20"/>
              </w:rPr>
              <w:t>NO</w:t>
            </w:r>
            <w:r w:rsidRPr="00041F96">
              <w:rPr>
                <w:rFonts w:cs="Arial"/>
                <w:sz w:val="20"/>
                <w:vertAlign w:val="subscript"/>
              </w:rPr>
              <w:t>X</w:t>
            </w:r>
          </w:p>
        </w:tc>
        <w:tc>
          <w:tcPr>
            <w:tcW w:w="8622" w:type="dxa"/>
            <w:shd w:val="clear" w:color="auto" w:fill="auto"/>
          </w:tcPr>
          <w:p w14:paraId="34C3CB42" w14:textId="77777777" w:rsidR="006D769D" w:rsidRPr="00041F96" w:rsidRDefault="006D769D" w:rsidP="00041F96">
            <w:pPr>
              <w:jc w:val="both"/>
              <w:rPr>
                <w:sz w:val="20"/>
              </w:rPr>
            </w:pPr>
            <w:r w:rsidRPr="00041F96">
              <w:rPr>
                <w:rFonts w:eastAsia="Calibri" w:cs="Arial"/>
                <w:bCs/>
                <w:sz w:val="20"/>
              </w:rPr>
              <w:t xml:space="preserve">Continuous emission monitoring system or systems (CEMS) requirements pursuant to 40 CFR </w:t>
            </w:r>
            <w:r w:rsidRPr="00041F96">
              <w:rPr>
                <w:rFonts w:eastAsia="Calibri" w:cs="Arial"/>
                <w:bCs/>
                <w:sz w:val="20"/>
              </w:rPr>
              <w:lastRenderedPageBreak/>
              <w:t>Part 75, Subpart H</w:t>
            </w:r>
          </w:p>
        </w:tc>
      </w:tr>
      <w:tr w:rsidR="006D769D" w:rsidRPr="00767F0C" w14:paraId="6F673891" w14:textId="77777777" w:rsidTr="00041F96">
        <w:tc>
          <w:tcPr>
            <w:tcW w:w="1458" w:type="dxa"/>
            <w:shd w:val="clear" w:color="auto" w:fill="auto"/>
            <w:vAlign w:val="center"/>
          </w:tcPr>
          <w:p w14:paraId="433E4247" w14:textId="77777777" w:rsidR="006D769D" w:rsidRPr="00041F96" w:rsidRDefault="006D769D" w:rsidP="00041F96">
            <w:pPr>
              <w:jc w:val="both"/>
              <w:rPr>
                <w:rFonts w:cs="Arial"/>
                <w:sz w:val="20"/>
              </w:rPr>
            </w:pPr>
            <w:r w:rsidRPr="00041F96">
              <w:rPr>
                <w:rFonts w:cs="Arial"/>
                <w:sz w:val="20"/>
              </w:rPr>
              <w:lastRenderedPageBreak/>
              <w:t>Heat Input</w:t>
            </w:r>
          </w:p>
        </w:tc>
        <w:tc>
          <w:tcPr>
            <w:tcW w:w="8622" w:type="dxa"/>
            <w:shd w:val="clear" w:color="auto" w:fill="auto"/>
          </w:tcPr>
          <w:p w14:paraId="468174B6" w14:textId="77777777" w:rsidR="006D769D" w:rsidRPr="00041F96" w:rsidRDefault="006D769D" w:rsidP="00041F96">
            <w:pPr>
              <w:tabs>
                <w:tab w:val="left" w:pos="1440"/>
              </w:tabs>
              <w:jc w:val="both"/>
              <w:rPr>
                <w:sz w:val="20"/>
              </w:rPr>
            </w:pPr>
            <w:r w:rsidRPr="00041F96">
              <w:rPr>
                <w:rFonts w:eastAsia="Calibri" w:cs="Arial"/>
                <w:bCs/>
                <w:sz w:val="20"/>
              </w:rPr>
              <w:t>Excepted monitoring system requirements for gas- and oil-fired units pursuant to 40 CFR Part 75, Appendix D</w:t>
            </w:r>
          </w:p>
        </w:tc>
      </w:tr>
    </w:tbl>
    <w:p w14:paraId="65F1F355" w14:textId="77777777" w:rsidR="006D769D" w:rsidRDefault="006D769D" w:rsidP="006D769D">
      <w:pPr>
        <w:autoSpaceDE w:val="0"/>
        <w:autoSpaceDN w:val="0"/>
        <w:adjustRightInd w:val="0"/>
        <w:jc w:val="both"/>
        <w:rPr>
          <w:rFonts w:eastAsia="Calibri" w:cs="Arial"/>
          <w:color w:val="000000"/>
          <w:sz w:val="20"/>
        </w:rPr>
      </w:pPr>
    </w:p>
    <w:p w14:paraId="0E10EA02" w14:textId="77777777" w:rsidR="006D769D" w:rsidRPr="00EC443F" w:rsidRDefault="006D769D" w:rsidP="006D769D">
      <w:pPr>
        <w:pStyle w:val="ListParagraph"/>
        <w:numPr>
          <w:ilvl w:val="0"/>
          <w:numId w:val="85"/>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27"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27"/>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39EE184F" w14:textId="77777777" w:rsidR="006D769D" w:rsidRPr="00767F0C" w:rsidRDefault="006D769D" w:rsidP="006D769D">
      <w:pPr>
        <w:autoSpaceDE w:val="0"/>
        <w:autoSpaceDN w:val="0"/>
        <w:adjustRightInd w:val="0"/>
        <w:jc w:val="both"/>
        <w:rPr>
          <w:rFonts w:eastAsia="Calibri" w:cs="Arial"/>
          <w:color w:val="000000"/>
          <w:sz w:val="20"/>
        </w:rPr>
      </w:pPr>
    </w:p>
    <w:p w14:paraId="7E275068" w14:textId="77777777" w:rsidR="006D769D" w:rsidRDefault="006D769D" w:rsidP="006D769D">
      <w:pPr>
        <w:pStyle w:val="ListParagraph"/>
        <w:numPr>
          <w:ilvl w:val="0"/>
          <w:numId w:val="85"/>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4544B173" w14:textId="77777777" w:rsidR="006D769D" w:rsidRPr="00EC443F" w:rsidRDefault="006D769D" w:rsidP="006D769D">
      <w:pPr>
        <w:pStyle w:val="ListParagraph"/>
        <w:ind w:left="0"/>
        <w:jc w:val="both"/>
        <w:rPr>
          <w:rFonts w:eastAsia="Calibri" w:cs="Arial"/>
          <w:sz w:val="20"/>
        </w:rPr>
      </w:pPr>
    </w:p>
    <w:p w14:paraId="7758526E" w14:textId="77777777" w:rsidR="006D769D" w:rsidRPr="00EC443F" w:rsidRDefault="006D769D" w:rsidP="006D769D">
      <w:pPr>
        <w:pStyle w:val="ListParagraph"/>
        <w:numPr>
          <w:ilvl w:val="0"/>
          <w:numId w:val="85"/>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125F3502" w14:textId="77777777" w:rsidR="006D769D" w:rsidRPr="00767F0C" w:rsidRDefault="006D769D" w:rsidP="006D769D">
      <w:pPr>
        <w:autoSpaceDE w:val="0"/>
        <w:autoSpaceDN w:val="0"/>
        <w:adjustRightInd w:val="0"/>
        <w:jc w:val="both"/>
        <w:rPr>
          <w:rFonts w:eastAsia="Calibri" w:cs="Arial"/>
          <w:sz w:val="20"/>
        </w:rPr>
      </w:pPr>
    </w:p>
    <w:p w14:paraId="698148B1" w14:textId="77777777" w:rsidR="006D769D" w:rsidRPr="00EC443F" w:rsidRDefault="006D769D" w:rsidP="006D769D">
      <w:pPr>
        <w:pStyle w:val="ListParagraph"/>
        <w:numPr>
          <w:ilvl w:val="0"/>
          <w:numId w:val="85"/>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1FCEACA2" w14:textId="77777777" w:rsidR="006D769D" w:rsidRPr="00767F0C" w:rsidRDefault="006D769D" w:rsidP="006D769D">
      <w:pPr>
        <w:autoSpaceDE w:val="0"/>
        <w:autoSpaceDN w:val="0"/>
        <w:adjustRightInd w:val="0"/>
        <w:jc w:val="both"/>
        <w:rPr>
          <w:rFonts w:eastAsia="Calibri" w:cs="Arial"/>
          <w:sz w:val="20"/>
        </w:rPr>
      </w:pPr>
    </w:p>
    <w:p w14:paraId="56C17FC4" w14:textId="77777777" w:rsidR="006D769D" w:rsidRPr="00EC443F" w:rsidRDefault="006D769D" w:rsidP="006D769D">
      <w:pPr>
        <w:pStyle w:val="ListParagraph"/>
        <w:numPr>
          <w:ilvl w:val="0"/>
          <w:numId w:val="85"/>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p w14:paraId="584F75E4" w14:textId="77777777" w:rsidR="006D769D" w:rsidRPr="00BD035B" w:rsidRDefault="006D769D" w:rsidP="006D769D">
      <w:pPr>
        <w:autoSpaceDE w:val="0"/>
        <w:autoSpaceDN w:val="0"/>
        <w:adjustRightInd w:val="0"/>
        <w:jc w:val="both"/>
        <w:rPr>
          <w:rFonts w:eastAsia="Calibri" w:cs="Arial"/>
          <w:bCs/>
          <w:sz w:val="20"/>
        </w:rPr>
      </w:pPr>
    </w:p>
    <w:p w14:paraId="7B6A970C" w14:textId="77777777" w:rsidR="006D769D" w:rsidRDefault="006D769D" w:rsidP="006D769D">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4331A4CA" w14:textId="77777777" w:rsidR="006D769D" w:rsidRPr="00BD035B" w:rsidRDefault="006D769D" w:rsidP="006D769D">
      <w:pPr>
        <w:autoSpaceDE w:val="0"/>
        <w:autoSpaceDN w:val="0"/>
        <w:adjustRightInd w:val="0"/>
        <w:jc w:val="both"/>
        <w:rPr>
          <w:rFonts w:eastAsia="Calibri" w:cs="Arial"/>
          <w:b/>
          <w:bCs/>
          <w:color w:val="000000"/>
          <w:sz w:val="20"/>
          <w:u w:val="single"/>
        </w:rPr>
      </w:pPr>
    </w:p>
    <w:p w14:paraId="628BB5EB"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24CEDEBA" w14:textId="77777777" w:rsidR="006D769D" w:rsidRDefault="006D769D" w:rsidP="006D769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2F433DB1" w14:textId="77777777" w:rsidR="006D769D" w:rsidRPr="00BD035B" w:rsidRDefault="006D769D" w:rsidP="006D769D">
      <w:pPr>
        <w:autoSpaceDE w:val="0"/>
        <w:autoSpaceDN w:val="0"/>
        <w:adjustRightInd w:val="0"/>
        <w:ind w:left="360"/>
        <w:contextualSpacing/>
        <w:jc w:val="both"/>
        <w:rPr>
          <w:rFonts w:eastAsia="Calibri" w:cs="Arial"/>
          <w:b/>
          <w:color w:val="000000"/>
          <w:sz w:val="20"/>
        </w:rPr>
      </w:pPr>
    </w:p>
    <w:p w14:paraId="41A28B03"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13BBD885" w14:textId="77777777" w:rsidR="006D769D" w:rsidRPr="00BD035B" w:rsidRDefault="006D769D" w:rsidP="006D769D">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286E2568" w14:textId="77777777" w:rsidR="006D769D" w:rsidRDefault="006D769D" w:rsidP="006D769D">
      <w:pPr>
        <w:numPr>
          <w:ilvl w:val="0"/>
          <w:numId w:val="6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w:t>
      </w:r>
      <w:r w:rsidRPr="00BD035B">
        <w:rPr>
          <w:rFonts w:eastAsia="Calibri" w:cs="Arial"/>
          <w:color w:val="000000"/>
          <w:sz w:val="20"/>
        </w:rPr>
        <w:lastRenderedPageBreak/>
        <w:t xml:space="preserve">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249DDE60"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5768C950"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69FFE3FE"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18DA70A0"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0F1F6C71"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(c)(1)(i) above, then: </w:t>
      </w:r>
    </w:p>
    <w:p w14:paraId="438FD503" w14:textId="77777777" w:rsidR="006D769D" w:rsidRPr="00BD035B" w:rsidRDefault="006D769D" w:rsidP="006D769D">
      <w:pPr>
        <w:numPr>
          <w:ilvl w:val="2"/>
          <w:numId w:val="71"/>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7FEBA323" w14:textId="77777777" w:rsidR="006D769D" w:rsidRPr="00BD035B" w:rsidRDefault="006D769D" w:rsidP="006D769D">
      <w:pPr>
        <w:numPr>
          <w:ilvl w:val="2"/>
          <w:numId w:val="71"/>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0DDE67C2"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283F42A3"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1DEC33CB"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098BBEA7"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511DC038"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7D63FCFB"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(c)(2)(i) through (iii) above, </w:t>
      </w:r>
    </w:p>
    <w:p w14:paraId="7FED24D0" w14:textId="77777777" w:rsidR="006D769D" w:rsidRPr="00BD035B" w:rsidRDefault="006D769D" w:rsidP="006D769D">
      <w:pPr>
        <w:numPr>
          <w:ilvl w:val="2"/>
          <w:numId w:val="71"/>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lastRenderedPageBreak/>
        <w:t xml:space="preserve">The owners and operators shall pay any fine, penalty, or assessment or comply with any other remedy imposed under the Clean Air Act; and </w:t>
      </w:r>
    </w:p>
    <w:p w14:paraId="47AA34AD" w14:textId="77777777" w:rsidR="006D769D" w:rsidRPr="00BD035B" w:rsidRDefault="006D769D" w:rsidP="006D769D">
      <w:pPr>
        <w:numPr>
          <w:ilvl w:val="2"/>
          <w:numId w:val="71"/>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67B3A717"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721DF9D0"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0305A650"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ACA0762"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0389F68D"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5EC42F51"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27581889"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9B2181B" w14:textId="77777777" w:rsidR="006D769D" w:rsidRPr="00BD035B" w:rsidRDefault="006D769D" w:rsidP="006D769D">
      <w:pPr>
        <w:numPr>
          <w:ilvl w:val="0"/>
          <w:numId w:val="71"/>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4053C9EE"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69768EB1" w14:textId="77777777" w:rsidR="006D769D" w:rsidRPr="00BD035B" w:rsidRDefault="006D769D" w:rsidP="006D769D">
      <w:pPr>
        <w:numPr>
          <w:ilvl w:val="1"/>
          <w:numId w:val="7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044D1756" w14:textId="77777777" w:rsidR="006D769D" w:rsidRDefault="006D769D" w:rsidP="006D769D">
      <w:pPr>
        <w:numPr>
          <w:ilvl w:val="0"/>
          <w:numId w:val="7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1C84FB76"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34AFA0B4"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50B4F421" w14:textId="77777777" w:rsidR="006D769D" w:rsidRPr="00BD035B" w:rsidRDefault="006D769D" w:rsidP="006D769D">
      <w:pPr>
        <w:numPr>
          <w:ilvl w:val="1"/>
          <w:numId w:val="70"/>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49066E8E" w14:textId="77777777" w:rsidR="006D769D" w:rsidRPr="00EC443F" w:rsidRDefault="006D769D" w:rsidP="006D769D">
      <w:pPr>
        <w:numPr>
          <w:ilvl w:val="1"/>
          <w:numId w:val="70"/>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16CC0BE4"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2CF0D630"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2E55B74C" w14:textId="77777777" w:rsidR="006D769D" w:rsidRPr="00BD035B" w:rsidRDefault="006D769D" w:rsidP="006D769D">
      <w:pPr>
        <w:numPr>
          <w:ilvl w:val="0"/>
          <w:numId w:val="7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29659981" w14:textId="77777777" w:rsidR="006D769D" w:rsidRPr="00BD035B" w:rsidRDefault="006D769D" w:rsidP="006D769D">
      <w:pPr>
        <w:numPr>
          <w:ilvl w:val="1"/>
          <w:numId w:val="7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9BEBADD" w14:textId="77777777" w:rsidR="006D769D" w:rsidRPr="00BD035B" w:rsidRDefault="006D769D" w:rsidP="006D769D">
      <w:pPr>
        <w:numPr>
          <w:ilvl w:val="1"/>
          <w:numId w:val="72"/>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65137152" w14:textId="77777777" w:rsidR="006D769D" w:rsidRPr="00BD035B" w:rsidRDefault="006D769D" w:rsidP="006D769D">
      <w:pPr>
        <w:numPr>
          <w:ilvl w:val="1"/>
          <w:numId w:val="72"/>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35EF4A1B" w14:textId="77777777" w:rsidR="006D769D" w:rsidRPr="00EC443F" w:rsidRDefault="006D769D" w:rsidP="006D769D">
      <w:pPr>
        <w:numPr>
          <w:ilvl w:val="0"/>
          <w:numId w:val="72"/>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37FAB631" w14:textId="77777777" w:rsidR="006D769D" w:rsidRPr="00BD035B" w:rsidRDefault="006D769D" w:rsidP="006D769D">
      <w:pPr>
        <w:autoSpaceDE w:val="0"/>
        <w:autoSpaceDN w:val="0"/>
        <w:adjustRightInd w:val="0"/>
        <w:ind w:left="720"/>
        <w:contextualSpacing/>
        <w:jc w:val="both"/>
        <w:rPr>
          <w:rFonts w:eastAsia="Calibri" w:cs="Arial"/>
          <w:b/>
          <w:bCs/>
          <w:color w:val="000000"/>
          <w:sz w:val="20"/>
        </w:rPr>
      </w:pPr>
    </w:p>
    <w:p w14:paraId="282C3B1C" w14:textId="77777777" w:rsidR="006D769D" w:rsidRPr="00BD035B" w:rsidRDefault="006D769D" w:rsidP="006D769D">
      <w:pPr>
        <w:numPr>
          <w:ilvl w:val="0"/>
          <w:numId w:val="70"/>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43E47BAF" w14:textId="77777777" w:rsidR="006D769D" w:rsidRPr="00BD035B" w:rsidRDefault="006D769D" w:rsidP="006D769D">
      <w:pPr>
        <w:numPr>
          <w:ilvl w:val="1"/>
          <w:numId w:val="70"/>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2F69D299" w14:textId="77777777" w:rsidR="006D769D" w:rsidRPr="00EC443F" w:rsidRDefault="006D769D" w:rsidP="006D769D">
      <w:pPr>
        <w:numPr>
          <w:ilvl w:val="1"/>
          <w:numId w:val="70"/>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09C11240" w14:textId="77777777" w:rsidR="006D769D" w:rsidRPr="00BD035B" w:rsidRDefault="006D769D" w:rsidP="006D769D">
      <w:pPr>
        <w:autoSpaceDE w:val="0"/>
        <w:autoSpaceDN w:val="0"/>
        <w:adjustRightInd w:val="0"/>
        <w:ind w:left="720"/>
        <w:contextualSpacing/>
        <w:jc w:val="both"/>
        <w:rPr>
          <w:rFonts w:eastAsia="Calibri" w:cs="Arial"/>
          <w:b/>
          <w:i/>
          <w:iCs/>
          <w:color w:val="000000"/>
          <w:sz w:val="20"/>
        </w:rPr>
      </w:pPr>
    </w:p>
    <w:p w14:paraId="4EE5CC7C" w14:textId="77777777" w:rsidR="006D769D" w:rsidRPr="00BD035B" w:rsidRDefault="006D769D" w:rsidP="006D769D">
      <w:pPr>
        <w:numPr>
          <w:ilvl w:val="0"/>
          <w:numId w:val="70"/>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60E28377" w14:textId="77777777" w:rsidR="006D769D" w:rsidRDefault="006D769D" w:rsidP="006D769D">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6CDA64F0" w14:textId="77777777" w:rsidR="006D769D" w:rsidRPr="00BD035B" w:rsidRDefault="006D769D" w:rsidP="006D769D">
      <w:pPr>
        <w:ind w:left="360"/>
        <w:contextualSpacing/>
        <w:jc w:val="both"/>
        <w:rPr>
          <w:rFonts w:eastAsia="Calibri" w:cs="Arial"/>
          <w:b/>
          <w:i/>
          <w:iCs/>
          <w:sz w:val="20"/>
        </w:rPr>
      </w:pPr>
    </w:p>
    <w:p w14:paraId="115F3CEF" w14:textId="77777777" w:rsidR="006D769D" w:rsidRPr="00BD035B" w:rsidRDefault="006D769D" w:rsidP="006D769D">
      <w:pPr>
        <w:pStyle w:val="ListParagraph"/>
        <w:numPr>
          <w:ilvl w:val="0"/>
          <w:numId w:val="70"/>
        </w:numPr>
        <w:ind w:left="360"/>
        <w:contextualSpacing/>
        <w:jc w:val="both"/>
        <w:rPr>
          <w:rFonts w:eastAsia="Calibri" w:cs="Arial"/>
          <w:b/>
          <w:sz w:val="20"/>
        </w:rPr>
      </w:pPr>
      <w:r w:rsidRPr="00BD035B">
        <w:rPr>
          <w:rFonts w:eastAsia="Calibri" w:cs="Arial"/>
          <w:b/>
          <w:sz w:val="20"/>
        </w:rPr>
        <w:t xml:space="preserve">Effect on units in Indian country. </w:t>
      </w:r>
    </w:p>
    <w:p w14:paraId="0DB1461D" w14:textId="77777777" w:rsidR="006D769D" w:rsidRPr="00BD035B" w:rsidRDefault="006D769D" w:rsidP="006D769D">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4DB7D3B" w14:textId="77777777" w:rsidR="006D769D" w:rsidRPr="00BD035B" w:rsidRDefault="006D769D" w:rsidP="006D769D">
      <w:pPr>
        <w:autoSpaceDE w:val="0"/>
        <w:autoSpaceDN w:val="0"/>
        <w:adjustRightInd w:val="0"/>
        <w:jc w:val="both"/>
        <w:rPr>
          <w:rFonts w:eastAsia="Calibri" w:cs="Arial"/>
          <w:color w:val="0070C0"/>
          <w:sz w:val="20"/>
        </w:rPr>
      </w:pPr>
    </w:p>
    <w:p w14:paraId="53603133" w14:textId="77777777" w:rsidR="006D769D" w:rsidRDefault="006D769D" w:rsidP="006D769D">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2C4C5988" w14:textId="77777777" w:rsidR="006D769D" w:rsidRPr="00BD035B" w:rsidRDefault="006D769D" w:rsidP="006D769D">
      <w:pPr>
        <w:autoSpaceDE w:val="0"/>
        <w:autoSpaceDN w:val="0"/>
        <w:adjustRightInd w:val="0"/>
        <w:jc w:val="both"/>
        <w:rPr>
          <w:rFonts w:eastAsia="Calibri" w:cs="Arial"/>
          <w:b/>
          <w:bCs/>
          <w:color w:val="000000"/>
          <w:sz w:val="20"/>
          <w:u w:val="single"/>
        </w:rPr>
      </w:pPr>
    </w:p>
    <w:p w14:paraId="08136E62" w14:textId="77777777" w:rsidR="006D769D" w:rsidRPr="00BD035B" w:rsidRDefault="006D769D" w:rsidP="006D769D">
      <w:pPr>
        <w:numPr>
          <w:ilvl w:val="0"/>
          <w:numId w:val="7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6C7E4D03" w14:textId="77777777" w:rsidR="006D769D" w:rsidRDefault="006D769D" w:rsidP="006D769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445D5AC2" w14:textId="77777777" w:rsidR="006D769D" w:rsidRDefault="006D769D" w:rsidP="006D769D">
      <w:pPr>
        <w:autoSpaceDE w:val="0"/>
        <w:autoSpaceDN w:val="0"/>
        <w:adjustRightInd w:val="0"/>
        <w:ind w:left="360"/>
        <w:contextualSpacing/>
        <w:jc w:val="both"/>
        <w:rPr>
          <w:rFonts w:eastAsia="Calibri" w:cs="Arial"/>
          <w:color w:val="000000"/>
          <w:sz w:val="20"/>
        </w:rPr>
      </w:pPr>
    </w:p>
    <w:p w14:paraId="4C6FA941" w14:textId="77777777" w:rsidR="006D769D" w:rsidRPr="00BD035B" w:rsidRDefault="006D769D" w:rsidP="006D769D">
      <w:pPr>
        <w:autoSpaceDE w:val="0"/>
        <w:autoSpaceDN w:val="0"/>
        <w:adjustRightInd w:val="0"/>
        <w:ind w:left="360"/>
        <w:contextualSpacing/>
        <w:jc w:val="both"/>
        <w:rPr>
          <w:rFonts w:eastAsia="Calibri" w:cs="Arial"/>
          <w:b/>
          <w:color w:val="000000"/>
          <w:sz w:val="20"/>
        </w:rPr>
      </w:pPr>
    </w:p>
    <w:p w14:paraId="72BD0837" w14:textId="77777777" w:rsidR="006D769D" w:rsidRPr="00BD035B" w:rsidRDefault="006D769D" w:rsidP="006D769D">
      <w:pPr>
        <w:numPr>
          <w:ilvl w:val="0"/>
          <w:numId w:val="73"/>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58F10B82" w14:textId="77777777" w:rsidR="006D769D" w:rsidRPr="00BD035B" w:rsidRDefault="006D769D" w:rsidP="006D769D">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325358DD" w14:textId="77777777" w:rsidR="006D769D" w:rsidRDefault="006D769D" w:rsidP="006D769D">
      <w:pPr>
        <w:numPr>
          <w:ilvl w:val="0"/>
          <w:numId w:val="7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4284D992"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7D9B9438" w14:textId="77777777" w:rsidR="006D769D" w:rsidRPr="00BD035B" w:rsidRDefault="006D769D" w:rsidP="006D769D">
      <w:pPr>
        <w:numPr>
          <w:ilvl w:val="0"/>
          <w:numId w:val="7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549234E9"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08049F32"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345BFEC2"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set forth in paragraph (c)(1)(i) above, then: </w:t>
      </w:r>
    </w:p>
    <w:p w14:paraId="484917CA"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37228CE1"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43836E2D"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24269768"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778B2933"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30B8811D"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313E0B7B"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344B2E46"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w:t>
      </w:r>
      <w:r>
        <w:rPr>
          <w:rFonts w:eastAsia="Calibri" w:cs="Arial"/>
          <w:color w:val="000000"/>
          <w:sz w:val="20"/>
        </w:rPr>
        <w:t xml:space="preserve"> Group 2</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433AFCEF" w14:textId="77777777" w:rsidR="006D769D" w:rsidRPr="00BD035B" w:rsidRDefault="006D769D" w:rsidP="006D769D">
      <w:pPr>
        <w:numPr>
          <w:ilvl w:val="1"/>
          <w:numId w:val="75"/>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49063DEE"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for a control period in a given year in accordance with paragraphs (c)(2)(i) through (iii) above, </w:t>
      </w:r>
    </w:p>
    <w:p w14:paraId="0F82BCE3"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lastRenderedPageBreak/>
        <w:t xml:space="preserve">The owners and operators shall pay any fine, penalty, or assessment or comply with any other remedy imposed under the Clean Air Act; and </w:t>
      </w:r>
    </w:p>
    <w:p w14:paraId="259519BF" w14:textId="77777777" w:rsidR="006D769D" w:rsidRPr="00BD035B" w:rsidRDefault="006D769D" w:rsidP="006D769D">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64098096"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5B96F047" w14:textId="77777777" w:rsidR="006D769D" w:rsidRPr="00BD035B" w:rsidRDefault="006D769D" w:rsidP="006D769D">
      <w:pPr>
        <w:numPr>
          <w:ilvl w:val="1"/>
          <w:numId w:val="75"/>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488CC250" w14:textId="77777777" w:rsidR="006D769D" w:rsidRPr="00BD035B" w:rsidRDefault="006D769D" w:rsidP="006D769D">
      <w:pPr>
        <w:numPr>
          <w:ilvl w:val="1"/>
          <w:numId w:val="75"/>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5B074DD4"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4241A4E4"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2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6B5FA7BA"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4FB26FCC"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B77CE3D" w14:textId="77777777" w:rsidR="006D769D" w:rsidRPr="00BD035B" w:rsidRDefault="006D769D" w:rsidP="006D769D">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0E2FA792"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553C425C" w14:textId="77777777" w:rsidR="006D769D" w:rsidRPr="00BD035B" w:rsidRDefault="006D769D" w:rsidP="006D769D">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03CAB7B7" w14:textId="77777777" w:rsidR="006D769D" w:rsidRDefault="006D769D" w:rsidP="006D769D">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12F6975D"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191980E3" w14:textId="77777777" w:rsidR="006D769D" w:rsidRPr="00BD035B" w:rsidRDefault="006D769D" w:rsidP="006D769D">
      <w:pPr>
        <w:numPr>
          <w:ilvl w:val="0"/>
          <w:numId w:val="73"/>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02723D7D" w14:textId="77777777" w:rsidR="006D769D" w:rsidRPr="00BD035B" w:rsidRDefault="006D769D" w:rsidP="006D769D">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73ADA0A6" w14:textId="77777777" w:rsidR="006D769D" w:rsidRPr="00EC443F" w:rsidRDefault="006D769D" w:rsidP="006D769D">
      <w:pPr>
        <w:numPr>
          <w:ilvl w:val="0"/>
          <w:numId w:val="76"/>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66F90201"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79CEE150" w14:textId="77777777" w:rsidR="006D769D" w:rsidRPr="00BD035B" w:rsidRDefault="006D769D" w:rsidP="006D769D">
      <w:pPr>
        <w:numPr>
          <w:ilvl w:val="0"/>
          <w:numId w:val="7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10A6AB0F" w14:textId="77777777" w:rsidR="006D769D" w:rsidRPr="00BD035B" w:rsidRDefault="006D769D" w:rsidP="006D769D">
      <w:pPr>
        <w:numPr>
          <w:ilvl w:val="0"/>
          <w:numId w:val="7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4FD0EA0" w14:textId="77777777" w:rsidR="006D769D" w:rsidRPr="00BD035B" w:rsidRDefault="006D769D" w:rsidP="006D769D">
      <w:pPr>
        <w:numPr>
          <w:ilvl w:val="1"/>
          <w:numId w:val="7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w:t>
      </w:r>
      <w:r w:rsidRPr="00BD035B">
        <w:rPr>
          <w:rFonts w:eastAsia="Calibri" w:cs="Arial"/>
          <w:color w:val="000000"/>
          <w:sz w:val="20"/>
        </w:rPr>
        <w:lastRenderedPageBreak/>
        <w:t xml:space="preserve">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5B270875" w14:textId="77777777" w:rsidR="006D769D" w:rsidRPr="00BD035B" w:rsidRDefault="006D769D" w:rsidP="006D769D">
      <w:pPr>
        <w:numPr>
          <w:ilvl w:val="1"/>
          <w:numId w:val="7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37C65C5" w14:textId="77777777" w:rsidR="006D769D" w:rsidRPr="00BD035B" w:rsidRDefault="006D769D" w:rsidP="006D769D">
      <w:pPr>
        <w:numPr>
          <w:ilvl w:val="1"/>
          <w:numId w:val="7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5658F44E" w14:textId="77777777" w:rsidR="006D769D" w:rsidRDefault="006D769D" w:rsidP="006D769D">
      <w:pPr>
        <w:numPr>
          <w:ilvl w:val="0"/>
          <w:numId w:val="7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2DA147F4"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1F521989" w14:textId="77777777" w:rsidR="006D769D" w:rsidRPr="00BD035B" w:rsidRDefault="006D769D" w:rsidP="006D769D">
      <w:pPr>
        <w:numPr>
          <w:ilvl w:val="0"/>
          <w:numId w:val="7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2BAA5198" w14:textId="77777777" w:rsidR="006D769D" w:rsidRPr="00BD035B" w:rsidRDefault="006D769D" w:rsidP="006D769D">
      <w:pPr>
        <w:numPr>
          <w:ilvl w:val="0"/>
          <w:numId w:val="7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4009103B" w14:textId="77777777" w:rsidR="006D769D" w:rsidRDefault="006D769D" w:rsidP="006D769D">
      <w:pPr>
        <w:numPr>
          <w:ilvl w:val="0"/>
          <w:numId w:val="7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36C0835F"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127CA87C" w14:textId="77777777" w:rsidR="006D769D" w:rsidRPr="00BD035B" w:rsidRDefault="006D769D" w:rsidP="006D769D">
      <w:pPr>
        <w:numPr>
          <w:ilvl w:val="0"/>
          <w:numId w:val="73"/>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53584FC6" w14:textId="77777777" w:rsidR="006D769D" w:rsidRDefault="006D769D" w:rsidP="006D769D">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7DF937A4" w14:textId="77777777" w:rsidR="006D769D" w:rsidRPr="00BD035B" w:rsidRDefault="006D769D" w:rsidP="006D769D">
      <w:pPr>
        <w:ind w:left="360"/>
        <w:contextualSpacing/>
        <w:jc w:val="both"/>
        <w:rPr>
          <w:rFonts w:eastAsia="Calibri" w:cs="Arial"/>
          <w:sz w:val="20"/>
        </w:rPr>
      </w:pPr>
    </w:p>
    <w:p w14:paraId="5CD8912D" w14:textId="77777777" w:rsidR="006D769D" w:rsidRPr="00BD035B" w:rsidRDefault="006D769D" w:rsidP="006D769D">
      <w:pPr>
        <w:pStyle w:val="ListParagraph"/>
        <w:numPr>
          <w:ilvl w:val="0"/>
          <w:numId w:val="73"/>
        </w:numPr>
        <w:ind w:left="360"/>
        <w:contextualSpacing/>
        <w:jc w:val="both"/>
        <w:rPr>
          <w:rFonts w:eastAsia="Calibri" w:cs="Arial"/>
          <w:b/>
          <w:sz w:val="20"/>
        </w:rPr>
      </w:pPr>
      <w:r w:rsidRPr="00BD035B">
        <w:rPr>
          <w:rFonts w:eastAsia="Calibri" w:cs="Arial"/>
          <w:b/>
          <w:sz w:val="20"/>
        </w:rPr>
        <w:t xml:space="preserve">Effect on units in Indian country. </w:t>
      </w:r>
    </w:p>
    <w:p w14:paraId="7B465C43" w14:textId="77777777" w:rsidR="006D769D" w:rsidRPr="00BD035B" w:rsidRDefault="006D769D" w:rsidP="006D769D">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3C9CB609" w14:textId="77777777" w:rsidR="006D769D" w:rsidRPr="00BD035B" w:rsidRDefault="006D769D" w:rsidP="006D769D">
      <w:pPr>
        <w:jc w:val="both"/>
        <w:rPr>
          <w:rFonts w:eastAsia="Calibri" w:cs="Arial"/>
          <w:sz w:val="20"/>
        </w:rPr>
      </w:pPr>
    </w:p>
    <w:p w14:paraId="630053BB" w14:textId="77777777" w:rsidR="006D769D" w:rsidRDefault="006D769D" w:rsidP="006D769D">
      <w:pPr>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1E990C52" w14:textId="77777777" w:rsidR="006D769D" w:rsidRPr="00BD035B" w:rsidRDefault="006D769D" w:rsidP="006D769D">
      <w:pPr>
        <w:jc w:val="both"/>
        <w:rPr>
          <w:rFonts w:eastAsia="Calibri" w:cs="Arial"/>
          <w:bCs/>
          <w:sz w:val="20"/>
        </w:rPr>
      </w:pPr>
    </w:p>
    <w:p w14:paraId="707A6207"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220FA83F" w14:textId="77777777" w:rsidR="006D769D" w:rsidRDefault="006D769D" w:rsidP="006D769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4DB63C8C" w14:textId="77777777" w:rsidR="006D769D" w:rsidRPr="00BD035B" w:rsidRDefault="006D769D" w:rsidP="006D769D">
      <w:pPr>
        <w:autoSpaceDE w:val="0"/>
        <w:autoSpaceDN w:val="0"/>
        <w:adjustRightInd w:val="0"/>
        <w:ind w:left="360"/>
        <w:contextualSpacing/>
        <w:jc w:val="both"/>
        <w:rPr>
          <w:rFonts w:eastAsia="Calibri" w:cs="Arial"/>
          <w:b/>
          <w:color w:val="000000"/>
          <w:sz w:val="20"/>
        </w:rPr>
      </w:pPr>
    </w:p>
    <w:p w14:paraId="633DA185"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4E6A6347" w14:textId="77777777" w:rsidR="006D769D" w:rsidRPr="00BD035B" w:rsidRDefault="006D769D" w:rsidP="006D769D">
      <w:pPr>
        <w:numPr>
          <w:ilvl w:val="0"/>
          <w:numId w:val="8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626F6D36" w14:textId="77777777" w:rsidR="006D769D" w:rsidRDefault="006D769D" w:rsidP="006D769D">
      <w:pPr>
        <w:numPr>
          <w:ilvl w:val="0"/>
          <w:numId w:val="8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7BDA953"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7215C6E4"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487C0EB1"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5A4C6B80"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40C4E71D"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5CE326AA"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114F2D83"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2591C7B1"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64A6A79E"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8793BD3"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0DF90F48"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26CBF9C6"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7A39F8BE"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1D088CBC"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6C0BB793"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188E73D9"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2BFEFF9C" w14:textId="77777777" w:rsidR="006D769D" w:rsidRPr="00BD035B" w:rsidRDefault="006D769D" w:rsidP="006D769D">
      <w:pPr>
        <w:numPr>
          <w:ilvl w:val="2"/>
          <w:numId w:val="4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lastRenderedPageBreak/>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70A0CADA"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6392FC76"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18EC3108"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821C48B"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027DCAA9"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2ED477C8"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28040AF4"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3E24EE36" w14:textId="77777777" w:rsidR="006D769D" w:rsidRPr="00BD035B" w:rsidRDefault="006D769D" w:rsidP="006D769D">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29D3509B"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2AC80C9F" w14:textId="77777777" w:rsidR="006D769D" w:rsidRPr="00BD035B" w:rsidRDefault="006D769D" w:rsidP="006D769D">
      <w:pPr>
        <w:numPr>
          <w:ilvl w:val="1"/>
          <w:numId w:val="4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57990015" w14:textId="77777777" w:rsidR="006D769D" w:rsidRDefault="006D769D" w:rsidP="006D769D">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23A51B0B" w14:textId="06C3234D" w:rsidR="006D769D" w:rsidRDefault="006D769D" w:rsidP="006D769D">
      <w:pPr>
        <w:rPr>
          <w:rFonts w:eastAsia="Calibri" w:cs="Arial"/>
          <w:color w:val="000000"/>
          <w:sz w:val="20"/>
        </w:rPr>
      </w:pPr>
    </w:p>
    <w:p w14:paraId="1ABCF1DC"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5D97438F" w14:textId="77777777" w:rsidR="006D769D" w:rsidRPr="00BD035B" w:rsidRDefault="006D769D" w:rsidP="006D769D">
      <w:pPr>
        <w:numPr>
          <w:ilvl w:val="0"/>
          <w:numId w:val="8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0F07BF76" w14:textId="77777777" w:rsidR="006D769D" w:rsidRDefault="006D769D" w:rsidP="006D769D">
      <w:pPr>
        <w:numPr>
          <w:ilvl w:val="0"/>
          <w:numId w:val="8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3748C4AB"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7DADB3CD"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0BD7BDF5" w14:textId="77777777" w:rsidR="006D769D" w:rsidRPr="00BD035B" w:rsidRDefault="006D769D" w:rsidP="006D769D">
      <w:pPr>
        <w:numPr>
          <w:ilvl w:val="0"/>
          <w:numId w:val="8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6E9F047E" w14:textId="77777777" w:rsidR="006D769D" w:rsidRPr="00BD035B" w:rsidRDefault="006D769D" w:rsidP="006D769D">
      <w:pPr>
        <w:numPr>
          <w:ilvl w:val="1"/>
          <w:numId w:val="8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657C4138" w14:textId="77777777" w:rsidR="006D769D" w:rsidRPr="00BD035B" w:rsidRDefault="006D769D" w:rsidP="006D769D">
      <w:pPr>
        <w:numPr>
          <w:ilvl w:val="1"/>
          <w:numId w:val="8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6ADEED77" w14:textId="77777777" w:rsidR="006D769D" w:rsidRPr="00BD035B" w:rsidRDefault="006D769D" w:rsidP="006D769D">
      <w:pPr>
        <w:numPr>
          <w:ilvl w:val="1"/>
          <w:numId w:val="8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0548CC32" w14:textId="77777777" w:rsidR="006D769D" w:rsidRDefault="006D769D" w:rsidP="006D769D">
      <w:pPr>
        <w:numPr>
          <w:ilvl w:val="0"/>
          <w:numId w:val="8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54CE453F"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08436CBD"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1DAF42E3" w14:textId="77777777" w:rsidR="006D769D" w:rsidRPr="00BD035B" w:rsidRDefault="006D769D" w:rsidP="006D769D">
      <w:pPr>
        <w:numPr>
          <w:ilvl w:val="0"/>
          <w:numId w:val="8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67A5C917" w14:textId="77777777" w:rsidR="006D769D" w:rsidRDefault="006D769D" w:rsidP="006D769D">
      <w:pPr>
        <w:numPr>
          <w:ilvl w:val="0"/>
          <w:numId w:val="8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5E207442" w14:textId="77777777" w:rsidR="006D769D" w:rsidRPr="00BD035B" w:rsidRDefault="006D769D" w:rsidP="006D769D">
      <w:pPr>
        <w:autoSpaceDE w:val="0"/>
        <w:autoSpaceDN w:val="0"/>
        <w:adjustRightInd w:val="0"/>
        <w:ind w:left="720"/>
        <w:contextualSpacing/>
        <w:jc w:val="both"/>
        <w:rPr>
          <w:rFonts w:eastAsia="Calibri" w:cs="Arial"/>
          <w:color w:val="000000"/>
          <w:sz w:val="20"/>
        </w:rPr>
      </w:pPr>
    </w:p>
    <w:p w14:paraId="1E190050" w14:textId="77777777" w:rsidR="006D769D" w:rsidRPr="00BD035B" w:rsidRDefault="006D769D" w:rsidP="006D769D">
      <w:pPr>
        <w:numPr>
          <w:ilvl w:val="0"/>
          <w:numId w:val="79"/>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402DCBF6" w14:textId="77777777" w:rsidR="006D769D" w:rsidRDefault="006D769D" w:rsidP="006D769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37F68079" w14:textId="77777777" w:rsidR="006D769D" w:rsidRPr="00BD035B" w:rsidRDefault="006D769D" w:rsidP="006D769D">
      <w:pPr>
        <w:autoSpaceDE w:val="0"/>
        <w:autoSpaceDN w:val="0"/>
        <w:adjustRightInd w:val="0"/>
        <w:contextualSpacing/>
        <w:jc w:val="both"/>
        <w:rPr>
          <w:rFonts w:eastAsia="Calibri" w:cs="Arial"/>
          <w:color w:val="000000"/>
          <w:sz w:val="20"/>
        </w:rPr>
      </w:pPr>
    </w:p>
    <w:p w14:paraId="06AB6F36" w14:textId="77777777" w:rsidR="006D769D" w:rsidRPr="00BD035B" w:rsidRDefault="006D769D" w:rsidP="006D769D">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79D62881" w14:textId="77777777" w:rsidR="006D769D" w:rsidRPr="00BD035B" w:rsidRDefault="006D769D" w:rsidP="006D769D">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12860F7" w14:textId="77777777" w:rsidR="00DC3CDB" w:rsidRDefault="00DC3CDB" w:rsidP="004C6E02">
      <w:pPr>
        <w:jc w:val="both"/>
        <w:rPr>
          <w:sz w:val="20"/>
        </w:rPr>
      </w:pPr>
    </w:p>
    <w:sectPr w:rsidR="00DC3CDB" w:rsidSect="00723C92">
      <w:headerReference w:type="even" r:id="rId12"/>
      <w:headerReference w:type="default" r:id="rId13"/>
      <w:footerReference w:type="even" r:id="rId14"/>
      <w:footerReference w:type="default" r:id="rId15"/>
      <w:headerReference w:type="first" r:id="rId16"/>
      <w:footerReference w:type="first" r:id="rId17"/>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FDD4B" w14:textId="77777777" w:rsidR="00E604DD" w:rsidRDefault="00E604DD">
      <w:r>
        <w:separator/>
      </w:r>
    </w:p>
  </w:endnote>
  <w:endnote w:type="continuationSeparator" w:id="0">
    <w:p w14:paraId="7E9BECFE" w14:textId="77777777" w:rsidR="00E604DD" w:rsidRDefault="00E6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0EDE" w14:textId="77777777" w:rsidR="00E604DD" w:rsidRDefault="00E604D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553AEF" w14:textId="77777777" w:rsidR="00E604DD" w:rsidRDefault="00E604DD"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E9D" w14:textId="77777777" w:rsidR="00E604DD" w:rsidRPr="001F649E" w:rsidRDefault="00E604DD"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74BC" w14:textId="77777777" w:rsidR="00E604DD" w:rsidRDefault="00E60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B6E5" w14:textId="77777777" w:rsidR="00E604DD" w:rsidRDefault="00E604DD">
      <w:r>
        <w:separator/>
      </w:r>
    </w:p>
  </w:footnote>
  <w:footnote w:type="continuationSeparator" w:id="0">
    <w:p w14:paraId="62DC0E1E" w14:textId="77777777" w:rsidR="00E604DD" w:rsidRDefault="00E60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0B4C" w14:textId="77777777" w:rsidR="00E604DD" w:rsidRDefault="00E60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E599" w14:textId="319A326E" w:rsidR="00E604DD" w:rsidRPr="00E604DD" w:rsidRDefault="00E604DD" w:rsidP="002C37ED">
    <w:pPr>
      <w:ind w:left="2160" w:firstLine="720"/>
      <w:rPr>
        <w:rFonts w:cs="Arial"/>
        <w:sz w:val="20"/>
      </w:rPr>
    </w:pPr>
    <w:r>
      <w:rPr>
        <w:sz w:val="28"/>
      </w:rPr>
      <w:tab/>
    </w:r>
    <w:r>
      <w:rPr>
        <w:sz w:val="28"/>
      </w:rPr>
      <w:tab/>
    </w:r>
    <w:r>
      <w:rPr>
        <w:sz w:val="28"/>
      </w:rPr>
      <w:tab/>
    </w:r>
    <w:r>
      <w:rPr>
        <w:sz w:val="28"/>
      </w:rPr>
      <w:tab/>
    </w:r>
    <w:r>
      <w:rPr>
        <w:sz w:val="28"/>
      </w:rPr>
      <w:tab/>
    </w:r>
    <w:r>
      <w:rPr>
        <w:sz w:val="28"/>
      </w:rPr>
      <w:tab/>
    </w:r>
    <w:r w:rsidRPr="00E604DD">
      <w:rPr>
        <w:rFonts w:cs="Arial"/>
        <w:sz w:val="20"/>
      </w:rPr>
      <w:t>ROP No:  MI-ROP-</w:t>
    </w:r>
    <w:bookmarkStart w:id="128" w:name="bSRN4"/>
    <w:bookmarkEnd w:id="128"/>
    <w:r w:rsidRPr="00E604DD">
      <w:rPr>
        <w:rFonts w:cs="Arial"/>
        <w:sz w:val="20"/>
      </w:rPr>
      <w:t>N6521-</w:t>
    </w:r>
    <w:bookmarkStart w:id="129" w:name="bIssueYear3"/>
    <w:bookmarkEnd w:id="129"/>
    <w:r w:rsidRPr="00E604DD">
      <w:rPr>
        <w:rFonts w:cs="Arial"/>
        <w:sz w:val="20"/>
      </w:rPr>
      <w:t>2020a</w:t>
    </w:r>
  </w:p>
  <w:p w14:paraId="0076FE1F" w14:textId="05371F30" w:rsidR="00E604DD" w:rsidRPr="00E604DD" w:rsidRDefault="00E604DD" w:rsidP="002332C3">
    <w:pPr>
      <w:pStyle w:val="Header"/>
      <w:tabs>
        <w:tab w:val="clear" w:pos="4320"/>
        <w:tab w:val="clear" w:pos="8640"/>
        <w:tab w:val="left" w:pos="6660"/>
      </w:tabs>
      <w:rPr>
        <w:rFonts w:cs="Arial"/>
        <w:sz w:val="20"/>
      </w:rPr>
    </w:pPr>
    <w:r w:rsidRPr="00E604DD">
      <w:rPr>
        <w:rFonts w:cs="Arial"/>
        <w:sz w:val="20"/>
      </w:rPr>
      <w:tab/>
    </w:r>
    <w:r w:rsidRPr="00E604DD">
      <w:rPr>
        <w:rFonts w:cs="Arial"/>
        <w:sz w:val="20"/>
      </w:rPr>
      <w:tab/>
      <w:t xml:space="preserve">Expiration Date:  </w:t>
    </w:r>
    <w:bookmarkStart w:id="130" w:name="bExpireDate2"/>
    <w:bookmarkEnd w:id="130"/>
    <w:r w:rsidRPr="00E604DD">
      <w:rPr>
        <w:rFonts w:cs="Arial"/>
        <w:sz w:val="20"/>
      </w:rPr>
      <w:t>May 14, 2025</w:t>
    </w:r>
  </w:p>
  <w:p w14:paraId="6FFF8F13" w14:textId="038D74B7" w:rsidR="00E604DD" w:rsidRPr="00E604DD" w:rsidRDefault="00E604DD" w:rsidP="00E414B8">
    <w:pPr>
      <w:pStyle w:val="Header"/>
      <w:tabs>
        <w:tab w:val="clear" w:pos="8640"/>
        <w:tab w:val="left" w:pos="6660"/>
      </w:tabs>
      <w:rPr>
        <w:sz w:val="20"/>
      </w:rPr>
    </w:pPr>
    <w:r w:rsidRPr="00E604DD">
      <w:rPr>
        <w:sz w:val="20"/>
      </w:rPr>
      <w:tab/>
    </w:r>
    <w:r w:rsidRPr="00E604DD">
      <w:rPr>
        <w:sz w:val="20"/>
      </w:rPr>
      <w:tab/>
    </w:r>
    <w:r w:rsidRPr="00E604DD">
      <w:rPr>
        <w:sz w:val="20"/>
      </w:rPr>
      <w:tab/>
      <w:t>PTI No:  MI-PTI-</w:t>
    </w:r>
    <w:bookmarkStart w:id="131" w:name="bSRN5"/>
    <w:bookmarkEnd w:id="131"/>
    <w:r w:rsidRPr="00E604DD">
      <w:rPr>
        <w:sz w:val="20"/>
      </w:rPr>
      <w:t>N6521-</w:t>
    </w:r>
    <w:bookmarkStart w:id="132" w:name="bIssueYear4"/>
    <w:bookmarkEnd w:id="132"/>
    <w:r w:rsidRPr="00E604DD">
      <w:rPr>
        <w:sz w:val="20"/>
      </w:rPr>
      <w:t>2020a</w:t>
    </w:r>
  </w:p>
  <w:p w14:paraId="3A20C55D" w14:textId="77777777" w:rsidR="00E604DD" w:rsidRPr="00E604DD" w:rsidRDefault="00E604DD" w:rsidP="00E414B8">
    <w:pPr>
      <w:pStyle w:val="Header"/>
      <w:tabs>
        <w:tab w:val="clear" w:pos="8640"/>
        <w:tab w:val="left" w:pos="6660"/>
      </w:tabs>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AAF9" w14:textId="77777777" w:rsidR="00E604DD" w:rsidRDefault="00E60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2367B71"/>
    <w:multiLevelType w:val="hybridMultilevel"/>
    <w:tmpl w:val="89FE58DA"/>
    <w:lvl w:ilvl="0" w:tplc="E984022E">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E43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D43A10"/>
    <w:multiLevelType w:val="hybridMultilevel"/>
    <w:tmpl w:val="75F24308"/>
    <w:lvl w:ilvl="0" w:tplc="3C061E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E402D"/>
    <w:multiLevelType w:val="multilevel"/>
    <w:tmpl w:val="0972ABFA"/>
    <w:lvl w:ilvl="0">
      <w:start w:val="1"/>
      <w:numFmt w:val="decimal"/>
      <w:lvlText w:val="%1."/>
      <w:lvlJc w:val="left"/>
      <w:pPr>
        <w:tabs>
          <w:tab w:val="num" w:pos="360"/>
        </w:tabs>
        <w:ind w:left="360" w:hanging="360"/>
      </w:pPr>
      <w:rPr>
        <w:rFonts w:hint="default"/>
        <w:b w:val="0"/>
        <w:bCs w:val="0"/>
      </w:rPr>
    </w:lvl>
    <w:lvl w:ilvl="1">
      <w:start w:val="1"/>
      <w:numFmt w:val="lowerLetter"/>
      <w:lvlText w:val="%2."/>
      <w:lvlJc w:val="left"/>
      <w:pPr>
        <w:tabs>
          <w:tab w:val="num" w:pos="864"/>
        </w:tabs>
        <w:ind w:left="864" w:hanging="504"/>
      </w:pPr>
      <w:rPr>
        <w:rFonts w:hint="default"/>
        <w:b w:val="0"/>
        <w:bCs/>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800"/>
        </w:tabs>
        <w:ind w:left="1800" w:hanging="288"/>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13084882"/>
    <w:multiLevelType w:val="hybridMultilevel"/>
    <w:tmpl w:val="B4EEC04E"/>
    <w:lvl w:ilvl="0" w:tplc="941224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F5228C"/>
    <w:multiLevelType w:val="hybridMultilevel"/>
    <w:tmpl w:val="0A42E05C"/>
    <w:lvl w:ilvl="0" w:tplc="34506E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564E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D741D2A"/>
    <w:multiLevelType w:val="hybridMultilevel"/>
    <w:tmpl w:val="2BB04C1A"/>
    <w:lvl w:ilvl="0" w:tplc="C9E6F248">
      <w:start w:val="4"/>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0E38CC"/>
    <w:multiLevelType w:val="multilevel"/>
    <w:tmpl w:val="C1D21238"/>
    <w:lvl w:ilvl="0">
      <w:start w:val="8"/>
      <w:numFmt w:val="decimal"/>
      <w:lvlText w:val="%1."/>
      <w:lvlJc w:val="left"/>
      <w:pPr>
        <w:tabs>
          <w:tab w:val="num" w:pos="360"/>
        </w:tabs>
        <w:ind w:left="360" w:hanging="360"/>
      </w:pPr>
      <w:rPr>
        <w:rFonts w:hint="default"/>
        <w:b w:val="0"/>
        <w:bCs w:val="0"/>
      </w:rPr>
    </w:lvl>
    <w:lvl w:ilvl="1">
      <w:start w:val="1"/>
      <w:numFmt w:val="lowerLetter"/>
      <w:lvlText w:val="%2."/>
      <w:lvlJc w:val="left"/>
      <w:pPr>
        <w:tabs>
          <w:tab w:val="num" w:pos="864"/>
        </w:tabs>
        <w:ind w:left="864" w:hanging="504"/>
      </w:pPr>
      <w:rPr>
        <w:rFonts w:hint="default"/>
        <w:b w:val="0"/>
        <w:bCs/>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800"/>
        </w:tabs>
        <w:ind w:left="1800" w:hanging="288"/>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28F44C6C"/>
    <w:multiLevelType w:val="hybridMultilevel"/>
    <w:tmpl w:val="321CCA5E"/>
    <w:lvl w:ilvl="0" w:tplc="D42AE810">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E10E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72187C"/>
    <w:multiLevelType w:val="hybridMultilevel"/>
    <w:tmpl w:val="CBD0930C"/>
    <w:lvl w:ilvl="0" w:tplc="9A64602E">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B06F35"/>
    <w:multiLevelType w:val="hybridMultilevel"/>
    <w:tmpl w:val="421A5346"/>
    <w:lvl w:ilvl="0" w:tplc="455068C0">
      <w:start w:val="1"/>
      <w:numFmt w:val="lowerRoman"/>
      <w:lvlText w:val="%1."/>
      <w:lvlJc w:val="left"/>
      <w:pPr>
        <w:tabs>
          <w:tab w:val="num" w:pos="1080"/>
        </w:tabs>
        <w:ind w:left="1080" w:hanging="360"/>
      </w:pPr>
      <w:rPr>
        <w:rFonts w:ascii="Arial" w:hAnsi="Arial" w:hint="default"/>
        <w:b w:val="0"/>
        <w:i w:val="0"/>
        <w:sz w:val="20"/>
        <w:szCs w:val="20"/>
      </w:rPr>
    </w:lvl>
    <w:lvl w:ilvl="1" w:tplc="19BC9236">
      <w:start w:val="1"/>
      <w:numFmt w:val="upperLetter"/>
      <w:lvlText w:val="%2."/>
      <w:lvlJc w:val="left"/>
      <w:pPr>
        <w:tabs>
          <w:tab w:val="num" w:pos="1440"/>
        </w:tabs>
        <w:ind w:left="1440" w:hanging="360"/>
      </w:pPr>
      <w:rPr>
        <w:rFonts w:ascii="Arial" w:hAnsi="Arial" w:hint="default"/>
        <w:b w:val="0"/>
        <w:i w:val="0"/>
        <w:sz w:val="20"/>
        <w:szCs w:val="20"/>
      </w:rPr>
    </w:lvl>
    <w:lvl w:ilvl="2" w:tplc="465A8292">
      <w:start w:val="3"/>
      <w:numFmt w:val="lowerLetter"/>
      <w:lvlText w:val="%3."/>
      <w:lvlJc w:val="left"/>
      <w:pPr>
        <w:tabs>
          <w:tab w:val="num" w:pos="720"/>
        </w:tabs>
        <w:ind w:left="720" w:hanging="360"/>
      </w:pPr>
      <w:rPr>
        <w:rFonts w:ascii="Arial" w:hAnsi="Arial" w:hint="default"/>
        <w:b w:val="0"/>
        <w:i w:val="0"/>
        <w:sz w:val="20"/>
        <w:szCs w:val="20"/>
      </w:rPr>
    </w:lvl>
    <w:lvl w:ilvl="3" w:tplc="D26C3072">
      <w:start w:val="3"/>
      <w:numFmt w:val="decimal"/>
      <w:lvlText w:val="%4."/>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523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2A1494"/>
    <w:multiLevelType w:val="hybridMultilevel"/>
    <w:tmpl w:val="30AC9552"/>
    <w:lvl w:ilvl="0" w:tplc="19BC9236">
      <w:start w:val="1"/>
      <w:numFmt w:val="upperLetter"/>
      <w:lvlText w:val="%1."/>
      <w:lvlJc w:val="left"/>
      <w:pPr>
        <w:tabs>
          <w:tab w:val="num" w:pos="1440"/>
        </w:tabs>
        <w:ind w:left="144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CBA6E30"/>
    <w:multiLevelType w:val="hybridMultilevel"/>
    <w:tmpl w:val="6E9CCC3C"/>
    <w:lvl w:ilvl="0" w:tplc="01F8D556">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61044912">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tplc="BBF40FAA">
      <w:start w:val="1"/>
      <w:numFmt w:val="lowerLetter"/>
      <w:lvlText w:val="%3."/>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FC70718"/>
    <w:multiLevelType w:val="hybridMultilevel"/>
    <w:tmpl w:val="CB6683B2"/>
    <w:lvl w:ilvl="0" w:tplc="455068C0">
      <w:start w:val="1"/>
      <w:numFmt w:val="lowerRoman"/>
      <w:lvlText w:val="%1."/>
      <w:lvlJc w:val="left"/>
      <w:pPr>
        <w:tabs>
          <w:tab w:val="num" w:pos="1080"/>
        </w:tabs>
        <w:ind w:left="1080" w:hanging="360"/>
      </w:pPr>
      <w:rPr>
        <w:rFonts w:ascii="Arial" w:hAnsi="Arial" w:hint="default"/>
        <w:b w:val="0"/>
        <w:i w:val="0"/>
        <w:sz w:val="20"/>
        <w:szCs w:val="20"/>
      </w:rPr>
    </w:lvl>
    <w:lvl w:ilvl="1" w:tplc="A96E86C6">
      <w:start w:val="2"/>
      <w:numFmt w:val="lowerLetter"/>
      <w:lvlText w:val="%2."/>
      <w:lvlJc w:val="left"/>
      <w:pPr>
        <w:tabs>
          <w:tab w:val="num" w:pos="720"/>
        </w:tabs>
        <w:ind w:left="720" w:hanging="360"/>
      </w:pPr>
      <w:rPr>
        <w:rFonts w:ascii="Arial" w:hAnsi="Arial"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13556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9C71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44B2D60"/>
    <w:multiLevelType w:val="hybridMultilevel"/>
    <w:tmpl w:val="B68486FE"/>
    <w:lvl w:ilvl="0" w:tplc="EA08E0FC">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6F78E4"/>
    <w:multiLevelType w:val="hybridMultilevel"/>
    <w:tmpl w:val="5FCA3214"/>
    <w:lvl w:ilvl="0" w:tplc="D42AE810">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AEC0760"/>
    <w:multiLevelType w:val="hybridMultilevel"/>
    <w:tmpl w:val="7B1EC9BE"/>
    <w:lvl w:ilvl="0" w:tplc="79FE96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2B7245"/>
    <w:multiLevelType w:val="hybridMultilevel"/>
    <w:tmpl w:val="FFAAA018"/>
    <w:lvl w:ilvl="0" w:tplc="BE9A9660">
      <w:start w:val="1"/>
      <w:numFmt w:val="decimal"/>
      <w:lvlText w:val="%1."/>
      <w:lvlJc w:val="left"/>
      <w:pPr>
        <w:tabs>
          <w:tab w:val="num" w:pos="720"/>
        </w:tabs>
        <w:ind w:left="720" w:hanging="360"/>
      </w:pPr>
      <w:rPr>
        <w:rFonts w:hint="default"/>
      </w:rPr>
    </w:lvl>
    <w:lvl w:ilvl="1" w:tplc="61044912">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24F5C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73D03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95A1A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9EB5B51"/>
    <w:multiLevelType w:val="hybridMultilevel"/>
    <w:tmpl w:val="136C97FA"/>
    <w:lvl w:ilvl="0" w:tplc="AFF4CD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426CE9"/>
    <w:multiLevelType w:val="hybridMultilevel"/>
    <w:tmpl w:val="F65E152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D75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F5212E4"/>
    <w:multiLevelType w:val="multilevel"/>
    <w:tmpl w:val="2C06460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F697A72"/>
    <w:multiLevelType w:val="hybridMultilevel"/>
    <w:tmpl w:val="5002F63A"/>
    <w:lvl w:ilvl="0" w:tplc="9A841EDE">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9704F6"/>
    <w:multiLevelType w:val="hybridMultilevel"/>
    <w:tmpl w:val="932EB8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53915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68D73CB"/>
    <w:multiLevelType w:val="multilevel"/>
    <w:tmpl w:val="EE3AB988"/>
    <w:lvl w:ilvl="0">
      <w:start w:val="1"/>
      <w:numFmt w:val="decimal"/>
      <w:lvlText w:val="%1."/>
      <w:lvlJc w:val="left"/>
      <w:pPr>
        <w:tabs>
          <w:tab w:val="num" w:pos="360"/>
        </w:tabs>
        <w:ind w:left="360" w:hanging="360"/>
      </w:pPr>
      <w:rPr>
        <w:rFonts w:hint="default"/>
        <w:b w:val="0"/>
        <w:bCs w:val="0"/>
        <w:sz w:val="20"/>
        <w:szCs w:val="20"/>
      </w:rPr>
    </w:lvl>
    <w:lvl w:ilvl="1">
      <w:start w:val="1"/>
      <w:numFmt w:val="lowerLetter"/>
      <w:lvlText w:val="%2."/>
      <w:lvlJc w:val="left"/>
      <w:pPr>
        <w:tabs>
          <w:tab w:val="num" w:pos="864"/>
        </w:tabs>
        <w:ind w:left="864" w:hanging="504"/>
      </w:pPr>
      <w:rPr>
        <w:rFonts w:hint="default"/>
        <w:b w:val="0"/>
        <w:bCs/>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800"/>
        </w:tabs>
        <w:ind w:left="1800" w:hanging="288"/>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C774D17"/>
    <w:multiLevelType w:val="hybridMultilevel"/>
    <w:tmpl w:val="4C248806"/>
    <w:lvl w:ilvl="0" w:tplc="12B4D69C">
      <w:start w:val="4"/>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A04948"/>
    <w:multiLevelType w:val="hybridMultilevel"/>
    <w:tmpl w:val="B10CCC7A"/>
    <w:lvl w:ilvl="0" w:tplc="D0B2B834">
      <w:start w:val="1"/>
      <w:numFmt w:val="decimal"/>
      <w:lvlText w:val="%1."/>
      <w:lvlJc w:val="left"/>
      <w:pPr>
        <w:tabs>
          <w:tab w:val="num" w:pos="360"/>
        </w:tabs>
        <w:ind w:left="360" w:hanging="360"/>
      </w:pPr>
      <w:rPr>
        <w:rFonts w:ascii="Arial" w:hAnsi="Arial" w:hint="default"/>
        <w:b w:val="0"/>
        <w:i w:val="0"/>
        <w:sz w:val="20"/>
        <w:szCs w:val="20"/>
      </w:rPr>
    </w:lvl>
    <w:lvl w:ilvl="1" w:tplc="195A150A">
      <w:start w:val="3"/>
      <w:numFmt w:val="decimal"/>
      <w:lvlText w:val="%2."/>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09858E1"/>
    <w:multiLevelType w:val="hybridMultilevel"/>
    <w:tmpl w:val="513CF47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2561CC"/>
    <w:multiLevelType w:val="hybridMultilevel"/>
    <w:tmpl w:val="13F4F894"/>
    <w:lvl w:ilvl="0" w:tplc="6F46702C">
      <w:start w:val="1"/>
      <w:numFmt w:val="decimal"/>
      <w:lvlText w:val="%1."/>
      <w:lvlJc w:val="left"/>
      <w:pPr>
        <w:tabs>
          <w:tab w:val="num" w:pos="450"/>
        </w:tabs>
        <w:ind w:left="450" w:hanging="360"/>
      </w:pPr>
      <w:rPr>
        <w:rFonts w:ascii="Arial" w:hAnsi="Arial" w:hint="default"/>
        <w:b w:val="0"/>
        <w:i w:val="0"/>
        <w:sz w:val="2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6"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A3A689F"/>
    <w:multiLevelType w:val="hybridMultilevel"/>
    <w:tmpl w:val="CF9ACDD0"/>
    <w:lvl w:ilvl="0" w:tplc="3B4EAE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BFB108C"/>
    <w:multiLevelType w:val="hybridMultilevel"/>
    <w:tmpl w:val="0B2E1E86"/>
    <w:lvl w:ilvl="0" w:tplc="0534E59E">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B83561"/>
    <w:multiLevelType w:val="hybridMultilevel"/>
    <w:tmpl w:val="205850B6"/>
    <w:lvl w:ilvl="0" w:tplc="9D0E956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D26B0E"/>
    <w:multiLevelType w:val="hybridMultilevel"/>
    <w:tmpl w:val="2CA2A1C8"/>
    <w:lvl w:ilvl="0" w:tplc="5DCE0DA6">
      <w:start w:val="1"/>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193435">
    <w:abstractNumId w:val="5"/>
  </w:num>
  <w:num w:numId="2" w16cid:durableId="1271207248">
    <w:abstractNumId w:val="77"/>
  </w:num>
  <w:num w:numId="3" w16cid:durableId="745146391">
    <w:abstractNumId w:val="20"/>
  </w:num>
  <w:num w:numId="4" w16cid:durableId="1746220054">
    <w:abstractNumId w:val="49"/>
  </w:num>
  <w:num w:numId="5" w16cid:durableId="824856953">
    <w:abstractNumId w:val="2"/>
  </w:num>
  <w:num w:numId="6" w16cid:durableId="1691101432">
    <w:abstractNumId w:val="80"/>
  </w:num>
  <w:num w:numId="7" w16cid:durableId="2135908624">
    <w:abstractNumId w:val="47"/>
  </w:num>
  <w:num w:numId="8" w16cid:durableId="456990137">
    <w:abstractNumId w:val="68"/>
  </w:num>
  <w:num w:numId="9" w16cid:durableId="7027333">
    <w:abstractNumId w:val="18"/>
  </w:num>
  <w:num w:numId="10" w16cid:durableId="783427652">
    <w:abstractNumId w:val="37"/>
  </w:num>
  <w:num w:numId="11" w16cid:durableId="1977493245">
    <w:abstractNumId w:val="52"/>
  </w:num>
  <w:num w:numId="12" w16cid:durableId="1525554794">
    <w:abstractNumId w:val="76"/>
  </w:num>
  <w:num w:numId="13" w16cid:durableId="295065518">
    <w:abstractNumId w:val="67"/>
  </w:num>
  <w:num w:numId="14" w16cid:durableId="1551841992">
    <w:abstractNumId w:val="12"/>
  </w:num>
  <w:num w:numId="15" w16cid:durableId="943417390">
    <w:abstractNumId w:val="79"/>
  </w:num>
  <w:num w:numId="16" w16cid:durableId="1178079408">
    <w:abstractNumId w:val="73"/>
  </w:num>
  <w:num w:numId="17" w16cid:durableId="981615105">
    <w:abstractNumId w:val="27"/>
  </w:num>
  <w:num w:numId="18" w16cid:durableId="586815619">
    <w:abstractNumId w:val="64"/>
  </w:num>
  <w:num w:numId="19" w16cid:durableId="340814260">
    <w:abstractNumId w:val="60"/>
  </w:num>
  <w:num w:numId="20" w16cid:durableId="2076782660">
    <w:abstractNumId w:val="15"/>
  </w:num>
  <w:num w:numId="21" w16cid:durableId="899289027">
    <w:abstractNumId w:val="34"/>
  </w:num>
  <w:num w:numId="22" w16cid:durableId="493303660">
    <w:abstractNumId w:val="39"/>
  </w:num>
  <w:num w:numId="23" w16cid:durableId="1199319198">
    <w:abstractNumId w:val="0"/>
  </w:num>
  <w:num w:numId="24" w16cid:durableId="1273435061">
    <w:abstractNumId w:val="48"/>
  </w:num>
  <w:num w:numId="25" w16cid:durableId="486213994">
    <w:abstractNumId w:val="45"/>
  </w:num>
  <w:num w:numId="26" w16cid:durableId="52776649">
    <w:abstractNumId w:val="42"/>
  </w:num>
  <w:num w:numId="27" w16cid:durableId="1759058679">
    <w:abstractNumId w:val="83"/>
  </w:num>
  <w:num w:numId="28" w16cid:durableId="1229455432">
    <w:abstractNumId w:val="74"/>
  </w:num>
  <w:num w:numId="29" w16cid:durableId="13291410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0655702">
    <w:abstractNumId w:val="61"/>
  </w:num>
  <w:num w:numId="31" w16cid:durableId="1208493225">
    <w:abstractNumId w:val="1"/>
  </w:num>
  <w:num w:numId="32" w16cid:durableId="1290357146">
    <w:abstractNumId w:val="11"/>
  </w:num>
  <w:num w:numId="33" w16cid:durableId="104348508">
    <w:abstractNumId w:val="57"/>
  </w:num>
  <w:num w:numId="34" w16cid:durableId="608003172">
    <w:abstractNumId w:val="71"/>
  </w:num>
  <w:num w:numId="35" w16cid:durableId="710572017">
    <w:abstractNumId w:val="8"/>
  </w:num>
  <w:num w:numId="36" w16cid:durableId="415983643">
    <w:abstractNumId w:val="19"/>
  </w:num>
  <w:num w:numId="37" w16cid:durableId="2031296714">
    <w:abstractNumId w:val="46"/>
  </w:num>
  <w:num w:numId="38" w16cid:durableId="1419331187">
    <w:abstractNumId w:val="78"/>
  </w:num>
  <w:num w:numId="39" w16cid:durableId="176316176">
    <w:abstractNumId w:val="81"/>
  </w:num>
  <w:num w:numId="40" w16cid:durableId="396324668">
    <w:abstractNumId w:val="75"/>
  </w:num>
  <w:num w:numId="41" w16cid:durableId="371733683">
    <w:abstractNumId w:val="10"/>
  </w:num>
  <w:num w:numId="42" w16cid:durableId="2056737679">
    <w:abstractNumId w:val="23"/>
  </w:num>
  <w:num w:numId="43" w16cid:durableId="1235358206">
    <w:abstractNumId w:val="44"/>
  </w:num>
  <w:num w:numId="44" w16cid:durableId="124587349">
    <w:abstractNumId w:val="84"/>
  </w:num>
  <w:num w:numId="45" w16cid:durableId="1056588480">
    <w:abstractNumId w:val="16"/>
  </w:num>
  <w:num w:numId="46" w16cid:durableId="657079860">
    <w:abstractNumId w:val="56"/>
  </w:num>
  <w:num w:numId="47" w16cid:durableId="1660425467">
    <w:abstractNumId w:val="66"/>
  </w:num>
  <w:num w:numId="48" w16cid:durableId="1501264543">
    <w:abstractNumId w:val="22"/>
  </w:num>
  <w:num w:numId="49" w16cid:durableId="1710295520">
    <w:abstractNumId w:val="63"/>
  </w:num>
  <w:num w:numId="50" w16cid:durableId="1094592820">
    <w:abstractNumId w:val="51"/>
  </w:num>
  <w:num w:numId="51" w16cid:durableId="1664235313">
    <w:abstractNumId w:val="26"/>
  </w:num>
  <w:num w:numId="52" w16cid:durableId="1455248163">
    <w:abstractNumId w:val="35"/>
  </w:num>
  <w:num w:numId="53" w16cid:durableId="1278025478">
    <w:abstractNumId w:val="36"/>
  </w:num>
  <w:num w:numId="54" w16cid:durableId="1406105779">
    <w:abstractNumId w:val="29"/>
  </w:num>
  <w:num w:numId="55" w16cid:durableId="692848550">
    <w:abstractNumId w:val="33"/>
  </w:num>
  <w:num w:numId="56" w16cid:durableId="2128698961">
    <w:abstractNumId w:val="54"/>
  </w:num>
  <w:num w:numId="57" w16cid:durableId="215162160">
    <w:abstractNumId w:val="59"/>
  </w:num>
  <w:num w:numId="58" w16cid:durableId="1603762206">
    <w:abstractNumId w:val="38"/>
  </w:num>
  <w:num w:numId="59" w16cid:durableId="535699679">
    <w:abstractNumId w:val="55"/>
  </w:num>
  <w:num w:numId="60" w16cid:durableId="101612098">
    <w:abstractNumId w:val="14"/>
  </w:num>
  <w:num w:numId="61" w16cid:durableId="875967524">
    <w:abstractNumId w:val="53"/>
  </w:num>
  <w:num w:numId="62" w16cid:durableId="166988133">
    <w:abstractNumId w:val="24"/>
  </w:num>
  <w:num w:numId="63" w16cid:durableId="239950917">
    <w:abstractNumId w:val="65"/>
  </w:num>
  <w:num w:numId="64" w16cid:durableId="867137462">
    <w:abstractNumId w:val="31"/>
  </w:num>
  <w:num w:numId="65" w16cid:durableId="2020278623">
    <w:abstractNumId w:val="41"/>
  </w:num>
  <w:num w:numId="66" w16cid:durableId="1863587561">
    <w:abstractNumId w:val="4"/>
  </w:num>
  <w:num w:numId="67" w16cid:durableId="1261766498">
    <w:abstractNumId w:val="9"/>
  </w:num>
  <w:num w:numId="68" w16cid:durableId="1234125931">
    <w:abstractNumId w:val="69"/>
  </w:num>
  <w:num w:numId="69" w16cid:durableId="1192262616">
    <w:abstractNumId w:val="62"/>
  </w:num>
  <w:num w:numId="70" w16cid:durableId="999233694">
    <w:abstractNumId w:val="28"/>
  </w:num>
  <w:num w:numId="71" w16cid:durableId="728267165">
    <w:abstractNumId w:val="82"/>
  </w:num>
  <w:num w:numId="72" w16cid:durableId="68964443">
    <w:abstractNumId w:val="30"/>
  </w:num>
  <w:num w:numId="73" w16cid:durableId="1872453791">
    <w:abstractNumId w:val="32"/>
  </w:num>
  <w:num w:numId="74" w16cid:durableId="1942834789">
    <w:abstractNumId w:val="21"/>
  </w:num>
  <w:num w:numId="75" w16cid:durableId="85613733">
    <w:abstractNumId w:val="7"/>
  </w:num>
  <w:num w:numId="76" w16cid:durableId="907493383">
    <w:abstractNumId w:val="58"/>
  </w:num>
  <w:num w:numId="77" w16cid:durableId="1415316610">
    <w:abstractNumId w:val="70"/>
  </w:num>
  <w:num w:numId="78" w16cid:durableId="534655425">
    <w:abstractNumId w:val="72"/>
  </w:num>
  <w:num w:numId="79" w16cid:durableId="96756398">
    <w:abstractNumId w:val="50"/>
  </w:num>
  <w:num w:numId="80" w16cid:durableId="805928663">
    <w:abstractNumId w:val="25"/>
  </w:num>
  <w:num w:numId="81" w16cid:durableId="1166047917">
    <w:abstractNumId w:val="40"/>
  </w:num>
  <w:num w:numId="82" w16cid:durableId="1196312979">
    <w:abstractNumId w:val="43"/>
  </w:num>
  <w:num w:numId="83" w16cid:durableId="933826694">
    <w:abstractNumId w:val="3"/>
  </w:num>
  <w:num w:numId="84" w16cid:durableId="1359815695">
    <w:abstractNumId w:val="6"/>
  </w:num>
  <w:num w:numId="85" w16cid:durableId="1487823107">
    <w:abstractNumId w:val="1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trackedChanges" w:enforcement="1" w:cryptProviderType="rsaAES" w:cryptAlgorithmClass="hash" w:cryptAlgorithmType="typeAny" w:cryptAlgorithmSid="14" w:cryptSpinCount="100000" w:hash="dYuAw7syrceOEv4YSLXanp3m3OZ9yfbIrXVU0x8Lt+REYr+IFoRNrpMMz4mEMF/OteVLMJctI8Fa0wup5f6zvg==" w:salt="zO3lB1A4qXTyO1muVzMd8A=="/>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70A1"/>
    <w:rsid w:val="000000B9"/>
    <w:rsid w:val="000067DD"/>
    <w:rsid w:val="00006871"/>
    <w:rsid w:val="000069B5"/>
    <w:rsid w:val="00006A4E"/>
    <w:rsid w:val="00006F92"/>
    <w:rsid w:val="000112F8"/>
    <w:rsid w:val="00012E33"/>
    <w:rsid w:val="00014082"/>
    <w:rsid w:val="00015370"/>
    <w:rsid w:val="00017E74"/>
    <w:rsid w:val="00021E1F"/>
    <w:rsid w:val="00021F93"/>
    <w:rsid w:val="00024091"/>
    <w:rsid w:val="000243E8"/>
    <w:rsid w:val="000252B4"/>
    <w:rsid w:val="00025A80"/>
    <w:rsid w:val="0002792B"/>
    <w:rsid w:val="000317CC"/>
    <w:rsid w:val="000363C9"/>
    <w:rsid w:val="000363E8"/>
    <w:rsid w:val="000369CC"/>
    <w:rsid w:val="00040921"/>
    <w:rsid w:val="00041F96"/>
    <w:rsid w:val="0004217B"/>
    <w:rsid w:val="00044CCA"/>
    <w:rsid w:val="00045EBF"/>
    <w:rsid w:val="00047A5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F01"/>
    <w:rsid w:val="00092B8A"/>
    <w:rsid w:val="000944A9"/>
    <w:rsid w:val="00094571"/>
    <w:rsid w:val="000948B0"/>
    <w:rsid w:val="00095B77"/>
    <w:rsid w:val="00096F29"/>
    <w:rsid w:val="000979B8"/>
    <w:rsid w:val="000A016A"/>
    <w:rsid w:val="000A0751"/>
    <w:rsid w:val="000A26FD"/>
    <w:rsid w:val="000A3C74"/>
    <w:rsid w:val="000A43CE"/>
    <w:rsid w:val="000A51F8"/>
    <w:rsid w:val="000A75E5"/>
    <w:rsid w:val="000B3A18"/>
    <w:rsid w:val="000B59E4"/>
    <w:rsid w:val="000B5B9C"/>
    <w:rsid w:val="000B692A"/>
    <w:rsid w:val="000B6ACC"/>
    <w:rsid w:val="000B75E7"/>
    <w:rsid w:val="000C03A7"/>
    <w:rsid w:val="000C1DDB"/>
    <w:rsid w:val="000C30AC"/>
    <w:rsid w:val="000C3C52"/>
    <w:rsid w:val="000C3F1E"/>
    <w:rsid w:val="000C414F"/>
    <w:rsid w:val="000C550F"/>
    <w:rsid w:val="000D24F8"/>
    <w:rsid w:val="000D27AE"/>
    <w:rsid w:val="000D3201"/>
    <w:rsid w:val="000D49F1"/>
    <w:rsid w:val="000D5749"/>
    <w:rsid w:val="000D5F06"/>
    <w:rsid w:val="000D6560"/>
    <w:rsid w:val="000D7DC3"/>
    <w:rsid w:val="000E0860"/>
    <w:rsid w:val="000E192A"/>
    <w:rsid w:val="000E2596"/>
    <w:rsid w:val="000E4153"/>
    <w:rsid w:val="000E4E06"/>
    <w:rsid w:val="000E6F28"/>
    <w:rsid w:val="000E6FEF"/>
    <w:rsid w:val="000E756D"/>
    <w:rsid w:val="000F036D"/>
    <w:rsid w:val="000F14DA"/>
    <w:rsid w:val="000F1AED"/>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51B7"/>
    <w:rsid w:val="0012743F"/>
    <w:rsid w:val="00127459"/>
    <w:rsid w:val="001318E2"/>
    <w:rsid w:val="0013346B"/>
    <w:rsid w:val="00133F34"/>
    <w:rsid w:val="001375CA"/>
    <w:rsid w:val="001435B9"/>
    <w:rsid w:val="0014500E"/>
    <w:rsid w:val="00146AA5"/>
    <w:rsid w:val="00151027"/>
    <w:rsid w:val="001515E9"/>
    <w:rsid w:val="00152BC7"/>
    <w:rsid w:val="00152C77"/>
    <w:rsid w:val="00153FA5"/>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6EBC"/>
    <w:rsid w:val="001873A7"/>
    <w:rsid w:val="001877F3"/>
    <w:rsid w:val="00190ABB"/>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4B26"/>
    <w:rsid w:val="001C5405"/>
    <w:rsid w:val="001C614B"/>
    <w:rsid w:val="001C6DB8"/>
    <w:rsid w:val="001C6DD2"/>
    <w:rsid w:val="001D288F"/>
    <w:rsid w:val="001D4151"/>
    <w:rsid w:val="001D4191"/>
    <w:rsid w:val="001D440B"/>
    <w:rsid w:val="001D464A"/>
    <w:rsid w:val="001D58B9"/>
    <w:rsid w:val="001D6893"/>
    <w:rsid w:val="001E1249"/>
    <w:rsid w:val="001E1B5E"/>
    <w:rsid w:val="001E2AF2"/>
    <w:rsid w:val="001E5069"/>
    <w:rsid w:val="001E714D"/>
    <w:rsid w:val="001F02BE"/>
    <w:rsid w:val="001F15C6"/>
    <w:rsid w:val="001F25A4"/>
    <w:rsid w:val="001F2F2C"/>
    <w:rsid w:val="001F3E8E"/>
    <w:rsid w:val="001F649E"/>
    <w:rsid w:val="001F7DDD"/>
    <w:rsid w:val="00201DE4"/>
    <w:rsid w:val="00210043"/>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B98"/>
    <w:rsid w:val="002373B3"/>
    <w:rsid w:val="002413B2"/>
    <w:rsid w:val="00241B5D"/>
    <w:rsid w:val="002425DC"/>
    <w:rsid w:val="00244FD5"/>
    <w:rsid w:val="002465A7"/>
    <w:rsid w:val="00251830"/>
    <w:rsid w:val="00252EB9"/>
    <w:rsid w:val="00254B38"/>
    <w:rsid w:val="00254F4C"/>
    <w:rsid w:val="00255675"/>
    <w:rsid w:val="0025601A"/>
    <w:rsid w:val="00256C88"/>
    <w:rsid w:val="0026033F"/>
    <w:rsid w:val="00260D2D"/>
    <w:rsid w:val="002635B0"/>
    <w:rsid w:val="00266EA4"/>
    <w:rsid w:val="00267C45"/>
    <w:rsid w:val="00270B7C"/>
    <w:rsid w:val="00272560"/>
    <w:rsid w:val="002729A0"/>
    <w:rsid w:val="002745AE"/>
    <w:rsid w:val="0027572B"/>
    <w:rsid w:val="00276651"/>
    <w:rsid w:val="00277397"/>
    <w:rsid w:val="002779A5"/>
    <w:rsid w:val="002806DC"/>
    <w:rsid w:val="0028234D"/>
    <w:rsid w:val="00285F21"/>
    <w:rsid w:val="00287FE1"/>
    <w:rsid w:val="002916F7"/>
    <w:rsid w:val="002917CF"/>
    <w:rsid w:val="00294AED"/>
    <w:rsid w:val="002974B8"/>
    <w:rsid w:val="00297DB0"/>
    <w:rsid w:val="002A1700"/>
    <w:rsid w:val="002A4D24"/>
    <w:rsid w:val="002A4E09"/>
    <w:rsid w:val="002B2132"/>
    <w:rsid w:val="002B29E9"/>
    <w:rsid w:val="002B5A0D"/>
    <w:rsid w:val="002B5ED5"/>
    <w:rsid w:val="002B5F18"/>
    <w:rsid w:val="002B790A"/>
    <w:rsid w:val="002B7D5B"/>
    <w:rsid w:val="002C152E"/>
    <w:rsid w:val="002C37ED"/>
    <w:rsid w:val="002C529B"/>
    <w:rsid w:val="002C6D69"/>
    <w:rsid w:val="002C7CC5"/>
    <w:rsid w:val="002D3BFA"/>
    <w:rsid w:val="002D6F00"/>
    <w:rsid w:val="002D6FB7"/>
    <w:rsid w:val="002D710E"/>
    <w:rsid w:val="002E10A6"/>
    <w:rsid w:val="002E3875"/>
    <w:rsid w:val="002E4DE5"/>
    <w:rsid w:val="002E6E40"/>
    <w:rsid w:val="002E6E9A"/>
    <w:rsid w:val="002F1A73"/>
    <w:rsid w:val="002F2615"/>
    <w:rsid w:val="002F307C"/>
    <w:rsid w:val="002F4056"/>
    <w:rsid w:val="002F4C64"/>
    <w:rsid w:val="002F4C9E"/>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5C7"/>
    <w:rsid w:val="003633AD"/>
    <w:rsid w:val="003647B9"/>
    <w:rsid w:val="00371AEB"/>
    <w:rsid w:val="00372E7C"/>
    <w:rsid w:val="00374A95"/>
    <w:rsid w:val="00375AE2"/>
    <w:rsid w:val="0038082B"/>
    <w:rsid w:val="00382004"/>
    <w:rsid w:val="00385F1E"/>
    <w:rsid w:val="00385FF4"/>
    <w:rsid w:val="00390560"/>
    <w:rsid w:val="0039080E"/>
    <w:rsid w:val="003922C1"/>
    <w:rsid w:val="00392956"/>
    <w:rsid w:val="00393A6F"/>
    <w:rsid w:val="00395AB3"/>
    <w:rsid w:val="00395F98"/>
    <w:rsid w:val="00396734"/>
    <w:rsid w:val="003968B8"/>
    <w:rsid w:val="003A0E4B"/>
    <w:rsid w:val="003A28DA"/>
    <w:rsid w:val="003A327D"/>
    <w:rsid w:val="003A4268"/>
    <w:rsid w:val="003A52A1"/>
    <w:rsid w:val="003A6802"/>
    <w:rsid w:val="003B1CC9"/>
    <w:rsid w:val="003B3AB8"/>
    <w:rsid w:val="003B3EE4"/>
    <w:rsid w:val="003B4A42"/>
    <w:rsid w:val="003B5C33"/>
    <w:rsid w:val="003C19DE"/>
    <w:rsid w:val="003C2679"/>
    <w:rsid w:val="003C4678"/>
    <w:rsid w:val="003C6E52"/>
    <w:rsid w:val="003C71D8"/>
    <w:rsid w:val="003C7697"/>
    <w:rsid w:val="003D1052"/>
    <w:rsid w:val="003D1761"/>
    <w:rsid w:val="003D35F5"/>
    <w:rsid w:val="003D3E97"/>
    <w:rsid w:val="003D4984"/>
    <w:rsid w:val="003D6E3F"/>
    <w:rsid w:val="003D753E"/>
    <w:rsid w:val="003E2836"/>
    <w:rsid w:val="003E4A18"/>
    <w:rsid w:val="003F4905"/>
    <w:rsid w:val="003F5BE8"/>
    <w:rsid w:val="00402F46"/>
    <w:rsid w:val="004032B7"/>
    <w:rsid w:val="004037A2"/>
    <w:rsid w:val="00405462"/>
    <w:rsid w:val="00405CB3"/>
    <w:rsid w:val="00407EFE"/>
    <w:rsid w:val="0041064E"/>
    <w:rsid w:val="004132A7"/>
    <w:rsid w:val="00414859"/>
    <w:rsid w:val="00415A04"/>
    <w:rsid w:val="00415C8A"/>
    <w:rsid w:val="00416304"/>
    <w:rsid w:val="00420094"/>
    <w:rsid w:val="004249DD"/>
    <w:rsid w:val="00425031"/>
    <w:rsid w:val="004255EC"/>
    <w:rsid w:val="00426F06"/>
    <w:rsid w:val="00427891"/>
    <w:rsid w:val="00430A3C"/>
    <w:rsid w:val="00431A42"/>
    <w:rsid w:val="00431EA0"/>
    <w:rsid w:val="0043250B"/>
    <w:rsid w:val="00434344"/>
    <w:rsid w:val="00435A6A"/>
    <w:rsid w:val="004377EE"/>
    <w:rsid w:val="00440957"/>
    <w:rsid w:val="00440C26"/>
    <w:rsid w:val="00442B4A"/>
    <w:rsid w:val="00442BF0"/>
    <w:rsid w:val="00445C28"/>
    <w:rsid w:val="004465A7"/>
    <w:rsid w:val="00447D64"/>
    <w:rsid w:val="00447DF3"/>
    <w:rsid w:val="00450590"/>
    <w:rsid w:val="004507AD"/>
    <w:rsid w:val="00451AE2"/>
    <w:rsid w:val="004544ED"/>
    <w:rsid w:val="004568E6"/>
    <w:rsid w:val="00456F47"/>
    <w:rsid w:val="004614AC"/>
    <w:rsid w:val="00461D22"/>
    <w:rsid w:val="00461E40"/>
    <w:rsid w:val="00462A82"/>
    <w:rsid w:val="004649EF"/>
    <w:rsid w:val="004651D3"/>
    <w:rsid w:val="00466618"/>
    <w:rsid w:val="00474174"/>
    <w:rsid w:val="004747E9"/>
    <w:rsid w:val="00477689"/>
    <w:rsid w:val="004825B1"/>
    <w:rsid w:val="00486140"/>
    <w:rsid w:val="004875CB"/>
    <w:rsid w:val="00493E52"/>
    <w:rsid w:val="004945C4"/>
    <w:rsid w:val="00494D15"/>
    <w:rsid w:val="004A23B7"/>
    <w:rsid w:val="004A2E0F"/>
    <w:rsid w:val="004A3CD0"/>
    <w:rsid w:val="004A46ED"/>
    <w:rsid w:val="004A47CD"/>
    <w:rsid w:val="004A4F2B"/>
    <w:rsid w:val="004A5410"/>
    <w:rsid w:val="004A6666"/>
    <w:rsid w:val="004A6BB8"/>
    <w:rsid w:val="004A6C75"/>
    <w:rsid w:val="004A7DC8"/>
    <w:rsid w:val="004B06EF"/>
    <w:rsid w:val="004B2105"/>
    <w:rsid w:val="004B34D9"/>
    <w:rsid w:val="004B3E39"/>
    <w:rsid w:val="004B4509"/>
    <w:rsid w:val="004B4632"/>
    <w:rsid w:val="004B6755"/>
    <w:rsid w:val="004C0D75"/>
    <w:rsid w:val="004C1BC6"/>
    <w:rsid w:val="004C1D64"/>
    <w:rsid w:val="004C3288"/>
    <w:rsid w:val="004C656A"/>
    <w:rsid w:val="004C69F6"/>
    <w:rsid w:val="004C6AB6"/>
    <w:rsid w:val="004C6C0D"/>
    <w:rsid w:val="004C6E02"/>
    <w:rsid w:val="004C6F54"/>
    <w:rsid w:val="004C7900"/>
    <w:rsid w:val="004D2084"/>
    <w:rsid w:val="004D269A"/>
    <w:rsid w:val="004D5E2D"/>
    <w:rsid w:val="004D609A"/>
    <w:rsid w:val="004D70FA"/>
    <w:rsid w:val="004D7E0E"/>
    <w:rsid w:val="004E101B"/>
    <w:rsid w:val="004E2DF9"/>
    <w:rsid w:val="004E384B"/>
    <w:rsid w:val="004F09CF"/>
    <w:rsid w:val="004F0E04"/>
    <w:rsid w:val="004F111B"/>
    <w:rsid w:val="004F1860"/>
    <w:rsid w:val="004F3FC5"/>
    <w:rsid w:val="004F47B3"/>
    <w:rsid w:val="004F5DF2"/>
    <w:rsid w:val="004F6B23"/>
    <w:rsid w:val="004F77DB"/>
    <w:rsid w:val="00500FE5"/>
    <w:rsid w:val="0050200E"/>
    <w:rsid w:val="005032BF"/>
    <w:rsid w:val="005035AE"/>
    <w:rsid w:val="00504297"/>
    <w:rsid w:val="0050707C"/>
    <w:rsid w:val="005114C5"/>
    <w:rsid w:val="0051355E"/>
    <w:rsid w:val="00514F56"/>
    <w:rsid w:val="005161BF"/>
    <w:rsid w:val="00516B00"/>
    <w:rsid w:val="00517D38"/>
    <w:rsid w:val="00517F80"/>
    <w:rsid w:val="005207F9"/>
    <w:rsid w:val="0052082F"/>
    <w:rsid w:val="005212D0"/>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654A"/>
    <w:rsid w:val="0055044C"/>
    <w:rsid w:val="00552DA6"/>
    <w:rsid w:val="005537F2"/>
    <w:rsid w:val="00553DDF"/>
    <w:rsid w:val="005557AD"/>
    <w:rsid w:val="005562A9"/>
    <w:rsid w:val="005638CA"/>
    <w:rsid w:val="00563986"/>
    <w:rsid w:val="00565415"/>
    <w:rsid w:val="00570FD5"/>
    <w:rsid w:val="0057321C"/>
    <w:rsid w:val="00573DEA"/>
    <w:rsid w:val="00576AAA"/>
    <w:rsid w:val="00577783"/>
    <w:rsid w:val="00580207"/>
    <w:rsid w:val="00583532"/>
    <w:rsid w:val="00583A5D"/>
    <w:rsid w:val="0058429B"/>
    <w:rsid w:val="005870F3"/>
    <w:rsid w:val="005949B0"/>
    <w:rsid w:val="005963EC"/>
    <w:rsid w:val="00597563"/>
    <w:rsid w:val="005A2F5C"/>
    <w:rsid w:val="005A310E"/>
    <w:rsid w:val="005A402E"/>
    <w:rsid w:val="005A494F"/>
    <w:rsid w:val="005A53BF"/>
    <w:rsid w:val="005A6329"/>
    <w:rsid w:val="005A7899"/>
    <w:rsid w:val="005B1526"/>
    <w:rsid w:val="005B1DED"/>
    <w:rsid w:val="005B2E64"/>
    <w:rsid w:val="005B508D"/>
    <w:rsid w:val="005B60CF"/>
    <w:rsid w:val="005B7DF9"/>
    <w:rsid w:val="005C07D8"/>
    <w:rsid w:val="005C1928"/>
    <w:rsid w:val="005C5D89"/>
    <w:rsid w:val="005C6844"/>
    <w:rsid w:val="005C6E7E"/>
    <w:rsid w:val="005D1D39"/>
    <w:rsid w:val="005D236B"/>
    <w:rsid w:val="005D2B82"/>
    <w:rsid w:val="005D2C45"/>
    <w:rsid w:val="005D41CA"/>
    <w:rsid w:val="005D48FB"/>
    <w:rsid w:val="005D5FBE"/>
    <w:rsid w:val="005E0EE9"/>
    <w:rsid w:val="005E2E5E"/>
    <w:rsid w:val="005E3E6D"/>
    <w:rsid w:val="005E40D0"/>
    <w:rsid w:val="005E429A"/>
    <w:rsid w:val="005E5399"/>
    <w:rsid w:val="005E53AB"/>
    <w:rsid w:val="005E6377"/>
    <w:rsid w:val="005E71AE"/>
    <w:rsid w:val="005F071A"/>
    <w:rsid w:val="005F1071"/>
    <w:rsid w:val="005F2CC2"/>
    <w:rsid w:val="005F3060"/>
    <w:rsid w:val="005F70F5"/>
    <w:rsid w:val="005F7AB4"/>
    <w:rsid w:val="00600524"/>
    <w:rsid w:val="00604FCD"/>
    <w:rsid w:val="006065E2"/>
    <w:rsid w:val="00606A98"/>
    <w:rsid w:val="0060772E"/>
    <w:rsid w:val="00611D4F"/>
    <w:rsid w:val="006148BA"/>
    <w:rsid w:val="00614F3E"/>
    <w:rsid w:val="00616027"/>
    <w:rsid w:val="006173A1"/>
    <w:rsid w:val="00620183"/>
    <w:rsid w:val="0062119B"/>
    <w:rsid w:val="006214A7"/>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58B4"/>
    <w:rsid w:val="006874EB"/>
    <w:rsid w:val="00690C5A"/>
    <w:rsid w:val="00690F0D"/>
    <w:rsid w:val="00691891"/>
    <w:rsid w:val="00693960"/>
    <w:rsid w:val="00694226"/>
    <w:rsid w:val="00695513"/>
    <w:rsid w:val="0069709D"/>
    <w:rsid w:val="006A089D"/>
    <w:rsid w:val="006A342B"/>
    <w:rsid w:val="006A4D4F"/>
    <w:rsid w:val="006A5183"/>
    <w:rsid w:val="006A5920"/>
    <w:rsid w:val="006A6185"/>
    <w:rsid w:val="006A66DA"/>
    <w:rsid w:val="006B0A08"/>
    <w:rsid w:val="006B2072"/>
    <w:rsid w:val="006B20AC"/>
    <w:rsid w:val="006B36F4"/>
    <w:rsid w:val="006B4E48"/>
    <w:rsid w:val="006B55A1"/>
    <w:rsid w:val="006B5620"/>
    <w:rsid w:val="006B6A43"/>
    <w:rsid w:val="006B6FBE"/>
    <w:rsid w:val="006C01BA"/>
    <w:rsid w:val="006C15FF"/>
    <w:rsid w:val="006C1682"/>
    <w:rsid w:val="006C17DA"/>
    <w:rsid w:val="006C185F"/>
    <w:rsid w:val="006C3B67"/>
    <w:rsid w:val="006C5810"/>
    <w:rsid w:val="006C59C3"/>
    <w:rsid w:val="006D2A71"/>
    <w:rsid w:val="006D2EFC"/>
    <w:rsid w:val="006D36C8"/>
    <w:rsid w:val="006D3CE2"/>
    <w:rsid w:val="006D4ED5"/>
    <w:rsid w:val="006D6436"/>
    <w:rsid w:val="006D6F24"/>
    <w:rsid w:val="006D769D"/>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15D8C"/>
    <w:rsid w:val="00720265"/>
    <w:rsid w:val="00720872"/>
    <w:rsid w:val="007235AE"/>
    <w:rsid w:val="00723774"/>
    <w:rsid w:val="00723C92"/>
    <w:rsid w:val="00724BA5"/>
    <w:rsid w:val="00730A50"/>
    <w:rsid w:val="00734D35"/>
    <w:rsid w:val="007366EB"/>
    <w:rsid w:val="00736BDB"/>
    <w:rsid w:val="00736D46"/>
    <w:rsid w:val="00737183"/>
    <w:rsid w:val="0073763E"/>
    <w:rsid w:val="00740FB3"/>
    <w:rsid w:val="00744901"/>
    <w:rsid w:val="00745526"/>
    <w:rsid w:val="00745818"/>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4B66"/>
    <w:rsid w:val="00785E06"/>
    <w:rsid w:val="00785EAC"/>
    <w:rsid w:val="00786553"/>
    <w:rsid w:val="00786C09"/>
    <w:rsid w:val="00791C7D"/>
    <w:rsid w:val="00792E97"/>
    <w:rsid w:val="0079344B"/>
    <w:rsid w:val="00794966"/>
    <w:rsid w:val="00795A9E"/>
    <w:rsid w:val="00796280"/>
    <w:rsid w:val="00797823"/>
    <w:rsid w:val="00797C10"/>
    <w:rsid w:val="007A0BBC"/>
    <w:rsid w:val="007A14E5"/>
    <w:rsid w:val="007A32B1"/>
    <w:rsid w:val="007A330E"/>
    <w:rsid w:val="007A7419"/>
    <w:rsid w:val="007B116E"/>
    <w:rsid w:val="007B50A9"/>
    <w:rsid w:val="007B7BB2"/>
    <w:rsid w:val="007C452F"/>
    <w:rsid w:val="007C57A5"/>
    <w:rsid w:val="007C7621"/>
    <w:rsid w:val="007C7A51"/>
    <w:rsid w:val="007C7A90"/>
    <w:rsid w:val="007D1729"/>
    <w:rsid w:val="007D348A"/>
    <w:rsid w:val="007D3703"/>
    <w:rsid w:val="007D4237"/>
    <w:rsid w:val="007D6731"/>
    <w:rsid w:val="007E0212"/>
    <w:rsid w:val="007E091E"/>
    <w:rsid w:val="007E0EE4"/>
    <w:rsid w:val="007E32BB"/>
    <w:rsid w:val="007E3547"/>
    <w:rsid w:val="007E4030"/>
    <w:rsid w:val="007E490C"/>
    <w:rsid w:val="007F320C"/>
    <w:rsid w:val="007F3965"/>
    <w:rsid w:val="007F3AA2"/>
    <w:rsid w:val="007F3CE7"/>
    <w:rsid w:val="007F7347"/>
    <w:rsid w:val="00800D49"/>
    <w:rsid w:val="00800F24"/>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47DD"/>
    <w:rsid w:val="00845441"/>
    <w:rsid w:val="00846CC3"/>
    <w:rsid w:val="00846D8E"/>
    <w:rsid w:val="008471EF"/>
    <w:rsid w:val="008526A1"/>
    <w:rsid w:val="00853010"/>
    <w:rsid w:val="00854153"/>
    <w:rsid w:val="008544F3"/>
    <w:rsid w:val="00855EA0"/>
    <w:rsid w:val="0085653E"/>
    <w:rsid w:val="0085710D"/>
    <w:rsid w:val="00857C26"/>
    <w:rsid w:val="00861233"/>
    <w:rsid w:val="0086167B"/>
    <w:rsid w:val="00862334"/>
    <w:rsid w:val="008627B5"/>
    <w:rsid w:val="0086299F"/>
    <w:rsid w:val="00862ED1"/>
    <w:rsid w:val="00863111"/>
    <w:rsid w:val="008637E3"/>
    <w:rsid w:val="008653C8"/>
    <w:rsid w:val="00865632"/>
    <w:rsid w:val="008670A1"/>
    <w:rsid w:val="008703B4"/>
    <w:rsid w:val="00871287"/>
    <w:rsid w:val="00875F04"/>
    <w:rsid w:val="00876F3F"/>
    <w:rsid w:val="008772A6"/>
    <w:rsid w:val="00882BAF"/>
    <w:rsid w:val="00882BE2"/>
    <w:rsid w:val="008834C5"/>
    <w:rsid w:val="00883E9A"/>
    <w:rsid w:val="00885DE4"/>
    <w:rsid w:val="00885E17"/>
    <w:rsid w:val="00887AAA"/>
    <w:rsid w:val="00893522"/>
    <w:rsid w:val="00893890"/>
    <w:rsid w:val="00893BE8"/>
    <w:rsid w:val="00895E13"/>
    <w:rsid w:val="00896557"/>
    <w:rsid w:val="008968B6"/>
    <w:rsid w:val="0089691E"/>
    <w:rsid w:val="008969FD"/>
    <w:rsid w:val="00897669"/>
    <w:rsid w:val="008978A0"/>
    <w:rsid w:val="00897D42"/>
    <w:rsid w:val="008A6361"/>
    <w:rsid w:val="008B472F"/>
    <w:rsid w:val="008B4F6A"/>
    <w:rsid w:val="008C1140"/>
    <w:rsid w:val="008C114E"/>
    <w:rsid w:val="008C57D2"/>
    <w:rsid w:val="008C728D"/>
    <w:rsid w:val="008D145E"/>
    <w:rsid w:val="008D1C1B"/>
    <w:rsid w:val="008D6E4D"/>
    <w:rsid w:val="008E0110"/>
    <w:rsid w:val="008E1254"/>
    <w:rsid w:val="008E13FC"/>
    <w:rsid w:val="008E1ED5"/>
    <w:rsid w:val="008E2DCE"/>
    <w:rsid w:val="008E2F3D"/>
    <w:rsid w:val="008E4BFF"/>
    <w:rsid w:val="008E5144"/>
    <w:rsid w:val="008E62BE"/>
    <w:rsid w:val="008E64C9"/>
    <w:rsid w:val="008F1E54"/>
    <w:rsid w:val="008F20E9"/>
    <w:rsid w:val="008F24B5"/>
    <w:rsid w:val="008F2768"/>
    <w:rsid w:val="008F345A"/>
    <w:rsid w:val="008F6D06"/>
    <w:rsid w:val="009017A2"/>
    <w:rsid w:val="00903257"/>
    <w:rsid w:val="00903829"/>
    <w:rsid w:val="00906093"/>
    <w:rsid w:val="009069B9"/>
    <w:rsid w:val="00906ACF"/>
    <w:rsid w:val="00906EB9"/>
    <w:rsid w:val="00911146"/>
    <w:rsid w:val="00914F6A"/>
    <w:rsid w:val="009172B1"/>
    <w:rsid w:val="009174E7"/>
    <w:rsid w:val="009222BA"/>
    <w:rsid w:val="009225D1"/>
    <w:rsid w:val="009233B2"/>
    <w:rsid w:val="00926547"/>
    <w:rsid w:val="00927270"/>
    <w:rsid w:val="00930C1A"/>
    <w:rsid w:val="00932561"/>
    <w:rsid w:val="00934EA9"/>
    <w:rsid w:val="00936739"/>
    <w:rsid w:val="00937179"/>
    <w:rsid w:val="0094194F"/>
    <w:rsid w:val="009448E0"/>
    <w:rsid w:val="0094514E"/>
    <w:rsid w:val="00946B73"/>
    <w:rsid w:val="00946E9F"/>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673C"/>
    <w:rsid w:val="00977DC9"/>
    <w:rsid w:val="00977FBE"/>
    <w:rsid w:val="00982C4B"/>
    <w:rsid w:val="0098346A"/>
    <w:rsid w:val="009839AC"/>
    <w:rsid w:val="00984DE6"/>
    <w:rsid w:val="00987CB3"/>
    <w:rsid w:val="009902AF"/>
    <w:rsid w:val="00990E9C"/>
    <w:rsid w:val="00991194"/>
    <w:rsid w:val="00994CA1"/>
    <w:rsid w:val="00995CA2"/>
    <w:rsid w:val="00997D5B"/>
    <w:rsid w:val="009A0A07"/>
    <w:rsid w:val="009A1E0F"/>
    <w:rsid w:val="009A2C08"/>
    <w:rsid w:val="009A6426"/>
    <w:rsid w:val="009B0F4B"/>
    <w:rsid w:val="009B1BD1"/>
    <w:rsid w:val="009B213B"/>
    <w:rsid w:val="009B2FEE"/>
    <w:rsid w:val="009B70A7"/>
    <w:rsid w:val="009B716E"/>
    <w:rsid w:val="009C023E"/>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34B51"/>
    <w:rsid w:val="00A34CC4"/>
    <w:rsid w:val="00A36763"/>
    <w:rsid w:val="00A429DA"/>
    <w:rsid w:val="00A42A4F"/>
    <w:rsid w:val="00A476FA"/>
    <w:rsid w:val="00A50466"/>
    <w:rsid w:val="00A50ADF"/>
    <w:rsid w:val="00A51A3C"/>
    <w:rsid w:val="00A51EE7"/>
    <w:rsid w:val="00A53F9D"/>
    <w:rsid w:val="00A556BB"/>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7179"/>
    <w:rsid w:val="00AB71EF"/>
    <w:rsid w:val="00AB77AC"/>
    <w:rsid w:val="00AC29BE"/>
    <w:rsid w:val="00AC3DCD"/>
    <w:rsid w:val="00AC5663"/>
    <w:rsid w:val="00AC614D"/>
    <w:rsid w:val="00AC6A86"/>
    <w:rsid w:val="00AD1E74"/>
    <w:rsid w:val="00AD302A"/>
    <w:rsid w:val="00AD441E"/>
    <w:rsid w:val="00AD4678"/>
    <w:rsid w:val="00AD4BEB"/>
    <w:rsid w:val="00AE1187"/>
    <w:rsid w:val="00AE1D84"/>
    <w:rsid w:val="00AE2FA7"/>
    <w:rsid w:val="00AE62E4"/>
    <w:rsid w:val="00AE63D6"/>
    <w:rsid w:val="00AF2521"/>
    <w:rsid w:val="00AF27E4"/>
    <w:rsid w:val="00AF328D"/>
    <w:rsid w:val="00AF4CF3"/>
    <w:rsid w:val="00AF50A8"/>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574C8"/>
    <w:rsid w:val="00B60FAD"/>
    <w:rsid w:val="00B639B1"/>
    <w:rsid w:val="00B646F4"/>
    <w:rsid w:val="00B672B6"/>
    <w:rsid w:val="00B71C24"/>
    <w:rsid w:val="00B730C5"/>
    <w:rsid w:val="00B73E47"/>
    <w:rsid w:val="00B7494A"/>
    <w:rsid w:val="00B7523C"/>
    <w:rsid w:val="00B7613C"/>
    <w:rsid w:val="00B77C68"/>
    <w:rsid w:val="00B82221"/>
    <w:rsid w:val="00B82E20"/>
    <w:rsid w:val="00B83D81"/>
    <w:rsid w:val="00B84840"/>
    <w:rsid w:val="00B8547B"/>
    <w:rsid w:val="00B85BEA"/>
    <w:rsid w:val="00B86A07"/>
    <w:rsid w:val="00B90185"/>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E64CD"/>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4DC5"/>
    <w:rsid w:val="00C55FE6"/>
    <w:rsid w:val="00C571B3"/>
    <w:rsid w:val="00C60E84"/>
    <w:rsid w:val="00C6273C"/>
    <w:rsid w:val="00C62C62"/>
    <w:rsid w:val="00C6419A"/>
    <w:rsid w:val="00C6560B"/>
    <w:rsid w:val="00C663B0"/>
    <w:rsid w:val="00C66654"/>
    <w:rsid w:val="00C66F89"/>
    <w:rsid w:val="00C67340"/>
    <w:rsid w:val="00C67797"/>
    <w:rsid w:val="00C67826"/>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816"/>
    <w:rsid w:val="00C96CDF"/>
    <w:rsid w:val="00CA3179"/>
    <w:rsid w:val="00CA6307"/>
    <w:rsid w:val="00CA665E"/>
    <w:rsid w:val="00CB06AA"/>
    <w:rsid w:val="00CB645C"/>
    <w:rsid w:val="00CB7260"/>
    <w:rsid w:val="00CC02A3"/>
    <w:rsid w:val="00CC0536"/>
    <w:rsid w:val="00CC13E5"/>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DA9"/>
    <w:rsid w:val="00D10803"/>
    <w:rsid w:val="00D13A34"/>
    <w:rsid w:val="00D140CE"/>
    <w:rsid w:val="00D160DB"/>
    <w:rsid w:val="00D16CA9"/>
    <w:rsid w:val="00D23C03"/>
    <w:rsid w:val="00D249E4"/>
    <w:rsid w:val="00D251E7"/>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702C7"/>
    <w:rsid w:val="00D72D77"/>
    <w:rsid w:val="00D74BA6"/>
    <w:rsid w:val="00D74BBE"/>
    <w:rsid w:val="00D765AA"/>
    <w:rsid w:val="00D80937"/>
    <w:rsid w:val="00D82604"/>
    <w:rsid w:val="00D8429D"/>
    <w:rsid w:val="00D8564A"/>
    <w:rsid w:val="00D86B5E"/>
    <w:rsid w:val="00D91B0D"/>
    <w:rsid w:val="00D92592"/>
    <w:rsid w:val="00D935B1"/>
    <w:rsid w:val="00D93691"/>
    <w:rsid w:val="00D93901"/>
    <w:rsid w:val="00D93AAD"/>
    <w:rsid w:val="00D96F22"/>
    <w:rsid w:val="00D97218"/>
    <w:rsid w:val="00D97437"/>
    <w:rsid w:val="00DA20DA"/>
    <w:rsid w:val="00DA2B8C"/>
    <w:rsid w:val="00DA6C16"/>
    <w:rsid w:val="00DB1513"/>
    <w:rsid w:val="00DB2A79"/>
    <w:rsid w:val="00DB34A2"/>
    <w:rsid w:val="00DB3605"/>
    <w:rsid w:val="00DB4BB4"/>
    <w:rsid w:val="00DB5EB0"/>
    <w:rsid w:val="00DC22AE"/>
    <w:rsid w:val="00DC3A29"/>
    <w:rsid w:val="00DC3CDB"/>
    <w:rsid w:val="00DC44C7"/>
    <w:rsid w:val="00DC5758"/>
    <w:rsid w:val="00DD09C1"/>
    <w:rsid w:val="00DD1B48"/>
    <w:rsid w:val="00DD3183"/>
    <w:rsid w:val="00DD3E9B"/>
    <w:rsid w:val="00DD4C73"/>
    <w:rsid w:val="00DE0229"/>
    <w:rsid w:val="00DE02EC"/>
    <w:rsid w:val="00DE144B"/>
    <w:rsid w:val="00DE297F"/>
    <w:rsid w:val="00DE3E0D"/>
    <w:rsid w:val="00DE62B0"/>
    <w:rsid w:val="00DF0348"/>
    <w:rsid w:val="00DF42B7"/>
    <w:rsid w:val="00DF47A8"/>
    <w:rsid w:val="00DF5FD6"/>
    <w:rsid w:val="00DF65F0"/>
    <w:rsid w:val="00DF6609"/>
    <w:rsid w:val="00DF71E4"/>
    <w:rsid w:val="00DF7564"/>
    <w:rsid w:val="00E03236"/>
    <w:rsid w:val="00E03EA3"/>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414B8"/>
    <w:rsid w:val="00E4393D"/>
    <w:rsid w:val="00E45E0A"/>
    <w:rsid w:val="00E52AB7"/>
    <w:rsid w:val="00E53654"/>
    <w:rsid w:val="00E55356"/>
    <w:rsid w:val="00E604DD"/>
    <w:rsid w:val="00E61A10"/>
    <w:rsid w:val="00E64BE3"/>
    <w:rsid w:val="00E652C3"/>
    <w:rsid w:val="00E6685E"/>
    <w:rsid w:val="00E716C1"/>
    <w:rsid w:val="00E71DBD"/>
    <w:rsid w:val="00E7223C"/>
    <w:rsid w:val="00E735E6"/>
    <w:rsid w:val="00E77875"/>
    <w:rsid w:val="00E8021E"/>
    <w:rsid w:val="00E8104C"/>
    <w:rsid w:val="00E854AF"/>
    <w:rsid w:val="00E86D67"/>
    <w:rsid w:val="00E8750C"/>
    <w:rsid w:val="00E908E1"/>
    <w:rsid w:val="00E91170"/>
    <w:rsid w:val="00E91673"/>
    <w:rsid w:val="00E9403E"/>
    <w:rsid w:val="00E96293"/>
    <w:rsid w:val="00E96657"/>
    <w:rsid w:val="00E9713D"/>
    <w:rsid w:val="00EA119B"/>
    <w:rsid w:val="00EA2214"/>
    <w:rsid w:val="00EA3673"/>
    <w:rsid w:val="00EA5104"/>
    <w:rsid w:val="00EA65AF"/>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6D0"/>
    <w:rsid w:val="00F06DD7"/>
    <w:rsid w:val="00F1304F"/>
    <w:rsid w:val="00F1499F"/>
    <w:rsid w:val="00F15F33"/>
    <w:rsid w:val="00F164F1"/>
    <w:rsid w:val="00F16767"/>
    <w:rsid w:val="00F16F5D"/>
    <w:rsid w:val="00F20EDE"/>
    <w:rsid w:val="00F21983"/>
    <w:rsid w:val="00F23328"/>
    <w:rsid w:val="00F24287"/>
    <w:rsid w:val="00F25782"/>
    <w:rsid w:val="00F259E4"/>
    <w:rsid w:val="00F2791C"/>
    <w:rsid w:val="00F30EB9"/>
    <w:rsid w:val="00F34503"/>
    <w:rsid w:val="00F35ADC"/>
    <w:rsid w:val="00F35BF3"/>
    <w:rsid w:val="00F41221"/>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D76"/>
    <w:rsid w:val="00FC5CD1"/>
    <w:rsid w:val="00FD079B"/>
    <w:rsid w:val="00FD0EE3"/>
    <w:rsid w:val="00FD23A9"/>
    <w:rsid w:val="00FD242B"/>
    <w:rsid w:val="00FD265B"/>
    <w:rsid w:val="00FD35BF"/>
    <w:rsid w:val="00FD63AC"/>
    <w:rsid w:val="00FD63AF"/>
    <w:rsid w:val="00FD6A73"/>
    <w:rsid w:val="00FD73FF"/>
    <w:rsid w:val="00FD7674"/>
    <w:rsid w:val="00FE0AD0"/>
    <w:rsid w:val="00FE2A0A"/>
    <w:rsid w:val="00FF072F"/>
    <w:rsid w:val="00FF22E1"/>
    <w:rsid w:val="00FF2F67"/>
    <w:rsid w:val="00FF4312"/>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4:docId w14:val="4E33B1DA"/>
  <w15:chartTrackingRefBased/>
  <w15:docId w15:val="{6205E448-62FA-4301-8154-EDA2783C0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character" w:customStyle="1" w:styleId="Heading2Char">
    <w:name w:val="Heading 2 Char"/>
    <w:link w:val="Heading2"/>
    <w:rsid w:val="008670A1"/>
    <w:rPr>
      <w:rFonts w:ascii="Arial" w:hAnsi="Arial"/>
      <w:b/>
      <w:sz w:val="28"/>
    </w:rPr>
  </w:style>
  <w:style w:type="paragraph" w:styleId="BodyTextIndent2">
    <w:name w:val="Body Text Indent 2"/>
    <w:basedOn w:val="Normal"/>
    <w:link w:val="BodyTextIndent2Char"/>
    <w:rsid w:val="004C6E02"/>
    <w:pPr>
      <w:spacing w:after="120" w:line="480" w:lineRule="auto"/>
      <w:ind w:left="360"/>
    </w:pPr>
  </w:style>
  <w:style w:type="character" w:customStyle="1" w:styleId="BodyTextIndent2Char">
    <w:name w:val="Body Text Indent 2 Char"/>
    <w:link w:val="BodyTextIndent2"/>
    <w:rsid w:val="004C6E02"/>
    <w:rPr>
      <w:rFonts w:ascii="Arial" w:hAnsi="Arial"/>
      <w:sz w:val="22"/>
    </w:rPr>
  </w:style>
  <w:style w:type="paragraph" w:styleId="HTMLPreformatted">
    <w:name w:val="HTML Preformatted"/>
    <w:basedOn w:val="Normal"/>
    <w:link w:val="HTMLPreformattedChar"/>
    <w:rsid w:val="004C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4C6E02"/>
    <w:rPr>
      <w:rFonts w:ascii="Courier New" w:hAnsi="Courier New" w:cs="Courier New"/>
    </w:rPr>
  </w:style>
  <w:style w:type="paragraph" w:customStyle="1" w:styleId="Default">
    <w:name w:val="Default"/>
    <w:rsid w:val="005D2C45"/>
    <w:pPr>
      <w:autoSpaceDE w:val="0"/>
      <w:autoSpaceDN w:val="0"/>
      <w:adjustRightInd w:val="0"/>
    </w:pPr>
    <w:rPr>
      <w:rFonts w:ascii="Arial" w:hAnsi="Arial" w:cs="Arial"/>
      <w:color w:val="000000"/>
      <w:sz w:val="24"/>
      <w:szCs w:val="24"/>
    </w:rPr>
  </w:style>
  <w:style w:type="character" w:customStyle="1" w:styleId="BalloonTextChar">
    <w:name w:val="Balloon Text Char"/>
    <w:link w:val="BalloonText"/>
    <w:uiPriority w:val="99"/>
    <w:semiHidden/>
    <w:rsid w:val="006D769D"/>
    <w:rPr>
      <w:rFonts w:ascii="Tahoma" w:hAnsi="Tahoma" w:cs="Tahoma"/>
      <w:sz w:val="16"/>
      <w:szCs w:val="16"/>
    </w:rPr>
  </w:style>
  <w:style w:type="paragraph" w:styleId="Revision">
    <w:name w:val="Revision"/>
    <w:hidden/>
    <w:uiPriority w:val="99"/>
    <w:semiHidden/>
    <w:rsid w:val="00715D8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77549-85C9-41CF-A45B-76C9666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24190</Words>
  <Characters>137888</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161755</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Orent, Kelly (DEQ)</dc:creator>
  <cp:keywords>AQD-AIR-ROP-TITLE V, Template Shell</cp:keywords>
  <dc:description>SharePoint Program Category: ROP Related Templates</dc:description>
  <cp:lastModifiedBy>Orent, Kelly (EGLE)</cp:lastModifiedBy>
  <cp:revision>5</cp:revision>
  <cp:lastPrinted>2021-04-12T20:28:00Z</cp:lastPrinted>
  <dcterms:created xsi:type="dcterms:W3CDTF">2021-04-07T15:48:00Z</dcterms:created>
  <dcterms:modified xsi:type="dcterms:W3CDTF">2022-08-05T15:00:00Z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2021-04-06T18:17:08Z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9baec0d6-bc89-42cc-89d5-34e1fdb117ce</vt:lpwstr>
  </property>
  <property fmtid="{D5CDD505-2E9C-101B-9397-08002B2CF9AE}" pid="8" name="MSIP_Label_2f46dfe0-534f-4c95-815c-5b1af86b9823_ContentBits">
    <vt:lpwstr>0</vt:lpwstr>
  </property>
</Properties>
</file>