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1C5A6" w14:textId="77777777" w:rsidR="00AF4326" w:rsidRDefault="00AF4326">
      <w:pPr>
        <w:pStyle w:val="Header"/>
        <w:tabs>
          <w:tab w:val="clear" w:pos="4320"/>
          <w:tab w:val="clear" w:pos="8640"/>
        </w:tabs>
        <w:rPr>
          <w:rFonts w:ascii="Arial" w:hAnsi="Arial"/>
          <w:sz w:val="18"/>
        </w:rPr>
      </w:pPr>
    </w:p>
    <w:tbl>
      <w:tblPr>
        <w:tblW w:w="10454" w:type="dxa"/>
        <w:tblInd w:w="18" w:type="dxa"/>
        <w:tblLayout w:type="fixed"/>
        <w:tblLook w:val="0000" w:firstRow="0" w:lastRow="0" w:firstColumn="0" w:lastColumn="0" w:noHBand="0" w:noVBand="0"/>
      </w:tblPr>
      <w:tblGrid>
        <w:gridCol w:w="2232"/>
        <w:gridCol w:w="5760"/>
        <w:gridCol w:w="2462"/>
      </w:tblGrid>
      <w:tr w:rsidR="00AF4326" w14:paraId="25B061A3" w14:textId="77777777" w:rsidTr="00613AA8">
        <w:tc>
          <w:tcPr>
            <w:tcW w:w="2232" w:type="dxa"/>
          </w:tcPr>
          <w:p w14:paraId="480867D7" w14:textId="77777777" w:rsidR="00AF4326" w:rsidRDefault="00AF4326">
            <w:pPr>
              <w:jc w:val="center"/>
              <w:rPr>
                <w:rFonts w:ascii="Arial" w:hAnsi="Arial"/>
                <w:sz w:val="16"/>
              </w:rPr>
            </w:pPr>
          </w:p>
        </w:tc>
        <w:tc>
          <w:tcPr>
            <w:tcW w:w="5760" w:type="dxa"/>
          </w:tcPr>
          <w:p w14:paraId="05848ABC" w14:textId="2FD08A8C" w:rsidR="00AF4326" w:rsidRDefault="00AF4326" w:rsidP="00613AA8">
            <w:pPr>
              <w:ind w:left="-391" w:right="-284"/>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613AA8" w:rsidRPr="0085605E">
              <w:rPr>
                <w:rFonts w:ascii="Arial" w:hAnsi="Arial"/>
                <w:color w:val="000000" w:themeColor="text1"/>
              </w:rPr>
              <w:t>, Great Lakes, and Energy</w:t>
            </w:r>
          </w:p>
          <w:p w14:paraId="48CB09CA" w14:textId="77777777" w:rsidR="00AF4326" w:rsidRDefault="00AF4326">
            <w:pPr>
              <w:jc w:val="center"/>
              <w:rPr>
                <w:rFonts w:ascii="Arial" w:hAnsi="Arial"/>
                <w:sz w:val="16"/>
              </w:rPr>
            </w:pPr>
            <w:r>
              <w:rPr>
                <w:rFonts w:ascii="Arial" w:hAnsi="Arial"/>
              </w:rPr>
              <w:t>Air Quality Division</w:t>
            </w:r>
          </w:p>
        </w:tc>
        <w:tc>
          <w:tcPr>
            <w:tcW w:w="2462" w:type="dxa"/>
          </w:tcPr>
          <w:p w14:paraId="30436CC4" w14:textId="77777777" w:rsidR="00AF4326" w:rsidRDefault="00AF4326">
            <w:pPr>
              <w:jc w:val="center"/>
              <w:rPr>
                <w:rFonts w:ascii="Arial" w:hAnsi="Arial"/>
                <w:b/>
                <w:sz w:val="24"/>
              </w:rPr>
            </w:pPr>
          </w:p>
        </w:tc>
      </w:tr>
      <w:tr w:rsidR="00AF4326" w14:paraId="5EA724D9" w14:textId="77777777" w:rsidTr="00613AA8">
        <w:trPr>
          <w:cantSplit/>
          <w:trHeight w:val="146"/>
        </w:trPr>
        <w:tc>
          <w:tcPr>
            <w:tcW w:w="2232" w:type="dxa"/>
          </w:tcPr>
          <w:p w14:paraId="7A9E7A29"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760" w:type="dxa"/>
          </w:tcPr>
          <w:p w14:paraId="2CC16FD5"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13EBF874"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85605E" w:rsidRPr="0085605E" w14:paraId="7568B084" w14:textId="77777777" w:rsidTr="00613AA8">
        <w:trPr>
          <w:cantSplit/>
          <w:trHeight w:val="145"/>
        </w:trPr>
        <w:tc>
          <w:tcPr>
            <w:tcW w:w="2232" w:type="dxa"/>
          </w:tcPr>
          <w:p w14:paraId="4D3D8733" w14:textId="0AB3EEA3" w:rsidR="00AF4326" w:rsidRPr="00910FEA" w:rsidRDefault="008C3013">
            <w:pPr>
              <w:pStyle w:val="Header"/>
              <w:jc w:val="center"/>
              <w:rPr>
                <w:rFonts w:ascii="Arial" w:hAnsi="Arial"/>
                <w:sz w:val="22"/>
                <w:szCs w:val="22"/>
              </w:rPr>
            </w:pPr>
            <w:bookmarkStart w:id="0" w:name="SRN"/>
            <w:r>
              <w:rPr>
                <w:rFonts w:ascii="Arial" w:hAnsi="Arial"/>
                <w:sz w:val="22"/>
                <w:szCs w:val="22"/>
              </w:rPr>
              <w:t>N6626</w:t>
            </w:r>
            <w:bookmarkEnd w:id="0"/>
          </w:p>
        </w:tc>
        <w:tc>
          <w:tcPr>
            <w:tcW w:w="5760" w:type="dxa"/>
          </w:tcPr>
          <w:p w14:paraId="4C789EB8"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4A6DE7F6" w14:textId="03B9DDF0" w:rsidR="00AF4326" w:rsidRPr="0085605E" w:rsidRDefault="008C3013">
            <w:pPr>
              <w:pStyle w:val="Header"/>
              <w:jc w:val="center"/>
              <w:rPr>
                <w:rFonts w:ascii="Arial" w:hAnsi="Arial"/>
                <w:color w:val="000000" w:themeColor="text1"/>
                <w:sz w:val="22"/>
                <w:szCs w:val="22"/>
              </w:rPr>
            </w:pPr>
            <w:bookmarkStart w:id="1" w:name="Text17"/>
            <w:r w:rsidRPr="0085605E">
              <w:rPr>
                <w:rFonts w:ascii="Arial" w:hAnsi="Arial"/>
                <w:noProof/>
                <w:color w:val="000000" w:themeColor="text1"/>
                <w:sz w:val="22"/>
                <w:szCs w:val="22"/>
              </w:rPr>
              <w:t>MI-ROP-N6626-20</w:t>
            </w:r>
            <w:bookmarkEnd w:id="1"/>
            <w:r w:rsidR="008B7AF9" w:rsidRPr="0085605E">
              <w:rPr>
                <w:rFonts w:ascii="Arial" w:hAnsi="Arial"/>
                <w:noProof/>
                <w:color w:val="000000" w:themeColor="text1"/>
                <w:sz w:val="22"/>
                <w:szCs w:val="22"/>
              </w:rPr>
              <w:t>19</w:t>
            </w:r>
            <w:r w:rsidR="00613AA8" w:rsidRPr="0085605E">
              <w:rPr>
                <w:rFonts w:ascii="Arial" w:hAnsi="Arial"/>
                <w:noProof/>
                <w:color w:val="000000" w:themeColor="text1"/>
                <w:sz w:val="22"/>
                <w:szCs w:val="22"/>
              </w:rPr>
              <w:t>a</w:t>
            </w:r>
          </w:p>
        </w:tc>
      </w:tr>
    </w:tbl>
    <w:p w14:paraId="4C48A439" w14:textId="77777777" w:rsidR="00AF4326" w:rsidRDefault="00AF4326">
      <w:pPr>
        <w:rPr>
          <w:rFonts w:ascii="Arial" w:hAnsi="Arial"/>
          <w:color w:val="000000"/>
          <w:sz w:val="14"/>
        </w:rPr>
      </w:pPr>
    </w:p>
    <w:p w14:paraId="19D10AAE" w14:textId="77777777" w:rsidR="00AF4326" w:rsidRDefault="00AF4326">
      <w:pPr>
        <w:jc w:val="center"/>
        <w:rPr>
          <w:rFonts w:ascii="Arial" w:hAnsi="Arial"/>
          <w:sz w:val="22"/>
        </w:rPr>
      </w:pPr>
    </w:p>
    <w:p w14:paraId="0393853D" w14:textId="42A53F3A" w:rsidR="003D6C8F" w:rsidRPr="003D6C8F" w:rsidRDefault="00CE1112">
      <w:pPr>
        <w:jc w:val="center"/>
        <w:rPr>
          <w:rFonts w:ascii="Arial" w:hAnsi="Arial"/>
          <w:b/>
          <w:sz w:val="22"/>
        </w:rPr>
      </w:pPr>
      <w:r w:rsidRPr="00CE1112">
        <w:rPr>
          <w:rFonts w:ascii="Arial" w:hAnsi="Arial"/>
          <w:b/>
          <w:sz w:val="22"/>
        </w:rPr>
        <w:t>Consumers Energy - Jackson Generating Station</w:t>
      </w:r>
    </w:p>
    <w:p w14:paraId="4D6B2856" w14:textId="77777777" w:rsidR="00AF4326" w:rsidRDefault="00AF4326">
      <w:pPr>
        <w:rPr>
          <w:rFonts w:ascii="Arial" w:hAnsi="Arial"/>
          <w:sz w:val="22"/>
        </w:rPr>
      </w:pPr>
    </w:p>
    <w:p w14:paraId="22F74768" w14:textId="77777777" w:rsidR="00AF4326" w:rsidRDefault="00AF4326">
      <w:pPr>
        <w:jc w:val="center"/>
        <w:rPr>
          <w:rFonts w:ascii="Arial" w:hAnsi="Arial"/>
          <w:sz w:val="22"/>
        </w:rPr>
      </w:pPr>
    </w:p>
    <w:p w14:paraId="037B244C" w14:textId="73D06E8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CE1112">
        <w:rPr>
          <w:rFonts w:ascii="Arial" w:hAnsi="Arial"/>
          <w:sz w:val="22"/>
          <w:szCs w:val="22"/>
        </w:rPr>
        <w:t>N6626</w:t>
      </w:r>
    </w:p>
    <w:p w14:paraId="262C1DF9" w14:textId="77777777" w:rsidR="00AF4326" w:rsidRPr="00AB76D8" w:rsidRDefault="00AF4326">
      <w:pPr>
        <w:jc w:val="center"/>
        <w:rPr>
          <w:rFonts w:ascii="Arial" w:hAnsi="Arial"/>
          <w:sz w:val="22"/>
        </w:rPr>
      </w:pPr>
    </w:p>
    <w:p w14:paraId="0586B34D" w14:textId="77777777" w:rsidR="00AF4326" w:rsidRPr="00AB76D8" w:rsidRDefault="001301E9">
      <w:pPr>
        <w:jc w:val="center"/>
        <w:outlineLvl w:val="0"/>
        <w:rPr>
          <w:rFonts w:ascii="Arial" w:hAnsi="Arial"/>
          <w:sz w:val="22"/>
        </w:rPr>
      </w:pPr>
      <w:r w:rsidRPr="00AB76D8">
        <w:rPr>
          <w:rFonts w:ascii="Arial" w:hAnsi="Arial"/>
          <w:sz w:val="22"/>
        </w:rPr>
        <w:t>Located</w:t>
      </w:r>
      <w:r w:rsidR="00AF4326" w:rsidRPr="00AB76D8">
        <w:rPr>
          <w:rFonts w:ascii="Arial" w:hAnsi="Arial"/>
          <w:sz w:val="22"/>
        </w:rPr>
        <w:t xml:space="preserve"> at</w:t>
      </w:r>
    </w:p>
    <w:p w14:paraId="1B993C49" w14:textId="77777777" w:rsidR="006240B1" w:rsidRPr="00AB76D8" w:rsidRDefault="006240B1">
      <w:pPr>
        <w:jc w:val="center"/>
        <w:outlineLvl w:val="0"/>
        <w:rPr>
          <w:rFonts w:ascii="Arial" w:hAnsi="Arial"/>
          <w:sz w:val="22"/>
        </w:rPr>
      </w:pPr>
    </w:p>
    <w:p w14:paraId="60AA6F8B" w14:textId="184FD508" w:rsidR="00AF4326" w:rsidRPr="00AB76D8" w:rsidRDefault="008C3013">
      <w:pPr>
        <w:jc w:val="center"/>
        <w:rPr>
          <w:rFonts w:ascii="Arial" w:hAnsi="Arial"/>
          <w:sz w:val="22"/>
        </w:rPr>
      </w:pPr>
      <w:bookmarkStart w:id="2" w:name="Street_Address"/>
      <w:r w:rsidRPr="00AB76D8">
        <w:rPr>
          <w:rFonts w:ascii="Arial" w:hAnsi="Arial"/>
          <w:sz w:val="22"/>
        </w:rPr>
        <w:t>2219 Chapin Street</w:t>
      </w:r>
      <w:bookmarkEnd w:id="2"/>
      <w:r w:rsidR="00AF4326" w:rsidRPr="00AB76D8">
        <w:rPr>
          <w:rFonts w:ascii="Arial" w:hAnsi="Arial"/>
          <w:sz w:val="22"/>
        </w:rPr>
        <w:t xml:space="preserve">, </w:t>
      </w:r>
      <w:bookmarkStart w:id="3" w:name="City"/>
      <w:r w:rsidRPr="00AB76D8">
        <w:rPr>
          <w:rFonts w:ascii="Arial" w:hAnsi="Arial"/>
          <w:sz w:val="22"/>
        </w:rPr>
        <w:t>Jackson</w:t>
      </w:r>
      <w:bookmarkEnd w:id="3"/>
      <w:r w:rsidR="00AF4326" w:rsidRPr="00AB76D8">
        <w:rPr>
          <w:rFonts w:ascii="Arial" w:hAnsi="Arial"/>
          <w:sz w:val="22"/>
        </w:rPr>
        <w:t xml:space="preserve">, </w:t>
      </w:r>
      <w:bookmarkStart w:id="4" w:name="Text13"/>
      <w:r w:rsidRPr="00AB76D8">
        <w:rPr>
          <w:rFonts w:ascii="Arial" w:hAnsi="Arial"/>
          <w:sz w:val="22"/>
        </w:rPr>
        <w:t>Jackson County</w:t>
      </w:r>
      <w:bookmarkEnd w:id="4"/>
      <w:r w:rsidR="00D325DF" w:rsidRPr="00AB76D8">
        <w:rPr>
          <w:rFonts w:ascii="Arial" w:hAnsi="Arial"/>
          <w:sz w:val="22"/>
        </w:rPr>
        <w:t xml:space="preserve">, </w:t>
      </w:r>
      <w:r w:rsidR="00AF4326" w:rsidRPr="00AB76D8">
        <w:rPr>
          <w:rFonts w:ascii="Arial" w:hAnsi="Arial"/>
          <w:sz w:val="22"/>
        </w:rPr>
        <w:t xml:space="preserve">Michigan </w:t>
      </w:r>
      <w:bookmarkStart w:id="5" w:name="Zip"/>
      <w:r w:rsidRPr="00AB76D8">
        <w:rPr>
          <w:rFonts w:ascii="Arial" w:hAnsi="Arial"/>
          <w:sz w:val="22"/>
        </w:rPr>
        <w:t>49203</w:t>
      </w:r>
      <w:bookmarkEnd w:id="5"/>
    </w:p>
    <w:p w14:paraId="05861C17" w14:textId="77777777" w:rsidR="00AF4326" w:rsidRPr="00AB76D8" w:rsidRDefault="00AF4326">
      <w:pPr>
        <w:jc w:val="center"/>
        <w:rPr>
          <w:rFonts w:ascii="Arial" w:hAnsi="Arial"/>
          <w:sz w:val="22"/>
        </w:rPr>
      </w:pPr>
    </w:p>
    <w:p w14:paraId="04F043C0" w14:textId="47F96351" w:rsidR="00AF4326" w:rsidRPr="00AB76D8" w:rsidRDefault="00AF4326">
      <w:pPr>
        <w:ind w:left="3150"/>
        <w:rPr>
          <w:rFonts w:ascii="Arial" w:hAnsi="Arial"/>
          <w:sz w:val="22"/>
        </w:rPr>
      </w:pPr>
      <w:r w:rsidRPr="00AB76D8">
        <w:rPr>
          <w:rFonts w:ascii="Arial" w:hAnsi="Arial"/>
          <w:sz w:val="22"/>
        </w:rPr>
        <w:t>Permit Number:</w:t>
      </w:r>
      <w:r w:rsidRPr="00AB76D8">
        <w:rPr>
          <w:rFonts w:ascii="Arial" w:hAnsi="Arial"/>
          <w:sz w:val="22"/>
        </w:rPr>
        <w:tab/>
      </w:r>
      <w:r w:rsidRPr="00AB76D8">
        <w:rPr>
          <w:rFonts w:ascii="Arial" w:hAnsi="Arial"/>
          <w:sz w:val="22"/>
        </w:rPr>
        <w:tab/>
      </w:r>
      <w:bookmarkStart w:id="6" w:name="Text19"/>
      <w:r w:rsidR="008C3013" w:rsidRPr="00AB76D8">
        <w:rPr>
          <w:rFonts w:ascii="Arial" w:hAnsi="Arial"/>
          <w:noProof/>
          <w:sz w:val="22"/>
        </w:rPr>
        <w:t>MI-ROP-N6626-20</w:t>
      </w:r>
      <w:bookmarkEnd w:id="6"/>
      <w:r w:rsidR="008B7AF9" w:rsidRPr="00AB76D8">
        <w:rPr>
          <w:rFonts w:ascii="Arial" w:hAnsi="Arial"/>
          <w:noProof/>
          <w:sz w:val="22"/>
        </w:rPr>
        <w:t>19</w:t>
      </w:r>
      <w:r w:rsidR="00613AA8" w:rsidRPr="00AB76D8">
        <w:rPr>
          <w:rFonts w:ascii="Arial" w:hAnsi="Arial"/>
          <w:noProof/>
          <w:sz w:val="22"/>
        </w:rPr>
        <w:t>a</w:t>
      </w:r>
    </w:p>
    <w:p w14:paraId="1063C25E" w14:textId="77777777" w:rsidR="00AF4326" w:rsidRPr="00AB76D8" w:rsidRDefault="00AF4326">
      <w:pPr>
        <w:ind w:left="3150"/>
        <w:rPr>
          <w:rFonts w:ascii="Arial" w:hAnsi="Arial"/>
          <w:sz w:val="22"/>
        </w:rPr>
      </w:pPr>
    </w:p>
    <w:p w14:paraId="5E244AAA" w14:textId="77777777" w:rsidR="00AF4326" w:rsidRPr="00AB76D8" w:rsidRDefault="00AF4326">
      <w:pPr>
        <w:ind w:left="3150"/>
        <w:rPr>
          <w:rFonts w:ascii="Arial" w:hAnsi="Arial"/>
          <w:sz w:val="22"/>
        </w:rPr>
      </w:pPr>
      <w:r w:rsidRPr="00AB76D8">
        <w:rPr>
          <w:rFonts w:ascii="Arial" w:hAnsi="Arial"/>
          <w:sz w:val="22"/>
        </w:rPr>
        <w:t>Staff Report Date:</w:t>
      </w:r>
      <w:r w:rsidRPr="00AB76D8">
        <w:rPr>
          <w:rFonts w:ascii="Arial" w:hAnsi="Arial"/>
          <w:sz w:val="22"/>
        </w:rPr>
        <w:tab/>
      </w:r>
      <w:r w:rsidRPr="00AB76D8">
        <w:rPr>
          <w:rFonts w:ascii="Arial" w:hAnsi="Arial"/>
          <w:sz w:val="22"/>
        </w:rPr>
        <w:tab/>
      </w:r>
      <w:r w:rsidR="00454FDA" w:rsidRPr="00AB76D8">
        <w:rPr>
          <w:rFonts w:ascii="Arial" w:hAnsi="Arial"/>
          <w:sz w:val="22"/>
        </w:rPr>
        <w:t>April 1, 2019</w:t>
      </w:r>
    </w:p>
    <w:p w14:paraId="315156A4" w14:textId="27498595" w:rsidR="00AF4326" w:rsidRPr="00AB76D8" w:rsidRDefault="00AF4326">
      <w:pPr>
        <w:ind w:left="3150"/>
        <w:rPr>
          <w:rFonts w:ascii="Arial" w:hAnsi="Arial"/>
          <w:sz w:val="22"/>
        </w:rPr>
      </w:pPr>
    </w:p>
    <w:p w14:paraId="4A967873" w14:textId="7D9F709C" w:rsidR="00613AA8" w:rsidRPr="00AB76D8" w:rsidRDefault="00613AA8">
      <w:pPr>
        <w:ind w:left="3150"/>
        <w:rPr>
          <w:rFonts w:ascii="Arial" w:hAnsi="Arial"/>
          <w:sz w:val="22"/>
        </w:rPr>
      </w:pPr>
      <w:r w:rsidRPr="00AB76D8">
        <w:rPr>
          <w:rFonts w:ascii="Arial" w:hAnsi="Arial"/>
          <w:sz w:val="22"/>
        </w:rPr>
        <w:t>Amended Date:</w:t>
      </w:r>
      <w:r w:rsidRPr="00AB76D8">
        <w:rPr>
          <w:rFonts w:ascii="Arial" w:hAnsi="Arial"/>
          <w:sz w:val="22"/>
        </w:rPr>
        <w:tab/>
      </w:r>
      <w:r w:rsidRPr="00AB76D8">
        <w:rPr>
          <w:rFonts w:ascii="Arial" w:hAnsi="Arial"/>
          <w:sz w:val="22"/>
        </w:rPr>
        <w:tab/>
      </w:r>
      <w:r w:rsidR="00720C6A" w:rsidRPr="00AB76D8">
        <w:rPr>
          <w:rFonts w:ascii="Arial" w:hAnsi="Arial"/>
          <w:sz w:val="22"/>
        </w:rPr>
        <w:t>July 1</w:t>
      </w:r>
      <w:r w:rsidR="0085605E" w:rsidRPr="00AB76D8">
        <w:rPr>
          <w:rFonts w:ascii="Arial" w:hAnsi="Arial"/>
          <w:sz w:val="22"/>
        </w:rPr>
        <w:t>6</w:t>
      </w:r>
      <w:r w:rsidR="00720C6A" w:rsidRPr="00AB76D8">
        <w:rPr>
          <w:rFonts w:ascii="Arial" w:hAnsi="Arial"/>
          <w:sz w:val="22"/>
        </w:rPr>
        <w:t>, 2020</w:t>
      </w:r>
    </w:p>
    <w:p w14:paraId="1875A739" w14:textId="77777777" w:rsidR="00DB5924" w:rsidRPr="00AB76D8" w:rsidRDefault="00DB5924" w:rsidP="00613AA8">
      <w:pPr>
        <w:ind w:left="3150"/>
        <w:rPr>
          <w:rFonts w:ascii="Arial" w:hAnsi="Arial"/>
          <w:sz w:val="22"/>
        </w:rPr>
      </w:pPr>
    </w:p>
    <w:p w14:paraId="749D00C8" w14:textId="77777777" w:rsidR="00644884" w:rsidRPr="00AB76D8" w:rsidRDefault="00644884" w:rsidP="00DB5924">
      <w:pPr>
        <w:jc w:val="both"/>
        <w:rPr>
          <w:rFonts w:ascii="Arial" w:hAnsi="Arial"/>
          <w:sz w:val="22"/>
        </w:rPr>
      </w:pPr>
    </w:p>
    <w:p w14:paraId="4633F902" w14:textId="77777777" w:rsidR="00644884" w:rsidRPr="00AB76D8" w:rsidRDefault="00644884" w:rsidP="00DB5924">
      <w:pPr>
        <w:jc w:val="both"/>
        <w:rPr>
          <w:rFonts w:ascii="Arial" w:hAnsi="Arial"/>
          <w:sz w:val="22"/>
        </w:rPr>
      </w:pPr>
    </w:p>
    <w:p w14:paraId="52E4A169" w14:textId="77777777" w:rsidR="00644884" w:rsidRPr="00AB76D8" w:rsidRDefault="00644884" w:rsidP="00DB5924">
      <w:pPr>
        <w:jc w:val="both"/>
        <w:rPr>
          <w:rFonts w:ascii="Arial" w:hAnsi="Arial"/>
          <w:sz w:val="22"/>
        </w:rPr>
      </w:pPr>
    </w:p>
    <w:p w14:paraId="28111143" w14:textId="15C5EA61" w:rsidR="00AF4326" w:rsidRPr="0085605E" w:rsidRDefault="00DB5924" w:rsidP="00DB5924">
      <w:pPr>
        <w:jc w:val="both"/>
        <w:rPr>
          <w:rFonts w:ascii="Arial" w:hAnsi="Arial"/>
          <w:color w:val="000000" w:themeColor="text1"/>
          <w:sz w:val="22"/>
        </w:rPr>
      </w:pPr>
      <w:r w:rsidRPr="00AB76D8">
        <w:rPr>
          <w:rFonts w:ascii="Arial" w:hAnsi="Arial"/>
          <w:sz w:val="22"/>
        </w:rPr>
        <w:t xml:space="preserve">This Staff Report is published in accordance with Sections 5506 and 5511 of Part 55, Air Pollution </w:t>
      </w:r>
      <w:r w:rsidRPr="0085605E">
        <w:rPr>
          <w:rFonts w:ascii="Arial" w:hAnsi="Arial"/>
          <w:color w:val="000000" w:themeColor="text1"/>
          <w:sz w:val="22"/>
        </w:rPr>
        <w:t>Control, of the Natural Resources and Environmental Protection Act, 1994 PA 451, as amended</w:t>
      </w:r>
      <w:r w:rsidR="00DB7D71" w:rsidRPr="0085605E">
        <w:rPr>
          <w:rFonts w:ascii="Arial" w:hAnsi="Arial"/>
          <w:color w:val="000000" w:themeColor="text1"/>
          <w:sz w:val="22"/>
        </w:rPr>
        <w:t xml:space="preserve"> (Act 451)</w:t>
      </w:r>
      <w:r w:rsidRPr="0085605E">
        <w:rPr>
          <w:rFonts w:ascii="Arial" w:hAnsi="Arial"/>
          <w:color w:val="000000" w:themeColor="text1"/>
          <w:sz w:val="22"/>
        </w:rPr>
        <w:t>.  Specifically</w:t>
      </w:r>
      <w:r w:rsidR="00C67104" w:rsidRPr="0085605E">
        <w:rPr>
          <w:rFonts w:ascii="Arial" w:hAnsi="Arial"/>
          <w:color w:val="000000" w:themeColor="text1"/>
          <w:sz w:val="22"/>
        </w:rPr>
        <w:t xml:space="preserve">, Rule 214(1) requires that the </w:t>
      </w:r>
      <w:r w:rsidR="00DB7D71" w:rsidRPr="0085605E">
        <w:rPr>
          <w:rFonts w:ascii="Arial" w:hAnsi="Arial"/>
          <w:color w:val="000000" w:themeColor="text1"/>
          <w:sz w:val="22"/>
        </w:rPr>
        <w:t xml:space="preserve">Michigan </w:t>
      </w:r>
      <w:r w:rsidRPr="0085605E">
        <w:rPr>
          <w:rFonts w:ascii="Arial" w:hAnsi="Arial"/>
          <w:color w:val="000000" w:themeColor="text1"/>
          <w:sz w:val="22"/>
        </w:rPr>
        <w:t>Department of Environment</w:t>
      </w:r>
      <w:r w:rsidR="00613AA8" w:rsidRPr="0085605E">
        <w:rPr>
          <w:rFonts w:ascii="Arial" w:hAnsi="Arial"/>
          <w:color w:val="000000" w:themeColor="text1"/>
          <w:sz w:val="22"/>
        </w:rPr>
        <w:t>, Great Lakes and Energy (EGLE)</w:t>
      </w:r>
      <w:r w:rsidRPr="0085605E">
        <w:rPr>
          <w:rFonts w:ascii="Arial" w:hAnsi="Arial"/>
          <w:color w:val="000000" w:themeColor="text1"/>
          <w:sz w:val="22"/>
        </w:rPr>
        <w:t>, Air Quality Division (AQD), prepare a report that sets forth the factual basis for the terms and conditions of the Renewable Operating Permit (</w:t>
      </w:r>
      <w:smartTag w:uri="urn:schemas-microsoft-com:office:smarttags" w:element="stockticker">
        <w:r w:rsidRPr="0085605E">
          <w:rPr>
            <w:rFonts w:ascii="Arial" w:hAnsi="Arial"/>
            <w:color w:val="000000" w:themeColor="text1"/>
            <w:sz w:val="22"/>
          </w:rPr>
          <w:t>ROP</w:t>
        </w:r>
      </w:smartTag>
      <w:r w:rsidRPr="0085605E">
        <w:rPr>
          <w:rFonts w:ascii="Arial" w:hAnsi="Arial"/>
          <w:color w:val="000000" w:themeColor="text1"/>
          <w:sz w:val="22"/>
        </w:rPr>
        <w:t xml:space="preserve">).  </w:t>
      </w:r>
    </w:p>
    <w:p w14:paraId="31D00232" w14:textId="77777777" w:rsidR="00AF4326" w:rsidRPr="0085605E" w:rsidRDefault="00AF4326">
      <w:pPr>
        <w:rPr>
          <w:rFonts w:ascii="Arial" w:hAnsi="Arial"/>
          <w:color w:val="000000" w:themeColor="text1"/>
          <w:sz w:val="22"/>
        </w:rPr>
      </w:pPr>
    </w:p>
    <w:p w14:paraId="13F0FD40" w14:textId="77777777" w:rsidR="00AF4326" w:rsidRPr="0085605E" w:rsidRDefault="00AF4326">
      <w:pPr>
        <w:rPr>
          <w:rFonts w:ascii="Arial" w:hAnsi="Arial"/>
          <w:color w:val="000000" w:themeColor="text1"/>
          <w:sz w:val="22"/>
        </w:rPr>
      </w:pPr>
    </w:p>
    <w:p w14:paraId="1F3045DC" w14:textId="77777777" w:rsidR="00AF4326" w:rsidRDefault="00AF4326">
      <w:pPr>
        <w:rPr>
          <w:rFonts w:ascii="Arial" w:hAnsi="Arial"/>
          <w:sz w:val="22"/>
        </w:rPr>
      </w:pPr>
    </w:p>
    <w:p w14:paraId="19F4D8F3" w14:textId="77777777" w:rsidR="00AF4326" w:rsidRDefault="00AF4326">
      <w:pPr>
        <w:rPr>
          <w:rFonts w:ascii="Arial" w:hAnsi="Arial"/>
          <w:sz w:val="22"/>
        </w:rPr>
      </w:pPr>
    </w:p>
    <w:p w14:paraId="61339574" w14:textId="77777777" w:rsidR="00AF4326" w:rsidRDefault="00AF4326">
      <w:pPr>
        <w:rPr>
          <w:rFonts w:ascii="Arial" w:hAnsi="Arial"/>
          <w:sz w:val="22"/>
        </w:rPr>
      </w:pPr>
    </w:p>
    <w:p w14:paraId="12F95F4E" w14:textId="77777777" w:rsidR="00AF4326" w:rsidRDefault="00AF4326">
      <w:pPr>
        <w:rPr>
          <w:rFonts w:ascii="Arial" w:hAnsi="Arial"/>
          <w:sz w:val="22"/>
        </w:rPr>
      </w:pPr>
    </w:p>
    <w:p w14:paraId="03C9F6DA" w14:textId="77777777" w:rsidR="00DB5924" w:rsidRDefault="00DB5924">
      <w:pPr>
        <w:rPr>
          <w:rFonts w:ascii="Arial" w:hAnsi="Arial"/>
          <w:sz w:val="22"/>
        </w:rPr>
      </w:pPr>
    </w:p>
    <w:p w14:paraId="760FAF8E" w14:textId="77777777" w:rsidR="00DB5924" w:rsidRDefault="00DB5924">
      <w:pPr>
        <w:rPr>
          <w:rFonts w:ascii="Arial" w:hAnsi="Arial"/>
          <w:sz w:val="22"/>
        </w:rPr>
      </w:pPr>
    </w:p>
    <w:p w14:paraId="52CEDACA" w14:textId="77777777" w:rsidR="00DB5924" w:rsidRDefault="00DB5924">
      <w:pPr>
        <w:rPr>
          <w:rFonts w:ascii="Arial" w:hAnsi="Arial"/>
          <w:sz w:val="22"/>
        </w:rPr>
      </w:pPr>
    </w:p>
    <w:p w14:paraId="64AC4921" w14:textId="77777777" w:rsidR="00DB5924" w:rsidRDefault="00DB5924">
      <w:pPr>
        <w:rPr>
          <w:rFonts w:ascii="Arial" w:hAnsi="Arial"/>
          <w:sz w:val="22"/>
        </w:rPr>
      </w:pPr>
    </w:p>
    <w:p w14:paraId="407E5759" w14:textId="77777777" w:rsidR="00DB5924" w:rsidRDefault="00DB5924">
      <w:pPr>
        <w:rPr>
          <w:rFonts w:ascii="Arial" w:hAnsi="Arial"/>
          <w:sz w:val="22"/>
        </w:rPr>
      </w:pPr>
    </w:p>
    <w:p w14:paraId="49E9BB70" w14:textId="77777777" w:rsidR="00DB5924" w:rsidRDefault="00DB5924">
      <w:pPr>
        <w:rPr>
          <w:rFonts w:ascii="Arial" w:hAnsi="Arial"/>
          <w:sz w:val="22"/>
        </w:rPr>
      </w:pPr>
    </w:p>
    <w:p w14:paraId="26C883D1" w14:textId="77777777" w:rsidR="00DB5924" w:rsidRDefault="00DB5924">
      <w:pPr>
        <w:rPr>
          <w:rFonts w:ascii="Arial" w:hAnsi="Arial"/>
          <w:sz w:val="22"/>
        </w:rPr>
      </w:pPr>
    </w:p>
    <w:p w14:paraId="7575B161" w14:textId="77777777" w:rsidR="00DB5924" w:rsidRDefault="00DB5924">
      <w:pPr>
        <w:rPr>
          <w:rFonts w:ascii="Arial" w:hAnsi="Arial"/>
          <w:sz w:val="22"/>
        </w:rPr>
      </w:pPr>
    </w:p>
    <w:p w14:paraId="3F22C8E1" w14:textId="77777777" w:rsidR="00AF4326" w:rsidRDefault="00AF4326">
      <w:pPr>
        <w:rPr>
          <w:rFonts w:ascii="Arial" w:hAnsi="Arial"/>
          <w:sz w:val="22"/>
        </w:rPr>
      </w:pPr>
    </w:p>
    <w:p w14:paraId="34813648" w14:textId="77777777" w:rsidR="00AF4326" w:rsidRDefault="00AF4326">
      <w:pPr>
        <w:rPr>
          <w:rFonts w:ascii="Arial" w:hAnsi="Arial"/>
          <w:sz w:val="22"/>
        </w:rPr>
      </w:pPr>
    </w:p>
    <w:p w14:paraId="5C0C3A20" w14:textId="77777777" w:rsidR="00AF4326" w:rsidRDefault="00AF4326">
      <w:pPr>
        <w:rPr>
          <w:rFonts w:ascii="Arial" w:hAnsi="Arial"/>
          <w:sz w:val="22"/>
        </w:rPr>
      </w:pPr>
    </w:p>
    <w:p w14:paraId="5C1ED2E3" w14:textId="77777777" w:rsidR="00644884" w:rsidRDefault="00644884">
      <w:pPr>
        <w:rPr>
          <w:rFonts w:ascii="Arial" w:hAnsi="Arial"/>
          <w:sz w:val="22"/>
        </w:rPr>
      </w:pPr>
    </w:p>
    <w:p w14:paraId="258D3292" w14:textId="77777777" w:rsidR="00AF4326" w:rsidRDefault="00644884" w:rsidP="00644884">
      <w:pPr>
        <w:rPr>
          <w:rFonts w:ascii="Arial" w:hAnsi="Arial"/>
          <w:sz w:val="22"/>
        </w:rPr>
      </w:pPr>
      <w:r>
        <w:rPr>
          <w:rFonts w:ascii="Arial" w:hAnsi="Arial"/>
          <w:sz w:val="22"/>
        </w:rPr>
        <w:br w:type="page"/>
      </w:r>
    </w:p>
    <w:p w14:paraId="34D9D84B" w14:textId="77777777" w:rsidR="00AF4326" w:rsidRDefault="00AF4326">
      <w:pPr>
        <w:jc w:val="center"/>
        <w:outlineLvl w:val="0"/>
        <w:rPr>
          <w:rFonts w:ascii="Arial" w:hAnsi="Arial"/>
          <w:b/>
          <w:sz w:val="22"/>
        </w:rPr>
      </w:pPr>
      <w:r>
        <w:rPr>
          <w:rFonts w:ascii="Arial" w:hAnsi="Arial"/>
          <w:b/>
          <w:sz w:val="22"/>
        </w:rPr>
        <w:lastRenderedPageBreak/>
        <w:t>TABLE OF CONTENTS</w:t>
      </w:r>
    </w:p>
    <w:p w14:paraId="7C266EB0" w14:textId="7A9625EC" w:rsidR="0045715E"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45715E">
        <w:rPr>
          <w:noProof/>
        </w:rPr>
        <w:t>APRIL 1, 2019 - STAFF REPORT</w:t>
      </w:r>
      <w:r w:rsidR="0045715E">
        <w:rPr>
          <w:noProof/>
        </w:rPr>
        <w:tab/>
      </w:r>
      <w:r w:rsidR="0045715E">
        <w:rPr>
          <w:noProof/>
        </w:rPr>
        <w:fldChar w:fldCharType="begin"/>
      </w:r>
      <w:r w:rsidR="0045715E">
        <w:rPr>
          <w:noProof/>
        </w:rPr>
        <w:instrText xml:space="preserve"> PAGEREF _Toc49935727 \h </w:instrText>
      </w:r>
      <w:r w:rsidR="0045715E">
        <w:rPr>
          <w:noProof/>
        </w:rPr>
      </w:r>
      <w:r w:rsidR="0045715E">
        <w:rPr>
          <w:noProof/>
        </w:rPr>
        <w:fldChar w:fldCharType="separate"/>
      </w:r>
      <w:r w:rsidR="00DA552C">
        <w:rPr>
          <w:noProof/>
        </w:rPr>
        <w:t>3</w:t>
      </w:r>
      <w:r w:rsidR="0045715E">
        <w:rPr>
          <w:noProof/>
        </w:rPr>
        <w:fldChar w:fldCharType="end"/>
      </w:r>
    </w:p>
    <w:p w14:paraId="697160B4" w14:textId="5F2BEEB1" w:rsidR="0045715E" w:rsidRDefault="0045715E">
      <w:pPr>
        <w:pStyle w:val="TOC1"/>
        <w:tabs>
          <w:tab w:val="right" w:pos="10214"/>
        </w:tabs>
        <w:rPr>
          <w:rFonts w:asciiTheme="minorHAnsi" w:eastAsiaTheme="minorEastAsia" w:hAnsiTheme="minorHAnsi" w:cstheme="minorBidi"/>
          <w:b w:val="0"/>
          <w:noProof/>
          <w:szCs w:val="22"/>
        </w:rPr>
      </w:pPr>
      <w:r w:rsidRPr="00216159">
        <w:rPr>
          <w:rFonts w:cs="Arial"/>
          <w:noProof/>
        </w:rPr>
        <w:t>MAY 6, 2019</w:t>
      </w:r>
      <w:r>
        <w:rPr>
          <w:noProof/>
        </w:rPr>
        <w:t xml:space="preserve"> - STAFF REPORT ADDENDUM</w:t>
      </w:r>
      <w:r>
        <w:rPr>
          <w:noProof/>
        </w:rPr>
        <w:tab/>
      </w:r>
      <w:r>
        <w:rPr>
          <w:noProof/>
        </w:rPr>
        <w:fldChar w:fldCharType="begin"/>
      </w:r>
      <w:r>
        <w:rPr>
          <w:noProof/>
        </w:rPr>
        <w:instrText xml:space="preserve"> PAGEREF _Toc49935728 \h </w:instrText>
      </w:r>
      <w:r>
        <w:rPr>
          <w:noProof/>
        </w:rPr>
      </w:r>
      <w:r>
        <w:rPr>
          <w:noProof/>
        </w:rPr>
        <w:fldChar w:fldCharType="separate"/>
      </w:r>
      <w:r w:rsidR="00DA552C">
        <w:rPr>
          <w:noProof/>
        </w:rPr>
        <w:t>8</w:t>
      </w:r>
      <w:r>
        <w:rPr>
          <w:noProof/>
        </w:rPr>
        <w:fldChar w:fldCharType="end"/>
      </w:r>
    </w:p>
    <w:p w14:paraId="3D97C284" w14:textId="0E0FCF82" w:rsidR="0045715E" w:rsidRDefault="0045715E">
      <w:pPr>
        <w:pStyle w:val="TOC1"/>
        <w:tabs>
          <w:tab w:val="right" w:pos="10214"/>
        </w:tabs>
        <w:rPr>
          <w:rFonts w:asciiTheme="minorHAnsi" w:eastAsiaTheme="minorEastAsia" w:hAnsiTheme="minorHAnsi" w:cstheme="minorBidi"/>
          <w:b w:val="0"/>
          <w:noProof/>
          <w:szCs w:val="22"/>
        </w:rPr>
      </w:pPr>
      <w:r w:rsidRPr="00216159">
        <w:rPr>
          <w:noProof/>
          <w:color w:val="000000" w:themeColor="text1"/>
        </w:rPr>
        <w:t>July 16, 2020 - STAFF REPORT FOR RULE 216(1)(a)(v) ADMINISTRATIVE AMENDMENT</w:t>
      </w:r>
      <w:r>
        <w:rPr>
          <w:noProof/>
        </w:rPr>
        <w:tab/>
      </w:r>
      <w:r>
        <w:rPr>
          <w:noProof/>
        </w:rPr>
        <w:fldChar w:fldCharType="begin"/>
      </w:r>
      <w:r>
        <w:rPr>
          <w:noProof/>
        </w:rPr>
        <w:instrText xml:space="preserve"> PAGEREF _Toc49935729 \h </w:instrText>
      </w:r>
      <w:r>
        <w:rPr>
          <w:noProof/>
        </w:rPr>
      </w:r>
      <w:r>
        <w:rPr>
          <w:noProof/>
        </w:rPr>
        <w:fldChar w:fldCharType="separate"/>
      </w:r>
      <w:r w:rsidR="00DA552C">
        <w:rPr>
          <w:noProof/>
        </w:rPr>
        <w:t>9</w:t>
      </w:r>
      <w:r>
        <w:rPr>
          <w:noProof/>
        </w:rPr>
        <w:fldChar w:fldCharType="end"/>
      </w:r>
    </w:p>
    <w:p w14:paraId="7D8CE0E6" w14:textId="020E15BA"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24A7E7DC" w14:textId="77777777">
        <w:tc>
          <w:tcPr>
            <w:tcW w:w="2430" w:type="dxa"/>
          </w:tcPr>
          <w:p w14:paraId="209CD9EF" w14:textId="77777777" w:rsidR="00AF4326" w:rsidRDefault="00AF4326">
            <w:pPr>
              <w:jc w:val="center"/>
              <w:rPr>
                <w:rFonts w:ascii="Arial" w:hAnsi="Arial"/>
                <w:sz w:val="16"/>
              </w:rPr>
            </w:pPr>
          </w:p>
        </w:tc>
        <w:tc>
          <w:tcPr>
            <w:tcW w:w="5456" w:type="dxa"/>
          </w:tcPr>
          <w:p w14:paraId="3C615B66" w14:textId="77777777"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14:paraId="7DFC2D05" w14:textId="77777777" w:rsidR="00AF4326" w:rsidRDefault="00AF4326">
            <w:pPr>
              <w:jc w:val="center"/>
              <w:rPr>
                <w:rFonts w:ascii="Arial" w:hAnsi="Arial"/>
                <w:sz w:val="16"/>
              </w:rPr>
            </w:pPr>
            <w:r>
              <w:rPr>
                <w:rFonts w:ascii="Arial" w:hAnsi="Arial"/>
              </w:rPr>
              <w:t>Air Quality Division</w:t>
            </w:r>
          </w:p>
        </w:tc>
        <w:tc>
          <w:tcPr>
            <w:tcW w:w="2374" w:type="dxa"/>
          </w:tcPr>
          <w:p w14:paraId="4E581845" w14:textId="77777777" w:rsidR="00AF4326" w:rsidRDefault="00AF4326">
            <w:pPr>
              <w:jc w:val="center"/>
              <w:rPr>
                <w:rFonts w:ascii="Arial" w:hAnsi="Arial"/>
                <w:sz w:val="16"/>
              </w:rPr>
            </w:pPr>
          </w:p>
        </w:tc>
      </w:tr>
      <w:tr w:rsidR="00AF4326" w14:paraId="105304F1" w14:textId="77777777">
        <w:trPr>
          <w:cantSplit/>
          <w:trHeight w:val="333"/>
        </w:trPr>
        <w:tc>
          <w:tcPr>
            <w:tcW w:w="2430" w:type="dxa"/>
          </w:tcPr>
          <w:p w14:paraId="58769FC3" w14:textId="77777777" w:rsidR="00AF4326" w:rsidRDefault="00AF4326">
            <w:pPr>
              <w:pStyle w:val="Header"/>
              <w:jc w:val="center"/>
              <w:rPr>
                <w:rFonts w:ascii="Arial" w:hAnsi="Arial"/>
                <w:b/>
                <w:sz w:val="16"/>
              </w:rPr>
            </w:pPr>
            <w:r>
              <w:rPr>
                <w:rFonts w:ascii="Arial" w:hAnsi="Arial"/>
                <w:b/>
                <w:sz w:val="16"/>
              </w:rPr>
              <w:t>State Registration Number</w:t>
            </w:r>
          </w:p>
        </w:tc>
        <w:tc>
          <w:tcPr>
            <w:tcW w:w="5456" w:type="dxa"/>
          </w:tcPr>
          <w:p w14:paraId="59DBE88F" w14:textId="77777777" w:rsidR="00AF4326" w:rsidRDefault="00AF4326">
            <w:pPr>
              <w:jc w:val="center"/>
              <w:rPr>
                <w:rFonts w:ascii="Arial" w:hAnsi="Arial"/>
                <w:b/>
                <w:sz w:val="28"/>
              </w:rPr>
            </w:pPr>
            <w:r>
              <w:rPr>
                <w:rFonts w:ascii="Arial" w:hAnsi="Arial"/>
                <w:b/>
                <w:sz w:val="28"/>
              </w:rPr>
              <w:t>RENEWABLE OPERATING PERMIT</w:t>
            </w:r>
          </w:p>
        </w:tc>
        <w:tc>
          <w:tcPr>
            <w:tcW w:w="2374" w:type="dxa"/>
          </w:tcPr>
          <w:p w14:paraId="6475A54A" w14:textId="77777777"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63BB6D29" w14:textId="77777777">
        <w:trPr>
          <w:cantSplit/>
          <w:trHeight w:val="428"/>
        </w:trPr>
        <w:tc>
          <w:tcPr>
            <w:tcW w:w="2430" w:type="dxa"/>
            <w:tcBorders>
              <w:bottom w:val="nil"/>
            </w:tcBorders>
          </w:tcPr>
          <w:p w14:paraId="5BF14B18" w14:textId="5C04F74F" w:rsidR="00AF4326" w:rsidRPr="00910FEA" w:rsidRDefault="00156CEE">
            <w:pPr>
              <w:pStyle w:val="Header"/>
              <w:jc w:val="center"/>
              <w:rPr>
                <w:rFonts w:ascii="Arial" w:hAnsi="Arial"/>
                <w:sz w:val="22"/>
                <w:szCs w:val="22"/>
              </w:rPr>
            </w:pPr>
            <w:r>
              <w:rPr>
                <w:rFonts w:ascii="Arial" w:hAnsi="Arial"/>
                <w:sz w:val="22"/>
                <w:szCs w:val="22"/>
              </w:rPr>
              <w:t>N6626</w:t>
            </w:r>
          </w:p>
        </w:tc>
        <w:tc>
          <w:tcPr>
            <w:tcW w:w="5456" w:type="dxa"/>
            <w:tcBorders>
              <w:bottom w:val="nil"/>
            </w:tcBorders>
          </w:tcPr>
          <w:p w14:paraId="52DAC4BD" w14:textId="77777777" w:rsidR="00AF4326" w:rsidRPr="0057400E" w:rsidRDefault="00454FDA" w:rsidP="000F73C3">
            <w:pPr>
              <w:pStyle w:val="Heading1"/>
              <w:spacing w:before="120"/>
              <w:rPr>
                <w:sz w:val="22"/>
                <w:szCs w:val="22"/>
              </w:rPr>
            </w:pPr>
            <w:bookmarkStart w:id="7" w:name="_Toc183429900"/>
            <w:bookmarkStart w:id="8" w:name="_Toc183430200"/>
            <w:bookmarkStart w:id="9" w:name="_Toc49935727"/>
            <w:r>
              <w:rPr>
                <w:sz w:val="22"/>
                <w:szCs w:val="22"/>
              </w:rPr>
              <w:t>APRIL 1,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7"/>
            <w:bookmarkEnd w:id="8"/>
            <w:bookmarkEnd w:id="9"/>
          </w:p>
        </w:tc>
        <w:tc>
          <w:tcPr>
            <w:tcW w:w="2374" w:type="dxa"/>
            <w:tcBorders>
              <w:bottom w:val="nil"/>
            </w:tcBorders>
          </w:tcPr>
          <w:p w14:paraId="2DBA6B84" w14:textId="77E9D96C" w:rsidR="00AF4326" w:rsidRPr="00910FEA" w:rsidRDefault="00156CEE">
            <w:pPr>
              <w:pStyle w:val="Header"/>
              <w:jc w:val="center"/>
              <w:rPr>
                <w:rFonts w:ascii="Arial" w:hAnsi="Arial"/>
                <w:b/>
                <w:sz w:val="22"/>
                <w:szCs w:val="22"/>
              </w:rPr>
            </w:pPr>
            <w:r>
              <w:rPr>
                <w:rFonts w:ascii="Arial" w:hAnsi="Arial"/>
                <w:sz w:val="22"/>
                <w:szCs w:val="22"/>
              </w:rPr>
              <w:t>MI-ROP-N6626-20</w:t>
            </w:r>
            <w:r w:rsidR="008B7AF9">
              <w:rPr>
                <w:rFonts w:ascii="Arial" w:hAnsi="Arial"/>
                <w:sz w:val="22"/>
                <w:szCs w:val="22"/>
              </w:rPr>
              <w:t>19</w:t>
            </w:r>
          </w:p>
        </w:tc>
      </w:tr>
    </w:tbl>
    <w:p w14:paraId="28579F4E" w14:textId="77777777" w:rsidR="00AF4326" w:rsidRPr="00CB60BD" w:rsidRDefault="00AF4326">
      <w:pPr>
        <w:rPr>
          <w:rFonts w:ascii="Arial" w:hAnsi="Arial"/>
          <w:sz w:val="22"/>
        </w:rPr>
      </w:pPr>
    </w:p>
    <w:p w14:paraId="44872BE8" w14:textId="77777777" w:rsidR="00AF4326" w:rsidRPr="00CB60BD" w:rsidRDefault="00AF4326">
      <w:pPr>
        <w:rPr>
          <w:rFonts w:ascii="Arial" w:hAnsi="Arial"/>
          <w:sz w:val="22"/>
        </w:rPr>
      </w:pPr>
    </w:p>
    <w:p w14:paraId="10AC4272" w14:textId="77777777" w:rsidR="00AF4326" w:rsidRPr="00290754" w:rsidRDefault="00AF4326">
      <w:pPr>
        <w:rPr>
          <w:rFonts w:ascii="Arial" w:hAnsi="Arial" w:cs="Arial"/>
          <w:b/>
          <w:sz w:val="22"/>
          <w:szCs w:val="22"/>
          <w:u w:val="single"/>
        </w:rPr>
      </w:pPr>
      <w:bookmarkStart w:id="10" w:name="_Toc480946816"/>
      <w:bookmarkStart w:id="11" w:name="_Toc482691111"/>
      <w:r w:rsidRPr="00290754">
        <w:rPr>
          <w:rFonts w:ascii="Arial" w:hAnsi="Arial" w:cs="Arial"/>
          <w:b/>
          <w:sz w:val="22"/>
          <w:szCs w:val="22"/>
          <w:u w:val="single"/>
        </w:rPr>
        <w:t>Purpose</w:t>
      </w:r>
      <w:bookmarkEnd w:id="10"/>
      <w:bookmarkEnd w:id="11"/>
    </w:p>
    <w:p w14:paraId="3B7DB6C1" w14:textId="77777777" w:rsidR="00AF4326" w:rsidRPr="00290754" w:rsidRDefault="00AF4326">
      <w:pPr>
        <w:jc w:val="both"/>
        <w:rPr>
          <w:rFonts w:ascii="Arial" w:hAnsi="Arial" w:cs="Arial"/>
          <w:sz w:val="22"/>
          <w:szCs w:val="22"/>
        </w:rPr>
      </w:pPr>
    </w:p>
    <w:p w14:paraId="60D8CB7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801E399" w14:textId="77777777" w:rsidR="00DB5924" w:rsidRPr="00290754" w:rsidRDefault="00DB5924" w:rsidP="00167B85">
      <w:pPr>
        <w:jc w:val="both"/>
        <w:rPr>
          <w:rFonts w:ascii="Arial" w:hAnsi="Arial" w:cs="Arial"/>
          <w:sz w:val="22"/>
          <w:szCs w:val="22"/>
        </w:rPr>
      </w:pPr>
    </w:p>
    <w:p w14:paraId="7B856934"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821DD36" w14:textId="77777777" w:rsidR="00DB5924" w:rsidRPr="00290754" w:rsidRDefault="00DB5924" w:rsidP="00DB5924">
      <w:pPr>
        <w:rPr>
          <w:rFonts w:ascii="Arial" w:hAnsi="Arial" w:cs="Arial"/>
          <w:sz w:val="22"/>
          <w:szCs w:val="22"/>
        </w:rPr>
      </w:pPr>
    </w:p>
    <w:p w14:paraId="56303B0E" w14:textId="77777777" w:rsidR="00AF4326" w:rsidRPr="00290754" w:rsidRDefault="00AF4326">
      <w:pPr>
        <w:rPr>
          <w:rFonts w:ascii="Arial" w:hAnsi="Arial" w:cs="Arial"/>
          <w:b/>
          <w:sz w:val="22"/>
          <w:szCs w:val="22"/>
          <w:u w:val="single"/>
        </w:rPr>
      </w:pPr>
      <w:bookmarkStart w:id="12" w:name="_Toc480946817"/>
      <w:bookmarkStart w:id="13" w:name="_Toc482691112"/>
      <w:r w:rsidRPr="00290754">
        <w:rPr>
          <w:rFonts w:ascii="Arial" w:hAnsi="Arial" w:cs="Arial"/>
          <w:b/>
          <w:sz w:val="22"/>
          <w:szCs w:val="22"/>
          <w:u w:val="single"/>
        </w:rPr>
        <w:t>General Information</w:t>
      </w:r>
      <w:bookmarkEnd w:id="12"/>
      <w:bookmarkEnd w:id="13"/>
    </w:p>
    <w:p w14:paraId="13566B2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3979AEC7" w14:textId="77777777">
        <w:tc>
          <w:tcPr>
            <w:tcW w:w="5040" w:type="dxa"/>
          </w:tcPr>
          <w:p w14:paraId="755922DC"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779B4981" w14:textId="76704C55" w:rsidR="001159B4" w:rsidRDefault="00156CEE">
            <w:pPr>
              <w:rPr>
                <w:rFonts w:ascii="Arial" w:hAnsi="Arial" w:cs="Arial"/>
                <w:sz w:val="22"/>
                <w:szCs w:val="22"/>
              </w:rPr>
            </w:pPr>
            <w:bookmarkStart w:id="14" w:name="Source_Name_Mailing"/>
            <w:bookmarkStart w:id="15" w:name="_Hlk7772470"/>
            <w:r>
              <w:rPr>
                <w:rFonts w:ascii="Arial" w:hAnsi="Arial" w:cs="Arial"/>
                <w:sz w:val="22"/>
                <w:szCs w:val="22"/>
              </w:rPr>
              <w:t>Consumers Energy - Jackson Generating Station</w:t>
            </w:r>
            <w:bookmarkEnd w:id="14"/>
            <w:bookmarkEnd w:id="15"/>
          </w:p>
          <w:p w14:paraId="1B5FD62C" w14:textId="4D457806" w:rsidR="001159B4" w:rsidRDefault="00156CEE">
            <w:pPr>
              <w:rPr>
                <w:rFonts w:ascii="Arial" w:hAnsi="Arial" w:cs="Arial"/>
                <w:sz w:val="22"/>
                <w:szCs w:val="22"/>
              </w:rPr>
            </w:pPr>
            <w:bookmarkStart w:id="16" w:name="street_mailing"/>
            <w:r>
              <w:rPr>
                <w:rFonts w:ascii="Arial" w:hAnsi="Arial" w:cs="Arial"/>
                <w:sz w:val="22"/>
                <w:szCs w:val="22"/>
              </w:rPr>
              <w:t>2219 Chapin Street</w:t>
            </w:r>
            <w:bookmarkEnd w:id="16"/>
          </w:p>
          <w:p w14:paraId="46A816A6" w14:textId="24BAAB64" w:rsidR="00AF4326" w:rsidRPr="00290754" w:rsidRDefault="00156CEE">
            <w:pPr>
              <w:rPr>
                <w:rFonts w:ascii="Arial" w:hAnsi="Arial" w:cs="Arial"/>
                <w:sz w:val="22"/>
                <w:szCs w:val="22"/>
              </w:rPr>
            </w:pPr>
            <w:bookmarkStart w:id="17" w:name="city_mailing"/>
            <w:r>
              <w:rPr>
                <w:rFonts w:ascii="Arial" w:hAnsi="Arial" w:cs="Arial"/>
                <w:sz w:val="22"/>
                <w:szCs w:val="22"/>
              </w:rPr>
              <w:t>Jackson</w:t>
            </w:r>
            <w:bookmarkEnd w:id="17"/>
            <w:r w:rsidR="00AF4326" w:rsidRPr="00290754">
              <w:rPr>
                <w:rFonts w:ascii="Arial" w:hAnsi="Arial" w:cs="Arial"/>
                <w:sz w:val="22"/>
                <w:szCs w:val="22"/>
              </w:rPr>
              <w:t>, Michigan</w:t>
            </w:r>
            <w:r w:rsidR="001159B4">
              <w:rPr>
                <w:rFonts w:ascii="Arial" w:hAnsi="Arial" w:cs="Arial"/>
                <w:sz w:val="22"/>
                <w:szCs w:val="22"/>
              </w:rPr>
              <w:t xml:space="preserve"> </w:t>
            </w:r>
            <w:bookmarkStart w:id="18" w:name="zipcode_mailing"/>
            <w:r>
              <w:rPr>
                <w:rFonts w:ascii="Arial" w:hAnsi="Arial" w:cs="Arial"/>
                <w:sz w:val="22"/>
                <w:szCs w:val="22"/>
              </w:rPr>
              <w:t>49203</w:t>
            </w:r>
            <w:bookmarkEnd w:id="18"/>
            <w:r w:rsidR="00AF4326" w:rsidRPr="00290754">
              <w:rPr>
                <w:rFonts w:ascii="Arial" w:hAnsi="Arial" w:cs="Arial"/>
                <w:sz w:val="22"/>
                <w:szCs w:val="22"/>
              </w:rPr>
              <w:t xml:space="preserve"> </w:t>
            </w:r>
          </w:p>
        </w:tc>
      </w:tr>
      <w:tr w:rsidR="00AF4326" w:rsidRPr="00290754" w14:paraId="73A692F9" w14:textId="77777777" w:rsidTr="00177285">
        <w:trPr>
          <w:trHeight w:val="273"/>
        </w:trPr>
        <w:tc>
          <w:tcPr>
            <w:tcW w:w="5040" w:type="dxa"/>
          </w:tcPr>
          <w:p w14:paraId="0C32E54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1792BE98" w14:textId="0910D6F8" w:rsidR="00AF4326" w:rsidRPr="00290754" w:rsidRDefault="00156CEE">
            <w:pPr>
              <w:rPr>
                <w:rFonts w:ascii="Arial" w:hAnsi="Arial" w:cs="Arial"/>
                <w:sz w:val="22"/>
                <w:szCs w:val="22"/>
              </w:rPr>
            </w:pPr>
            <w:bookmarkStart w:id="19" w:name="Text15"/>
            <w:r>
              <w:rPr>
                <w:rFonts w:ascii="Arial" w:hAnsi="Arial" w:cs="Arial"/>
                <w:noProof/>
                <w:sz w:val="22"/>
                <w:szCs w:val="22"/>
              </w:rPr>
              <w:t>N6626</w:t>
            </w:r>
            <w:bookmarkEnd w:id="19"/>
          </w:p>
        </w:tc>
      </w:tr>
      <w:tr w:rsidR="00AF4326" w:rsidRPr="00290754" w14:paraId="3C71004B" w14:textId="77777777">
        <w:tc>
          <w:tcPr>
            <w:tcW w:w="5040" w:type="dxa"/>
          </w:tcPr>
          <w:p w14:paraId="58615EC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2A7DF01B" w14:textId="4ED9DC50" w:rsidR="00AF4326" w:rsidRPr="00290754" w:rsidRDefault="00156CEE">
            <w:pPr>
              <w:rPr>
                <w:rFonts w:ascii="Arial" w:hAnsi="Arial" w:cs="Arial"/>
                <w:sz w:val="22"/>
                <w:szCs w:val="22"/>
              </w:rPr>
            </w:pPr>
            <w:bookmarkStart w:id="20" w:name="SIC"/>
            <w:r>
              <w:rPr>
                <w:rFonts w:ascii="Arial" w:hAnsi="Arial" w:cs="Arial"/>
                <w:sz w:val="22"/>
                <w:szCs w:val="22"/>
              </w:rPr>
              <w:t>221112</w:t>
            </w:r>
            <w:bookmarkEnd w:id="20"/>
          </w:p>
        </w:tc>
      </w:tr>
      <w:tr w:rsidR="00AF4326" w:rsidRPr="00290754" w14:paraId="51290E0E" w14:textId="77777777">
        <w:tc>
          <w:tcPr>
            <w:tcW w:w="5040" w:type="dxa"/>
          </w:tcPr>
          <w:p w14:paraId="562517D5"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810375E" w14:textId="059CEA1D" w:rsidR="00AF4326" w:rsidRPr="00290754" w:rsidRDefault="00156CEE">
            <w:pPr>
              <w:rPr>
                <w:rFonts w:ascii="Arial" w:hAnsi="Arial" w:cs="Arial"/>
                <w:sz w:val="22"/>
                <w:szCs w:val="22"/>
              </w:rPr>
            </w:pPr>
            <w:bookmarkStart w:id="21" w:name="Number_of_Sections"/>
            <w:r>
              <w:rPr>
                <w:rFonts w:ascii="Arial" w:hAnsi="Arial" w:cs="Arial"/>
                <w:sz w:val="22"/>
                <w:szCs w:val="22"/>
              </w:rPr>
              <w:t>1</w:t>
            </w:r>
            <w:bookmarkEnd w:id="21"/>
          </w:p>
        </w:tc>
      </w:tr>
      <w:tr w:rsidR="00647809" w:rsidRPr="00290754" w14:paraId="7599196F" w14:textId="77777777">
        <w:tc>
          <w:tcPr>
            <w:tcW w:w="5040" w:type="dxa"/>
          </w:tcPr>
          <w:p w14:paraId="2F0D010F"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0EE6B5A" w14:textId="075B6669" w:rsidR="00647809" w:rsidRDefault="008B7AF9">
            <w:pPr>
              <w:rPr>
                <w:rFonts w:ascii="Arial" w:hAnsi="Arial" w:cs="Arial"/>
                <w:sz w:val="22"/>
                <w:szCs w:val="22"/>
              </w:rPr>
            </w:pPr>
            <w:r>
              <w:rPr>
                <w:rFonts w:ascii="Arial" w:hAnsi="Arial" w:cs="Arial"/>
                <w:sz w:val="22"/>
                <w:szCs w:val="22"/>
              </w:rPr>
              <w:t>Renewal</w:t>
            </w:r>
          </w:p>
        </w:tc>
      </w:tr>
      <w:tr w:rsidR="00AF4326" w:rsidRPr="00290754" w14:paraId="0B22B31D" w14:textId="77777777">
        <w:tc>
          <w:tcPr>
            <w:tcW w:w="5040" w:type="dxa"/>
          </w:tcPr>
          <w:p w14:paraId="0D71AAF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CB79D84" w14:textId="6A534D21" w:rsidR="00AF4326" w:rsidRPr="00290754" w:rsidRDefault="00156CEE">
            <w:pPr>
              <w:rPr>
                <w:rFonts w:ascii="Arial" w:hAnsi="Arial" w:cs="Arial"/>
                <w:sz w:val="22"/>
                <w:szCs w:val="22"/>
              </w:rPr>
            </w:pPr>
            <w:bookmarkStart w:id="22" w:name="Application_number"/>
            <w:r>
              <w:rPr>
                <w:rFonts w:ascii="Arial" w:hAnsi="Arial" w:cs="Arial"/>
                <w:sz w:val="22"/>
                <w:szCs w:val="22"/>
              </w:rPr>
              <w:t>201800078</w:t>
            </w:r>
            <w:bookmarkEnd w:id="22"/>
          </w:p>
        </w:tc>
      </w:tr>
      <w:tr w:rsidR="00AF4326" w:rsidRPr="00290754" w14:paraId="50F6CD63" w14:textId="77777777">
        <w:tc>
          <w:tcPr>
            <w:tcW w:w="5040" w:type="dxa"/>
          </w:tcPr>
          <w:p w14:paraId="4D3E1110"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1216F1F" w14:textId="2120BD97" w:rsidR="00AF4326" w:rsidRPr="00290754" w:rsidRDefault="00156CEE">
            <w:pPr>
              <w:rPr>
                <w:rFonts w:ascii="Arial" w:hAnsi="Arial" w:cs="Arial"/>
                <w:sz w:val="22"/>
                <w:szCs w:val="22"/>
              </w:rPr>
            </w:pPr>
            <w:bookmarkStart w:id="23" w:name="Responsible_Official"/>
            <w:r>
              <w:rPr>
                <w:rFonts w:ascii="Arial" w:hAnsi="Arial" w:cs="Arial"/>
                <w:sz w:val="22"/>
                <w:szCs w:val="22"/>
              </w:rPr>
              <w:t xml:space="preserve">John P. </w:t>
            </w:r>
            <w:proofErr w:type="spellStart"/>
            <w:r>
              <w:rPr>
                <w:rFonts w:ascii="Arial" w:hAnsi="Arial" w:cs="Arial"/>
                <w:sz w:val="22"/>
                <w:szCs w:val="22"/>
              </w:rPr>
              <w:t>Broschak</w:t>
            </w:r>
            <w:bookmarkEnd w:id="23"/>
            <w:proofErr w:type="spellEnd"/>
            <w:r w:rsidR="00CF37B7">
              <w:rPr>
                <w:rFonts w:ascii="Arial" w:hAnsi="Arial" w:cs="Arial"/>
                <w:sz w:val="22"/>
                <w:szCs w:val="22"/>
              </w:rPr>
              <w:t xml:space="preserve">, </w:t>
            </w:r>
            <w:bookmarkStart w:id="24" w:name="RO_Title"/>
            <w:r>
              <w:rPr>
                <w:rFonts w:ascii="Arial" w:hAnsi="Arial" w:cs="Arial"/>
                <w:sz w:val="22"/>
                <w:szCs w:val="22"/>
              </w:rPr>
              <w:t>Vice President of Generation Operations and Compression</w:t>
            </w:r>
            <w:bookmarkEnd w:id="24"/>
          </w:p>
          <w:p w14:paraId="5AB0F012" w14:textId="06E35DA5" w:rsidR="00AF4326" w:rsidRPr="00290754" w:rsidRDefault="00156CEE">
            <w:pPr>
              <w:rPr>
                <w:rFonts w:ascii="Arial" w:hAnsi="Arial" w:cs="Arial"/>
                <w:sz w:val="22"/>
                <w:szCs w:val="22"/>
              </w:rPr>
            </w:pPr>
            <w:bookmarkStart w:id="25" w:name="RO_Telephone"/>
            <w:r>
              <w:rPr>
                <w:rFonts w:ascii="Arial" w:hAnsi="Arial" w:cs="Arial"/>
                <w:sz w:val="22"/>
                <w:szCs w:val="22"/>
              </w:rPr>
              <w:t>616-738-3718</w:t>
            </w:r>
            <w:bookmarkEnd w:id="25"/>
          </w:p>
        </w:tc>
      </w:tr>
      <w:tr w:rsidR="00AF4326" w:rsidRPr="00290754" w14:paraId="34CE19A7" w14:textId="77777777">
        <w:tc>
          <w:tcPr>
            <w:tcW w:w="5040" w:type="dxa"/>
          </w:tcPr>
          <w:p w14:paraId="2732298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A70F737" w14:textId="4A40C7E3" w:rsidR="00AF4326" w:rsidRPr="00290754" w:rsidRDefault="00156CEE">
            <w:pPr>
              <w:rPr>
                <w:rFonts w:ascii="Arial" w:hAnsi="Arial" w:cs="Arial"/>
                <w:sz w:val="22"/>
                <w:szCs w:val="22"/>
              </w:rPr>
            </w:pPr>
            <w:bookmarkStart w:id="26" w:name="AQD_Staff_Name"/>
            <w:r>
              <w:rPr>
                <w:rFonts w:ascii="Arial" w:hAnsi="Arial" w:cs="Arial"/>
                <w:sz w:val="22"/>
                <w:szCs w:val="22"/>
              </w:rPr>
              <w:t>Brian Carley</w:t>
            </w:r>
            <w:bookmarkEnd w:id="26"/>
            <w:r w:rsidR="00AF4326" w:rsidRPr="00290754">
              <w:rPr>
                <w:rFonts w:ascii="Arial" w:hAnsi="Arial" w:cs="Arial"/>
                <w:sz w:val="22"/>
                <w:szCs w:val="22"/>
              </w:rPr>
              <w:t xml:space="preserve">, </w:t>
            </w:r>
            <w:bookmarkStart w:id="27" w:name="AQD_Staff_Title"/>
            <w:r>
              <w:rPr>
                <w:rFonts w:ascii="Arial" w:hAnsi="Arial" w:cs="Arial"/>
                <w:sz w:val="22"/>
                <w:szCs w:val="22"/>
              </w:rPr>
              <w:t>Environmental Quality Specialist 13</w:t>
            </w:r>
            <w:bookmarkEnd w:id="27"/>
          </w:p>
          <w:p w14:paraId="6AC8CF85" w14:textId="313072C6" w:rsidR="00AF4326" w:rsidRPr="00290754" w:rsidRDefault="00156CEE">
            <w:pPr>
              <w:rPr>
                <w:rFonts w:ascii="Arial" w:hAnsi="Arial" w:cs="Arial"/>
                <w:sz w:val="22"/>
                <w:szCs w:val="22"/>
              </w:rPr>
            </w:pPr>
            <w:bookmarkStart w:id="28" w:name="AQD_Staff_Telephone"/>
            <w:r>
              <w:rPr>
                <w:rFonts w:ascii="Arial" w:hAnsi="Arial" w:cs="Arial"/>
                <w:sz w:val="22"/>
                <w:szCs w:val="22"/>
              </w:rPr>
              <w:t>517-416-4631</w:t>
            </w:r>
            <w:bookmarkEnd w:id="28"/>
          </w:p>
        </w:tc>
      </w:tr>
      <w:tr w:rsidR="00AF4326" w:rsidRPr="00290754" w14:paraId="4742B9B0" w14:textId="77777777">
        <w:tc>
          <w:tcPr>
            <w:tcW w:w="5040" w:type="dxa"/>
          </w:tcPr>
          <w:p w14:paraId="61BAEAB7"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5ACB6085" w14:textId="5310F4CB" w:rsidR="00AF4326" w:rsidRPr="00290754" w:rsidRDefault="00156CEE">
            <w:pPr>
              <w:rPr>
                <w:rFonts w:ascii="Arial" w:hAnsi="Arial" w:cs="Arial"/>
                <w:sz w:val="22"/>
                <w:szCs w:val="22"/>
              </w:rPr>
            </w:pPr>
            <w:bookmarkStart w:id="29" w:name="Initial_Submit_Date"/>
            <w:r>
              <w:rPr>
                <w:rFonts w:ascii="Arial" w:hAnsi="Arial" w:cs="Arial"/>
                <w:sz w:val="22"/>
                <w:szCs w:val="22"/>
              </w:rPr>
              <w:t>June 5, 2018</w:t>
            </w:r>
            <w:bookmarkEnd w:id="29"/>
          </w:p>
        </w:tc>
      </w:tr>
      <w:tr w:rsidR="00AF4326" w:rsidRPr="00290754" w14:paraId="4A9313D4" w14:textId="77777777">
        <w:trPr>
          <w:trHeight w:val="165"/>
        </w:trPr>
        <w:tc>
          <w:tcPr>
            <w:tcW w:w="5040" w:type="dxa"/>
          </w:tcPr>
          <w:p w14:paraId="65DA79F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0984E6B3" w14:textId="7D8D6254" w:rsidR="00AF4326" w:rsidRPr="00290754" w:rsidRDefault="00156CEE">
            <w:pPr>
              <w:rPr>
                <w:rFonts w:ascii="Arial" w:hAnsi="Arial" w:cs="Arial"/>
                <w:sz w:val="22"/>
                <w:szCs w:val="22"/>
              </w:rPr>
            </w:pPr>
            <w:bookmarkStart w:id="30" w:name="AdminCompletedate"/>
            <w:r>
              <w:rPr>
                <w:rFonts w:ascii="Arial" w:hAnsi="Arial" w:cs="Arial"/>
                <w:sz w:val="22"/>
                <w:szCs w:val="22"/>
              </w:rPr>
              <w:t>June 5, 2018</w:t>
            </w:r>
            <w:bookmarkEnd w:id="30"/>
          </w:p>
        </w:tc>
      </w:tr>
      <w:tr w:rsidR="00AF4326" w:rsidRPr="00290754" w14:paraId="07B5984C" w14:textId="77777777">
        <w:trPr>
          <w:trHeight w:val="165"/>
        </w:trPr>
        <w:tc>
          <w:tcPr>
            <w:tcW w:w="5040" w:type="dxa"/>
          </w:tcPr>
          <w:p w14:paraId="076C8BB4"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6A382A24" w14:textId="5545C795" w:rsidR="00AF4326" w:rsidRPr="00290754" w:rsidRDefault="008B7AF9">
            <w:pPr>
              <w:rPr>
                <w:rFonts w:ascii="Arial" w:hAnsi="Arial" w:cs="Arial"/>
                <w:sz w:val="22"/>
                <w:szCs w:val="22"/>
              </w:rPr>
            </w:pPr>
            <w:r>
              <w:rPr>
                <w:rFonts w:ascii="Arial" w:hAnsi="Arial" w:cs="Arial"/>
                <w:sz w:val="22"/>
                <w:szCs w:val="22"/>
              </w:rPr>
              <w:t>Yes</w:t>
            </w:r>
          </w:p>
        </w:tc>
      </w:tr>
      <w:tr w:rsidR="00AF4326" w:rsidRPr="00290754" w14:paraId="14231775" w14:textId="77777777">
        <w:trPr>
          <w:trHeight w:val="165"/>
        </w:trPr>
        <w:tc>
          <w:tcPr>
            <w:tcW w:w="5040" w:type="dxa"/>
          </w:tcPr>
          <w:p w14:paraId="5CA060B1"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FAA5247" w14:textId="77777777" w:rsidR="00AF4326" w:rsidRPr="00290754" w:rsidRDefault="004F1ADD">
            <w:pPr>
              <w:rPr>
                <w:rFonts w:ascii="Arial" w:hAnsi="Arial" w:cs="Arial"/>
                <w:sz w:val="22"/>
                <w:szCs w:val="22"/>
              </w:rPr>
            </w:pPr>
            <w:r>
              <w:rPr>
                <w:rFonts w:ascii="Arial" w:hAnsi="Arial" w:cs="Arial"/>
                <w:sz w:val="22"/>
                <w:szCs w:val="22"/>
              </w:rPr>
              <w:t>April 1, 2019</w:t>
            </w:r>
          </w:p>
        </w:tc>
      </w:tr>
      <w:tr w:rsidR="00AF4326" w:rsidRPr="00290754" w14:paraId="24ACBF63" w14:textId="77777777">
        <w:tc>
          <w:tcPr>
            <w:tcW w:w="5040" w:type="dxa"/>
          </w:tcPr>
          <w:p w14:paraId="214796AF"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26C6D5F" w14:textId="77777777" w:rsidR="00AF4326" w:rsidRPr="00290754" w:rsidRDefault="004F1ADD">
            <w:pPr>
              <w:rPr>
                <w:rFonts w:ascii="Arial" w:hAnsi="Arial" w:cs="Arial"/>
                <w:sz w:val="22"/>
                <w:szCs w:val="22"/>
              </w:rPr>
            </w:pPr>
            <w:r>
              <w:rPr>
                <w:rFonts w:ascii="Arial" w:hAnsi="Arial" w:cs="Arial"/>
                <w:sz w:val="22"/>
                <w:szCs w:val="22"/>
              </w:rPr>
              <w:t>May 1, 2019</w:t>
            </w:r>
          </w:p>
        </w:tc>
      </w:tr>
    </w:tbl>
    <w:p w14:paraId="123705B2" w14:textId="77777777" w:rsidR="00AF4326" w:rsidRPr="00CB60BD" w:rsidRDefault="00AF4326">
      <w:pPr>
        <w:rPr>
          <w:rFonts w:ascii="Arial" w:hAnsi="Arial" w:cs="Arial"/>
          <w:sz w:val="22"/>
          <w:szCs w:val="22"/>
        </w:rPr>
      </w:pPr>
    </w:p>
    <w:p w14:paraId="63E23123"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778403BF" w14:textId="77777777" w:rsidR="00AF4326" w:rsidRPr="00290754" w:rsidRDefault="00AF4326">
      <w:pPr>
        <w:rPr>
          <w:rFonts w:ascii="Arial" w:hAnsi="Arial" w:cs="Arial"/>
          <w:sz w:val="22"/>
          <w:szCs w:val="22"/>
        </w:rPr>
      </w:pPr>
    </w:p>
    <w:p w14:paraId="1E90B624" w14:textId="77777777" w:rsidR="00F87565" w:rsidRPr="00290754" w:rsidRDefault="007811BA" w:rsidP="00F87565">
      <w:pPr>
        <w:jc w:val="both"/>
        <w:rPr>
          <w:rFonts w:ascii="Arial" w:hAnsi="Arial" w:cs="Arial"/>
          <w:sz w:val="22"/>
          <w:szCs w:val="22"/>
        </w:rPr>
      </w:pPr>
      <w:bookmarkStart w:id="33" w:name="Source_Description"/>
      <w:r w:rsidRPr="00051F04">
        <w:rPr>
          <w:rFonts w:ascii="Arial" w:hAnsi="Arial" w:cs="Arial"/>
          <w:sz w:val="22"/>
          <w:szCs w:val="22"/>
        </w:rPr>
        <w:t xml:space="preserve">The facility is located in the city of Jackson with the closest residence within 50 yards of the property line to the west of the facility.  The facility is a </w:t>
      </w:r>
      <w:r w:rsidR="001D6FE6" w:rsidRPr="00051F04">
        <w:rPr>
          <w:rFonts w:ascii="Arial" w:hAnsi="Arial" w:cs="Arial"/>
          <w:sz w:val="22"/>
          <w:szCs w:val="22"/>
        </w:rPr>
        <w:t>550-megawatt</w:t>
      </w:r>
      <w:r w:rsidRPr="00051F04">
        <w:rPr>
          <w:rFonts w:ascii="Arial" w:hAnsi="Arial" w:cs="Arial"/>
          <w:sz w:val="22"/>
          <w:szCs w:val="22"/>
        </w:rPr>
        <w:t xml:space="preserve"> combined cycle electric generating plant.  It consists of six identical combined cycle turbines and one larger combined cycle turbine that generate electricity for sale.  Each of the six identical units has the capacity for generating 52 megawatts, and the larger unit has the capacity to generate 112 megawatts; all in combined cycle operation.  </w:t>
      </w:r>
      <w:r w:rsidR="00F87565">
        <w:rPr>
          <w:rFonts w:ascii="Arial" w:hAnsi="Arial" w:cs="Arial"/>
          <w:sz w:val="22"/>
          <w:szCs w:val="22"/>
        </w:rPr>
        <w:t xml:space="preserve">Each combined cycle unit is also equipped with a duct burner that can increase electrical output by approximately 18 megawatts per unit.  </w:t>
      </w:r>
      <w:r w:rsidRPr="00051F04">
        <w:rPr>
          <w:rFonts w:ascii="Arial" w:hAnsi="Arial" w:cs="Arial"/>
          <w:sz w:val="22"/>
          <w:szCs w:val="22"/>
        </w:rPr>
        <w:t>An emergency diesel generator is operated for minimal hours for emergency purposes only</w:t>
      </w:r>
      <w:r>
        <w:rPr>
          <w:rFonts w:ascii="Arial" w:hAnsi="Arial" w:cs="Arial"/>
          <w:sz w:val="22"/>
          <w:szCs w:val="22"/>
        </w:rPr>
        <w:t xml:space="preserve"> and station power during scheduled outages of high voltage interconnection</w:t>
      </w:r>
      <w:r w:rsidRPr="00051F04">
        <w:rPr>
          <w:rFonts w:ascii="Arial" w:hAnsi="Arial" w:cs="Arial"/>
          <w:sz w:val="22"/>
          <w:szCs w:val="22"/>
        </w:rPr>
        <w:t>.</w:t>
      </w:r>
      <w:bookmarkEnd w:id="33"/>
      <w:r w:rsidR="00F87565">
        <w:rPr>
          <w:rFonts w:ascii="Arial" w:hAnsi="Arial" w:cs="Arial"/>
          <w:sz w:val="22"/>
          <w:szCs w:val="22"/>
        </w:rPr>
        <w:t xml:space="preserve">  The facility is also equipped with a small diesel fire pump engine.</w:t>
      </w:r>
    </w:p>
    <w:p w14:paraId="30A85161" w14:textId="77777777" w:rsidR="00AF4326" w:rsidRPr="00290754" w:rsidRDefault="00AF4326">
      <w:pPr>
        <w:rPr>
          <w:rFonts w:ascii="Arial" w:hAnsi="Arial" w:cs="Arial"/>
          <w:sz w:val="22"/>
          <w:szCs w:val="22"/>
        </w:rPr>
      </w:pPr>
    </w:p>
    <w:p w14:paraId="4446C8F6" w14:textId="77777777"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4" w:name="MAERS_Year"/>
      <w:r w:rsidR="00156CEE">
        <w:rPr>
          <w:rFonts w:ascii="Arial" w:hAnsi="Arial" w:cs="Arial"/>
          <w:b/>
          <w:sz w:val="22"/>
          <w:szCs w:val="22"/>
        </w:rPr>
        <w:t>2017</w:t>
      </w:r>
      <w:bookmarkEnd w:id="34"/>
      <w:r w:rsidR="00AF4326" w:rsidRPr="00290754">
        <w:rPr>
          <w:rFonts w:ascii="Arial" w:hAnsi="Arial" w:cs="Arial"/>
          <w:sz w:val="22"/>
          <w:szCs w:val="22"/>
        </w:rPr>
        <w:t>.</w:t>
      </w:r>
      <w:r w:rsidR="00AF4326" w:rsidRPr="00290754">
        <w:rPr>
          <w:rFonts w:ascii="Arial" w:hAnsi="Arial" w:cs="Arial"/>
          <w:b/>
          <w:sz w:val="22"/>
          <w:szCs w:val="22"/>
        </w:rPr>
        <w:t xml:space="preserve">  </w:t>
      </w:r>
    </w:p>
    <w:p w14:paraId="6A984D39" w14:textId="77777777" w:rsidR="00AF4326" w:rsidRPr="00290754" w:rsidRDefault="00AF4326">
      <w:pPr>
        <w:rPr>
          <w:rFonts w:ascii="Arial" w:hAnsi="Arial" w:cs="Arial"/>
          <w:sz w:val="22"/>
          <w:szCs w:val="22"/>
        </w:rPr>
      </w:pPr>
    </w:p>
    <w:p w14:paraId="6FD764F6"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54928BB" w14:textId="77777777" w:rsidR="00F734C6" w:rsidRPr="00290754" w:rsidRDefault="00F734C6" w:rsidP="00F734C6">
      <w:pPr>
        <w:jc w:val="center"/>
        <w:rPr>
          <w:rFonts w:ascii="Arial" w:hAnsi="Arial" w:cs="Arial"/>
          <w:sz w:val="22"/>
          <w:szCs w:val="22"/>
        </w:rPr>
      </w:pPr>
    </w:p>
    <w:tbl>
      <w:tblPr>
        <w:tblW w:w="102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2BC4B56B" w14:textId="77777777" w:rsidTr="00DA4119">
        <w:trPr>
          <w:tblHeader/>
        </w:trPr>
        <w:tc>
          <w:tcPr>
            <w:tcW w:w="5130" w:type="dxa"/>
            <w:tcBorders>
              <w:top w:val="double" w:sz="6" w:space="0" w:color="auto"/>
              <w:bottom w:val="double" w:sz="6" w:space="0" w:color="auto"/>
              <w:right w:val="single" w:sz="6" w:space="0" w:color="auto"/>
            </w:tcBorders>
            <w:shd w:val="pct10" w:color="auto" w:fill="auto"/>
          </w:tcPr>
          <w:p w14:paraId="52AC4F0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37615348"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7DEF302E" w14:textId="77777777" w:rsidTr="00DA4119">
        <w:tc>
          <w:tcPr>
            <w:tcW w:w="5130" w:type="dxa"/>
          </w:tcPr>
          <w:p w14:paraId="34708F8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D401194" w14:textId="77777777" w:rsidR="00F734C6" w:rsidRPr="00290754" w:rsidRDefault="00156CEE" w:rsidP="00E63937">
            <w:pPr>
              <w:jc w:val="center"/>
              <w:rPr>
                <w:rFonts w:ascii="Arial" w:hAnsi="Arial" w:cs="Arial"/>
                <w:sz w:val="22"/>
                <w:szCs w:val="22"/>
              </w:rPr>
            </w:pPr>
            <w:r>
              <w:rPr>
                <w:rFonts w:ascii="Arial" w:hAnsi="Arial" w:cs="Arial"/>
                <w:sz w:val="22"/>
                <w:szCs w:val="22"/>
              </w:rPr>
              <w:t>303</w:t>
            </w:r>
          </w:p>
        </w:tc>
      </w:tr>
      <w:tr w:rsidR="00F734C6" w:rsidRPr="00290754" w14:paraId="0A1FBE8A" w14:textId="77777777" w:rsidTr="00DA4119">
        <w:tc>
          <w:tcPr>
            <w:tcW w:w="5130" w:type="dxa"/>
          </w:tcPr>
          <w:p w14:paraId="5C18579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CE5E21A" w14:textId="77777777" w:rsidR="00F734C6" w:rsidRPr="00290754" w:rsidRDefault="00156CEE" w:rsidP="00E63937">
            <w:pPr>
              <w:jc w:val="center"/>
              <w:rPr>
                <w:rFonts w:ascii="Arial" w:hAnsi="Arial" w:cs="Arial"/>
                <w:sz w:val="22"/>
                <w:szCs w:val="22"/>
              </w:rPr>
            </w:pPr>
            <w:r>
              <w:rPr>
                <w:rFonts w:ascii="Arial" w:hAnsi="Arial" w:cs="Arial"/>
                <w:sz w:val="22"/>
                <w:szCs w:val="22"/>
              </w:rPr>
              <w:t>468</w:t>
            </w:r>
          </w:p>
        </w:tc>
      </w:tr>
      <w:tr w:rsidR="00F734C6" w:rsidRPr="00290754" w14:paraId="544CA9A3" w14:textId="77777777" w:rsidTr="00DA4119">
        <w:tc>
          <w:tcPr>
            <w:tcW w:w="5130" w:type="dxa"/>
          </w:tcPr>
          <w:p w14:paraId="7EDD655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0E86613A" w14:textId="77777777" w:rsidR="00F734C6" w:rsidRPr="00290754" w:rsidRDefault="008D4590" w:rsidP="00E63937">
            <w:pPr>
              <w:jc w:val="center"/>
              <w:rPr>
                <w:rFonts w:ascii="Arial" w:hAnsi="Arial" w:cs="Arial"/>
                <w:sz w:val="22"/>
                <w:szCs w:val="22"/>
              </w:rPr>
            </w:pPr>
            <w:r>
              <w:rPr>
                <w:rFonts w:ascii="Arial" w:hAnsi="Arial" w:cs="Arial"/>
                <w:sz w:val="22"/>
                <w:szCs w:val="22"/>
              </w:rPr>
              <w:t>55</w:t>
            </w:r>
          </w:p>
        </w:tc>
      </w:tr>
      <w:tr w:rsidR="00F734C6" w:rsidRPr="00290754" w14:paraId="7477993B" w14:textId="77777777" w:rsidTr="00DA4119">
        <w:tc>
          <w:tcPr>
            <w:tcW w:w="5130" w:type="dxa"/>
            <w:tcBorders>
              <w:bottom w:val="nil"/>
            </w:tcBorders>
          </w:tcPr>
          <w:p w14:paraId="1C14BB9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626C6BFC" w14:textId="77777777" w:rsidR="00F734C6" w:rsidRPr="00290754" w:rsidRDefault="008D4590" w:rsidP="00E63937">
            <w:pPr>
              <w:jc w:val="center"/>
              <w:rPr>
                <w:rFonts w:ascii="Arial" w:hAnsi="Arial" w:cs="Arial"/>
                <w:sz w:val="22"/>
                <w:szCs w:val="22"/>
              </w:rPr>
            </w:pPr>
            <w:r>
              <w:rPr>
                <w:rFonts w:ascii="Arial" w:hAnsi="Arial" w:cs="Arial"/>
                <w:sz w:val="22"/>
                <w:szCs w:val="22"/>
              </w:rPr>
              <w:t>4</w:t>
            </w:r>
          </w:p>
        </w:tc>
      </w:tr>
      <w:tr w:rsidR="00F734C6" w:rsidRPr="00290754" w14:paraId="15107F79" w14:textId="77777777" w:rsidTr="00DA4119">
        <w:tc>
          <w:tcPr>
            <w:tcW w:w="5130" w:type="dxa"/>
            <w:tcBorders>
              <w:top w:val="single" w:sz="6" w:space="0" w:color="auto"/>
              <w:bottom w:val="single" w:sz="4" w:space="0" w:color="auto"/>
            </w:tcBorders>
          </w:tcPr>
          <w:p w14:paraId="2B3E61D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Borders>
              <w:top w:val="single" w:sz="6" w:space="0" w:color="auto"/>
              <w:bottom w:val="single" w:sz="4" w:space="0" w:color="auto"/>
            </w:tcBorders>
          </w:tcPr>
          <w:p w14:paraId="133C8D96" w14:textId="77777777" w:rsidR="00F734C6" w:rsidRPr="00290754" w:rsidRDefault="008D4590" w:rsidP="00E63937">
            <w:pPr>
              <w:jc w:val="center"/>
              <w:rPr>
                <w:rFonts w:ascii="Arial" w:hAnsi="Arial" w:cs="Arial"/>
                <w:sz w:val="22"/>
                <w:szCs w:val="22"/>
              </w:rPr>
            </w:pPr>
            <w:r>
              <w:rPr>
                <w:rFonts w:ascii="Arial" w:hAnsi="Arial" w:cs="Arial"/>
                <w:sz w:val="22"/>
                <w:szCs w:val="22"/>
              </w:rPr>
              <w:t>10</w:t>
            </w:r>
          </w:p>
        </w:tc>
      </w:tr>
    </w:tbl>
    <w:p w14:paraId="34F6FF7A" w14:textId="77777777" w:rsidR="00F734C6" w:rsidRPr="00CB60BD" w:rsidRDefault="00F734C6" w:rsidP="00F734C6">
      <w:pPr>
        <w:rPr>
          <w:rFonts w:ascii="Arial" w:hAnsi="Arial" w:cs="Arial"/>
          <w:sz w:val="22"/>
          <w:szCs w:val="22"/>
        </w:rPr>
      </w:pPr>
    </w:p>
    <w:p w14:paraId="02B3BFD8" w14:textId="77777777"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bookmarkStart w:id="35" w:name="Text28"/>
      <w:r w:rsidR="008D4590">
        <w:rPr>
          <w:rFonts w:ascii="Arial" w:hAnsi="Arial" w:cs="Arial"/>
          <w:noProof/>
          <w:sz w:val="22"/>
          <w:szCs w:val="22"/>
        </w:rPr>
        <w:t>2017</w:t>
      </w:r>
      <w:bookmarkEnd w:id="35"/>
      <w:r w:rsidRPr="00F734C6">
        <w:rPr>
          <w:rFonts w:ascii="Arial" w:hAnsi="Arial" w:cs="Arial"/>
          <w:sz w:val="22"/>
          <w:szCs w:val="22"/>
        </w:rPr>
        <w:t xml:space="preserve"> by </w:t>
      </w:r>
      <w:bookmarkStart w:id="36" w:name="Text29"/>
      <w:r w:rsidR="008D4590">
        <w:rPr>
          <w:rFonts w:ascii="Arial" w:hAnsi="Arial" w:cs="Arial"/>
          <w:noProof/>
          <w:sz w:val="22"/>
          <w:szCs w:val="22"/>
        </w:rPr>
        <w:t>Consumers Energy - Jackson Generating Station</w:t>
      </w:r>
      <w:bookmarkEnd w:id="36"/>
      <w:r w:rsidRPr="00F734C6">
        <w:rPr>
          <w:rFonts w:ascii="Arial" w:hAnsi="Arial" w:cs="Arial"/>
          <w:sz w:val="22"/>
          <w:szCs w:val="22"/>
        </w:rPr>
        <w:t>:</w:t>
      </w:r>
    </w:p>
    <w:p w14:paraId="44D370C0" w14:textId="77777777" w:rsidR="00F734C6" w:rsidRPr="00CB60BD" w:rsidRDefault="00F734C6" w:rsidP="00F734C6">
      <w:pPr>
        <w:rPr>
          <w:rFonts w:ascii="Arial" w:hAnsi="Arial" w:cs="Arial"/>
          <w:sz w:val="22"/>
          <w:szCs w:val="22"/>
        </w:rPr>
      </w:pPr>
    </w:p>
    <w:tbl>
      <w:tblPr>
        <w:tblW w:w="10260"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67E28144" w14:textId="77777777" w:rsidTr="00DA4119">
        <w:tc>
          <w:tcPr>
            <w:tcW w:w="5130" w:type="dxa"/>
            <w:shd w:val="clear" w:color="auto" w:fill="D9D9D9"/>
          </w:tcPr>
          <w:p w14:paraId="7E9940D4"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858F60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53905196" w14:textId="77777777" w:rsidTr="00DA4119">
        <w:tc>
          <w:tcPr>
            <w:tcW w:w="5130" w:type="dxa"/>
            <w:shd w:val="clear" w:color="auto" w:fill="FFFFFF"/>
          </w:tcPr>
          <w:p w14:paraId="77860609" w14:textId="77777777" w:rsidR="00F734C6" w:rsidRPr="00F734C6" w:rsidRDefault="008D4590" w:rsidP="00E63937">
            <w:pPr>
              <w:rPr>
                <w:rFonts w:ascii="Arial" w:hAnsi="Arial" w:cs="Arial"/>
                <w:sz w:val="22"/>
                <w:szCs w:val="22"/>
              </w:rPr>
            </w:pPr>
            <w:r>
              <w:rPr>
                <w:rFonts w:ascii="Arial" w:hAnsi="Arial" w:cs="Arial"/>
                <w:noProof/>
                <w:sz w:val="22"/>
                <w:szCs w:val="22"/>
              </w:rPr>
              <w:t>Formaldehyde</w:t>
            </w:r>
          </w:p>
        </w:tc>
        <w:tc>
          <w:tcPr>
            <w:tcW w:w="5130" w:type="dxa"/>
            <w:shd w:val="clear" w:color="auto" w:fill="FFFFFF"/>
          </w:tcPr>
          <w:p w14:paraId="6BA27C88" w14:textId="77777777" w:rsidR="00F734C6" w:rsidRPr="00F734C6" w:rsidRDefault="008D4590" w:rsidP="00E63937">
            <w:pPr>
              <w:jc w:val="center"/>
              <w:rPr>
                <w:rFonts w:ascii="Arial" w:hAnsi="Arial" w:cs="Arial"/>
                <w:b/>
                <w:sz w:val="22"/>
                <w:szCs w:val="22"/>
              </w:rPr>
            </w:pPr>
            <w:r>
              <w:rPr>
                <w:rFonts w:ascii="Arial" w:hAnsi="Arial" w:cs="Arial"/>
                <w:b/>
                <w:noProof/>
                <w:sz w:val="22"/>
                <w:szCs w:val="22"/>
              </w:rPr>
              <w:t>7</w:t>
            </w:r>
          </w:p>
        </w:tc>
      </w:tr>
      <w:tr w:rsidR="00F734C6" w:rsidRPr="00F734C6" w14:paraId="11FE7DB5" w14:textId="77777777" w:rsidTr="00DA4119">
        <w:tc>
          <w:tcPr>
            <w:tcW w:w="5130" w:type="dxa"/>
            <w:tcBorders>
              <w:top w:val="single" w:sz="6" w:space="0" w:color="auto"/>
              <w:bottom w:val="double" w:sz="4" w:space="0" w:color="auto"/>
            </w:tcBorders>
            <w:shd w:val="clear" w:color="auto" w:fill="FFFFFF"/>
          </w:tcPr>
          <w:p w14:paraId="6296BBC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BAEF51F" w14:textId="77777777" w:rsidR="00F734C6" w:rsidRPr="00F734C6" w:rsidRDefault="008D4590" w:rsidP="00E63937">
            <w:pPr>
              <w:jc w:val="center"/>
              <w:rPr>
                <w:rFonts w:ascii="Arial" w:hAnsi="Arial" w:cs="Arial"/>
                <w:b/>
                <w:sz w:val="22"/>
                <w:szCs w:val="22"/>
              </w:rPr>
            </w:pPr>
            <w:r>
              <w:rPr>
                <w:rFonts w:ascii="Arial" w:hAnsi="Arial" w:cs="Arial"/>
                <w:b/>
                <w:noProof/>
                <w:sz w:val="22"/>
                <w:szCs w:val="22"/>
              </w:rPr>
              <w:t>7</w:t>
            </w:r>
          </w:p>
        </w:tc>
      </w:tr>
    </w:tbl>
    <w:p w14:paraId="6B293B41"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27D316CA" w14:textId="77777777" w:rsidR="000F73C3" w:rsidRDefault="000F73C3" w:rsidP="00167B85">
      <w:pPr>
        <w:jc w:val="both"/>
        <w:rPr>
          <w:rFonts w:ascii="Arial" w:hAnsi="Arial" w:cs="Arial"/>
          <w:sz w:val="22"/>
          <w:szCs w:val="22"/>
        </w:rPr>
      </w:pPr>
    </w:p>
    <w:p w14:paraId="681E05B1"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62CD4DFC" w14:textId="77777777" w:rsidR="00AF4326" w:rsidRPr="00290754" w:rsidRDefault="00AF4326">
      <w:pPr>
        <w:rPr>
          <w:rFonts w:ascii="Arial" w:hAnsi="Arial" w:cs="Arial"/>
          <w:sz w:val="22"/>
          <w:szCs w:val="22"/>
        </w:rPr>
      </w:pPr>
    </w:p>
    <w:p w14:paraId="7935B1F5" w14:textId="77777777" w:rsidR="00AF4326" w:rsidRPr="00290754" w:rsidRDefault="00AF4326">
      <w:pPr>
        <w:rPr>
          <w:rFonts w:ascii="Arial" w:hAnsi="Arial" w:cs="Arial"/>
          <w:b/>
          <w:sz w:val="22"/>
          <w:szCs w:val="22"/>
          <w:u w:val="single"/>
        </w:rPr>
      </w:pPr>
      <w:bookmarkStart w:id="37" w:name="_Toc480946819"/>
      <w:bookmarkStart w:id="38" w:name="_Toc482691114"/>
      <w:r w:rsidRPr="00290754">
        <w:rPr>
          <w:rFonts w:ascii="Arial" w:hAnsi="Arial" w:cs="Arial"/>
          <w:b/>
          <w:sz w:val="22"/>
          <w:szCs w:val="22"/>
          <w:u w:val="single"/>
        </w:rPr>
        <w:t>Regulatory Analysis</w:t>
      </w:r>
      <w:bookmarkEnd w:id="37"/>
      <w:bookmarkEnd w:id="38"/>
    </w:p>
    <w:p w14:paraId="1BF8F60C" w14:textId="77777777" w:rsidR="00AF4326" w:rsidRPr="005A6987" w:rsidRDefault="00AF4326" w:rsidP="00167B85">
      <w:pPr>
        <w:jc w:val="both"/>
        <w:rPr>
          <w:rFonts w:ascii="Arial" w:hAnsi="Arial" w:cs="Arial"/>
          <w:sz w:val="22"/>
          <w:szCs w:val="22"/>
        </w:rPr>
      </w:pPr>
    </w:p>
    <w:p w14:paraId="3903EF8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7088DE4" w14:textId="77777777" w:rsidR="000F73C3" w:rsidRDefault="000F73C3" w:rsidP="000F73C3">
      <w:pPr>
        <w:jc w:val="both"/>
        <w:outlineLvl w:val="0"/>
        <w:rPr>
          <w:rFonts w:ascii="Arial" w:hAnsi="Arial" w:cs="Arial"/>
          <w:sz w:val="22"/>
          <w:szCs w:val="22"/>
        </w:rPr>
      </w:pPr>
    </w:p>
    <w:p w14:paraId="4E385618"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9" w:name="County_Name"/>
      <w:r w:rsidR="008D4590">
        <w:rPr>
          <w:rFonts w:ascii="Arial" w:hAnsi="Arial" w:cs="Arial"/>
          <w:noProof/>
          <w:sz w:val="22"/>
          <w:szCs w:val="22"/>
        </w:rPr>
        <w:t>Jackson</w:t>
      </w:r>
      <w:bookmarkEnd w:id="39"/>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14:paraId="624BB0A2" w14:textId="77777777" w:rsidR="005768C3" w:rsidRPr="00610D52" w:rsidRDefault="005768C3" w:rsidP="000F73C3">
      <w:pPr>
        <w:jc w:val="both"/>
        <w:rPr>
          <w:rFonts w:ascii="Arial" w:hAnsi="Arial" w:cs="Arial"/>
          <w:sz w:val="22"/>
          <w:szCs w:val="22"/>
        </w:rPr>
      </w:pPr>
    </w:p>
    <w:p w14:paraId="0CC40F7F" w14:textId="77777777" w:rsidR="00CB43FA" w:rsidRDefault="000F73C3" w:rsidP="000F73C3">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p>
    <w:p w14:paraId="58932A0A" w14:textId="77777777" w:rsidR="000F73C3" w:rsidRDefault="000F73C3" w:rsidP="000F73C3">
      <w:pPr>
        <w:jc w:val="both"/>
        <w:rPr>
          <w:rFonts w:ascii="Arial" w:hAnsi="Arial" w:cs="Arial"/>
          <w:sz w:val="22"/>
          <w:szCs w:val="22"/>
        </w:rPr>
      </w:pPr>
      <w:r w:rsidRPr="00167B85">
        <w:rPr>
          <w:rFonts w:ascii="Arial" w:hAnsi="Arial" w:cs="Arial"/>
          <w:sz w:val="22"/>
          <w:szCs w:val="22"/>
        </w:rPr>
        <w:t xml:space="preserve">the potential to emit </w:t>
      </w:r>
      <w:bookmarkStart w:id="40" w:name="Pollutant_dropdown2"/>
      <w:r w:rsidR="00F734C6">
        <w:rPr>
          <w:rFonts w:ascii="Arial" w:hAnsi="Arial" w:cs="Arial"/>
          <w:sz w:val="22"/>
          <w:szCs w:val="22"/>
        </w:rPr>
        <w:t xml:space="preserve">of </w:t>
      </w:r>
      <w:bookmarkEnd w:id="40"/>
      <w:r w:rsidR="00664FF9">
        <w:rPr>
          <w:rFonts w:ascii="Arial" w:hAnsi="Arial" w:cs="Arial"/>
          <w:sz w:val="22"/>
          <w:szCs w:val="22"/>
        </w:rPr>
        <w:t>nitrogen oxides, carbon monoxide, and particulate matter</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20C0B699" w14:textId="77777777" w:rsidR="00CB43FA" w:rsidRPr="008A0FF1" w:rsidRDefault="00CB43FA" w:rsidP="000F73C3">
      <w:pPr>
        <w:jc w:val="both"/>
        <w:rPr>
          <w:rFonts w:ascii="Arial" w:hAnsi="Arial" w:cs="Arial"/>
          <w:sz w:val="22"/>
          <w:szCs w:val="22"/>
        </w:rPr>
      </w:pPr>
    </w:p>
    <w:p w14:paraId="1C29D3D1"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the potential to emit of any single HAP regulated by the federal Clean Air Act, Section 112,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0BAFB04D" w14:textId="77777777" w:rsidR="00CB43FA" w:rsidRPr="003173E8" w:rsidRDefault="00CB43FA" w:rsidP="000F73C3">
      <w:pPr>
        <w:jc w:val="both"/>
        <w:rPr>
          <w:rFonts w:ascii="Arial" w:hAnsi="Arial" w:cs="Arial"/>
          <w:sz w:val="22"/>
          <w:szCs w:val="22"/>
        </w:rPr>
      </w:pPr>
    </w:p>
    <w:p w14:paraId="6E0B365D" w14:textId="77777777" w:rsidR="005768C3" w:rsidRPr="00D363BB" w:rsidRDefault="00D46191" w:rsidP="000F73C3">
      <w:pPr>
        <w:jc w:val="both"/>
        <w:rPr>
          <w:rFonts w:ascii="Arial" w:hAnsi="Arial" w:cs="Arial"/>
          <w:sz w:val="22"/>
          <w:szCs w:val="22"/>
        </w:rPr>
      </w:pPr>
      <w:r w:rsidRPr="00862DAE">
        <w:rPr>
          <w:rFonts w:ascii="Arial" w:hAnsi="Arial" w:cs="Arial"/>
          <w:noProof/>
          <w:sz w:val="22"/>
          <w:szCs w:val="22"/>
        </w:rPr>
        <w:lastRenderedPageBreak/>
        <w:t>EUEDG</w:t>
      </w:r>
      <w:r>
        <w:rPr>
          <w:rFonts w:ascii="Arial" w:hAnsi="Arial" w:cs="Arial"/>
          <w:noProof/>
          <w:sz w:val="22"/>
          <w:szCs w:val="22"/>
        </w:rPr>
        <w:t xml:space="preserve">, </w:t>
      </w:r>
      <w:r w:rsidRPr="008C3013">
        <w:rPr>
          <w:rFonts w:ascii="Arial" w:hAnsi="Arial" w:cs="Arial"/>
          <w:noProof/>
          <w:sz w:val="22"/>
          <w:szCs w:val="22"/>
        </w:rPr>
        <w:t>EULM1, EUDB1, EULM2, EUDB2, EULM3, EUDB3, EULM4, EUDB4, EULM5, EUDB5, EULM6, EUDB6, EUEA, and EUDB7</w:t>
      </w:r>
      <w:r w:rsidR="000F73C3">
        <w:rPr>
          <w:rFonts w:ascii="Arial" w:hAnsi="Arial" w:cs="Arial"/>
          <w:sz w:val="22"/>
          <w:szCs w:val="22"/>
        </w:rPr>
        <w:t xml:space="preserve"> at the stationary source </w:t>
      </w:r>
      <w:r w:rsidR="00616CD2">
        <w:rPr>
          <w:rFonts w:ascii="Arial" w:hAnsi="Arial" w:cs="Arial"/>
          <w:sz w:val="22"/>
          <w:szCs w:val="22"/>
        </w:rPr>
        <w:t>were</w:t>
      </w:r>
      <w:r w:rsidR="000F73C3">
        <w:rPr>
          <w:rFonts w:ascii="Arial" w:hAnsi="Arial" w:cs="Arial"/>
          <w:sz w:val="22"/>
          <w:szCs w:val="22"/>
        </w:rPr>
        <w:t xml:space="preserve"> </w:t>
      </w:r>
      <w:r w:rsidR="000F73C3" w:rsidRPr="00290754">
        <w:rPr>
          <w:rFonts w:ascii="Arial" w:hAnsi="Arial" w:cs="Arial"/>
          <w:sz w:val="22"/>
          <w:szCs w:val="22"/>
        </w:rPr>
        <w:t xml:space="preserve">subject to </w:t>
      </w:r>
      <w:r w:rsidR="000F73C3">
        <w:rPr>
          <w:rFonts w:ascii="Arial" w:hAnsi="Arial" w:cs="Arial"/>
          <w:sz w:val="22"/>
          <w:szCs w:val="22"/>
        </w:rPr>
        <w:t xml:space="preserve">review under the </w:t>
      </w:r>
      <w:r w:rsidR="000F73C3" w:rsidRPr="00290754">
        <w:rPr>
          <w:rFonts w:ascii="Arial" w:hAnsi="Arial" w:cs="Arial"/>
          <w:sz w:val="22"/>
          <w:szCs w:val="22"/>
        </w:rPr>
        <w:t>Prevention of Significant Deterioration</w:t>
      </w:r>
      <w:r w:rsidR="000F73C3">
        <w:rPr>
          <w:rFonts w:ascii="Arial" w:hAnsi="Arial" w:cs="Arial"/>
          <w:sz w:val="22"/>
          <w:szCs w:val="22"/>
        </w:rPr>
        <w:t xml:space="preserve"> regulations of </w:t>
      </w:r>
      <w:r w:rsidR="00683CEC" w:rsidRPr="00604E76">
        <w:rPr>
          <w:rFonts w:ascii="Arial" w:hAnsi="Arial" w:cs="Arial"/>
          <w:sz w:val="22"/>
          <w:szCs w:val="22"/>
        </w:rPr>
        <w:t xml:space="preserve">40 </w:t>
      </w:r>
      <w:r w:rsidR="000F73C3" w:rsidRPr="00604E76">
        <w:rPr>
          <w:rFonts w:ascii="Arial" w:hAnsi="Arial" w:cs="Arial"/>
          <w:sz w:val="22"/>
          <w:szCs w:val="22"/>
        </w:rPr>
        <w:t>CFR 52.21,</w:t>
      </w:r>
      <w:r w:rsidR="000F73C3">
        <w:rPr>
          <w:rFonts w:ascii="Arial" w:hAnsi="Arial" w:cs="Arial"/>
          <w:sz w:val="22"/>
          <w:szCs w:val="22"/>
        </w:rPr>
        <w:t xml:space="preserve"> </w:t>
      </w:r>
      <w:r w:rsidR="000F73C3" w:rsidRPr="00290754">
        <w:rPr>
          <w:rFonts w:ascii="Arial" w:hAnsi="Arial" w:cs="Arial"/>
          <w:sz w:val="22"/>
          <w:szCs w:val="22"/>
        </w:rPr>
        <w:t xml:space="preserve">because </w:t>
      </w:r>
      <w:r w:rsidR="000F73C3">
        <w:rPr>
          <w:rFonts w:ascii="Arial" w:hAnsi="Arial" w:cs="Arial"/>
          <w:sz w:val="22"/>
          <w:szCs w:val="22"/>
        </w:rPr>
        <w:t xml:space="preserve">at the time of New Source Review permitting the potential to emit of </w:t>
      </w:r>
      <w:r w:rsidR="00616CD2">
        <w:rPr>
          <w:rFonts w:ascii="Arial" w:hAnsi="Arial" w:cs="Arial"/>
          <w:sz w:val="22"/>
          <w:szCs w:val="22"/>
        </w:rPr>
        <w:t>nitrogen oxides, carbon monoxide, and particulate matter</w:t>
      </w:r>
      <w:r w:rsidR="000F73C3" w:rsidRPr="00290754">
        <w:rPr>
          <w:rFonts w:ascii="Arial" w:hAnsi="Arial" w:cs="Arial"/>
          <w:sz w:val="22"/>
          <w:szCs w:val="22"/>
        </w:rPr>
        <w:t xml:space="preserve"> </w:t>
      </w:r>
      <w:r w:rsidR="000F73C3">
        <w:rPr>
          <w:rFonts w:ascii="Arial" w:hAnsi="Arial" w:cs="Arial"/>
          <w:sz w:val="22"/>
          <w:szCs w:val="22"/>
        </w:rPr>
        <w:t xml:space="preserve">was </w:t>
      </w:r>
      <w:r w:rsidR="000F73C3" w:rsidRPr="00290754">
        <w:rPr>
          <w:rFonts w:ascii="Arial" w:hAnsi="Arial" w:cs="Arial"/>
          <w:sz w:val="22"/>
          <w:szCs w:val="22"/>
        </w:rPr>
        <w:t xml:space="preserve">greater than </w:t>
      </w:r>
      <w:r w:rsidR="00616CD2">
        <w:rPr>
          <w:rFonts w:ascii="Arial" w:hAnsi="Arial" w:cs="Arial"/>
          <w:sz w:val="22"/>
          <w:szCs w:val="22"/>
        </w:rPr>
        <w:t>100</w:t>
      </w:r>
      <w:r w:rsidR="000F73C3" w:rsidRPr="00290754">
        <w:rPr>
          <w:rFonts w:ascii="Arial" w:hAnsi="Arial" w:cs="Arial"/>
          <w:sz w:val="22"/>
          <w:szCs w:val="22"/>
        </w:rPr>
        <w:t xml:space="preserve"> tons per year</w:t>
      </w:r>
      <w:r w:rsidR="000F73C3" w:rsidRPr="00295FBF">
        <w:rPr>
          <w:rFonts w:ascii="Arial" w:hAnsi="Arial" w:cs="Arial"/>
          <w:color w:val="0000FF"/>
          <w:sz w:val="22"/>
          <w:szCs w:val="22"/>
        </w:rPr>
        <w:t xml:space="preserve">.  </w:t>
      </w:r>
    </w:p>
    <w:p w14:paraId="3F31770F" w14:textId="77777777" w:rsidR="00616CD2" w:rsidRPr="00337750" w:rsidRDefault="00616CD2" w:rsidP="000F73C3">
      <w:pPr>
        <w:jc w:val="both"/>
        <w:rPr>
          <w:rFonts w:ascii="Arial" w:hAnsi="Arial" w:cs="Arial"/>
          <w:sz w:val="22"/>
          <w:szCs w:val="22"/>
        </w:rPr>
      </w:pPr>
    </w:p>
    <w:p w14:paraId="67B15C3B" w14:textId="77777777" w:rsidR="000F73C3" w:rsidRPr="00290754" w:rsidRDefault="008C3013" w:rsidP="000F73C3">
      <w:pPr>
        <w:jc w:val="both"/>
        <w:outlineLvl w:val="0"/>
        <w:rPr>
          <w:rFonts w:ascii="Arial" w:hAnsi="Arial" w:cs="Arial"/>
          <w:sz w:val="22"/>
          <w:szCs w:val="22"/>
        </w:rPr>
      </w:pPr>
      <w:r w:rsidRPr="008C3013">
        <w:rPr>
          <w:rFonts w:ascii="Arial" w:hAnsi="Arial" w:cs="Arial"/>
          <w:noProof/>
          <w:sz w:val="22"/>
          <w:szCs w:val="22"/>
        </w:rPr>
        <w:t>EULM1, EUDB1, EULM2, EUDB2, EULM3, EUDB3, EULM4, EUDB4, EULM5, EUDB5, EULM6, EUDB6, EUEA, and EUDB7</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5E1558">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945B18" w:rsidRPr="00945B18">
        <w:rPr>
          <w:rFonts w:ascii="Arial" w:hAnsi="Arial" w:cs="Arial"/>
          <w:noProof/>
          <w:sz w:val="22"/>
          <w:szCs w:val="22"/>
        </w:rPr>
        <w:t>Industrial-Commercial-Institutional Steam Generating Units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945B18">
        <w:rPr>
          <w:rFonts w:ascii="Arial" w:hAnsi="Arial" w:cs="Arial"/>
          <w:noProof/>
          <w:sz w:val="22"/>
          <w:szCs w:val="22"/>
        </w:rPr>
        <w:t>Db</w:t>
      </w:r>
      <w:r w:rsidR="000F73C3" w:rsidRPr="00290754">
        <w:rPr>
          <w:rFonts w:ascii="Arial" w:hAnsi="Arial" w:cs="Arial"/>
          <w:sz w:val="22"/>
          <w:szCs w:val="22"/>
        </w:rPr>
        <w:t>.</w:t>
      </w:r>
      <w:r w:rsidR="005E1558">
        <w:rPr>
          <w:rFonts w:ascii="Arial" w:hAnsi="Arial" w:cs="Arial"/>
          <w:sz w:val="22"/>
          <w:szCs w:val="22"/>
        </w:rPr>
        <w:t xml:space="preserve">  The stationary source’s duct burners are not subject to the monitoring and reporting requirements of 40 CFR 60 Subpart Db.</w:t>
      </w:r>
    </w:p>
    <w:p w14:paraId="1A2C1ED9" w14:textId="77777777" w:rsidR="00086493" w:rsidRDefault="00086493" w:rsidP="000F73C3">
      <w:pPr>
        <w:jc w:val="both"/>
        <w:rPr>
          <w:rFonts w:ascii="Arial" w:hAnsi="Arial" w:cs="Arial"/>
          <w:sz w:val="22"/>
          <w:szCs w:val="22"/>
        </w:rPr>
      </w:pPr>
    </w:p>
    <w:p w14:paraId="29A83563" w14:textId="77777777" w:rsidR="000D2407" w:rsidRPr="00290754" w:rsidRDefault="000D2407" w:rsidP="000D2407">
      <w:pPr>
        <w:jc w:val="both"/>
        <w:outlineLvl w:val="0"/>
        <w:rPr>
          <w:rFonts w:ascii="Arial" w:hAnsi="Arial" w:cs="Arial"/>
          <w:sz w:val="22"/>
          <w:szCs w:val="22"/>
        </w:rPr>
      </w:pPr>
      <w:r w:rsidRPr="008C3013">
        <w:rPr>
          <w:rFonts w:ascii="Arial" w:hAnsi="Arial" w:cs="Arial"/>
          <w:noProof/>
          <w:sz w:val="22"/>
          <w:szCs w:val="22"/>
        </w:rPr>
        <w:t>EULM1, EUDB1, EULM2, EUDB2, EULM3, EUDB3, EULM4, EUDB4, EULM5, EUDB5, EULM6, EUDB6, EUEA, and EUDB7</w:t>
      </w:r>
      <w:r>
        <w:rPr>
          <w:rFonts w:ascii="Arial" w:hAnsi="Arial" w:cs="Arial"/>
          <w:sz w:val="22"/>
          <w:szCs w:val="22"/>
        </w:rPr>
        <w:t xml:space="preserve"> at t</w:t>
      </w:r>
      <w:r w:rsidRPr="00290754">
        <w:rPr>
          <w:rFonts w:ascii="Arial" w:hAnsi="Arial" w:cs="Arial"/>
          <w:sz w:val="22"/>
          <w:szCs w:val="22"/>
        </w:rPr>
        <w:t>he stationary source</w:t>
      </w:r>
      <w:r>
        <w:rPr>
          <w:rFonts w:ascii="Arial" w:hAnsi="Arial" w:cs="Arial"/>
          <w:sz w:val="22"/>
          <w:szCs w:val="22"/>
        </w:rPr>
        <w:t xml:space="preserve"> </w:t>
      </w:r>
      <w:r w:rsidR="005E1558">
        <w:rPr>
          <w:rFonts w:ascii="Arial" w:hAnsi="Arial" w:cs="Arial"/>
          <w:sz w:val="22"/>
          <w:szCs w:val="22"/>
        </w:rPr>
        <w:t>are</w:t>
      </w:r>
      <w:r>
        <w:rPr>
          <w:rFonts w:ascii="Arial" w:hAnsi="Arial" w:cs="Arial"/>
          <w:sz w:val="22"/>
          <w:szCs w:val="22"/>
        </w:rPr>
        <w:t xml:space="preserve"> </w:t>
      </w:r>
      <w:r w:rsidRPr="00290754">
        <w:rPr>
          <w:rFonts w:ascii="Arial" w:hAnsi="Arial" w:cs="Arial"/>
          <w:sz w:val="22"/>
          <w:szCs w:val="22"/>
        </w:rPr>
        <w:t xml:space="preserve">subject to the </w:t>
      </w:r>
      <w:r>
        <w:rPr>
          <w:rFonts w:ascii="Arial" w:hAnsi="Arial" w:cs="Arial"/>
          <w:sz w:val="22"/>
          <w:szCs w:val="22"/>
        </w:rPr>
        <w:t>Standards of</w:t>
      </w:r>
      <w:r w:rsidRPr="00290754">
        <w:rPr>
          <w:rFonts w:ascii="Arial" w:hAnsi="Arial" w:cs="Arial"/>
          <w:sz w:val="22"/>
          <w:szCs w:val="22"/>
        </w:rPr>
        <w:t xml:space="preserve"> Performance for </w:t>
      </w:r>
      <w:r w:rsidR="000753F6" w:rsidRPr="00DE7C74">
        <w:rPr>
          <w:rFonts w:ascii="Arial" w:hAnsi="Arial" w:cs="Arial"/>
          <w:noProof/>
          <w:sz w:val="22"/>
          <w:szCs w:val="22"/>
        </w:rPr>
        <w:t>Stationary Gas Turbines</w:t>
      </w:r>
      <w:r w:rsidRPr="00290754">
        <w:rPr>
          <w:rFonts w:ascii="Arial" w:hAnsi="Arial" w:cs="Arial"/>
          <w:sz w:val="22"/>
          <w:szCs w:val="22"/>
        </w:rPr>
        <w:t xml:space="preserve"> 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sidR="005E1558">
        <w:rPr>
          <w:rFonts w:ascii="Arial" w:hAnsi="Arial" w:cs="Arial"/>
          <w:sz w:val="22"/>
          <w:szCs w:val="22"/>
        </w:rPr>
        <w:t>GG</w:t>
      </w:r>
      <w:r w:rsidRPr="00290754">
        <w:rPr>
          <w:rFonts w:ascii="Arial" w:hAnsi="Arial" w:cs="Arial"/>
          <w:sz w:val="22"/>
          <w:szCs w:val="22"/>
        </w:rPr>
        <w:t>.</w:t>
      </w:r>
    </w:p>
    <w:p w14:paraId="3514E68A" w14:textId="77777777" w:rsidR="000D2407" w:rsidRPr="00604E76" w:rsidRDefault="000D2407" w:rsidP="000F73C3">
      <w:pPr>
        <w:jc w:val="both"/>
        <w:rPr>
          <w:rFonts w:ascii="Arial" w:hAnsi="Arial" w:cs="Arial"/>
          <w:sz w:val="22"/>
          <w:szCs w:val="22"/>
        </w:rPr>
      </w:pPr>
    </w:p>
    <w:p w14:paraId="7DDD1239" w14:textId="77777777" w:rsidR="00F734C6" w:rsidRPr="005F1B8C" w:rsidRDefault="00862DAE" w:rsidP="00F734C6">
      <w:pPr>
        <w:jc w:val="both"/>
        <w:outlineLvl w:val="0"/>
        <w:rPr>
          <w:rFonts w:ascii="Arial" w:hAnsi="Arial" w:cs="Arial"/>
          <w:sz w:val="22"/>
          <w:szCs w:val="22"/>
        </w:rPr>
      </w:pPr>
      <w:r w:rsidRPr="00862DAE">
        <w:rPr>
          <w:rFonts w:ascii="Arial" w:hAnsi="Arial" w:cs="Arial"/>
          <w:noProof/>
          <w:sz w:val="22"/>
          <w:szCs w:val="22"/>
        </w:rPr>
        <w:t>EUEDG</w:t>
      </w:r>
      <w:r>
        <w:rPr>
          <w:rFonts w:ascii="Arial" w:hAnsi="Arial" w:cs="Arial"/>
          <w:noProof/>
          <w:sz w:val="22"/>
          <w:szCs w:val="22"/>
        </w:rPr>
        <w:t xml:space="preserve"> and EUDFP</w:t>
      </w:r>
      <w:r w:rsidR="00F734C6" w:rsidRPr="00F734C6">
        <w:rPr>
          <w:rFonts w:ascii="Arial" w:hAnsi="Arial" w:cs="Arial"/>
          <w:sz w:val="22"/>
          <w:szCs w:val="22"/>
        </w:rPr>
        <w:t xml:space="preserve"> at the stationary source </w:t>
      </w:r>
      <w:r w:rsidR="000D2407">
        <w:rPr>
          <w:rFonts w:ascii="Arial" w:hAnsi="Arial" w:cs="Arial"/>
          <w:sz w:val="22"/>
          <w:szCs w:val="22"/>
        </w:rPr>
        <w:t>are</w:t>
      </w:r>
      <w:r w:rsidR="00F734C6" w:rsidRPr="00F734C6">
        <w:rPr>
          <w:rFonts w:ascii="Arial" w:hAnsi="Arial" w:cs="Arial"/>
          <w:sz w:val="22"/>
          <w:szCs w:val="22"/>
        </w:rPr>
        <w:t xml:space="preserve"> subject to the National Emissions Standards for Hazardous Air Pollutants for </w:t>
      </w:r>
      <w:r w:rsidRPr="00862DAE">
        <w:rPr>
          <w:rFonts w:ascii="Arial" w:hAnsi="Arial" w:cs="Arial"/>
          <w:noProof/>
          <w:sz w:val="22"/>
          <w:szCs w:val="22"/>
        </w:rPr>
        <w:t>Stationary Reciprocating Internal Combustion Engines</w:t>
      </w:r>
      <w:r w:rsidR="00F734C6" w:rsidRPr="00F734C6">
        <w:rPr>
          <w:rFonts w:ascii="Arial" w:hAnsi="Arial" w:cs="Arial"/>
          <w:sz w:val="22"/>
          <w:szCs w:val="22"/>
        </w:rPr>
        <w:t xml:space="preserve"> promulgated in 40 CFR Part 63, Subparts A and </w:t>
      </w:r>
      <w:bookmarkStart w:id="41" w:name="Text30"/>
      <w:r>
        <w:rPr>
          <w:rFonts w:ascii="Arial" w:hAnsi="Arial" w:cs="Arial"/>
          <w:noProof/>
          <w:sz w:val="22"/>
          <w:szCs w:val="22"/>
        </w:rPr>
        <w:t>ZZZZ</w:t>
      </w:r>
      <w:bookmarkEnd w:id="41"/>
      <w:r w:rsidR="005E1558">
        <w:rPr>
          <w:rFonts w:ascii="Arial" w:hAnsi="Arial" w:cs="Arial"/>
          <w:noProof/>
          <w:sz w:val="22"/>
          <w:szCs w:val="22"/>
        </w:rPr>
        <w:t xml:space="preserve"> as an Area Source</w:t>
      </w:r>
      <w:r w:rsidR="00F734C6" w:rsidRPr="00F734C6">
        <w:rPr>
          <w:rFonts w:ascii="Arial" w:hAnsi="Arial" w:cs="Arial"/>
          <w:sz w:val="22"/>
          <w:szCs w:val="22"/>
        </w:rPr>
        <w:t xml:space="preserve">.  The ROP contains special conditions provided by </w:t>
      </w:r>
      <w:r w:rsidR="00664FF9" w:rsidRPr="00664FF9">
        <w:rPr>
          <w:rFonts w:ascii="Arial" w:hAnsi="Arial" w:cs="Arial"/>
          <w:noProof/>
          <w:sz w:val="22"/>
          <w:szCs w:val="22"/>
        </w:rPr>
        <w:t>Consumers Energy - Jackson Generating Station</w:t>
      </w:r>
      <w:r w:rsidR="00F734C6" w:rsidRPr="00F734C6">
        <w:rPr>
          <w:rFonts w:ascii="Arial" w:hAnsi="Arial" w:cs="Arial"/>
          <w:sz w:val="22"/>
          <w:szCs w:val="22"/>
        </w:rPr>
        <w:t xml:space="preserve"> in their application for applicable requirements from 40 CFR Part 63, Subparts A and </w:t>
      </w:r>
      <w:bookmarkStart w:id="42" w:name="Text32"/>
      <w:r w:rsidR="00664FF9">
        <w:rPr>
          <w:rFonts w:ascii="Arial" w:hAnsi="Arial" w:cs="Arial"/>
          <w:noProof/>
          <w:sz w:val="22"/>
          <w:szCs w:val="22"/>
        </w:rPr>
        <w:t>ZZZZ</w:t>
      </w:r>
      <w:bookmarkEnd w:id="42"/>
      <w:r w:rsidR="00F734C6" w:rsidRPr="00F734C6">
        <w:rPr>
          <w:rFonts w:ascii="Arial" w:hAnsi="Arial" w:cs="Arial"/>
          <w:sz w:val="22"/>
          <w:szCs w:val="22"/>
        </w:rPr>
        <w:t>.  The AQD is not delegated the regulatory authority for this area source MACT.</w:t>
      </w:r>
      <w:r w:rsidR="00F734C6">
        <w:rPr>
          <w:rFonts w:ascii="Arial" w:hAnsi="Arial" w:cs="Arial"/>
          <w:sz w:val="22"/>
          <w:szCs w:val="22"/>
        </w:rPr>
        <w:t xml:space="preserve">  </w:t>
      </w:r>
    </w:p>
    <w:p w14:paraId="25110999" w14:textId="77777777" w:rsidR="00F734C6" w:rsidRPr="008A0FF1" w:rsidRDefault="00F734C6" w:rsidP="000F73C3">
      <w:pPr>
        <w:jc w:val="both"/>
        <w:rPr>
          <w:rFonts w:ascii="Arial" w:hAnsi="Arial" w:cs="Arial"/>
          <w:sz w:val="22"/>
          <w:szCs w:val="22"/>
        </w:rPr>
      </w:pPr>
    </w:p>
    <w:p w14:paraId="19A9F3D9" w14:textId="77777777" w:rsidR="00337750" w:rsidRDefault="008C3013" w:rsidP="00337750">
      <w:pPr>
        <w:jc w:val="both"/>
        <w:outlineLvl w:val="0"/>
        <w:rPr>
          <w:rFonts w:ascii="Arial" w:hAnsi="Arial" w:cs="Arial"/>
          <w:sz w:val="22"/>
          <w:szCs w:val="22"/>
        </w:rPr>
      </w:pPr>
      <w:r w:rsidRPr="008C3013">
        <w:rPr>
          <w:rFonts w:ascii="Arial" w:hAnsi="Arial" w:cs="Arial"/>
          <w:noProof/>
          <w:sz w:val="22"/>
          <w:szCs w:val="22"/>
        </w:rPr>
        <w:t>EULM1, EUDB1, EULM2, EUDB2, EULM3, EUDB3, EULM4, EUDB4, EULM5, EUDB5, EULM6, EUDB6, EUEA, and EUDB7</w:t>
      </w:r>
      <w:r w:rsidR="00337750" w:rsidRPr="00710F06">
        <w:rPr>
          <w:rFonts w:ascii="Arial" w:hAnsi="Arial" w:cs="Arial"/>
          <w:sz w:val="22"/>
          <w:szCs w:val="22"/>
        </w:rPr>
        <w:t xml:space="preserve"> at the</w:t>
      </w:r>
      <w:r w:rsidR="00337750" w:rsidRPr="00995DE1">
        <w:rPr>
          <w:rFonts w:ascii="Arial" w:hAnsi="Arial" w:cs="Arial"/>
          <w:sz w:val="22"/>
          <w:szCs w:val="22"/>
        </w:rPr>
        <w:t xml:space="preserve"> stationary source</w:t>
      </w:r>
      <w:r w:rsidR="00337750" w:rsidRPr="005F1B8C">
        <w:rPr>
          <w:rFonts w:ascii="Arial" w:hAnsi="Arial" w:cs="Arial"/>
          <w:sz w:val="22"/>
          <w:szCs w:val="22"/>
        </w:rPr>
        <w:t xml:space="preserve"> </w:t>
      </w:r>
      <w:r w:rsidR="000D2407">
        <w:rPr>
          <w:rFonts w:ascii="Arial" w:hAnsi="Arial" w:cs="Arial"/>
          <w:sz w:val="22"/>
          <w:szCs w:val="22"/>
        </w:rPr>
        <w:t>are</w:t>
      </w:r>
      <w:r w:rsidR="00337750">
        <w:rPr>
          <w:rFonts w:ascii="Arial" w:hAnsi="Arial" w:cs="Arial"/>
          <w:sz w:val="22"/>
          <w:szCs w:val="22"/>
        </w:rPr>
        <w:t xml:space="preserve"> </w:t>
      </w:r>
      <w:r w:rsidR="00337750" w:rsidRPr="00995DE1">
        <w:rPr>
          <w:rFonts w:ascii="Arial" w:hAnsi="Arial" w:cs="Arial"/>
          <w:sz w:val="22"/>
          <w:szCs w:val="22"/>
        </w:rPr>
        <w:t xml:space="preserve">subject to the federal Acid Rain program promulgated in 40 </w:t>
      </w:r>
      <w:r w:rsidR="00337750">
        <w:rPr>
          <w:rFonts w:ascii="Arial" w:hAnsi="Arial" w:cs="Arial"/>
          <w:sz w:val="22"/>
          <w:szCs w:val="22"/>
        </w:rPr>
        <w:t xml:space="preserve">CFR </w:t>
      </w:r>
      <w:r w:rsidR="00337750" w:rsidRPr="00995DE1">
        <w:rPr>
          <w:rFonts w:ascii="Arial" w:hAnsi="Arial" w:cs="Arial"/>
          <w:sz w:val="22"/>
          <w:szCs w:val="22"/>
        </w:rPr>
        <w:t>Part 72.</w:t>
      </w:r>
    </w:p>
    <w:p w14:paraId="27FC8754" w14:textId="77777777" w:rsidR="00337750" w:rsidRDefault="00337750" w:rsidP="00337750">
      <w:pPr>
        <w:jc w:val="both"/>
        <w:outlineLvl w:val="0"/>
        <w:rPr>
          <w:rFonts w:ascii="Arial" w:hAnsi="Arial" w:cs="Arial"/>
          <w:sz w:val="22"/>
          <w:szCs w:val="22"/>
        </w:rPr>
      </w:pPr>
    </w:p>
    <w:p w14:paraId="1DE05D89" w14:textId="77777777" w:rsidR="00337750" w:rsidRPr="00DE6E0D" w:rsidRDefault="008C3013" w:rsidP="0001165D">
      <w:pPr>
        <w:jc w:val="both"/>
        <w:rPr>
          <w:rFonts w:ascii="Arial" w:hAnsi="Arial" w:cs="Arial"/>
          <w:sz w:val="22"/>
          <w:szCs w:val="22"/>
        </w:rPr>
      </w:pPr>
      <w:r w:rsidRPr="008C3013">
        <w:rPr>
          <w:rFonts w:ascii="Arial" w:hAnsi="Arial" w:cs="Arial"/>
          <w:noProof/>
          <w:sz w:val="22"/>
          <w:szCs w:val="22"/>
        </w:rPr>
        <w:t xml:space="preserve">EULM1, EUDB1, EULM2, EUDB2, EULM3, EUDB3, EULM4, EUDB4, EULM5, EUDB5, EULM6, EUDB6, EUEA, and EUDB7 </w:t>
      </w:r>
      <w:r w:rsidR="00337750" w:rsidRPr="00DE6E0D">
        <w:rPr>
          <w:rFonts w:ascii="Arial" w:hAnsi="Arial" w:cs="Arial"/>
          <w:sz w:val="22"/>
          <w:szCs w:val="22"/>
        </w:rPr>
        <w:t xml:space="preserve"> at the stationary source </w:t>
      </w:r>
      <w:r w:rsidR="000D2407">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Annual Trading Program pursuant to 40 CFR Part 97, Subpart AAAAA.</w:t>
      </w:r>
    </w:p>
    <w:p w14:paraId="43711734" w14:textId="77777777" w:rsidR="00337750" w:rsidRPr="00DE6E0D" w:rsidRDefault="00337750" w:rsidP="0001165D">
      <w:pPr>
        <w:jc w:val="both"/>
        <w:rPr>
          <w:rFonts w:ascii="Arial" w:hAnsi="Arial" w:cs="Arial"/>
          <w:sz w:val="22"/>
          <w:szCs w:val="22"/>
        </w:rPr>
      </w:pPr>
    </w:p>
    <w:p w14:paraId="6493F5D6" w14:textId="77777777" w:rsidR="00337750" w:rsidRPr="00DE6E0D" w:rsidRDefault="008C3013" w:rsidP="0001165D">
      <w:pPr>
        <w:jc w:val="both"/>
        <w:rPr>
          <w:rFonts w:ascii="Arial" w:hAnsi="Arial" w:cs="Arial"/>
          <w:sz w:val="22"/>
          <w:szCs w:val="22"/>
        </w:rPr>
      </w:pPr>
      <w:r w:rsidRPr="008C3013">
        <w:rPr>
          <w:rFonts w:ascii="Arial" w:hAnsi="Arial" w:cs="Arial"/>
          <w:noProof/>
          <w:sz w:val="22"/>
          <w:szCs w:val="22"/>
        </w:rPr>
        <w:t>EULM1, EUDB1, EULM2, EUDB2, EULM3, EUDB3, EULM4, EUDB4, EULM5, EUDB5, EULM6, EUDB6, EUEA, and EUDB7</w:t>
      </w:r>
      <w:r w:rsidR="00337750" w:rsidRPr="00DE6E0D">
        <w:rPr>
          <w:rFonts w:ascii="Arial" w:hAnsi="Arial" w:cs="Arial"/>
          <w:sz w:val="22"/>
          <w:szCs w:val="22"/>
        </w:rPr>
        <w:t xml:space="preserve"> at the stationary source </w:t>
      </w:r>
      <w:r w:rsidR="000D2407">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NO</w:t>
      </w:r>
      <w:r w:rsidR="00337750" w:rsidRPr="00DE6E0D">
        <w:rPr>
          <w:rFonts w:ascii="Arial" w:hAnsi="Arial" w:cs="Arial"/>
          <w:sz w:val="22"/>
          <w:szCs w:val="22"/>
          <w:vertAlign w:val="subscript"/>
        </w:rPr>
        <w:t>x</w:t>
      </w:r>
      <w:r w:rsidR="00337750" w:rsidRPr="00DE6E0D">
        <w:rPr>
          <w:rFonts w:ascii="Arial" w:hAnsi="Arial" w:cs="Arial"/>
          <w:sz w:val="22"/>
          <w:szCs w:val="22"/>
        </w:rPr>
        <w:t xml:space="preserve"> Ozone </w:t>
      </w:r>
      <w:r w:rsidR="00827EF4" w:rsidRPr="00DE6E0D">
        <w:rPr>
          <w:rFonts w:ascii="Arial" w:hAnsi="Arial" w:cs="Arial"/>
          <w:sz w:val="22"/>
          <w:szCs w:val="22"/>
        </w:rPr>
        <w:t xml:space="preserve">Season </w:t>
      </w:r>
      <w:r w:rsidR="00C6451A" w:rsidRPr="00DE6E0D">
        <w:rPr>
          <w:rFonts w:ascii="Arial" w:hAnsi="Arial" w:cs="Arial"/>
          <w:sz w:val="22"/>
          <w:szCs w:val="22"/>
        </w:rPr>
        <w:t xml:space="preserve">Group 2 </w:t>
      </w:r>
      <w:r w:rsidR="00337750" w:rsidRPr="00DE6E0D">
        <w:rPr>
          <w:rFonts w:ascii="Arial" w:hAnsi="Arial" w:cs="Arial"/>
          <w:sz w:val="22"/>
          <w:szCs w:val="22"/>
        </w:rPr>
        <w:t xml:space="preserve">Trading Program pursuant to 40 CFR Part 97, Subpart </w:t>
      </w:r>
      <w:r w:rsidR="00C6451A" w:rsidRPr="00DE6E0D">
        <w:rPr>
          <w:rFonts w:ascii="Arial" w:hAnsi="Arial" w:cs="Arial"/>
          <w:sz w:val="22"/>
          <w:szCs w:val="22"/>
        </w:rPr>
        <w:t>EEEEE</w:t>
      </w:r>
      <w:r w:rsidR="00337750" w:rsidRPr="00DE6E0D">
        <w:rPr>
          <w:rFonts w:ascii="Arial" w:hAnsi="Arial" w:cs="Arial"/>
          <w:sz w:val="22"/>
          <w:szCs w:val="22"/>
        </w:rPr>
        <w:t>.</w:t>
      </w:r>
    </w:p>
    <w:p w14:paraId="1B4B0BAE" w14:textId="77777777" w:rsidR="00337750" w:rsidRPr="00DE6E0D" w:rsidRDefault="00337750" w:rsidP="0001165D">
      <w:pPr>
        <w:jc w:val="both"/>
        <w:rPr>
          <w:rFonts w:ascii="Arial" w:hAnsi="Arial" w:cs="Arial"/>
          <w:sz w:val="22"/>
          <w:szCs w:val="22"/>
        </w:rPr>
      </w:pPr>
    </w:p>
    <w:p w14:paraId="290BCC22" w14:textId="77777777" w:rsidR="00337750" w:rsidRPr="00337750" w:rsidRDefault="008C3013" w:rsidP="0001165D">
      <w:pPr>
        <w:jc w:val="both"/>
        <w:rPr>
          <w:rFonts w:ascii="Arial" w:hAnsi="Arial" w:cs="Arial"/>
          <w:sz w:val="22"/>
          <w:szCs w:val="22"/>
        </w:rPr>
      </w:pPr>
      <w:r w:rsidRPr="008C3013">
        <w:rPr>
          <w:rFonts w:ascii="Arial" w:hAnsi="Arial" w:cs="Arial"/>
          <w:noProof/>
          <w:sz w:val="22"/>
          <w:szCs w:val="22"/>
        </w:rPr>
        <w:t>EULM1, EUDB1, EULM2, EUDB2, EULM3, EUDB3, EULM4, EUDB4, EULM5, EUDB5, EULM6, EUDB6, EUEA, and EUDB7</w:t>
      </w:r>
      <w:r w:rsidR="00337750" w:rsidRPr="00DE6E0D">
        <w:rPr>
          <w:rFonts w:ascii="Arial" w:hAnsi="Arial" w:cs="Arial"/>
          <w:sz w:val="22"/>
          <w:szCs w:val="22"/>
        </w:rPr>
        <w:t xml:space="preserve"> at the stationary source </w:t>
      </w:r>
      <w:r w:rsidR="000D2407">
        <w:rPr>
          <w:rFonts w:ascii="Arial" w:hAnsi="Arial" w:cs="Arial"/>
          <w:sz w:val="22"/>
          <w:szCs w:val="22"/>
        </w:rPr>
        <w:t>are</w:t>
      </w:r>
      <w:r w:rsidR="00337750" w:rsidRPr="00DE6E0D">
        <w:rPr>
          <w:rFonts w:ascii="Arial" w:hAnsi="Arial" w:cs="Arial"/>
          <w:sz w:val="22"/>
          <w:szCs w:val="22"/>
        </w:rPr>
        <w:t xml:space="preserve"> subject to the </w:t>
      </w:r>
      <w:r w:rsidR="00481F2F" w:rsidRPr="00DE6E0D">
        <w:rPr>
          <w:rFonts w:ascii="Arial" w:hAnsi="Arial" w:cs="Arial"/>
          <w:sz w:val="22"/>
          <w:szCs w:val="22"/>
        </w:rPr>
        <w:t>Cross-State</w:t>
      </w:r>
      <w:r w:rsidR="00C6451A" w:rsidRPr="00DE6E0D">
        <w:rPr>
          <w:rFonts w:ascii="Arial" w:hAnsi="Arial" w:cs="Arial"/>
          <w:sz w:val="22"/>
          <w:szCs w:val="22"/>
        </w:rPr>
        <w:t xml:space="preserve"> Air Pollution</w:t>
      </w:r>
      <w:r w:rsidR="00337750" w:rsidRPr="00DE6E0D">
        <w:rPr>
          <w:rFonts w:ascii="Arial" w:hAnsi="Arial" w:cs="Arial"/>
          <w:sz w:val="22"/>
          <w:szCs w:val="22"/>
        </w:rPr>
        <w:t xml:space="preserve"> Rule SO</w:t>
      </w:r>
      <w:r w:rsidR="00337750" w:rsidRPr="00DE6E0D">
        <w:rPr>
          <w:rFonts w:ascii="Arial" w:hAnsi="Arial" w:cs="Arial"/>
          <w:sz w:val="22"/>
          <w:szCs w:val="22"/>
          <w:vertAlign w:val="subscript"/>
        </w:rPr>
        <w:t>2</w:t>
      </w:r>
      <w:r w:rsidR="00337750" w:rsidRPr="00DE6E0D">
        <w:rPr>
          <w:rFonts w:ascii="Arial" w:hAnsi="Arial" w:cs="Arial"/>
          <w:sz w:val="22"/>
          <w:szCs w:val="22"/>
        </w:rPr>
        <w:t xml:space="preserve"> Group 1 Trading Program pursuant to 40 CFR Part 97, Subpart CCCCC.</w:t>
      </w:r>
    </w:p>
    <w:p w14:paraId="44A2F77D" w14:textId="77777777" w:rsidR="00337750" w:rsidRDefault="00337750" w:rsidP="0001165D">
      <w:pPr>
        <w:jc w:val="both"/>
        <w:rPr>
          <w:rFonts w:ascii="Arial" w:hAnsi="Arial" w:cs="Arial"/>
          <w:sz w:val="22"/>
          <w:szCs w:val="22"/>
        </w:rPr>
      </w:pPr>
    </w:p>
    <w:p w14:paraId="3AFD46A9"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18C897A" w14:textId="77777777" w:rsidR="00D9587D" w:rsidRDefault="00D9587D" w:rsidP="00D9587D">
      <w:pPr>
        <w:rPr>
          <w:rFonts w:ascii="Arial" w:hAnsi="Arial" w:cs="Arial"/>
          <w:sz w:val="22"/>
          <w:szCs w:val="22"/>
        </w:rPr>
      </w:pPr>
    </w:p>
    <w:p w14:paraId="2782DD1F" w14:textId="77777777" w:rsidR="00D9587D" w:rsidRPr="00D363BB" w:rsidRDefault="00D9587D" w:rsidP="00D9587D">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either do not have a control device </w:t>
      </w:r>
      <w:r w:rsidR="00F87565">
        <w:rPr>
          <w:rFonts w:ascii="Arial" w:hAnsi="Arial" w:cs="Arial"/>
          <w:sz w:val="22"/>
          <w:szCs w:val="22"/>
        </w:rPr>
        <w:t xml:space="preserve">for specific pollutants </w:t>
      </w:r>
      <w:r w:rsidRPr="00CC7CF8">
        <w:rPr>
          <w:rFonts w:ascii="Arial" w:hAnsi="Arial" w:cs="Arial"/>
          <w:sz w:val="22"/>
          <w:szCs w:val="22"/>
        </w:rPr>
        <w:t>or those with a control device do not have potential pre-control emissions over the major source thresholds</w:t>
      </w:r>
      <w:r w:rsidR="00F87565">
        <w:rPr>
          <w:rFonts w:ascii="Arial" w:hAnsi="Arial" w:cs="Arial"/>
          <w:sz w:val="22"/>
          <w:szCs w:val="22"/>
        </w:rPr>
        <w:t xml:space="preserve"> and/or the ROP specifies a continuous compliance determination method</w:t>
      </w:r>
      <w:r w:rsidRPr="00D363BB">
        <w:rPr>
          <w:rFonts w:ascii="Arial" w:hAnsi="Arial" w:cs="Arial"/>
          <w:sz w:val="22"/>
          <w:szCs w:val="22"/>
        </w:rPr>
        <w:t xml:space="preserve">.  </w:t>
      </w:r>
    </w:p>
    <w:p w14:paraId="6269B2E5" w14:textId="77777777" w:rsidR="00D9587D" w:rsidRPr="00D363BB" w:rsidRDefault="00D9587D" w:rsidP="00D9587D">
      <w:pPr>
        <w:jc w:val="both"/>
        <w:rPr>
          <w:rFonts w:ascii="Arial" w:hAnsi="Arial" w:cs="Arial"/>
          <w:sz w:val="22"/>
          <w:szCs w:val="22"/>
        </w:rPr>
      </w:pPr>
    </w:p>
    <w:p w14:paraId="0C00E3B8"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92CCC3C" w14:textId="77777777" w:rsidR="000F73C3" w:rsidRDefault="000F73C3" w:rsidP="000F73C3">
      <w:pPr>
        <w:jc w:val="both"/>
        <w:rPr>
          <w:rFonts w:ascii="Arial" w:hAnsi="Arial" w:cs="Arial"/>
          <w:sz w:val="22"/>
          <w:szCs w:val="22"/>
        </w:rPr>
      </w:pPr>
    </w:p>
    <w:p w14:paraId="66A3CAB9" w14:textId="77777777" w:rsidR="004F1ADD" w:rsidRDefault="004F1ADD" w:rsidP="000F73C3">
      <w:pPr>
        <w:jc w:val="both"/>
        <w:rPr>
          <w:rFonts w:ascii="Arial" w:hAnsi="Arial" w:cs="Arial"/>
          <w:sz w:val="22"/>
          <w:szCs w:val="22"/>
        </w:rPr>
      </w:pPr>
    </w:p>
    <w:p w14:paraId="34A50C80" w14:textId="77777777" w:rsidR="004F1ADD" w:rsidRDefault="004F1ADD" w:rsidP="000F73C3">
      <w:pPr>
        <w:jc w:val="both"/>
        <w:rPr>
          <w:rFonts w:ascii="Arial" w:hAnsi="Arial" w:cs="Arial"/>
          <w:sz w:val="22"/>
          <w:szCs w:val="22"/>
        </w:rPr>
      </w:pPr>
    </w:p>
    <w:p w14:paraId="3ADD568E"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84E4712" w14:textId="77777777" w:rsidR="000F73C3" w:rsidRPr="00290754" w:rsidRDefault="000F73C3" w:rsidP="000F73C3">
      <w:pPr>
        <w:jc w:val="both"/>
        <w:rPr>
          <w:rFonts w:ascii="Arial" w:hAnsi="Arial" w:cs="Arial"/>
          <w:sz w:val="22"/>
          <w:szCs w:val="22"/>
        </w:rPr>
      </w:pPr>
    </w:p>
    <w:p w14:paraId="4E09744D"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5BBF83FD" w14:textId="77777777" w:rsidR="000F73C3" w:rsidRDefault="000F73C3" w:rsidP="000F73C3">
      <w:pPr>
        <w:jc w:val="both"/>
        <w:rPr>
          <w:rFonts w:ascii="Arial" w:hAnsi="Arial" w:cs="Arial"/>
          <w:sz w:val="22"/>
          <w:szCs w:val="22"/>
        </w:rPr>
      </w:pPr>
    </w:p>
    <w:p w14:paraId="5D376ED4"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1678F2">
        <w:rPr>
          <w:rFonts w:ascii="Arial" w:hAnsi="Arial" w:cs="Arial"/>
          <w:bCs/>
          <w:noProof/>
          <w:sz w:val="22"/>
        </w:rPr>
        <w:t>MI-ROP-N6626-2014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2A3A6C3" w14:textId="77777777" w:rsidR="000F73C3" w:rsidRPr="00290754" w:rsidRDefault="000F73C3" w:rsidP="000F73C3">
      <w:pPr>
        <w:jc w:val="both"/>
        <w:rPr>
          <w:rFonts w:ascii="Arial" w:hAnsi="Arial" w:cs="Arial"/>
          <w:sz w:val="22"/>
          <w:szCs w:val="22"/>
        </w:rPr>
      </w:pPr>
    </w:p>
    <w:tbl>
      <w:tblPr>
        <w:tblW w:w="102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74BF7B2" w14:textId="77777777" w:rsidTr="00DA4119">
        <w:trPr>
          <w:tblHeader/>
        </w:trPr>
        <w:tc>
          <w:tcPr>
            <w:tcW w:w="10260" w:type="dxa"/>
            <w:gridSpan w:val="4"/>
            <w:tcBorders>
              <w:top w:val="double" w:sz="6" w:space="0" w:color="auto"/>
              <w:bottom w:val="double" w:sz="6" w:space="0" w:color="auto"/>
              <w:right w:val="double" w:sz="6" w:space="0" w:color="auto"/>
            </w:tcBorders>
            <w:shd w:val="pct10" w:color="auto" w:fill="auto"/>
          </w:tcPr>
          <w:p w14:paraId="4B41685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106D68FF" w14:textId="77777777" w:rsidTr="00DA4119">
        <w:tc>
          <w:tcPr>
            <w:tcW w:w="2565" w:type="dxa"/>
          </w:tcPr>
          <w:p w14:paraId="286A1C57" w14:textId="77777777" w:rsidR="000F73C3" w:rsidRPr="00290754" w:rsidRDefault="008949FE" w:rsidP="00F478F0">
            <w:pPr>
              <w:rPr>
                <w:rFonts w:ascii="Arial" w:hAnsi="Arial" w:cs="Arial"/>
                <w:sz w:val="22"/>
                <w:szCs w:val="22"/>
              </w:rPr>
            </w:pPr>
            <w:r w:rsidRPr="008949FE">
              <w:rPr>
                <w:rFonts w:ascii="Arial" w:hAnsi="Arial" w:cs="Arial"/>
                <w:noProof/>
                <w:sz w:val="22"/>
                <w:szCs w:val="22"/>
              </w:rPr>
              <w:t>206-99A</w:t>
            </w:r>
          </w:p>
        </w:tc>
        <w:tc>
          <w:tcPr>
            <w:tcW w:w="2565" w:type="dxa"/>
          </w:tcPr>
          <w:p w14:paraId="09CE03AF" w14:textId="77777777" w:rsidR="000F73C3" w:rsidRPr="00290754" w:rsidRDefault="00664FF9" w:rsidP="00F478F0">
            <w:pPr>
              <w:rPr>
                <w:rFonts w:ascii="Arial" w:hAnsi="Arial" w:cs="Arial"/>
                <w:sz w:val="22"/>
                <w:szCs w:val="22"/>
              </w:rPr>
            </w:pPr>
            <w:r>
              <w:rPr>
                <w:rFonts w:ascii="Arial" w:hAnsi="Arial" w:cs="Arial"/>
                <w:noProof/>
                <w:sz w:val="22"/>
                <w:szCs w:val="22"/>
              </w:rPr>
              <w:t xml:space="preserve">     </w:t>
            </w:r>
          </w:p>
        </w:tc>
        <w:tc>
          <w:tcPr>
            <w:tcW w:w="2565" w:type="dxa"/>
          </w:tcPr>
          <w:p w14:paraId="3F700E64" w14:textId="77777777" w:rsidR="000F73C3" w:rsidRPr="00290754" w:rsidRDefault="00664FF9" w:rsidP="00F478F0">
            <w:pPr>
              <w:rPr>
                <w:rFonts w:ascii="Arial" w:hAnsi="Arial" w:cs="Arial"/>
                <w:sz w:val="22"/>
                <w:szCs w:val="22"/>
              </w:rPr>
            </w:pPr>
            <w:r>
              <w:rPr>
                <w:rFonts w:ascii="Arial" w:hAnsi="Arial" w:cs="Arial"/>
                <w:noProof/>
                <w:sz w:val="22"/>
                <w:szCs w:val="22"/>
              </w:rPr>
              <w:t xml:space="preserve">     </w:t>
            </w:r>
          </w:p>
        </w:tc>
        <w:tc>
          <w:tcPr>
            <w:tcW w:w="2565" w:type="dxa"/>
          </w:tcPr>
          <w:p w14:paraId="48E4E68C" w14:textId="77777777" w:rsidR="000F73C3" w:rsidRPr="00290754" w:rsidRDefault="00664FF9" w:rsidP="00F478F0">
            <w:pPr>
              <w:rPr>
                <w:rFonts w:ascii="Arial" w:hAnsi="Arial" w:cs="Arial"/>
                <w:sz w:val="22"/>
                <w:szCs w:val="22"/>
              </w:rPr>
            </w:pPr>
            <w:r>
              <w:rPr>
                <w:rFonts w:ascii="Arial" w:hAnsi="Arial" w:cs="Arial"/>
                <w:noProof/>
                <w:sz w:val="22"/>
                <w:szCs w:val="22"/>
              </w:rPr>
              <w:t xml:space="preserve">     </w:t>
            </w:r>
          </w:p>
        </w:tc>
      </w:tr>
    </w:tbl>
    <w:p w14:paraId="5061B3D6" w14:textId="77777777" w:rsidR="000F73C3" w:rsidRDefault="000F73C3" w:rsidP="000F73C3">
      <w:pPr>
        <w:rPr>
          <w:rFonts w:ascii="Arial" w:hAnsi="Arial" w:cs="Arial"/>
          <w:sz w:val="22"/>
          <w:szCs w:val="22"/>
        </w:rPr>
      </w:pPr>
    </w:p>
    <w:p w14:paraId="4F3CF13B"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FFF5220" w14:textId="77777777" w:rsidR="000F73C3" w:rsidRPr="00DA122E" w:rsidRDefault="000F73C3" w:rsidP="000F73C3">
      <w:pPr>
        <w:jc w:val="both"/>
        <w:rPr>
          <w:rFonts w:ascii="Arial" w:hAnsi="Arial" w:cs="Arial"/>
          <w:sz w:val="22"/>
          <w:szCs w:val="22"/>
        </w:rPr>
      </w:pPr>
    </w:p>
    <w:p w14:paraId="30FE92D5" w14:textId="77777777" w:rsidR="000F73C3" w:rsidRDefault="000F73C3" w:rsidP="00616CD2">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153BCF0" w14:textId="77777777" w:rsidR="00616CD2" w:rsidRPr="00420850" w:rsidRDefault="00616CD2" w:rsidP="00616CD2">
      <w:pPr>
        <w:jc w:val="both"/>
        <w:rPr>
          <w:rFonts w:ascii="Arial" w:hAnsi="Arial" w:cs="Arial"/>
          <w:sz w:val="22"/>
          <w:szCs w:val="22"/>
        </w:rPr>
      </w:pPr>
    </w:p>
    <w:p w14:paraId="7484089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849AA86" w14:textId="77777777" w:rsidR="000F73C3" w:rsidRPr="00D122B6" w:rsidRDefault="000F73C3" w:rsidP="000F73C3">
      <w:pPr>
        <w:rPr>
          <w:rFonts w:ascii="Arial" w:hAnsi="Arial" w:cs="Arial"/>
          <w:sz w:val="22"/>
          <w:szCs w:val="22"/>
        </w:rPr>
      </w:pPr>
    </w:p>
    <w:p w14:paraId="0D1F964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r w:rsidRPr="00290754">
        <w:rPr>
          <w:rFonts w:ascii="Arial" w:hAnsi="Arial" w:cs="Arial"/>
          <w:sz w:val="22"/>
          <w:szCs w:val="22"/>
        </w:rPr>
        <w:t xml:space="preserve">   </w:t>
      </w:r>
    </w:p>
    <w:p w14:paraId="0FD59D41" w14:textId="77777777" w:rsidR="000F73C3" w:rsidRPr="00D122B6" w:rsidRDefault="000F73C3" w:rsidP="000F73C3">
      <w:pPr>
        <w:rPr>
          <w:rFonts w:ascii="Arial" w:hAnsi="Arial" w:cs="Arial"/>
          <w:sz w:val="22"/>
          <w:szCs w:val="22"/>
        </w:rPr>
      </w:pPr>
    </w:p>
    <w:p w14:paraId="10FE9092"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10FCEF3C" w14:textId="77777777" w:rsidR="000F73C3" w:rsidRPr="00290754" w:rsidRDefault="000F73C3" w:rsidP="000F73C3">
      <w:pPr>
        <w:rPr>
          <w:rFonts w:ascii="Arial" w:hAnsi="Arial" w:cs="Arial"/>
          <w:sz w:val="22"/>
          <w:szCs w:val="22"/>
        </w:rPr>
      </w:pPr>
    </w:p>
    <w:p w14:paraId="52727B21"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0CEA92E2" w14:textId="77777777" w:rsidR="000F73C3" w:rsidRPr="00290754" w:rsidRDefault="000F73C3" w:rsidP="000F73C3">
      <w:pPr>
        <w:jc w:val="both"/>
        <w:rPr>
          <w:rFonts w:ascii="Arial" w:hAnsi="Arial" w:cs="Arial"/>
          <w:sz w:val="22"/>
          <w:szCs w:val="22"/>
        </w:rPr>
      </w:pPr>
    </w:p>
    <w:p w14:paraId="1E119F2D" w14:textId="77777777" w:rsidR="00DE6E0D" w:rsidRPr="00290754" w:rsidRDefault="00DE6E0D" w:rsidP="000F73C3">
      <w:pPr>
        <w:rPr>
          <w:rFonts w:ascii="Arial" w:hAnsi="Arial" w:cs="Arial"/>
          <w:sz w:val="22"/>
          <w:szCs w:val="22"/>
        </w:rPr>
      </w:pPr>
    </w:p>
    <w:tbl>
      <w:tblPr>
        <w:tblW w:w="101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0F73C3" w:rsidRPr="00290754" w14:paraId="498DE300" w14:textId="77777777" w:rsidTr="00DA4119">
        <w:trPr>
          <w:tblHeader/>
        </w:trPr>
        <w:tc>
          <w:tcPr>
            <w:tcW w:w="2250" w:type="dxa"/>
            <w:tcBorders>
              <w:top w:val="double" w:sz="6" w:space="0" w:color="auto"/>
              <w:bottom w:val="double" w:sz="6" w:space="0" w:color="auto"/>
              <w:right w:val="single" w:sz="6" w:space="0" w:color="auto"/>
            </w:tcBorders>
            <w:shd w:val="pct10" w:color="auto" w:fill="auto"/>
          </w:tcPr>
          <w:p w14:paraId="2514483B"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623D2D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775BEF38"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1CF5403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07AE389C"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41BE60FC"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3F9B72BF"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945B18" w:rsidRPr="00290754" w14:paraId="7ACF20FA" w14:textId="77777777" w:rsidTr="00DA4119">
        <w:tc>
          <w:tcPr>
            <w:tcW w:w="2250" w:type="dxa"/>
          </w:tcPr>
          <w:p w14:paraId="634A5A21" w14:textId="77777777" w:rsidR="00945B18" w:rsidRPr="00290754" w:rsidRDefault="00945B18" w:rsidP="00945B18">
            <w:pPr>
              <w:rPr>
                <w:rFonts w:ascii="Arial" w:hAnsi="Arial" w:cs="Arial"/>
                <w:sz w:val="22"/>
                <w:szCs w:val="22"/>
              </w:rPr>
            </w:pPr>
            <w:bookmarkStart w:id="43" w:name="EU_ID_7"/>
            <w:r w:rsidRPr="00727BDB">
              <w:rPr>
                <w:rFonts w:ascii="Arial" w:hAnsi="Arial" w:cs="Arial"/>
                <w:noProof/>
                <w:sz w:val="22"/>
                <w:szCs w:val="22"/>
              </w:rPr>
              <w:t>EU1BHEAT</w:t>
            </w:r>
            <w:bookmarkEnd w:id="43"/>
          </w:p>
        </w:tc>
        <w:tc>
          <w:tcPr>
            <w:tcW w:w="3870" w:type="dxa"/>
          </w:tcPr>
          <w:p w14:paraId="367089BE" w14:textId="77777777" w:rsidR="00945B18" w:rsidRPr="00290754" w:rsidRDefault="00F87565" w:rsidP="00945B18">
            <w:pPr>
              <w:rPr>
                <w:rFonts w:ascii="Arial" w:hAnsi="Arial" w:cs="Arial"/>
                <w:sz w:val="22"/>
                <w:szCs w:val="22"/>
              </w:rPr>
            </w:pPr>
            <w:r w:rsidRPr="00F87565">
              <w:rPr>
                <w:rFonts w:ascii="Arial" w:hAnsi="Arial" w:cs="Arial"/>
                <w:noProof/>
                <w:sz w:val="22"/>
                <w:szCs w:val="22"/>
              </w:rPr>
              <w:t>Stationary building heaters with a total heat input of 5,645,000 Btu/hr. Installed building heaters (natural gas) include: 4 at 60,000 Btu/hr each, 13 at 75,000 Btu/hr each, 1 at 80,000 Btu/hr, 1 at 150,000 Btu/hr, 2 at 200,000 Btu/hr each, 6 at 300,000 Btu/hr each and 5 at 400,000 Btu/hr each.</w:t>
            </w:r>
            <w:r>
              <w:rPr>
                <w:rFonts w:ascii="Arial" w:hAnsi="Arial" w:cs="Arial"/>
                <w:noProof/>
                <w:sz w:val="22"/>
                <w:szCs w:val="22"/>
              </w:rPr>
              <w:t xml:space="preserve">  </w:t>
            </w:r>
            <w:r w:rsidR="00945B18" w:rsidRPr="00727BDB">
              <w:rPr>
                <w:rFonts w:ascii="Arial" w:hAnsi="Arial" w:cs="Arial"/>
                <w:noProof/>
                <w:sz w:val="22"/>
                <w:szCs w:val="22"/>
              </w:rPr>
              <w:t>Portable Kerosene Heaters 6 at 155,000 Btu/hr each</w:t>
            </w:r>
          </w:p>
        </w:tc>
        <w:tc>
          <w:tcPr>
            <w:tcW w:w="2025" w:type="dxa"/>
          </w:tcPr>
          <w:p w14:paraId="16610B21" w14:textId="77777777" w:rsidR="00945B18" w:rsidRPr="00290754" w:rsidRDefault="00945B18" w:rsidP="00945B18">
            <w:pPr>
              <w:jc w:val="center"/>
              <w:rPr>
                <w:rFonts w:ascii="Arial" w:hAnsi="Arial" w:cs="Arial"/>
                <w:sz w:val="22"/>
                <w:szCs w:val="22"/>
              </w:rPr>
            </w:pPr>
            <w:bookmarkStart w:id="44" w:name="Text11"/>
            <w:r>
              <w:rPr>
                <w:rFonts w:ascii="Arial" w:hAnsi="Arial" w:cs="Arial"/>
                <w:noProof/>
                <w:sz w:val="22"/>
                <w:szCs w:val="22"/>
              </w:rPr>
              <w:t>R 336.1212(4)(c)</w:t>
            </w:r>
            <w:bookmarkEnd w:id="44"/>
          </w:p>
        </w:tc>
        <w:tc>
          <w:tcPr>
            <w:tcW w:w="2025" w:type="dxa"/>
          </w:tcPr>
          <w:p w14:paraId="23F4A0F2" w14:textId="77777777" w:rsidR="00945B18" w:rsidRPr="00290754" w:rsidRDefault="00945B18" w:rsidP="00945B18">
            <w:pPr>
              <w:jc w:val="center"/>
              <w:rPr>
                <w:rFonts w:ascii="Arial" w:hAnsi="Arial" w:cs="Arial"/>
                <w:sz w:val="22"/>
                <w:szCs w:val="22"/>
              </w:rPr>
            </w:pPr>
            <w:bookmarkStart w:id="45" w:name="NSR_Exemption_1"/>
            <w:r>
              <w:rPr>
                <w:rFonts w:ascii="Arial" w:hAnsi="Arial" w:cs="Arial"/>
                <w:sz w:val="22"/>
                <w:szCs w:val="22"/>
              </w:rPr>
              <w:t xml:space="preserve">R </w:t>
            </w:r>
            <w:r>
              <w:rPr>
                <w:rFonts w:ascii="Arial" w:hAnsi="Arial" w:cs="Arial"/>
                <w:noProof/>
                <w:sz w:val="22"/>
                <w:szCs w:val="22"/>
              </w:rPr>
              <w:t>336.1282(b)(i)</w:t>
            </w:r>
            <w:bookmarkEnd w:id="45"/>
          </w:p>
        </w:tc>
      </w:tr>
    </w:tbl>
    <w:p w14:paraId="77311871" w14:textId="77777777" w:rsidR="000F73C3" w:rsidRDefault="000F73C3" w:rsidP="000F73C3">
      <w:pPr>
        <w:rPr>
          <w:rFonts w:ascii="Arial" w:hAnsi="Arial" w:cs="Arial"/>
          <w:sz w:val="22"/>
          <w:szCs w:val="22"/>
        </w:rPr>
      </w:pPr>
    </w:p>
    <w:p w14:paraId="3183B08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418AA53" w14:textId="77777777" w:rsidR="000F73C3" w:rsidRPr="00290754" w:rsidRDefault="000F73C3" w:rsidP="000F73C3">
      <w:pPr>
        <w:rPr>
          <w:rFonts w:ascii="Arial" w:hAnsi="Arial" w:cs="Arial"/>
          <w:sz w:val="22"/>
          <w:szCs w:val="22"/>
        </w:rPr>
      </w:pPr>
    </w:p>
    <w:p w14:paraId="614B063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14:paraId="163A8AE8" w14:textId="77777777" w:rsidR="004F1ADD" w:rsidRPr="00290754" w:rsidRDefault="004F1ADD" w:rsidP="000F73C3">
      <w:pPr>
        <w:rPr>
          <w:rFonts w:ascii="Arial" w:hAnsi="Arial" w:cs="Arial"/>
          <w:sz w:val="22"/>
          <w:szCs w:val="22"/>
        </w:rPr>
      </w:pPr>
    </w:p>
    <w:p w14:paraId="5EEFA3B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A68C7F3" w14:textId="77777777" w:rsidR="000F73C3" w:rsidRPr="00EC0D9E" w:rsidRDefault="000F73C3" w:rsidP="000F73C3">
      <w:pPr>
        <w:rPr>
          <w:rFonts w:ascii="Arial" w:hAnsi="Arial" w:cs="Arial"/>
          <w:sz w:val="22"/>
          <w:szCs w:val="22"/>
        </w:rPr>
      </w:pPr>
    </w:p>
    <w:p w14:paraId="10CB83A8"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A86775B" w14:textId="77777777" w:rsidR="000F73C3" w:rsidRDefault="000F73C3" w:rsidP="000F73C3">
      <w:pPr>
        <w:jc w:val="both"/>
        <w:rPr>
          <w:rFonts w:ascii="Arial" w:hAnsi="Arial" w:cs="Arial"/>
          <w:sz w:val="22"/>
          <w:szCs w:val="22"/>
        </w:rPr>
      </w:pPr>
    </w:p>
    <w:p w14:paraId="439DC828" w14:textId="77777777" w:rsidR="004F1ADD" w:rsidRDefault="004F1ADD" w:rsidP="000F73C3">
      <w:pPr>
        <w:jc w:val="both"/>
        <w:rPr>
          <w:rFonts w:ascii="Arial" w:hAnsi="Arial" w:cs="Arial"/>
          <w:sz w:val="22"/>
          <w:szCs w:val="22"/>
        </w:rPr>
      </w:pPr>
    </w:p>
    <w:p w14:paraId="1714882A"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lastRenderedPageBreak/>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14:paraId="09B880BD" w14:textId="77777777" w:rsidR="000F73C3" w:rsidRPr="00290754" w:rsidRDefault="000F73C3" w:rsidP="000F73C3">
      <w:pPr>
        <w:jc w:val="both"/>
        <w:rPr>
          <w:rFonts w:ascii="Arial" w:hAnsi="Arial" w:cs="Arial"/>
          <w:sz w:val="22"/>
          <w:szCs w:val="22"/>
        </w:rPr>
      </w:pPr>
    </w:p>
    <w:p w14:paraId="062F7F19" w14:textId="7EB89CC2" w:rsidR="00CE1112"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bookmarkStart w:id="46" w:name="DistSupervisor"/>
      <w:r w:rsidR="008C3013">
        <w:rPr>
          <w:rFonts w:ascii="Arial" w:hAnsi="Arial" w:cs="Arial"/>
          <w:noProof/>
          <w:sz w:val="22"/>
          <w:szCs w:val="22"/>
        </w:rPr>
        <w:t>Scott Miller</w:t>
      </w:r>
      <w:bookmarkEnd w:id="46"/>
      <w:r w:rsidRPr="00290754">
        <w:rPr>
          <w:rFonts w:ascii="Arial" w:hAnsi="Arial" w:cs="Arial"/>
          <w:sz w:val="22"/>
          <w:szCs w:val="22"/>
        </w:rPr>
        <w:t xml:space="preserve">, </w:t>
      </w:r>
      <w:bookmarkStart w:id="47" w:name="District_Name"/>
      <w:r w:rsidR="008C3013">
        <w:rPr>
          <w:rFonts w:ascii="Arial" w:hAnsi="Arial" w:cs="Arial"/>
          <w:noProof/>
          <w:sz w:val="22"/>
          <w:szCs w:val="22"/>
        </w:rPr>
        <w:t>Jackson</w:t>
      </w:r>
      <w:bookmarkEnd w:id="47"/>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B62C547" w14:textId="77777777" w:rsidR="00CE1112" w:rsidRDefault="00CE1112">
      <w:pPr>
        <w:rPr>
          <w:rFonts w:ascii="Arial" w:hAnsi="Arial" w:cs="Arial"/>
          <w:sz w:val="22"/>
          <w:szCs w:val="22"/>
        </w:rPr>
      </w:pPr>
      <w:r>
        <w:rPr>
          <w:rFonts w:ascii="Arial" w:hAnsi="Arial" w:cs="Arial"/>
          <w:sz w:val="22"/>
          <w:szCs w:val="22"/>
        </w:rPr>
        <w:br w:type="page"/>
      </w:r>
    </w:p>
    <w:p w14:paraId="15FEE0BC" w14:textId="77777777" w:rsidR="00CE1112" w:rsidRDefault="00CE1112">
      <w:pPr>
        <w:pStyle w:val="Header"/>
        <w:tabs>
          <w:tab w:val="clear" w:pos="4320"/>
          <w:tab w:val="clear" w:pos="8640"/>
        </w:tabs>
        <w:rPr>
          <w:rFonts w:ascii="Arial" w:hAnsi="Arial"/>
          <w:sz w:val="18"/>
        </w:rPr>
      </w:pPr>
    </w:p>
    <w:tbl>
      <w:tblPr>
        <w:tblW w:w="10332" w:type="dxa"/>
        <w:tblInd w:w="108" w:type="dxa"/>
        <w:tblLayout w:type="fixed"/>
        <w:tblLook w:val="0000" w:firstRow="0" w:lastRow="0" w:firstColumn="0" w:lastColumn="0" w:noHBand="0" w:noVBand="0"/>
      </w:tblPr>
      <w:tblGrid>
        <w:gridCol w:w="2520"/>
        <w:gridCol w:w="5652"/>
        <w:gridCol w:w="2160"/>
      </w:tblGrid>
      <w:tr w:rsidR="00CE1112" w14:paraId="5DCA94E0" w14:textId="77777777" w:rsidTr="00EB6B62">
        <w:tc>
          <w:tcPr>
            <w:tcW w:w="2520" w:type="dxa"/>
          </w:tcPr>
          <w:p w14:paraId="6E00556D" w14:textId="77777777" w:rsidR="00CE1112" w:rsidRDefault="00CE1112">
            <w:pPr>
              <w:jc w:val="center"/>
              <w:rPr>
                <w:rFonts w:ascii="Arial" w:hAnsi="Arial"/>
                <w:sz w:val="16"/>
              </w:rPr>
            </w:pPr>
          </w:p>
        </w:tc>
        <w:tc>
          <w:tcPr>
            <w:tcW w:w="5652" w:type="dxa"/>
          </w:tcPr>
          <w:p w14:paraId="1DDA1B3B" w14:textId="77777777" w:rsidR="00CE1112" w:rsidRDefault="00CE1112" w:rsidP="00D2693C">
            <w:pPr>
              <w:ind w:left="-108" w:right="-108"/>
              <w:jc w:val="center"/>
              <w:rPr>
                <w:rFonts w:ascii="Arial" w:hAnsi="Arial"/>
              </w:rPr>
            </w:pPr>
            <w:r>
              <w:rPr>
                <w:rFonts w:ascii="Arial" w:hAnsi="Arial"/>
              </w:rPr>
              <w:t>Michigan Department of Environment, Great Lakes, and Energy</w:t>
            </w:r>
          </w:p>
          <w:p w14:paraId="535357CF" w14:textId="77777777" w:rsidR="00CE1112" w:rsidRDefault="00CE1112">
            <w:pPr>
              <w:jc w:val="center"/>
              <w:rPr>
                <w:rFonts w:ascii="Arial" w:hAnsi="Arial"/>
                <w:sz w:val="16"/>
              </w:rPr>
            </w:pPr>
            <w:r>
              <w:rPr>
                <w:rFonts w:ascii="Arial" w:hAnsi="Arial"/>
              </w:rPr>
              <w:t>Air Quality Division</w:t>
            </w:r>
          </w:p>
        </w:tc>
        <w:tc>
          <w:tcPr>
            <w:tcW w:w="2160" w:type="dxa"/>
          </w:tcPr>
          <w:p w14:paraId="3F5C94F0" w14:textId="77777777" w:rsidR="00CE1112" w:rsidRDefault="00CE1112">
            <w:pPr>
              <w:jc w:val="center"/>
              <w:rPr>
                <w:rFonts w:ascii="Arial" w:hAnsi="Arial"/>
                <w:sz w:val="16"/>
              </w:rPr>
            </w:pPr>
          </w:p>
        </w:tc>
      </w:tr>
      <w:tr w:rsidR="00CE1112" w14:paraId="73CC1BAC" w14:textId="77777777" w:rsidTr="00EB6B62">
        <w:trPr>
          <w:cantSplit/>
          <w:trHeight w:val="333"/>
        </w:trPr>
        <w:tc>
          <w:tcPr>
            <w:tcW w:w="2520" w:type="dxa"/>
          </w:tcPr>
          <w:p w14:paraId="3FBE3F79" w14:textId="77777777" w:rsidR="00CE1112" w:rsidRPr="0087483C" w:rsidRDefault="00CE1112">
            <w:pPr>
              <w:pStyle w:val="Header"/>
              <w:jc w:val="center"/>
              <w:rPr>
                <w:rFonts w:ascii="Arial" w:hAnsi="Arial"/>
                <w:b/>
                <w:sz w:val="16"/>
              </w:rPr>
            </w:pPr>
            <w:r w:rsidRPr="0087483C">
              <w:rPr>
                <w:rFonts w:ascii="Arial" w:hAnsi="Arial"/>
                <w:b/>
                <w:sz w:val="16"/>
              </w:rPr>
              <w:t>State Registration Number</w:t>
            </w:r>
          </w:p>
        </w:tc>
        <w:tc>
          <w:tcPr>
            <w:tcW w:w="5652" w:type="dxa"/>
          </w:tcPr>
          <w:p w14:paraId="0095E698" w14:textId="77777777" w:rsidR="00CE1112" w:rsidRDefault="00CE1112">
            <w:pPr>
              <w:jc w:val="center"/>
              <w:rPr>
                <w:rFonts w:ascii="Arial" w:hAnsi="Arial"/>
                <w:b/>
                <w:sz w:val="28"/>
              </w:rPr>
            </w:pPr>
            <w:r>
              <w:rPr>
                <w:rFonts w:ascii="Arial" w:hAnsi="Arial"/>
                <w:b/>
                <w:sz w:val="28"/>
              </w:rPr>
              <w:t>RENEWABLE OPERATING PERMIT</w:t>
            </w:r>
          </w:p>
        </w:tc>
        <w:tc>
          <w:tcPr>
            <w:tcW w:w="2160" w:type="dxa"/>
          </w:tcPr>
          <w:p w14:paraId="11BBFC56" w14:textId="77777777" w:rsidR="00CE1112" w:rsidRPr="0087483C" w:rsidRDefault="00CE1112">
            <w:pPr>
              <w:jc w:val="center"/>
              <w:rPr>
                <w:rFonts w:ascii="Arial" w:hAnsi="Arial"/>
                <w:b/>
                <w:sz w:val="16"/>
              </w:rPr>
            </w:pPr>
            <w:r w:rsidRPr="0087483C">
              <w:rPr>
                <w:rFonts w:ascii="Arial" w:hAnsi="Arial"/>
                <w:b/>
                <w:sz w:val="16"/>
              </w:rPr>
              <w:t>ROP Number</w:t>
            </w:r>
          </w:p>
        </w:tc>
      </w:tr>
      <w:tr w:rsidR="00CE1112" w14:paraId="414DC63F" w14:textId="77777777" w:rsidTr="00EB6B62">
        <w:trPr>
          <w:cantSplit/>
          <w:trHeight w:val="711"/>
        </w:trPr>
        <w:tc>
          <w:tcPr>
            <w:tcW w:w="2520" w:type="dxa"/>
            <w:tcBorders>
              <w:bottom w:val="nil"/>
            </w:tcBorders>
          </w:tcPr>
          <w:p w14:paraId="784E962C" w14:textId="52D66084" w:rsidR="00CE1112" w:rsidRPr="00BB5DC7" w:rsidRDefault="00CE1112">
            <w:pPr>
              <w:pStyle w:val="Header"/>
              <w:jc w:val="center"/>
              <w:rPr>
                <w:rFonts w:ascii="Arial" w:hAnsi="Arial"/>
                <w:sz w:val="22"/>
                <w:szCs w:val="22"/>
              </w:rPr>
            </w:pPr>
            <w:r>
              <w:rPr>
                <w:rFonts w:ascii="Arial" w:hAnsi="Arial" w:cs="Arial"/>
                <w:bCs/>
                <w:noProof/>
                <w:sz w:val="22"/>
                <w:szCs w:val="22"/>
              </w:rPr>
              <w:t>N6626</w:t>
            </w:r>
          </w:p>
        </w:tc>
        <w:tc>
          <w:tcPr>
            <w:tcW w:w="5652" w:type="dxa"/>
            <w:tcBorders>
              <w:bottom w:val="nil"/>
            </w:tcBorders>
          </w:tcPr>
          <w:p w14:paraId="79E401CE" w14:textId="03404915" w:rsidR="00CE1112" w:rsidRPr="001B3E2F" w:rsidRDefault="00EB6B62" w:rsidP="00EB6B62">
            <w:pPr>
              <w:pStyle w:val="Heading1"/>
              <w:tabs>
                <w:tab w:val="center" w:pos="2727"/>
                <w:tab w:val="right" w:pos="5360"/>
              </w:tabs>
              <w:jc w:val="left"/>
              <w:rPr>
                <w:sz w:val="22"/>
                <w:szCs w:val="22"/>
              </w:rPr>
            </w:pPr>
            <w:bookmarkStart w:id="48" w:name="_Toc495294691"/>
            <w:r>
              <w:rPr>
                <w:rFonts w:cs="Arial"/>
                <w:noProof/>
                <w:sz w:val="22"/>
                <w:szCs w:val="22"/>
              </w:rPr>
              <w:tab/>
            </w:r>
            <w:bookmarkStart w:id="49" w:name="_Toc49935728"/>
            <w:r w:rsidR="008B7AF9">
              <w:rPr>
                <w:rFonts w:cs="Arial"/>
                <w:noProof/>
                <w:sz w:val="22"/>
                <w:szCs w:val="22"/>
              </w:rPr>
              <w:t>MAY 6, 2019</w:t>
            </w:r>
            <w:r w:rsidR="00CE1112" w:rsidRPr="001B3E2F">
              <w:rPr>
                <w:sz w:val="22"/>
                <w:szCs w:val="22"/>
              </w:rPr>
              <w:t xml:space="preserve"> </w:t>
            </w:r>
            <w:r w:rsidR="00CE1112">
              <w:rPr>
                <w:sz w:val="22"/>
                <w:szCs w:val="22"/>
              </w:rPr>
              <w:t xml:space="preserve">- </w:t>
            </w:r>
            <w:r w:rsidR="00CE1112" w:rsidRPr="001B3E2F">
              <w:rPr>
                <w:sz w:val="22"/>
                <w:szCs w:val="22"/>
              </w:rPr>
              <w:t>STAFF REPORT ADDENDUM</w:t>
            </w:r>
            <w:bookmarkEnd w:id="48"/>
            <w:bookmarkEnd w:id="49"/>
            <w:r>
              <w:rPr>
                <w:sz w:val="22"/>
                <w:szCs w:val="22"/>
              </w:rPr>
              <w:tab/>
            </w:r>
          </w:p>
        </w:tc>
        <w:tc>
          <w:tcPr>
            <w:tcW w:w="2160" w:type="dxa"/>
            <w:tcBorders>
              <w:bottom w:val="nil"/>
            </w:tcBorders>
          </w:tcPr>
          <w:p w14:paraId="3B26245D" w14:textId="3A4CD5F3" w:rsidR="00CE1112" w:rsidRPr="00BB5DC7" w:rsidRDefault="00CE1112" w:rsidP="00EB6B62">
            <w:pPr>
              <w:pStyle w:val="Header"/>
              <w:ind w:left="-220" w:right="-200"/>
              <w:jc w:val="center"/>
              <w:rPr>
                <w:rFonts w:ascii="Arial" w:hAnsi="Arial"/>
                <w:sz w:val="22"/>
                <w:szCs w:val="22"/>
              </w:rPr>
            </w:pPr>
            <w:bookmarkStart w:id="50" w:name="Text18"/>
            <w:r w:rsidRPr="00EB6B62">
              <w:rPr>
                <w:rFonts w:ascii="Arial" w:hAnsi="Arial"/>
                <w:noProof/>
                <w:color w:val="000000" w:themeColor="text1"/>
                <w:sz w:val="22"/>
                <w:szCs w:val="22"/>
              </w:rPr>
              <w:t>MI-ROP-N6626-20</w:t>
            </w:r>
            <w:bookmarkEnd w:id="50"/>
            <w:r w:rsidR="008B7AF9" w:rsidRPr="00EB6B62">
              <w:rPr>
                <w:rFonts w:ascii="Arial" w:hAnsi="Arial"/>
                <w:noProof/>
                <w:color w:val="000000" w:themeColor="text1"/>
                <w:sz w:val="22"/>
                <w:szCs w:val="22"/>
              </w:rPr>
              <w:t>19</w:t>
            </w:r>
            <w:r w:rsidR="00EB6B62">
              <w:rPr>
                <w:rFonts w:ascii="Arial" w:hAnsi="Arial"/>
                <w:noProof/>
                <w:color w:val="000000" w:themeColor="text1"/>
                <w:sz w:val="22"/>
                <w:szCs w:val="22"/>
              </w:rPr>
              <w:t>a</w:t>
            </w:r>
          </w:p>
        </w:tc>
      </w:tr>
    </w:tbl>
    <w:p w14:paraId="5FBB3D25" w14:textId="77777777" w:rsidR="00CE1112" w:rsidRDefault="00CE1112">
      <w:pPr>
        <w:rPr>
          <w:rFonts w:ascii="Arial" w:hAnsi="Arial"/>
          <w:sz w:val="22"/>
        </w:rPr>
      </w:pPr>
    </w:p>
    <w:p w14:paraId="2D25A19D" w14:textId="77777777" w:rsidR="00CE1112" w:rsidRDefault="00CE1112">
      <w:pPr>
        <w:rPr>
          <w:rFonts w:ascii="Arial" w:hAnsi="Arial"/>
          <w:b/>
          <w:sz w:val="22"/>
          <w:u w:val="single"/>
        </w:rPr>
      </w:pPr>
      <w:bookmarkStart w:id="51" w:name="_Toc482691122"/>
      <w:r>
        <w:rPr>
          <w:rFonts w:ascii="Arial" w:hAnsi="Arial"/>
          <w:b/>
          <w:sz w:val="22"/>
          <w:u w:val="single"/>
        </w:rPr>
        <w:t>Purpose</w:t>
      </w:r>
      <w:bookmarkEnd w:id="51"/>
    </w:p>
    <w:p w14:paraId="17B5D077" w14:textId="77777777" w:rsidR="00CE1112" w:rsidRDefault="00CE1112">
      <w:pPr>
        <w:rPr>
          <w:rFonts w:ascii="Arial" w:hAnsi="Arial"/>
          <w:sz w:val="22"/>
        </w:rPr>
      </w:pPr>
    </w:p>
    <w:p w14:paraId="350B2332" w14:textId="259B30DE" w:rsidR="00CE1112" w:rsidRDefault="00CE1112">
      <w:pPr>
        <w:jc w:val="both"/>
        <w:rPr>
          <w:rFonts w:ascii="Arial" w:hAnsi="Arial"/>
          <w:sz w:val="22"/>
        </w:rPr>
      </w:pPr>
      <w:r>
        <w:rPr>
          <w:rFonts w:ascii="Arial" w:hAnsi="Arial"/>
          <w:sz w:val="22"/>
        </w:rPr>
        <w:t xml:space="preserve">A Staff Report dated </w:t>
      </w:r>
      <w:r>
        <w:rPr>
          <w:rFonts w:ascii="Arial" w:hAnsi="Arial" w:cs="Arial"/>
          <w:noProof/>
          <w:sz w:val="22"/>
          <w:szCs w:val="22"/>
        </w:rPr>
        <w:t>April 1,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30-day public comment period as described in Rule 214(3).  In addition, this addendum describes any changes to the draft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07521753" w14:textId="77777777" w:rsidR="00CE1112" w:rsidRDefault="00CE1112">
      <w:pPr>
        <w:rPr>
          <w:rFonts w:ascii="Arial" w:hAnsi="Arial"/>
          <w:sz w:val="22"/>
        </w:rPr>
      </w:pPr>
    </w:p>
    <w:p w14:paraId="73557CAD" w14:textId="77777777" w:rsidR="00CE1112" w:rsidRDefault="00CE1112">
      <w:pPr>
        <w:rPr>
          <w:rFonts w:ascii="Arial" w:hAnsi="Arial"/>
          <w:b/>
          <w:sz w:val="22"/>
          <w:u w:val="single"/>
        </w:rPr>
      </w:pPr>
      <w:r>
        <w:rPr>
          <w:rFonts w:ascii="Arial" w:hAnsi="Arial"/>
          <w:b/>
          <w:sz w:val="22"/>
          <w:u w:val="single"/>
        </w:rPr>
        <w:t>General Information</w:t>
      </w:r>
    </w:p>
    <w:p w14:paraId="319CFB86" w14:textId="77777777" w:rsidR="00CE1112" w:rsidRDefault="00CE1112">
      <w:pPr>
        <w:rPr>
          <w:rFonts w:ascii="Arial" w:hAnsi="Arial"/>
          <w:sz w:val="22"/>
        </w:rPr>
      </w:pPr>
    </w:p>
    <w:tbl>
      <w:tblPr>
        <w:tblW w:w="1026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E1112" w14:paraId="0491604F" w14:textId="77777777" w:rsidTr="00DA4119">
        <w:tc>
          <w:tcPr>
            <w:tcW w:w="4464" w:type="dxa"/>
          </w:tcPr>
          <w:p w14:paraId="6E6A1520" w14:textId="77777777" w:rsidR="00CE1112" w:rsidRDefault="00CE1112" w:rsidP="00CE1112">
            <w:pPr>
              <w:tabs>
                <w:tab w:val="left" w:pos="3424"/>
              </w:tabs>
              <w:rPr>
                <w:rFonts w:ascii="Arial" w:hAnsi="Arial"/>
                <w:sz w:val="22"/>
              </w:rPr>
            </w:pPr>
            <w:r>
              <w:rPr>
                <w:rFonts w:ascii="Arial" w:hAnsi="Arial"/>
                <w:sz w:val="22"/>
              </w:rPr>
              <w:t>Responsible Official:</w:t>
            </w:r>
          </w:p>
        </w:tc>
        <w:tc>
          <w:tcPr>
            <w:tcW w:w="5796" w:type="dxa"/>
          </w:tcPr>
          <w:p w14:paraId="12A9F52A" w14:textId="60029D95" w:rsidR="00CE1112" w:rsidRPr="00290754" w:rsidRDefault="00CE1112" w:rsidP="00CE1112">
            <w:pPr>
              <w:rPr>
                <w:rFonts w:ascii="Arial" w:hAnsi="Arial" w:cs="Arial"/>
                <w:sz w:val="22"/>
                <w:szCs w:val="22"/>
              </w:rPr>
            </w:pPr>
            <w:r>
              <w:rPr>
                <w:rFonts w:ascii="Arial" w:hAnsi="Arial" w:cs="Arial"/>
                <w:sz w:val="22"/>
                <w:szCs w:val="22"/>
              </w:rPr>
              <w:t xml:space="preserve">John P. </w:t>
            </w:r>
            <w:proofErr w:type="spellStart"/>
            <w:r>
              <w:rPr>
                <w:rFonts w:ascii="Arial" w:hAnsi="Arial" w:cs="Arial"/>
                <w:sz w:val="22"/>
                <w:szCs w:val="22"/>
              </w:rPr>
              <w:t>Broschak</w:t>
            </w:r>
            <w:proofErr w:type="spellEnd"/>
            <w:r>
              <w:rPr>
                <w:rFonts w:ascii="Arial" w:hAnsi="Arial" w:cs="Arial"/>
                <w:sz w:val="22"/>
                <w:szCs w:val="22"/>
              </w:rPr>
              <w:t>, Vice President of Generation Operations and Compression</w:t>
            </w:r>
          </w:p>
          <w:p w14:paraId="3F5D97B2" w14:textId="003513CE" w:rsidR="00CE1112" w:rsidRDefault="00CE1112" w:rsidP="00CE1112">
            <w:pPr>
              <w:rPr>
                <w:rFonts w:ascii="Arial" w:hAnsi="Arial"/>
                <w:sz w:val="22"/>
              </w:rPr>
            </w:pPr>
            <w:r>
              <w:rPr>
                <w:rFonts w:ascii="Arial" w:hAnsi="Arial" w:cs="Arial"/>
                <w:sz w:val="22"/>
                <w:szCs w:val="22"/>
              </w:rPr>
              <w:t>616-738-3718</w:t>
            </w:r>
          </w:p>
        </w:tc>
      </w:tr>
      <w:tr w:rsidR="00CE1112" w14:paraId="77D25A1B" w14:textId="77777777" w:rsidTr="00DA4119">
        <w:tc>
          <w:tcPr>
            <w:tcW w:w="4464" w:type="dxa"/>
          </w:tcPr>
          <w:p w14:paraId="5828659A" w14:textId="77777777" w:rsidR="00CE1112" w:rsidRDefault="00CE1112" w:rsidP="00CE1112">
            <w:pPr>
              <w:rPr>
                <w:rFonts w:ascii="Arial" w:hAnsi="Arial"/>
                <w:sz w:val="22"/>
              </w:rPr>
            </w:pPr>
            <w:r>
              <w:rPr>
                <w:rFonts w:ascii="Arial" w:hAnsi="Arial"/>
                <w:sz w:val="22"/>
              </w:rPr>
              <w:t>AQD Contact:</w:t>
            </w:r>
          </w:p>
        </w:tc>
        <w:tc>
          <w:tcPr>
            <w:tcW w:w="5796" w:type="dxa"/>
          </w:tcPr>
          <w:p w14:paraId="57B034E2" w14:textId="235B8CD9" w:rsidR="00CE1112" w:rsidRPr="00290754" w:rsidRDefault="00CE1112" w:rsidP="00CE1112">
            <w:pPr>
              <w:rPr>
                <w:rFonts w:ascii="Arial" w:hAnsi="Arial" w:cs="Arial"/>
                <w:sz w:val="22"/>
                <w:szCs w:val="22"/>
              </w:rPr>
            </w:pPr>
            <w:r>
              <w:rPr>
                <w:rFonts w:ascii="Arial" w:hAnsi="Arial" w:cs="Arial"/>
                <w:sz w:val="22"/>
                <w:szCs w:val="22"/>
              </w:rPr>
              <w:t>Brian Carley</w:t>
            </w:r>
            <w:r w:rsidRPr="00290754">
              <w:rPr>
                <w:rFonts w:ascii="Arial" w:hAnsi="Arial" w:cs="Arial"/>
                <w:sz w:val="22"/>
                <w:szCs w:val="22"/>
              </w:rPr>
              <w:t xml:space="preserve">, </w:t>
            </w:r>
            <w:r>
              <w:rPr>
                <w:rFonts w:ascii="Arial" w:hAnsi="Arial" w:cs="Arial"/>
                <w:sz w:val="22"/>
                <w:szCs w:val="22"/>
              </w:rPr>
              <w:t>Environmental Quality Specialist 13</w:t>
            </w:r>
          </w:p>
          <w:p w14:paraId="35BEE7E0" w14:textId="7BE52485" w:rsidR="00CE1112" w:rsidRDefault="00CE1112" w:rsidP="00CE1112">
            <w:pPr>
              <w:rPr>
                <w:rFonts w:ascii="Arial" w:hAnsi="Arial"/>
                <w:sz w:val="22"/>
              </w:rPr>
            </w:pPr>
            <w:r>
              <w:rPr>
                <w:rFonts w:ascii="Arial" w:hAnsi="Arial" w:cs="Arial"/>
                <w:sz w:val="22"/>
                <w:szCs w:val="22"/>
              </w:rPr>
              <w:t>517-416-4631</w:t>
            </w:r>
          </w:p>
        </w:tc>
      </w:tr>
    </w:tbl>
    <w:p w14:paraId="5BD7C6ED" w14:textId="77777777" w:rsidR="00CE1112" w:rsidRDefault="00CE1112">
      <w:pPr>
        <w:jc w:val="both"/>
        <w:rPr>
          <w:rFonts w:ascii="Arial" w:hAnsi="Arial"/>
          <w:sz w:val="22"/>
        </w:rPr>
      </w:pPr>
    </w:p>
    <w:p w14:paraId="7FF75B85" w14:textId="77777777" w:rsidR="00CE1112" w:rsidRDefault="00CE1112">
      <w:pPr>
        <w:rPr>
          <w:rFonts w:ascii="Arial" w:hAnsi="Arial"/>
          <w:b/>
          <w:sz w:val="22"/>
          <w:u w:val="single"/>
        </w:rPr>
      </w:pPr>
      <w:bookmarkStart w:id="52" w:name="_Toc482691123"/>
      <w:r>
        <w:rPr>
          <w:rFonts w:ascii="Arial" w:hAnsi="Arial"/>
          <w:b/>
          <w:sz w:val="22"/>
          <w:u w:val="single"/>
        </w:rPr>
        <w:t>Summary of Pertinent Comments</w:t>
      </w:r>
      <w:bookmarkEnd w:id="52"/>
    </w:p>
    <w:p w14:paraId="4F7EECF5" w14:textId="77777777" w:rsidR="00CE1112" w:rsidRDefault="00CE1112">
      <w:pPr>
        <w:rPr>
          <w:rFonts w:ascii="Arial" w:hAnsi="Arial"/>
          <w:b/>
          <w:sz w:val="22"/>
          <w:u w:val="single"/>
        </w:rPr>
      </w:pPr>
    </w:p>
    <w:p w14:paraId="535565B8" w14:textId="1BB9B5E9" w:rsidR="00CE1112" w:rsidRDefault="00CE1112">
      <w:pPr>
        <w:outlineLvl w:val="0"/>
        <w:rPr>
          <w:rFonts w:ascii="Arial" w:hAnsi="Arial"/>
          <w:sz w:val="22"/>
        </w:rPr>
      </w:pPr>
      <w:r>
        <w:rPr>
          <w:rFonts w:ascii="Arial" w:hAnsi="Arial"/>
          <w:sz w:val="22"/>
        </w:rPr>
        <w:t>No pertinent comments were received during the 30-day public comment period.</w:t>
      </w:r>
    </w:p>
    <w:p w14:paraId="0E2C2135" w14:textId="77777777" w:rsidR="00CE1112" w:rsidRDefault="00CE1112">
      <w:pPr>
        <w:rPr>
          <w:rFonts w:ascii="Arial" w:hAnsi="Arial"/>
          <w:sz w:val="22"/>
        </w:rPr>
      </w:pPr>
    </w:p>
    <w:p w14:paraId="48B83C9E" w14:textId="77777777" w:rsidR="00CE1112" w:rsidRDefault="00CE1112">
      <w:pPr>
        <w:rPr>
          <w:rFonts w:ascii="Arial" w:hAnsi="Arial"/>
          <w:b/>
          <w:sz w:val="22"/>
        </w:rPr>
      </w:pPr>
    </w:p>
    <w:p w14:paraId="5EFA6598" w14:textId="002B8A72" w:rsidR="00CE1112" w:rsidRDefault="00CE1112">
      <w:pPr>
        <w:rPr>
          <w:rFonts w:ascii="Arial" w:hAnsi="Arial"/>
          <w:b/>
          <w:sz w:val="22"/>
          <w:u w:val="single"/>
        </w:rPr>
      </w:pPr>
      <w:bookmarkStart w:id="53" w:name="_Toc482691124"/>
      <w:r>
        <w:rPr>
          <w:rFonts w:ascii="Arial" w:hAnsi="Arial"/>
          <w:b/>
          <w:sz w:val="22"/>
          <w:u w:val="single"/>
        </w:rPr>
        <w:t xml:space="preserve">Changes to the </w:t>
      </w:r>
      <w:r>
        <w:rPr>
          <w:rFonts w:ascii="Arial" w:hAnsi="Arial" w:cs="Arial"/>
          <w:b/>
          <w:noProof/>
          <w:sz w:val="22"/>
          <w:szCs w:val="22"/>
          <w:u w:val="single"/>
        </w:rPr>
        <w:t>APRIL 1, 2019</w:t>
      </w:r>
      <w:r>
        <w:rPr>
          <w:rFonts w:ascii="Arial" w:hAnsi="Arial"/>
          <w:b/>
          <w:sz w:val="22"/>
          <w:u w:val="single"/>
        </w:rPr>
        <w:t xml:space="preserve"> Draft </w:t>
      </w:r>
      <w:smartTag w:uri="urn:schemas-microsoft-com:office:smarttags" w:element="stockticker">
        <w:r>
          <w:rPr>
            <w:rFonts w:ascii="Arial" w:hAnsi="Arial"/>
            <w:b/>
            <w:sz w:val="22"/>
            <w:u w:val="single"/>
          </w:rPr>
          <w:t>ROP</w:t>
        </w:r>
      </w:smartTag>
      <w:bookmarkEnd w:id="53"/>
    </w:p>
    <w:p w14:paraId="47185D26" w14:textId="77777777" w:rsidR="00CE1112" w:rsidRDefault="00CE1112">
      <w:pPr>
        <w:rPr>
          <w:rFonts w:ascii="Arial" w:hAnsi="Arial"/>
          <w:b/>
          <w:sz w:val="22"/>
        </w:rPr>
      </w:pPr>
    </w:p>
    <w:p w14:paraId="0CBA47FC" w14:textId="15559401" w:rsidR="00CE1112" w:rsidRDefault="00CE1112">
      <w:pPr>
        <w:outlineLvl w:val="0"/>
        <w:rPr>
          <w:rFonts w:ascii="Arial" w:hAnsi="Arial"/>
          <w:sz w:val="22"/>
        </w:rPr>
      </w:pPr>
      <w:r>
        <w:rPr>
          <w:rFonts w:ascii="Arial" w:hAnsi="Arial"/>
          <w:sz w:val="22"/>
        </w:rPr>
        <w:t xml:space="preserve">No changes were made to the draft </w:t>
      </w:r>
      <w:smartTag w:uri="urn:schemas-microsoft-com:office:smarttags" w:element="stockticker">
        <w:r>
          <w:rPr>
            <w:rFonts w:ascii="Arial" w:hAnsi="Arial"/>
            <w:sz w:val="22"/>
          </w:rPr>
          <w:t>ROP</w:t>
        </w:r>
      </w:smartTag>
      <w:r>
        <w:rPr>
          <w:rFonts w:ascii="Arial" w:hAnsi="Arial"/>
          <w:sz w:val="22"/>
        </w:rPr>
        <w:t>.</w:t>
      </w:r>
    </w:p>
    <w:p w14:paraId="61684578" w14:textId="77777777" w:rsidR="00CE1112" w:rsidRDefault="00CE1112">
      <w:pPr>
        <w:rPr>
          <w:rFonts w:ascii="Arial" w:hAnsi="Arial"/>
          <w:sz w:val="22"/>
        </w:rPr>
      </w:pPr>
    </w:p>
    <w:p w14:paraId="6C2FBED3" w14:textId="1313979B" w:rsidR="00613AA8" w:rsidRDefault="00613AA8">
      <w:pPr>
        <w:rPr>
          <w:rFonts w:ascii="Arial" w:hAnsi="Arial" w:cs="Arial"/>
          <w:sz w:val="22"/>
          <w:szCs w:val="22"/>
        </w:rPr>
      </w:pPr>
      <w:r>
        <w:rPr>
          <w:rFonts w:ascii="Arial" w:hAnsi="Arial" w:cs="Arial"/>
          <w:sz w:val="22"/>
          <w:szCs w:val="22"/>
        </w:rPr>
        <w:br w:type="page"/>
      </w:r>
    </w:p>
    <w:p w14:paraId="645BD224" w14:textId="77777777" w:rsidR="00613AA8" w:rsidRDefault="00613AA8">
      <w:pPr>
        <w:pStyle w:val="Header"/>
        <w:tabs>
          <w:tab w:val="clear" w:pos="4320"/>
          <w:tab w:val="clear" w:pos="8640"/>
        </w:tabs>
        <w:rPr>
          <w:rFonts w:ascii="Arial" w:hAnsi="Arial"/>
          <w:sz w:val="18"/>
        </w:rPr>
      </w:pPr>
    </w:p>
    <w:tbl>
      <w:tblPr>
        <w:tblW w:w="10422" w:type="dxa"/>
        <w:tblInd w:w="108" w:type="dxa"/>
        <w:tblLayout w:type="fixed"/>
        <w:tblLook w:val="0000" w:firstRow="0" w:lastRow="0" w:firstColumn="0" w:lastColumn="0" w:noHBand="0" w:noVBand="0"/>
      </w:tblPr>
      <w:tblGrid>
        <w:gridCol w:w="2520"/>
        <w:gridCol w:w="5670"/>
        <w:gridCol w:w="2232"/>
      </w:tblGrid>
      <w:tr w:rsidR="00613AA8" w14:paraId="55F5683D" w14:textId="77777777" w:rsidTr="003F4407">
        <w:tc>
          <w:tcPr>
            <w:tcW w:w="2520" w:type="dxa"/>
          </w:tcPr>
          <w:p w14:paraId="3199A10C" w14:textId="77777777" w:rsidR="00613AA8" w:rsidRDefault="00613AA8" w:rsidP="00A612E4">
            <w:pPr>
              <w:jc w:val="center"/>
              <w:rPr>
                <w:rFonts w:ascii="Arial" w:hAnsi="Arial"/>
                <w:sz w:val="16"/>
              </w:rPr>
            </w:pPr>
          </w:p>
        </w:tc>
        <w:tc>
          <w:tcPr>
            <w:tcW w:w="5670" w:type="dxa"/>
          </w:tcPr>
          <w:p w14:paraId="6DC40766" w14:textId="77777777" w:rsidR="00613AA8" w:rsidRDefault="00613AA8" w:rsidP="00EB16A7">
            <w:pPr>
              <w:ind w:left="-108" w:right="-108"/>
              <w:jc w:val="center"/>
              <w:rPr>
                <w:rFonts w:ascii="Arial" w:hAnsi="Arial"/>
              </w:rPr>
            </w:pPr>
            <w:r>
              <w:rPr>
                <w:rFonts w:ascii="Arial" w:hAnsi="Arial"/>
              </w:rPr>
              <w:t>Michigan Department of Environment, Great Lakes, and Energy</w:t>
            </w:r>
          </w:p>
          <w:p w14:paraId="145CBD2F" w14:textId="77777777" w:rsidR="00613AA8" w:rsidRDefault="00613AA8" w:rsidP="00A612E4">
            <w:pPr>
              <w:jc w:val="center"/>
              <w:rPr>
                <w:rFonts w:ascii="Arial" w:hAnsi="Arial"/>
                <w:sz w:val="16"/>
              </w:rPr>
            </w:pPr>
            <w:r>
              <w:rPr>
                <w:rFonts w:ascii="Arial" w:hAnsi="Arial"/>
              </w:rPr>
              <w:t>Air Quality Division</w:t>
            </w:r>
          </w:p>
        </w:tc>
        <w:tc>
          <w:tcPr>
            <w:tcW w:w="2232" w:type="dxa"/>
          </w:tcPr>
          <w:p w14:paraId="44D2618E" w14:textId="77777777" w:rsidR="00613AA8" w:rsidRDefault="00613AA8" w:rsidP="00A612E4">
            <w:pPr>
              <w:jc w:val="center"/>
              <w:rPr>
                <w:rFonts w:ascii="Arial" w:hAnsi="Arial"/>
                <w:sz w:val="16"/>
              </w:rPr>
            </w:pPr>
          </w:p>
        </w:tc>
      </w:tr>
      <w:tr w:rsidR="00613AA8" w14:paraId="2712761A" w14:textId="77777777" w:rsidTr="003F4407">
        <w:trPr>
          <w:cantSplit/>
          <w:trHeight w:val="333"/>
        </w:trPr>
        <w:tc>
          <w:tcPr>
            <w:tcW w:w="2520" w:type="dxa"/>
          </w:tcPr>
          <w:p w14:paraId="42ACDC54" w14:textId="77777777" w:rsidR="00613AA8" w:rsidRPr="00C7734D" w:rsidRDefault="00613AA8" w:rsidP="00A612E4">
            <w:pPr>
              <w:pStyle w:val="Header"/>
              <w:jc w:val="center"/>
              <w:rPr>
                <w:rFonts w:ascii="Arial" w:hAnsi="Arial"/>
                <w:b/>
                <w:sz w:val="16"/>
              </w:rPr>
            </w:pPr>
            <w:r w:rsidRPr="00C7734D">
              <w:rPr>
                <w:rFonts w:ascii="Arial" w:hAnsi="Arial"/>
                <w:b/>
                <w:sz w:val="16"/>
              </w:rPr>
              <w:t>State Registration Number</w:t>
            </w:r>
          </w:p>
        </w:tc>
        <w:tc>
          <w:tcPr>
            <w:tcW w:w="5670" w:type="dxa"/>
          </w:tcPr>
          <w:p w14:paraId="7C8D5921" w14:textId="77777777" w:rsidR="00613AA8" w:rsidRPr="00DA4119" w:rsidRDefault="00613AA8" w:rsidP="00A612E4">
            <w:pPr>
              <w:jc w:val="center"/>
              <w:rPr>
                <w:rFonts w:ascii="Arial" w:hAnsi="Arial"/>
                <w:b/>
                <w:color w:val="000000" w:themeColor="text1"/>
                <w:sz w:val="28"/>
              </w:rPr>
            </w:pPr>
            <w:r w:rsidRPr="00DA4119">
              <w:rPr>
                <w:rFonts w:ascii="Arial" w:hAnsi="Arial"/>
                <w:b/>
                <w:color w:val="000000" w:themeColor="text1"/>
                <w:sz w:val="28"/>
              </w:rPr>
              <w:t>RENEWABLE OPERATING PERMIT</w:t>
            </w:r>
          </w:p>
        </w:tc>
        <w:tc>
          <w:tcPr>
            <w:tcW w:w="2232" w:type="dxa"/>
          </w:tcPr>
          <w:p w14:paraId="55A1464A" w14:textId="77777777" w:rsidR="00613AA8" w:rsidRPr="00DA4119" w:rsidRDefault="00613AA8" w:rsidP="00A612E4">
            <w:pPr>
              <w:jc w:val="center"/>
              <w:rPr>
                <w:rFonts w:ascii="Arial" w:hAnsi="Arial"/>
                <w:b/>
                <w:color w:val="000000" w:themeColor="text1"/>
                <w:sz w:val="16"/>
              </w:rPr>
            </w:pPr>
            <w:r w:rsidRPr="00DA4119">
              <w:rPr>
                <w:rFonts w:ascii="Arial" w:hAnsi="Arial"/>
                <w:b/>
                <w:color w:val="000000" w:themeColor="text1"/>
                <w:sz w:val="16"/>
              </w:rPr>
              <w:t>ROP Number</w:t>
            </w:r>
          </w:p>
        </w:tc>
      </w:tr>
      <w:tr w:rsidR="00613AA8" w14:paraId="0A168DDD" w14:textId="77777777" w:rsidTr="003F4407">
        <w:trPr>
          <w:cantSplit/>
          <w:trHeight w:val="428"/>
        </w:trPr>
        <w:tc>
          <w:tcPr>
            <w:tcW w:w="2520" w:type="dxa"/>
            <w:tcBorders>
              <w:bottom w:val="nil"/>
            </w:tcBorders>
          </w:tcPr>
          <w:p w14:paraId="0A498888" w14:textId="3F5A1AF0" w:rsidR="00613AA8" w:rsidRPr="009669EF" w:rsidRDefault="00F17F00" w:rsidP="00A612E4">
            <w:pPr>
              <w:pStyle w:val="Header"/>
              <w:jc w:val="center"/>
              <w:rPr>
                <w:rFonts w:ascii="Arial" w:hAnsi="Arial"/>
                <w:sz w:val="22"/>
                <w:szCs w:val="22"/>
              </w:rPr>
            </w:pPr>
            <w:r w:rsidRPr="00DA4119">
              <w:rPr>
                <w:rFonts w:ascii="Arial" w:hAnsi="Arial"/>
                <w:noProof/>
                <w:color w:val="000000" w:themeColor="text1"/>
                <w:sz w:val="22"/>
                <w:szCs w:val="22"/>
              </w:rPr>
              <w:t>N6626</w:t>
            </w:r>
          </w:p>
        </w:tc>
        <w:tc>
          <w:tcPr>
            <w:tcW w:w="5670" w:type="dxa"/>
            <w:tcBorders>
              <w:bottom w:val="nil"/>
            </w:tcBorders>
          </w:tcPr>
          <w:p w14:paraId="42078F04" w14:textId="2E297D5D" w:rsidR="00613AA8" w:rsidRPr="00DA4119" w:rsidRDefault="00720C6A" w:rsidP="001E5DAE">
            <w:pPr>
              <w:pStyle w:val="Heading1"/>
              <w:spacing w:before="120"/>
              <w:rPr>
                <w:color w:val="000000" w:themeColor="text1"/>
                <w:sz w:val="22"/>
              </w:rPr>
            </w:pPr>
            <w:bookmarkStart w:id="54" w:name="_Toc495294694"/>
            <w:bookmarkStart w:id="55" w:name="_Toc49935729"/>
            <w:r w:rsidRPr="00DA4119">
              <w:rPr>
                <w:noProof/>
                <w:color w:val="000000" w:themeColor="text1"/>
                <w:sz w:val="22"/>
                <w:szCs w:val="22"/>
              </w:rPr>
              <w:t>July 1</w:t>
            </w:r>
            <w:r w:rsidR="0085605E" w:rsidRPr="00DA4119">
              <w:rPr>
                <w:noProof/>
                <w:color w:val="000000" w:themeColor="text1"/>
                <w:sz w:val="22"/>
                <w:szCs w:val="22"/>
              </w:rPr>
              <w:t>6</w:t>
            </w:r>
            <w:r w:rsidRPr="00DA4119">
              <w:rPr>
                <w:noProof/>
                <w:color w:val="000000" w:themeColor="text1"/>
                <w:sz w:val="22"/>
                <w:szCs w:val="22"/>
              </w:rPr>
              <w:t>, 2020</w:t>
            </w:r>
            <w:r w:rsidR="00613AA8" w:rsidRPr="00DA4119">
              <w:rPr>
                <w:color w:val="000000" w:themeColor="text1"/>
                <w:sz w:val="22"/>
              </w:rPr>
              <w:t xml:space="preserve"> - STAFF REPORT FOR RULE 216(1)(a)(v) A</w:t>
            </w:r>
            <w:bookmarkEnd w:id="54"/>
            <w:r w:rsidR="00613AA8" w:rsidRPr="00DA4119">
              <w:rPr>
                <w:color w:val="000000" w:themeColor="text1"/>
                <w:sz w:val="22"/>
              </w:rPr>
              <w:t>DMINISTRATIVE AMENDMENT</w:t>
            </w:r>
            <w:bookmarkEnd w:id="55"/>
          </w:p>
        </w:tc>
        <w:tc>
          <w:tcPr>
            <w:tcW w:w="2232" w:type="dxa"/>
            <w:tcBorders>
              <w:bottom w:val="nil"/>
            </w:tcBorders>
          </w:tcPr>
          <w:p w14:paraId="37065C7A" w14:textId="60604C96" w:rsidR="00613AA8" w:rsidRPr="00DA4119" w:rsidRDefault="00F17F00" w:rsidP="003F4407">
            <w:pPr>
              <w:pStyle w:val="Header"/>
              <w:tabs>
                <w:tab w:val="left" w:pos="1834"/>
              </w:tabs>
              <w:ind w:left="-129" w:right="-111"/>
              <w:jc w:val="center"/>
              <w:rPr>
                <w:rFonts w:ascii="Arial" w:hAnsi="Arial"/>
                <w:color w:val="000000" w:themeColor="text1"/>
                <w:sz w:val="22"/>
                <w:szCs w:val="22"/>
              </w:rPr>
            </w:pPr>
            <w:r w:rsidRPr="00DA4119">
              <w:rPr>
                <w:rFonts w:ascii="Arial" w:hAnsi="Arial"/>
                <w:noProof/>
                <w:color w:val="000000" w:themeColor="text1"/>
                <w:sz w:val="22"/>
                <w:szCs w:val="22"/>
              </w:rPr>
              <w:t>MI-ROP-N6626-2019a</w:t>
            </w:r>
          </w:p>
        </w:tc>
      </w:tr>
    </w:tbl>
    <w:p w14:paraId="1E4D0D16" w14:textId="77777777" w:rsidR="00613AA8" w:rsidRPr="00B57193" w:rsidRDefault="00613AA8">
      <w:pPr>
        <w:jc w:val="both"/>
        <w:rPr>
          <w:rFonts w:ascii="Arial" w:hAnsi="Arial" w:cs="Arial"/>
          <w:sz w:val="22"/>
          <w:szCs w:val="22"/>
        </w:rPr>
      </w:pPr>
    </w:p>
    <w:p w14:paraId="0CFBC882" w14:textId="77777777" w:rsidR="00613AA8" w:rsidRPr="00B57193" w:rsidRDefault="00613AA8">
      <w:pPr>
        <w:rPr>
          <w:rFonts w:ascii="Arial" w:hAnsi="Arial" w:cs="Arial"/>
          <w:b/>
          <w:sz w:val="22"/>
          <w:szCs w:val="22"/>
          <w:u w:val="single"/>
        </w:rPr>
      </w:pPr>
      <w:bookmarkStart w:id="56" w:name="_Toc482691149"/>
      <w:r w:rsidRPr="00B57193">
        <w:rPr>
          <w:rFonts w:ascii="Arial" w:hAnsi="Arial" w:cs="Arial"/>
          <w:b/>
          <w:sz w:val="22"/>
          <w:szCs w:val="22"/>
          <w:u w:val="single"/>
        </w:rPr>
        <w:t>Purpose</w:t>
      </w:r>
      <w:bookmarkEnd w:id="56"/>
    </w:p>
    <w:p w14:paraId="3247C997" w14:textId="77777777" w:rsidR="00613AA8" w:rsidRPr="00B57193" w:rsidRDefault="00613AA8">
      <w:pPr>
        <w:jc w:val="both"/>
        <w:rPr>
          <w:rFonts w:ascii="Arial" w:hAnsi="Arial" w:cs="Arial"/>
          <w:sz w:val="22"/>
          <w:szCs w:val="22"/>
        </w:rPr>
      </w:pPr>
    </w:p>
    <w:p w14:paraId="070D7FB3" w14:textId="326F848B" w:rsidR="00613AA8" w:rsidRPr="00B57193" w:rsidRDefault="00613AA8">
      <w:pPr>
        <w:jc w:val="both"/>
        <w:rPr>
          <w:rFonts w:ascii="Arial" w:hAnsi="Arial" w:cs="Arial"/>
          <w:sz w:val="22"/>
          <w:szCs w:val="22"/>
        </w:rPr>
      </w:pPr>
      <w:r w:rsidRPr="00B57193">
        <w:rPr>
          <w:rFonts w:ascii="Arial" w:hAnsi="Arial" w:cs="Arial"/>
          <w:sz w:val="22"/>
          <w:szCs w:val="22"/>
        </w:rPr>
        <w:t xml:space="preserve">On </w:t>
      </w:r>
      <w:r w:rsidR="00F17F00" w:rsidRPr="00DA4119">
        <w:rPr>
          <w:rFonts w:ascii="Arial" w:hAnsi="Arial" w:cs="Arial"/>
          <w:noProof/>
          <w:color w:val="000000" w:themeColor="text1"/>
          <w:sz w:val="22"/>
          <w:szCs w:val="22"/>
        </w:rPr>
        <w:t>July 1, 2019</w:t>
      </w:r>
      <w:r w:rsidRPr="00DA4119">
        <w:rPr>
          <w:rFonts w:ascii="Arial" w:hAnsi="Arial" w:cs="Arial"/>
          <w:color w:val="000000" w:themeColor="text1"/>
          <w:sz w:val="22"/>
          <w:szCs w:val="22"/>
        </w:rPr>
        <w:t>, the Department of Environment, Great Lakes, and Energy (EGLE), Air Quality Division (AQD), approved and issued Renewable Operating Permit (</w:t>
      </w:r>
      <w:smartTag w:uri="urn:schemas-microsoft-com:office:smarttags" w:element="stockticker">
        <w:r w:rsidRPr="00DA4119">
          <w:rPr>
            <w:rFonts w:ascii="Arial" w:hAnsi="Arial" w:cs="Arial"/>
            <w:color w:val="000000" w:themeColor="text1"/>
            <w:sz w:val="22"/>
            <w:szCs w:val="22"/>
          </w:rPr>
          <w:t>ROP</w:t>
        </w:r>
      </w:smartTag>
      <w:r w:rsidRPr="00DA4119">
        <w:rPr>
          <w:rFonts w:ascii="Arial" w:hAnsi="Arial" w:cs="Arial"/>
          <w:color w:val="000000" w:themeColor="text1"/>
          <w:sz w:val="22"/>
          <w:szCs w:val="22"/>
        </w:rPr>
        <w:t xml:space="preserve">) No. </w:t>
      </w:r>
      <w:r w:rsidR="00F17F00" w:rsidRPr="00DA4119">
        <w:rPr>
          <w:rFonts w:ascii="Arial" w:hAnsi="Arial" w:cs="Arial"/>
          <w:noProof/>
          <w:color w:val="000000" w:themeColor="text1"/>
          <w:sz w:val="22"/>
          <w:szCs w:val="22"/>
        </w:rPr>
        <w:t>MI-ROP-N6626-2019</w:t>
      </w:r>
      <w:r w:rsidRPr="00DA4119">
        <w:rPr>
          <w:rFonts w:ascii="Arial" w:hAnsi="Arial" w:cs="Arial"/>
          <w:color w:val="000000" w:themeColor="text1"/>
          <w:sz w:val="22"/>
          <w:szCs w:val="22"/>
        </w:rPr>
        <w:t xml:space="preserve"> to </w:t>
      </w:r>
      <w:r w:rsidR="00F17F00" w:rsidRPr="00DA4119">
        <w:rPr>
          <w:rFonts w:ascii="Arial" w:hAnsi="Arial" w:cs="Arial"/>
          <w:noProof/>
          <w:color w:val="000000" w:themeColor="text1"/>
          <w:sz w:val="22"/>
          <w:szCs w:val="22"/>
        </w:rPr>
        <w:t>Consumers Energy Company - Jackson Generating Station</w:t>
      </w:r>
      <w:r w:rsidRPr="00DA4119">
        <w:rPr>
          <w:rFonts w:ascii="Arial" w:hAnsi="Arial" w:cs="Arial"/>
          <w:color w:val="000000" w:themeColor="text1"/>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DA4119">
          <w:rPr>
            <w:rFonts w:ascii="Arial" w:hAnsi="Arial" w:cs="Arial"/>
            <w:color w:val="000000" w:themeColor="text1"/>
            <w:sz w:val="22"/>
            <w:szCs w:val="22"/>
          </w:rPr>
          <w:t>ROP</w:t>
        </w:r>
      </w:smartTag>
      <w:r w:rsidRPr="00DA4119">
        <w:rPr>
          <w:rFonts w:ascii="Arial" w:hAnsi="Arial" w:cs="Arial"/>
          <w:color w:val="000000" w:themeColor="text1"/>
          <w:sz w:val="22"/>
          <w:szCs w:val="22"/>
        </w:rPr>
        <w:t xml:space="preserve"> as described in Rule 216.  The purpose of this Staff Report is to describe the changes that were made to the </w:t>
      </w:r>
      <w:smartTag w:uri="urn:schemas-microsoft-com:office:smarttags" w:element="stockticker">
        <w:r w:rsidRPr="00DA4119">
          <w:rPr>
            <w:rFonts w:ascii="Arial" w:hAnsi="Arial" w:cs="Arial"/>
            <w:color w:val="000000" w:themeColor="text1"/>
            <w:sz w:val="22"/>
            <w:szCs w:val="22"/>
          </w:rPr>
          <w:t>ROP</w:t>
        </w:r>
      </w:smartTag>
      <w:r w:rsidRPr="00DA4119">
        <w:rPr>
          <w:rFonts w:ascii="Arial" w:hAnsi="Arial" w:cs="Arial"/>
          <w:color w:val="000000" w:themeColor="text1"/>
          <w:sz w:val="22"/>
          <w:szCs w:val="22"/>
        </w:rPr>
        <w:t xml:space="preserve"> pursuant to </w:t>
      </w:r>
      <w:r w:rsidRPr="00B57193">
        <w:rPr>
          <w:rFonts w:ascii="Arial" w:hAnsi="Arial" w:cs="Arial"/>
          <w:sz w:val="22"/>
          <w:szCs w:val="22"/>
        </w:rPr>
        <w:t>R</w:t>
      </w:r>
      <w:r>
        <w:rPr>
          <w:rFonts w:ascii="Arial" w:hAnsi="Arial" w:cs="Arial"/>
          <w:sz w:val="22"/>
          <w:szCs w:val="22"/>
        </w:rPr>
        <w:t xml:space="preserve">ule </w:t>
      </w:r>
      <w:r w:rsidRPr="00B57193">
        <w:rPr>
          <w:rFonts w:ascii="Arial" w:hAnsi="Arial" w:cs="Arial"/>
          <w:sz w:val="22"/>
          <w:szCs w:val="22"/>
        </w:rPr>
        <w:t>216(1)(a)(v).</w:t>
      </w:r>
    </w:p>
    <w:p w14:paraId="2BE8A156" w14:textId="77777777" w:rsidR="00613AA8" w:rsidRPr="00B57193" w:rsidRDefault="00613AA8">
      <w:pPr>
        <w:jc w:val="both"/>
        <w:rPr>
          <w:rFonts w:ascii="Arial" w:hAnsi="Arial" w:cs="Arial"/>
          <w:sz w:val="22"/>
          <w:szCs w:val="22"/>
        </w:rPr>
      </w:pPr>
    </w:p>
    <w:p w14:paraId="168239A2" w14:textId="77777777" w:rsidR="00613AA8" w:rsidRPr="00B57193" w:rsidRDefault="00613AA8">
      <w:pPr>
        <w:rPr>
          <w:rFonts w:ascii="Arial" w:hAnsi="Arial" w:cs="Arial"/>
          <w:b/>
          <w:sz w:val="22"/>
          <w:szCs w:val="22"/>
          <w:u w:val="single"/>
        </w:rPr>
      </w:pPr>
      <w:r w:rsidRPr="00B57193">
        <w:rPr>
          <w:rFonts w:ascii="Arial" w:hAnsi="Arial" w:cs="Arial"/>
          <w:b/>
          <w:sz w:val="22"/>
          <w:szCs w:val="22"/>
          <w:u w:val="single"/>
        </w:rPr>
        <w:t>General Information</w:t>
      </w:r>
    </w:p>
    <w:p w14:paraId="1CE9CA14" w14:textId="77777777" w:rsidR="00613AA8" w:rsidRPr="00B57193" w:rsidRDefault="00613AA8">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13AA8" w:rsidRPr="00B57193" w14:paraId="73739501" w14:textId="77777777">
        <w:tc>
          <w:tcPr>
            <w:tcW w:w="4464" w:type="dxa"/>
          </w:tcPr>
          <w:p w14:paraId="4FFA2D04" w14:textId="77777777" w:rsidR="00613AA8" w:rsidRPr="00DA4119" w:rsidRDefault="00613AA8">
            <w:pPr>
              <w:rPr>
                <w:rFonts w:ascii="Arial" w:hAnsi="Arial" w:cs="Arial"/>
                <w:color w:val="000000" w:themeColor="text1"/>
                <w:sz w:val="22"/>
                <w:szCs w:val="22"/>
              </w:rPr>
            </w:pPr>
            <w:r w:rsidRPr="00DA4119">
              <w:rPr>
                <w:rFonts w:ascii="Arial" w:hAnsi="Arial" w:cs="Arial"/>
                <w:color w:val="000000" w:themeColor="text1"/>
                <w:sz w:val="22"/>
                <w:szCs w:val="22"/>
              </w:rPr>
              <w:t>Responsible Official:</w:t>
            </w:r>
          </w:p>
        </w:tc>
        <w:tc>
          <w:tcPr>
            <w:tcW w:w="5796" w:type="dxa"/>
          </w:tcPr>
          <w:p w14:paraId="4B9DE4CB" w14:textId="763288B1" w:rsidR="00613AA8" w:rsidRPr="00DA4119" w:rsidRDefault="003F4407" w:rsidP="000002E8">
            <w:pPr>
              <w:rPr>
                <w:rFonts w:ascii="Arial" w:hAnsi="Arial" w:cs="Arial"/>
                <w:color w:val="000000" w:themeColor="text1"/>
                <w:sz w:val="22"/>
                <w:szCs w:val="22"/>
              </w:rPr>
            </w:pPr>
            <w:r w:rsidRPr="00DA4119">
              <w:rPr>
                <w:rFonts w:ascii="Arial" w:hAnsi="Arial" w:cs="Arial"/>
                <w:color w:val="000000" w:themeColor="text1"/>
                <w:sz w:val="22"/>
                <w:szCs w:val="22"/>
              </w:rPr>
              <w:t>Jason L. Ricketts</w:t>
            </w:r>
            <w:r w:rsidR="00613AA8" w:rsidRPr="00DA4119">
              <w:rPr>
                <w:rFonts w:ascii="Arial" w:hAnsi="Arial" w:cs="Arial"/>
                <w:color w:val="000000" w:themeColor="text1"/>
                <w:sz w:val="22"/>
                <w:szCs w:val="22"/>
              </w:rPr>
              <w:t xml:space="preserve">, </w:t>
            </w:r>
            <w:r w:rsidRPr="00DA4119">
              <w:rPr>
                <w:rFonts w:ascii="Arial" w:hAnsi="Arial" w:cs="Arial"/>
                <w:color w:val="000000" w:themeColor="text1"/>
                <w:sz w:val="22"/>
                <w:szCs w:val="22"/>
              </w:rPr>
              <w:t>Plant Manager</w:t>
            </w:r>
          </w:p>
          <w:p w14:paraId="035F20A2" w14:textId="79A2A7C7" w:rsidR="00613AA8" w:rsidRPr="00DA4119" w:rsidRDefault="003F4407" w:rsidP="000002E8">
            <w:pPr>
              <w:rPr>
                <w:rFonts w:ascii="Arial" w:hAnsi="Arial" w:cs="Arial"/>
                <w:color w:val="000000" w:themeColor="text1"/>
                <w:sz w:val="22"/>
                <w:szCs w:val="22"/>
              </w:rPr>
            </w:pPr>
            <w:r w:rsidRPr="00DA4119">
              <w:rPr>
                <w:rFonts w:ascii="Arial" w:hAnsi="Arial" w:cs="Arial"/>
                <w:color w:val="000000" w:themeColor="text1"/>
                <w:sz w:val="22"/>
                <w:szCs w:val="22"/>
              </w:rPr>
              <w:t>517-841-5710</w:t>
            </w:r>
          </w:p>
        </w:tc>
      </w:tr>
      <w:tr w:rsidR="00613AA8" w:rsidRPr="00B57193" w14:paraId="50F7C7F8" w14:textId="77777777">
        <w:tc>
          <w:tcPr>
            <w:tcW w:w="4464" w:type="dxa"/>
          </w:tcPr>
          <w:p w14:paraId="3428435F" w14:textId="77777777" w:rsidR="00613AA8" w:rsidRPr="00DA4119" w:rsidRDefault="00613AA8">
            <w:pPr>
              <w:rPr>
                <w:rFonts w:ascii="Arial" w:hAnsi="Arial" w:cs="Arial"/>
                <w:color w:val="000000" w:themeColor="text1"/>
                <w:sz w:val="22"/>
                <w:szCs w:val="22"/>
              </w:rPr>
            </w:pPr>
            <w:r w:rsidRPr="00DA4119">
              <w:rPr>
                <w:rFonts w:ascii="Arial" w:hAnsi="Arial" w:cs="Arial"/>
                <w:color w:val="000000" w:themeColor="text1"/>
                <w:sz w:val="22"/>
                <w:szCs w:val="22"/>
              </w:rPr>
              <w:t>AQD Contact:</w:t>
            </w:r>
          </w:p>
        </w:tc>
        <w:tc>
          <w:tcPr>
            <w:tcW w:w="5796" w:type="dxa"/>
          </w:tcPr>
          <w:p w14:paraId="5E8DFF30" w14:textId="77777777" w:rsidR="003F4407" w:rsidRPr="00DA4119" w:rsidRDefault="003F4407" w:rsidP="003F4407">
            <w:pPr>
              <w:rPr>
                <w:rFonts w:ascii="Arial" w:hAnsi="Arial" w:cs="Arial"/>
                <w:color w:val="000000" w:themeColor="text1"/>
                <w:sz w:val="22"/>
                <w:szCs w:val="22"/>
              </w:rPr>
            </w:pPr>
            <w:r w:rsidRPr="00DA4119">
              <w:rPr>
                <w:rFonts w:ascii="Arial" w:hAnsi="Arial" w:cs="Arial"/>
                <w:noProof/>
                <w:color w:val="000000" w:themeColor="text1"/>
                <w:sz w:val="22"/>
                <w:szCs w:val="22"/>
              </w:rPr>
              <w:t>Caryn E. Owens</w:t>
            </w:r>
            <w:r w:rsidRPr="00DA4119">
              <w:rPr>
                <w:rFonts w:ascii="Arial" w:hAnsi="Arial" w:cs="Arial"/>
                <w:color w:val="000000" w:themeColor="text1"/>
                <w:sz w:val="22"/>
                <w:szCs w:val="22"/>
              </w:rPr>
              <w:t xml:space="preserve">, </w:t>
            </w:r>
            <w:r w:rsidRPr="00DA4119">
              <w:rPr>
                <w:rFonts w:ascii="Arial" w:hAnsi="Arial" w:cs="Arial"/>
                <w:noProof/>
                <w:color w:val="000000" w:themeColor="text1"/>
                <w:sz w:val="22"/>
                <w:szCs w:val="22"/>
              </w:rPr>
              <w:t>Environmental Engineer</w:t>
            </w:r>
          </w:p>
          <w:p w14:paraId="211580B8" w14:textId="0883B5B3" w:rsidR="00613AA8" w:rsidRPr="00DA4119" w:rsidRDefault="003F4407" w:rsidP="003F4407">
            <w:pPr>
              <w:rPr>
                <w:rFonts w:ascii="Arial" w:hAnsi="Arial" w:cs="Arial"/>
                <w:color w:val="000000" w:themeColor="text1"/>
                <w:sz w:val="22"/>
                <w:szCs w:val="22"/>
              </w:rPr>
            </w:pPr>
            <w:r w:rsidRPr="00DA4119">
              <w:rPr>
                <w:rFonts w:ascii="Arial" w:hAnsi="Arial" w:cs="Arial"/>
                <w:noProof/>
                <w:color w:val="000000" w:themeColor="text1"/>
                <w:sz w:val="22"/>
                <w:szCs w:val="22"/>
              </w:rPr>
              <w:t>231-878-6688</w:t>
            </w:r>
          </w:p>
        </w:tc>
      </w:tr>
      <w:tr w:rsidR="00613AA8" w:rsidRPr="00B57193" w14:paraId="14190FAA" w14:textId="77777777">
        <w:tc>
          <w:tcPr>
            <w:tcW w:w="4464" w:type="dxa"/>
          </w:tcPr>
          <w:p w14:paraId="4CBF469E" w14:textId="77777777" w:rsidR="00613AA8" w:rsidRPr="00DA4119" w:rsidRDefault="00613AA8">
            <w:pPr>
              <w:rPr>
                <w:rFonts w:ascii="Arial" w:hAnsi="Arial" w:cs="Arial"/>
                <w:color w:val="000000" w:themeColor="text1"/>
                <w:sz w:val="22"/>
                <w:szCs w:val="22"/>
              </w:rPr>
            </w:pPr>
            <w:r w:rsidRPr="00DA4119">
              <w:rPr>
                <w:rFonts w:ascii="Arial" w:hAnsi="Arial" w:cs="Arial"/>
                <w:color w:val="000000" w:themeColor="text1"/>
                <w:sz w:val="22"/>
                <w:szCs w:val="22"/>
              </w:rPr>
              <w:t>Application Number:</w:t>
            </w:r>
          </w:p>
        </w:tc>
        <w:tc>
          <w:tcPr>
            <w:tcW w:w="5796" w:type="dxa"/>
          </w:tcPr>
          <w:p w14:paraId="6104E6D9" w14:textId="348DF0E1" w:rsidR="00613AA8" w:rsidRPr="00DA4119" w:rsidRDefault="00F17F00">
            <w:pPr>
              <w:rPr>
                <w:rFonts w:ascii="Arial" w:hAnsi="Arial" w:cs="Arial"/>
                <w:color w:val="000000" w:themeColor="text1"/>
                <w:sz w:val="22"/>
                <w:szCs w:val="22"/>
              </w:rPr>
            </w:pPr>
            <w:bookmarkStart w:id="57" w:name="Text16"/>
            <w:r w:rsidRPr="00DA4119">
              <w:rPr>
                <w:rFonts w:ascii="Arial" w:hAnsi="Arial" w:cs="Arial"/>
                <w:noProof/>
                <w:color w:val="000000" w:themeColor="text1"/>
                <w:sz w:val="22"/>
                <w:szCs w:val="22"/>
              </w:rPr>
              <w:t>202000086</w:t>
            </w:r>
            <w:bookmarkEnd w:id="57"/>
          </w:p>
        </w:tc>
      </w:tr>
      <w:tr w:rsidR="00613AA8" w:rsidRPr="00B57193" w14:paraId="32CF9C71" w14:textId="77777777">
        <w:tc>
          <w:tcPr>
            <w:tcW w:w="4464" w:type="dxa"/>
          </w:tcPr>
          <w:p w14:paraId="207AB7C3" w14:textId="77777777" w:rsidR="00613AA8" w:rsidRPr="00DA4119" w:rsidRDefault="00613AA8">
            <w:pPr>
              <w:rPr>
                <w:rFonts w:ascii="Arial" w:hAnsi="Arial" w:cs="Arial"/>
                <w:color w:val="000000" w:themeColor="text1"/>
                <w:sz w:val="22"/>
                <w:szCs w:val="22"/>
              </w:rPr>
            </w:pPr>
            <w:r w:rsidRPr="00DA4119">
              <w:rPr>
                <w:rFonts w:ascii="Arial" w:hAnsi="Arial" w:cs="Arial"/>
                <w:color w:val="000000" w:themeColor="text1"/>
                <w:sz w:val="22"/>
                <w:szCs w:val="22"/>
              </w:rPr>
              <w:t>Date Application for Administrative Amendment was Submitted:</w:t>
            </w:r>
          </w:p>
        </w:tc>
        <w:tc>
          <w:tcPr>
            <w:tcW w:w="5796" w:type="dxa"/>
          </w:tcPr>
          <w:p w14:paraId="1EE886DD" w14:textId="77777777" w:rsidR="00613AA8" w:rsidRPr="00DA4119" w:rsidRDefault="00613AA8" w:rsidP="009706D0">
            <w:pPr>
              <w:rPr>
                <w:rFonts w:ascii="Arial" w:hAnsi="Arial" w:cs="Arial"/>
                <w:color w:val="000000" w:themeColor="text1"/>
                <w:sz w:val="22"/>
                <w:szCs w:val="22"/>
              </w:rPr>
            </w:pPr>
            <w:bookmarkStart w:id="58" w:name="Rule216_Ap_Date1"/>
          </w:p>
          <w:p w14:paraId="598A89A6" w14:textId="4F6D0642" w:rsidR="00613AA8" w:rsidRPr="00DA4119" w:rsidRDefault="00F17F00" w:rsidP="009706D0">
            <w:pPr>
              <w:rPr>
                <w:rFonts w:ascii="Arial" w:hAnsi="Arial" w:cs="Arial"/>
                <w:color w:val="000000" w:themeColor="text1"/>
                <w:sz w:val="22"/>
                <w:szCs w:val="22"/>
              </w:rPr>
            </w:pPr>
            <w:r w:rsidRPr="00DA4119">
              <w:rPr>
                <w:rFonts w:ascii="Arial" w:hAnsi="Arial" w:cs="Arial"/>
                <w:noProof/>
                <w:color w:val="000000" w:themeColor="text1"/>
                <w:sz w:val="22"/>
                <w:szCs w:val="22"/>
              </w:rPr>
              <w:t xml:space="preserve">May </w:t>
            </w:r>
            <w:r w:rsidR="00960369" w:rsidRPr="00DA4119">
              <w:rPr>
                <w:rFonts w:ascii="Arial" w:hAnsi="Arial" w:cs="Arial"/>
                <w:noProof/>
                <w:color w:val="000000" w:themeColor="text1"/>
                <w:sz w:val="22"/>
                <w:szCs w:val="22"/>
              </w:rPr>
              <w:t>12</w:t>
            </w:r>
            <w:r w:rsidRPr="00DA4119">
              <w:rPr>
                <w:rFonts w:ascii="Arial" w:hAnsi="Arial" w:cs="Arial"/>
                <w:noProof/>
                <w:color w:val="000000" w:themeColor="text1"/>
                <w:sz w:val="22"/>
                <w:szCs w:val="22"/>
              </w:rPr>
              <w:t>, 2020</w:t>
            </w:r>
            <w:bookmarkEnd w:id="58"/>
          </w:p>
        </w:tc>
      </w:tr>
    </w:tbl>
    <w:p w14:paraId="61B16D8C" w14:textId="77777777" w:rsidR="00613AA8" w:rsidRPr="00B57193" w:rsidRDefault="00613AA8">
      <w:pPr>
        <w:rPr>
          <w:rFonts w:ascii="Arial" w:hAnsi="Arial" w:cs="Arial"/>
          <w:b/>
          <w:sz w:val="22"/>
          <w:szCs w:val="22"/>
        </w:rPr>
      </w:pPr>
    </w:p>
    <w:p w14:paraId="6EC46D2C" w14:textId="77777777" w:rsidR="00613AA8" w:rsidRPr="00B57193" w:rsidRDefault="00613AA8">
      <w:pPr>
        <w:rPr>
          <w:rFonts w:ascii="Arial" w:hAnsi="Arial" w:cs="Arial"/>
          <w:b/>
          <w:sz w:val="22"/>
          <w:szCs w:val="22"/>
          <w:u w:val="single"/>
        </w:rPr>
      </w:pPr>
      <w:bookmarkStart w:id="59" w:name="_Toc482691150"/>
      <w:r w:rsidRPr="00B57193">
        <w:rPr>
          <w:rFonts w:ascii="Arial" w:hAnsi="Arial" w:cs="Arial"/>
          <w:b/>
          <w:sz w:val="22"/>
          <w:szCs w:val="22"/>
          <w:u w:val="single"/>
        </w:rPr>
        <w:t>Regulatory Analysis</w:t>
      </w:r>
    </w:p>
    <w:p w14:paraId="009D1E9C" w14:textId="77777777" w:rsidR="00613AA8" w:rsidRPr="00B57193" w:rsidRDefault="00613AA8">
      <w:pPr>
        <w:rPr>
          <w:rFonts w:ascii="Arial" w:hAnsi="Arial" w:cs="Arial"/>
          <w:sz w:val="22"/>
          <w:szCs w:val="22"/>
        </w:rPr>
      </w:pPr>
    </w:p>
    <w:p w14:paraId="26ABF042" w14:textId="2FA167EA" w:rsidR="00613AA8" w:rsidRPr="00B57193" w:rsidRDefault="00613AA8" w:rsidP="009E2E66">
      <w:pPr>
        <w:jc w:val="both"/>
        <w:rPr>
          <w:rFonts w:ascii="Arial" w:hAnsi="Arial" w:cs="Arial"/>
          <w:sz w:val="22"/>
          <w:szCs w:val="22"/>
        </w:rPr>
      </w:pPr>
      <w:r w:rsidRPr="00B57193">
        <w:rPr>
          <w:rFonts w:ascii="Arial" w:hAnsi="Arial" w:cs="Arial"/>
          <w:sz w:val="22"/>
          <w:szCs w:val="22"/>
        </w:rPr>
        <w:t xml:space="preserve">The stationary source has requested that the Permit to Install </w:t>
      </w:r>
      <w:r w:rsidRPr="00DA4119">
        <w:rPr>
          <w:rFonts w:ascii="Arial" w:hAnsi="Arial" w:cs="Arial"/>
          <w:color w:val="000000" w:themeColor="text1"/>
          <w:sz w:val="22"/>
          <w:szCs w:val="22"/>
        </w:rPr>
        <w:t xml:space="preserve">(PTI) No. </w:t>
      </w:r>
      <w:r w:rsidR="00F17F00" w:rsidRPr="00DA4119">
        <w:rPr>
          <w:rFonts w:ascii="Arial" w:hAnsi="Arial" w:cs="Arial"/>
          <w:noProof/>
          <w:color w:val="000000" w:themeColor="text1"/>
          <w:sz w:val="22"/>
          <w:szCs w:val="22"/>
        </w:rPr>
        <w:t>118-18</w:t>
      </w:r>
      <w:r w:rsidRPr="00DA4119">
        <w:rPr>
          <w:rFonts w:ascii="Arial" w:hAnsi="Arial" w:cs="Arial"/>
          <w:color w:val="000000" w:themeColor="text1"/>
          <w:sz w:val="22"/>
          <w:szCs w:val="22"/>
        </w:rPr>
        <w:t xml:space="preserve">, issued on </w:t>
      </w:r>
      <w:r w:rsidR="00F17F00" w:rsidRPr="00DA4119">
        <w:rPr>
          <w:rFonts w:ascii="Arial" w:hAnsi="Arial" w:cs="Arial"/>
          <w:noProof/>
          <w:color w:val="000000" w:themeColor="text1"/>
          <w:sz w:val="22"/>
          <w:szCs w:val="22"/>
        </w:rPr>
        <w:t>April 2, 2019</w:t>
      </w:r>
      <w:r w:rsidRPr="00DA4119">
        <w:rPr>
          <w:rFonts w:ascii="Arial" w:hAnsi="Arial" w:cs="Arial"/>
          <w:color w:val="000000" w:themeColor="text1"/>
          <w:sz w:val="22"/>
          <w:szCs w:val="22"/>
        </w:rPr>
        <w:t>, be incorporated into their ROP.  The AQD has determined that the change requested meets the following criteria for an Administrative Amendment pursuant to Rule 216(1)(a)(v):  the PTI includes terms and conditions that comply with the permit content requirements contained in Rule 213; the procedure used to issue the PTI was substantially equivalent to the requirements of Rule 214 regarding public participation and review by affected states; and the process or process equipment is in compliance with, and no changes are required to, the terms and conditions of the PTI that are to be incorporated into the ROP</w:t>
      </w:r>
      <w:r w:rsidRPr="00B57193">
        <w:rPr>
          <w:rFonts w:ascii="Arial" w:hAnsi="Arial" w:cs="Arial"/>
          <w:sz w:val="22"/>
          <w:szCs w:val="22"/>
        </w:rPr>
        <w:t>.  Also, the permittee notified the AQD in writing within 30 days of commencing operation of the processes covered by the PTI and has submitted certified results of all required testing, monitoring and recordkeeping performed to demonstrate compliance with the PTI.</w:t>
      </w:r>
    </w:p>
    <w:p w14:paraId="2D2CE68D" w14:textId="77777777" w:rsidR="00613AA8" w:rsidRPr="00B57193" w:rsidRDefault="00613AA8" w:rsidP="009E2E66">
      <w:pPr>
        <w:rPr>
          <w:rFonts w:ascii="Arial" w:hAnsi="Arial" w:cs="Arial"/>
          <w:b/>
          <w:sz w:val="22"/>
          <w:szCs w:val="22"/>
        </w:rPr>
      </w:pPr>
    </w:p>
    <w:p w14:paraId="2E9574A5" w14:textId="4A91B621" w:rsidR="00613AA8" w:rsidRPr="00DA4119" w:rsidRDefault="00F17F00" w:rsidP="00ED1097">
      <w:pPr>
        <w:jc w:val="both"/>
        <w:rPr>
          <w:rFonts w:ascii="Arial" w:hAnsi="Arial" w:cs="Arial"/>
          <w:bCs/>
          <w:color w:val="000000" w:themeColor="text1"/>
          <w:sz w:val="22"/>
          <w:szCs w:val="22"/>
        </w:rPr>
      </w:pPr>
      <w:r w:rsidRPr="00DA4119">
        <w:rPr>
          <w:rFonts w:ascii="Arial" w:hAnsi="Arial" w:cs="Arial"/>
          <w:bCs/>
          <w:noProof/>
          <w:color w:val="000000" w:themeColor="text1"/>
          <w:sz w:val="22"/>
          <w:szCs w:val="22"/>
        </w:rPr>
        <w:t xml:space="preserve">PTI 118-18 was required to go through the public participation process because the source is an existing major PSD source and </w:t>
      </w:r>
      <w:r w:rsidR="003F4407" w:rsidRPr="00DA4119">
        <w:rPr>
          <w:rFonts w:ascii="Arial" w:hAnsi="Arial" w:cs="Arial"/>
          <w:bCs/>
          <w:noProof/>
          <w:color w:val="000000" w:themeColor="text1"/>
          <w:sz w:val="22"/>
          <w:szCs w:val="22"/>
        </w:rPr>
        <w:t>the</w:t>
      </w:r>
      <w:r w:rsidRPr="00DA4119">
        <w:rPr>
          <w:rFonts w:ascii="Arial" w:hAnsi="Arial" w:cs="Arial"/>
          <w:bCs/>
          <w:noProof/>
          <w:color w:val="000000" w:themeColor="text1"/>
          <w:sz w:val="22"/>
          <w:szCs w:val="22"/>
        </w:rPr>
        <w:t xml:space="preserve"> project </w:t>
      </w:r>
      <w:r w:rsidR="003F4407" w:rsidRPr="00DA4119">
        <w:rPr>
          <w:rFonts w:ascii="Arial" w:hAnsi="Arial" w:cs="Arial"/>
          <w:bCs/>
          <w:noProof/>
          <w:color w:val="000000" w:themeColor="text1"/>
          <w:sz w:val="22"/>
          <w:szCs w:val="22"/>
        </w:rPr>
        <w:t>was</w:t>
      </w:r>
      <w:r w:rsidRPr="00DA4119">
        <w:rPr>
          <w:rFonts w:ascii="Arial" w:hAnsi="Arial" w:cs="Arial"/>
          <w:bCs/>
          <w:noProof/>
          <w:color w:val="000000" w:themeColor="text1"/>
          <w:sz w:val="22"/>
          <w:szCs w:val="22"/>
        </w:rPr>
        <w:t xml:space="preserve"> subject to permitting requirements of </w:t>
      </w:r>
      <w:r w:rsidR="003F4407" w:rsidRPr="00DA4119">
        <w:rPr>
          <w:rFonts w:ascii="Arial" w:hAnsi="Arial" w:cs="Arial"/>
          <w:bCs/>
          <w:noProof/>
          <w:color w:val="000000" w:themeColor="text1"/>
          <w:sz w:val="22"/>
          <w:szCs w:val="22"/>
        </w:rPr>
        <w:t>EGLE</w:t>
      </w:r>
      <w:r w:rsidRPr="00DA4119">
        <w:rPr>
          <w:rFonts w:ascii="Arial" w:hAnsi="Arial" w:cs="Arial"/>
          <w:bCs/>
          <w:noProof/>
          <w:color w:val="000000" w:themeColor="text1"/>
          <w:sz w:val="22"/>
          <w:szCs w:val="22"/>
        </w:rPr>
        <w:t>’s Rules for Air Pollution Control and state and federal PSD regulations.</w:t>
      </w:r>
    </w:p>
    <w:p w14:paraId="36A8AFBA" w14:textId="77777777" w:rsidR="00613AA8" w:rsidRPr="00B57193" w:rsidRDefault="00613AA8" w:rsidP="009E2E66">
      <w:pPr>
        <w:rPr>
          <w:rFonts w:ascii="Arial" w:hAnsi="Arial" w:cs="Arial"/>
          <w:b/>
          <w:sz w:val="22"/>
          <w:szCs w:val="22"/>
        </w:rPr>
      </w:pPr>
    </w:p>
    <w:p w14:paraId="006A433C" w14:textId="77777777" w:rsidR="00613AA8" w:rsidRPr="00B57193" w:rsidRDefault="00613AA8">
      <w:pPr>
        <w:rPr>
          <w:rFonts w:ascii="Arial" w:hAnsi="Arial" w:cs="Arial"/>
          <w:b/>
          <w:sz w:val="22"/>
          <w:szCs w:val="22"/>
          <w:u w:val="single"/>
        </w:rPr>
      </w:pPr>
      <w:r w:rsidRPr="00B57193">
        <w:rPr>
          <w:rFonts w:ascii="Arial" w:hAnsi="Arial" w:cs="Arial"/>
          <w:b/>
          <w:sz w:val="22"/>
          <w:szCs w:val="22"/>
          <w:u w:val="single"/>
        </w:rPr>
        <w:t>Description of Changes to the ROP</w:t>
      </w:r>
    </w:p>
    <w:p w14:paraId="07A209B3" w14:textId="77777777" w:rsidR="00613AA8" w:rsidRPr="00B57193" w:rsidRDefault="00613AA8">
      <w:pPr>
        <w:rPr>
          <w:rFonts w:ascii="Arial" w:hAnsi="Arial" w:cs="Arial"/>
          <w:sz w:val="22"/>
          <w:szCs w:val="22"/>
        </w:rPr>
      </w:pPr>
    </w:p>
    <w:p w14:paraId="6E5AD4A5" w14:textId="0CDB2CB5" w:rsidR="00613AA8" w:rsidRPr="00DA4119" w:rsidRDefault="003F4407" w:rsidP="00ED1097">
      <w:pPr>
        <w:jc w:val="both"/>
        <w:rPr>
          <w:rFonts w:ascii="Arial" w:hAnsi="Arial" w:cs="Arial"/>
          <w:color w:val="000000" w:themeColor="text1"/>
          <w:sz w:val="22"/>
          <w:szCs w:val="22"/>
        </w:rPr>
      </w:pPr>
      <w:r w:rsidRPr="00DA4119">
        <w:rPr>
          <w:rFonts w:ascii="Arial" w:hAnsi="Arial" w:cs="Arial"/>
          <w:noProof/>
          <w:color w:val="000000" w:themeColor="text1"/>
          <w:sz w:val="22"/>
          <w:szCs w:val="22"/>
        </w:rPr>
        <w:t xml:space="preserve">Administrative Amendment No. 202000086 was to incorporate PTI 118-18 into the ROP, which modified the existing natural gas combined cycle (NGCC) power plant by increasing the allowed utilization of the existing six (6) GE LM6000 Combustion Turbine Generators (CTG) (FGLMDB1-6) by increasing the 12-month rolling NOx limits and includes an annual Greenhouse Gas (GHG) limit.  Additionally, to ensure compliance with applicable PSD increments and NAAQS, the six (6) GE LM6000 stack heights increased from 105 feet to 140 feet above ground level.  Through this Administrative Amendment, Source-Wide Limits were added for Formaldehyde for the entire facility, and historic Emission Units (EULM1, EUDB1, EULM2, EUDB2, EULM3, EUDB3, EULM4, EUDB4, EULM5, EUDB5, EULM6, EUDB6, EUEA, EUDB7), as well as </w:t>
      </w:r>
      <w:r w:rsidRPr="00DA4119">
        <w:rPr>
          <w:rFonts w:ascii="Arial" w:hAnsi="Arial" w:cs="Arial"/>
          <w:noProof/>
          <w:color w:val="000000" w:themeColor="text1"/>
          <w:sz w:val="22"/>
          <w:szCs w:val="22"/>
        </w:rPr>
        <w:lastRenderedPageBreak/>
        <w:t xml:space="preserve">Flexible Groups FGLMDB1, FGLMDB2, FGLMDB3, FGLMDB4, FGLMDB5, FGLMDB6, FGEADB7 were re-structured.  The Emission Unit EUEADB7 for the GE 7EA CTG was split out into its own emission unit with corresponding emission limits.  No changes in </w:t>
      </w:r>
      <w:r w:rsidR="00960369" w:rsidRPr="00DA4119">
        <w:rPr>
          <w:rFonts w:ascii="Arial" w:hAnsi="Arial" w:cs="Arial"/>
          <w:noProof/>
          <w:color w:val="000000" w:themeColor="text1"/>
          <w:sz w:val="22"/>
          <w:szCs w:val="22"/>
        </w:rPr>
        <w:t xml:space="preserve">allowed </w:t>
      </w:r>
      <w:r w:rsidRPr="00DA4119">
        <w:rPr>
          <w:rFonts w:ascii="Arial" w:hAnsi="Arial" w:cs="Arial"/>
          <w:noProof/>
          <w:color w:val="000000" w:themeColor="text1"/>
          <w:sz w:val="22"/>
          <w:szCs w:val="22"/>
        </w:rPr>
        <w:t xml:space="preserve">utilization were made for this unit.  </w:t>
      </w:r>
    </w:p>
    <w:p w14:paraId="2D9CA143" w14:textId="77777777" w:rsidR="00613AA8" w:rsidRPr="00DA4119" w:rsidRDefault="00613AA8">
      <w:pPr>
        <w:rPr>
          <w:rFonts w:ascii="Arial" w:hAnsi="Arial" w:cs="Arial"/>
          <w:color w:val="000000" w:themeColor="text1"/>
          <w:sz w:val="22"/>
          <w:szCs w:val="22"/>
        </w:rPr>
      </w:pPr>
    </w:p>
    <w:p w14:paraId="6CE34501" w14:textId="77777777" w:rsidR="00613AA8" w:rsidRPr="00DA4119" w:rsidRDefault="00613AA8">
      <w:pPr>
        <w:rPr>
          <w:rFonts w:ascii="Arial" w:hAnsi="Arial" w:cs="Arial"/>
          <w:b/>
          <w:color w:val="000000" w:themeColor="text1"/>
          <w:sz w:val="22"/>
          <w:szCs w:val="22"/>
          <w:u w:val="single"/>
        </w:rPr>
      </w:pPr>
      <w:r w:rsidRPr="00DA4119">
        <w:rPr>
          <w:rFonts w:ascii="Arial" w:hAnsi="Arial" w:cs="Arial"/>
          <w:b/>
          <w:color w:val="000000" w:themeColor="text1"/>
          <w:sz w:val="22"/>
          <w:szCs w:val="22"/>
          <w:u w:val="single"/>
        </w:rPr>
        <w:t>Compliance Status</w:t>
      </w:r>
    </w:p>
    <w:p w14:paraId="65DB2402" w14:textId="77777777" w:rsidR="00613AA8" w:rsidRPr="00DA4119" w:rsidRDefault="00613AA8">
      <w:pPr>
        <w:rPr>
          <w:rFonts w:ascii="Arial" w:hAnsi="Arial" w:cs="Arial"/>
          <w:color w:val="000000" w:themeColor="text1"/>
          <w:sz w:val="22"/>
          <w:szCs w:val="22"/>
        </w:rPr>
      </w:pPr>
    </w:p>
    <w:p w14:paraId="23014941" w14:textId="77777777" w:rsidR="00613AA8" w:rsidRPr="00B57193" w:rsidRDefault="00613AA8">
      <w:pPr>
        <w:jc w:val="both"/>
        <w:rPr>
          <w:rFonts w:ascii="Arial" w:hAnsi="Arial" w:cs="Arial"/>
          <w:sz w:val="22"/>
          <w:szCs w:val="22"/>
        </w:rPr>
      </w:pPr>
      <w:r w:rsidRPr="00B57193">
        <w:rPr>
          <w:rFonts w:ascii="Arial" w:hAnsi="Arial" w:cs="Arial"/>
          <w:sz w:val="22"/>
          <w:szCs w:val="22"/>
        </w:rPr>
        <w:t>The AQD finds that the stationary source is expected to be in compliance with all applicable requirements associated with the change as of the date of approval of the Administrative Amendment to the ROP.</w:t>
      </w:r>
    </w:p>
    <w:p w14:paraId="03640501" w14:textId="77777777" w:rsidR="00613AA8" w:rsidRPr="00B57193" w:rsidRDefault="00613AA8">
      <w:pPr>
        <w:jc w:val="both"/>
        <w:rPr>
          <w:rFonts w:ascii="Arial" w:hAnsi="Arial" w:cs="Arial"/>
          <w:sz w:val="22"/>
          <w:szCs w:val="22"/>
        </w:rPr>
      </w:pPr>
    </w:p>
    <w:p w14:paraId="2F20A84B" w14:textId="77777777" w:rsidR="00613AA8" w:rsidRPr="00B57193" w:rsidRDefault="00613AA8">
      <w:pPr>
        <w:jc w:val="both"/>
        <w:rPr>
          <w:rFonts w:ascii="Arial" w:hAnsi="Arial" w:cs="Arial"/>
          <w:sz w:val="22"/>
          <w:szCs w:val="22"/>
        </w:rPr>
      </w:pPr>
    </w:p>
    <w:p w14:paraId="12E5102D" w14:textId="77777777" w:rsidR="00613AA8" w:rsidRPr="00B57193" w:rsidRDefault="00613AA8">
      <w:pPr>
        <w:rPr>
          <w:rFonts w:ascii="Arial" w:hAnsi="Arial" w:cs="Arial"/>
          <w:b/>
          <w:sz w:val="22"/>
          <w:szCs w:val="22"/>
          <w:u w:val="single"/>
        </w:rPr>
      </w:pPr>
      <w:r w:rsidRPr="00B57193">
        <w:rPr>
          <w:rFonts w:ascii="Arial" w:hAnsi="Arial" w:cs="Arial"/>
          <w:b/>
          <w:sz w:val="22"/>
          <w:szCs w:val="22"/>
          <w:u w:val="single"/>
        </w:rPr>
        <w:t xml:space="preserve">Action Taken by </w:t>
      </w:r>
      <w:r>
        <w:rPr>
          <w:rFonts w:ascii="Arial" w:hAnsi="Arial" w:cs="Arial"/>
          <w:b/>
          <w:sz w:val="22"/>
          <w:szCs w:val="22"/>
          <w:u w:val="single"/>
        </w:rPr>
        <w:t>EGLE</w:t>
      </w:r>
    </w:p>
    <w:p w14:paraId="78AA5A66" w14:textId="77777777" w:rsidR="00613AA8" w:rsidRPr="00B57193" w:rsidRDefault="00613AA8">
      <w:pPr>
        <w:rPr>
          <w:rFonts w:ascii="Arial" w:hAnsi="Arial" w:cs="Arial"/>
          <w:sz w:val="22"/>
          <w:szCs w:val="22"/>
        </w:rPr>
      </w:pPr>
    </w:p>
    <w:p w14:paraId="3A5AE2E8" w14:textId="5BE62B23" w:rsidR="00613AA8" w:rsidRPr="00B57193" w:rsidRDefault="00613AA8">
      <w:pPr>
        <w:jc w:val="both"/>
        <w:rPr>
          <w:rFonts w:ascii="Arial" w:hAnsi="Arial" w:cs="Arial"/>
          <w:sz w:val="22"/>
          <w:szCs w:val="22"/>
        </w:rPr>
      </w:pPr>
      <w:r w:rsidRPr="00B57193">
        <w:rPr>
          <w:rFonts w:ascii="Arial" w:hAnsi="Arial" w:cs="Arial"/>
          <w:sz w:val="22"/>
          <w:szCs w:val="22"/>
        </w:rPr>
        <w:t xml:space="preserve">The AQD proposes to approve an Administrative Amendment to ROP </w:t>
      </w:r>
      <w:r w:rsidRPr="00DA4119">
        <w:rPr>
          <w:rFonts w:ascii="Arial" w:hAnsi="Arial" w:cs="Arial"/>
          <w:color w:val="000000" w:themeColor="text1"/>
          <w:sz w:val="22"/>
          <w:szCs w:val="22"/>
        </w:rPr>
        <w:t xml:space="preserve">No. </w:t>
      </w:r>
      <w:r w:rsidR="003F4407" w:rsidRPr="00DA4119">
        <w:rPr>
          <w:rFonts w:ascii="Arial" w:hAnsi="Arial" w:cs="Arial"/>
          <w:noProof/>
          <w:color w:val="000000" w:themeColor="text1"/>
          <w:sz w:val="22"/>
          <w:szCs w:val="22"/>
        </w:rPr>
        <w:t>MI-ROP-N6626-2019</w:t>
      </w:r>
      <w:r w:rsidRPr="00DA4119">
        <w:rPr>
          <w:rFonts w:ascii="Arial" w:hAnsi="Arial" w:cs="Arial"/>
          <w:color w:val="000000" w:themeColor="text1"/>
          <w:sz w:val="22"/>
          <w:szCs w:val="22"/>
        </w:rPr>
        <w:t>, as requested by the stationary source.  A final decision on the Administrative Amendment to the ROP will not be made until the United States Environmental Protection Agency (USEPA) has been allowed 45 days to review the proposed changes to the ROP.  The delegated decision maker for the AQD is the District Supervisor.  The final determination for approval of the Administrative Amendment will be based on the contents of the permit application, a judgment that the stationary source will be able to comply with applicable emission limits and other requirements, and resolution of any objections by the USEPA</w:t>
      </w:r>
      <w:r w:rsidRPr="00B57193">
        <w:rPr>
          <w:rFonts w:ascii="Arial" w:hAnsi="Arial" w:cs="Arial"/>
          <w:sz w:val="22"/>
          <w:szCs w:val="22"/>
        </w:rPr>
        <w:t>.</w:t>
      </w:r>
    </w:p>
    <w:p w14:paraId="4BBFAED4" w14:textId="77777777" w:rsidR="00613AA8" w:rsidRPr="00B57193" w:rsidRDefault="00613AA8">
      <w:pPr>
        <w:jc w:val="both"/>
        <w:rPr>
          <w:rFonts w:ascii="Arial" w:hAnsi="Arial" w:cs="Arial"/>
          <w:sz w:val="22"/>
          <w:szCs w:val="22"/>
        </w:rPr>
      </w:pPr>
    </w:p>
    <w:bookmarkEnd w:id="59"/>
    <w:sectPr w:rsidR="00613AA8" w:rsidRPr="00B5719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A4633" w14:textId="77777777" w:rsidR="00156CEE" w:rsidRDefault="00156CEE">
      <w:r>
        <w:separator/>
      </w:r>
    </w:p>
  </w:endnote>
  <w:endnote w:type="continuationSeparator" w:id="0">
    <w:p w14:paraId="22F97C95" w14:textId="77777777" w:rsidR="00156CEE" w:rsidRDefault="0015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27053" w14:textId="77777777" w:rsidR="009B5066" w:rsidRDefault="009B5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9F0F7" w14:textId="77777777" w:rsidR="00D122B6" w:rsidRPr="00F847D5" w:rsidRDefault="00D122B6"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D917CF">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D917CF">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5ABE5" w14:textId="77777777" w:rsidR="00D122B6" w:rsidRPr="00F847D5" w:rsidRDefault="00D122B6"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4C46DF">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4C46DF">
      <w:rPr>
        <w:rFonts w:ascii="Arial" w:hAnsi="Arial"/>
        <w:noProof/>
      </w:rPr>
      <w:t>12</w:t>
    </w:r>
    <w:r w:rsidRPr="00F847D5">
      <w:rPr>
        <w:rFonts w:ascii="Arial" w:hAnsi="Arial"/>
      </w:rPr>
      <w:fldChar w:fldCharType="end"/>
    </w:r>
    <w:r w:rsidRPr="00F847D5">
      <w:rPr>
        <w:rFonts w:ascii="Arial" w:hAnsi="Arial"/>
      </w:rPr>
      <w:t xml:space="preserve"> </w:t>
    </w:r>
  </w:p>
  <w:p w14:paraId="0E004B02" w14:textId="77777777" w:rsidR="00D122B6" w:rsidRPr="0014659D" w:rsidRDefault="00D122B6"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03</w:t>
    </w:r>
    <w:r w:rsidRPr="0014659D">
      <w:rPr>
        <w:rStyle w:val="PageNumber"/>
        <w:rFonts w:ascii="Arial" w:hAnsi="Arial"/>
        <w:sz w:val="16"/>
        <w:szCs w:val="16"/>
      </w:rPr>
      <w:t>/</w:t>
    </w:r>
    <w:r w:rsidR="00D84FCD">
      <w:rPr>
        <w:rStyle w:val="PageNumber"/>
        <w:rFonts w:ascii="Arial" w:hAnsi="Arial"/>
        <w:sz w:val="16"/>
        <w:szCs w:val="16"/>
      </w:rPr>
      <w:t>13</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B8A8B" w14:textId="77777777" w:rsidR="00156CEE" w:rsidRDefault="00156CEE">
      <w:r>
        <w:separator/>
      </w:r>
    </w:p>
  </w:footnote>
  <w:footnote w:type="continuationSeparator" w:id="0">
    <w:p w14:paraId="12B9BF3A" w14:textId="77777777" w:rsidR="00156CEE" w:rsidRDefault="00156C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21FD8" w14:textId="77777777" w:rsidR="009B5066" w:rsidRDefault="009B5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BBF3E" w14:textId="77777777" w:rsidR="009B5066" w:rsidRDefault="009B5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71AF5" w14:textId="77777777" w:rsidR="00D122B6" w:rsidRPr="00135426" w:rsidRDefault="00D122B6">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EE"/>
    <w:rsid w:val="0000071F"/>
    <w:rsid w:val="00002399"/>
    <w:rsid w:val="00010B28"/>
    <w:rsid w:val="0001165D"/>
    <w:rsid w:val="000135AB"/>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753F6"/>
    <w:rsid w:val="00082A06"/>
    <w:rsid w:val="00086493"/>
    <w:rsid w:val="0009079D"/>
    <w:rsid w:val="000A3504"/>
    <w:rsid w:val="000A463D"/>
    <w:rsid w:val="000C191F"/>
    <w:rsid w:val="000C1E62"/>
    <w:rsid w:val="000C35CB"/>
    <w:rsid w:val="000C4F65"/>
    <w:rsid w:val="000C7F27"/>
    <w:rsid w:val="000D2407"/>
    <w:rsid w:val="000D6F52"/>
    <w:rsid w:val="000E1BBC"/>
    <w:rsid w:val="000E2E60"/>
    <w:rsid w:val="000E43A8"/>
    <w:rsid w:val="000E710C"/>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56CEE"/>
    <w:rsid w:val="00161412"/>
    <w:rsid w:val="00161D0E"/>
    <w:rsid w:val="001647D7"/>
    <w:rsid w:val="001678F2"/>
    <w:rsid w:val="00167B85"/>
    <w:rsid w:val="00172178"/>
    <w:rsid w:val="001723A8"/>
    <w:rsid w:val="00172BD9"/>
    <w:rsid w:val="0017492C"/>
    <w:rsid w:val="00175DF5"/>
    <w:rsid w:val="00177285"/>
    <w:rsid w:val="00182993"/>
    <w:rsid w:val="00185993"/>
    <w:rsid w:val="001900AD"/>
    <w:rsid w:val="00191106"/>
    <w:rsid w:val="001B5D76"/>
    <w:rsid w:val="001C45A8"/>
    <w:rsid w:val="001D0502"/>
    <w:rsid w:val="001D0646"/>
    <w:rsid w:val="001D6B5F"/>
    <w:rsid w:val="001D6FE6"/>
    <w:rsid w:val="001D7607"/>
    <w:rsid w:val="001E3D60"/>
    <w:rsid w:val="001E6273"/>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677B8"/>
    <w:rsid w:val="002728F4"/>
    <w:rsid w:val="00273E90"/>
    <w:rsid w:val="002745BB"/>
    <w:rsid w:val="00283DF7"/>
    <w:rsid w:val="00284660"/>
    <w:rsid w:val="002903A5"/>
    <w:rsid w:val="00290754"/>
    <w:rsid w:val="00295FBF"/>
    <w:rsid w:val="002A418D"/>
    <w:rsid w:val="002A48ED"/>
    <w:rsid w:val="002A4D61"/>
    <w:rsid w:val="002A55C8"/>
    <w:rsid w:val="002A5B17"/>
    <w:rsid w:val="002B074D"/>
    <w:rsid w:val="002B092A"/>
    <w:rsid w:val="002B11E3"/>
    <w:rsid w:val="002B4B0E"/>
    <w:rsid w:val="002B5D3B"/>
    <w:rsid w:val="002B7F84"/>
    <w:rsid w:val="002C0333"/>
    <w:rsid w:val="002C652F"/>
    <w:rsid w:val="002D10C6"/>
    <w:rsid w:val="002D148E"/>
    <w:rsid w:val="002D6ACE"/>
    <w:rsid w:val="002E0E12"/>
    <w:rsid w:val="002F0CC3"/>
    <w:rsid w:val="002F13C4"/>
    <w:rsid w:val="002F1D39"/>
    <w:rsid w:val="002F46B3"/>
    <w:rsid w:val="002F5B86"/>
    <w:rsid w:val="003023FC"/>
    <w:rsid w:val="00302FA1"/>
    <w:rsid w:val="003049AC"/>
    <w:rsid w:val="003061C0"/>
    <w:rsid w:val="00306FD5"/>
    <w:rsid w:val="00310006"/>
    <w:rsid w:val="003173E8"/>
    <w:rsid w:val="00333AE9"/>
    <w:rsid w:val="00335641"/>
    <w:rsid w:val="00337750"/>
    <w:rsid w:val="00345D9F"/>
    <w:rsid w:val="0034680F"/>
    <w:rsid w:val="00347B98"/>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92731"/>
    <w:rsid w:val="003946CC"/>
    <w:rsid w:val="003950E9"/>
    <w:rsid w:val="003955A4"/>
    <w:rsid w:val="003A0C78"/>
    <w:rsid w:val="003A1467"/>
    <w:rsid w:val="003A2108"/>
    <w:rsid w:val="003A65B3"/>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3F4407"/>
    <w:rsid w:val="0040112A"/>
    <w:rsid w:val="00402D14"/>
    <w:rsid w:val="00403632"/>
    <w:rsid w:val="004039E8"/>
    <w:rsid w:val="00411971"/>
    <w:rsid w:val="004127B6"/>
    <w:rsid w:val="00425C80"/>
    <w:rsid w:val="0043370D"/>
    <w:rsid w:val="00433BF1"/>
    <w:rsid w:val="00433C6D"/>
    <w:rsid w:val="00441393"/>
    <w:rsid w:val="00444D94"/>
    <w:rsid w:val="00444F0F"/>
    <w:rsid w:val="00445883"/>
    <w:rsid w:val="00451C04"/>
    <w:rsid w:val="004541F4"/>
    <w:rsid w:val="00454FDA"/>
    <w:rsid w:val="004553EB"/>
    <w:rsid w:val="00455F45"/>
    <w:rsid w:val="0045715E"/>
    <w:rsid w:val="004628A4"/>
    <w:rsid w:val="00463561"/>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2814"/>
    <w:rsid w:val="004D4B7D"/>
    <w:rsid w:val="004D5012"/>
    <w:rsid w:val="004D7ACD"/>
    <w:rsid w:val="004E0003"/>
    <w:rsid w:val="004E713D"/>
    <w:rsid w:val="004F1ADD"/>
    <w:rsid w:val="004F283B"/>
    <w:rsid w:val="004F6C98"/>
    <w:rsid w:val="00502068"/>
    <w:rsid w:val="0050260F"/>
    <w:rsid w:val="0050337B"/>
    <w:rsid w:val="0050744F"/>
    <w:rsid w:val="005122AD"/>
    <w:rsid w:val="005204BA"/>
    <w:rsid w:val="005224A0"/>
    <w:rsid w:val="00532985"/>
    <w:rsid w:val="0053606A"/>
    <w:rsid w:val="00536E61"/>
    <w:rsid w:val="00537997"/>
    <w:rsid w:val="005426C1"/>
    <w:rsid w:val="00543DF8"/>
    <w:rsid w:val="005451BC"/>
    <w:rsid w:val="0055232C"/>
    <w:rsid w:val="0055244E"/>
    <w:rsid w:val="00554DC6"/>
    <w:rsid w:val="005553AB"/>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A6987"/>
    <w:rsid w:val="005A6EA0"/>
    <w:rsid w:val="005B08A1"/>
    <w:rsid w:val="005B162E"/>
    <w:rsid w:val="005B3B35"/>
    <w:rsid w:val="005B4FCA"/>
    <w:rsid w:val="005C6DFC"/>
    <w:rsid w:val="005D0722"/>
    <w:rsid w:val="005D3DDD"/>
    <w:rsid w:val="005E1558"/>
    <w:rsid w:val="005E2621"/>
    <w:rsid w:val="005E7221"/>
    <w:rsid w:val="005F1B8C"/>
    <w:rsid w:val="00600D78"/>
    <w:rsid w:val="0060352A"/>
    <w:rsid w:val="00604E76"/>
    <w:rsid w:val="006051CB"/>
    <w:rsid w:val="00610D52"/>
    <w:rsid w:val="00611F67"/>
    <w:rsid w:val="0061223B"/>
    <w:rsid w:val="006138D1"/>
    <w:rsid w:val="00613AA8"/>
    <w:rsid w:val="00615F8C"/>
    <w:rsid w:val="00616CD2"/>
    <w:rsid w:val="00616FFF"/>
    <w:rsid w:val="006240B1"/>
    <w:rsid w:val="006335CA"/>
    <w:rsid w:val="00633724"/>
    <w:rsid w:val="006414DE"/>
    <w:rsid w:val="00644884"/>
    <w:rsid w:val="00644FAC"/>
    <w:rsid w:val="006461E5"/>
    <w:rsid w:val="00647809"/>
    <w:rsid w:val="00647890"/>
    <w:rsid w:val="00654F9E"/>
    <w:rsid w:val="006552A6"/>
    <w:rsid w:val="00655AFA"/>
    <w:rsid w:val="00656000"/>
    <w:rsid w:val="00656E14"/>
    <w:rsid w:val="00660CFE"/>
    <w:rsid w:val="00664FF9"/>
    <w:rsid w:val="00665986"/>
    <w:rsid w:val="00667959"/>
    <w:rsid w:val="00670DC2"/>
    <w:rsid w:val="00672218"/>
    <w:rsid w:val="00675B1A"/>
    <w:rsid w:val="006762FC"/>
    <w:rsid w:val="00676680"/>
    <w:rsid w:val="00676CAB"/>
    <w:rsid w:val="00680643"/>
    <w:rsid w:val="00683CEC"/>
    <w:rsid w:val="00684786"/>
    <w:rsid w:val="0068541F"/>
    <w:rsid w:val="00690FF9"/>
    <w:rsid w:val="0069759E"/>
    <w:rsid w:val="006978FD"/>
    <w:rsid w:val="00697E2F"/>
    <w:rsid w:val="006A2CA7"/>
    <w:rsid w:val="006A43CB"/>
    <w:rsid w:val="006B0CC4"/>
    <w:rsid w:val="006B4DBB"/>
    <w:rsid w:val="006B7EC5"/>
    <w:rsid w:val="006C0886"/>
    <w:rsid w:val="006C5DF1"/>
    <w:rsid w:val="006D7383"/>
    <w:rsid w:val="006E04EE"/>
    <w:rsid w:val="006E11AF"/>
    <w:rsid w:val="006E3E47"/>
    <w:rsid w:val="006F1886"/>
    <w:rsid w:val="006F61D2"/>
    <w:rsid w:val="00701F63"/>
    <w:rsid w:val="0070306D"/>
    <w:rsid w:val="00703588"/>
    <w:rsid w:val="00703F50"/>
    <w:rsid w:val="00710154"/>
    <w:rsid w:val="00710F06"/>
    <w:rsid w:val="007129B8"/>
    <w:rsid w:val="007140AB"/>
    <w:rsid w:val="00716DF1"/>
    <w:rsid w:val="007174AF"/>
    <w:rsid w:val="00720C6A"/>
    <w:rsid w:val="00726518"/>
    <w:rsid w:val="00735DA9"/>
    <w:rsid w:val="00736652"/>
    <w:rsid w:val="00740674"/>
    <w:rsid w:val="00742DEE"/>
    <w:rsid w:val="00743A66"/>
    <w:rsid w:val="007460BC"/>
    <w:rsid w:val="0074639E"/>
    <w:rsid w:val="0075342F"/>
    <w:rsid w:val="00760484"/>
    <w:rsid w:val="00762A17"/>
    <w:rsid w:val="00770784"/>
    <w:rsid w:val="00773C90"/>
    <w:rsid w:val="00777549"/>
    <w:rsid w:val="007805D9"/>
    <w:rsid w:val="007811BA"/>
    <w:rsid w:val="00781399"/>
    <w:rsid w:val="007870F6"/>
    <w:rsid w:val="00790502"/>
    <w:rsid w:val="0079109F"/>
    <w:rsid w:val="00795CB5"/>
    <w:rsid w:val="00795D6C"/>
    <w:rsid w:val="00796375"/>
    <w:rsid w:val="00796F90"/>
    <w:rsid w:val="007A22BD"/>
    <w:rsid w:val="007A6504"/>
    <w:rsid w:val="007A77F1"/>
    <w:rsid w:val="007B199C"/>
    <w:rsid w:val="007B41C7"/>
    <w:rsid w:val="007B565A"/>
    <w:rsid w:val="007B7FBD"/>
    <w:rsid w:val="007C0501"/>
    <w:rsid w:val="007C2B15"/>
    <w:rsid w:val="007C416D"/>
    <w:rsid w:val="007C49D1"/>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21D7E"/>
    <w:rsid w:val="00827EF4"/>
    <w:rsid w:val="00833053"/>
    <w:rsid w:val="00840CB9"/>
    <w:rsid w:val="008418BB"/>
    <w:rsid w:val="00844DE4"/>
    <w:rsid w:val="00846C89"/>
    <w:rsid w:val="0084712F"/>
    <w:rsid w:val="0084741D"/>
    <w:rsid w:val="0085138A"/>
    <w:rsid w:val="008537FA"/>
    <w:rsid w:val="00853AF4"/>
    <w:rsid w:val="00854273"/>
    <w:rsid w:val="00854F8B"/>
    <w:rsid w:val="0085605E"/>
    <w:rsid w:val="00857B39"/>
    <w:rsid w:val="00862DAE"/>
    <w:rsid w:val="00862EC5"/>
    <w:rsid w:val="00863EC3"/>
    <w:rsid w:val="008677AC"/>
    <w:rsid w:val="00873B63"/>
    <w:rsid w:val="00874CB0"/>
    <w:rsid w:val="00875D1C"/>
    <w:rsid w:val="00875FB3"/>
    <w:rsid w:val="00876E17"/>
    <w:rsid w:val="00884CC7"/>
    <w:rsid w:val="008902C9"/>
    <w:rsid w:val="008906DF"/>
    <w:rsid w:val="008929F9"/>
    <w:rsid w:val="0089312A"/>
    <w:rsid w:val="00893B36"/>
    <w:rsid w:val="00893BBA"/>
    <w:rsid w:val="00893F56"/>
    <w:rsid w:val="008949FE"/>
    <w:rsid w:val="00895282"/>
    <w:rsid w:val="008A0380"/>
    <w:rsid w:val="008A0FF1"/>
    <w:rsid w:val="008A1834"/>
    <w:rsid w:val="008A38F5"/>
    <w:rsid w:val="008B1972"/>
    <w:rsid w:val="008B41E5"/>
    <w:rsid w:val="008B70E2"/>
    <w:rsid w:val="008B7AF9"/>
    <w:rsid w:val="008B7F9F"/>
    <w:rsid w:val="008C0EAF"/>
    <w:rsid w:val="008C3013"/>
    <w:rsid w:val="008C3D85"/>
    <w:rsid w:val="008C63A7"/>
    <w:rsid w:val="008C70BB"/>
    <w:rsid w:val="008C73B2"/>
    <w:rsid w:val="008D30F9"/>
    <w:rsid w:val="008D4590"/>
    <w:rsid w:val="008D7CDB"/>
    <w:rsid w:val="008E00B1"/>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279"/>
    <w:rsid w:val="00945B18"/>
    <w:rsid w:val="00946B41"/>
    <w:rsid w:val="0095187D"/>
    <w:rsid w:val="0095206B"/>
    <w:rsid w:val="009527AC"/>
    <w:rsid w:val="0095312A"/>
    <w:rsid w:val="009531FA"/>
    <w:rsid w:val="009539D8"/>
    <w:rsid w:val="009545AB"/>
    <w:rsid w:val="00955814"/>
    <w:rsid w:val="00956132"/>
    <w:rsid w:val="00960369"/>
    <w:rsid w:val="00962036"/>
    <w:rsid w:val="00962267"/>
    <w:rsid w:val="00970E8F"/>
    <w:rsid w:val="00971B11"/>
    <w:rsid w:val="00972196"/>
    <w:rsid w:val="009819CF"/>
    <w:rsid w:val="00982658"/>
    <w:rsid w:val="00983014"/>
    <w:rsid w:val="009830F9"/>
    <w:rsid w:val="00985FF1"/>
    <w:rsid w:val="00991BCF"/>
    <w:rsid w:val="00991F5C"/>
    <w:rsid w:val="00995DE1"/>
    <w:rsid w:val="009970EC"/>
    <w:rsid w:val="009A000C"/>
    <w:rsid w:val="009A5F7D"/>
    <w:rsid w:val="009A6697"/>
    <w:rsid w:val="009A6835"/>
    <w:rsid w:val="009B2268"/>
    <w:rsid w:val="009B3617"/>
    <w:rsid w:val="009B5066"/>
    <w:rsid w:val="009C19C6"/>
    <w:rsid w:val="009C4E62"/>
    <w:rsid w:val="009C5CE5"/>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58A7"/>
    <w:rsid w:val="00A479C2"/>
    <w:rsid w:val="00A57739"/>
    <w:rsid w:val="00A57799"/>
    <w:rsid w:val="00A61FF1"/>
    <w:rsid w:val="00A62B77"/>
    <w:rsid w:val="00A64289"/>
    <w:rsid w:val="00A6568D"/>
    <w:rsid w:val="00A67F55"/>
    <w:rsid w:val="00A711AB"/>
    <w:rsid w:val="00A757D5"/>
    <w:rsid w:val="00A75C83"/>
    <w:rsid w:val="00A82D08"/>
    <w:rsid w:val="00A83CB2"/>
    <w:rsid w:val="00A85B58"/>
    <w:rsid w:val="00A8755E"/>
    <w:rsid w:val="00A94AEF"/>
    <w:rsid w:val="00A9700A"/>
    <w:rsid w:val="00AB1054"/>
    <w:rsid w:val="00AB1DA1"/>
    <w:rsid w:val="00AB5A05"/>
    <w:rsid w:val="00AB76D8"/>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4D5"/>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3B9E"/>
    <w:rsid w:val="00B66B39"/>
    <w:rsid w:val="00B72733"/>
    <w:rsid w:val="00B73643"/>
    <w:rsid w:val="00B83795"/>
    <w:rsid w:val="00B91559"/>
    <w:rsid w:val="00B922A0"/>
    <w:rsid w:val="00BB20D6"/>
    <w:rsid w:val="00BB3412"/>
    <w:rsid w:val="00BB4D1B"/>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B60BD"/>
    <w:rsid w:val="00CC0457"/>
    <w:rsid w:val="00CC371A"/>
    <w:rsid w:val="00CC5082"/>
    <w:rsid w:val="00CC6306"/>
    <w:rsid w:val="00CC67DF"/>
    <w:rsid w:val="00CC7CF8"/>
    <w:rsid w:val="00CD3E7C"/>
    <w:rsid w:val="00CD6A10"/>
    <w:rsid w:val="00CD71F7"/>
    <w:rsid w:val="00CE1112"/>
    <w:rsid w:val="00CE1538"/>
    <w:rsid w:val="00CE5FB0"/>
    <w:rsid w:val="00CE65B2"/>
    <w:rsid w:val="00CF37B7"/>
    <w:rsid w:val="00D01DA5"/>
    <w:rsid w:val="00D04321"/>
    <w:rsid w:val="00D05485"/>
    <w:rsid w:val="00D122B6"/>
    <w:rsid w:val="00D22B42"/>
    <w:rsid w:val="00D26941"/>
    <w:rsid w:val="00D30940"/>
    <w:rsid w:val="00D32088"/>
    <w:rsid w:val="00D325DF"/>
    <w:rsid w:val="00D34A15"/>
    <w:rsid w:val="00D363BB"/>
    <w:rsid w:val="00D42E06"/>
    <w:rsid w:val="00D43A9A"/>
    <w:rsid w:val="00D43EB9"/>
    <w:rsid w:val="00D46191"/>
    <w:rsid w:val="00D467A3"/>
    <w:rsid w:val="00D5459C"/>
    <w:rsid w:val="00D57EFB"/>
    <w:rsid w:val="00D63D29"/>
    <w:rsid w:val="00D64E9C"/>
    <w:rsid w:val="00D75A5C"/>
    <w:rsid w:val="00D75CF1"/>
    <w:rsid w:val="00D81EA9"/>
    <w:rsid w:val="00D84FCD"/>
    <w:rsid w:val="00D91784"/>
    <w:rsid w:val="00D917CF"/>
    <w:rsid w:val="00D923A0"/>
    <w:rsid w:val="00D93BF5"/>
    <w:rsid w:val="00D93FAC"/>
    <w:rsid w:val="00D9587D"/>
    <w:rsid w:val="00D95EB4"/>
    <w:rsid w:val="00DA122E"/>
    <w:rsid w:val="00DA4119"/>
    <w:rsid w:val="00DA552C"/>
    <w:rsid w:val="00DA714D"/>
    <w:rsid w:val="00DB1A79"/>
    <w:rsid w:val="00DB3C7E"/>
    <w:rsid w:val="00DB5924"/>
    <w:rsid w:val="00DB6B6C"/>
    <w:rsid w:val="00DB7D71"/>
    <w:rsid w:val="00DB7FA3"/>
    <w:rsid w:val="00DC185B"/>
    <w:rsid w:val="00DD2FAD"/>
    <w:rsid w:val="00DD4D4E"/>
    <w:rsid w:val="00DE392C"/>
    <w:rsid w:val="00DE39D5"/>
    <w:rsid w:val="00DE5BF0"/>
    <w:rsid w:val="00DE6BD6"/>
    <w:rsid w:val="00DE6E0D"/>
    <w:rsid w:val="00DF00D6"/>
    <w:rsid w:val="00DF46AD"/>
    <w:rsid w:val="00DF6578"/>
    <w:rsid w:val="00DF7BBC"/>
    <w:rsid w:val="00E037E8"/>
    <w:rsid w:val="00E11812"/>
    <w:rsid w:val="00E1421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4291"/>
    <w:rsid w:val="00E907F1"/>
    <w:rsid w:val="00E94CDE"/>
    <w:rsid w:val="00EA38D1"/>
    <w:rsid w:val="00EA42F9"/>
    <w:rsid w:val="00EB17D6"/>
    <w:rsid w:val="00EB6B62"/>
    <w:rsid w:val="00EC093E"/>
    <w:rsid w:val="00EC0D9E"/>
    <w:rsid w:val="00EC142A"/>
    <w:rsid w:val="00EC23F8"/>
    <w:rsid w:val="00EC528A"/>
    <w:rsid w:val="00ED4100"/>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5946"/>
    <w:rsid w:val="00F17985"/>
    <w:rsid w:val="00F17F00"/>
    <w:rsid w:val="00F208FE"/>
    <w:rsid w:val="00F21DBA"/>
    <w:rsid w:val="00F27AF7"/>
    <w:rsid w:val="00F3515D"/>
    <w:rsid w:val="00F352E6"/>
    <w:rsid w:val="00F37731"/>
    <w:rsid w:val="00F37B82"/>
    <w:rsid w:val="00F41E50"/>
    <w:rsid w:val="00F477A5"/>
    <w:rsid w:val="00F478F0"/>
    <w:rsid w:val="00F5342E"/>
    <w:rsid w:val="00F545EB"/>
    <w:rsid w:val="00F546FE"/>
    <w:rsid w:val="00F55032"/>
    <w:rsid w:val="00F65467"/>
    <w:rsid w:val="00F65ADA"/>
    <w:rsid w:val="00F67004"/>
    <w:rsid w:val="00F72008"/>
    <w:rsid w:val="00F72107"/>
    <w:rsid w:val="00F734C6"/>
    <w:rsid w:val="00F73A59"/>
    <w:rsid w:val="00F77AFD"/>
    <w:rsid w:val="00F847D5"/>
    <w:rsid w:val="00F86609"/>
    <w:rsid w:val="00F87565"/>
    <w:rsid w:val="00F875B5"/>
    <w:rsid w:val="00F900ED"/>
    <w:rsid w:val="00F94A05"/>
    <w:rsid w:val="00F96ECA"/>
    <w:rsid w:val="00FA1313"/>
    <w:rsid w:val="00FA1935"/>
    <w:rsid w:val="00FA1D2A"/>
    <w:rsid w:val="00FA2904"/>
    <w:rsid w:val="00FA5FE2"/>
    <w:rsid w:val="00FA7A36"/>
    <w:rsid w:val="00FA7B10"/>
    <w:rsid w:val="00FB0184"/>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5297"/>
    <o:shapelayout v:ext="edit">
      <o:idmap v:ext="edit" data="1"/>
    </o:shapelayout>
  </w:shapeDefaults>
  <w:decimalSymbol w:val="."/>
  <w:listSeparator w:val=","/>
  <w14:docId w14:val="0784E708"/>
  <w15:chartTrackingRefBased/>
  <w15:docId w15:val="{E4CDFB94-501A-411F-9AD9-88FDAE73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4D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F01E5-B542-41A8-ABEA-4C65BCFC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36</TotalTime>
  <Pages>10</Pages>
  <Words>2696</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17888</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Carley, Brian (DEQ)</dc:creator>
  <cp:keywords>DEQ-AQD-ROP Template</cp:keywords>
  <cp:lastModifiedBy>Owens, Caryn (EGLE)</cp:lastModifiedBy>
  <cp:revision>5</cp:revision>
  <cp:lastPrinted>2020-09-02T15:53:00Z</cp:lastPrinted>
  <dcterms:created xsi:type="dcterms:W3CDTF">2020-08-31T17:34:00Z</dcterms:created>
  <dcterms:modified xsi:type="dcterms:W3CDTF">2020-09-02T15:53:00Z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OwensC1@michigan.gov</vt:lpwstr>
  </property>
  <property fmtid="{D5CDD505-2E9C-101B-9397-08002B2CF9AE}" pid="5" name="MSIP_Label_2f46dfe0-534f-4c95-815c-5b1af86b9823_SetDate">
    <vt:lpwstr>2020-06-08T20:58:49.3054779Z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198bb0c9-c9a8-452e-99ab-041e5baf7777</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