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76810CF4" w14:textId="77777777" w:rsidTr="00A9750A">
        <w:tc>
          <w:tcPr>
            <w:tcW w:w="810" w:type="dxa"/>
          </w:tcPr>
          <w:p w14:paraId="095EC151" w14:textId="77777777" w:rsidR="005E5399" w:rsidRDefault="005E5399">
            <w:pPr>
              <w:jc w:val="center"/>
              <w:rPr>
                <w:sz w:val="16"/>
              </w:rPr>
            </w:pPr>
          </w:p>
        </w:tc>
        <w:tc>
          <w:tcPr>
            <w:tcW w:w="9000" w:type="dxa"/>
          </w:tcPr>
          <w:p w14:paraId="132AEA3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7068E745" w14:textId="77777777" w:rsidR="005E5399" w:rsidRDefault="00012E33">
            <w:pPr>
              <w:spacing w:before="20" w:after="20"/>
              <w:jc w:val="center"/>
              <w:rPr>
                <w:sz w:val="16"/>
              </w:rPr>
            </w:pPr>
            <w:r w:rsidRPr="00012E33">
              <w:rPr>
                <w:b/>
                <w:sz w:val="24"/>
                <w:szCs w:val="24"/>
              </w:rPr>
              <w:t>AIR QUALITY DIVISION</w:t>
            </w:r>
          </w:p>
        </w:tc>
        <w:tc>
          <w:tcPr>
            <w:tcW w:w="720" w:type="dxa"/>
          </w:tcPr>
          <w:p w14:paraId="037D3C5A" w14:textId="77777777" w:rsidR="005E5399" w:rsidRDefault="005E5399">
            <w:pPr>
              <w:jc w:val="center"/>
              <w:rPr>
                <w:b/>
                <w:sz w:val="24"/>
              </w:rPr>
            </w:pPr>
          </w:p>
        </w:tc>
      </w:tr>
      <w:tr w:rsidR="005E5399" w14:paraId="35526AB1" w14:textId="77777777" w:rsidTr="00A9750A">
        <w:trPr>
          <w:cantSplit/>
          <w:trHeight w:val="146"/>
        </w:trPr>
        <w:tc>
          <w:tcPr>
            <w:tcW w:w="10530" w:type="dxa"/>
            <w:gridSpan w:val="3"/>
          </w:tcPr>
          <w:p w14:paraId="4FDAD8B0" w14:textId="77777777" w:rsidR="00C7692A" w:rsidRPr="00C67B70" w:rsidRDefault="00C7692A" w:rsidP="00C2618F">
            <w:pPr>
              <w:jc w:val="center"/>
              <w:rPr>
                <w:sz w:val="22"/>
                <w:szCs w:val="22"/>
              </w:rPr>
            </w:pPr>
          </w:p>
          <w:p w14:paraId="19B7AF15" w14:textId="34D3E7FF" w:rsidR="00C7692A" w:rsidRPr="00C67B70" w:rsidRDefault="006F5D35" w:rsidP="00C2618F">
            <w:pPr>
              <w:jc w:val="center"/>
              <w:rPr>
                <w:sz w:val="22"/>
                <w:szCs w:val="22"/>
              </w:rPr>
            </w:pPr>
            <w:r w:rsidRPr="00C67B70">
              <w:rPr>
                <w:sz w:val="22"/>
                <w:szCs w:val="22"/>
              </w:rPr>
              <w:t xml:space="preserve">EFFECTIVE </w:t>
            </w:r>
            <w:r w:rsidR="00C7692A" w:rsidRPr="00C67B70">
              <w:rPr>
                <w:sz w:val="22"/>
                <w:szCs w:val="22"/>
              </w:rPr>
              <w:t>DATE</w:t>
            </w:r>
            <w:r w:rsidRPr="00C67B70">
              <w:rPr>
                <w:sz w:val="22"/>
                <w:szCs w:val="22"/>
              </w:rPr>
              <w:t>:</w:t>
            </w:r>
            <w:r w:rsidR="00C856A1" w:rsidRPr="00C67B70">
              <w:rPr>
                <w:sz w:val="22"/>
                <w:szCs w:val="22"/>
              </w:rPr>
              <w:t xml:space="preserve"> </w:t>
            </w:r>
            <w:r w:rsidR="00EF394B" w:rsidRPr="00C67B70">
              <w:rPr>
                <w:sz w:val="22"/>
                <w:szCs w:val="22"/>
              </w:rPr>
              <w:t xml:space="preserve"> </w:t>
            </w:r>
            <w:r w:rsidR="00C856A1" w:rsidRPr="00C67B70">
              <w:rPr>
                <w:sz w:val="22"/>
                <w:szCs w:val="22"/>
              </w:rPr>
              <w:t>April 6, 2022</w:t>
            </w:r>
          </w:p>
          <w:p w14:paraId="36C4759F" w14:textId="77777777" w:rsidR="006B4E48" w:rsidRPr="00C67B70" w:rsidRDefault="006B4E48" w:rsidP="00C2618F">
            <w:pPr>
              <w:jc w:val="center"/>
              <w:rPr>
                <w:sz w:val="22"/>
                <w:szCs w:val="22"/>
              </w:rPr>
            </w:pPr>
          </w:p>
          <w:p w14:paraId="29E1290F" w14:textId="77777777" w:rsidR="00C2618F" w:rsidRPr="00C67B70" w:rsidRDefault="00C2618F" w:rsidP="00C2618F">
            <w:pPr>
              <w:jc w:val="center"/>
              <w:rPr>
                <w:sz w:val="22"/>
                <w:szCs w:val="22"/>
              </w:rPr>
            </w:pPr>
            <w:r w:rsidRPr="00C67B70">
              <w:rPr>
                <w:sz w:val="22"/>
                <w:szCs w:val="22"/>
              </w:rPr>
              <w:t>ISSUED TO</w:t>
            </w:r>
          </w:p>
          <w:p w14:paraId="3DF0E530" w14:textId="77777777" w:rsidR="00C2618F" w:rsidRPr="00C67B70" w:rsidRDefault="00C2618F" w:rsidP="00C2618F">
            <w:pPr>
              <w:jc w:val="center"/>
              <w:rPr>
                <w:sz w:val="22"/>
                <w:szCs w:val="22"/>
              </w:rPr>
            </w:pPr>
          </w:p>
          <w:p w14:paraId="5D9539E1" w14:textId="41C46457" w:rsidR="00B9050D" w:rsidRPr="00C67B70" w:rsidRDefault="00E318CC" w:rsidP="00B9050D">
            <w:pPr>
              <w:jc w:val="center"/>
              <w:rPr>
                <w:b/>
                <w:sz w:val="22"/>
                <w:szCs w:val="22"/>
              </w:rPr>
            </w:pPr>
            <w:bookmarkStart w:id="0" w:name="bCompanyName"/>
            <w:r w:rsidRPr="00C67B70">
              <w:rPr>
                <w:b/>
                <w:sz w:val="22"/>
                <w:szCs w:val="22"/>
              </w:rPr>
              <w:t>DTE Gas Company Willow Compressor Station</w:t>
            </w:r>
          </w:p>
          <w:bookmarkEnd w:id="0"/>
          <w:p w14:paraId="40DA459A" w14:textId="77777777" w:rsidR="00C2618F" w:rsidRPr="00C67B70" w:rsidRDefault="00C2618F" w:rsidP="00C2618F">
            <w:pPr>
              <w:jc w:val="center"/>
              <w:rPr>
                <w:sz w:val="22"/>
                <w:szCs w:val="22"/>
              </w:rPr>
            </w:pPr>
          </w:p>
          <w:p w14:paraId="7D81C173" w14:textId="77777777" w:rsidR="003336FF" w:rsidRPr="00C67B70" w:rsidRDefault="00C2618F" w:rsidP="00C2618F">
            <w:pPr>
              <w:jc w:val="center"/>
              <w:rPr>
                <w:sz w:val="22"/>
                <w:szCs w:val="22"/>
              </w:rPr>
            </w:pPr>
            <w:r w:rsidRPr="00C67B70">
              <w:rPr>
                <w:sz w:val="22"/>
                <w:szCs w:val="22"/>
              </w:rPr>
              <w:t>State Registration Number (SRN)</w:t>
            </w:r>
            <w:r w:rsidR="003336FF" w:rsidRPr="00C67B70">
              <w:rPr>
                <w:sz w:val="22"/>
                <w:szCs w:val="22"/>
              </w:rPr>
              <w:t>: N7421</w:t>
            </w:r>
          </w:p>
          <w:p w14:paraId="5A29DA7F" w14:textId="77777777" w:rsidR="00807634" w:rsidRPr="00C67B70" w:rsidRDefault="00807634" w:rsidP="00C2618F">
            <w:pPr>
              <w:jc w:val="center"/>
              <w:rPr>
                <w:sz w:val="22"/>
                <w:szCs w:val="22"/>
              </w:rPr>
            </w:pPr>
          </w:p>
          <w:p w14:paraId="12B029DC" w14:textId="77777777" w:rsidR="00C2618F" w:rsidRPr="00C67B70" w:rsidRDefault="00C2618F" w:rsidP="00C2618F">
            <w:pPr>
              <w:jc w:val="center"/>
              <w:rPr>
                <w:sz w:val="22"/>
                <w:szCs w:val="22"/>
              </w:rPr>
            </w:pPr>
            <w:r w:rsidRPr="00C67B70">
              <w:rPr>
                <w:sz w:val="22"/>
                <w:szCs w:val="22"/>
              </w:rPr>
              <w:t>LOCATED AT</w:t>
            </w:r>
          </w:p>
          <w:p w14:paraId="79DCF84F" w14:textId="77777777" w:rsidR="003336FF" w:rsidRPr="00C67B70" w:rsidRDefault="003336FF" w:rsidP="002B29E9">
            <w:pPr>
              <w:jc w:val="center"/>
              <w:rPr>
                <w:sz w:val="22"/>
                <w:szCs w:val="22"/>
              </w:rPr>
            </w:pPr>
            <w:bookmarkStart w:id="1" w:name="bStreetAddress"/>
            <w:bookmarkEnd w:id="1"/>
          </w:p>
          <w:p w14:paraId="12AA963D" w14:textId="7C310A01" w:rsidR="005E5399" w:rsidRPr="00C67B70" w:rsidRDefault="00E318CC" w:rsidP="002B29E9">
            <w:pPr>
              <w:jc w:val="center"/>
              <w:rPr>
                <w:sz w:val="22"/>
                <w:szCs w:val="22"/>
              </w:rPr>
            </w:pPr>
            <w:r w:rsidRPr="00C67B70">
              <w:rPr>
                <w:sz w:val="22"/>
                <w:szCs w:val="22"/>
              </w:rPr>
              <w:t>3020 East Michigan Avenue</w:t>
            </w:r>
            <w:r w:rsidR="003336FF" w:rsidRPr="00C67B70">
              <w:rPr>
                <w:sz w:val="22"/>
                <w:szCs w:val="22"/>
              </w:rPr>
              <w:t xml:space="preserve">, </w:t>
            </w:r>
            <w:r w:rsidRPr="00C67B70">
              <w:rPr>
                <w:sz w:val="22"/>
                <w:szCs w:val="22"/>
              </w:rPr>
              <w:t>Ypsilanti</w:t>
            </w:r>
            <w:r w:rsidR="002B29E9" w:rsidRPr="00C67B70">
              <w:rPr>
                <w:sz w:val="22"/>
                <w:szCs w:val="22"/>
              </w:rPr>
              <w:t>,</w:t>
            </w:r>
            <w:r w:rsidR="003336FF" w:rsidRPr="00C67B70">
              <w:rPr>
                <w:sz w:val="22"/>
                <w:szCs w:val="22"/>
              </w:rPr>
              <w:t xml:space="preserve"> </w:t>
            </w:r>
            <w:r w:rsidRPr="00C67B70">
              <w:rPr>
                <w:sz w:val="22"/>
                <w:szCs w:val="22"/>
              </w:rPr>
              <w:t>Washtenaw</w:t>
            </w:r>
            <w:r w:rsidR="00995605" w:rsidRPr="00C67B70">
              <w:rPr>
                <w:sz w:val="22"/>
                <w:szCs w:val="22"/>
              </w:rPr>
              <w:t xml:space="preserve"> County,</w:t>
            </w:r>
            <w:r w:rsidR="002B29E9" w:rsidRPr="00C67B70">
              <w:rPr>
                <w:sz w:val="22"/>
                <w:szCs w:val="22"/>
              </w:rPr>
              <w:t xml:space="preserve"> Michiga</w:t>
            </w:r>
            <w:r w:rsidR="003336FF" w:rsidRPr="00C67B70">
              <w:rPr>
                <w:sz w:val="22"/>
                <w:szCs w:val="22"/>
              </w:rPr>
              <w:t>n</w:t>
            </w:r>
          </w:p>
        </w:tc>
      </w:tr>
      <w:tr w:rsidR="00C2618F" w:rsidRPr="00DF47A8" w14:paraId="1B9A5C22" w14:textId="77777777" w:rsidTr="00A9750A">
        <w:trPr>
          <w:cantSplit/>
          <w:trHeight w:val="145"/>
        </w:trPr>
        <w:tc>
          <w:tcPr>
            <w:tcW w:w="10530" w:type="dxa"/>
            <w:gridSpan w:val="3"/>
          </w:tcPr>
          <w:p w14:paraId="35D3DB8C" w14:textId="77777777" w:rsidR="00C2618F" w:rsidRPr="00C67B70" w:rsidRDefault="00C2618F" w:rsidP="00C2618F">
            <w:pPr>
              <w:pStyle w:val="Header"/>
              <w:spacing w:before="20" w:after="20"/>
              <w:rPr>
                <w:sz w:val="22"/>
                <w:szCs w:val="22"/>
              </w:rPr>
            </w:pPr>
          </w:p>
        </w:tc>
      </w:tr>
      <w:tr w:rsidR="00C2618F" w:rsidRPr="001838ED" w14:paraId="60CDAAC4"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BCD48C4" w14:textId="77777777" w:rsidR="00C2618F" w:rsidRPr="006F2C46" w:rsidRDefault="00C2618F" w:rsidP="001838ED">
            <w:pPr>
              <w:jc w:val="center"/>
              <w:rPr>
                <w:szCs w:val="22"/>
              </w:rPr>
            </w:pPr>
          </w:p>
          <w:p w14:paraId="5D6D3475" w14:textId="77777777" w:rsidR="00C2618F" w:rsidRPr="001838ED" w:rsidRDefault="00C2618F" w:rsidP="001838ED">
            <w:pPr>
              <w:jc w:val="center"/>
              <w:rPr>
                <w:b/>
                <w:sz w:val="28"/>
              </w:rPr>
            </w:pPr>
            <w:r w:rsidRPr="001838ED">
              <w:rPr>
                <w:b/>
                <w:sz w:val="28"/>
              </w:rPr>
              <w:t>RENEWABLE OPERATING PERMIT</w:t>
            </w:r>
          </w:p>
          <w:p w14:paraId="4182619E" w14:textId="77777777" w:rsidR="00C2618F" w:rsidRPr="001838ED" w:rsidRDefault="00C2618F" w:rsidP="001838ED">
            <w:pPr>
              <w:ind w:left="3240"/>
              <w:rPr>
                <w:sz w:val="24"/>
              </w:rPr>
            </w:pPr>
          </w:p>
          <w:p w14:paraId="59235B8D" w14:textId="4D4FD1B6" w:rsidR="00165266" w:rsidRDefault="00C2618F" w:rsidP="001838ED">
            <w:pPr>
              <w:ind w:left="2880" w:firstLine="720"/>
              <w:rPr>
                <w:sz w:val="24"/>
              </w:rPr>
            </w:pPr>
            <w:r w:rsidRPr="001838ED">
              <w:rPr>
                <w:sz w:val="24"/>
              </w:rPr>
              <w:t>Permit Number:</w:t>
            </w:r>
            <w:r w:rsidR="00165266">
              <w:rPr>
                <w:sz w:val="24"/>
              </w:rPr>
              <w:t xml:space="preserve">  MI-ROP-N7421-20</w:t>
            </w:r>
            <w:r w:rsidR="00C856A1">
              <w:rPr>
                <w:sz w:val="24"/>
              </w:rPr>
              <w:t>22</w:t>
            </w:r>
          </w:p>
          <w:p w14:paraId="72D3502B" w14:textId="77777777" w:rsidR="00C2618F" w:rsidRPr="001838ED" w:rsidRDefault="00C2618F" w:rsidP="001838ED">
            <w:pPr>
              <w:ind w:left="3240"/>
              <w:rPr>
                <w:sz w:val="24"/>
              </w:rPr>
            </w:pPr>
          </w:p>
          <w:p w14:paraId="2FB76521" w14:textId="72D0B521" w:rsidR="00C2618F" w:rsidRPr="001838ED" w:rsidRDefault="00C2618F" w:rsidP="001838ED">
            <w:pPr>
              <w:ind w:left="2880" w:firstLine="720"/>
              <w:rPr>
                <w:sz w:val="24"/>
                <w:szCs w:val="24"/>
              </w:rPr>
            </w:pPr>
            <w:r w:rsidRPr="001838ED">
              <w:rPr>
                <w:sz w:val="24"/>
              </w:rPr>
              <w:t>Expiration Date:</w:t>
            </w:r>
            <w:r w:rsidRPr="001838ED">
              <w:rPr>
                <w:sz w:val="24"/>
              </w:rPr>
              <w:tab/>
            </w:r>
            <w:r w:rsidR="00C856A1">
              <w:rPr>
                <w:sz w:val="24"/>
              </w:rPr>
              <w:t>April 6, 2027</w:t>
            </w:r>
          </w:p>
          <w:p w14:paraId="29AF5EDC" w14:textId="77777777" w:rsidR="0025601A" w:rsidRPr="001838ED" w:rsidRDefault="0025601A" w:rsidP="001838ED">
            <w:pPr>
              <w:ind w:left="2880" w:firstLine="360"/>
              <w:rPr>
                <w:sz w:val="24"/>
              </w:rPr>
            </w:pPr>
          </w:p>
          <w:p w14:paraId="6E531731" w14:textId="77777777" w:rsidR="009A3D53"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47D6D66B" w14:textId="001FC49B"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r w:rsidR="00C856A1">
              <w:rPr>
                <w:sz w:val="24"/>
                <w:szCs w:val="24"/>
              </w:rPr>
              <w:t>October 6, 2025</w:t>
            </w:r>
            <w:r w:rsidR="009A3D53">
              <w:rPr>
                <w:sz w:val="24"/>
                <w:szCs w:val="24"/>
              </w:rPr>
              <w:t xml:space="preserve"> and </w:t>
            </w:r>
            <w:r w:rsidR="00FC475E">
              <w:rPr>
                <w:sz w:val="24"/>
                <w:szCs w:val="24"/>
              </w:rPr>
              <w:t xml:space="preserve">October </w:t>
            </w:r>
            <w:r w:rsidR="009A3D53">
              <w:rPr>
                <w:sz w:val="24"/>
                <w:szCs w:val="24"/>
              </w:rPr>
              <w:t>6, 202</w:t>
            </w:r>
            <w:r w:rsidR="00FC475E">
              <w:rPr>
                <w:sz w:val="24"/>
                <w:szCs w:val="24"/>
              </w:rPr>
              <w:t>6</w:t>
            </w:r>
          </w:p>
          <w:p w14:paraId="17EC9F11" w14:textId="78E1887E" w:rsidR="00DF47A8" w:rsidRPr="009E40D6" w:rsidRDefault="00DF47A8" w:rsidP="001838ED">
            <w:pPr>
              <w:jc w:val="center"/>
              <w:rPr>
                <w:sz w:val="24"/>
                <w:szCs w:val="24"/>
              </w:rPr>
            </w:pPr>
            <w:bookmarkStart w:id="2" w:name="bAppDueDate2"/>
            <w:bookmarkEnd w:id="2"/>
          </w:p>
          <w:p w14:paraId="6B9EFAA2" w14:textId="77777777" w:rsidR="00DF47A8" w:rsidRPr="001838ED" w:rsidRDefault="00DF47A8" w:rsidP="00DF47A8">
            <w:pPr>
              <w:rPr>
                <w:sz w:val="24"/>
              </w:rPr>
            </w:pPr>
          </w:p>
          <w:p w14:paraId="4D02002D" w14:textId="080EACBC" w:rsidR="00994CA1" w:rsidRPr="00C67B70" w:rsidRDefault="0025601A" w:rsidP="0013193C">
            <w:pPr>
              <w:jc w:val="both"/>
              <w:rPr>
                <w:sz w:val="22"/>
                <w:szCs w:val="22"/>
              </w:rPr>
            </w:pPr>
            <w:r w:rsidRPr="00C67B70">
              <w:rPr>
                <w:sz w:val="22"/>
                <w:szCs w:val="22"/>
              </w:rPr>
              <w:t>This R</w:t>
            </w:r>
            <w:r w:rsidR="006D7B66" w:rsidRPr="00C67B70">
              <w:rPr>
                <w:sz w:val="22"/>
                <w:szCs w:val="22"/>
              </w:rPr>
              <w:t>enewable Op</w:t>
            </w:r>
            <w:r w:rsidRPr="00C67B70">
              <w:rPr>
                <w:sz w:val="22"/>
                <w:szCs w:val="22"/>
              </w:rPr>
              <w:t xml:space="preserve">erating Permit </w:t>
            </w:r>
            <w:r w:rsidR="006D7B66" w:rsidRPr="00C67B70">
              <w:rPr>
                <w:sz w:val="22"/>
                <w:szCs w:val="22"/>
              </w:rPr>
              <w:t xml:space="preserve">(ROP) </w:t>
            </w:r>
            <w:r w:rsidRPr="00C67B70">
              <w:rPr>
                <w:sz w:val="22"/>
                <w:szCs w:val="22"/>
              </w:rPr>
              <w:t xml:space="preserve">is issued in accordance with and subject to </w:t>
            </w:r>
            <w:r w:rsidR="00C1113C" w:rsidRPr="00C67B70">
              <w:rPr>
                <w:sz w:val="22"/>
                <w:szCs w:val="22"/>
              </w:rPr>
              <w:t xml:space="preserve">Section </w:t>
            </w:r>
            <w:r w:rsidRPr="00C67B70">
              <w:rPr>
                <w:sz w:val="22"/>
                <w:szCs w:val="22"/>
              </w:rPr>
              <w:t>5506(3) of Part 55</w:t>
            </w:r>
            <w:r w:rsidR="00267C45" w:rsidRPr="00C67B70">
              <w:rPr>
                <w:sz w:val="22"/>
                <w:szCs w:val="22"/>
              </w:rPr>
              <w:t>,</w:t>
            </w:r>
            <w:r w:rsidRPr="00C67B70">
              <w:rPr>
                <w:sz w:val="22"/>
                <w:szCs w:val="22"/>
              </w:rPr>
              <w:t xml:space="preserve"> Air Pollution Control</w:t>
            </w:r>
            <w:r w:rsidR="003F5BE8" w:rsidRPr="00C67B70">
              <w:rPr>
                <w:sz w:val="22"/>
                <w:szCs w:val="22"/>
              </w:rPr>
              <w:t>, of the Natural Resources and Environmental Protection Act, 1994 P</w:t>
            </w:r>
            <w:r w:rsidRPr="00C67B70">
              <w:rPr>
                <w:sz w:val="22"/>
                <w:szCs w:val="22"/>
              </w:rPr>
              <w:t>A 451</w:t>
            </w:r>
            <w:r w:rsidR="003F5BE8" w:rsidRPr="00C67B70">
              <w:rPr>
                <w:sz w:val="22"/>
                <w:szCs w:val="22"/>
              </w:rPr>
              <w:t>, as amended</w:t>
            </w:r>
            <w:r w:rsidR="00EA119B" w:rsidRPr="00C67B70">
              <w:rPr>
                <w:sz w:val="22"/>
                <w:szCs w:val="22"/>
              </w:rPr>
              <w:t xml:space="preserve"> (Act 451)</w:t>
            </w:r>
            <w:r w:rsidR="00854179" w:rsidRPr="00C67B70">
              <w:rPr>
                <w:sz w:val="22"/>
                <w:szCs w:val="22"/>
              </w:rPr>
              <w:t xml:space="preserve">. </w:t>
            </w:r>
            <w:r w:rsidR="00D11E64" w:rsidRPr="00C67B70">
              <w:rPr>
                <w:sz w:val="22"/>
                <w:szCs w:val="22"/>
              </w:rPr>
              <w:t xml:space="preserve"> </w:t>
            </w:r>
            <w:r w:rsidRPr="00C67B70">
              <w:rPr>
                <w:sz w:val="22"/>
                <w:szCs w:val="22"/>
              </w:rPr>
              <w:t xml:space="preserve">Pursuant to Rule </w:t>
            </w:r>
            <w:r w:rsidR="000E4E06" w:rsidRPr="00C67B70">
              <w:rPr>
                <w:sz w:val="22"/>
                <w:szCs w:val="22"/>
              </w:rPr>
              <w:t>210(1)</w:t>
            </w:r>
            <w:r w:rsidR="001570B9" w:rsidRPr="00C67B70">
              <w:rPr>
                <w:sz w:val="22"/>
                <w:szCs w:val="22"/>
              </w:rPr>
              <w:t xml:space="preserve"> of the administrative rules promulgated under Act 451</w:t>
            </w:r>
            <w:r w:rsidRPr="00C67B70">
              <w:rPr>
                <w:sz w:val="22"/>
                <w:szCs w:val="22"/>
              </w:rPr>
              <w:t>, this RO</w:t>
            </w:r>
            <w:r w:rsidR="006D7B66" w:rsidRPr="00C67B70">
              <w:rPr>
                <w:sz w:val="22"/>
                <w:szCs w:val="22"/>
              </w:rPr>
              <w:t>P</w:t>
            </w:r>
            <w:r w:rsidRPr="00C67B70">
              <w:rPr>
                <w:sz w:val="22"/>
                <w:szCs w:val="22"/>
              </w:rPr>
              <w:t xml:space="preserve"> constitutes the permittee’s authority to operate the stationary source identified above in accordance with the general conditions, special conditions and attachments contained</w:t>
            </w:r>
            <w:r w:rsidR="00DE144B" w:rsidRPr="00C67B70">
              <w:rPr>
                <w:sz w:val="22"/>
                <w:szCs w:val="22"/>
              </w:rPr>
              <w:t xml:space="preserve"> herein</w:t>
            </w:r>
            <w:r w:rsidR="00854179" w:rsidRPr="00C67B70">
              <w:rPr>
                <w:sz w:val="22"/>
                <w:szCs w:val="22"/>
              </w:rPr>
              <w:t>.</w:t>
            </w:r>
            <w:r w:rsidR="00D11E64" w:rsidRPr="00C67B70">
              <w:rPr>
                <w:sz w:val="22"/>
                <w:szCs w:val="22"/>
              </w:rPr>
              <w:t xml:space="preserve">  </w:t>
            </w:r>
            <w:r w:rsidR="00DE144B" w:rsidRPr="00C67B70">
              <w:rPr>
                <w:sz w:val="22"/>
                <w:szCs w:val="22"/>
              </w:rPr>
              <w:t>Operation of the</w:t>
            </w:r>
            <w:r w:rsidRPr="00C67B70">
              <w:rPr>
                <w:sz w:val="22"/>
                <w:szCs w:val="22"/>
              </w:rPr>
              <w:t xml:space="preserve"> stationary source and all emission units listed in the permit are subject to all applicable future or amended rules </w:t>
            </w:r>
            <w:r w:rsidR="003F5BE8" w:rsidRPr="00C67B70">
              <w:rPr>
                <w:sz w:val="22"/>
                <w:szCs w:val="22"/>
              </w:rPr>
              <w:t xml:space="preserve">and regulations pursuant to </w:t>
            </w:r>
            <w:r w:rsidR="00EA119B" w:rsidRPr="00C67B70">
              <w:rPr>
                <w:sz w:val="22"/>
                <w:szCs w:val="22"/>
              </w:rPr>
              <w:t>Act</w:t>
            </w:r>
            <w:r w:rsidR="003F5BE8" w:rsidRPr="00C67B70">
              <w:rPr>
                <w:sz w:val="22"/>
                <w:szCs w:val="22"/>
              </w:rPr>
              <w:t xml:space="preserve"> </w:t>
            </w:r>
            <w:r w:rsidRPr="00C67B70">
              <w:rPr>
                <w:sz w:val="22"/>
                <w:szCs w:val="22"/>
              </w:rPr>
              <w:t xml:space="preserve">451 and the </w:t>
            </w:r>
            <w:r w:rsidR="0010097A" w:rsidRPr="00C67B70">
              <w:rPr>
                <w:sz w:val="22"/>
                <w:szCs w:val="22"/>
              </w:rPr>
              <w:t xml:space="preserve">federal </w:t>
            </w:r>
            <w:r w:rsidRPr="00C67B70">
              <w:rPr>
                <w:sz w:val="22"/>
                <w:szCs w:val="22"/>
              </w:rPr>
              <w:t>Clean Air Act.</w:t>
            </w:r>
          </w:p>
        </w:tc>
      </w:tr>
    </w:tbl>
    <w:p w14:paraId="4D1D1B09"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14:paraId="1A6E987A" w14:textId="77777777">
        <w:trPr>
          <w:jc w:val="center"/>
        </w:trPr>
        <w:tc>
          <w:tcPr>
            <w:tcW w:w="10550" w:type="dxa"/>
            <w:shd w:val="clear" w:color="auto" w:fill="auto"/>
          </w:tcPr>
          <w:p w14:paraId="70A30F71" w14:textId="77777777" w:rsidR="00461E40" w:rsidRPr="006F2C46" w:rsidRDefault="00461E40" w:rsidP="0025601A">
            <w:pPr>
              <w:jc w:val="center"/>
              <w:rPr>
                <w:b/>
                <w:szCs w:val="22"/>
              </w:rPr>
            </w:pPr>
          </w:p>
          <w:p w14:paraId="3A9466D3" w14:textId="77777777" w:rsidR="005D5FBE" w:rsidRDefault="0058429B" w:rsidP="0025601A">
            <w:pPr>
              <w:jc w:val="center"/>
              <w:rPr>
                <w:b/>
                <w:sz w:val="28"/>
                <w:szCs w:val="28"/>
              </w:rPr>
            </w:pPr>
            <w:r>
              <w:rPr>
                <w:b/>
                <w:sz w:val="28"/>
                <w:szCs w:val="28"/>
              </w:rPr>
              <w:t>SOURCE-WIDE PERMIT TO INSTALL</w:t>
            </w:r>
          </w:p>
          <w:p w14:paraId="6A398165" w14:textId="7F3E53DD" w:rsidR="0058429B" w:rsidRPr="009E40D6" w:rsidRDefault="0058429B" w:rsidP="0025601A">
            <w:pPr>
              <w:jc w:val="center"/>
              <w:rPr>
                <w:sz w:val="24"/>
                <w:szCs w:val="24"/>
              </w:rPr>
            </w:pPr>
          </w:p>
          <w:p w14:paraId="503D2522" w14:textId="5DC62F1F" w:rsidR="00165266" w:rsidRDefault="005A402E" w:rsidP="00F15F33">
            <w:pPr>
              <w:jc w:val="center"/>
              <w:rPr>
                <w:sz w:val="24"/>
              </w:rPr>
            </w:pPr>
            <w:r>
              <w:rPr>
                <w:sz w:val="24"/>
              </w:rPr>
              <w:t>Permit Number:</w:t>
            </w:r>
            <w:r w:rsidR="00165266">
              <w:rPr>
                <w:sz w:val="24"/>
              </w:rPr>
              <w:t xml:space="preserve"> MI-PTI-N7421-20</w:t>
            </w:r>
            <w:r w:rsidR="009A3D53">
              <w:rPr>
                <w:sz w:val="24"/>
              </w:rPr>
              <w:t>22</w:t>
            </w:r>
          </w:p>
          <w:p w14:paraId="38980B3D" w14:textId="77777777" w:rsidR="00C2618F" w:rsidRPr="006F2C46" w:rsidRDefault="00C2618F" w:rsidP="0025601A">
            <w:pPr>
              <w:jc w:val="center"/>
              <w:rPr>
                <w:sz w:val="24"/>
                <w:szCs w:val="24"/>
              </w:rPr>
            </w:pPr>
          </w:p>
          <w:p w14:paraId="3BF3FE46" w14:textId="4027C033" w:rsidR="00994CA1" w:rsidRPr="00C67B70" w:rsidRDefault="0025601A" w:rsidP="0013193C">
            <w:pPr>
              <w:ind w:right="-25"/>
              <w:jc w:val="both"/>
              <w:rPr>
                <w:rFonts w:cs="Arial"/>
                <w:sz w:val="22"/>
                <w:szCs w:val="22"/>
              </w:rPr>
            </w:pPr>
            <w:r w:rsidRPr="00C67B70">
              <w:rPr>
                <w:sz w:val="22"/>
                <w:szCs w:val="22"/>
              </w:rPr>
              <w:t xml:space="preserve">This Permit to Install (PTI) is issued in accordance with and subject to </w:t>
            </w:r>
            <w:r w:rsidR="000E4E06" w:rsidRPr="00C67B70">
              <w:rPr>
                <w:sz w:val="22"/>
                <w:szCs w:val="22"/>
              </w:rPr>
              <w:t xml:space="preserve">Section </w:t>
            </w:r>
            <w:r w:rsidRPr="00C67B70">
              <w:rPr>
                <w:sz w:val="22"/>
                <w:szCs w:val="22"/>
              </w:rPr>
              <w:t>5505(</w:t>
            </w:r>
            <w:r w:rsidR="00385FF4" w:rsidRPr="00C67B70">
              <w:rPr>
                <w:sz w:val="22"/>
                <w:szCs w:val="22"/>
              </w:rPr>
              <w:t>1</w:t>
            </w:r>
            <w:r w:rsidRPr="00C67B70">
              <w:rPr>
                <w:sz w:val="22"/>
                <w:szCs w:val="22"/>
              </w:rPr>
              <w:t xml:space="preserve">) of </w:t>
            </w:r>
            <w:r w:rsidR="00EA119B" w:rsidRPr="00C67B70">
              <w:rPr>
                <w:sz w:val="22"/>
                <w:szCs w:val="22"/>
              </w:rPr>
              <w:t>Act</w:t>
            </w:r>
            <w:r w:rsidRPr="00C67B70">
              <w:rPr>
                <w:sz w:val="22"/>
                <w:szCs w:val="22"/>
              </w:rPr>
              <w:t xml:space="preserve"> 451</w:t>
            </w:r>
            <w:r w:rsidR="00854179" w:rsidRPr="00C67B70">
              <w:rPr>
                <w:sz w:val="22"/>
                <w:szCs w:val="22"/>
              </w:rPr>
              <w:t xml:space="preserve">. </w:t>
            </w:r>
            <w:r w:rsidRPr="00C67B70">
              <w:rPr>
                <w:sz w:val="22"/>
                <w:szCs w:val="22"/>
              </w:rPr>
              <w:t>Pursuant to Rule</w:t>
            </w:r>
            <w:r w:rsidR="00447DF3" w:rsidRPr="00C67B70">
              <w:rPr>
                <w:sz w:val="22"/>
                <w:szCs w:val="22"/>
              </w:rPr>
              <w:t> </w:t>
            </w:r>
            <w:r w:rsidR="000E4E06" w:rsidRPr="00C67B70">
              <w:rPr>
                <w:sz w:val="22"/>
                <w:szCs w:val="22"/>
              </w:rPr>
              <w:t>214a</w:t>
            </w:r>
            <w:r w:rsidR="001570B9" w:rsidRPr="00C67B70">
              <w:rPr>
                <w:sz w:val="22"/>
                <w:szCs w:val="22"/>
              </w:rPr>
              <w:t xml:space="preserve"> of the administrative rules promulgated under Act 451</w:t>
            </w:r>
            <w:r w:rsidRPr="00C67B70">
              <w:rPr>
                <w:sz w:val="22"/>
                <w:szCs w:val="22"/>
              </w:rPr>
              <w:t>, t</w:t>
            </w:r>
            <w:r w:rsidR="00C2618F" w:rsidRPr="00C67B70">
              <w:rPr>
                <w:sz w:val="22"/>
                <w:szCs w:val="22"/>
              </w:rPr>
              <w:t xml:space="preserve">he terms and conditions </w:t>
            </w:r>
            <w:r w:rsidR="006D7B66" w:rsidRPr="00C67B70">
              <w:rPr>
                <w:sz w:val="22"/>
                <w:szCs w:val="22"/>
              </w:rPr>
              <w:t>herein</w:t>
            </w:r>
            <w:r w:rsidR="007D3703" w:rsidRPr="00C67B70">
              <w:rPr>
                <w:sz w:val="22"/>
                <w:szCs w:val="22"/>
              </w:rPr>
              <w:t>,</w:t>
            </w:r>
            <w:r w:rsidR="00C2618F" w:rsidRPr="00C67B70">
              <w:rPr>
                <w:sz w:val="22"/>
                <w:szCs w:val="22"/>
              </w:rPr>
              <w:t xml:space="preserve"> </w:t>
            </w:r>
            <w:r w:rsidR="000E4E06" w:rsidRPr="00C67B70">
              <w:rPr>
                <w:sz w:val="22"/>
                <w:szCs w:val="22"/>
              </w:rPr>
              <w:t>identified by the underlying applicable requirement citation of R</w:t>
            </w:r>
            <w:r w:rsidR="00DF47A8" w:rsidRPr="00C67B70">
              <w:rPr>
                <w:sz w:val="22"/>
                <w:szCs w:val="22"/>
              </w:rPr>
              <w:t xml:space="preserve">ule </w:t>
            </w:r>
            <w:r w:rsidR="000E4E06" w:rsidRPr="00C67B70">
              <w:rPr>
                <w:sz w:val="22"/>
                <w:szCs w:val="22"/>
              </w:rPr>
              <w:t>201(1)(a)</w:t>
            </w:r>
            <w:r w:rsidR="007D3703" w:rsidRPr="00C67B70">
              <w:rPr>
                <w:sz w:val="22"/>
                <w:szCs w:val="22"/>
              </w:rPr>
              <w:t>,</w:t>
            </w:r>
            <w:r w:rsidR="000E4E06" w:rsidRPr="00C67B70">
              <w:rPr>
                <w:sz w:val="22"/>
                <w:szCs w:val="22"/>
              </w:rPr>
              <w:t xml:space="preserve"> </w:t>
            </w:r>
            <w:r w:rsidR="00C2618F" w:rsidRPr="00C67B70">
              <w:rPr>
                <w:sz w:val="22"/>
                <w:szCs w:val="22"/>
              </w:rPr>
              <w:t>constitute a federally enforceable P</w:t>
            </w:r>
            <w:r w:rsidR="006D7B66" w:rsidRPr="00C67B70">
              <w:rPr>
                <w:sz w:val="22"/>
                <w:szCs w:val="22"/>
              </w:rPr>
              <w:t>TI</w:t>
            </w:r>
            <w:r w:rsidR="00854179" w:rsidRPr="00C67B70">
              <w:rPr>
                <w:sz w:val="22"/>
                <w:szCs w:val="22"/>
              </w:rPr>
              <w:t xml:space="preserve">. </w:t>
            </w:r>
            <w:r w:rsidR="00D11E64" w:rsidRPr="00C67B70">
              <w:rPr>
                <w:sz w:val="22"/>
                <w:szCs w:val="22"/>
              </w:rPr>
              <w:t xml:space="preserve"> </w:t>
            </w:r>
            <w:r w:rsidR="00B5447F" w:rsidRPr="00C67B70">
              <w:rPr>
                <w:sz w:val="22"/>
                <w:szCs w:val="22"/>
              </w:rPr>
              <w:t>T</w:t>
            </w:r>
            <w:r w:rsidR="00C2618F" w:rsidRPr="00C67B70">
              <w:rPr>
                <w:sz w:val="22"/>
                <w:szCs w:val="22"/>
              </w:rPr>
              <w:t>he P</w:t>
            </w:r>
            <w:r w:rsidR="006D7B66" w:rsidRPr="00C67B70">
              <w:rPr>
                <w:sz w:val="22"/>
                <w:szCs w:val="22"/>
              </w:rPr>
              <w:t>T</w:t>
            </w:r>
            <w:r w:rsidR="00C2618F" w:rsidRPr="00C67B70">
              <w:rPr>
                <w:sz w:val="22"/>
                <w:szCs w:val="22"/>
              </w:rPr>
              <w:t xml:space="preserve">l terms and conditions </w:t>
            </w:r>
            <w:r w:rsidR="00B5447F" w:rsidRPr="00C67B70">
              <w:rPr>
                <w:sz w:val="22"/>
                <w:szCs w:val="22"/>
              </w:rPr>
              <w:t>do not expire</w:t>
            </w:r>
            <w:r w:rsidR="00833994" w:rsidRPr="00C67B70">
              <w:rPr>
                <w:sz w:val="22"/>
                <w:szCs w:val="22"/>
              </w:rPr>
              <w:t xml:space="preserve"> and remain in effect </w:t>
            </w:r>
            <w:r w:rsidR="00D97437" w:rsidRPr="00C67B70">
              <w:rPr>
                <w:sz w:val="22"/>
                <w:szCs w:val="22"/>
              </w:rPr>
              <w:t>u</w:t>
            </w:r>
            <w:r w:rsidR="00833994" w:rsidRPr="00C67B70">
              <w:rPr>
                <w:sz w:val="22"/>
                <w:szCs w:val="22"/>
              </w:rPr>
              <w:t>nless the criteria of Rule 201(</w:t>
            </w:r>
            <w:r w:rsidR="007D3703" w:rsidRPr="00C67B70">
              <w:rPr>
                <w:sz w:val="22"/>
                <w:szCs w:val="22"/>
              </w:rPr>
              <w:t>6</w:t>
            </w:r>
            <w:r w:rsidR="00833994" w:rsidRPr="00C67B70">
              <w:rPr>
                <w:sz w:val="22"/>
                <w:szCs w:val="22"/>
              </w:rPr>
              <w:t>) are met</w:t>
            </w:r>
            <w:r w:rsidR="00854179" w:rsidRPr="00C67B70">
              <w:rPr>
                <w:sz w:val="22"/>
                <w:szCs w:val="22"/>
              </w:rPr>
              <w:t xml:space="preserve">. </w:t>
            </w:r>
            <w:r w:rsidR="00D11E64" w:rsidRPr="00C67B70">
              <w:rPr>
                <w:sz w:val="22"/>
                <w:szCs w:val="22"/>
              </w:rPr>
              <w:t xml:space="preserve"> </w:t>
            </w:r>
            <w:r w:rsidR="006D7B66" w:rsidRPr="00C67B70">
              <w:rPr>
                <w:sz w:val="22"/>
                <w:szCs w:val="22"/>
              </w:rPr>
              <w:t xml:space="preserve">Operation of all emission units identified in the PTI </w:t>
            </w:r>
            <w:r w:rsidR="006F5D35" w:rsidRPr="00C67B70">
              <w:rPr>
                <w:sz w:val="22"/>
                <w:szCs w:val="22"/>
              </w:rPr>
              <w:t>is</w:t>
            </w:r>
            <w:r w:rsidR="006D7B66" w:rsidRPr="00C67B70">
              <w:rPr>
                <w:sz w:val="22"/>
                <w:szCs w:val="22"/>
              </w:rPr>
              <w:t xml:space="preserve"> subject to all applicable future or amended rules</w:t>
            </w:r>
            <w:r w:rsidR="003F5BE8" w:rsidRPr="00C67B70">
              <w:rPr>
                <w:sz w:val="22"/>
                <w:szCs w:val="22"/>
              </w:rPr>
              <w:t xml:space="preserve"> and regulations pursuant to </w:t>
            </w:r>
            <w:r w:rsidR="00EA119B" w:rsidRPr="00C67B70">
              <w:rPr>
                <w:sz w:val="22"/>
                <w:szCs w:val="22"/>
              </w:rPr>
              <w:t xml:space="preserve">Act </w:t>
            </w:r>
            <w:r w:rsidR="006D7B66" w:rsidRPr="00C67B70">
              <w:rPr>
                <w:sz w:val="22"/>
                <w:szCs w:val="22"/>
              </w:rPr>
              <w:t xml:space="preserve">451 and the </w:t>
            </w:r>
            <w:r w:rsidR="0010097A" w:rsidRPr="00C67B70">
              <w:rPr>
                <w:sz w:val="22"/>
                <w:szCs w:val="22"/>
              </w:rPr>
              <w:t xml:space="preserve">federal </w:t>
            </w:r>
            <w:r w:rsidR="006D7B66" w:rsidRPr="00C67B70">
              <w:rPr>
                <w:sz w:val="22"/>
                <w:szCs w:val="22"/>
              </w:rPr>
              <w:t>Clean Air Act.</w:t>
            </w:r>
          </w:p>
        </w:tc>
      </w:tr>
    </w:tbl>
    <w:p w14:paraId="2DC4A584" w14:textId="06840306" w:rsidR="00F704C2" w:rsidRPr="00C67B70" w:rsidRDefault="00BC48DF" w:rsidP="00F704C2">
      <w:pPr>
        <w:ind w:left="-180"/>
        <w:rPr>
          <w:sz w:val="22"/>
          <w:szCs w:val="22"/>
        </w:rPr>
      </w:pPr>
      <w:r w:rsidRPr="00C67B70">
        <w:rPr>
          <w:sz w:val="22"/>
          <w:szCs w:val="22"/>
        </w:rPr>
        <w:t>Michigan Department of Environment</w:t>
      </w:r>
      <w:r w:rsidR="00CE0FF1" w:rsidRPr="00C67B70">
        <w:rPr>
          <w:sz w:val="22"/>
          <w:szCs w:val="22"/>
        </w:rPr>
        <w:t>, Great Lakes</w:t>
      </w:r>
      <w:r w:rsidR="009D79FD" w:rsidRPr="00C67B70">
        <w:rPr>
          <w:sz w:val="22"/>
          <w:szCs w:val="22"/>
        </w:rPr>
        <w:t>,</w:t>
      </w:r>
      <w:r w:rsidR="00CE0FF1" w:rsidRPr="00C67B70">
        <w:rPr>
          <w:sz w:val="22"/>
          <w:szCs w:val="22"/>
        </w:rPr>
        <w:t xml:space="preserve"> and Energy</w:t>
      </w:r>
    </w:p>
    <w:p w14:paraId="71A17004" w14:textId="77777777" w:rsidR="00F704C2" w:rsidRPr="00C67B70" w:rsidRDefault="00F704C2" w:rsidP="00F704C2">
      <w:pPr>
        <w:ind w:left="-180"/>
        <w:rPr>
          <w:sz w:val="22"/>
          <w:szCs w:val="22"/>
        </w:rPr>
      </w:pPr>
    </w:p>
    <w:p w14:paraId="1174BD8C" w14:textId="1E2AF90F" w:rsidR="00F704C2" w:rsidRPr="00C67B70" w:rsidRDefault="00F704C2" w:rsidP="00F704C2">
      <w:pPr>
        <w:ind w:left="-180"/>
        <w:rPr>
          <w:sz w:val="22"/>
          <w:szCs w:val="22"/>
        </w:rPr>
      </w:pPr>
      <w:r w:rsidRPr="00C67B70">
        <w:rPr>
          <w:sz w:val="22"/>
          <w:szCs w:val="22"/>
        </w:rPr>
        <w:t>________________________________</w:t>
      </w:r>
    </w:p>
    <w:p w14:paraId="0C116A1A" w14:textId="42417CB7" w:rsidR="002F4C64" w:rsidRPr="00C67B70" w:rsidRDefault="00E318CC" w:rsidP="00F704C2">
      <w:pPr>
        <w:ind w:left="-180"/>
        <w:rPr>
          <w:sz w:val="22"/>
          <w:szCs w:val="22"/>
        </w:rPr>
      </w:pPr>
      <w:r w:rsidRPr="00C67B70">
        <w:rPr>
          <w:sz w:val="22"/>
          <w:szCs w:val="22"/>
        </w:rPr>
        <w:t>Scott Miller, Jackson</w:t>
      </w:r>
      <w:r w:rsidR="006B20AC" w:rsidRPr="00C67B70">
        <w:rPr>
          <w:sz w:val="22"/>
          <w:szCs w:val="22"/>
        </w:rPr>
        <w:t xml:space="preserve"> </w:t>
      </w:r>
      <w:r w:rsidR="002332C3" w:rsidRPr="00C67B70">
        <w:rPr>
          <w:sz w:val="22"/>
          <w:szCs w:val="22"/>
        </w:rPr>
        <w:t xml:space="preserve">District Supervisor </w:t>
      </w:r>
      <w:r w:rsidR="002F4C64" w:rsidRPr="00C67B70">
        <w:rPr>
          <w:sz w:val="22"/>
          <w:szCs w:val="22"/>
        </w:rPr>
        <w:br w:type="page"/>
      </w:r>
      <w:bookmarkStart w:id="3" w:name="_Toc1453502"/>
      <w:r w:rsidR="002F4C64" w:rsidRPr="00C67B70">
        <w:rPr>
          <w:b/>
          <w:sz w:val="22"/>
          <w:szCs w:val="22"/>
        </w:rPr>
        <w:lastRenderedPageBreak/>
        <w:t>TABLE OF CONTENTS</w:t>
      </w:r>
      <w:bookmarkEnd w:id="3"/>
    </w:p>
    <w:p w14:paraId="132023FE" w14:textId="77777777" w:rsidR="002F4C64" w:rsidRPr="00C67B70" w:rsidRDefault="002F4C64" w:rsidP="002F4C64">
      <w:pPr>
        <w:rPr>
          <w:sz w:val="22"/>
          <w:szCs w:val="22"/>
        </w:rPr>
      </w:pPr>
    </w:p>
    <w:p w14:paraId="062EBE9F" w14:textId="162109A9" w:rsidR="00015340" w:rsidRPr="00C67B70" w:rsidRDefault="0053776A">
      <w:pPr>
        <w:pStyle w:val="TOC1"/>
        <w:rPr>
          <w:rFonts w:asciiTheme="minorHAnsi" w:eastAsiaTheme="minorEastAsia" w:hAnsiTheme="minorHAnsi" w:cstheme="minorBidi"/>
          <w:b w:val="0"/>
          <w:noProof/>
          <w:sz w:val="22"/>
          <w:szCs w:val="22"/>
        </w:rPr>
      </w:pPr>
      <w:r w:rsidRPr="00C67B70">
        <w:rPr>
          <w:sz w:val="22"/>
          <w:szCs w:val="22"/>
        </w:rPr>
        <w:fldChar w:fldCharType="begin"/>
      </w:r>
      <w:r w:rsidRPr="00C67B70">
        <w:rPr>
          <w:sz w:val="22"/>
          <w:szCs w:val="22"/>
        </w:rPr>
        <w:instrText xml:space="preserve"> TOC \o "1-3" \h \z \u </w:instrText>
      </w:r>
      <w:r w:rsidRPr="00C67B70">
        <w:rPr>
          <w:sz w:val="22"/>
          <w:szCs w:val="22"/>
        </w:rPr>
        <w:fldChar w:fldCharType="separate"/>
      </w:r>
      <w:hyperlink w:anchor="_Toc99704687" w:history="1">
        <w:r w:rsidR="00015340" w:rsidRPr="00C67B70">
          <w:rPr>
            <w:rStyle w:val="Hyperlink"/>
            <w:noProof/>
            <w:sz w:val="22"/>
            <w:szCs w:val="22"/>
          </w:rPr>
          <w:t>AUTHORITY AND ENFORCEABILITY</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_Toc99704687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3</w:t>
        </w:r>
        <w:r w:rsidR="00015340" w:rsidRPr="00C67B70">
          <w:rPr>
            <w:noProof/>
            <w:webHidden/>
            <w:sz w:val="22"/>
            <w:szCs w:val="22"/>
          </w:rPr>
          <w:fldChar w:fldCharType="end"/>
        </w:r>
      </w:hyperlink>
    </w:p>
    <w:p w14:paraId="4A538957" w14:textId="05AF2D1D" w:rsidR="00015340" w:rsidRPr="00C67B70" w:rsidRDefault="00ED080C">
      <w:pPr>
        <w:pStyle w:val="TOC1"/>
        <w:rPr>
          <w:rFonts w:asciiTheme="minorHAnsi" w:eastAsiaTheme="minorEastAsia" w:hAnsiTheme="minorHAnsi" w:cstheme="minorBidi"/>
          <w:b w:val="0"/>
          <w:noProof/>
          <w:sz w:val="22"/>
          <w:szCs w:val="22"/>
        </w:rPr>
      </w:pPr>
      <w:hyperlink w:anchor="_Toc99704688" w:history="1">
        <w:r w:rsidR="00015340" w:rsidRPr="00C67B70">
          <w:rPr>
            <w:rStyle w:val="Hyperlink"/>
            <w:noProof/>
            <w:sz w:val="22"/>
            <w:szCs w:val="22"/>
          </w:rPr>
          <w:t>A.  GENERAL CONDITIONS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_Toc99704688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4</w:t>
        </w:r>
        <w:r w:rsidR="00015340" w:rsidRPr="00C67B70">
          <w:rPr>
            <w:noProof/>
            <w:webHidden/>
            <w:sz w:val="22"/>
            <w:szCs w:val="22"/>
          </w:rPr>
          <w:fldChar w:fldCharType="end"/>
        </w:r>
      </w:hyperlink>
    </w:p>
    <w:p w14:paraId="01C8B590" w14:textId="71CD2309" w:rsidR="00015340" w:rsidRPr="00C67B70" w:rsidRDefault="00ED080C">
      <w:pPr>
        <w:pStyle w:val="TOC2"/>
        <w:rPr>
          <w:rFonts w:asciiTheme="minorHAnsi" w:eastAsiaTheme="minorEastAsia" w:hAnsiTheme="minorHAnsi" w:cstheme="minorBidi"/>
          <w:noProof/>
          <w:sz w:val="22"/>
          <w:szCs w:val="22"/>
        </w:rPr>
      </w:pPr>
      <w:hyperlink w:anchor="_Toc99704689" w:history="1">
        <w:r w:rsidR="00015340" w:rsidRPr="00C67B70">
          <w:rPr>
            <w:rStyle w:val="Hyperlink"/>
            <w:noProof/>
            <w:sz w:val="22"/>
            <w:szCs w:val="22"/>
          </w:rPr>
          <w:t>Permit Enforceability</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_Toc99704689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4</w:t>
        </w:r>
        <w:r w:rsidR="00015340" w:rsidRPr="00C67B70">
          <w:rPr>
            <w:noProof/>
            <w:webHidden/>
            <w:sz w:val="22"/>
            <w:szCs w:val="22"/>
          </w:rPr>
          <w:fldChar w:fldCharType="end"/>
        </w:r>
      </w:hyperlink>
    </w:p>
    <w:p w14:paraId="0BE9F875" w14:textId="6D686C8D" w:rsidR="00015340" w:rsidRPr="00C67B70" w:rsidRDefault="00ED080C">
      <w:pPr>
        <w:pStyle w:val="TOC2"/>
        <w:rPr>
          <w:rFonts w:asciiTheme="minorHAnsi" w:eastAsiaTheme="minorEastAsia" w:hAnsiTheme="minorHAnsi" w:cstheme="minorBidi"/>
          <w:noProof/>
          <w:sz w:val="22"/>
          <w:szCs w:val="22"/>
        </w:rPr>
      </w:pPr>
      <w:hyperlink w:anchor="_Toc99704690" w:history="1">
        <w:r w:rsidR="00015340" w:rsidRPr="00C67B70">
          <w:rPr>
            <w:rStyle w:val="Hyperlink"/>
            <w:noProof/>
            <w:sz w:val="22"/>
            <w:szCs w:val="22"/>
          </w:rPr>
          <w:t>General Provisions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_Toc99704690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4</w:t>
        </w:r>
        <w:r w:rsidR="00015340" w:rsidRPr="00C67B70">
          <w:rPr>
            <w:noProof/>
            <w:webHidden/>
            <w:sz w:val="22"/>
            <w:szCs w:val="22"/>
          </w:rPr>
          <w:fldChar w:fldCharType="end"/>
        </w:r>
      </w:hyperlink>
    </w:p>
    <w:p w14:paraId="29ED5B40" w14:textId="2E8108AE" w:rsidR="00015340" w:rsidRPr="00C67B70" w:rsidRDefault="00ED080C">
      <w:pPr>
        <w:pStyle w:val="TOC2"/>
        <w:rPr>
          <w:rFonts w:asciiTheme="minorHAnsi" w:eastAsiaTheme="minorEastAsia" w:hAnsiTheme="minorHAnsi" w:cstheme="minorBidi"/>
          <w:noProof/>
          <w:sz w:val="22"/>
          <w:szCs w:val="22"/>
        </w:rPr>
      </w:pPr>
      <w:hyperlink w:anchor="_Toc99704691" w:history="1">
        <w:r w:rsidR="00015340" w:rsidRPr="00C67B70">
          <w:rPr>
            <w:rStyle w:val="Hyperlink"/>
            <w:noProof/>
            <w:sz w:val="22"/>
            <w:szCs w:val="22"/>
          </w:rPr>
          <w:t>Equipment &amp; Design</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_Toc99704691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w:t>
        </w:r>
        <w:r w:rsidR="00015340" w:rsidRPr="00C67B70">
          <w:rPr>
            <w:noProof/>
            <w:webHidden/>
            <w:sz w:val="22"/>
            <w:szCs w:val="22"/>
          </w:rPr>
          <w:fldChar w:fldCharType="end"/>
        </w:r>
      </w:hyperlink>
    </w:p>
    <w:p w14:paraId="11D2804F" w14:textId="13828DC8" w:rsidR="00015340" w:rsidRPr="00C67B70" w:rsidRDefault="00ED080C">
      <w:pPr>
        <w:pStyle w:val="TOC2"/>
        <w:rPr>
          <w:rFonts w:asciiTheme="minorHAnsi" w:eastAsiaTheme="minorEastAsia" w:hAnsiTheme="minorHAnsi" w:cstheme="minorBidi"/>
          <w:noProof/>
          <w:sz w:val="22"/>
          <w:szCs w:val="22"/>
        </w:rPr>
      </w:pPr>
      <w:hyperlink w:anchor="_Toc99704692" w:history="1">
        <w:r w:rsidR="00015340" w:rsidRPr="00C67B70">
          <w:rPr>
            <w:rStyle w:val="Hyperlink"/>
            <w:noProof/>
            <w:sz w:val="22"/>
            <w:szCs w:val="22"/>
          </w:rPr>
          <w:t>Emission Limits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_Toc99704692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w:t>
        </w:r>
        <w:r w:rsidR="00015340" w:rsidRPr="00C67B70">
          <w:rPr>
            <w:noProof/>
            <w:webHidden/>
            <w:sz w:val="22"/>
            <w:szCs w:val="22"/>
          </w:rPr>
          <w:fldChar w:fldCharType="end"/>
        </w:r>
      </w:hyperlink>
    </w:p>
    <w:p w14:paraId="539107AA" w14:textId="13FB809B" w:rsidR="00015340" w:rsidRPr="00C67B70" w:rsidRDefault="00ED080C">
      <w:pPr>
        <w:pStyle w:val="TOC2"/>
        <w:rPr>
          <w:rFonts w:asciiTheme="minorHAnsi" w:eastAsiaTheme="minorEastAsia" w:hAnsiTheme="minorHAnsi" w:cstheme="minorBidi"/>
          <w:noProof/>
          <w:sz w:val="22"/>
          <w:szCs w:val="22"/>
        </w:rPr>
      </w:pPr>
      <w:hyperlink w:anchor="_Toc99704693" w:history="1">
        <w:r w:rsidR="00015340" w:rsidRPr="00C67B70">
          <w:rPr>
            <w:rStyle w:val="Hyperlink"/>
            <w:noProof/>
            <w:sz w:val="22"/>
            <w:szCs w:val="22"/>
          </w:rPr>
          <w:t>Testing/Sampling</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_Toc99704693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w:t>
        </w:r>
        <w:r w:rsidR="00015340" w:rsidRPr="00C67B70">
          <w:rPr>
            <w:noProof/>
            <w:webHidden/>
            <w:sz w:val="22"/>
            <w:szCs w:val="22"/>
          </w:rPr>
          <w:fldChar w:fldCharType="end"/>
        </w:r>
      </w:hyperlink>
    </w:p>
    <w:p w14:paraId="7DDFE659" w14:textId="0402F4AD" w:rsidR="00015340" w:rsidRPr="00C67B70" w:rsidRDefault="00ED080C">
      <w:pPr>
        <w:pStyle w:val="TOC2"/>
        <w:rPr>
          <w:rFonts w:asciiTheme="minorHAnsi" w:eastAsiaTheme="minorEastAsia" w:hAnsiTheme="minorHAnsi" w:cstheme="minorBidi"/>
          <w:noProof/>
          <w:sz w:val="22"/>
          <w:szCs w:val="22"/>
        </w:rPr>
      </w:pPr>
      <w:hyperlink w:anchor="_Toc99704694" w:history="1">
        <w:r w:rsidR="00015340" w:rsidRPr="00C67B70">
          <w:rPr>
            <w:rStyle w:val="Hyperlink"/>
            <w:noProof/>
            <w:sz w:val="22"/>
            <w:szCs w:val="22"/>
          </w:rPr>
          <w:t>Monitoring/Recordkeeping</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_Toc99704694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6</w:t>
        </w:r>
        <w:r w:rsidR="00015340" w:rsidRPr="00C67B70">
          <w:rPr>
            <w:noProof/>
            <w:webHidden/>
            <w:sz w:val="22"/>
            <w:szCs w:val="22"/>
          </w:rPr>
          <w:fldChar w:fldCharType="end"/>
        </w:r>
      </w:hyperlink>
    </w:p>
    <w:p w14:paraId="1194E7E9" w14:textId="26857E48" w:rsidR="00015340" w:rsidRPr="00C67B70" w:rsidRDefault="00ED080C">
      <w:pPr>
        <w:pStyle w:val="TOC2"/>
        <w:rPr>
          <w:rFonts w:asciiTheme="minorHAnsi" w:eastAsiaTheme="minorEastAsia" w:hAnsiTheme="minorHAnsi" w:cstheme="minorBidi"/>
          <w:noProof/>
          <w:sz w:val="22"/>
          <w:szCs w:val="22"/>
        </w:rPr>
      </w:pPr>
      <w:hyperlink w:anchor="_Toc99704695" w:history="1">
        <w:r w:rsidR="00015340" w:rsidRPr="00C67B70">
          <w:rPr>
            <w:rStyle w:val="Hyperlink"/>
            <w:noProof/>
            <w:sz w:val="22"/>
            <w:szCs w:val="22"/>
          </w:rPr>
          <w:t>Certification &amp; Reporting</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_Toc99704695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6</w:t>
        </w:r>
        <w:r w:rsidR="00015340" w:rsidRPr="00C67B70">
          <w:rPr>
            <w:noProof/>
            <w:webHidden/>
            <w:sz w:val="22"/>
            <w:szCs w:val="22"/>
          </w:rPr>
          <w:fldChar w:fldCharType="end"/>
        </w:r>
      </w:hyperlink>
    </w:p>
    <w:p w14:paraId="189187A0" w14:textId="22B9F0B0" w:rsidR="00015340" w:rsidRPr="00C67B70" w:rsidRDefault="00ED080C">
      <w:pPr>
        <w:pStyle w:val="TOC2"/>
        <w:rPr>
          <w:rFonts w:asciiTheme="minorHAnsi" w:eastAsiaTheme="minorEastAsia" w:hAnsiTheme="minorHAnsi" w:cstheme="minorBidi"/>
          <w:noProof/>
          <w:sz w:val="22"/>
          <w:szCs w:val="22"/>
        </w:rPr>
      </w:pPr>
      <w:hyperlink w:anchor="_Toc99704696" w:history="1">
        <w:r w:rsidR="00015340" w:rsidRPr="00C67B70">
          <w:rPr>
            <w:rStyle w:val="Hyperlink"/>
            <w:noProof/>
            <w:sz w:val="22"/>
            <w:szCs w:val="22"/>
          </w:rPr>
          <w:t>Permit Shield</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_Toc99704696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7</w:t>
        </w:r>
        <w:r w:rsidR="00015340" w:rsidRPr="00C67B70">
          <w:rPr>
            <w:noProof/>
            <w:webHidden/>
            <w:sz w:val="22"/>
            <w:szCs w:val="22"/>
          </w:rPr>
          <w:fldChar w:fldCharType="end"/>
        </w:r>
      </w:hyperlink>
    </w:p>
    <w:p w14:paraId="220CBE86" w14:textId="15989E41" w:rsidR="00015340" w:rsidRPr="00C67B70" w:rsidRDefault="00ED080C">
      <w:pPr>
        <w:pStyle w:val="TOC2"/>
        <w:rPr>
          <w:rFonts w:asciiTheme="minorHAnsi" w:eastAsiaTheme="minorEastAsia" w:hAnsiTheme="minorHAnsi" w:cstheme="minorBidi"/>
          <w:noProof/>
          <w:sz w:val="22"/>
          <w:szCs w:val="22"/>
        </w:rPr>
      </w:pPr>
      <w:hyperlink w:anchor="_Toc99704697" w:history="1">
        <w:r w:rsidR="00015340" w:rsidRPr="00C67B70">
          <w:rPr>
            <w:rStyle w:val="Hyperlink"/>
            <w:noProof/>
            <w:sz w:val="22"/>
            <w:szCs w:val="22"/>
          </w:rPr>
          <w:t>Revisions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_Toc99704697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8</w:t>
        </w:r>
        <w:r w:rsidR="00015340" w:rsidRPr="00C67B70">
          <w:rPr>
            <w:noProof/>
            <w:webHidden/>
            <w:sz w:val="22"/>
            <w:szCs w:val="22"/>
          </w:rPr>
          <w:fldChar w:fldCharType="end"/>
        </w:r>
      </w:hyperlink>
    </w:p>
    <w:p w14:paraId="5DF5D366" w14:textId="6C481644" w:rsidR="00015340" w:rsidRPr="00C67B70" w:rsidRDefault="00ED080C">
      <w:pPr>
        <w:pStyle w:val="TOC2"/>
        <w:rPr>
          <w:rFonts w:asciiTheme="minorHAnsi" w:eastAsiaTheme="minorEastAsia" w:hAnsiTheme="minorHAnsi" w:cstheme="minorBidi"/>
          <w:noProof/>
          <w:sz w:val="22"/>
          <w:szCs w:val="22"/>
        </w:rPr>
      </w:pPr>
      <w:hyperlink w:anchor="_Toc99704698" w:history="1">
        <w:r w:rsidR="00015340" w:rsidRPr="00C67B70">
          <w:rPr>
            <w:rStyle w:val="Hyperlink"/>
            <w:noProof/>
            <w:sz w:val="22"/>
            <w:szCs w:val="22"/>
          </w:rPr>
          <w:t>Reopenings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_Toc99704698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8</w:t>
        </w:r>
        <w:r w:rsidR="00015340" w:rsidRPr="00C67B70">
          <w:rPr>
            <w:noProof/>
            <w:webHidden/>
            <w:sz w:val="22"/>
            <w:szCs w:val="22"/>
          </w:rPr>
          <w:fldChar w:fldCharType="end"/>
        </w:r>
      </w:hyperlink>
    </w:p>
    <w:p w14:paraId="3ABBDD27" w14:textId="5F787A54" w:rsidR="00015340" w:rsidRPr="00C67B70" w:rsidRDefault="00ED080C">
      <w:pPr>
        <w:pStyle w:val="TOC2"/>
        <w:rPr>
          <w:rFonts w:asciiTheme="minorHAnsi" w:eastAsiaTheme="minorEastAsia" w:hAnsiTheme="minorHAnsi" w:cstheme="minorBidi"/>
          <w:noProof/>
          <w:sz w:val="22"/>
          <w:szCs w:val="22"/>
        </w:rPr>
      </w:pPr>
      <w:hyperlink w:anchor="_Toc99704699" w:history="1">
        <w:r w:rsidR="00015340" w:rsidRPr="00C67B70">
          <w:rPr>
            <w:rStyle w:val="Hyperlink"/>
            <w:noProof/>
            <w:sz w:val="22"/>
            <w:szCs w:val="22"/>
          </w:rPr>
          <w:t>Renewals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_Toc99704699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9</w:t>
        </w:r>
        <w:r w:rsidR="00015340" w:rsidRPr="00C67B70">
          <w:rPr>
            <w:noProof/>
            <w:webHidden/>
            <w:sz w:val="22"/>
            <w:szCs w:val="22"/>
          </w:rPr>
          <w:fldChar w:fldCharType="end"/>
        </w:r>
      </w:hyperlink>
    </w:p>
    <w:p w14:paraId="541FE6A0" w14:textId="596983CC" w:rsidR="00015340" w:rsidRPr="00C67B70" w:rsidRDefault="00ED080C">
      <w:pPr>
        <w:pStyle w:val="TOC2"/>
        <w:rPr>
          <w:rFonts w:asciiTheme="minorHAnsi" w:eastAsiaTheme="minorEastAsia" w:hAnsiTheme="minorHAnsi" w:cstheme="minorBidi"/>
          <w:noProof/>
          <w:sz w:val="22"/>
          <w:szCs w:val="22"/>
        </w:rPr>
      </w:pPr>
      <w:hyperlink w:anchor="_Toc99704700" w:history="1">
        <w:r w:rsidR="00015340" w:rsidRPr="00C67B70">
          <w:rPr>
            <w:rStyle w:val="Hyperlink"/>
            <w:bCs/>
            <w:noProof/>
            <w:sz w:val="22"/>
            <w:szCs w:val="22"/>
          </w:rPr>
          <w:t>Stratospheric Ozone Protection</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_Toc99704700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9</w:t>
        </w:r>
        <w:r w:rsidR="00015340" w:rsidRPr="00C67B70">
          <w:rPr>
            <w:noProof/>
            <w:webHidden/>
            <w:sz w:val="22"/>
            <w:szCs w:val="22"/>
          </w:rPr>
          <w:fldChar w:fldCharType="end"/>
        </w:r>
      </w:hyperlink>
    </w:p>
    <w:p w14:paraId="66DF7093" w14:textId="4F1AD252" w:rsidR="00015340" w:rsidRPr="00C67B70" w:rsidRDefault="00ED080C">
      <w:pPr>
        <w:pStyle w:val="TOC2"/>
        <w:rPr>
          <w:rFonts w:asciiTheme="minorHAnsi" w:eastAsiaTheme="minorEastAsia" w:hAnsiTheme="minorHAnsi" w:cstheme="minorBidi"/>
          <w:noProof/>
          <w:sz w:val="22"/>
          <w:szCs w:val="22"/>
        </w:rPr>
      </w:pPr>
      <w:hyperlink w:anchor="_Toc99704701" w:history="1">
        <w:r w:rsidR="00015340" w:rsidRPr="00C67B70">
          <w:rPr>
            <w:rStyle w:val="Hyperlink"/>
            <w:bCs/>
            <w:noProof/>
            <w:sz w:val="22"/>
            <w:szCs w:val="22"/>
          </w:rPr>
          <w:t>Risk Management Plan</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_Toc99704701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9</w:t>
        </w:r>
        <w:r w:rsidR="00015340" w:rsidRPr="00C67B70">
          <w:rPr>
            <w:noProof/>
            <w:webHidden/>
            <w:sz w:val="22"/>
            <w:szCs w:val="22"/>
          </w:rPr>
          <w:fldChar w:fldCharType="end"/>
        </w:r>
      </w:hyperlink>
    </w:p>
    <w:p w14:paraId="24EE9930" w14:textId="73523DE2" w:rsidR="00015340" w:rsidRPr="00C67B70" w:rsidRDefault="00ED080C">
      <w:pPr>
        <w:pStyle w:val="TOC2"/>
        <w:rPr>
          <w:rFonts w:asciiTheme="minorHAnsi" w:eastAsiaTheme="minorEastAsia" w:hAnsiTheme="minorHAnsi" w:cstheme="minorBidi"/>
          <w:noProof/>
          <w:sz w:val="22"/>
          <w:szCs w:val="22"/>
        </w:rPr>
      </w:pPr>
      <w:hyperlink w:anchor="_Toc99704702" w:history="1">
        <w:r w:rsidR="00015340" w:rsidRPr="00C67B70">
          <w:rPr>
            <w:rStyle w:val="Hyperlink"/>
            <w:bCs/>
            <w:noProof/>
            <w:sz w:val="22"/>
            <w:szCs w:val="22"/>
          </w:rPr>
          <w:t>Emission Trading</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_Toc99704702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9</w:t>
        </w:r>
        <w:r w:rsidR="00015340" w:rsidRPr="00C67B70">
          <w:rPr>
            <w:noProof/>
            <w:webHidden/>
            <w:sz w:val="22"/>
            <w:szCs w:val="22"/>
          </w:rPr>
          <w:fldChar w:fldCharType="end"/>
        </w:r>
      </w:hyperlink>
    </w:p>
    <w:p w14:paraId="70777B7C" w14:textId="74DB4F96" w:rsidR="00015340" w:rsidRPr="00C67B70" w:rsidRDefault="00ED080C">
      <w:pPr>
        <w:pStyle w:val="TOC2"/>
        <w:rPr>
          <w:rFonts w:asciiTheme="minorHAnsi" w:eastAsiaTheme="minorEastAsia" w:hAnsiTheme="minorHAnsi" w:cstheme="minorBidi"/>
          <w:noProof/>
          <w:sz w:val="22"/>
          <w:szCs w:val="22"/>
        </w:rPr>
      </w:pPr>
      <w:hyperlink w:anchor="_Toc99704703" w:history="1">
        <w:r w:rsidR="00015340" w:rsidRPr="00C67B70">
          <w:rPr>
            <w:rStyle w:val="Hyperlink"/>
            <w:bCs/>
            <w:noProof/>
            <w:sz w:val="22"/>
            <w:szCs w:val="22"/>
          </w:rPr>
          <w:t>Permit to Install (PTI)</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_Toc99704703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10</w:t>
        </w:r>
        <w:r w:rsidR="00015340" w:rsidRPr="00C67B70">
          <w:rPr>
            <w:noProof/>
            <w:webHidden/>
            <w:sz w:val="22"/>
            <w:szCs w:val="22"/>
          </w:rPr>
          <w:fldChar w:fldCharType="end"/>
        </w:r>
      </w:hyperlink>
    </w:p>
    <w:p w14:paraId="32C934F7" w14:textId="55E3983F" w:rsidR="00015340" w:rsidRPr="00C67B70" w:rsidRDefault="00ED080C">
      <w:pPr>
        <w:pStyle w:val="TOC1"/>
        <w:rPr>
          <w:rFonts w:asciiTheme="minorHAnsi" w:eastAsiaTheme="minorEastAsia" w:hAnsiTheme="minorHAnsi" w:cstheme="minorBidi"/>
          <w:b w:val="0"/>
          <w:noProof/>
          <w:sz w:val="22"/>
          <w:szCs w:val="22"/>
        </w:rPr>
      </w:pPr>
      <w:hyperlink w:anchor="_Toc99704704" w:history="1">
        <w:r w:rsidR="00015340" w:rsidRPr="00C67B70">
          <w:rPr>
            <w:rStyle w:val="Hyperlink"/>
            <w:noProof/>
            <w:sz w:val="22"/>
            <w:szCs w:val="22"/>
          </w:rPr>
          <w:t>B.  SOURCE-WIDE CONDITIONS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_Toc99704704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11</w:t>
        </w:r>
        <w:r w:rsidR="00015340" w:rsidRPr="00C67B70">
          <w:rPr>
            <w:noProof/>
            <w:webHidden/>
            <w:sz w:val="22"/>
            <w:szCs w:val="22"/>
          </w:rPr>
          <w:fldChar w:fldCharType="end"/>
        </w:r>
      </w:hyperlink>
    </w:p>
    <w:p w14:paraId="6C01B760" w14:textId="2AB9348B" w:rsidR="00015340" w:rsidRPr="00C67B70" w:rsidRDefault="00ED080C">
      <w:pPr>
        <w:pStyle w:val="TOC1"/>
        <w:rPr>
          <w:rFonts w:asciiTheme="minorHAnsi" w:eastAsiaTheme="minorEastAsia" w:hAnsiTheme="minorHAnsi" w:cstheme="minorBidi"/>
          <w:b w:val="0"/>
          <w:noProof/>
          <w:sz w:val="22"/>
          <w:szCs w:val="22"/>
        </w:rPr>
      </w:pPr>
      <w:hyperlink w:anchor="_Toc99704705" w:history="1">
        <w:r w:rsidR="00015340" w:rsidRPr="00C67B70">
          <w:rPr>
            <w:rStyle w:val="Hyperlink"/>
            <w:noProof/>
            <w:sz w:val="22"/>
            <w:szCs w:val="22"/>
          </w:rPr>
          <w:t>C.  EMISSION UNIT SPECIAL CONDITIONS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_Toc99704705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12</w:t>
        </w:r>
        <w:r w:rsidR="00015340" w:rsidRPr="00C67B70">
          <w:rPr>
            <w:noProof/>
            <w:webHidden/>
            <w:sz w:val="22"/>
            <w:szCs w:val="22"/>
          </w:rPr>
          <w:fldChar w:fldCharType="end"/>
        </w:r>
      </w:hyperlink>
    </w:p>
    <w:p w14:paraId="18E4E14D" w14:textId="625DA0BB" w:rsidR="00015340" w:rsidRPr="00C67B70" w:rsidRDefault="00ED080C">
      <w:pPr>
        <w:pStyle w:val="TOC2"/>
        <w:rPr>
          <w:rFonts w:asciiTheme="minorHAnsi" w:eastAsiaTheme="minorEastAsia" w:hAnsiTheme="minorHAnsi" w:cstheme="minorBidi"/>
          <w:noProof/>
          <w:sz w:val="22"/>
          <w:szCs w:val="22"/>
        </w:rPr>
      </w:pPr>
      <w:hyperlink w:anchor="_Toc99704706" w:history="1">
        <w:r w:rsidR="00015340" w:rsidRPr="00C67B70">
          <w:rPr>
            <w:rStyle w:val="Hyperlink"/>
            <w:noProof/>
            <w:sz w:val="22"/>
            <w:szCs w:val="22"/>
          </w:rPr>
          <w:t>EMISSION UNIT SUMMARY TABLE</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_Toc99704706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12</w:t>
        </w:r>
        <w:r w:rsidR="00015340" w:rsidRPr="00C67B70">
          <w:rPr>
            <w:noProof/>
            <w:webHidden/>
            <w:sz w:val="22"/>
            <w:szCs w:val="22"/>
          </w:rPr>
          <w:fldChar w:fldCharType="end"/>
        </w:r>
      </w:hyperlink>
    </w:p>
    <w:p w14:paraId="1FA41187" w14:textId="6E950837" w:rsidR="00015340" w:rsidRPr="00C67B70" w:rsidRDefault="00ED080C">
      <w:pPr>
        <w:pStyle w:val="TOC2"/>
        <w:rPr>
          <w:rFonts w:asciiTheme="minorHAnsi" w:eastAsiaTheme="minorEastAsia" w:hAnsiTheme="minorHAnsi" w:cstheme="minorBidi"/>
          <w:noProof/>
          <w:sz w:val="22"/>
          <w:szCs w:val="22"/>
        </w:rPr>
      </w:pPr>
      <w:hyperlink w:anchor="_Toc99704707" w:history="1">
        <w:r w:rsidR="00015340" w:rsidRPr="00C67B70">
          <w:rPr>
            <w:rStyle w:val="Hyperlink"/>
            <w:bCs/>
            <w:noProof/>
            <w:sz w:val="22"/>
            <w:szCs w:val="22"/>
          </w:rPr>
          <w:t>EUENGINE1</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_Toc99704707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14</w:t>
        </w:r>
        <w:r w:rsidR="00015340" w:rsidRPr="00C67B70">
          <w:rPr>
            <w:noProof/>
            <w:webHidden/>
            <w:sz w:val="22"/>
            <w:szCs w:val="22"/>
          </w:rPr>
          <w:fldChar w:fldCharType="end"/>
        </w:r>
      </w:hyperlink>
    </w:p>
    <w:p w14:paraId="7441379D" w14:textId="3D9DDF96" w:rsidR="00015340" w:rsidRPr="00C67B70" w:rsidRDefault="00ED080C">
      <w:pPr>
        <w:pStyle w:val="TOC2"/>
        <w:rPr>
          <w:rFonts w:asciiTheme="minorHAnsi" w:eastAsiaTheme="minorEastAsia" w:hAnsiTheme="minorHAnsi" w:cstheme="minorBidi"/>
          <w:noProof/>
          <w:sz w:val="22"/>
          <w:szCs w:val="22"/>
        </w:rPr>
      </w:pPr>
      <w:hyperlink w:anchor="_Toc99704708" w:history="1">
        <w:r w:rsidR="00015340" w:rsidRPr="00C67B70">
          <w:rPr>
            <w:rStyle w:val="Hyperlink"/>
            <w:bCs/>
            <w:noProof/>
            <w:sz w:val="22"/>
            <w:szCs w:val="22"/>
          </w:rPr>
          <w:t>EUTURBINE1</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_Toc99704708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18</w:t>
        </w:r>
        <w:r w:rsidR="00015340" w:rsidRPr="00C67B70">
          <w:rPr>
            <w:noProof/>
            <w:webHidden/>
            <w:sz w:val="22"/>
            <w:szCs w:val="22"/>
          </w:rPr>
          <w:fldChar w:fldCharType="end"/>
        </w:r>
      </w:hyperlink>
    </w:p>
    <w:p w14:paraId="04FF7E7F" w14:textId="1121CE7F" w:rsidR="00015340" w:rsidRPr="00C67B70" w:rsidRDefault="00ED080C">
      <w:pPr>
        <w:pStyle w:val="TOC2"/>
        <w:rPr>
          <w:rFonts w:asciiTheme="minorHAnsi" w:eastAsiaTheme="minorEastAsia" w:hAnsiTheme="minorHAnsi" w:cstheme="minorBidi"/>
          <w:noProof/>
          <w:sz w:val="22"/>
          <w:szCs w:val="22"/>
        </w:rPr>
      </w:pPr>
      <w:hyperlink w:anchor="_Toc99704709" w:history="1">
        <w:r w:rsidR="00015340" w:rsidRPr="00C67B70">
          <w:rPr>
            <w:rStyle w:val="Hyperlink"/>
            <w:bCs/>
            <w:noProof/>
            <w:sz w:val="22"/>
            <w:szCs w:val="22"/>
          </w:rPr>
          <w:t>EUEMGRICE1</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_Toc99704709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21</w:t>
        </w:r>
        <w:r w:rsidR="00015340" w:rsidRPr="00C67B70">
          <w:rPr>
            <w:noProof/>
            <w:webHidden/>
            <w:sz w:val="22"/>
            <w:szCs w:val="22"/>
          </w:rPr>
          <w:fldChar w:fldCharType="end"/>
        </w:r>
      </w:hyperlink>
    </w:p>
    <w:p w14:paraId="58A4765F" w14:textId="0638D199" w:rsidR="00015340" w:rsidRPr="00C67B70" w:rsidRDefault="00ED080C">
      <w:pPr>
        <w:pStyle w:val="TOC1"/>
        <w:rPr>
          <w:rFonts w:asciiTheme="minorHAnsi" w:eastAsiaTheme="minorEastAsia" w:hAnsiTheme="minorHAnsi" w:cstheme="minorBidi"/>
          <w:b w:val="0"/>
          <w:noProof/>
          <w:sz w:val="22"/>
          <w:szCs w:val="22"/>
        </w:rPr>
      </w:pPr>
      <w:hyperlink w:anchor="_Toc99704710" w:history="1">
        <w:r w:rsidR="00015340" w:rsidRPr="00C67B70">
          <w:rPr>
            <w:rStyle w:val="Hyperlink"/>
            <w:noProof/>
            <w:sz w:val="22"/>
            <w:szCs w:val="22"/>
          </w:rPr>
          <w:t>D.  FLEXIBLE GROUP SPECIAL CONDITIONS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_Toc99704710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25</w:t>
        </w:r>
        <w:r w:rsidR="00015340" w:rsidRPr="00C67B70">
          <w:rPr>
            <w:noProof/>
            <w:webHidden/>
            <w:sz w:val="22"/>
            <w:szCs w:val="22"/>
          </w:rPr>
          <w:fldChar w:fldCharType="end"/>
        </w:r>
      </w:hyperlink>
    </w:p>
    <w:p w14:paraId="385E091B" w14:textId="6B51BDB4" w:rsidR="00015340" w:rsidRPr="00C67B70" w:rsidRDefault="00ED080C">
      <w:pPr>
        <w:pStyle w:val="TOC2"/>
        <w:rPr>
          <w:rFonts w:asciiTheme="minorHAnsi" w:eastAsiaTheme="minorEastAsia" w:hAnsiTheme="minorHAnsi" w:cstheme="minorBidi"/>
          <w:noProof/>
          <w:sz w:val="22"/>
          <w:szCs w:val="22"/>
        </w:rPr>
      </w:pPr>
      <w:hyperlink w:anchor="_Toc99704711" w:history="1">
        <w:r w:rsidR="00015340" w:rsidRPr="00C67B70">
          <w:rPr>
            <w:rStyle w:val="Hyperlink"/>
            <w:bCs/>
            <w:noProof/>
            <w:sz w:val="22"/>
            <w:szCs w:val="22"/>
          </w:rPr>
          <w:t>FLEXIBLE GROUP SUMMARY TABLE</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_Toc99704711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25</w:t>
        </w:r>
        <w:r w:rsidR="00015340" w:rsidRPr="00C67B70">
          <w:rPr>
            <w:noProof/>
            <w:webHidden/>
            <w:sz w:val="22"/>
            <w:szCs w:val="22"/>
          </w:rPr>
          <w:fldChar w:fldCharType="end"/>
        </w:r>
      </w:hyperlink>
    </w:p>
    <w:p w14:paraId="0A902E8C" w14:textId="79BF23CC" w:rsidR="00015340" w:rsidRPr="00C67B70" w:rsidRDefault="00ED080C">
      <w:pPr>
        <w:pStyle w:val="TOC2"/>
        <w:rPr>
          <w:rFonts w:asciiTheme="minorHAnsi" w:eastAsiaTheme="minorEastAsia" w:hAnsiTheme="minorHAnsi" w:cstheme="minorBidi"/>
          <w:noProof/>
          <w:sz w:val="22"/>
          <w:szCs w:val="22"/>
        </w:rPr>
      </w:pPr>
      <w:hyperlink w:anchor="_Toc99704712" w:history="1">
        <w:r w:rsidR="00015340" w:rsidRPr="00C67B70">
          <w:rPr>
            <w:rStyle w:val="Hyperlink"/>
            <w:bCs/>
            <w:iCs/>
            <w:noProof/>
            <w:sz w:val="22"/>
            <w:szCs w:val="22"/>
          </w:rPr>
          <w:t>FGENGINES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_Toc99704712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26</w:t>
        </w:r>
        <w:r w:rsidR="00015340" w:rsidRPr="00C67B70">
          <w:rPr>
            <w:noProof/>
            <w:webHidden/>
            <w:sz w:val="22"/>
            <w:szCs w:val="22"/>
          </w:rPr>
          <w:fldChar w:fldCharType="end"/>
        </w:r>
      </w:hyperlink>
    </w:p>
    <w:p w14:paraId="58566D40" w14:textId="37C5D8C4" w:rsidR="00015340" w:rsidRPr="00C67B70" w:rsidRDefault="00ED080C">
      <w:pPr>
        <w:pStyle w:val="TOC2"/>
        <w:rPr>
          <w:rFonts w:asciiTheme="minorHAnsi" w:eastAsiaTheme="minorEastAsia" w:hAnsiTheme="minorHAnsi" w:cstheme="minorBidi"/>
          <w:noProof/>
          <w:sz w:val="22"/>
          <w:szCs w:val="22"/>
        </w:rPr>
      </w:pPr>
      <w:hyperlink w:anchor="_Toc99704713" w:history="1">
        <w:r w:rsidR="00015340" w:rsidRPr="00C67B70">
          <w:rPr>
            <w:rStyle w:val="Hyperlink"/>
            <w:bCs/>
            <w:iCs/>
            <w:noProof/>
            <w:sz w:val="22"/>
            <w:szCs w:val="22"/>
          </w:rPr>
          <w:t>FGENGMACT4Z-EURICE1-3</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_Toc99704713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30</w:t>
        </w:r>
        <w:r w:rsidR="00015340" w:rsidRPr="00C67B70">
          <w:rPr>
            <w:noProof/>
            <w:webHidden/>
            <w:sz w:val="22"/>
            <w:szCs w:val="22"/>
          </w:rPr>
          <w:fldChar w:fldCharType="end"/>
        </w:r>
      </w:hyperlink>
    </w:p>
    <w:p w14:paraId="06AA1987" w14:textId="4E47DEBE" w:rsidR="00015340" w:rsidRPr="00C67B70" w:rsidRDefault="00ED080C">
      <w:pPr>
        <w:pStyle w:val="TOC2"/>
        <w:rPr>
          <w:rFonts w:asciiTheme="minorHAnsi" w:eastAsiaTheme="minorEastAsia" w:hAnsiTheme="minorHAnsi" w:cstheme="minorBidi"/>
          <w:noProof/>
          <w:sz w:val="22"/>
          <w:szCs w:val="22"/>
        </w:rPr>
      </w:pPr>
      <w:hyperlink w:anchor="_Toc99704714" w:history="1">
        <w:r w:rsidR="00015340" w:rsidRPr="00C67B70">
          <w:rPr>
            <w:rStyle w:val="Hyperlink"/>
            <w:bCs/>
            <w:iCs/>
            <w:noProof/>
            <w:sz w:val="22"/>
            <w:szCs w:val="22"/>
          </w:rPr>
          <w:t>FGENGMACT4Z-ENGINE1</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_Toc99704714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36</w:t>
        </w:r>
        <w:r w:rsidR="00015340" w:rsidRPr="00C67B70">
          <w:rPr>
            <w:noProof/>
            <w:webHidden/>
            <w:sz w:val="22"/>
            <w:szCs w:val="22"/>
          </w:rPr>
          <w:fldChar w:fldCharType="end"/>
        </w:r>
      </w:hyperlink>
    </w:p>
    <w:p w14:paraId="46A20B63" w14:textId="6F268B81" w:rsidR="00015340" w:rsidRPr="00C67B70" w:rsidRDefault="00ED080C">
      <w:pPr>
        <w:pStyle w:val="TOC2"/>
        <w:rPr>
          <w:rFonts w:asciiTheme="minorHAnsi" w:eastAsiaTheme="minorEastAsia" w:hAnsiTheme="minorHAnsi" w:cstheme="minorBidi"/>
          <w:noProof/>
          <w:sz w:val="22"/>
          <w:szCs w:val="22"/>
        </w:rPr>
      </w:pPr>
      <w:hyperlink w:anchor="_Toc99704715" w:history="1">
        <w:r w:rsidR="00015340" w:rsidRPr="00C67B70">
          <w:rPr>
            <w:rStyle w:val="Hyperlink"/>
            <w:bCs/>
            <w:iCs/>
            <w:noProof/>
            <w:sz w:val="22"/>
            <w:szCs w:val="22"/>
          </w:rPr>
          <w:t>FGNOX</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_Toc99704715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41</w:t>
        </w:r>
        <w:r w:rsidR="00015340" w:rsidRPr="00C67B70">
          <w:rPr>
            <w:noProof/>
            <w:webHidden/>
            <w:sz w:val="22"/>
            <w:szCs w:val="22"/>
          </w:rPr>
          <w:fldChar w:fldCharType="end"/>
        </w:r>
      </w:hyperlink>
    </w:p>
    <w:p w14:paraId="519BA969" w14:textId="09F8B734" w:rsidR="00015340" w:rsidRPr="00C67B70" w:rsidRDefault="00ED080C">
      <w:pPr>
        <w:pStyle w:val="TOC2"/>
        <w:rPr>
          <w:rFonts w:asciiTheme="minorHAnsi" w:eastAsiaTheme="minorEastAsia" w:hAnsiTheme="minorHAnsi" w:cstheme="minorBidi"/>
          <w:noProof/>
          <w:sz w:val="22"/>
          <w:szCs w:val="22"/>
        </w:rPr>
      </w:pPr>
      <w:hyperlink w:anchor="_Toc99704716" w:history="1">
        <w:r w:rsidR="00015340" w:rsidRPr="00C67B70">
          <w:rPr>
            <w:rStyle w:val="Hyperlink"/>
            <w:bCs/>
            <w:iCs/>
            <w:noProof/>
            <w:sz w:val="22"/>
            <w:szCs w:val="22"/>
          </w:rPr>
          <w:t>FGBLRMACT-SM</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_Toc99704716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44</w:t>
        </w:r>
        <w:r w:rsidR="00015340" w:rsidRPr="00C67B70">
          <w:rPr>
            <w:noProof/>
            <w:webHidden/>
            <w:sz w:val="22"/>
            <w:szCs w:val="22"/>
          </w:rPr>
          <w:fldChar w:fldCharType="end"/>
        </w:r>
      </w:hyperlink>
    </w:p>
    <w:p w14:paraId="5BBEEFD1" w14:textId="6B3993E0" w:rsidR="00015340" w:rsidRPr="00C67B70" w:rsidRDefault="00ED080C">
      <w:pPr>
        <w:pStyle w:val="TOC2"/>
        <w:rPr>
          <w:rFonts w:asciiTheme="minorHAnsi" w:eastAsiaTheme="minorEastAsia" w:hAnsiTheme="minorHAnsi" w:cstheme="minorBidi"/>
          <w:noProof/>
          <w:sz w:val="22"/>
          <w:szCs w:val="22"/>
        </w:rPr>
      </w:pPr>
      <w:hyperlink w:anchor="_Toc99704717" w:history="1">
        <w:r w:rsidR="00015340" w:rsidRPr="00C67B70">
          <w:rPr>
            <w:rStyle w:val="Hyperlink"/>
            <w:bCs/>
            <w:iCs/>
            <w:noProof/>
            <w:sz w:val="22"/>
            <w:szCs w:val="22"/>
          </w:rPr>
          <w:t>FG</w:t>
        </w:r>
        <w:r w:rsidR="00015340" w:rsidRPr="00C67B70">
          <w:rPr>
            <w:rStyle w:val="Hyperlink"/>
            <w:noProof/>
            <w:sz w:val="22"/>
            <w:szCs w:val="22"/>
          </w:rPr>
          <w:t>BLRMACT-LG</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_Toc99704717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47</w:t>
        </w:r>
        <w:r w:rsidR="00015340" w:rsidRPr="00C67B70">
          <w:rPr>
            <w:noProof/>
            <w:webHidden/>
            <w:sz w:val="22"/>
            <w:szCs w:val="22"/>
          </w:rPr>
          <w:fldChar w:fldCharType="end"/>
        </w:r>
      </w:hyperlink>
    </w:p>
    <w:p w14:paraId="47031A7D" w14:textId="04F95B8F" w:rsidR="00015340" w:rsidRPr="00C67B70" w:rsidRDefault="00ED080C">
      <w:pPr>
        <w:pStyle w:val="TOC2"/>
        <w:rPr>
          <w:rFonts w:asciiTheme="minorHAnsi" w:eastAsiaTheme="minorEastAsia" w:hAnsiTheme="minorHAnsi" w:cstheme="minorBidi"/>
          <w:noProof/>
          <w:sz w:val="22"/>
          <w:szCs w:val="22"/>
        </w:rPr>
      </w:pPr>
      <w:hyperlink w:anchor="_Toc99704718" w:history="1">
        <w:r w:rsidR="00015340" w:rsidRPr="00C67B70">
          <w:rPr>
            <w:rStyle w:val="Hyperlink"/>
            <w:iCs/>
            <w:noProof/>
            <w:sz w:val="22"/>
            <w:szCs w:val="22"/>
          </w:rPr>
          <w:t>FGRULE285(2)(mm)</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_Toc99704718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50</w:t>
        </w:r>
        <w:r w:rsidR="00015340" w:rsidRPr="00C67B70">
          <w:rPr>
            <w:noProof/>
            <w:webHidden/>
            <w:sz w:val="22"/>
            <w:szCs w:val="22"/>
          </w:rPr>
          <w:fldChar w:fldCharType="end"/>
        </w:r>
      </w:hyperlink>
    </w:p>
    <w:p w14:paraId="5D1C0706" w14:textId="47B75DDE" w:rsidR="00015340" w:rsidRPr="00C67B70" w:rsidRDefault="00ED080C">
      <w:pPr>
        <w:pStyle w:val="TOC1"/>
        <w:rPr>
          <w:rFonts w:asciiTheme="minorHAnsi" w:eastAsiaTheme="minorEastAsia" w:hAnsiTheme="minorHAnsi" w:cstheme="minorBidi"/>
          <w:b w:val="0"/>
          <w:noProof/>
          <w:sz w:val="22"/>
          <w:szCs w:val="22"/>
        </w:rPr>
      </w:pPr>
      <w:hyperlink w:anchor="_Toc99704719" w:history="1">
        <w:r w:rsidR="00015340" w:rsidRPr="00C67B70">
          <w:rPr>
            <w:rStyle w:val="Hyperlink"/>
            <w:noProof/>
            <w:sz w:val="22"/>
            <w:szCs w:val="22"/>
          </w:rPr>
          <w:t>E.  NON-APPLICABLE REQUIREMENTS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_Toc99704719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52</w:t>
        </w:r>
        <w:r w:rsidR="00015340" w:rsidRPr="00C67B70">
          <w:rPr>
            <w:noProof/>
            <w:webHidden/>
            <w:sz w:val="22"/>
            <w:szCs w:val="22"/>
          </w:rPr>
          <w:fldChar w:fldCharType="end"/>
        </w:r>
      </w:hyperlink>
    </w:p>
    <w:p w14:paraId="17465450" w14:textId="795D820F" w:rsidR="00015340" w:rsidRPr="00C67B70" w:rsidRDefault="00ED080C">
      <w:pPr>
        <w:pStyle w:val="TOC1"/>
        <w:rPr>
          <w:rFonts w:asciiTheme="minorHAnsi" w:eastAsiaTheme="minorEastAsia" w:hAnsiTheme="minorHAnsi" w:cstheme="minorBidi"/>
          <w:b w:val="0"/>
          <w:noProof/>
          <w:sz w:val="22"/>
          <w:szCs w:val="22"/>
        </w:rPr>
      </w:pPr>
      <w:hyperlink w:anchor="_Toc99704720" w:history="1">
        <w:r w:rsidR="00015340" w:rsidRPr="00C67B70">
          <w:rPr>
            <w:rStyle w:val="Hyperlink"/>
            <w:noProof/>
            <w:kern w:val="28"/>
            <w:sz w:val="22"/>
            <w:szCs w:val="22"/>
          </w:rPr>
          <w:t>APPENDICES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_Toc99704720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53</w:t>
        </w:r>
        <w:r w:rsidR="00015340" w:rsidRPr="00C67B70">
          <w:rPr>
            <w:noProof/>
            <w:webHidden/>
            <w:sz w:val="22"/>
            <w:szCs w:val="22"/>
          </w:rPr>
          <w:fldChar w:fldCharType="end"/>
        </w:r>
      </w:hyperlink>
    </w:p>
    <w:p w14:paraId="001D4075" w14:textId="5CA38005" w:rsidR="00015340" w:rsidRPr="00C67B70" w:rsidRDefault="00ED080C">
      <w:pPr>
        <w:pStyle w:val="TOC2"/>
        <w:rPr>
          <w:rFonts w:asciiTheme="minorHAnsi" w:eastAsiaTheme="minorEastAsia" w:hAnsiTheme="minorHAnsi" w:cstheme="minorBidi"/>
          <w:noProof/>
          <w:sz w:val="22"/>
          <w:szCs w:val="22"/>
        </w:rPr>
      </w:pPr>
      <w:hyperlink w:anchor="_Toc99704721" w:history="1">
        <w:r w:rsidR="00015340" w:rsidRPr="00C67B70">
          <w:rPr>
            <w:rStyle w:val="Hyperlink"/>
            <w:noProof/>
            <w:sz w:val="22"/>
            <w:szCs w:val="22"/>
          </w:rPr>
          <w:t>Appendix 1.  Acronyms and Abbreviations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_Toc99704721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53</w:t>
        </w:r>
        <w:r w:rsidR="00015340" w:rsidRPr="00C67B70">
          <w:rPr>
            <w:noProof/>
            <w:webHidden/>
            <w:sz w:val="22"/>
            <w:szCs w:val="22"/>
          </w:rPr>
          <w:fldChar w:fldCharType="end"/>
        </w:r>
      </w:hyperlink>
    </w:p>
    <w:p w14:paraId="7D3E6F3D" w14:textId="6F57CE1E" w:rsidR="00015340" w:rsidRPr="00C67B70" w:rsidRDefault="00ED080C">
      <w:pPr>
        <w:pStyle w:val="TOC2"/>
        <w:rPr>
          <w:rFonts w:asciiTheme="minorHAnsi" w:eastAsiaTheme="minorEastAsia" w:hAnsiTheme="minorHAnsi" w:cstheme="minorBidi"/>
          <w:noProof/>
          <w:sz w:val="22"/>
          <w:szCs w:val="22"/>
        </w:rPr>
      </w:pPr>
      <w:hyperlink w:anchor="_Toc99704722" w:history="1">
        <w:r w:rsidR="00015340" w:rsidRPr="00C67B70">
          <w:rPr>
            <w:rStyle w:val="Hyperlink"/>
            <w:bCs/>
            <w:noProof/>
            <w:sz w:val="22"/>
            <w:szCs w:val="22"/>
          </w:rPr>
          <w:t>Appendix 2.  Schedule of Compliance</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_Toc99704722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54</w:t>
        </w:r>
        <w:r w:rsidR="00015340" w:rsidRPr="00C67B70">
          <w:rPr>
            <w:noProof/>
            <w:webHidden/>
            <w:sz w:val="22"/>
            <w:szCs w:val="22"/>
          </w:rPr>
          <w:fldChar w:fldCharType="end"/>
        </w:r>
      </w:hyperlink>
    </w:p>
    <w:p w14:paraId="5F3E73D7" w14:textId="0AC91CB6" w:rsidR="00015340" w:rsidRPr="00C67B70" w:rsidRDefault="00ED080C">
      <w:pPr>
        <w:pStyle w:val="TOC2"/>
        <w:rPr>
          <w:rFonts w:asciiTheme="minorHAnsi" w:eastAsiaTheme="minorEastAsia" w:hAnsiTheme="minorHAnsi" w:cstheme="minorBidi"/>
          <w:noProof/>
          <w:sz w:val="22"/>
          <w:szCs w:val="22"/>
        </w:rPr>
      </w:pPr>
      <w:hyperlink w:anchor="_Toc99704723" w:history="1">
        <w:r w:rsidR="00015340" w:rsidRPr="00C67B70">
          <w:rPr>
            <w:rStyle w:val="Hyperlink"/>
            <w:noProof/>
            <w:sz w:val="22"/>
            <w:szCs w:val="22"/>
          </w:rPr>
          <w:t>Appendix 3.  Monitoring Requirements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_Toc99704723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54</w:t>
        </w:r>
        <w:r w:rsidR="00015340" w:rsidRPr="00C67B70">
          <w:rPr>
            <w:noProof/>
            <w:webHidden/>
            <w:sz w:val="22"/>
            <w:szCs w:val="22"/>
          </w:rPr>
          <w:fldChar w:fldCharType="end"/>
        </w:r>
      </w:hyperlink>
    </w:p>
    <w:p w14:paraId="79EEF0EB" w14:textId="6F34B9DD" w:rsidR="00015340" w:rsidRPr="00C67B70" w:rsidRDefault="00ED080C">
      <w:pPr>
        <w:pStyle w:val="TOC2"/>
        <w:rPr>
          <w:rFonts w:asciiTheme="minorHAnsi" w:eastAsiaTheme="minorEastAsia" w:hAnsiTheme="minorHAnsi" w:cstheme="minorBidi"/>
          <w:noProof/>
          <w:sz w:val="22"/>
          <w:szCs w:val="22"/>
        </w:rPr>
      </w:pPr>
      <w:hyperlink w:anchor="_Toc99704724" w:history="1">
        <w:r w:rsidR="00015340" w:rsidRPr="00C67B70">
          <w:rPr>
            <w:rStyle w:val="Hyperlink"/>
            <w:noProof/>
            <w:sz w:val="22"/>
            <w:szCs w:val="22"/>
          </w:rPr>
          <w:t>Appendix 4.  Recordkeeping</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_Toc99704724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54</w:t>
        </w:r>
        <w:r w:rsidR="00015340" w:rsidRPr="00C67B70">
          <w:rPr>
            <w:noProof/>
            <w:webHidden/>
            <w:sz w:val="22"/>
            <w:szCs w:val="22"/>
          </w:rPr>
          <w:fldChar w:fldCharType="end"/>
        </w:r>
      </w:hyperlink>
    </w:p>
    <w:p w14:paraId="5E9D6433" w14:textId="58BF849E" w:rsidR="00015340" w:rsidRPr="00C67B70" w:rsidRDefault="00ED080C">
      <w:pPr>
        <w:pStyle w:val="TOC2"/>
        <w:rPr>
          <w:rFonts w:asciiTheme="minorHAnsi" w:eastAsiaTheme="minorEastAsia" w:hAnsiTheme="minorHAnsi" w:cstheme="minorBidi"/>
          <w:noProof/>
          <w:sz w:val="22"/>
          <w:szCs w:val="22"/>
        </w:rPr>
      </w:pPr>
      <w:hyperlink w:anchor="_Toc99704725" w:history="1">
        <w:r w:rsidR="00015340" w:rsidRPr="00C67B70">
          <w:rPr>
            <w:rStyle w:val="Hyperlink"/>
            <w:noProof/>
            <w:sz w:val="22"/>
            <w:szCs w:val="22"/>
          </w:rPr>
          <w:t>Appendix 5.  Testing Procedures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_Toc99704725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54</w:t>
        </w:r>
        <w:r w:rsidR="00015340" w:rsidRPr="00C67B70">
          <w:rPr>
            <w:noProof/>
            <w:webHidden/>
            <w:sz w:val="22"/>
            <w:szCs w:val="22"/>
          </w:rPr>
          <w:fldChar w:fldCharType="end"/>
        </w:r>
      </w:hyperlink>
    </w:p>
    <w:p w14:paraId="5719EA0B" w14:textId="046CB912" w:rsidR="00015340" w:rsidRPr="00C67B70" w:rsidRDefault="00ED080C">
      <w:pPr>
        <w:pStyle w:val="TOC2"/>
        <w:rPr>
          <w:rFonts w:asciiTheme="minorHAnsi" w:eastAsiaTheme="minorEastAsia" w:hAnsiTheme="minorHAnsi" w:cstheme="minorBidi"/>
          <w:noProof/>
          <w:sz w:val="22"/>
          <w:szCs w:val="22"/>
        </w:rPr>
      </w:pPr>
      <w:hyperlink w:anchor="_Toc99704726" w:history="1">
        <w:r w:rsidR="00015340" w:rsidRPr="00C67B70">
          <w:rPr>
            <w:rStyle w:val="Hyperlink"/>
            <w:noProof/>
            <w:sz w:val="22"/>
            <w:szCs w:val="22"/>
          </w:rPr>
          <w:t>Appendix 6.  Permits to Install</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_Toc99704726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54</w:t>
        </w:r>
        <w:r w:rsidR="00015340" w:rsidRPr="00C67B70">
          <w:rPr>
            <w:noProof/>
            <w:webHidden/>
            <w:sz w:val="22"/>
            <w:szCs w:val="22"/>
          </w:rPr>
          <w:fldChar w:fldCharType="end"/>
        </w:r>
      </w:hyperlink>
    </w:p>
    <w:p w14:paraId="183488F5" w14:textId="032125E6" w:rsidR="00015340" w:rsidRPr="00C67B70" w:rsidRDefault="00ED080C">
      <w:pPr>
        <w:pStyle w:val="TOC2"/>
        <w:rPr>
          <w:rFonts w:asciiTheme="minorHAnsi" w:eastAsiaTheme="minorEastAsia" w:hAnsiTheme="minorHAnsi" w:cstheme="minorBidi"/>
          <w:noProof/>
          <w:sz w:val="22"/>
          <w:szCs w:val="22"/>
        </w:rPr>
      </w:pPr>
      <w:hyperlink w:anchor="_Toc99704727" w:history="1">
        <w:r w:rsidR="00015340" w:rsidRPr="00C67B70">
          <w:rPr>
            <w:rStyle w:val="Hyperlink"/>
            <w:noProof/>
            <w:sz w:val="22"/>
            <w:szCs w:val="22"/>
          </w:rPr>
          <w:t>Appendix 7.  Emission Calculations</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_Toc99704727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54</w:t>
        </w:r>
        <w:r w:rsidR="00015340" w:rsidRPr="00C67B70">
          <w:rPr>
            <w:noProof/>
            <w:webHidden/>
            <w:sz w:val="22"/>
            <w:szCs w:val="22"/>
          </w:rPr>
          <w:fldChar w:fldCharType="end"/>
        </w:r>
      </w:hyperlink>
    </w:p>
    <w:p w14:paraId="3276D421" w14:textId="09513EFB" w:rsidR="00015340" w:rsidRPr="00C67B70" w:rsidRDefault="00ED080C">
      <w:pPr>
        <w:pStyle w:val="TOC2"/>
        <w:rPr>
          <w:rFonts w:asciiTheme="minorHAnsi" w:eastAsiaTheme="minorEastAsia" w:hAnsiTheme="minorHAnsi" w:cstheme="minorBidi"/>
          <w:noProof/>
          <w:sz w:val="22"/>
          <w:szCs w:val="22"/>
        </w:rPr>
      </w:pPr>
      <w:hyperlink w:anchor="_Toc99704728" w:history="1">
        <w:r w:rsidR="00015340" w:rsidRPr="00C67B70">
          <w:rPr>
            <w:rStyle w:val="Hyperlink"/>
            <w:noProof/>
            <w:sz w:val="22"/>
            <w:szCs w:val="22"/>
          </w:rPr>
          <w:t>Appendix 8.  Reporting</w:t>
        </w:r>
        <w:r w:rsidR="00015340" w:rsidRPr="00C67B70">
          <w:rPr>
            <w:noProof/>
            <w:webHidden/>
            <w:sz w:val="22"/>
            <w:szCs w:val="22"/>
          </w:rPr>
          <w:tab/>
        </w:r>
        <w:r w:rsidR="00015340" w:rsidRPr="00C67B70">
          <w:rPr>
            <w:noProof/>
            <w:webHidden/>
            <w:sz w:val="22"/>
            <w:szCs w:val="22"/>
          </w:rPr>
          <w:fldChar w:fldCharType="begin"/>
        </w:r>
        <w:r w:rsidR="00015340" w:rsidRPr="00C67B70">
          <w:rPr>
            <w:noProof/>
            <w:webHidden/>
            <w:sz w:val="22"/>
            <w:szCs w:val="22"/>
          </w:rPr>
          <w:instrText xml:space="preserve"> PAGEREF _Toc99704728 \h </w:instrText>
        </w:r>
        <w:r w:rsidR="00015340" w:rsidRPr="00C67B70">
          <w:rPr>
            <w:noProof/>
            <w:webHidden/>
            <w:sz w:val="22"/>
            <w:szCs w:val="22"/>
          </w:rPr>
        </w:r>
        <w:r w:rsidR="00015340" w:rsidRPr="00C67B70">
          <w:rPr>
            <w:noProof/>
            <w:webHidden/>
            <w:sz w:val="22"/>
            <w:szCs w:val="22"/>
          </w:rPr>
          <w:fldChar w:fldCharType="separate"/>
        </w:r>
        <w:r w:rsidR="00015340" w:rsidRPr="00C67B70">
          <w:rPr>
            <w:noProof/>
            <w:webHidden/>
            <w:sz w:val="22"/>
            <w:szCs w:val="22"/>
          </w:rPr>
          <w:t>55</w:t>
        </w:r>
        <w:r w:rsidR="00015340" w:rsidRPr="00C67B70">
          <w:rPr>
            <w:noProof/>
            <w:webHidden/>
            <w:sz w:val="22"/>
            <w:szCs w:val="22"/>
          </w:rPr>
          <w:fldChar w:fldCharType="end"/>
        </w:r>
      </w:hyperlink>
    </w:p>
    <w:p w14:paraId="6822E954" w14:textId="13B4C783" w:rsidR="00AB2375" w:rsidRPr="00C67B70" w:rsidRDefault="0053776A" w:rsidP="00262BA1">
      <w:pPr>
        <w:rPr>
          <w:sz w:val="22"/>
          <w:szCs w:val="22"/>
        </w:rPr>
      </w:pPr>
      <w:r w:rsidRPr="00C67B70">
        <w:rPr>
          <w:b/>
          <w:sz w:val="22"/>
          <w:szCs w:val="22"/>
        </w:rPr>
        <w:fldChar w:fldCharType="end"/>
      </w:r>
    </w:p>
    <w:p w14:paraId="1E5E1A27" w14:textId="77777777" w:rsidR="00FA25C4" w:rsidRPr="00C67B70" w:rsidRDefault="00C2618F" w:rsidP="00445C28">
      <w:pPr>
        <w:rPr>
          <w:sz w:val="22"/>
          <w:szCs w:val="22"/>
        </w:rPr>
      </w:pPr>
      <w:r w:rsidRPr="00C67B70">
        <w:rPr>
          <w:sz w:val="22"/>
          <w:szCs w:val="22"/>
        </w:rPr>
        <w:br w:type="page"/>
      </w:r>
      <w:bookmarkStart w:id="4" w:name="_Toc1453501"/>
    </w:p>
    <w:p w14:paraId="1B1E0D75" w14:textId="77777777" w:rsidR="00C2618F" w:rsidRPr="00C67B70" w:rsidRDefault="00C2618F" w:rsidP="00CE44D8">
      <w:pPr>
        <w:pStyle w:val="Heading1"/>
        <w:rPr>
          <w:sz w:val="22"/>
          <w:szCs w:val="22"/>
        </w:rPr>
      </w:pPr>
      <w:bookmarkStart w:id="5" w:name="_Toc67490141"/>
      <w:bookmarkStart w:id="6" w:name="_Toc67491359"/>
      <w:bookmarkStart w:id="7" w:name="_Toc67492646"/>
      <w:bookmarkStart w:id="8" w:name="_Toc99704687"/>
      <w:r w:rsidRPr="00C67B70">
        <w:rPr>
          <w:sz w:val="22"/>
          <w:szCs w:val="22"/>
        </w:rPr>
        <w:t>AUTHORITY AND ENFORCEABILITY</w:t>
      </w:r>
      <w:bookmarkEnd w:id="4"/>
      <w:bookmarkEnd w:id="5"/>
      <w:bookmarkEnd w:id="6"/>
      <w:bookmarkEnd w:id="7"/>
      <w:bookmarkEnd w:id="8"/>
    </w:p>
    <w:p w14:paraId="77693C15" w14:textId="77777777" w:rsidR="00B16DF4" w:rsidRPr="00C67B70" w:rsidRDefault="00B16DF4" w:rsidP="00B16DF4">
      <w:pPr>
        <w:rPr>
          <w:sz w:val="22"/>
          <w:szCs w:val="22"/>
        </w:rPr>
      </w:pPr>
      <w:bookmarkStart w:id="9" w:name="_Toc1453503"/>
    </w:p>
    <w:p w14:paraId="1B32E03A" w14:textId="77777777" w:rsidR="00B16DF4" w:rsidRPr="00C67B70" w:rsidRDefault="00B16DF4" w:rsidP="00B16DF4">
      <w:pPr>
        <w:rPr>
          <w:sz w:val="22"/>
          <w:szCs w:val="22"/>
        </w:rPr>
      </w:pPr>
    </w:p>
    <w:p w14:paraId="09D0C872" w14:textId="77777777" w:rsidR="00B16DF4" w:rsidRPr="00C67B70" w:rsidRDefault="00B16DF4" w:rsidP="00B16DF4">
      <w:pPr>
        <w:jc w:val="both"/>
        <w:rPr>
          <w:sz w:val="22"/>
          <w:szCs w:val="22"/>
        </w:rPr>
      </w:pPr>
      <w:r w:rsidRPr="00C67B70">
        <w:rPr>
          <w:sz w:val="22"/>
          <w:szCs w:val="22"/>
        </w:rPr>
        <w:t xml:space="preserve">For the purpose of this permit, the </w:t>
      </w:r>
      <w:r w:rsidRPr="00C67B70">
        <w:rPr>
          <w:b/>
          <w:sz w:val="22"/>
          <w:szCs w:val="22"/>
        </w:rPr>
        <w:t>permittee</w:t>
      </w:r>
      <w:r w:rsidRPr="00C67B70">
        <w:rPr>
          <w:sz w:val="22"/>
          <w:szCs w:val="22"/>
        </w:rPr>
        <w:t xml:space="preserve"> is defined as any person who owns or operates an emission unit at a stationary source for which this permit has been issued.  The </w:t>
      </w:r>
      <w:r w:rsidRPr="00C67B70">
        <w:rPr>
          <w:b/>
          <w:sz w:val="22"/>
          <w:szCs w:val="22"/>
        </w:rPr>
        <w:t>department</w:t>
      </w:r>
      <w:r w:rsidRPr="00C67B70">
        <w:rPr>
          <w:sz w:val="22"/>
          <w:szCs w:val="22"/>
        </w:rPr>
        <w:t xml:space="preserve"> is defined in Rule 104(d) as the Director of the Michigan Department of Environment, Great Lakes, and Energy (EGLE) or his or her designee.</w:t>
      </w:r>
    </w:p>
    <w:p w14:paraId="29A679CF" w14:textId="77777777" w:rsidR="00B16DF4" w:rsidRPr="00C67B70" w:rsidRDefault="00B16DF4" w:rsidP="00B16DF4">
      <w:pPr>
        <w:jc w:val="both"/>
        <w:rPr>
          <w:sz w:val="22"/>
          <w:szCs w:val="22"/>
        </w:rPr>
      </w:pPr>
    </w:p>
    <w:p w14:paraId="729BBD1C" w14:textId="77777777" w:rsidR="00B16DF4" w:rsidRPr="00C67B70" w:rsidRDefault="00B16DF4" w:rsidP="00B16DF4">
      <w:pPr>
        <w:jc w:val="both"/>
        <w:rPr>
          <w:sz w:val="22"/>
          <w:szCs w:val="22"/>
        </w:rPr>
      </w:pPr>
      <w:r w:rsidRPr="00C67B70">
        <w:rPr>
          <w:sz w:val="22"/>
          <w:szCs w:val="22"/>
        </w:rPr>
        <w:t>The permittee shall comply with all specific details in the permit terms and conditions and the cited underlying applicable requirements.  All terms and conditions in this ROP are both federally enforceable and state enforceable unless otherwise footnoted.  Certain terms and conditions are applicable to most stationary sources for which an ROP has been issued.  These general conditions are included in Part A of this ROP.  Other terms and conditions may apply to a specific emission unit, several emission units which are represented as a flexible group, or the entire stationary source which is represented as a Source-Wide group.  Special conditions are identified in Parts B, C, D and/or the appendices.</w:t>
      </w:r>
    </w:p>
    <w:p w14:paraId="5BB2BCE1" w14:textId="77777777" w:rsidR="00B16DF4" w:rsidRPr="00C67B70" w:rsidRDefault="00B16DF4" w:rsidP="00B16DF4">
      <w:pPr>
        <w:jc w:val="both"/>
        <w:rPr>
          <w:sz w:val="22"/>
          <w:szCs w:val="22"/>
        </w:rPr>
      </w:pPr>
    </w:p>
    <w:p w14:paraId="7304D82E" w14:textId="77777777" w:rsidR="00B16DF4" w:rsidRPr="00C67B70" w:rsidRDefault="00B16DF4" w:rsidP="00B16DF4">
      <w:pPr>
        <w:jc w:val="both"/>
        <w:rPr>
          <w:sz w:val="22"/>
          <w:szCs w:val="22"/>
        </w:rPr>
      </w:pPr>
      <w:r w:rsidRPr="00C67B70">
        <w:rPr>
          <w:sz w:val="22"/>
          <w:szCs w:val="22"/>
        </w:rPr>
        <w:t>In accordance with Rule 213(2)(a), all underlying applicable requirements are identified for each ROP term or condition.  All terms and conditions that are included in a PTI are streamlined, subsumed and/or is state-only enforceable will be noted as such.</w:t>
      </w:r>
    </w:p>
    <w:p w14:paraId="1BE651C0" w14:textId="77777777" w:rsidR="00B16DF4" w:rsidRPr="00C67B70" w:rsidRDefault="00B16DF4" w:rsidP="00B16DF4">
      <w:pPr>
        <w:jc w:val="both"/>
        <w:rPr>
          <w:sz w:val="22"/>
          <w:szCs w:val="22"/>
        </w:rPr>
      </w:pPr>
    </w:p>
    <w:p w14:paraId="6DDB0219" w14:textId="77777777" w:rsidR="00B16DF4" w:rsidRPr="00C67B70" w:rsidRDefault="00B16DF4" w:rsidP="00B16DF4">
      <w:pPr>
        <w:jc w:val="both"/>
        <w:rPr>
          <w:rFonts w:cs="Arial"/>
          <w:sz w:val="22"/>
          <w:szCs w:val="22"/>
        </w:rPr>
      </w:pPr>
      <w:r w:rsidRPr="00C67B70">
        <w:rPr>
          <w:rFonts w:cs="Arial"/>
          <w:sz w:val="22"/>
          <w:szCs w:val="22"/>
        </w:rPr>
        <w:t xml:space="preserve">In accordance with </w:t>
      </w:r>
      <w:r w:rsidRPr="00C67B70">
        <w:rPr>
          <w:sz w:val="22"/>
          <w:szCs w:val="22"/>
        </w:rPr>
        <w:t>Section 5507 of Act 451</w:t>
      </w:r>
      <w:r w:rsidRPr="00C67B70">
        <w:rPr>
          <w:rFonts w:cs="Arial"/>
          <w:sz w:val="22"/>
          <w:szCs w:val="22"/>
        </w:rPr>
        <w:t>, the permittee has included in the ROP application a compliance certification, a schedule of compliance, and a compliance plan.  For applicable requirements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5EC60A3" w14:textId="77777777" w:rsidR="00B16DF4" w:rsidRPr="00C67B70" w:rsidRDefault="00B16DF4" w:rsidP="00B16DF4">
      <w:pPr>
        <w:jc w:val="both"/>
        <w:rPr>
          <w:rFonts w:cs="Arial"/>
          <w:sz w:val="22"/>
          <w:szCs w:val="22"/>
        </w:rPr>
      </w:pPr>
    </w:p>
    <w:p w14:paraId="584401E3" w14:textId="77777777" w:rsidR="00B16DF4" w:rsidRPr="00C67B70" w:rsidRDefault="00B16DF4" w:rsidP="00B16DF4">
      <w:pPr>
        <w:jc w:val="both"/>
        <w:rPr>
          <w:sz w:val="22"/>
          <w:szCs w:val="22"/>
        </w:rPr>
      </w:pPr>
      <w:r w:rsidRPr="00C67B70">
        <w:rPr>
          <w:sz w:val="22"/>
          <w:szCs w:val="22"/>
        </w:rPr>
        <w:t>Issuance of this permit does not obviate the necessity of obtaining such permits or approvals from other units of government as required by law.</w:t>
      </w:r>
    </w:p>
    <w:p w14:paraId="3D5662FC" w14:textId="77777777" w:rsidR="0081525C" w:rsidRPr="00C67B70" w:rsidRDefault="002B2132" w:rsidP="0081525C">
      <w:pPr>
        <w:rPr>
          <w:sz w:val="22"/>
          <w:szCs w:val="22"/>
        </w:rPr>
      </w:pPr>
      <w:r w:rsidRPr="00C67B70">
        <w:rPr>
          <w:sz w:val="22"/>
          <w:szCs w:val="22"/>
        </w:rPr>
        <w:br w:type="page"/>
      </w:r>
    </w:p>
    <w:p w14:paraId="362029FA" w14:textId="77777777" w:rsidR="005420E5" w:rsidRPr="00C67B70" w:rsidRDefault="005E5399" w:rsidP="00CE44D8">
      <w:pPr>
        <w:pStyle w:val="Heading1"/>
        <w:rPr>
          <w:sz w:val="22"/>
          <w:szCs w:val="22"/>
        </w:rPr>
      </w:pPr>
      <w:bookmarkStart w:id="10" w:name="_Toc67490142"/>
      <w:bookmarkStart w:id="11" w:name="_Toc67491360"/>
      <w:bookmarkStart w:id="12" w:name="_Toc67492647"/>
      <w:bookmarkStart w:id="13" w:name="_Toc99704688"/>
      <w:r w:rsidRPr="00C67B70">
        <w:rPr>
          <w:sz w:val="22"/>
          <w:szCs w:val="22"/>
        </w:rPr>
        <w:t xml:space="preserve">A.  GENERAL </w:t>
      </w:r>
      <w:bookmarkEnd w:id="9"/>
      <w:r w:rsidR="00E9713D" w:rsidRPr="00C67B70">
        <w:rPr>
          <w:sz w:val="22"/>
          <w:szCs w:val="22"/>
        </w:rPr>
        <w:t>CONDITIONS</w:t>
      </w:r>
      <w:bookmarkEnd w:id="10"/>
      <w:bookmarkEnd w:id="11"/>
      <w:bookmarkEnd w:id="12"/>
      <w:bookmarkEnd w:id="13"/>
    </w:p>
    <w:p w14:paraId="2489EFDB" w14:textId="77777777" w:rsidR="00B16DF4" w:rsidRPr="00C67B70" w:rsidRDefault="00B16DF4" w:rsidP="00B16DF4">
      <w:pPr>
        <w:rPr>
          <w:sz w:val="22"/>
          <w:szCs w:val="22"/>
        </w:rPr>
      </w:pPr>
    </w:p>
    <w:p w14:paraId="5AC359C2" w14:textId="77777777" w:rsidR="00B16DF4" w:rsidRPr="00C67B70" w:rsidRDefault="00B16DF4" w:rsidP="00B16DF4">
      <w:pPr>
        <w:pStyle w:val="Heading2"/>
        <w:numPr>
          <w:ilvl w:val="0"/>
          <w:numId w:val="0"/>
        </w:numPr>
        <w:jc w:val="left"/>
        <w:rPr>
          <w:b w:val="0"/>
          <w:sz w:val="22"/>
          <w:szCs w:val="22"/>
        </w:rPr>
      </w:pPr>
      <w:bookmarkStart w:id="14" w:name="_Toc369327726"/>
      <w:bookmarkStart w:id="15" w:name="_Toc377276121"/>
      <w:bookmarkStart w:id="16" w:name="_Toc377276264"/>
      <w:bookmarkStart w:id="17" w:name="_Toc377876943"/>
      <w:bookmarkStart w:id="18" w:name="_Toc377877161"/>
      <w:bookmarkStart w:id="19" w:name="_Toc382035359"/>
      <w:bookmarkStart w:id="20" w:name="_Toc382726607"/>
      <w:bookmarkStart w:id="21" w:name="_Toc382726682"/>
      <w:bookmarkStart w:id="22" w:name="_Toc382726761"/>
      <w:bookmarkStart w:id="23" w:name="_Toc387818167"/>
      <w:bookmarkStart w:id="24" w:name="_Toc390499877"/>
      <w:bookmarkStart w:id="25" w:name="_Toc390500306"/>
      <w:bookmarkStart w:id="26" w:name="_Toc390504359"/>
      <w:bookmarkStart w:id="27" w:name="_Toc390570149"/>
      <w:bookmarkStart w:id="28" w:name="_Toc391182883"/>
      <w:bookmarkStart w:id="29" w:name="_Toc437238946"/>
      <w:bookmarkStart w:id="30" w:name="_Toc451333023"/>
      <w:bookmarkStart w:id="31" w:name="_Toc457189941"/>
      <w:bookmarkStart w:id="32" w:name="_Toc1453504"/>
      <w:bookmarkStart w:id="33" w:name="_Toc67490143"/>
      <w:bookmarkStart w:id="34" w:name="_Toc67491361"/>
      <w:bookmarkStart w:id="35" w:name="_Toc67492648"/>
      <w:bookmarkStart w:id="36" w:name="_Toc69393780"/>
      <w:bookmarkStart w:id="37" w:name="_Toc99704689"/>
      <w:r w:rsidRPr="00C67B70">
        <w:rPr>
          <w:sz w:val="22"/>
          <w:szCs w:val="22"/>
        </w:rPr>
        <w:t>Permit Enforceability</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3573FF8" w14:textId="77777777" w:rsidR="00B16DF4" w:rsidRPr="00C67B70" w:rsidRDefault="00B16DF4" w:rsidP="00B16DF4">
      <w:pPr>
        <w:jc w:val="both"/>
        <w:rPr>
          <w:rFonts w:cs="Arial"/>
        </w:rPr>
      </w:pPr>
    </w:p>
    <w:p w14:paraId="153DD46E" w14:textId="00763A64" w:rsidR="00B16DF4" w:rsidRPr="00C67B70" w:rsidRDefault="00B16DF4" w:rsidP="000D5136">
      <w:pPr>
        <w:numPr>
          <w:ilvl w:val="0"/>
          <w:numId w:val="2"/>
        </w:numPr>
        <w:tabs>
          <w:tab w:val="clear" w:pos="720"/>
          <w:tab w:val="num" w:pos="360"/>
        </w:tabs>
        <w:ind w:left="360"/>
        <w:jc w:val="both"/>
        <w:rPr>
          <w:rFonts w:cs="Arial"/>
        </w:rPr>
      </w:pPr>
      <w:r w:rsidRPr="00C67B70">
        <w:rPr>
          <w:rFonts w:cs="Arial"/>
        </w:rPr>
        <w:t xml:space="preserve">All conditions in this permit are both federally enforceable and state enforceable unless otherwise noted. </w:t>
      </w:r>
      <w:r w:rsidRPr="00C67B70">
        <w:rPr>
          <w:rFonts w:cs="Arial"/>
          <w:b/>
        </w:rPr>
        <w:t>(R 336.1213(5))</w:t>
      </w:r>
    </w:p>
    <w:p w14:paraId="000B3072" w14:textId="77777777" w:rsidR="00B16DF4" w:rsidRPr="00C67B70" w:rsidRDefault="00B16DF4" w:rsidP="00B16DF4">
      <w:pPr>
        <w:jc w:val="both"/>
        <w:rPr>
          <w:rFonts w:cs="Arial"/>
        </w:rPr>
      </w:pPr>
    </w:p>
    <w:p w14:paraId="484E2688" w14:textId="77777777" w:rsidR="00B16DF4" w:rsidRPr="00C67B70" w:rsidRDefault="00B16DF4" w:rsidP="00B16DF4">
      <w:pPr>
        <w:numPr>
          <w:ilvl w:val="0"/>
          <w:numId w:val="2"/>
        </w:numPr>
        <w:tabs>
          <w:tab w:val="clear" w:pos="720"/>
          <w:tab w:val="num" w:pos="360"/>
        </w:tabs>
        <w:ind w:left="360"/>
        <w:jc w:val="both"/>
        <w:rPr>
          <w:rFonts w:cs="Arial"/>
        </w:rPr>
      </w:pPr>
      <w:r w:rsidRPr="00C67B70">
        <w:rPr>
          <w:rFonts w:cs="Arial"/>
        </w:rPr>
        <w:t xml:space="preserve">Those conditions that are hereby incorporated in a state-only enforceable Source-Wide PTI pursuant to Rule 201(2)(d) are designated by footnote one.  </w:t>
      </w:r>
      <w:r w:rsidRPr="00C67B70">
        <w:rPr>
          <w:rFonts w:cs="Arial"/>
          <w:b/>
        </w:rPr>
        <w:t>(R 336.1213(5)(a), R 336.1214a(5))</w:t>
      </w:r>
    </w:p>
    <w:p w14:paraId="7929142F" w14:textId="77777777" w:rsidR="00B16DF4" w:rsidRPr="00C67B70" w:rsidRDefault="00B16DF4" w:rsidP="00B16DF4">
      <w:pPr>
        <w:pStyle w:val="ListParagraph"/>
        <w:ind w:left="0"/>
        <w:jc w:val="both"/>
        <w:rPr>
          <w:rFonts w:cs="Arial"/>
        </w:rPr>
      </w:pPr>
    </w:p>
    <w:p w14:paraId="37F84251" w14:textId="77777777" w:rsidR="00B16DF4" w:rsidRPr="00C67B70" w:rsidRDefault="00B16DF4" w:rsidP="00B16DF4">
      <w:pPr>
        <w:numPr>
          <w:ilvl w:val="0"/>
          <w:numId w:val="2"/>
        </w:numPr>
        <w:tabs>
          <w:tab w:val="clear" w:pos="720"/>
        </w:tabs>
        <w:ind w:left="360"/>
        <w:jc w:val="both"/>
      </w:pPr>
      <w:r w:rsidRPr="00C67B70">
        <w:t xml:space="preserve">Those conditions that are hereby incorporated in a federally enforceable Source-Wide PTI pursuant to Rule 201(2)(c) are designated by footnote two.  </w:t>
      </w:r>
      <w:r w:rsidRPr="00C67B70">
        <w:rPr>
          <w:b/>
        </w:rPr>
        <w:t>(R 336.1213(5)(b), R 336.1214a(3))</w:t>
      </w:r>
    </w:p>
    <w:p w14:paraId="4A14DEFD" w14:textId="77777777" w:rsidR="00B16DF4" w:rsidRPr="00C67B70" w:rsidRDefault="00B16DF4" w:rsidP="00B16DF4">
      <w:pPr>
        <w:pStyle w:val="Heading2"/>
        <w:tabs>
          <w:tab w:val="clear" w:pos="360"/>
          <w:tab w:val="num" w:pos="0"/>
        </w:tabs>
        <w:ind w:left="0" w:firstLine="0"/>
        <w:jc w:val="left"/>
        <w:rPr>
          <w:b w:val="0"/>
          <w:sz w:val="22"/>
          <w:szCs w:val="22"/>
        </w:rPr>
      </w:pPr>
      <w:bookmarkStart w:id="38" w:name="_Toc457189942"/>
      <w:bookmarkStart w:id="39" w:name="_Toc1453505"/>
      <w:bookmarkStart w:id="40" w:name="_Toc67490144"/>
      <w:bookmarkStart w:id="41" w:name="_Toc67491362"/>
      <w:bookmarkStart w:id="42" w:name="_Toc67492649"/>
      <w:bookmarkStart w:id="43" w:name="_Toc69393781"/>
      <w:bookmarkStart w:id="44" w:name="_Toc99704690"/>
      <w:r w:rsidRPr="00C67B70">
        <w:rPr>
          <w:sz w:val="22"/>
          <w:szCs w:val="22"/>
        </w:rPr>
        <w:t xml:space="preserve">General </w:t>
      </w:r>
      <w:bookmarkEnd w:id="38"/>
      <w:bookmarkEnd w:id="39"/>
      <w:r w:rsidRPr="00C67B70">
        <w:rPr>
          <w:sz w:val="22"/>
          <w:szCs w:val="22"/>
        </w:rPr>
        <w:t>Provisions</w:t>
      </w:r>
      <w:bookmarkEnd w:id="40"/>
      <w:bookmarkEnd w:id="41"/>
      <w:bookmarkEnd w:id="42"/>
      <w:bookmarkEnd w:id="43"/>
      <w:bookmarkEnd w:id="44"/>
    </w:p>
    <w:p w14:paraId="1DBB6747" w14:textId="77777777" w:rsidR="00B16DF4" w:rsidRPr="00C67B70" w:rsidRDefault="00B16DF4" w:rsidP="00B16DF4">
      <w:pPr>
        <w:jc w:val="both"/>
        <w:rPr>
          <w:rFonts w:cs="Arial"/>
        </w:rPr>
      </w:pPr>
    </w:p>
    <w:p w14:paraId="3975E0B1" w14:textId="77777777" w:rsidR="00B16DF4" w:rsidRPr="00C67B70" w:rsidRDefault="00B16DF4" w:rsidP="00B16DF4">
      <w:pPr>
        <w:numPr>
          <w:ilvl w:val="0"/>
          <w:numId w:val="3"/>
        </w:numPr>
        <w:jc w:val="both"/>
        <w:rPr>
          <w:rFonts w:cs="Arial"/>
        </w:rPr>
      </w:pPr>
      <w:r w:rsidRPr="00C67B70">
        <w:rPr>
          <w:rFonts w:cs="Arial"/>
        </w:rPr>
        <w:t>The permittee shall comply with all conditions of this ROP.  Any ROP noncompliance constitutes a violation of</w:t>
      </w:r>
      <w:r w:rsidRPr="00C67B70">
        <w:t xml:space="preserve"> Act 451,</w:t>
      </w:r>
      <w:r w:rsidRPr="00C67B70">
        <w:rPr>
          <w:rFonts w:cs="Arial"/>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C67B70">
        <w:rPr>
          <w:rFonts w:cs="Arial"/>
          <w:b/>
        </w:rPr>
        <w:t>(R 336.1213(1)(a))</w:t>
      </w:r>
    </w:p>
    <w:p w14:paraId="7A39AE3B" w14:textId="77777777" w:rsidR="00B16DF4" w:rsidRPr="00C67B70" w:rsidRDefault="00B16DF4" w:rsidP="00B16DF4">
      <w:pPr>
        <w:jc w:val="both"/>
        <w:rPr>
          <w:rFonts w:cs="Arial"/>
        </w:rPr>
      </w:pPr>
    </w:p>
    <w:p w14:paraId="11DDF5A9" w14:textId="77777777" w:rsidR="00B16DF4" w:rsidRPr="00C67B70" w:rsidRDefault="00B16DF4" w:rsidP="00B16DF4">
      <w:pPr>
        <w:numPr>
          <w:ilvl w:val="0"/>
          <w:numId w:val="3"/>
        </w:numPr>
        <w:jc w:val="both"/>
        <w:rPr>
          <w:rFonts w:cs="Arial"/>
        </w:rPr>
      </w:pPr>
      <w:r w:rsidRPr="00C67B70">
        <w:rPr>
          <w:rFonts w:cs="Arial"/>
        </w:rPr>
        <w:t xml:space="preserve">It shall not be a defense for the permittee in an enforcement action that it would have been necessary to halt or reduce the permitted activity in order to maintain compliance with the conditions of this ROP.  </w:t>
      </w:r>
      <w:r w:rsidRPr="00C67B70">
        <w:rPr>
          <w:rFonts w:cs="Arial"/>
          <w:b/>
        </w:rPr>
        <w:t>(R 336.1213(1)(b))</w:t>
      </w:r>
    </w:p>
    <w:p w14:paraId="0B262159" w14:textId="77777777" w:rsidR="00B16DF4" w:rsidRPr="00C67B70" w:rsidRDefault="00B16DF4" w:rsidP="00B16DF4">
      <w:pPr>
        <w:jc w:val="both"/>
        <w:rPr>
          <w:rFonts w:cs="Arial"/>
        </w:rPr>
      </w:pPr>
    </w:p>
    <w:p w14:paraId="50DA1BB6" w14:textId="77777777" w:rsidR="00B16DF4" w:rsidRPr="00C67B70" w:rsidRDefault="00B16DF4" w:rsidP="00B16DF4">
      <w:pPr>
        <w:numPr>
          <w:ilvl w:val="0"/>
          <w:numId w:val="3"/>
        </w:numPr>
        <w:jc w:val="both"/>
      </w:pPr>
      <w:r w:rsidRPr="00C67B70">
        <w:rPr>
          <w:rFonts w:cs="Arial"/>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C67B70">
        <w:rPr>
          <w:rFonts w:cs="Arial"/>
          <w:b/>
        </w:rPr>
        <w:t>(R 336.1213(1)(c))</w:t>
      </w:r>
    </w:p>
    <w:p w14:paraId="5A6600CA" w14:textId="77777777" w:rsidR="00B16DF4" w:rsidRPr="00C67B70" w:rsidRDefault="00B16DF4" w:rsidP="00B16DF4">
      <w:pPr>
        <w:jc w:val="both"/>
      </w:pPr>
    </w:p>
    <w:p w14:paraId="16391FE6" w14:textId="77777777" w:rsidR="00B16DF4" w:rsidRPr="00C67B70" w:rsidRDefault="00B16DF4" w:rsidP="00B16DF4">
      <w:pPr>
        <w:numPr>
          <w:ilvl w:val="0"/>
          <w:numId w:val="4"/>
        </w:numPr>
        <w:tabs>
          <w:tab w:val="clear" w:pos="360"/>
        </w:tabs>
        <w:jc w:val="both"/>
      </w:pPr>
      <w:r w:rsidRPr="00C67B70">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C67B70">
        <w:rPr>
          <w:rFonts w:cs="Arial"/>
          <w:b/>
        </w:rPr>
        <w:t>(R 336.1213(1)(d))</w:t>
      </w:r>
    </w:p>
    <w:p w14:paraId="28897E37" w14:textId="77777777" w:rsidR="00B16DF4" w:rsidRPr="00C67B70" w:rsidRDefault="00B16DF4" w:rsidP="00B16DF4">
      <w:pPr>
        <w:numPr>
          <w:ilvl w:val="1"/>
          <w:numId w:val="4"/>
        </w:numPr>
        <w:jc w:val="both"/>
      </w:pPr>
      <w:r w:rsidRPr="00C67B70">
        <w:t>Enter, at reasonable times, a stationary source, or other premises where emissions-related activity is conducted or where records must be kept under the conditions of the ROP.</w:t>
      </w:r>
    </w:p>
    <w:p w14:paraId="3DBBDEA5" w14:textId="77777777" w:rsidR="00B16DF4" w:rsidRPr="00C67B70" w:rsidRDefault="00B16DF4" w:rsidP="00B16DF4">
      <w:pPr>
        <w:numPr>
          <w:ilvl w:val="1"/>
          <w:numId w:val="4"/>
        </w:numPr>
        <w:jc w:val="both"/>
      </w:pPr>
      <w:r w:rsidRPr="00C67B70">
        <w:t>Have access to and copy, at reasonable times, any records that must be kept under the conditions of the ROP.</w:t>
      </w:r>
    </w:p>
    <w:p w14:paraId="6B593189" w14:textId="77777777" w:rsidR="00B16DF4" w:rsidRPr="00C67B70" w:rsidRDefault="00B16DF4" w:rsidP="00B16DF4">
      <w:pPr>
        <w:numPr>
          <w:ilvl w:val="1"/>
          <w:numId w:val="4"/>
        </w:numPr>
        <w:jc w:val="both"/>
      </w:pPr>
      <w:r w:rsidRPr="00C67B70">
        <w:t>Inspect, at reasonable times, any of the following:</w:t>
      </w:r>
    </w:p>
    <w:p w14:paraId="57CE4D8E" w14:textId="77777777" w:rsidR="00B16DF4" w:rsidRPr="00C67B70" w:rsidRDefault="00B16DF4" w:rsidP="00B16DF4">
      <w:pPr>
        <w:numPr>
          <w:ilvl w:val="2"/>
          <w:numId w:val="4"/>
        </w:numPr>
        <w:tabs>
          <w:tab w:val="clear" w:pos="1440"/>
          <w:tab w:val="left" w:pos="1080"/>
        </w:tabs>
        <w:jc w:val="both"/>
      </w:pPr>
      <w:r w:rsidRPr="00C67B70">
        <w:t>Any stationary source.</w:t>
      </w:r>
    </w:p>
    <w:p w14:paraId="208212EF" w14:textId="77777777" w:rsidR="00B16DF4" w:rsidRPr="00C67B70" w:rsidRDefault="00B16DF4" w:rsidP="00B16DF4">
      <w:pPr>
        <w:numPr>
          <w:ilvl w:val="2"/>
          <w:numId w:val="4"/>
        </w:numPr>
        <w:tabs>
          <w:tab w:val="clear" w:pos="1440"/>
          <w:tab w:val="left" w:pos="1080"/>
        </w:tabs>
        <w:jc w:val="both"/>
      </w:pPr>
      <w:r w:rsidRPr="00C67B70">
        <w:t>Any emission unit.</w:t>
      </w:r>
    </w:p>
    <w:p w14:paraId="391D2634" w14:textId="77777777" w:rsidR="00B16DF4" w:rsidRPr="00C67B70" w:rsidRDefault="00B16DF4" w:rsidP="00B16DF4">
      <w:pPr>
        <w:numPr>
          <w:ilvl w:val="2"/>
          <w:numId w:val="4"/>
        </w:numPr>
        <w:tabs>
          <w:tab w:val="clear" w:pos="1440"/>
          <w:tab w:val="left" w:pos="1080"/>
        </w:tabs>
        <w:jc w:val="both"/>
      </w:pPr>
      <w:r w:rsidRPr="00C67B70">
        <w:t>Any equipment, including monitoring and air pollution control equipment.</w:t>
      </w:r>
    </w:p>
    <w:p w14:paraId="2E4F6864" w14:textId="77777777" w:rsidR="00B16DF4" w:rsidRPr="00C67B70" w:rsidRDefault="00B16DF4" w:rsidP="00B16DF4">
      <w:pPr>
        <w:numPr>
          <w:ilvl w:val="2"/>
          <w:numId w:val="4"/>
        </w:numPr>
        <w:tabs>
          <w:tab w:val="clear" w:pos="1440"/>
          <w:tab w:val="left" w:pos="1080"/>
        </w:tabs>
        <w:jc w:val="both"/>
      </w:pPr>
      <w:r w:rsidRPr="00C67B70">
        <w:t>Any work practices or operations regulated or required under the ROP.</w:t>
      </w:r>
    </w:p>
    <w:p w14:paraId="37649374" w14:textId="77777777" w:rsidR="00B16DF4" w:rsidRPr="00C67B70" w:rsidRDefault="00B16DF4" w:rsidP="00B16DF4">
      <w:pPr>
        <w:numPr>
          <w:ilvl w:val="1"/>
          <w:numId w:val="4"/>
        </w:numPr>
        <w:tabs>
          <w:tab w:val="clear" w:pos="720"/>
        </w:tabs>
        <w:jc w:val="both"/>
      </w:pPr>
      <w:r w:rsidRPr="00C67B70">
        <w:t>As authorized by Section 5526 of Act 451, sample or monitor at reasonable times substances or parameters for the purpose of assuring compliance with the ROP or applicable requirements.</w:t>
      </w:r>
    </w:p>
    <w:p w14:paraId="28799BCA" w14:textId="77777777" w:rsidR="00B16DF4" w:rsidRPr="00C67B70" w:rsidRDefault="00B16DF4" w:rsidP="00B16DF4">
      <w:pPr>
        <w:jc w:val="both"/>
      </w:pPr>
    </w:p>
    <w:p w14:paraId="5C5A5545" w14:textId="77777777" w:rsidR="00B16DF4" w:rsidRPr="00C67B70" w:rsidRDefault="00B16DF4" w:rsidP="00B16DF4">
      <w:pPr>
        <w:numPr>
          <w:ilvl w:val="0"/>
          <w:numId w:val="4"/>
        </w:numPr>
        <w:jc w:val="both"/>
        <w:rPr>
          <w:rFonts w:cs="Arial"/>
        </w:rPr>
      </w:pPr>
      <w:r w:rsidRPr="00C67B70">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C67B70">
        <w:rPr>
          <w:rFonts w:cs="Arial"/>
        </w:rPr>
        <w:t xml:space="preserve"> of Information Act, the person may also be required to furnish the records directly to the USEPA together with a claim of confidentiality.  </w:t>
      </w:r>
      <w:r w:rsidRPr="00C67B70">
        <w:rPr>
          <w:rFonts w:cs="Arial"/>
          <w:b/>
        </w:rPr>
        <w:t>(R 336.1213(1)(e))</w:t>
      </w:r>
    </w:p>
    <w:p w14:paraId="10861D73" w14:textId="77777777" w:rsidR="00B16DF4" w:rsidRPr="00C67B70" w:rsidRDefault="00B16DF4" w:rsidP="00B16DF4">
      <w:pPr>
        <w:jc w:val="both"/>
        <w:rPr>
          <w:rFonts w:cs="Arial"/>
        </w:rPr>
      </w:pPr>
    </w:p>
    <w:p w14:paraId="04246F0A" w14:textId="77777777" w:rsidR="00B16DF4" w:rsidRPr="00C67B70" w:rsidRDefault="00B16DF4" w:rsidP="00B16DF4">
      <w:pPr>
        <w:numPr>
          <w:ilvl w:val="0"/>
          <w:numId w:val="4"/>
        </w:numPr>
        <w:jc w:val="both"/>
        <w:rPr>
          <w:rFonts w:cs="Arial"/>
        </w:rPr>
      </w:pPr>
      <w:r w:rsidRPr="00C67B70">
        <w:rPr>
          <w:rFonts w:cs="Arial"/>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C67B70">
        <w:rPr>
          <w:rFonts w:cs="Arial"/>
          <w:b/>
        </w:rPr>
        <w:t>(R 336.1213(1)(f))</w:t>
      </w:r>
    </w:p>
    <w:p w14:paraId="04C49732" w14:textId="77777777" w:rsidR="00B16DF4" w:rsidRPr="00C67B70" w:rsidRDefault="00B16DF4" w:rsidP="00B16DF4">
      <w:pPr>
        <w:jc w:val="both"/>
        <w:rPr>
          <w:rFonts w:cs="Arial"/>
        </w:rPr>
      </w:pPr>
    </w:p>
    <w:p w14:paraId="04E9145D" w14:textId="77777777" w:rsidR="00B16DF4" w:rsidRPr="00C67B70" w:rsidRDefault="00B16DF4" w:rsidP="00B16DF4">
      <w:pPr>
        <w:numPr>
          <w:ilvl w:val="0"/>
          <w:numId w:val="4"/>
        </w:numPr>
        <w:jc w:val="both"/>
        <w:rPr>
          <w:rFonts w:cs="Arial"/>
        </w:rPr>
      </w:pPr>
      <w:r w:rsidRPr="00C67B70">
        <w:rPr>
          <w:rFonts w:cs="Arial"/>
        </w:rPr>
        <w:t xml:space="preserve">The permittee shall pay fees consistent with the fee schedule and requirements pursuant to Section 5522 of Act 451.  </w:t>
      </w:r>
      <w:r w:rsidRPr="00C67B70">
        <w:rPr>
          <w:rFonts w:cs="Arial"/>
          <w:b/>
        </w:rPr>
        <w:t>(R 336.1213(1)(g))</w:t>
      </w:r>
    </w:p>
    <w:p w14:paraId="7CBED3ED" w14:textId="77777777" w:rsidR="00B16DF4" w:rsidRPr="00C67B70" w:rsidRDefault="00B16DF4" w:rsidP="00B16DF4">
      <w:pPr>
        <w:jc w:val="both"/>
        <w:rPr>
          <w:rFonts w:cs="Arial"/>
        </w:rPr>
      </w:pPr>
    </w:p>
    <w:p w14:paraId="3FD52861" w14:textId="77777777" w:rsidR="00B16DF4" w:rsidRPr="00C67B70" w:rsidRDefault="00B16DF4" w:rsidP="00B16DF4">
      <w:pPr>
        <w:numPr>
          <w:ilvl w:val="0"/>
          <w:numId w:val="4"/>
        </w:numPr>
        <w:jc w:val="both"/>
        <w:rPr>
          <w:rFonts w:cs="Arial"/>
        </w:rPr>
      </w:pPr>
      <w:r w:rsidRPr="00C67B70">
        <w:rPr>
          <w:rFonts w:cs="Arial"/>
        </w:rPr>
        <w:t xml:space="preserve">This ROP does not convey any property rights or any exclusive privilege.  </w:t>
      </w:r>
      <w:r w:rsidRPr="00C67B70">
        <w:rPr>
          <w:rFonts w:cs="Arial"/>
          <w:b/>
        </w:rPr>
        <w:t>(R 336.1213(1)(h))</w:t>
      </w:r>
    </w:p>
    <w:p w14:paraId="6F7ADFB0" w14:textId="77777777" w:rsidR="00B16DF4" w:rsidRPr="00C67B70" w:rsidRDefault="00B16DF4" w:rsidP="00B16DF4">
      <w:pPr>
        <w:rPr>
          <w:rFonts w:cs="Arial"/>
        </w:rPr>
      </w:pPr>
    </w:p>
    <w:p w14:paraId="57E44398" w14:textId="77777777" w:rsidR="00B16DF4" w:rsidRPr="00C67B70" w:rsidRDefault="00B16DF4" w:rsidP="00B16DF4">
      <w:pPr>
        <w:pStyle w:val="Heading2"/>
        <w:tabs>
          <w:tab w:val="clear" w:pos="360"/>
          <w:tab w:val="num" w:pos="0"/>
        </w:tabs>
        <w:ind w:left="0" w:firstLine="0"/>
        <w:jc w:val="left"/>
        <w:rPr>
          <w:b w:val="0"/>
          <w:sz w:val="22"/>
          <w:szCs w:val="22"/>
        </w:rPr>
      </w:pPr>
      <w:bookmarkStart w:id="45" w:name="_Toc67490145"/>
      <w:bookmarkStart w:id="46" w:name="_Toc67491363"/>
      <w:bookmarkStart w:id="47" w:name="_Toc67492650"/>
      <w:bookmarkStart w:id="48" w:name="_Toc69393782"/>
      <w:bookmarkStart w:id="49" w:name="_Toc99704691"/>
      <w:r w:rsidRPr="00C67B70">
        <w:rPr>
          <w:sz w:val="22"/>
          <w:szCs w:val="22"/>
        </w:rPr>
        <w:t>Equipment &amp; Design</w:t>
      </w:r>
      <w:bookmarkEnd w:id="45"/>
      <w:bookmarkEnd w:id="46"/>
      <w:bookmarkEnd w:id="47"/>
      <w:bookmarkEnd w:id="48"/>
      <w:bookmarkEnd w:id="49"/>
    </w:p>
    <w:p w14:paraId="6B020458" w14:textId="77777777" w:rsidR="00B16DF4" w:rsidRPr="00C67B70" w:rsidRDefault="00B16DF4" w:rsidP="00B16DF4">
      <w:pPr>
        <w:jc w:val="both"/>
        <w:rPr>
          <w:rFonts w:cs="Arial"/>
        </w:rPr>
      </w:pPr>
    </w:p>
    <w:p w14:paraId="476D93E9" w14:textId="77777777" w:rsidR="00B16DF4" w:rsidRPr="00C67B70" w:rsidRDefault="00B16DF4" w:rsidP="00B16DF4">
      <w:pPr>
        <w:numPr>
          <w:ilvl w:val="0"/>
          <w:numId w:val="5"/>
        </w:numPr>
        <w:jc w:val="both"/>
        <w:rPr>
          <w:rFonts w:cs="Arial"/>
        </w:rPr>
      </w:pPr>
      <w:r w:rsidRPr="00C67B70">
        <w:rPr>
          <w:rFonts w:cs="Arial"/>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C67B70">
        <w:rPr>
          <w:rFonts w:cs="Arial"/>
          <w:vertAlign w:val="superscript"/>
        </w:rPr>
        <w:t>2</w:t>
      </w:r>
      <w:r w:rsidRPr="00C67B70">
        <w:rPr>
          <w:rFonts w:cs="Arial"/>
        </w:rPr>
        <w:t xml:space="preserve">  </w:t>
      </w:r>
      <w:r w:rsidRPr="00C67B70">
        <w:rPr>
          <w:rFonts w:cs="Arial"/>
          <w:b/>
        </w:rPr>
        <w:t>(R 336.1370)</w:t>
      </w:r>
    </w:p>
    <w:p w14:paraId="51D039DE" w14:textId="77777777" w:rsidR="00B16DF4" w:rsidRPr="00C67B70" w:rsidRDefault="00B16DF4" w:rsidP="00B16DF4">
      <w:pPr>
        <w:jc w:val="both"/>
        <w:rPr>
          <w:rFonts w:cs="Arial"/>
        </w:rPr>
      </w:pPr>
    </w:p>
    <w:p w14:paraId="3C48ECE4" w14:textId="77777777" w:rsidR="00B16DF4" w:rsidRPr="00C67B70" w:rsidRDefault="00B16DF4" w:rsidP="00B16DF4">
      <w:pPr>
        <w:numPr>
          <w:ilvl w:val="0"/>
          <w:numId w:val="7"/>
        </w:numPr>
        <w:jc w:val="both"/>
        <w:rPr>
          <w:rFonts w:cs="Arial"/>
        </w:rPr>
      </w:pPr>
      <w:r w:rsidRPr="00C67B70">
        <w:rPr>
          <w:rFonts w:cs="Arial"/>
        </w:rPr>
        <w:t xml:space="preserve">Any air cleaning device shall be installed, maintained, and operated in a satisfactory manner and in accordance with the Michigan Air Pollution Control rules and existing law.  </w:t>
      </w:r>
      <w:r w:rsidRPr="00C67B70">
        <w:rPr>
          <w:rFonts w:cs="Arial"/>
          <w:b/>
        </w:rPr>
        <w:t>(R 336.1910)</w:t>
      </w:r>
    </w:p>
    <w:p w14:paraId="54B4A83D" w14:textId="77777777" w:rsidR="00B16DF4" w:rsidRPr="00C67B70" w:rsidRDefault="00B16DF4" w:rsidP="00B16DF4">
      <w:pPr>
        <w:jc w:val="both"/>
        <w:rPr>
          <w:rFonts w:cs="Arial"/>
        </w:rPr>
      </w:pPr>
    </w:p>
    <w:p w14:paraId="31A71BF4" w14:textId="77777777" w:rsidR="00B16DF4" w:rsidRPr="007E0212" w:rsidRDefault="00B16DF4" w:rsidP="00B16DF4">
      <w:pPr>
        <w:pStyle w:val="Heading2"/>
        <w:tabs>
          <w:tab w:val="clear" w:pos="360"/>
          <w:tab w:val="num" w:pos="0"/>
        </w:tabs>
        <w:ind w:left="0" w:firstLine="0"/>
        <w:jc w:val="both"/>
        <w:rPr>
          <w:b w:val="0"/>
          <w:sz w:val="22"/>
          <w:szCs w:val="22"/>
        </w:rPr>
      </w:pPr>
      <w:bookmarkStart w:id="50" w:name="_Toc67490146"/>
      <w:bookmarkStart w:id="51" w:name="_Toc67491364"/>
      <w:bookmarkStart w:id="52" w:name="_Toc67492651"/>
      <w:bookmarkStart w:id="53" w:name="_Toc69393783"/>
      <w:bookmarkStart w:id="54" w:name="_Toc99704692"/>
      <w:r w:rsidRPr="0075518C">
        <w:rPr>
          <w:sz w:val="22"/>
          <w:szCs w:val="22"/>
        </w:rPr>
        <w:t>Emission Limits</w:t>
      </w:r>
      <w:bookmarkEnd w:id="50"/>
      <w:bookmarkEnd w:id="51"/>
      <w:bookmarkEnd w:id="52"/>
      <w:bookmarkEnd w:id="53"/>
      <w:bookmarkEnd w:id="54"/>
    </w:p>
    <w:p w14:paraId="72E839C7" w14:textId="77777777" w:rsidR="00B16DF4" w:rsidRPr="00F21983" w:rsidRDefault="00B16DF4" w:rsidP="00B16DF4">
      <w:pPr>
        <w:jc w:val="both"/>
        <w:rPr>
          <w:rFonts w:cs="Arial"/>
        </w:rPr>
      </w:pPr>
    </w:p>
    <w:p w14:paraId="51FD74D6" w14:textId="77777777" w:rsidR="00B16DF4" w:rsidRPr="00F21983" w:rsidRDefault="00B16DF4" w:rsidP="00B16DF4">
      <w:pPr>
        <w:numPr>
          <w:ilvl w:val="0"/>
          <w:numId w:val="6"/>
        </w:numPr>
        <w:jc w:val="both"/>
        <w:rPr>
          <w:rFonts w:cs="Arial"/>
        </w:rPr>
      </w:pPr>
      <w:r>
        <w:rPr>
          <w:rFonts w:cs="Arial"/>
        </w:rPr>
        <w:t>Unless otherwise specified in this ROP, the permittee shall comply with Rule 301, which states, in part, “</w:t>
      </w:r>
      <w:r w:rsidRPr="00F21983">
        <w:rPr>
          <w:rFonts w:cs="Arial"/>
        </w:rPr>
        <w:t xml:space="preserve">Except as provided in </w:t>
      </w:r>
      <w:r>
        <w:rPr>
          <w:rFonts w:cs="Arial"/>
        </w:rPr>
        <w:t>S</w:t>
      </w:r>
      <w:r w:rsidRPr="00F21983">
        <w:rPr>
          <w:rFonts w:cs="Arial"/>
        </w:rPr>
        <w:t xml:space="preserve">ubrules 2, 3, and 4 of </w:t>
      </w:r>
      <w:r>
        <w:rPr>
          <w:rFonts w:cs="Arial"/>
        </w:rPr>
        <w:t xml:space="preserve">this rule, </w:t>
      </w:r>
      <w:r w:rsidRPr="00F21983">
        <w:rPr>
          <w:rFonts w:cs="Arial"/>
        </w:rPr>
        <w:t xml:space="preserve">a person shall not cause or permit to be discharged into the outer air from a process or process equipment a visible emission of a density greater than the most stringent of </w:t>
      </w:r>
      <w:r>
        <w:rPr>
          <w:rFonts w:cs="Arial"/>
        </w:rPr>
        <w:t>the following</w:t>
      </w:r>
      <w:r w:rsidRPr="00021E1F">
        <w:rPr>
          <w:rFonts w:cs="Arial"/>
        </w:rPr>
        <w:t>:”</w:t>
      </w:r>
      <w:r w:rsidRPr="00021E1F">
        <w:rPr>
          <w:rFonts w:cs="Arial"/>
          <w:vertAlign w:val="superscript"/>
        </w:rPr>
        <w:t>2</w:t>
      </w:r>
      <w:r w:rsidRPr="00F21983">
        <w:rPr>
          <w:rFonts w:cs="Arial"/>
        </w:rPr>
        <w:t xml:space="preserve">  </w:t>
      </w:r>
      <w:r w:rsidRPr="00F21983">
        <w:rPr>
          <w:rFonts w:cs="Arial"/>
          <w:b/>
        </w:rPr>
        <w:t>(R 336.1301(1))</w:t>
      </w:r>
    </w:p>
    <w:p w14:paraId="0378252A" w14:textId="77777777" w:rsidR="00B16DF4" w:rsidRDefault="00B16DF4" w:rsidP="00B16DF4">
      <w:pPr>
        <w:numPr>
          <w:ilvl w:val="1"/>
          <w:numId w:val="6"/>
        </w:numPr>
        <w:jc w:val="both"/>
        <w:rPr>
          <w:rFonts w:cs="Arial"/>
        </w:rPr>
      </w:pPr>
      <w:r w:rsidRPr="00F21983">
        <w:rPr>
          <w:rFonts w:cs="Arial"/>
        </w:rPr>
        <w:t>A 6-minute average of 20</w:t>
      </w:r>
      <w:r>
        <w:rPr>
          <w:rFonts w:cs="Arial"/>
        </w:rPr>
        <w:t>%</w:t>
      </w:r>
      <w:r w:rsidRPr="00F21983">
        <w:rPr>
          <w:rFonts w:cs="Arial"/>
        </w:rPr>
        <w:t xml:space="preserve"> opacity, except for one 6-minute average per hour of not more than 27</w:t>
      </w:r>
      <w:r>
        <w:rPr>
          <w:rFonts w:cs="Arial"/>
        </w:rPr>
        <w:t>%</w:t>
      </w:r>
      <w:r w:rsidRPr="00F21983">
        <w:rPr>
          <w:rFonts w:cs="Arial"/>
        </w:rPr>
        <w:t xml:space="preserve"> opacity.</w:t>
      </w:r>
    </w:p>
    <w:p w14:paraId="3336738E" w14:textId="77777777" w:rsidR="00B16DF4" w:rsidRDefault="00B16DF4" w:rsidP="00B16DF4">
      <w:pPr>
        <w:numPr>
          <w:ilvl w:val="1"/>
          <w:numId w:val="6"/>
        </w:numPr>
        <w:jc w:val="both"/>
        <w:rPr>
          <w:rFonts w:cs="Arial"/>
        </w:rPr>
      </w:pPr>
      <w:r w:rsidRPr="00F21983">
        <w:rPr>
          <w:rFonts w:cs="Arial"/>
        </w:rPr>
        <w:t>A limit specified by an applicable federal new source performance standard.</w:t>
      </w:r>
    </w:p>
    <w:p w14:paraId="4AFBEA5F" w14:textId="77777777" w:rsidR="00B16DF4" w:rsidRDefault="00B16DF4" w:rsidP="00B16DF4">
      <w:pPr>
        <w:jc w:val="both"/>
        <w:rPr>
          <w:rFonts w:cs="Arial"/>
        </w:rPr>
      </w:pPr>
    </w:p>
    <w:p w14:paraId="3D5B2BE8" w14:textId="77777777" w:rsidR="00B16DF4" w:rsidRPr="003163DA" w:rsidRDefault="00B16DF4" w:rsidP="00B16DF4">
      <w:pPr>
        <w:ind w:left="360"/>
        <w:jc w:val="both"/>
        <w:rPr>
          <w:rFonts w:cs="Arial"/>
        </w:rPr>
      </w:pPr>
      <w:r>
        <w:rPr>
          <w:rFonts w:cs="Arial"/>
        </w:rPr>
        <w:t xml:space="preserve">The grading of visible emissions shall be determined in accordance with Rule 303.  </w:t>
      </w:r>
    </w:p>
    <w:p w14:paraId="6DB0449C" w14:textId="77777777" w:rsidR="00B16DF4" w:rsidRPr="00F21983" w:rsidRDefault="00B16DF4" w:rsidP="00B16DF4">
      <w:pPr>
        <w:jc w:val="both"/>
        <w:rPr>
          <w:rFonts w:cs="Arial"/>
        </w:rPr>
      </w:pPr>
    </w:p>
    <w:p w14:paraId="1E451301" w14:textId="77777777" w:rsidR="00B16DF4" w:rsidRPr="00F21983" w:rsidRDefault="00B16DF4" w:rsidP="00B16DF4">
      <w:pPr>
        <w:numPr>
          <w:ilvl w:val="0"/>
          <w:numId w:val="6"/>
        </w:numPr>
        <w:jc w:val="both"/>
        <w:rPr>
          <w:rFonts w:cs="Arial"/>
        </w:rPr>
      </w:pPr>
      <w:r w:rsidRPr="00F21983">
        <w:rPr>
          <w:rFonts w:cs="Arial"/>
          <w:spacing w:val="-3"/>
        </w:rPr>
        <w:t>The permittee shall not cause or permit the emission of an air contaminant or water vapor in quantities that cause, alone or in reaction with other air contaminants, either of the following:</w:t>
      </w:r>
    </w:p>
    <w:p w14:paraId="5AF6CA6E" w14:textId="77777777" w:rsidR="00B16DF4" w:rsidRPr="00F21983" w:rsidRDefault="00B16DF4" w:rsidP="00B16DF4">
      <w:pPr>
        <w:numPr>
          <w:ilvl w:val="1"/>
          <w:numId w:val="6"/>
        </w:numPr>
        <w:jc w:val="both"/>
        <w:rPr>
          <w:rFonts w:cs="Arial"/>
        </w:rPr>
      </w:pPr>
      <w:r w:rsidRPr="00F21983">
        <w:rPr>
          <w:rFonts w:cs="Arial"/>
          <w:spacing w:val="-3"/>
        </w:rPr>
        <w:t>Injurious effects to human health or safety, animal life, plant life of significant economic value, or property.</w:t>
      </w:r>
      <w:r w:rsidRPr="00B55DC9">
        <w:rPr>
          <w:rFonts w:cs="Arial"/>
          <w:spacing w:val="-3"/>
          <w:vertAlign w:val="superscript"/>
        </w:rPr>
        <w:t xml:space="preserve">1  </w:t>
      </w:r>
      <w:r w:rsidRPr="00F21983">
        <w:rPr>
          <w:rFonts w:cs="Arial"/>
          <w:b/>
          <w:spacing w:val="-3"/>
        </w:rPr>
        <w:t>(R 336.1901(a))</w:t>
      </w:r>
    </w:p>
    <w:p w14:paraId="48C0B939" w14:textId="77777777" w:rsidR="00B16DF4" w:rsidRPr="00105176" w:rsidRDefault="00B16DF4" w:rsidP="00B16DF4">
      <w:pPr>
        <w:numPr>
          <w:ilvl w:val="1"/>
          <w:numId w:val="6"/>
        </w:numPr>
        <w:jc w:val="both"/>
        <w:rPr>
          <w:rFonts w:cs="Arial"/>
        </w:rPr>
      </w:pPr>
      <w:r w:rsidRPr="00F21983">
        <w:rPr>
          <w:rFonts w:cs="Arial"/>
          <w:spacing w:val="-3"/>
        </w:rPr>
        <w:t>Unreasonable interference with the comfortable enjoyment of life and property</w:t>
      </w:r>
      <w:r w:rsidRPr="00B55DC9">
        <w:rPr>
          <w:rFonts w:cs="Arial"/>
          <w:spacing w:val="-3"/>
        </w:rPr>
        <w:t>.</w:t>
      </w:r>
      <w:r w:rsidRPr="00B55DC9">
        <w:rPr>
          <w:rFonts w:cs="Arial"/>
          <w:spacing w:val="-3"/>
          <w:vertAlign w:val="superscript"/>
        </w:rPr>
        <w:t>1</w:t>
      </w:r>
      <w:r>
        <w:rPr>
          <w:rFonts w:cs="Arial"/>
          <w:b/>
          <w:spacing w:val="-3"/>
          <w:vertAlign w:val="superscript"/>
        </w:rPr>
        <w:t xml:space="preserve">  </w:t>
      </w:r>
      <w:r w:rsidRPr="00F21983">
        <w:rPr>
          <w:rFonts w:cs="Arial"/>
          <w:b/>
          <w:spacing w:val="-3"/>
        </w:rPr>
        <w:t xml:space="preserve">(R 336.1901(b)) </w:t>
      </w:r>
    </w:p>
    <w:p w14:paraId="248EA2B0" w14:textId="77777777" w:rsidR="00B16DF4" w:rsidRDefault="00B16DF4" w:rsidP="00B16DF4">
      <w:pPr>
        <w:rPr>
          <w:rFonts w:cs="Arial"/>
        </w:rPr>
      </w:pPr>
    </w:p>
    <w:p w14:paraId="0F0411C2" w14:textId="77777777" w:rsidR="00B16DF4" w:rsidRPr="007E0212" w:rsidRDefault="00B16DF4" w:rsidP="00B16DF4">
      <w:pPr>
        <w:pStyle w:val="Heading2"/>
        <w:tabs>
          <w:tab w:val="clear" w:pos="360"/>
          <w:tab w:val="num" w:pos="0"/>
        </w:tabs>
        <w:ind w:left="0" w:firstLine="0"/>
        <w:jc w:val="left"/>
        <w:rPr>
          <w:b w:val="0"/>
          <w:sz w:val="22"/>
          <w:szCs w:val="22"/>
        </w:rPr>
      </w:pPr>
      <w:bookmarkStart w:id="55" w:name="_Toc67490147"/>
      <w:bookmarkStart w:id="56" w:name="_Toc67491365"/>
      <w:bookmarkStart w:id="57" w:name="_Toc67492652"/>
      <w:bookmarkStart w:id="58" w:name="_Toc69393784"/>
      <w:bookmarkStart w:id="59" w:name="_Toc99704693"/>
      <w:r w:rsidRPr="0075518C">
        <w:rPr>
          <w:sz w:val="22"/>
          <w:szCs w:val="22"/>
        </w:rPr>
        <w:t>Testing/Sampling</w:t>
      </w:r>
      <w:bookmarkEnd w:id="55"/>
      <w:bookmarkEnd w:id="56"/>
      <w:bookmarkEnd w:id="57"/>
      <w:bookmarkEnd w:id="58"/>
      <w:bookmarkEnd w:id="59"/>
    </w:p>
    <w:p w14:paraId="2A29EE75" w14:textId="77777777" w:rsidR="00B16DF4" w:rsidRPr="00F21983" w:rsidRDefault="00B16DF4" w:rsidP="00B16DF4">
      <w:pPr>
        <w:jc w:val="both"/>
        <w:rPr>
          <w:rFonts w:cs="Arial"/>
        </w:rPr>
      </w:pPr>
    </w:p>
    <w:p w14:paraId="25ADD413" w14:textId="77777777" w:rsidR="00B16DF4" w:rsidRPr="00F21983" w:rsidRDefault="00B16DF4" w:rsidP="00B16DF4">
      <w:pPr>
        <w:numPr>
          <w:ilvl w:val="0"/>
          <w:numId w:val="8"/>
        </w:numPr>
        <w:jc w:val="both"/>
        <w:rPr>
          <w:rFonts w:cs="Arial"/>
        </w:rPr>
      </w:pPr>
      <w:r w:rsidRPr="00F21983">
        <w:rPr>
          <w:rFonts w:cs="Arial"/>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vertAlign w:val="superscript"/>
        </w:rPr>
        <w:t>2</w:t>
      </w:r>
      <w:r w:rsidRPr="00F21983">
        <w:rPr>
          <w:rFonts w:cs="Arial"/>
        </w:rPr>
        <w:t xml:space="preserve">  </w:t>
      </w:r>
      <w:r w:rsidRPr="00F21983">
        <w:rPr>
          <w:rFonts w:cs="Arial"/>
          <w:b/>
        </w:rPr>
        <w:t>(R 336.2001)</w:t>
      </w:r>
    </w:p>
    <w:p w14:paraId="18ADA104" w14:textId="77777777" w:rsidR="00B16DF4" w:rsidRPr="00F21983" w:rsidRDefault="00B16DF4" w:rsidP="00B16DF4">
      <w:pPr>
        <w:jc w:val="both"/>
        <w:rPr>
          <w:rFonts w:cs="Arial"/>
        </w:rPr>
      </w:pPr>
    </w:p>
    <w:p w14:paraId="5806CE33" w14:textId="77777777" w:rsidR="00B16DF4" w:rsidRPr="00F21983" w:rsidRDefault="00B16DF4" w:rsidP="00B16DF4">
      <w:pPr>
        <w:numPr>
          <w:ilvl w:val="0"/>
          <w:numId w:val="8"/>
        </w:numPr>
        <w:jc w:val="both"/>
        <w:rPr>
          <w:rFonts w:cs="Arial"/>
        </w:rPr>
      </w:pPr>
      <w:r w:rsidRPr="00F21983">
        <w:rPr>
          <w:rFonts w:cs="Arial"/>
        </w:rPr>
        <w:t xml:space="preserve">Any required performance testing shall be conducted in accordance with Rule 1001(2), Rule 1001(3) and Rule 1003.  </w:t>
      </w:r>
      <w:r w:rsidRPr="00F21983">
        <w:rPr>
          <w:rFonts w:cs="Arial"/>
          <w:b/>
        </w:rPr>
        <w:t>(R 336.2001(2), R 336.2001(3), R 336.2003(1))</w:t>
      </w:r>
    </w:p>
    <w:p w14:paraId="182159C4" w14:textId="77777777" w:rsidR="00B16DF4" w:rsidRPr="00F21983" w:rsidRDefault="00B16DF4" w:rsidP="00B16DF4">
      <w:pPr>
        <w:jc w:val="both"/>
        <w:rPr>
          <w:rFonts w:cs="Arial"/>
        </w:rPr>
      </w:pPr>
    </w:p>
    <w:p w14:paraId="527D6282" w14:textId="77777777" w:rsidR="00B16DF4" w:rsidRPr="00F21983" w:rsidRDefault="00B16DF4" w:rsidP="00B16DF4">
      <w:pPr>
        <w:numPr>
          <w:ilvl w:val="0"/>
          <w:numId w:val="8"/>
        </w:numPr>
        <w:jc w:val="both"/>
        <w:rPr>
          <w:rFonts w:cs="Arial"/>
        </w:rPr>
      </w:pPr>
      <w:r w:rsidRPr="00F21983">
        <w:rPr>
          <w:rFonts w:cs="Arial"/>
        </w:rPr>
        <w:t xml:space="preserve">Any required test results shall be submitted to the Air Quality Division (AQD) in the format prescribed by the applicable reference test method within 60 days following the last date of the test.  </w:t>
      </w:r>
      <w:r w:rsidRPr="00F21983">
        <w:rPr>
          <w:rFonts w:cs="Arial"/>
          <w:b/>
        </w:rPr>
        <w:t>(R 336.2001(</w:t>
      </w:r>
      <w:r>
        <w:rPr>
          <w:rFonts w:cs="Arial"/>
          <w:b/>
        </w:rPr>
        <w:t>5</w:t>
      </w:r>
      <w:r w:rsidRPr="00F21983">
        <w:rPr>
          <w:rFonts w:cs="Arial"/>
          <w:b/>
        </w:rPr>
        <w:t>))</w:t>
      </w:r>
    </w:p>
    <w:p w14:paraId="2F38F8CF" w14:textId="77777777" w:rsidR="00B16DF4" w:rsidRDefault="00B16DF4" w:rsidP="00B16DF4">
      <w:pPr>
        <w:rPr>
          <w:rFonts w:cs="Arial"/>
        </w:rPr>
      </w:pPr>
      <w:r>
        <w:rPr>
          <w:rFonts w:cs="Arial"/>
        </w:rPr>
        <w:br w:type="page"/>
      </w:r>
    </w:p>
    <w:p w14:paraId="37ADE009" w14:textId="77777777" w:rsidR="00B16DF4" w:rsidRPr="007E0212" w:rsidRDefault="00B16DF4" w:rsidP="00B16DF4">
      <w:pPr>
        <w:pStyle w:val="Heading2"/>
        <w:tabs>
          <w:tab w:val="clear" w:pos="360"/>
          <w:tab w:val="num" w:pos="0"/>
        </w:tabs>
        <w:ind w:left="0" w:firstLine="0"/>
        <w:jc w:val="left"/>
        <w:rPr>
          <w:b w:val="0"/>
          <w:sz w:val="22"/>
          <w:szCs w:val="22"/>
        </w:rPr>
      </w:pPr>
      <w:bookmarkStart w:id="60" w:name="_Toc67490148"/>
      <w:bookmarkStart w:id="61" w:name="_Toc67491366"/>
      <w:bookmarkStart w:id="62" w:name="_Toc67492653"/>
      <w:bookmarkStart w:id="63" w:name="_Toc69393785"/>
      <w:bookmarkStart w:id="64" w:name="_Toc99704694"/>
      <w:r w:rsidRPr="0075518C">
        <w:rPr>
          <w:sz w:val="22"/>
          <w:szCs w:val="22"/>
        </w:rPr>
        <w:t>Monitoring/Recordkeeping</w:t>
      </w:r>
      <w:bookmarkEnd w:id="60"/>
      <w:bookmarkEnd w:id="61"/>
      <w:bookmarkEnd w:id="62"/>
      <w:bookmarkEnd w:id="63"/>
      <w:bookmarkEnd w:id="64"/>
    </w:p>
    <w:p w14:paraId="24789402" w14:textId="77777777" w:rsidR="00B16DF4" w:rsidRPr="00DF6609" w:rsidRDefault="00B16DF4" w:rsidP="00B16DF4">
      <w:pPr>
        <w:numPr>
          <w:ilvl w:val="12"/>
          <w:numId w:val="0"/>
        </w:numPr>
        <w:ind w:left="432" w:hanging="432"/>
        <w:jc w:val="both"/>
        <w:rPr>
          <w:rFonts w:cs="Arial"/>
        </w:rPr>
      </w:pPr>
    </w:p>
    <w:p w14:paraId="40D2E94B" w14:textId="77777777" w:rsidR="00B16DF4" w:rsidRPr="00F21983" w:rsidRDefault="00B16DF4" w:rsidP="00B16DF4">
      <w:pPr>
        <w:numPr>
          <w:ilvl w:val="0"/>
          <w:numId w:val="9"/>
        </w:numPr>
        <w:jc w:val="both"/>
        <w:rPr>
          <w:rFonts w:cs="Arial"/>
        </w:rPr>
      </w:pPr>
      <w:r w:rsidRPr="00F21983">
        <w:rPr>
          <w:rFonts w:cs="Arial"/>
        </w:rPr>
        <w:t>Records of any periodic emission or parametric monitoring required in this ROP shall include the following information specified in Rule 213(3)(b)(i), where appropriate</w:t>
      </w:r>
      <w:r>
        <w:rPr>
          <w:rFonts w:cs="Arial"/>
        </w:rPr>
        <w:t>.</w:t>
      </w:r>
      <w:r w:rsidRPr="00F21983">
        <w:rPr>
          <w:rFonts w:cs="Arial"/>
        </w:rPr>
        <w:t xml:space="preserve">  </w:t>
      </w:r>
      <w:r w:rsidRPr="00F21983">
        <w:rPr>
          <w:rFonts w:cs="Arial"/>
          <w:b/>
        </w:rPr>
        <w:t>(R 336.1213(3)(b))</w:t>
      </w:r>
    </w:p>
    <w:p w14:paraId="764CB08B" w14:textId="77777777" w:rsidR="00B16DF4" w:rsidRPr="00F21983" w:rsidRDefault="00B16DF4" w:rsidP="00B16DF4">
      <w:pPr>
        <w:numPr>
          <w:ilvl w:val="1"/>
          <w:numId w:val="9"/>
        </w:numPr>
        <w:jc w:val="both"/>
        <w:rPr>
          <w:rFonts w:cs="Arial"/>
        </w:rPr>
      </w:pPr>
      <w:r w:rsidRPr="00F21983">
        <w:rPr>
          <w:rFonts w:cs="Arial"/>
        </w:rPr>
        <w:t>The date, location, time, and method of sampling or measurements.</w:t>
      </w:r>
    </w:p>
    <w:p w14:paraId="771DBD94" w14:textId="77777777" w:rsidR="00B16DF4" w:rsidRPr="00F21983" w:rsidRDefault="00B16DF4" w:rsidP="00B16DF4">
      <w:pPr>
        <w:numPr>
          <w:ilvl w:val="1"/>
          <w:numId w:val="9"/>
        </w:numPr>
        <w:jc w:val="both"/>
        <w:rPr>
          <w:rFonts w:cs="Arial"/>
        </w:rPr>
      </w:pPr>
      <w:r w:rsidRPr="00F21983">
        <w:rPr>
          <w:rFonts w:cs="Arial"/>
        </w:rPr>
        <w:t>The dates the analyses of the samples were performed.</w:t>
      </w:r>
    </w:p>
    <w:p w14:paraId="4AFEC4FC" w14:textId="77777777" w:rsidR="00B16DF4" w:rsidRPr="00F21983" w:rsidRDefault="00B16DF4" w:rsidP="00B16DF4">
      <w:pPr>
        <w:numPr>
          <w:ilvl w:val="1"/>
          <w:numId w:val="9"/>
        </w:numPr>
        <w:jc w:val="both"/>
        <w:rPr>
          <w:rFonts w:cs="Arial"/>
        </w:rPr>
      </w:pPr>
      <w:r w:rsidRPr="00F21983">
        <w:rPr>
          <w:rFonts w:cs="Arial"/>
        </w:rPr>
        <w:t>The company or entity that performed the analyses of the samples.</w:t>
      </w:r>
    </w:p>
    <w:p w14:paraId="2AD7D8E1" w14:textId="77777777" w:rsidR="00B16DF4" w:rsidRPr="00F21983" w:rsidRDefault="00B16DF4" w:rsidP="00B16DF4">
      <w:pPr>
        <w:numPr>
          <w:ilvl w:val="1"/>
          <w:numId w:val="9"/>
        </w:numPr>
        <w:jc w:val="both"/>
        <w:rPr>
          <w:rFonts w:cs="Arial"/>
        </w:rPr>
      </w:pPr>
      <w:r w:rsidRPr="00F21983">
        <w:rPr>
          <w:rFonts w:cs="Arial"/>
        </w:rPr>
        <w:t>The analytical techniques or methods used.</w:t>
      </w:r>
    </w:p>
    <w:p w14:paraId="35A807B4" w14:textId="77777777" w:rsidR="00B16DF4" w:rsidRPr="00F21983" w:rsidRDefault="00B16DF4" w:rsidP="00B16DF4">
      <w:pPr>
        <w:numPr>
          <w:ilvl w:val="1"/>
          <w:numId w:val="9"/>
        </w:numPr>
        <w:jc w:val="both"/>
        <w:rPr>
          <w:rFonts w:cs="Arial"/>
        </w:rPr>
      </w:pPr>
      <w:r w:rsidRPr="00F21983">
        <w:rPr>
          <w:rFonts w:cs="Arial"/>
        </w:rPr>
        <w:t>The results of the analyses.</w:t>
      </w:r>
    </w:p>
    <w:p w14:paraId="0A3C67AD" w14:textId="77777777" w:rsidR="00B16DF4" w:rsidRPr="00F21983" w:rsidRDefault="00B16DF4" w:rsidP="00B16DF4">
      <w:pPr>
        <w:numPr>
          <w:ilvl w:val="1"/>
          <w:numId w:val="9"/>
        </w:numPr>
        <w:jc w:val="both"/>
        <w:rPr>
          <w:rFonts w:cs="Arial"/>
        </w:rPr>
      </w:pPr>
      <w:r w:rsidRPr="00F21983">
        <w:rPr>
          <w:rFonts w:cs="Arial"/>
        </w:rPr>
        <w:t>The related process operating conditions or parameters that existed at the time of sampling or measurement.</w:t>
      </w:r>
    </w:p>
    <w:p w14:paraId="4A61FECF" w14:textId="77777777" w:rsidR="00B16DF4" w:rsidRPr="00DF6609" w:rsidRDefault="00B16DF4" w:rsidP="00B16DF4">
      <w:pPr>
        <w:numPr>
          <w:ilvl w:val="12"/>
          <w:numId w:val="0"/>
        </w:numPr>
        <w:ind w:left="432" w:hanging="432"/>
        <w:jc w:val="both"/>
        <w:rPr>
          <w:rFonts w:cs="Arial"/>
        </w:rPr>
      </w:pPr>
    </w:p>
    <w:p w14:paraId="2C79366C" w14:textId="77777777" w:rsidR="00B16DF4" w:rsidRPr="00F21983" w:rsidRDefault="00B16DF4" w:rsidP="00B16DF4">
      <w:pPr>
        <w:numPr>
          <w:ilvl w:val="0"/>
          <w:numId w:val="9"/>
        </w:numPr>
        <w:jc w:val="both"/>
        <w:rPr>
          <w:rFonts w:cs="Arial"/>
        </w:rPr>
      </w:pPr>
      <w:r w:rsidRPr="00F21983">
        <w:rPr>
          <w:rFonts w:cs="Arial"/>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rPr>
        <w:t>(R 336.1213(1)(e), R 336.1213(3)(b)(ii))</w:t>
      </w:r>
    </w:p>
    <w:p w14:paraId="4129A44D" w14:textId="77777777" w:rsidR="00B16DF4" w:rsidRPr="00F21983" w:rsidRDefault="00B16DF4" w:rsidP="00B16DF4">
      <w:pPr>
        <w:numPr>
          <w:ilvl w:val="12"/>
          <w:numId w:val="0"/>
        </w:numPr>
        <w:ind w:left="432" w:hanging="432"/>
        <w:jc w:val="both"/>
        <w:rPr>
          <w:rFonts w:cs="Arial"/>
        </w:rPr>
      </w:pPr>
    </w:p>
    <w:p w14:paraId="7590FA5B" w14:textId="77777777" w:rsidR="00B16DF4" w:rsidRPr="007E0212" w:rsidRDefault="00B16DF4" w:rsidP="00B16DF4">
      <w:pPr>
        <w:pStyle w:val="Heading2"/>
        <w:tabs>
          <w:tab w:val="clear" w:pos="360"/>
          <w:tab w:val="num" w:pos="0"/>
        </w:tabs>
        <w:ind w:left="0" w:firstLine="0"/>
        <w:jc w:val="left"/>
        <w:rPr>
          <w:b w:val="0"/>
          <w:sz w:val="22"/>
          <w:szCs w:val="22"/>
        </w:rPr>
      </w:pPr>
      <w:bookmarkStart w:id="65" w:name="_Toc67490149"/>
      <w:bookmarkStart w:id="66" w:name="_Toc67491367"/>
      <w:bookmarkStart w:id="67" w:name="_Toc67492654"/>
      <w:bookmarkStart w:id="68" w:name="_Toc69393786"/>
      <w:bookmarkStart w:id="69" w:name="_Toc99704695"/>
      <w:r w:rsidRPr="0075518C">
        <w:rPr>
          <w:sz w:val="22"/>
          <w:szCs w:val="22"/>
        </w:rPr>
        <w:t>Certification &amp; Reporting</w:t>
      </w:r>
      <w:bookmarkEnd w:id="65"/>
      <w:bookmarkEnd w:id="66"/>
      <w:bookmarkEnd w:id="67"/>
      <w:bookmarkEnd w:id="68"/>
      <w:bookmarkEnd w:id="69"/>
    </w:p>
    <w:p w14:paraId="55E173D6" w14:textId="77777777" w:rsidR="00B16DF4" w:rsidRPr="00F21983" w:rsidRDefault="00B16DF4" w:rsidP="00B16DF4">
      <w:pPr>
        <w:numPr>
          <w:ilvl w:val="12"/>
          <w:numId w:val="0"/>
        </w:numPr>
        <w:ind w:left="432" w:hanging="432"/>
        <w:jc w:val="both"/>
        <w:rPr>
          <w:rFonts w:cs="Arial"/>
        </w:rPr>
      </w:pPr>
    </w:p>
    <w:p w14:paraId="4525BF78" w14:textId="77777777" w:rsidR="00B16DF4" w:rsidRPr="00F21983" w:rsidRDefault="00B16DF4" w:rsidP="00B16DF4">
      <w:pPr>
        <w:numPr>
          <w:ilvl w:val="0"/>
          <w:numId w:val="10"/>
        </w:numPr>
        <w:jc w:val="both"/>
        <w:rPr>
          <w:rFonts w:cs="Arial"/>
        </w:rPr>
      </w:pPr>
      <w:r w:rsidRPr="00F21983">
        <w:rPr>
          <w:rFonts w:cs="Arial"/>
        </w:rPr>
        <w:t xml:space="preserve">Except for the alternate certification schedule provided in Rule 213(3)(c)(iii)(B), any document required to be submitted to the department as a term or condition of this ROP shall contain an original certification by a </w:t>
      </w:r>
      <w:r>
        <w:rPr>
          <w:rFonts w:cs="Arial"/>
        </w:rPr>
        <w:t>Responsible Official</w:t>
      </w:r>
      <w:r w:rsidRPr="00F21983">
        <w:rPr>
          <w:rFonts w:cs="Arial"/>
        </w:rPr>
        <w:t xml:space="preserve"> which state that, based on information and belief formed after reasonable inquiry, the statements and information in the document are true, accurate, and complete.  </w:t>
      </w:r>
      <w:r w:rsidRPr="00F21983">
        <w:rPr>
          <w:rFonts w:cs="Arial"/>
          <w:b/>
        </w:rPr>
        <w:t>(R 336.1213(3)(c))</w:t>
      </w:r>
    </w:p>
    <w:p w14:paraId="542F398E" w14:textId="77777777" w:rsidR="00B16DF4" w:rsidRPr="00F21983" w:rsidRDefault="00B16DF4" w:rsidP="00B16DF4">
      <w:pPr>
        <w:numPr>
          <w:ilvl w:val="12"/>
          <w:numId w:val="0"/>
        </w:numPr>
        <w:ind w:left="432" w:hanging="432"/>
        <w:jc w:val="both"/>
        <w:rPr>
          <w:rFonts w:cs="Arial"/>
        </w:rPr>
      </w:pPr>
    </w:p>
    <w:p w14:paraId="32BFEA0F" w14:textId="77777777" w:rsidR="00B16DF4" w:rsidRPr="00F21983" w:rsidRDefault="00B16DF4" w:rsidP="00B16DF4">
      <w:pPr>
        <w:numPr>
          <w:ilvl w:val="0"/>
          <w:numId w:val="10"/>
        </w:numPr>
        <w:jc w:val="both"/>
        <w:rPr>
          <w:rFonts w:cs="Arial"/>
        </w:rPr>
      </w:pPr>
      <w:r w:rsidRPr="00F21983">
        <w:rPr>
          <w:rFonts w:cs="Arial"/>
        </w:rPr>
        <w:t xml:space="preserve">A </w:t>
      </w:r>
      <w:r>
        <w:rPr>
          <w:rFonts w:cs="Arial"/>
        </w:rPr>
        <w:t>Responsible Official</w:t>
      </w:r>
      <w:r w:rsidRPr="00F21983">
        <w:rPr>
          <w:rFonts w:cs="Arial"/>
        </w:rPr>
        <w:t xml:space="preserve"> shall certify to the appropriate </w:t>
      </w:r>
      <w:r>
        <w:rPr>
          <w:rFonts w:cs="Arial"/>
        </w:rPr>
        <w:t xml:space="preserve">AQD </w:t>
      </w:r>
      <w:r w:rsidRPr="00F21983">
        <w:rPr>
          <w:rFonts w:cs="Arial"/>
        </w:rPr>
        <w:t xml:space="preserve">District Office and </w:t>
      </w:r>
      <w:r>
        <w:rPr>
          <w:rFonts w:cs="Arial"/>
        </w:rPr>
        <w:t xml:space="preserve">to </w:t>
      </w:r>
      <w:r w:rsidRPr="00F21983">
        <w:rPr>
          <w:rFonts w:cs="Arial"/>
        </w:rPr>
        <w:t xml:space="preserve">the </w:t>
      </w:r>
      <w:r>
        <w:rPr>
          <w:rFonts w:cs="Arial"/>
        </w:rPr>
        <w:t>US</w:t>
      </w:r>
      <w:r w:rsidRPr="00F21983">
        <w:rPr>
          <w:rFonts w:cs="Arial"/>
        </w:rPr>
        <w:t xml:space="preserve">EPA that the stationary source is and has been in compliance with all terms and conditions contained in the ROP except for deviations that have been or are being reported to the appropriate </w:t>
      </w:r>
      <w:r>
        <w:rPr>
          <w:rFonts w:cs="Arial"/>
        </w:rPr>
        <w:t xml:space="preserve">AQD </w:t>
      </w:r>
      <w:r w:rsidRPr="00F21983">
        <w:rPr>
          <w:rFonts w:cs="Arial"/>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rPr>
        <w:t>US</w:t>
      </w:r>
      <w:r w:rsidRPr="00F21983">
        <w:rPr>
          <w:rFonts w:cs="Arial"/>
        </w:rPr>
        <w:t>EPA address is:  USEPA, Air Compliance Data - Michigan, Air and Radiation Division, 77 West Jackson Boulevard, Chicago, I</w:t>
      </w:r>
      <w:r>
        <w:rPr>
          <w:rFonts w:cs="Arial"/>
        </w:rPr>
        <w:t>llinois</w:t>
      </w:r>
      <w:r w:rsidRPr="00F21983">
        <w:rPr>
          <w:rFonts w:cs="Arial"/>
        </w:rPr>
        <w:t xml:space="preserve"> 60604</w:t>
      </w:r>
      <w:r>
        <w:rPr>
          <w:rFonts w:cs="Arial"/>
        </w:rPr>
        <w:t>-3507</w:t>
      </w:r>
      <w:r w:rsidRPr="00F21983">
        <w:rPr>
          <w:rFonts w:cs="Arial"/>
        </w:rPr>
        <w:t xml:space="preserve">.  </w:t>
      </w:r>
      <w:r w:rsidRPr="00F21983">
        <w:rPr>
          <w:rFonts w:cs="Arial"/>
          <w:b/>
        </w:rPr>
        <w:t>(R 336.1213(4)(c))</w:t>
      </w:r>
    </w:p>
    <w:p w14:paraId="07830364" w14:textId="77777777" w:rsidR="00B16DF4" w:rsidRPr="00F21983" w:rsidRDefault="00B16DF4" w:rsidP="00B16DF4">
      <w:pPr>
        <w:numPr>
          <w:ilvl w:val="12"/>
          <w:numId w:val="0"/>
        </w:numPr>
        <w:ind w:left="432" w:hanging="432"/>
        <w:jc w:val="both"/>
        <w:rPr>
          <w:rFonts w:cs="Arial"/>
        </w:rPr>
      </w:pPr>
    </w:p>
    <w:p w14:paraId="4825C0CF" w14:textId="77777777" w:rsidR="00B16DF4" w:rsidRPr="00F21983" w:rsidRDefault="00B16DF4" w:rsidP="00B16DF4">
      <w:pPr>
        <w:numPr>
          <w:ilvl w:val="0"/>
          <w:numId w:val="10"/>
        </w:numPr>
        <w:jc w:val="both"/>
        <w:rPr>
          <w:rFonts w:cs="Arial"/>
        </w:rPr>
      </w:pPr>
      <w:r w:rsidRPr="00F21983">
        <w:rPr>
          <w:rFonts w:cs="Arial"/>
        </w:rPr>
        <w:t xml:space="preserve">The certification of compliance shall be submitted annually for the term of this ROP as detailed in the </w:t>
      </w:r>
      <w:r>
        <w:rPr>
          <w:rFonts w:cs="Arial"/>
        </w:rPr>
        <w:t>special conditions</w:t>
      </w:r>
      <w:r w:rsidRPr="00F21983">
        <w:rPr>
          <w:rFonts w:cs="Arial"/>
        </w:rPr>
        <w:t xml:space="preserve">, or more frequently if specified in an applicable requirement or in this ROP.  </w:t>
      </w:r>
      <w:r w:rsidRPr="00F21983">
        <w:rPr>
          <w:rFonts w:cs="Arial"/>
          <w:b/>
        </w:rPr>
        <w:t>(R 336.1213(4)(c))</w:t>
      </w:r>
    </w:p>
    <w:p w14:paraId="6B62A8DA" w14:textId="77777777" w:rsidR="00B16DF4" w:rsidRPr="00F21983" w:rsidRDefault="00B16DF4" w:rsidP="00B16DF4">
      <w:pPr>
        <w:numPr>
          <w:ilvl w:val="12"/>
          <w:numId w:val="0"/>
        </w:numPr>
        <w:ind w:left="432" w:hanging="432"/>
        <w:jc w:val="both"/>
        <w:rPr>
          <w:rFonts w:cs="Arial"/>
        </w:rPr>
      </w:pPr>
    </w:p>
    <w:p w14:paraId="42F4A35D" w14:textId="77777777" w:rsidR="00B16DF4" w:rsidRPr="00F21983" w:rsidRDefault="00B16DF4" w:rsidP="00B16DF4">
      <w:pPr>
        <w:numPr>
          <w:ilvl w:val="0"/>
          <w:numId w:val="10"/>
        </w:numPr>
        <w:jc w:val="both"/>
        <w:rPr>
          <w:rFonts w:cs="Arial"/>
        </w:rPr>
      </w:pPr>
      <w:r w:rsidRPr="00F21983">
        <w:rPr>
          <w:rFonts w:cs="Arial"/>
        </w:rPr>
        <w:t>The permittee shall promptly report any deviations from ROP requirements and certify the reports.  The prompt reporting of deviations from ROP requirements is defined in Rule 213(3)(c)(ii) as follows, unless otherwise described in this ROP</w:t>
      </w:r>
      <w:r>
        <w:rPr>
          <w:rFonts w:cs="Arial"/>
        </w:rPr>
        <w:t>.</w:t>
      </w:r>
      <w:r w:rsidRPr="00F21983">
        <w:rPr>
          <w:rFonts w:cs="Arial"/>
        </w:rPr>
        <w:t xml:space="preserve"> </w:t>
      </w:r>
      <w:r>
        <w:rPr>
          <w:rFonts w:cs="Arial"/>
        </w:rPr>
        <w:t xml:space="preserve"> </w:t>
      </w:r>
      <w:r w:rsidRPr="00F21983">
        <w:rPr>
          <w:rFonts w:cs="Arial"/>
          <w:b/>
        </w:rPr>
        <w:t>(R 336.1213(3)(c))</w:t>
      </w:r>
    </w:p>
    <w:p w14:paraId="3E2BFD7A" w14:textId="77777777" w:rsidR="00B16DF4" w:rsidRPr="00F21983" w:rsidRDefault="00B16DF4" w:rsidP="00B16DF4">
      <w:pPr>
        <w:numPr>
          <w:ilvl w:val="1"/>
          <w:numId w:val="10"/>
        </w:numPr>
        <w:jc w:val="both"/>
        <w:rPr>
          <w:rFonts w:cs="Arial"/>
        </w:rPr>
      </w:pPr>
      <w:r w:rsidRPr="00F21983">
        <w:rPr>
          <w:rFonts w:cs="Arial"/>
        </w:rPr>
        <w:t>For deviations that exceed the emissions allowed under the ROP, prompt reporting means reporting consistent with the requirements of Rule 912</w:t>
      </w:r>
      <w:r>
        <w:rPr>
          <w:rFonts w:cs="Arial"/>
        </w:rPr>
        <w:t xml:space="preserve"> as detailed in Condition 25</w:t>
      </w:r>
      <w:r w:rsidRPr="00F21983">
        <w:rPr>
          <w:rFonts w:cs="Arial"/>
        </w:rPr>
        <w:t>.  All reports submitted pursuant to this paragraph shall be promptly certified as specified in Rule 213(3)(c)(iii).</w:t>
      </w:r>
    </w:p>
    <w:p w14:paraId="38A8113B" w14:textId="77777777" w:rsidR="00B16DF4" w:rsidRPr="00F21983" w:rsidRDefault="00B16DF4" w:rsidP="00B16DF4">
      <w:pPr>
        <w:numPr>
          <w:ilvl w:val="1"/>
          <w:numId w:val="10"/>
        </w:numPr>
        <w:jc w:val="both"/>
        <w:rPr>
          <w:rFonts w:cs="Arial"/>
        </w:rPr>
      </w:pPr>
      <w:r w:rsidRPr="00F21983">
        <w:rPr>
          <w:rFonts w:cs="Arial"/>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2A9CB18" w14:textId="77777777" w:rsidR="00B16DF4" w:rsidRPr="00F21983" w:rsidRDefault="00B16DF4" w:rsidP="00B16DF4">
      <w:pPr>
        <w:numPr>
          <w:ilvl w:val="1"/>
          <w:numId w:val="10"/>
        </w:numPr>
        <w:jc w:val="both"/>
        <w:rPr>
          <w:rFonts w:cs="Arial"/>
        </w:rPr>
      </w:pPr>
      <w:r w:rsidRPr="00F21983">
        <w:rPr>
          <w:rFonts w:cs="Arial"/>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6E11635" w14:textId="77777777" w:rsidR="00B16DF4" w:rsidRPr="00E71CD0" w:rsidRDefault="00B16DF4" w:rsidP="00B16DF4">
      <w:pPr>
        <w:numPr>
          <w:ilvl w:val="12"/>
          <w:numId w:val="0"/>
        </w:numPr>
        <w:ind w:left="432" w:hanging="432"/>
        <w:jc w:val="both"/>
        <w:rPr>
          <w:rFonts w:cs="Arial"/>
        </w:rPr>
      </w:pPr>
      <w:r>
        <w:rPr>
          <w:rFonts w:cs="Arial"/>
        </w:rPr>
        <w:br w:type="page"/>
      </w:r>
    </w:p>
    <w:p w14:paraId="641DDBD3" w14:textId="0C43279E" w:rsidR="00B16DF4" w:rsidRPr="0013193C" w:rsidRDefault="00B16DF4" w:rsidP="00B16DF4">
      <w:pPr>
        <w:pStyle w:val="BodyText2"/>
        <w:numPr>
          <w:ilvl w:val="0"/>
          <w:numId w:val="11"/>
        </w:numPr>
        <w:rPr>
          <w:rFonts w:cs="Arial"/>
        </w:rPr>
      </w:pPr>
      <w:r w:rsidRPr="005D3E46">
        <w:rPr>
          <w:rFonts w:cs="Arial"/>
        </w:rPr>
        <w:t>F</w:t>
      </w:r>
      <w:r w:rsidRPr="0013193C">
        <w:rPr>
          <w:rFonts w:cs="Arial"/>
        </w:rPr>
        <w:t xml:space="preserve">or reports required pursuant to Rule 213(3)(c)(ii), prompt certification of the reports is described in Rule 213(3)(c)(iii) as either of the following:  </w:t>
      </w:r>
      <w:r w:rsidRPr="0013193C">
        <w:rPr>
          <w:rFonts w:cs="Arial"/>
          <w:b/>
        </w:rPr>
        <w:t>(R 336.1213(3)(c))</w:t>
      </w:r>
    </w:p>
    <w:p w14:paraId="68870F0F" w14:textId="77777777" w:rsidR="00B16DF4" w:rsidRPr="00E71CD0" w:rsidRDefault="00B16DF4" w:rsidP="00B16DF4">
      <w:pPr>
        <w:numPr>
          <w:ilvl w:val="1"/>
          <w:numId w:val="11"/>
        </w:numPr>
        <w:jc w:val="both"/>
        <w:rPr>
          <w:rFonts w:cs="Arial"/>
        </w:rPr>
      </w:pPr>
      <w:r w:rsidRPr="00E71CD0">
        <w:rPr>
          <w:rFonts w:cs="Arial"/>
        </w:rPr>
        <w:t>Submitting a certification by a Responsible Official with each report which states that, based on information and belief formed after reasonable inquiry, the statements and information in the report are true, accurate, and complete.</w:t>
      </w:r>
    </w:p>
    <w:p w14:paraId="20599163" w14:textId="77777777" w:rsidR="00B16DF4" w:rsidRPr="00E71CD0" w:rsidRDefault="00B16DF4" w:rsidP="00B16DF4">
      <w:pPr>
        <w:numPr>
          <w:ilvl w:val="1"/>
          <w:numId w:val="11"/>
        </w:numPr>
        <w:jc w:val="both"/>
        <w:rPr>
          <w:rFonts w:cs="Arial"/>
        </w:rPr>
      </w:pPr>
      <w:r w:rsidRPr="00E71CD0">
        <w:rPr>
          <w:rFonts w:cs="Arial"/>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272B3BC3" w14:textId="77777777" w:rsidR="00B16DF4" w:rsidRPr="00E71CD0" w:rsidRDefault="00B16DF4" w:rsidP="00B16DF4">
      <w:pPr>
        <w:numPr>
          <w:ilvl w:val="12"/>
          <w:numId w:val="0"/>
        </w:numPr>
        <w:ind w:left="432" w:hanging="432"/>
        <w:jc w:val="both"/>
        <w:rPr>
          <w:rFonts w:cs="Arial"/>
        </w:rPr>
      </w:pPr>
    </w:p>
    <w:p w14:paraId="40A0758A" w14:textId="77777777" w:rsidR="00B16DF4" w:rsidRPr="00E71CD0" w:rsidRDefault="00B16DF4" w:rsidP="00B16DF4">
      <w:pPr>
        <w:numPr>
          <w:ilvl w:val="0"/>
          <w:numId w:val="11"/>
        </w:numPr>
        <w:jc w:val="both"/>
        <w:rPr>
          <w:rFonts w:cs="Arial"/>
        </w:rPr>
      </w:pPr>
      <w:r w:rsidRPr="00E71CD0">
        <w:rPr>
          <w:rFonts w:cs="Arial"/>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E71CD0">
        <w:rPr>
          <w:rFonts w:cs="Arial"/>
          <w:b/>
        </w:rPr>
        <w:t>(R 336.1213(3)(c)(i))</w:t>
      </w:r>
    </w:p>
    <w:p w14:paraId="66CA16D5" w14:textId="77777777" w:rsidR="00B16DF4" w:rsidRPr="00E71CD0" w:rsidRDefault="00B16DF4" w:rsidP="00B16DF4">
      <w:pPr>
        <w:numPr>
          <w:ilvl w:val="12"/>
          <w:numId w:val="0"/>
        </w:numPr>
        <w:jc w:val="both"/>
        <w:rPr>
          <w:rFonts w:cs="Arial"/>
        </w:rPr>
      </w:pPr>
    </w:p>
    <w:p w14:paraId="71DAD233" w14:textId="77777777" w:rsidR="00B16DF4" w:rsidRPr="00E71CD0" w:rsidRDefault="00B16DF4" w:rsidP="00B16DF4">
      <w:pPr>
        <w:numPr>
          <w:ilvl w:val="0"/>
          <w:numId w:val="11"/>
        </w:numPr>
        <w:jc w:val="both"/>
        <w:rPr>
          <w:rFonts w:cs="Arial"/>
        </w:rPr>
      </w:pPr>
      <w:r w:rsidRPr="00E71CD0">
        <w:rPr>
          <w:rFonts w:cs="Arial"/>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E71CD0">
        <w:rPr>
          <w:rFonts w:cs="Arial"/>
          <w:b/>
        </w:rPr>
        <w:t>(R 336.1212(6))</w:t>
      </w:r>
    </w:p>
    <w:p w14:paraId="72BEF326" w14:textId="77777777" w:rsidR="00B16DF4" w:rsidRPr="00E71CD0" w:rsidRDefault="00B16DF4" w:rsidP="00B16DF4">
      <w:pPr>
        <w:numPr>
          <w:ilvl w:val="12"/>
          <w:numId w:val="0"/>
        </w:numPr>
        <w:jc w:val="both"/>
        <w:rPr>
          <w:rFonts w:cs="Arial"/>
        </w:rPr>
      </w:pPr>
    </w:p>
    <w:p w14:paraId="2282E621" w14:textId="77777777" w:rsidR="00B16DF4" w:rsidRPr="00E71CD0" w:rsidRDefault="00B16DF4" w:rsidP="00B16DF4">
      <w:pPr>
        <w:numPr>
          <w:ilvl w:val="0"/>
          <w:numId w:val="11"/>
        </w:numPr>
        <w:jc w:val="both"/>
        <w:rPr>
          <w:rFonts w:cs="Arial"/>
        </w:rPr>
      </w:pPr>
      <w:r w:rsidRPr="00E71CD0">
        <w:rPr>
          <w:rFonts w:cs="Arial"/>
          <w:spacing w:val="-3"/>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E71CD0">
        <w:rPr>
          <w:rFonts w:cs="Arial"/>
          <w:spacing w:val="-3"/>
          <w:vertAlign w:val="superscript"/>
        </w:rPr>
        <w:t>2</w:t>
      </w:r>
      <w:r w:rsidRPr="00E71CD0">
        <w:rPr>
          <w:rFonts w:cs="Arial"/>
          <w:spacing w:val="-3"/>
        </w:rPr>
        <w:t xml:space="preserve">  </w:t>
      </w:r>
      <w:r w:rsidRPr="00E71CD0">
        <w:rPr>
          <w:rFonts w:cs="Arial"/>
          <w:b/>
          <w:spacing w:val="-3"/>
        </w:rPr>
        <w:t>(R 336.1912)</w:t>
      </w:r>
    </w:p>
    <w:p w14:paraId="12C33411" w14:textId="77777777" w:rsidR="00B16DF4" w:rsidRPr="00F21983" w:rsidRDefault="00B16DF4" w:rsidP="00B16DF4">
      <w:pPr>
        <w:numPr>
          <w:ilvl w:val="12"/>
          <w:numId w:val="0"/>
        </w:numPr>
        <w:ind w:left="432" w:hanging="432"/>
        <w:rPr>
          <w:rFonts w:cs="Arial"/>
        </w:rPr>
      </w:pPr>
    </w:p>
    <w:p w14:paraId="65B12CDE" w14:textId="77777777" w:rsidR="00B16DF4" w:rsidRPr="007E0212" w:rsidRDefault="00B16DF4" w:rsidP="00B16DF4">
      <w:pPr>
        <w:pStyle w:val="Heading2"/>
        <w:tabs>
          <w:tab w:val="clear" w:pos="360"/>
          <w:tab w:val="num" w:pos="0"/>
        </w:tabs>
        <w:ind w:left="0" w:firstLine="0"/>
        <w:jc w:val="left"/>
        <w:rPr>
          <w:b w:val="0"/>
          <w:sz w:val="22"/>
          <w:szCs w:val="22"/>
        </w:rPr>
      </w:pPr>
      <w:bookmarkStart w:id="70" w:name="_Toc67490150"/>
      <w:bookmarkStart w:id="71" w:name="_Toc67491368"/>
      <w:bookmarkStart w:id="72" w:name="_Toc67492655"/>
      <w:bookmarkStart w:id="73" w:name="_Toc69393787"/>
      <w:bookmarkStart w:id="74" w:name="_Toc99704696"/>
      <w:r w:rsidRPr="0075518C">
        <w:rPr>
          <w:sz w:val="22"/>
          <w:szCs w:val="22"/>
        </w:rPr>
        <w:t>Permit Shield</w:t>
      </w:r>
      <w:bookmarkEnd w:id="70"/>
      <w:bookmarkEnd w:id="71"/>
      <w:bookmarkEnd w:id="72"/>
      <w:bookmarkEnd w:id="73"/>
      <w:bookmarkEnd w:id="74"/>
    </w:p>
    <w:p w14:paraId="59131F6E" w14:textId="77777777" w:rsidR="00B16DF4" w:rsidRPr="00E71CD0" w:rsidRDefault="00B16DF4" w:rsidP="00B16DF4">
      <w:pPr>
        <w:numPr>
          <w:ilvl w:val="12"/>
          <w:numId w:val="0"/>
        </w:numPr>
        <w:ind w:left="432" w:hanging="432"/>
        <w:jc w:val="both"/>
        <w:rPr>
          <w:rFonts w:cs="Arial"/>
        </w:rPr>
      </w:pPr>
    </w:p>
    <w:p w14:paraId="4DA9B68C" w14:textId="77777777" w:rsidR="00B16DF4" w:rsidRPr="00E71CD0" w:rsidRDefault="00B16DF4" w:rsidP="00B16DF4">
      <w:pPr>
        <w:numPr>
          <w:ilvl w:val="0"/>
          <w:numId w:val="12"/>
        </w:numPr>
        <w:jc w:val="both"/>
        <w:rPr>
          <w:rFonts w:cs="Arial"/>
        </w:rPr>
      </w:pPr>
      <w:r w:rsidRPr="00E71CD0">
        <w:rPr>
          <w:rFonts w:cs="Arial"/>
        </w:rPr>
        <w:t xml:space="preserve">Compliance with the conditions of the ROP shall be considered compliance with any applicable requirements as of the date of ROP issuance if either of the following provisions is satisfied.  </w:t>
      </w:r>
      <w:r w:rsidRPr="00E71CD0">
        <w:rPr>
          <w:rFonts w:cs="Arial"/>
          <w:b/>
        </w:rPr>
        <w:t>(R 336.1213(6)(a)(i), R 336.1213(6)(a)(ii))</w:t>
      </w:r>
    </w:p>
    <w:p w14:paraId="02CCEECE" w14:textId="77777777" w:rsidR="00B16DF4" w:rsidRPr="00E71CD0" w:rsidRDefault="00B16DF4" w:rsidP="00B16DF4">
      <w:pPr>
        <w:numPr>
          <w:ilvl w:val="1"/>
          <w:numId w:val="12"/>
        </w:numPr>
        <w:jc w:val="both"/>
        <w:rPr>
          <w:rFonts w:cs="Arial"/>
        </w:rPr>
      </w:pPr>
      <w:r w:rsidRPr="00E71CD0">
        <w:rPr>
          <w:rFonts w:cs="Arial"/>
        </w:rPr>
        <w:t>The applicable requirements are included and are specifically identified in the ROP.</w:t>
      </w:r>
    </w:p>
    <w:p w14:paraId="0AF2156D" w14:textId="77777777" w:rsidR="00B16DF4" w:rsidRPr="00E71CD0" w:rsidRDefault="00B16DF4" w:rsidP="00B16DF4">
      <w:pPr>
        <w:numPr>
          <w:ilvl w:val="1"/>
          <w:numId w:val="12"/>
        </w:numPr>
        <w:jc w:val="both"/>
        <w:rPr>
          <w:rFonts w:cs="Arial"/>
        </w:rPr>
      </w:pPr>
      <w:r w:rsidRPr="00E71CD0">
        <w:rPr>
          <w:rFonts w:cs="Arial"/>
        </w:rPr>
        <w:t>The permit includes a determination or concise summary of the determination by the department that other specifically identified requirements are not applicable to the stationary source.</w:t>
      </w:r>
    </w:p>
    <w:p w14:paraId="042CC01C" w14:textId="77777777" w:rsidR="00B16DF4" w:rsidRPr="00E71CD0" w:rsidRDefault="00B16DF4" w:rsidP="00B16DF4">
      <w:pPr>
        <w:numPr>
          <w:ilvl w:val="12"/>
          <w:numId w:val="0"/>
        </w:numPr>
        <w:ind w:left="432" w:hanging="432"/>
        <w:jc w:val="both"/>
        <w:rPr>
          <w:rFonts w:cs="Arial"/>
        </w:rPr>
      </w:pPr>
    </w:p>
    <w:p w14:paraId="43D29D8C" w14:textId="77777777" w:rsidR="00B16DF4" w:rsidRPr="0013193C" w:rsidRDefault="00B16DF4" w:rsidP="00B16DF4">
      <w:pPr>
        <w:pStyle w:val="BodyText2"/>
        <w:ind w:left="360"/>
        <w:rPr>
          <w:rFonts w:cs="Arial"/>
        </w:rPr>
      </w:pPr>
      <w:r w:rsidRPr="0013193C">
        <w:rPr>
          <w:rFonts w:cs="Arial"/>
        </w:rPr>
        <w:t>Any requirements identified in Part E of this ROP have been identified as non-applicable to this ROP and are included in the permit shield.</w:t>
      </w:r>
    </w:p>
    <w:p w14:paraId="01F2D4F7" w14:textId="77777777" w:rsidR="00B16DF4" w:rsidRPr="00E71CD0" w:rsidRDefault="00B16DF4" w:rsidP="00B16DF4">
      <w:pPr>
        <w:numPr>
          <w:ilvl w:val="12"/>
          <w:numId w:val="0"/>
        </w:numPr>
        <w:ind w:left="432" w:hanging="432"/>
        <w:jc w:val="both"/>
        <w:rPr>
          <w:rFonts w:cs="Arial"/>
        </w:rPr>
      </w:pPr>
    </w:p>
    <w:p w14:paraId="5BE0B0CA" w14:textId="77777777" w:rsidR="00B16DF4" w:rsidRPr="00E71CD0" w:rsidRDefault="00B16DF4" w:rsidP="00B16DF4">
      <w:pPr>
        <w:numPr>
          <w:ilvl w:val="0"/>
          <w:numId w:val="13"/>
        </w:numPr>
        <w:jc w:val="both"/>
        <w:rPr>
          <w:rFonts w:cs="Arial"/>
        </w:rPr>
      </w:pPr>
      <w:r w:rsidRPr="00E71CD0">
        <w:rPr>
          <w:rFonts w:cs="Arial"/>
        </w:rPr>
        <w:t>Nothing in this ROP shall alter or affect any of the following:</w:t>
      </w:r>
    </w:p>
    <w:p w14:paraId="55EB23E7" w14:textId="77777777" w:rsidR="00B16DF4" w:rsidRPr="00E71CD0" w:rsidRDefault="00B16DF4" w:rsidP="00B16DF4">
      <w:pPr>
        <w:numPr>
          <w:ilvl w:val="1"/>
          <w:numId w:val="14"/>
        </w:numPr>
        <w:jc w:val="both"/>
        <w:rPr>
          <w:rFonts w:cs="Arial"/>
        </w:rPr>
      </w:pPr>
      <w:r w:rsidRPr="00E71CD0">
        <w:rPr>
          <w:rFonts w:cs="Arial"/>
        </w:rPr>
        <w:t xml:space="preserve">The provisions of Section 303 of the CAA, emergency orders, including the authority of the USEPA under Section 303 of the CAA.  </w:t>
      </w:r>
      <w:r w:rsidRPr="00E71CD0">
        <w:rPr>
          <w:rFonts w:cs="Arial"/>
          <w:b/>
        </w:rPr>
        <w:t>(R 336.1213(6)(b)(i))</w:t>
      </w:r>
    </w:p>
    <w:p w14:paraId="38CD42B0" w14:textId="77777777" w:rsidR="00B16DF4" w:rsidRPr="00E71CD0" w:rsidRDefault="00B16DF4" w:rsidP="00B16DF4">
      <w:pPr>
        <w:numPr>
          <w:ilvl w:val="1"/>
          <w:numId w:val="14"/>
        </w:numPr>
        <w:jc w:val="both"/>
        <w:rPr>
          <w:rFonts w:cs="Arial"/>
        </w:rPr>
      </w:pPr>
      <w:r w:rsidRPr="00E71CD0">
        <w:rPr>
          <w:rFonts w:cs="Arial"/>
        </w:rPr>
        <w:t xml:space="preserve">The liability of the owner or operator of this source for any violation of applicable requirements prior to or at the time of this ROP issuance.  </w:t>
      </w:r>
      <w:r w:rsidRPr="00E71CD0">
        <w:rPr>
          <w:rFonts w:cs="Arial"/>
          <w:b/>
        </w:rPr>
        <w:t>(R 336.1213(6)(b)(ii))</w:t>
      </w:r>
    </w:p>
    <w:p w14:paraId="358437C0" w14:textId="77777777" w:rsidR="00B16DF4" w:rsidRPr="00E71CD0" w:rsidRDefault="00B16DF4" w:rsidP="00B16DF4">
      <w:pPr>
        <w:numPr>
          <w:ilvl w:val="1"/>
          <w:numId w:val="14"/>
        </w:numPr>
        <w:jc w:val="both"/>
        <w:rPr>
          <w:rFonts w:cs="Arial"/>
          <w:b/>
        </w:rPr>
      </w:pPr>
      <w:r w:rsidRPr="00E71CD0">
        <w:rPr>
          <w:rFonts w:cs="Arial"/>
        </w:rPr>
        <w:t xml:space="preserve">The applicable requirements of the acid rain program, consistent with Section 408(a) of the CAA.  </w:t>
      </w:r>
      <w:r w:rsidRPr="00E71CD0">
        <w:rPr>
          <w:rFonts w:cs="Arial"/>
          <w:b/>
        </w:rPr>
        <w:t>(R 336.1213(6)(b)(iii))</w:t>
      </w:r>
    </w:p>
    <w:p w14:paraId="2C5B841D" w14:textId="0523C25C" w:rsidR="00B16DF4" w:rsidRPr="00E71CD0" w:rsidRDefault="00B16DF4" w:rsidP="00B16DF4">
      <w:pPr>
        <w:jc w:val="both"/>
        <w:rPr>
          <w:rFonts w:cs="Arial"/>
        </w:rPr>
      </w:pPr>
    </w:p>
    <w:p w14:paraId="4DE80B53" w14:textId="77777777" w:rsidR="00B16DF4" w:rsidRPr="00F21983" w:rsidRDefault="00B16DF4" w:rsidP="00B16DF4">
      <w:pPr>
        <w:numPr>
          <w:ilvl w:val="1"/>
          <w:numId w:val="15"/>
        </w:numPr>
        <w:jc w:val="both"/>
        <w:rPr>
          <w:rFonts w:cs="Arial"/>
        </w:rPr>
      </w:pPr>
      <w:r w:rsidRPr="00F21983">
        <w:rPr>
          <w:rFonts w:cs="Arial"/>
        </w:rPr>
        <w:t xml:space="preserve">The ability of the </w:t>
      </w:r>
      <w:r>
        <w:rPr>
          <w:rFonts w:cs="Arial"/>
        </w:rPr>
        <w:t>US</w:t>
      </w:r>
      <w:r w:rsidRPr="00F21983">
        <w:rPr>
          <w:rFonts w:cs="Arial"/>
        </w:rPr>
        <w:t xml:space="preserve">EPA to obtain information from a source pursuant to Section 114 of the CAA.  </w:t>
      </w:r>
      <w:r w:rsidRPr="00F21983">
        <w:rPr>
          <w:rFonts w:cs="Arial"/>
          <w:b/>
        </w:rPr>
        <w:t>(R 336.1213(6)(b)(iv))</w:t>
      </w:r>
    </w:p>
    <w:p w14:paraId="5A07513B" w14:textId="77777777" w:rsidR="00B16DF4" w:rsidRPr="00F21983" w:rsidRDefault="00B16DF4" w:rsidP="00B16DF4">
      <w:pPr>
        <w:numPr>
          <w:ilvl w:val="12"/>
          <w:numId w:val="0"/>
        </w:numPr>
        <w:ind w:left="432" w:hanging="432"/>
        <w:jc w:val="both"/>
        <w:rPr>
          <w:rFonts w:cs="Arial"/>
        </w:rPr>
      </w:pPr>
    </w:p>
    <w:p w14:paraId="65C43BB8" w14:textId="77777777" w:rsidR="00B16DF4" w:rsidRPr="00F21983" w:rsidRDefault="00B16DF4" w:rsidP="00B16DF4">
      <w:pPr>
        <w:numPr>
          <w:ilvl w:val="0"/>
          <w:numId w:val="16"/>
        </w:numPr>
        <w:jc w:val="both"/>
        <w:rPr>
          <w:rFonts w:cs="Arial"/>
        </w:rPr>
      </w:pPr>
      <w:r w:rsidRPr="00F21983">
        <w:rPr>
          <w:rFonts w:cs="Arial"/>
        </w:rPr>
        <w:t>The permit shield shall not apply to provisions incorporated into this ROP through procedures for any of the following:</w:t>
      </w:r>
    </w:p>
    <w:p w14:paraId="3433E247" w14:textId="77777777" w:rsidR="00B16DF4" w:rsidRPr="00F21983" w:rsidRDefault="00B16DF4" w:rsidP="00B16DF4">
      <w:pPr>
        <w:numPr>
          <w:ilvl w:val="1"/>
          <w:numId w:val="17"/>
        </w:numPr>
        <w:jc w:val="both"/>
        <w:rPr>
          <w:rFonts w:cs="Arial"/>
        </w:rPr>
      </w:pPr>
      <w:r w:rsidRPr="00F21983">
        <w:rPr>
          <w:rFonts w:cs="Arial"/>
        </w:rPr>
        <w:t xml:space="preserve">Operational flexibility changes made pursuant to Rule 215.  </w:t>
      </w:r>
      <w:r w:rsidRPr="00F21983">
        <w:rPr>
          <w:rFonts w:cs="Arial"/>
          <w:b/>
        </w:rPr>
        <w:t>(R 336.1215(5))</w:t>
      </w:r>
    </w:p>
    <w:p w14:paraId="457C8EDE" w14:textId="77777777" w:rsidR="00B16DF4" w:rsidRPr="00F21983" w:rsidRDefault="00B16DF4" w:rsidP="00B16DF4">
      <w:pPr>
        <w:numPr>
          <w:ilvl w:val="1"/>
          <w:numId w:val="17"/>
        </w:numPr>
        <w:jc w:val="both"/>
        <w:rPr>
          <w:rFonts w:cs="Arial"/>
        </w:rPr>
      </w:pPr>
      <w:r w:rsidRPr="00F21983">
        <w:rPr>
          <w:rFonts w:cs="Arial"/>
        </w:rPr>
        <w:t xml:space="preserve">Administrative </w:t>
      </w:r>
      <w:r>
        <w:rPr>
          <w:rFonts w:cs="Arial"/>
        </w:rPr>
        <w:t>A</w:t>
      </w:r>
      <w:r w:rsidRPr="00F21983">
        <w:rPr>
          <w:rFonts w:cs="Arial"/>
        </w:rPr>
        <w:t xml:space="preserve">mendments made pursuant to Rule 216(1)(a)(i)-(iv).  </w:t>
      </w:r>
      <w:r w:rsidRPr="00F21983">
        <w:rPr>
          <w:rFonts w:cs="Arial"/>
          <w:b/>
        </w:rPr>
        <w:t>(R 336.1216(1)(b)(iii))</w:t>
      </w:r>
    </w:p>
    <w:p w14:paraId="5681A2A7" w14:textId="77777777" w:rsidR="00B16DF4" w:rsidRPr="00F21983" w:rsidRDefault="00B16DF4" w:rsidP="00B16DF4">
      <w:pPr>
        <w:numPr>
          <w:ilvl w:val="1"/>
          <w:numId w:val="17"/>
        </w:numPr>
        <w:jc w:val="both"/>
        <w:rPr>
          <w:rFonts w:cs="Arial"/>
        </w:rPr>
      </w:pPr>
      <w:r w:rsidRPr="00F21983">
        <w:rPr>
          <w:rFonts w:cs="Arial"/>
        </w:rPr>
        <w:t xml:space="preserve">Administrative </w:t>
      </w:r>
      <w:r>
        <w:rPr>
          <w:rFonts w:cs="Arial"/>
        </w:rPr>
        <w:t>A</w:t>
      </w:r>
      <w:r w:rsidRPr="00F21983">
        <w:rPr>
          <w:rFonts w:cs="Arial"/>
        </w:rPr>
        <w:t xml:space="preserve">mendments made pursuant to Rule 216(1)(a)(v) until the amendment has been approved by the department.  </w:t>
      </w:r>
      <w:r w:rsidRPr="00F21983">
        <w:rPr>
          <w:rFonts w:cs="Arial"/>
          <w:b/>
        </w:rPr>
        <w:t>(R 336.1216(1)(c)(iii))</w:t>
      </w:r>
    </w:p>
    <w:p w14:paraId="4649CFDD" w14:textId="77777777" w:rsidR="00B16DF4" w:rsidRPr="00F21983" w:rsidRDefault="00B16DF4" w:rsidP="00B16DF4">
      <w:pPr>
        <w:numPr>
          <w:ilvl w:val="1"/>
          <w:numId w:val="17"/>
        </w:numPr>
        <w:jc w:val="both"/>
        <w:rPr>
          <w:rFonts w:cs="Arial"/>
        </w:rPr>
      </w:pPr>
      <w:r w:rsidRPr="00F21983">
        <w:rPr>
          <w:rFonts w:cs="Arial"/>
        </w:rPr>
        <w:t xml:space="preserve">Minor </w:t>
      </w:r>
      <w:r>
        <w:rPr>
          <w:rFonts w:cs="Arial"/>
        </w:rPr>
        <w:t>P</w:t>
      </w:r>
      <w:r w:rsidRPr="00F21983">
        <w:rPr>
          <w:rFonts w:cs="Arial"/>
        </w:rPr>
        <w:t xml:space="preserve">ermit </w:t>
      </w:r>
      <w:r>
        <w:rPr>
          <w:rFonts w:cs="Arial"/>
        </w:rPr>
        <w:t>M</w:t>
      </w:r>
      <w:r w:rsidRPr="00F21983">
        <w:rPr>
          <w:rFonts w:cs="Arial"/>
        </w:rPr>
        <w:t xml:space="preserve">odifications made pursuant to Rule 216(2).  </w:t>
      </w:r>
      <w:r w:rsidRPr="00F21983">
        <w:rPr>
          <w:rFonts w:cs="Arial"/>
          <w:b/>
        </w:rPr>
        <w:t>(R 336.1216(2)(f))</w:t>
      </w:r>
    </w:p>
    <w:p w14:paraId="18B81A0B" w14:textId="77777777" w:rsidR="00B16DF4" w:rsidRPr="00F21983" w:rsidRDefault="00B16DF4" w:rsidP="00B16DF4">
      <w:pPr>
        <w:numPr>
          <w:ilvl w:val="1"/>
          <w:numId w:val="17"/>
        </w:numPr>
        <w:jc w:val="both"/>
        <w:rPr>
          <w:rFonts w:cs="Arial"/>
        </w:rPr>
      </w:pPr>
      <w:r w:rsidRPr="00F21983">
        <w:rPr>
          <w:rFonts w:cs="Arial"/>
        </w:rPr>
        <w:t>State</w:t>
      </w:r>
      <w:r>
        <w:rPr>
          <w:rFonts w:cs="Arial"/>
        </w:rPr>
        <w:t>-O</w:t>
      </w:r>
      <w:r w:rsidRPr="00F21983">
        <w:rPr>
          <w:rFonts w:cs="Arial"/>
        </w:rPr>
        <w:t xml:space="preserve">nly </w:t>
      </w:r>
      <w:r>
        <w:rPr>
          <w:rFonts w:cs="Arial"/>
        </w:rPr>
        <w:t>M</w:t>
      </w:r>
      <w:r w:rsidRPr="00F21983">
        <w:rPr>
          <w:rFonts w:cs="Arial"/>
        </w:rPr>
        <w:t xml:space="preserve">odifications made pursuant to Rule 216(4) until the changes have been approved by the department.  </w:t>
      </w:r>
      <w:r w:rsidRPr="00F21983">
        <w:rPr>
          <w:rFonts w:cs="Arial"/>
          <w:b/>
        </w:rPr>
        <w:t>(R 336.1216(4)(e))</w:t>
      </w:r>
    </w:p>
    <w:p w14:paraId="69CBD9C8" w14:textId="77777777" w:rsidR="00B16DF4" w:rsidRPr="00F21983" w:rsidRDefault="00B16DF4" w:rsidP="00B16DF4">
      <w:pPr>
        <w:numPr>
          <w:ilvl w:val="12"/>
          <w:numId w:val="0"/>
        </w:numPr>
        <w:ind w:left="432" w:hanging="432"/>
        <w:jc w:val="both"/>
        <w:rPr>
          <w:rFonts w:cs="Arial"/>
        </w:rPr>
      </w:pPr>
    </w:p>
    <w:p w14:paraId="4C6EB9ED" w14:textId="77777777" w:rsidR="00B16DF4" w:rsidRPr="00F21983" w:rsidRDefault="00B16DF4" w:rsidP="00B16DF4">
      <w:pPr>
        <w:numPr>
          <w:ilvl w:val="0"/>
          <w:numId w:val="18"/>
        </w:numPr>
        <w:jc w:val="both"/>
        <w:rPr>
          <w:rFonts w:cs="Arial"/>
        </w:rPr>
      </w:pPr>
      <w:r w:rsidRPr="00F21983">
        <w:rPr>
          <w:rFonts w:cs="Arial"/>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rPr>
        <w:t>(R 336.1217(1)(c), R 336.1217(1)(a))</w:t>
      </w:r>
    </w:p>
    <w:p w14:paraId="4EDFA4FE" w14:textId="77777777" w:rsidR="00B16DF4" w:rsidRPr="00F21983" w:rsidRDefault="00B16DF4" w:rsidP="00B16DF4">
      <w:pPr>
        <w:numPr>
          <w:ilvl w:val="12"/>
          <w:numId w:val="0"/>
        </w:numPr>
        <w:ind w:left="432" w:hanging="432"/>
        <w:jc w:val="both"/>
        <w:rPr>
          <w:rFonts w:cs="Arial"/>
        </w:rPr>
      </w:pPr>
    </w:p>
    <w:p w14:paraId="74C993B0" w14:textId="77777777" w:rsidR="00B16DF4" w:rsidRPr="00ED4D9A" w:rsidRDefault="00B16DF4" w:rsidP="00B16DF4">
      <w:pPr>
        <w:pStyle w:val="Heading2"/>
        <w:tabs>
          <w:tab w:val="clear" w:pos="360"/>
          <w:tab w:val="num" w:pos="0"/>
        </w:tabs>
        <w:ind w:left="0" w:firstLine="0"/>
        <w:jc w:val="left"/>
        <w:rPr>
          <w:b w:val="0"/>
          <w:sz w:val="22"/>
          <w:szCs w:val="22"/>
        </w:rPr>
      </w:pPr>
      <w:bookmarkStart w:id="75" w:name="_Toc67490151"/>
      <w:bookmarkStart w:id="76" w:name="_Toc67491369"/>
      <w:bookmarkStart w:id="77" w:name="_Toc67492656"/>
      <w:bookmarkStart w:id="78" w:name="_Toc69393788"/>
      <w:bookmarkStart w:id="79" w:name="_Toc99704697"/>
      <w:r w:rsidRPr="0075518C">
        <w:rPr>
          <w:sz w:val="22"/>
          <w:szCs w:val="22"/>
        </w:rPr>
        <w:t>Revisions</w:t>
      </w:r>
      <w:bookmarkEnd w:id="75"/>
      <w:bookmarkEnd w:id="76"/>
      <w:bookmarkEnd w:id="77"/>
      <w:bookmarkEnd w:id="78"/>
      <w:bookmarkEnd w:id="79"/>
    </w:p>
    <w:p w14:paraId="7433CAF5" w14:textId="77777777" w:rsidR="00B16DF4" w:rsidRPr="00F21983" w:rsidRDefault="00B16DF4" w:rsidP="00B16DF4">
      <w:pPr>
        <w:numPr>
          <w:ilvl w:val="12"/>
          <w:numId w:val="0"/>
        </w:numPr>
        <w:ind w:left="432" w:hanging="432"/>
        <w:jc w:val="both"/>
        <w:rPr>
          <w:rFonts w:cs="Arial"/>
        </w:rPr>
      </w:pPr>
    </w:p>
    <w:p w14:paraId="01FE1B4F" w14:textId="77777777" w:rsidR="00B16DF4" w:rsidRPr="00F21983" w:rsidRDefault="00B16DF4" w:rsidP="00B16DF4">
      <w:pPr>
        <w:numPr>
          <w:ilvl w:val="0"/>
          <w:numId w:val="18"/>
        </w:numPr>
        <w:jc w:val="both"/>
        <w:rPr>
          <w:rFonts w:cs="Arial"/>
        </w:rPr>
      </w:pPr>
      <w:r w:rsidRPr="00F21983">
        <w:rPr>
          <w:rFonts w:cs="Arial"/>
        </w:rPr>
        <w:t xml:space="preserve">For changes to any </w:t>
      </w:r>
      <w:r>
        <w:rPr>
          <w:rFonts w:cs="Arial"/>
        </w:rPr>
        <w:t>process or process equipment</w:t>
      </w:r>
      <w:r w:rsidRPr="00F21983">
        <w:rPr>
          <w:rFonts w:cs="Arial"/>
        </w:rPr>
        <w:t xml:space="preserve"> covered by this ROP that do not require a revision of the ROP pursuant to Rule 216, the permittee must comply with Rule 215.  </w:t>
      </w:r>
      <w:r w:rsidRPr="00F21983">
        <w:rPr>
          <w:rFonts w:cs="Arial"/>
          <w:b/>
        </w:rPr>
        <w:t>(R 336.1215, R 336.1216)</w:t>
      </w:r>
    </w:p>
    <w:p w14:paraId="0C6A5462" w14:textId="77777777" w:rsidR="00B16DF4" w:rsidRPr="00F21983" w:rsidRDefault="00B16DF4" w:rsidP="00B16DF4">
      <w:pPr>
        <w:jc w:val="both"/>
        <w:rPr>
          <w:rFonts w:cs="Arial"/>
          <w:spacing w:val="-3"/>
        </w:rPr>
      </w:pPr>
    </w:p>
    <w:p w14:paraId="6633ED4C" w14:textId="77777777" w:rsidR="00B16DF4" w:rsidRPr="00F21983" w:rsidRDefault="00B16DF4" w:rsidP="00B16DF4">
      <w:pPr>
        <w:numPr>
          <w:ilvl w:val="0"/>
          <w:numId w:val="18"/>
        </w:numPr>
        <w:jc w:val="both"/>
        <w:rPr>
          <w:rFonts w:cs="Arial"/>
        </w:rPr>
      </w:pPr>
      <w:r w:rsidRPr="00F21983">
        <w:rPr>
          <w:rFonts w:cs="Arial"/>
          <w:spacing w:val="-3"/>
        </w:rPr>
        <w:t xml:space="preserve">A change in ownership or operational control of a stationary source covered by </w:t>
      </w:r>
      <w:r>
        <w:rPr>
          <w:rFonts w:cs="Arial"/>
          <w:spacing w:val="-3"/>
        </w:rPr>
        <w:t>this</w:t>
      </w:r>
      <w:r w:rsidRPr="00F21983">
        <w:rPr>
          <w:rFonts w:cs="Arial"/>
          <w:spacing w:val="-3"/>
        </w:rPr>
        <w:t xml:space="preserve"> ROP shall be made pursuant to Rule 216(1).  </w:t>
      </w:r>
      <w:r w:rsidRPr="00F21983">
        <w:rPr>
          <w:rFonts w:cs="Arial"/>
          <w:b/>
          <w:spacing w:val="-3"/>
        </w:rPr>
        <w:t>(R 336.1219(</w:t>
      </w:r>
      <w:r>
        <w:rPr>
          <w:rFonts w:cs="Arial"/>
          <w:b/>
          <w:spacing w:val="-3"/>
        </w:rPr>
        <w:t>2</w:t>
      </w:r>
      <w:r w:rsidRPr="00F21983">
        <w:rPr>
          <w:rFonts w:cs="Arial"/>
          <w:b/>
          <w:spacing w:val="-3"/>
        </w:rPr>
        <w:t>))</w:t>
      </w:r>
    </w:p>
    <w:p w14:paraId="71236832" w14:textId="77777777" w:rsidR="00B16DF4" w:rsidRPr="00F21983" w:rsidRDefault="00B16DF4" w:rsidP="00B16DF4">
      <w:pPr>
        <w:numPr>
          <w:ilvl w:val="12"/>
          <w:numId w:val="0"/>
        </w:numPr>
        <w:jc w:val="both"/>
        <w:rPr>
          <w:rFonts w:cs="Arial"/>
        </w:rPr>
      </w:pPr>
    </w:p>
    <w:p w14:paraId="766130C9" w14:textId="77777777" w:rsidR="00B16DF4" w:rsidRPr="00FF072F" w:rsidRDefault="00B16DF4" w:rsidP="00B16DF4">
      <w:pPr>
        <w:numPr>
          <w:ilvl w:val="0"/>
          <w:numId w:val="18"/>
        </w:numPr>
        <w:jc w:val="both"/>
        <w:rPr>
          <w:rFonts w:cs="Arial"/>
        </w:rPr>
      </w:pPr>
      <w:r w:rsidRPr="00F21983">
        <w:rPr>
          <w:rFonts w:cs="Arial"/>
        </w:rPr>
        <w:t xml:space="preserve">For revisions to this ROP, an administratively complete application shall be considered timely if it is received by </w:t>
      </w:r>
      <w:r w:rsidRPr="00FF072F">
        <w:rPr>
          <w:rFonts w:cs="Arial"/>
        </w:rPr>
        <w:t xml:space="preserve">the department in accordance with the time frames specified in Rule 216.  </w:t>
      </w:r>
      <w:r w:rsidRPr="00FF072F">
        <w:rPr>
          <w:rFonts w:cs="Arial"/>
          <w:b/>
        </w:rPr>
        <w:t>(R 336.1210(</w:t>
      </w:r>
      <w:r>
        <w:rPr>
          <w:rFonts w:cs="Arial"/>
          <w:b/>
        </w:rPr>
        <w:t>10</w:t>
      </w:r>
      <w:r w:rsidRPr="00FF072F">
        <w:rPr>
          <w:rFonts w:cs="Arial"/>
          <w:b/>
        </w:rPr>
        <w:t>))</w:t>
      </w:r>
    </w:p>
    <w:p w14:paraId="09997B25" w14:textId="77777777" w:rsidR="00B16DF4" w:rsidRPr="00FF072F" w:rsidRDefault="00B16DF4" w:rsidP="00B16DF4">
      <w:pPr>
        <w:autoSpaceDE w:val="0"/>
        <w:autoSpaceDN w:val="0"/>
        <w:adjustRightInd w:val="0"/>
        <w:jc w:val="both"/>
        <w:rPr>
          <w:rFonts w:cs="Arial"/>
        </w:rPr>
      </w:pPr>
    </w:p>
    <w:p w14:paraId="6015F21D" w14:textId="77777777" w:rsidR="00B16DF4" w:rsidRPr="00FF072F" w:rsidRDefault="00B16DF4" w:rsidP="00B16DF4">
      <w:pPr>
        <w:numPr>
          <w:ilvl w:val="0"/>
          <w:numId w:val="18"/>
        </w:numPr>
        <w:autoSpaceDE w:val="0"/>
        <w:autoSpaceDN w:val="0"/>
        <w:adjustRightInd w:val="0"/>
        <w:jc w:val="both"/>
        <w:rPr>
          <w:rFonts w:cs="Arial"/>
        </w:rPr>
      </w:pPr>
      <w:r w:rsidRPr="00FF072F">
        <w:rPr>
          <w:rFonts w:cs="Arial"/>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rPr>
        <w:t>(R 336.1216(1)(c)(iii</w:t>
      </w:r>
      <w:r w:rsidRPr="00FF072F">
        <w:rPr>
          <w:rFonts w:cs="Arial"/>
          <w:b/>
        </w:rPr>
        <w:t>), R 336.1216(2)(d), R 336.1216(4)(d))</w:t>
      </w:r>
    </w:p>
    <w:p w14:paraId="44F61ACD" w14:textId="77777777" w:rsidR="00B16DF4" w:rsidRPr="00FF072F" w:rsidRDefault="00B16DF4" w:rsidP="00B16DF4">
      <w:pPr>
        <w:jc w:val="both"/>
        <w:rPr>
          <w:rFonts w:cs="Arial"/>
        </w:rPr>
      </w:pPr>
    </w:p>
    <w:p w14:paraId="306F0344" w14:textId="77777777" w:rsidR="00B16DF4" w:rsidRPr="00ED4D9A" w:rsidRDefault="00B16DF4" w:rsidP="00B16DF4">
      <w:pPr>
        <w:pStyle w:val="Heading2"/>
        <w:tabs>
          <w:tab w:val="clear" w:pos="360"/>
          <w:tab w:val="num" w:pos="0"/>
        </w:tabs>
        <w:ind w:left="0" w:firstLine="0"/>
        <w:jc w:val="left"/>
        <w:rPr>
          <w:b w:val="0"/>
          <w:sz w:val="22"/>
          <w:szCs w:val="22"/>
        </w:rPr>
      </w:pPr>
      <w:bookmarkStart w:id="80" w:name="_Toc67490152"/>
      <w:bookmarkStart w:id="81" w:name="_Toc67491370"/>
      <w:bookmarkStart w:id="82" w:name="_Toc67492657"/>
      <w:bookmarkStart w:id="83" w:name="_Toc69393789"/>
      <w:bookmarkStart w:id="84" w:name="_Toc99704698"/>
      <w:r w:rsidRPr="0075518C">
        <w:rPr>
          <w:sz w:val="22"/>
          <w:szCs w:val="22"/>
        </w:rPr>
        <w:t>Reopenings</w:t>
      </w:r>
      <w:bookmarkEnd w:id="80"/>
      <w:bookmarkEnd w:id="81"/>
      <w:bookmarkEnd w:id="82"/>
      <w:bookmarkEnd w:id="83"/>
      <w:bookmarkEnd w:id="84"/>
    </w:p>
    <w:p w14:paraId="2DDD048C" w14:textId="77777777" w:rsidR="00B16DF4" w:rsidRPr="00752D7A" w:rsidRDefault="00B16DF4" w:rsidP="00B16DF4">
      <w:pPr>
        <w:jc w:val="both"/>
        <w:rPr>
          <w:rFonts w:cs="Arial"/>
          <w:szCs w:val="22"/>
        </w:rPr>
      </w:pPr>
    </w:p>
    <w:p w14:paraId="13043538" w14:textId="77777777" w:rsidR="00B16DF4" w:rsidRPr="00F21983" w:rsidRDefault="00B16DF4" w:rsidP="00B16DF4">
      <w:pPr>
        <w:numPr>
          <w:ilvl w:val="0"/>
          <w:numId w:val="19"/>
        </w:numPr>
        <w:jc w:val="both"/>
        <w:rPr>
          <w:rFonts w:cs="Arial"/>
        </w:rPr>
      </w:pPr>
      <w:r w:rsidRPr="00F21983">
        <w:rPr>
          <w:rFonts w:cs="Arial"/>
        </w:rPr>
        <w:t>A ROP shall be reopened by the department prior to the expiration date and revised by the department under any of the following circumstances:</w:t>
      </w:r>
    </w:p>
    <w:p w14:paraId="237A6E53" w14:textId="77777777" w:rsidR="00B16DF4" w:rsidRPr="00F21983" w:rsidRDefault="00B16DF4" w:rsidP="00B16DF4">
      <w:pPr>
        <w:numPr>
          <w:ilvl w:val="1"/>
          <w:numId w:val="19"/>
        </w:numPr>
        <w:jc w:val="both"/>
        <w:rPr>
          <w:rFonts w:cs="Arial"/>
        </w:rPr>
      </w:pPr>
      <w:r w:rsidRPr="00F21983">
        <w:rPr>
          <w:rFonts w:cs="Arial"/>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rPr>
        <w:t>(R 336.1217(2)(a)(i))</w:t>
      </w:r>
    </w:p>
    <w:p w14:paraId="2AE73CD9" w14:textId="77777777" w:rsidR="00B16DF4" w:rsidRPr="00F21983" w:rsidRDefault="00B16DF4" w:rsidP="00B16DF4">
      <w:pPr>
        <w:numPr>
          <w:ilvl w:val="1"/>
          <w:numId w:val="19"/>
        </w:numPr>
        <w:jc w:val="both"/>
        <w:rPr>
          <w:rFonts w:cs="Arial"/>
        </w:rPr>
      </w:pPr>
      <w:r w:rsidRPr="00F21983">
        <w:rPr>
          <w:rFonts w:cs="Arial"/>
        </w:rPr>
        <w:t xml:space="preserve">If additional requirements pursuant to Title IV of the CAA become applicable to this stationary source.  </w:t>
      </w:r>
      <w:r w:rsidRPr="00F21983">
        <w:rPr>
          <w:rFonts w:cs="Arial"/>
          <w:b/>
        </w:rPr>
        <w:t>(R 336.1217(2)(a)(ii))</w:t>
      </w:r>
    </w:p>
    <w:p w14:paraId="04160A62" w14:textId="77777777" w:rsidR="00B16DF4" w:rsidRPr="00F21983" w:rsidRDefault="00B16DF4" w:rsidP="00B16DF4">
      <w:pPr>
        <w:numPr>
          <w:ilvl w:val="1"/>
          <w:numId w:val="19"/>
        </w:numPr>
        <w:jc w:val="both"/>
        <w:rPr>
          <w:rFonts w:cs="Arial"/>
        </w:rPr>
      </w:pPr>
      <w:r w:rsidRPr="00F21983">
        <w:rPr>
          <w:rFonts w:cs="Arial"/>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rPr>
        <w:t>(R 336.1217(2)(a)(iii))</w:t>
      </w:r>
    </w:p>
    <w:p w14:paraId="5C98F1E5" w14:textId="77777777" w:rsidR="00B16DF4" w:rsidRPr="00F21983" w:rsidRDefault="00B16DF4" w:rsidP="00B16DF4">
      <w:pPr>
        <w:numPr>
          <w:ilvl w:val="1"/>
          <w:numId w:val="19"/>
        </w:numPr>
        <w:jc w:val="both"/>
        <w:rPr>
          <w:rFonts w:cs="Arial"/>
        </w:rPr>
      </w:pPr>
      <w:r w:rsidRPr="00F21983">
        <w:rPr>
          <w:rFonts w:cs="Arial"/>
        </w:rPr>
        <w:t xml:space="preserve">If the department determines that the ROP must be revised to ensure compliance with the applicable requirements.  </w:t>
      </w:r>
      <w:r w:rsidRPr="00F21983">
        <w:rPr>
          <w:rFonts w:cs="Arial"/>
          <w:b/>
        </w:rPr>
        <w:t>(R 336.1217(2)(a)(iv))</w:t>
      </w:r>
    </w:p>
    <w:p w14:paraId="7284C30B" w14:textId="47E402F6" w:rsidR="00B16DF4" w:rsidRPr="00F21983" w:rsidRDefault="00B16DF4" w:rsidP="00B16DF4">
      <w:pPr>
        <w:rPr>
          <w:rFonts w:cs="Arial"/>
        </w:rPr>
      </w:pPr>
    </w:p>
    <w:p w14:paraId="6A3B6991" w14:textId="77777777" w:rsidR="00B16DF4" w:rsidRPr="00ED4D9A" w:rsidRDefault="00B16DF4" w:rsidP="00B16DF4">
      <w:pPr>
        <w:pStyle w:val="Heading2"/>
        <w:tabs>
          <w:tab w:val="clear" w:pos="360"/>
          <w:tab w:val="num" w:pos="0"/>
        </w:tabs>
        <w:ind w:left="0" w:firstLine="0"/>
        <w:jc w:val="left"/>
        <w:rPr>
          <w:b w:val="0"/>
          <w:sz w:val="22"/>
          <w:szCs w:val="22"/>
        </w:rPr>
      </w:pPr>
      <w:bookmarkStart w:id="85" w:name="_Toc67490153"/>
      <w:bookmarkStart w:id="86" w:name="_Toc67491371"/>
      <w:bookmarkStart w:id="87" w:name="_Toc67492658"/>
      <w:bookmarkStart w:id="88" w:name="_Toc69393790"/>
      <w:bookmarkStart w:id="89" w:name="_Toc99704699"/>
      <w:r w:rsidRPr="0075518C">
        <w:rPr>
          <w:sz w:val="22"/>
          <w:szCs w:val="22"/>
        </w:rPr>
        <w:lastRenderedPageBreak/>
        <w:t>Renewals</w:t>
      </w:r>
      <w:bookmarkEnd w:id="85"/>
      <w:bookmarkEnd w:id="86"/>
      <w:bookmarkEnd w:id="87"/>
      <w:bookmarkEnd w:id="88"/>
      <w:bookmarkEnd w:id="89"/>
    </w:p>
    <w:p w14:paraId="044DC129" w14:textId="77777777" w:rsidR="00B16DF4" w:rsidRPr="005E3E6D" w:rsidRDefault="00B16DF4" w:rsidP="00B16DF4">
      <w:pPr>
        <w:jc w:val="both"/>
        <w:rPr>
          <w:rFonts w:cs="Arial"/>
        </w:rPr>
      </w:pPr>
    </w:p>
    <w:p w14:paraId="35F8016F" w14:textId="77777777" w:rsidR="00B16DF4" w:rsidRPr="005E3E6D" w:rsidRDefault="00B16DF4" w:rsidP="00B16DF4">
      <w:pPr>
        <w:numPr>
          <w:ilvl w:val="0"/>
          <w:numId w:val="20"/>
        </w:numPr>
        <w:jc w:val="both"/>
        <w:rPr>
          <w:rFonts w:cs="Arial"/>
        </w:rPr>
      </w:pPr>
      <w:r w:rsidRPr="005E3E6D">
        <w:rPr>
          <w:rFonts w:cs="Arial"/>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rPr>
        <w:t>(R 336.1210(</w:t>
      </w:r>
      <w:r>
        <w:rPr>
          <w:rFonts w:cs="Arial"/>
          <w:b/>
        </w:rPr>
        <w:t>9</w:t>
      </w:r>
      <w:r w:rsidRPr="005E3E6D">
        <w:rPr>
          <w:rFonts w:cs="Arial"/>
          <w:b/>
        </w:rPr>
        <w:t>))</w:t>
      </w:r>
    </w:p>
    <w:p w14:paraId="065BDA5E" w14:textId="77777777" w:rsidR="00B16DF4" w:rsidRPr="005E3E6D" w:rsidRDefault="00B16DF4" w:rsidP="00B16DF4">
      <w:pPr>
        <w:jc w:val="both"/>
        <w:rPr>
          <w:rFonts w:cs="Arial"/>
        </w:rPr>
      </w:pPr>
    </w:p>
    <w:p w14:paraId="0CD4EFDD" w14:textId="77777777" w:rsidR="00B16DF4" w:rsidRPr="00ED4D9A" w:rsidRDefault="00B16DF4" w:rsidP="00B16DF4">
      <w:pPr>
        <w:pStyle w:val="Heading2"/>
        <w:numPr>
          <w:ilvl w:val="0"/>
          <w:numId w:val="0"/>
        </w:numPr>
        <w:jc w:val="left"/>
        <w:rPr>
          <w:b w:val="0"/>
          <w:bCs/>
          <w:sz w:val="22"/>
        </w:rPr>
      </w:pPr>
      <w:bookmarkStart w:id="90" w:name="_Toc457189946"/>
      <w:bookmarkStart w:id="91" w:name="_Toc1453509"/>
      <w:bookmarkStart w:id="92" w:name="_Toc67490154"/>
      <w:bookmarkStart w:id="93" w:name="_Toc67491372"/>
      <w:bookmarkStart w:id="94" w:name="_Toc67492659"/>
      <w:bookmarkStart w:id="95" w:name="_Toc69393791"/>
      <w:bookmarkStart w:id="96" w:name="_Toc99704700"/>
      <w:r w:rsidRPr="0075518C">
        <w:rPr>
          <w:bCs/>
          <w:sz w:val="22"/>
        </w:rPr>
        <w:t>Stratospheric Ozone Protection</w:t>
      </w:r>
      <w:bookmarkEnd w:id="90"/>
      <w:bookmarkEnd w:id="91"/>
      <w:bookmarkEnd w:id="92"/>
      <w:bookmarkEnd w:id="93"/>
      <w:bookmarkEnd w:id="94"/>
      <w:bookmarkEnd w:id="95"/>
      <w:bookmarkEnd w:id="96"/>
    </w:p>
    <w:p w14:paraId="6002AF19" w14:textId="77777777" w:rsidR="00B16DF4" w:rsidRPr="00F21983" w:rsidRDefault="00B16DF4" w:rsidP="00B16DF4">
      <w:pPr>
        <w:jc w:val="both"/>
      </w:pPr>
    </w:p>
    <w:p w14:paraId="62044CAA" w14:textId="77777777" w:rsidR="00B16DF4" w:rsidRPr="002C152E" w:rsidRDefault="00B16DF4" w:rsidP="00B16DF4">
      <w:pPr>
        <w:numPr>
          <w:ilvl w:val="0"/>
          <w:numId w:val="20"/>
        </w:numPr>
        <w:jc w:val="both"/>
      </w:pPr>
      <w:r w:rsidRPr="002C152E">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t> </w:t>
      </w:r>
      <w:r w:rsidRPr="002C152E">
        <w:t>F.</w:t>
      </w:r>
    </w:p>
    <w:p w14:paraId="59FDF5E4" w14:textId="77777777" w:rsidR="00B16DF4" w:rsidRPr="00F21983" w:rsidRDefault="00B16DF4" w:rsidP="00B16DF4">
      <w:pPr>
        <w:jc w:val="both"/>
      </w:pPr>
    </w:p>
    <w:p w14:paraId="7ECF0763" w14:textId="77777777" w:rsidR="00B16DF4" w:rsidRPr="00F21983" w:rsidRDefault="00B16DF4" w:rsidP="00B16DF4">
      <w:pPr>
        <w:numPr>
          <w:ilvl w:val="0"/>
          <w:numId w:val="20"/>
        </w:numPr>
        <w:jc w:val="both"/>
        <w:rPr>
          <w:rFonts w:cs="Arial"/>
        </w:rPr>
      </w:pPr>
      <w:r w:rsidRPr="00F21983">
        <w:rPr>
          <w:rFonts w:cs="Arial"/>
        </w:rPr>
        <w:t>If the permittee is subject to 40 CFR Part 82</w:t>
      </w:r>
      <w:r>
        <w:rPr>
          <w:rFonts w:cs="Arial"/>
        </w:rPr>
        <w:t xml:space="preserve"> and</w:t>
      </w:r>
      <w:r w:rsidRPr="00F21983">
        <w:rPr>
          <w:rFonts w:cs="Arial"/>
        </w:rPr>
        <w:t xml:space="preserve"> performs a service on motor (fleet) vehicles when this service involves refrigerant in the MVAC, the permittee is subject to all the applicable requirements as s</w:t>
      </w:r>
      <w:r>
        <w:rPr>
          <w:rFonts w:cs="Arial"/>
        </w:rPr>
        <w:t>pecified in 40 CFR Part 82, Sub</w:t>
      </w:r>
      <w:r w:rsidRPr="00F21983">
        <w:rPr>
          <w:rFonts w:cs="Arial"/>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75B5FD1" w14:textId="77777777" w:rsidR="00B16DF4" w:rsidRPr="00F21983" w:rsidRDefault="00B16DF4" w:rsidP="00B16DF4">
      <w:pPr>
        <w:rPr>
          <w:rFonts w:cs="Arial"/>
        </w:rPr>
      </w:pPr>
    </w:p>
    <w:p w14:paraId="3777C2B2" w14:textId="77777777" w:rsidR="00B16DF4" w:rsidRPr="00ED4D9A" w:rsidRDefault="00B16DF4" w:rsidP="00B16DF4">
      <w:pPr>
        <w:pStyle w:val="Heading2"/>
        <w:numPr>
          <w:ilvl w:val="0"/>
          <w:numId w:val="0"/>
        </w:numPr>
        <w:jc w:val="left"/>
        <w:rPr>
          <w:b w:val="0"/>
          <w:bCs/>
          <w:sz w:val="22"/>
        </w:rPr>
      </w:pPr>
      <w:bookmarkStart w:id="97" w:name="_Toc457189947"/>
      <w:bookmarkStart w:id="98" w:name="_Toc1453510"/>
      <w:bookmarkStart w:id="99" w:name="_Toc67490155"/>
      <w:bookmarkStart w:id="100" w:name="_Toc67491373"/>
      <w:bookmarkStart w:id="101" w:name="_Toc67492660"/>
      <w:bookmarkStart w:id="102" w:name="_Toc69393792"/>
      <w:bookmarkStart w:id="103" w:name="_Toc99704701"/>
      <w:r w:rsidRPr="0075518C">
        <w:rPr>
          <w:bCs/>
          <w:sz w:val="22"/>
        </w:rPr>
        <w:t>Risk Management Plan</w:t>
      </w:r>
      <w:bookmarkEnd w:id="97"/>
      <w:bookmarkEnd w:id="98"/>
      <w:bookmarkEnd w:id="99"/>
      <w:bookmarkEnd w:id="100"/>
      <w:bookmarkEnd w:id="101"/>
      <w:bookmarkEnd w:id="102"/>
      <w:bookmarkEnd w:id="103"/>
    </w:p>
    <w:p w14:paraId="0875047A" w14:textId="77777777" w:rsidR="00B16DF4" w:rsidRPr="0075518C" w:rsidRDefault="00B16DF4" w:rsidP="00B16DF4">
      <w:pPr>
        <w:jc w:val="both"/>
      </w:pPr>
    </w:p>
    <w:p w14:paraId="0C397FAF" w14:textId="77777777" w:rsidR="00B16DF4" w:rsidRPr="00F21983" w:rsidRDefault="00B16DF4" w:rsidP="00B16DF4">
      <w:pPr>
        <w:numPr>
          <w:ilvl w:val="0"/>
          <w:numId w:val="21"/>
        </w:numPr>
        <w:jc w:val="both"/>
        <w:rPr>
          <w:rFonts w:cs="Arial"/>
        </w:rPr>
      </w:pPr>
      <w:r w:rsidRPr="00F21983">
        <w:rPr>
          <w:rFonts w:cs="Arial"/>
        </w:rPr>
        <w:t xml:space="preserve">If subject to Section 112(r) of the CAA and 40 CFR Part 68, the permittee shall register and submit to the </w:t>
      </w:r>
      <w:r>
        <w:rPr>
          <w:rFonts w:cs="Arial"/>
        </w:rPr>
        <w:t>US</w:t>
      </w:r>
      <w:r w:rsidRPr="00F21983">
        <w:rPr>
          <w:rFonts w:cs="Arial"/>
        </w:rPr>
        <w:t xml:space="preserve">EPA the required data related to the risk management plan for reducing the probability of accidental releases of any regulated substances listed pursuant to Section 112(r)(3) of the CAA as amended in </w:t>
      </w:r>
      <w:r>
        <w:rPr>
          <w:rFonts w:cs="Arial"/>
        </w:rPr>
        <w:t xml:space="preserve">40 CFR </w:t>
      </w:r>
      <w:r w:rsidRPr="00F21983">
        <w:rPr>
          <w:rFonts w:cs="Arial"/>
        </w:rPr>
        <w:t xml:space="preserve">68.130.  The list of substances, threshold quantities, and accident prevention regulations promulgated under </w:t>
      </w:r>
      <w:r>
        <w:rPr>
          <w:rFonts w:cs="Arial"/>
        </w:rPr>
        <w:t xml:space="preserve">40 CFR </w:t>
      </w:r>
      <w:r w:rsidRPr="00F21983">
        <w:rPr>
          <w:rFonts w:cs="Arial"/>
        </w:rPr>
        <w:t>Part 68</w:t>
      </w:r>
      <w:r>
        <w:rPr>
          <w:rFonts w:cs="Arial"/>
        </w:rPr>
        <w:t>,</w:t>
      </w:r>
      <w:r w:rsidRPr="00F21983">
        <w:rPr>
          <w:rFonts w:cs="Arial"/>
        </w:rPr>
        <w:t xml:space="preserve"> do not limit in any way the general duty provisions under Section 112(r)(1).</w:t>
      </w:r>
    </w:p>
    <w:p w14:paraId="14E41B5E" w14:textId="77777777" w:rsidR="00B16DF4" w:rsidRPr="00F21983" w:rsidRDefault="00B16DF4" w:rsidP="00B16DF4">
      <w:pPr>
        <w:numPr>
          <w:ilvl w:val="12"/>
          <w:numId w:val="0"/>
        </w:numPr>
        <w:ind w:left="432" w:hanging="432"/>
        <w:jc w:val="both"/>
        <w:rPr>
          <w:rFonts w:cs="Arial"/>
        </w:rPr>
      </w:pPr>
    </w:p>
    <w:p w14:paraId="0DFAA0DF" w14:textId="77777777" w:rsidR="00B16DF4" w:rsidRPr="00F21983" w:rsidRDefault="00B16DF4" w:rsidP="00B16DF4">
      <w:pPr>
        <w:numPr>
          <w:ilvl w:val="0"/>
          <w:numId w:val="21"/>
        </w:numPr>
        <w:jc w:val="both"/>
        <w:rPr>
          <w:rFonts w:cs="Arial"/>
        </w:rPr>
      </w:pPr>
      <w:r w:rsidRPr="00F21983">
        <w:rPr>
          <w:rFonts w:cs="Arial"/>
        </w:rPr>
        <w:t xml:space="preserve">If subject to Section 112(r) of the CAA and 40 CFR Part 68, the permittee shall comply with the requirements of </w:t>
      </w:r>
      <w:r>
        <w:rPr>
          <w:rFonts w:cs="Arial"/>
        </w:rPr>
        <w:t xml:space="preserve">40 CFR </w:t>
      </w:r>
      <w:r w:rsidRPr="00F21983">
        <w:rPr>
          <w:rFonts w:cs="Arial"/>
        </w:rPr>
        <w:t>Part 68</w:t>
      </w:r>
      <w:r>
        <w:rPr>
          <w:rFonts w:cs="Arial"/>
        </w:rPr>
        <w:t>,</w:t>
      </w:r>
      <w:r w:rsidRPr="00F21983">
        <w:rPr>
          <w:rFonts w:cs="Arial"/>
        </w:rPr>
        <w:t xml:space="preserve"> no later than the latest of the following dates as provided in </w:t>
      </w:r>
      <w:r>
        <w:rPr>
          <w:rFonts w:cs="Arial"/>
        </w:rPr>
        <w:t xml:space="preserve">40 CFR </w:t>
      </w:r>
      <w:r w:rsidRPr="00F21983">
        <w:rPr>
          <w:rFonts w:cs="Arial"/>
        </w:rPr>
        <w:t>68.10(a):</w:t>
      </w:r>
    </w:p>
    <w:p w14:paraId="62FA3592" w14:textId="77777777" w:rsidR="00B16DF4" w:rsidRPr="00F21983" w:rsidRDefault="00B16DF4" w:rsidP="00B16DF4">
      <w:pPr>
        <w:numPr>
          <w:ilvl w:val="1"/>
          <w:numId w:val="21"/>
        </w:numPr>
        <w:jc w:val="both"/>
        <w:rPr>
          <w:rFonts w:cs="Arial"/>
        </w:rPr>
      </w:pPr>
      <w:r w:rsidRPr="00F21983">
        <w:rPr>
          <w:rFonts w:cs="Arial"/>
        </w:rPr>
        <w:t>June 21, 1999,</w:t>
      </w:r>
    </w:p>
    <w:p w14:paraId="33E60279" w14:textId="77777777" w:rsidR="00B16DF4" w:rsidRPr="00F21983" w:rsidRDefault="00B16DF4" w:rsidP="00B16DF4">
      <w:pPr>
        <w:numPr>
          <w:ilvl w:val="1"/>
          <w:numId w:val="21"/>
        </w:numPr>
        <w:jc w:val="both"/>
        <w:rPr>
          <w:rFonts w:cs="Arial"/>
        </w:rPr>
      </w:pPr>
      <w:r w:rsidRPr="00F21983">
        <w:rPr>
          <w:rFonts w:cs="Arial"/>
        </w:rPr>
        <w:t>Three years after the date on which a regulated substance is first listed under</w:t>
      </w:r>
      <w:r>
        <w:rPr>
          <w:rFonts w:cs="Arial"/>
        </w:rPr>
        <w:t xml:space="preserve"> 40 CFR </w:t>
      </w:r>
      <w:r w:rsidRPr="00F21983">
        <w:rPr>
          <w:rFonts w:cs="Arial"/>
        </w:rPr>
        <w:t xml:space="preserve">68.130, or </w:t>
      </w:r>
    </w:p>
    <w:p w14:paraId="19F9AD08" w14:textId="77777777" w:rsidR="00B16DF4" w:rsidRPr="00F21983" w:rsidRDefault="00B16DF4" w:rsidP="00B16DF4">
      <w:pPr>
        <w:numPr>
          <w:ilvl w:val="1"/>
          <w:numId w:val="21"/>
        </w:numPr>
        <w:jc w:val="both"/>
        <w:rPr>
          <w:rFonts w:cs="Arial"/>
        </w:rPr>
      </w:pPr>
      <w:r w:rsidRPr="00F21983">
        <w:rPr>
          <w:rFonts w:cs="Arial"/>
        </w:rPr>
        <w:t>The date on which a regulated substance is first present above a threshold quantity in a process.</w:t>
      </w:r>
    </w:p>
    <w:p w14:paraId="1A6FD3EA" w14:textId="77777777" w:rsidR="00B16DF4" w:rsidRPr="00F21983" w:rsidRDefault="00B16DF4" w:rsidP="00B16DF4">
      <w:pPr>
        <w:numPr>
          <w:ilvl w:val="12"/>
          <w:numId w:val="0"/>
        </w:numPr>
        <w:ind w:left="432" w:hanging="432"/>
        <w:jc w:val="both"/>
        <w:rPr>
          <w:rFonts w:cs="Arial"/>
        </w:rPr>
      </w:pPr>
    </w:p>
    <w:p w14:paraId="4F2180D6" w14:textId="77777777" w:rsidR="00B16DF4" w:rsidRPr="00F21983" w:rsidRDefault="00B16DF4" w:rsidP="00B16DF4">
      <w:pPr>
        <w:numPr>
          <w:ilvl w:val="0"/>
          <w:numId w:val="21"/>
        </w:numPr>
        <w:jc w:val="both"/>
        <w:rPr>
          <w:rFonts w:cs="Arial"/>
        </w:rPr>
      </w:pPr>
      <w:r w:rsidRPr="00F21983">
        <w:rPr>
          <w:rFonts w:cs="Arial"/>
        </w:rPr>
        <w:t>If subject to Section 112(r) of the CAA and 40 CFR Part 68, the permittee shall submit any additional relevant information requested by any regulatory agency necessary to ensure compliance with the requirements of 40</w:t>
      </w:r>
      <w:r>
        <w:rPr>
          <w:rFonts w:cs="Arial"/>
        </w:rPr>
        <w:t> </w:t>
      </w:r>
      <w:r w:rsidRPr="00F21983">
        <w:rPr>
          <w:rFonts w:cs="Arial"/>
        </w:rPr>
        <w:t>CFR Part 68.</w:t>
      </w:r>
    </w:p>
    <w:p w14:paraId="535880DC" w14:textId="77777777" w:rsidR="00B16DF4" w:rsidRPr="00F21983" w:rsidRDefault="00B16DF4" w:rsidP="00B16DF4">
      <w:pPr>
        <w:numPr>
          <w:ilvl w:val="12"/>
          <w:numId w:val="0"/>
        </w:numPr>
        <w:ind w:left="432" w:hanging="432"/>
        <w:jc w:val="both"/>
        <w:rPr>
          <w:rFonts w:cs="Arial"/>
        </w:rPr>
      </w:pPr>
    </w:p>
    <w:p w14:paraId="05546013" w14:textId="77777777" w:rsidR="00B16DF4" w:rsidRPr="00F21983" w:rsidRDefault="00B16DF4" w:rsidP="00B16DF4">
      <w:pPr>
        <w:numPr>
          <w:ilvl w:val="0"/>
          <w:numId w:val="21"/>
        </w:numPr>
        <w:jc w:val="both"/>
        <w:rPr>
          <w:rFonts w:cs="Arial"/>
        </w:rPr>
      </w:pPr>
      <w:r w:rsidRPr="00F21983">
        <w:rPr>
          <w:rFonts w:cs="Arial"/>
        </w:rPr>
        <w:t>If subject to Section 112(r) of the CAA and 40 CFR</w:t>
      </w:r>
      <w:r>
        <w:rPr>
          <w:rFonts w:cs="Arial"/>
        </w:rPr>
        <w:t xml:space="preserve"> </w:t>
      </w:r>
      <w:r w:rsidRPr="00F21983">
        <w:rPr>
          <w:rFonts w:cs="Arial"/>
        </w:rPr>
        <w:t xml:space="preserve">Part 68, the permittee shall annually certify compliance with all applicable requirements of Section 112(r) as detailed in Rule 213(4)(c)).  </w:t>
      </w:r>
      <w:r w:rsidRPr="00F21983">
        <w:rPr>
          <w:rFonts w:cs="Arial"/>
          <w:b/>
        </w:rPr>
        <w:t>(40 CFR Part 68)</w:t>
      </w:r>
    </w:p>
    <w:p w14:paraId="10F67ED0" w14:textId="77777777" w:rsidR="00B16DF4" w:rsidRPr="007713F1" w:rsidRDefault="00B16DF4" w:rsidP="00B16DF4">
      <w:pPr>
        <w:numPr>
          <w:ilvl w:val="12"/>
          <w:numId w:val="0"/>
        </w:numPr>
        <w:ind w:left="432" w:hanging="432"/>
        <w:jc w:val="both"/>
        <w:rPr>
          <w:rFonts w:cs="Arial"/>
        </w:rPr>
      </w:pPr>
    </w:p>
    <w:p w14:paraId="5B6BB718" w14:textId="77777777" w:rsidR="00B16DF4" w:rsidRPr="00A02310" w:rsidRDefault="00B16DF4" w:rsidP="00B16DF4">
      <w:pPr>
        <w:pStyle w:val="Heading2"/>
        <w:numPr>
          <w:ilvl w:val="0"/>
          <w:numId w:val="0"/>
        </w:numPr>
        <w:jc w:val="left"/>
        <w:rPr>
          <w:b w:val="0"/>
          <w:bCs/>
          <w:sz w:val="22"/>
        </w:rPr>
      </w:pPr>
      <w:bookmarkStart w:id="104" w:name="_Toc67490156"/>
      <w:bookmarkStart w:id="105" w:name="_Toc67491374"/>
      <w:bookmarkStart w:id="106" w:name="_Toc67492661"/>
      <w:bookmarkStart w:id="107" w:name="_Toc69393793"/>
      <w:bookmarkStart w:id="108" w:name="_Toc99704702"/>
      <w:r w:rsidRPr="0075518C">
        <w:rPr>
          <w:bCs/>
          <w:sz w:val="22"/>
        </w:rPr>
        <w:t>Emission Trading</w:t>
      </w:r>
      <w:bookmarkEnd w:id="104"/>
      <w:bookmarkEnd w:id="105"/>
      <w:bookmarkEnd w:id="106"/>
      <w:bookmarkEnd w:id="107"/>
      <w:bookmarkEnd w:id="108"/>
    </w:p>
    <w:p w14:paraId="4E5C0323" w14:textId="77777777" w:rsidR="00B16DF4" w:rsidRPr="007713F1" w:rsidRDefault="00B16DF4" w:rsidP="00B16DF4">
      <w:pPr>
        <w:numPr>
          <w:ilvl w:val="12"/>
          <w:numId w:val="0"/>
        </w:numPr>
        <w:ind w:left="432" w:hanging="432"/>
        <w:jc w:val="both"/>
        <w:rPr>
          <w:rFonts w:cs="Arial"/>
        </w:rPr>
      </w:pPr>
    </w:p>
    <w:p w14:paraId="3AF13360" w14:textId="77777777" w:rsidR="00B16DF4" w:rsidRPr="00F21983" w:rsidRDefault="00B16DF4" w:rsidP="00B16DF4">
      <w:pPr>
        <w:numPr>
          <w:ilvl w:val="0"/>
          <w:numId w:val="22"/>
        </w:numPr>
        <w:jc w:val="both"/>
        <w:rPr>
          <w:rFonts w:cs="Arial"/>
        </w:rPr>
      </w:pPr>
      <w:r w:rsidRPr="00F21983">
        <w:rPr>
          <w:rFonts w:cs="Arial"/>
        </w:rPr>
        <w:t xml:space="preserve">Emission averaging and emission reduction credit trading </w:t>
      </w:r>
      <w:r>
        <w:rPr>
          <w:rFonts w:cs="Arial"/>
        </w:rPr>
        <w:t>are</w:t>
      </w:r>
      <w:r w:rsidRPr="00F21983">
        <w:rPr>
          <w:rFonts w:cs="Arial"/>
        </w:rPr>
        <w:t xml:space="preserve"> allowed pursuant to any applicable interstate or regional emission trading program that has been approved by the Administrator of the </w:t>
      </w:r>
      <w:r>
        <w:rPr>
          <w:rFonts w:cs="Arial"/>
        </w:rPr>
        <w:t>US</w:t>
      </w:r>
      <w:r w:rsidRPr="00F21983">
        <w:rPr>
          <w:rFonts w:cs="Arial"/>
        </w:rPr>
        <w:t xml:space="preserve">EPA as a part of Michigan’s State Implementation Plan.  Such activities must comply with Rule 215 and Rule 216. </w:t>
      </w:r>
      <w:r w:rsidRPr="00F21983">
        <w:rPr>
          <w:rFonts w:cs="Arial"/>
          <w:b/>
        </w:rPr>
        <w:t>(R 336.1213(12))</w:t>
      </w:r>
    </w:p>
    <w:p w14:paraId="524CC5A9" w14:textId="11527269" w:rsidR="00B16DF4" w:rsidRPr="00DF6609" w:rsidRDefault="00B16DF4" w:rsidP="00B16DF4">
      <w:bookmarkStart w:id="109" w:name="_Toc1453511"/>
    </w:p>
    <w:p w14:paraId="6647D1CA" w14:textId="77777777" w:rsidR="00B16DF4" w:rsidRPr="00A02310" w:rsidRDefault="00B16DF4" w:rsidP="00B16DF4">
      <w:pPr>
        <w:pStyle w:val="Heading2"/>
        <w:numPr>
          <w:ilvl w:val="0"/>
          <w:numId w:val="0"/>
        </w:numPr>
        <w:jc w:val="left"/>
        <w:rPr>
          <w:b w:val="0"/>
          <w:bCs/>
          <w:sz w:val="22"/>
        </w:rPr>
      </w:pPr>
      <w:bookmarkStart w:id="110" w:name="_Toc67490157"/>
      <w:bookmarkStart w:id="111" w:name="_Toc67491375"/>
      <w:bookmarkStart w:id="112" w:name="_Toc67492662"/>
      <w:bookmarkStart w:id="113" w:name="_Toc69393794"/>
      <w:bookmarkStart w:id="114" w:name="_Toc99704703"/>
      <w:r w:rsidRPr="0075518C">
        <w:rPr>
          <w:bCs/>
          <w:sz w:val="22"/>
        </w:rPr>
        <w:lastRenderedPageBreak/>
        <w:t xml:space="preserve">Permit </w:t>
      </w:r>
      <w:r>
        <w:rPr>
          <w:bCs/>
          <w:sz w:val="22"/>
        </w:rPr>
        <w:t>t</w:t>
      </w:r>
      <w:r w:rsidRPr="0075518C">
        <w:rPr>
          <w:bCs/>
          <w:sz w:val="22"/>
        </w:rPr>
        <w:t>o Install (PTI)</w:t>
      </w:r>
      <w:bookmarkEnd w:id="109"/>
      <w:bookmarkEnd w:id="110"/>
      <w:bookmarkEnd w:id="111"/>
      <w:bookmarkEnd w:id="112"/>
      <w:bookmarkEnd w:id="113"/>
      <w:bookmarkEnd w:id="114"/>
    </w:p>
    <w:p w14:paraId="6C4813B6" w14:textId="77777777" w:rsidR="00B16DF4" w:rsidRPr="00DF6609" w:rsidRDefault="00B16DF4" w:rsidP="00B16DF4">
      <w:pPr>
        <w:jc w:val="both"/>
        <w:rPr>
          <w:rFonts w:cs="Arial"/>
        </w:rPr>
      </w:pPr>
    </w:p>
    <w:p w14:paraId="24292B73" w14:textId="77777777" w:rsidR="00B16DF4" w:rsidRPr="00105176" w:rsidRDefault="00B16DF4" w:rsidP="00B16DF4">
      <w:pPr>
        <w:numPr>
          <w:ilvl w:val="0"/>
          <w:numId w:val="22"/>
        </w:numPr>
        <w:jc w:val="both"/>
        <w:rPr>
          <w:rFonts w:cs="Arial"/>
        </w:rPr>
      </w:pPr>
      <w:r w:rsidRPr="00F21983">
        <w:rPr>
          <w:rFonts w:cs="Arial"/>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vertAlign w:val="superscript"/>
        </w:rPr>
        <w:t>2</w:t>
      </w:r>
      <w:r>
        <w:rPr>
          <w:rFonts w:cs="Arial"/>
          <w:vertAlign w:val="superscript"/>
        </w:rPr>
        <w:t xml:space="preserve"> </w:t>
      </w:r>
      <w:r w:rsidRPr="00B55DC9">
        <w:rPr>
          <w:rFonts w:cs="Arial"/>
          <w:vertAlign w:val="superscript"/>
        </w:rPr>
        <w:t xml:space="preserve"> </w:t>
      </w:r>
      <w:r w:rsidRPr="00F21983">
        <w:rPr>
          <w:rFonts w:cs="Arial"/>
          <w:b/>
        </w:rPr>
        <w:t xml:space="preserve">(R 336.1201(1)) </w:t>
      </w:r>
    </w:p>
    <w:p w14:paraId="5A7497D8" w14:textId="77777777" w:rsidR="00B16DF4" w:rsidRPr="00F21983" w:rsidRDefault="00B16DF4" w:rsidP="00B16DF4">
      <w:pPr>
        <w:jc w:val="both"/>
        <w:rPr>
          <w:rFonts w:cs="Arial"/>
        </w:rPr>
      </w:pPr>
    </w:p>
    <w:p w14:paraId="45F214BB" w14:textId="77777777" w:rsidR="00B16DF4" w:rsidRPr="00105176" w:rsidRDefault="00B16DF4" w:rsidP="00B16DF4">
      <w:pPr>
        <w:numPr>
          <w:ilvl w:val="0"/>
          <w:numId w:val="22"/>
        </w:numPr>
        <w:jc w:val="both"/>
        <w:rPr>
          <w:rFonts w:cs="Arial"/>
        </w:rPr>
      </w:pPr>
      <w:r w:rsidRPr="00F21983">
        <w:rPr>
          <w:rFonts w:cs="Arial"/>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rPr>
        <w:t>rules or the CAA.</w:t>
      </w:r>
      <w:r w:rsidRPr="00B55DC9">
        <w:rPr>
          <w:rFonts w:cs="Arial"/>
          <w:vertAlign w:val="superscript"/>
        </w:rPr>
        <w:t xml:space="preserve">2 </w:t>
      </w:r>
      <w:r>
        <w:rPr>
          <w:rFonts w:cs="Arial"/>
          <w:vertAlign w:val="superscript"/>
        </w:rPr>
        <w:t xml:space="preserve"> </w:t>
      </w:r>
      <w:r w:rsidRPr="00F21983">
        <w:rPr>
          <w:rFonts w:cs="Arial"/>
          <w:b/>
        </w:rPr>
        <w:t xml:space="preserve">(R 336.1201(8), Section 5510 of Act 451) </w:t>
      </w:r>
    </w:p>
    <w:p w14:paraId="73122CE9" w14:textId="77777777" w:rsidR="00B16DF4" w:rsidRDefault="00B16DF4" w:rsidP="00B16DF4">
      <w:pPr>
        <w:jc w:val="both"/>
        <w:rPr>
          <w:rFonts w:cs="Arial"/>
        </w:rPr>
      </w:pPr>
    </w:p>
    <w:p w14:paraId="1B51E4D4" w14:textId="77777777" w:rsidR="00B16DF4" w:rsidRPr="00F21983" w:rsidRDefault="00B16DF4" w:rsidP="00B16DF4">
      <w:pPr>
        <w:numPr>
          <w:ilvl w:val="0"/>
          <w:numId w:val="22"/>
        </w:numPr>
        <w:jc w:val="both"/>
        <w:rPr>
          <w:rFonts w:cs="Arial"/>
          <w:b/>
          <w:vertAlign w:val="superscript"/>
        </w:rPr>
      </w:pPr>
      <w:r w:rsidRPr="00F21983">
        <w:rPr>
          <w:rFonts w:cs="Arial"/>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rPr>
        <w:t>S</w:t>
      </w:r>
      <w:r w:rsidRPr="00F21983">
        <w:rPr>
          <w:rFonts w:cs="Arial"/>
        </w:rPr>
        <w:t xml:space="preserve">ubrules (1)(a), (b) and (c) of Rule 219.  The written request shall be sent to the appropriate AQD District Supervisor, </w:t>
      </w:r>
      <w:r>
        <w:rPr>
          <w:rFonts w:cs="Arial"/>
        </w:rPr>
        <w:t>EGLE</w:t>
      </w:r>
      <w:r w:rsidRPr="00B55DC9">
        <w:rPr>
          <w:rFonts w:cs="Arial"/>
        </w:rPr>
        <w:t>.</w:t>
      </w:r>
      <w:r w:rsidRPr="00B55DC9">
        <w:rPr>
          <w:rFonts w:cs="Arial"/>
          <w:vertAlign w:val="superscript"/>
        </w:rPr>
        <w:t>2</w:t>
      </w:r>
      <w:r>
        <w:rPr>
          <w:rFonts w:cs="Arial"/>
          <w:b/>
          <w:vertAlign w:val="superscript"/>
        </w:rPr>
        <w:t xml:space="preserve">  </w:t>
      </w:r>
      <w:r w:rsidRPr="00F21983">
        <w:rPr>
          <w:rFonts w:cs="Arial"/>
          <w:b/>
        </w:rPr>
        <w:t xml:space="preserve">(R 336.1219) </w:t>
      </w:r>
    </w:p>
    <w:p w14:paraId="2FC447FF" w14:textId="77777777" w:rsidR="00B16DF4" w:rsidRPr="00DF6609" w:rsidRDefault="00B16DF4" w:rsidP="00B16DF4">
      <w:pPr>
        <w:jc w:val="both"/>
        <w:rPr>
          <w:rFonts w:cs="Arial"/>
        </w:rPr>
      </w:pPr>
    </w:p>
    <w:p w14:paraId="180AD735" w14:textId="77777777" w:rsidR="00B16DF4" w:rsidRPr="00F21983" w:rsidRDefault="00B16DF4" w:rsidP="00B16DF4">
      <w:pPr>
        <w:numPr>
          <w:ilvl w:val="0"/>
          <w:numId w:val="22"/>
        </w:numPr>
        <w:jc w:val="both"/>
        <w:rPr>
          <w:rFonts w:cs="Arial"/>
        </w:rPr>
      </w:pPr>
      <w:r w:rsidRPr="00F21983">
        <w:rPr>
          <w:rFonts w:cs="Arial"/>
        </w:rPr>
        <w:t>If the installation, reconstruction, relocation, or modification of the equipment for which PTI terms and conditions have been approved has not commenced within 18 months</w:t>
      </w:r>
      <w:r>
        <w:rPr>
          <w:rFonts w:cs="Arial"/>
        </w:rPr>
        <w:t xml:space="preserve"> of the original PTI issuance date</w:t>
      </w:r>
      <w:r w:rsidRPr="00F21983">
        <w:rPr>
          <w:rFonts w:cs="Arial"/>
        </w:rPr>
        <w:t>, or has been interrupted for 18 months, the applicable terms and conditions from that PTI</w:t>
      </w:r>
      <w:r>
        <w:rPr>
          <w:rFonts w:cs="Arial"/>
        </w:rPr>
        <w:t>, as incorporated into the ROP,</w:t>
      </w:r>
      <w:r w:rsidRPr="00F21983">
        <w:rPr>
          <w:rFonts w:cs="Arial"/>
        </w:rPr>
        <w:t xml:space="preserve"> shall become void unless otherwise authorized by the department.  Furthermore, the person to whom that PTI was issued, or the designated authorized agent, shall notify the department via the Supervisor, Permit Section, </w:t>
      </w:r>
      <w:r>
        <w:rPr>
          <w:rFonts w:cs="Arial"/>
        </w:rPr>
        <w:t>EGLE</w:t>
      </w:r>
      <w:r w:rsidRPr="00F21983">
        <w:rPr>
          <w:rFonts w:cs="Arial"/>
        </w:rPr>
        <w:t>, AQD, P</w:t>
      </w:r>
      <w:r>
        <w:rPr>
          <w:rFonts w:cs="Arial"/>
        </w:rPr>
        <w:t xml:space="preserve">. </w:t>
      </w:r>
      <w:r w:rsidRPr="00F21983">
        <w:rPr>
          <w:rFonts w:cs="Arial"/>
        </w:rPr>
        <w:t>O</w:t>
      </w:r>
      <w:r>
        <w:rPr>
          <w:rFonts w:cs="Arial"/>
        </w:rPr>
        <w:t>.</w:t>
      </w:r>
      <w:r w:rsidRPr="00F21983">
        <w:rPr>
          <w:rFonts w:cs="Arial"/>
        </w:rPr>
        <w:t xml:space="preserve"> Box 30260, Lansing, M</w:t>
      </w:r>
      <w:r>
        <w:rPr>
          <w:rFonts w:cs="Arial"/>
        </w:rPr>
        <w:t>ichigan</w:t>
      </w:r>
      <w:r w:rsidRPr="00F21983">
        <w:rPr>
          <w:rFonts w:cs="Arial"/>
        </w:rPr>
        <w:t xml:space="preserve"> 48909, if it is decided not to pursue the installation, reconstruction,</w:t>
      </w:r>
      <w:r w:rsidRPr="00F21983" w:rsidDel="0071499D">
        <w:rPr>
          <w:rFonts w:cs="Arial"/>
        </w:rPr>
        <w:t xml:space="preserve"> </w:t>
      </w:r>
      <w:r w:rsidRPr="00F21983">
        <w:rPr>
          <w:rFonts w:cs="Arial"/>
        </w:rPr>
        <w:t>relocation, or modification of the equipment allowed by the terms and conditions from that PTI.</w:t>
      </w:r>
      <w:r w:rsidRPr="00B55DC9">
        <w:rPr>
          <w:rFonts w:cs="Arial"/>
          <w:vertAlign w:val="superscript"/>
        </w:rPr>
        <w:t xml:space="preserve">2 </w:t>
      </w:r>
      <w:r>
        <w:rPr>
          <w:rFonts w:cs="Arial"/>
          <w:vertAlign w:val="superscript"/>
        </w:rPr>
        <w:t xml:space="preserve"> </w:t>
      </w:r>
      <w:r w:rsidRPr="00F21983">
        <w:rPr>
          <w:rFonts w:cs="Arial"/>
          <w:b/>
        </w:rPr>
        <w:t xml:space="preserve">(R 336.1201(4)) </w:t>
      </w:r>
    </w:p>
    <w:p w14:paraId="72EED05C" w14:textId="77777777" w:rsidR="00B16DF4" w:rsidRPr="007713F1" w:rsidRDefault="00B16DF4" w:rsidP="00B16DF4">
      <w:pPr>
        <w:rPr>
          <w:rFonts w:cs="Arial"/>
        </w:rPr>
      </w:pPr>
    </w:p>
    <w:p w14:paraId="4EBC5DE5" w14:textId="77777777" w:rsidR="00B16DF4" w:rsidRPr="007713F1" w:rsidRDefault="00B16DF4" w:rsidP="00B16DF4">
      <w:pPr>
        <w:rPr>
          <w:rFonts w:cs="Arial"/>
        </w:rPr>
      </w:pPr>
    </w:p>
    <w:p w14:paraId="2B6AF96D" w14:textId="77777777" w:rsidR="00B16DF4" w:rsidRPr="00A02310" w:rsidRDefault="00B16DF4" w:rsidP="00B16DF4">
      <w:r w:rsidRPr="00105176">
        <w:rPr>
          <w:b/>
          <w:u w:val="single"/>
        </w:rPr>
        <w:t>Footnote</w:t>
      </w:r>
      <w:r>
        <w:rPr>
          <w:b/>
          <w:u w:val="single"/>
        </w:rPr>
        <w:t>s</w:t>
      </w:r>
      <w:r w:rsidRPr="00105176">
        <w:rPr>
          <w:b/>
        </w:rPr>
        <w:t>:</w:t>
      </w:r>
    </w:p>
    <w:p w14:paraId="41EF9F44" w14:textId="77777777" w:rsidR="00B16DF4" w:rsidRPr="00105176" w:rsidRDefault="00B16DF4" w:rsidP="00B16DF4">
      <w:r w:rsidRPr="00105176">
        <w:rPr>
          <w:rFonts w:cs="Arial"/>
          <w:spacing w:val="-3"/>
          <w:vertAlign w:val="superscript"/>
        </w:rPr>
        <w:t>1</w:t>
      </w:r>
      <w:r w:rsidRPr="00105176">
        <w:t>This condition is state</w:t>
      </w:r>
      <w:r>
        <w:t>-</w:t>
      </w:r>
      <w:r w:rsidRPr="00105176">
        <w:t>only enforceable</w:t>
      </w:r>
      <w:r>
        <w:t xml:space="preserve"> and was established pursuant to Rule 201(1)(b)</w:t>
      </w:r>
      <w:r w:rsidRPr="00105176">
        <w:t>.</w:t>
      </w:r>
    </w:p>
    <w:p w14:paraId="20BDD749" w14:textId="77777777" w:rsidR="00B16DF4" w:rsidRPr="00105176" w:rsidRDefault="00B16DF4" w:rsidP="00B16DF4">
      <w:r w:rsidRPr="00105176">
        <w:rPr>
          <w:vertAlign w:val="superscript"/>
        </w:rPr>
        <w:t>2</w:t>
      </w:r>
      <w:r w:rsidRPr="00105176">
        <w:t xml:space="preserve">This condition is </w:t>
      </w:r>
      <w:r>
        <w:t>federally enforceable and was established pursuant to Rule 201(1)(a)</w:t>
      </w:r>
      <w:r w:rsidRPr="00105176">
        <w:t>.</w:t>
      </w:r>
    </w:p>
    <w:p w14:paraId="2DF8CE5B" w14:textId="77777777" w:rsidR="00B16DF4" w:rsidRPr="009B2FEE" w:rsidRDefault="00B16DF4" w:rsidP="00B16DF4">
      <w:pPr>
        <w:rPr>
          <w:szCs w:val="22"/>
        </w:rPr>
      </w:pPr>
    </w:p>
    <w:p w14:paraId="7E8AADE3" w14:textId="77777777" w:rsidR="000B3A18" w:rsidRPr="009B2FEE" w:rsidRDefault="000B3A18" w:rsidP="000B3A18">
      <w:pPr>
        <w:rPr>
          <w:szCs w:val="22"/>
        </w:rPr>
      </w:pPr>
    </w:p>
    <w:p w14:paraId="293DDFC4" w14:textId="742019BD" w:rsidR="00CC649C" w:rsidRPr="00AA3FFA" w:rsidRDefault="008055D8" w:rsidP="00CC649C">
      <w:r>
        <w:rPr>
          <w:rFonts w:ascii="Arial Black" w:hAnsi="Arial Black"/>
          <w:b/>
          <w:szCs w:val="22"/>
        </w:rPr>
        <w:br w:type="page"/>
      </w:r>
      <w:bookmarkStart w:id="115" w:name="_Toc852394"/>
      <w:bookmarkStart w:id="116" w:name="_Toc852725"/>
      <w:bookmarkStart w:id="117" w:name="_Toc1453512"/>
    </w:p>
    <w:p w14:paraId="03CC632C" w14:textId="2CBAF3E7" w:rsidR="00AA3FFA" w:rsidRPr="00AA3FFA" w:rsidRDefault="00AA3FFA" w:rsidP="00AA3FFA"/>
    <w:p w14:paraId="53053772" w14:textId="77777777" w:rsidR="0098346A" w:rsidRPr="00752D7A" w:rsidRDefault="0098346A" w:rsidP="00AA3FFA">
      <w:pPr>
        <w:pStyle w:val="Heading1"/>
      </w:pPr>
      <w:bookmarkStart w:id="118" w:name="_Toc67490158"/>
      <w:bookmarkStart w:id="119" w:name="_Toc67491376"/>
      <w:bookmarkStart w:id="120" w:name="_Toc67492663"/>
      <w:bookmarkStart w:id="121" w:name="_Toc99704704"/>
      <w:r w:rsidRPr="00752D7A">
        <w:t xml:space="preserve">B.  </w:t>
      </w:r>
      <w:r w:rsidR="003C2679" w:rsidRPr="00752D7A">
        <w:t>SOURCE-WIDE</w:t>
      </w:r>
      <w:r w:rsidRPr="00752D7A">
        <w:t xml:space="preserve"> </w:t>
      </w:r>
      <w:bookmarkEnd w:id="115"/>
      <w:bookmarkEnd w:id="116"/>
      <w:bookmarkEnd w:id="117"/>
      <w:r w:rsidR="005A53BF" w:rsidRPr="00752D7A">
        <w:t>CONDITIONS</w:t>
      </w:r>
      <w:bookmarkEnd w:id="118"/>
      <w:bookmarkEnd w:id="119"/>
      <w:bookmarkEnd w:id="120"/>
      <w:bookmarkEnd w:id="121"/>
    </w:p>
    <w:p w14:paraId="0F1E034A" w14:textId="77777777" w:rsidR="00B16DF4" w:rsidRDefault="00B16DF4" w:rsidP="00B16DF4">
      <w:pPr>
        <w:jc w:val="both"/>
      </w:pPr>
    </w:p>
    <w:p w14:paraId="06A2774A" w14:textId="642589A2" w:rsidR="00B16DF4" w:rsidRPr="00F21983" w:rsidRDefault="00B16DF4" w:rsidP="00B16DF4">
      <w:pPr>
        <w:jc w:val="both"/>
      </w:pPr>
      <w:r w:rsidRPr="00F21983">
        <w:t xml:space="preserve">Part B outlines the </w:t>
      </w:r>
      <w:r>
        <w:t>S</w:t>
      </w:r>
      <w:r w:rsidRPr="00F21983">
        <w:t>ource-</w:t>
      </w:r>
      <w:r>
        <w:t>W</w:t>
      </w:r>
      <w:r w:rsidRPr="00F21983">
        <w:t xml:space="preserve">ide </w:t>
      </w:r>
      <w:r>
        <w:t>T</w:t>
      </w:r>
      <w:r w:rsidRPr="00F21983">
        <w:t xml:space="preserve">erms and </w:t>
      </w:r>
      <w:r>
        <w:t>C</w:t>
      </w:r>
      <w:r w:rsidRPr="00F21983">
        <w:t xml:space="preserve">onditions that apply to this stationary source.  The permittee is subject to these special conditions for the stationary source in addition to the </w:t>
      </w:r>
      <w:r>
        <w:t>g</w:t>
      </w:r>
      <w:r w:rsidRPr="00F21983">
        <w:t xml:space="preserve">eneral </w:t>
      </w:r>
      <w:r>
        <w:t>c</w:t>
      </w:r>
      <w:r w:rsidRPr="00F21983">
        <w:t>onditions in Part A and any other terms and conditions contained in this ROP.</w:t>
      </w:r>
    </w:p>
    <w:p w14:paraId="21C71060" w14:textId="77777777" w:rsidR="00B16DF4" w:rsidRPr="00F21983" w:rsidRDefault="00B16DF4" w:rsidP="00B16DF4">
      <w:pPr>
        <w:jc w:val="both"/>
      </w:pPr>
    </w:p>
    <w:p w14:paraId="6CCBF915" w14:textId="77777777" w:rsidR="00B16DF4" w:rsidRDefault="00B16DF4" w:rsidP="00B16DF4">
      <w:pPr>
        <w:jc w:val="both"/>
      </w:pPr>
      <w:r w:rsidRPr="00F21983">
        <w:t xml:space="preserve">The permittee shall comply with all specific details in the special conditions and the underlying applicable requirements cited.  If a specific condition type does not apply to this source, NA (not applicable) has been used in the table.  If there are no </w:t>
      </w:r>
      <w:r>
        <w:t>S</w:t>
      </w:r>
      <w:r w:rsidRPr="00F21983">
        <w:t>ource-</w:t>
      </w:r>
      <w:r>
        <w:t>W</w:t>
      </w:r>
      <w:r w:rsidRPr="00F21983">
        <w:t xml:space="preserve">ide </w:t>
      </w:r>
      <w:r>
        <w:t>C</w:t>
      </w:r>
      <w:r w:rsidRPr="00F21983">
        <w:t xml:space="preserve">onditions, </w:t>
      </w:r>
      <w:r w:rsidRPr="003033E1">
        <w:t>this section will be left blank.</w:t>
      </w:r>
    </w:p>
    <w:p w14:paraId="681F7C09" w14:textId="77777777" w:rsidR="00B16DF4" w:rsidRDefault="00B16DF4" w:rsidP="00B16DF4">
      <w:pPr>
        <w:jc w:val="both"/>
      </w:pPr>
    </w:p>
    <w:p w14:paraId="675496C8" w14:textId="77777777" w:rsidR="0098346A" w:rsidRPr="0007030E" w:rsidRDefault="0098346A" w:rsidP="0098346A"/>
    <w:p w14:paraId="332973A3" w14:textId="77777777" w:rsidR="0098346A" w:rsidRPr="007713F1" w:rsidRDefault="001C614B" w:rsidP="0007030E">
      <w:r>
        <w:br w:type="page"/>
      </w:r>
    </w:p>
    <w:p w14:paraId="58460D27" w14:textId="77777777" w:rsidR="00E14632" w:rsidRDefault="00ED0AFD" w:rsidP="00CE44D8">
      <w:pPr>
        <w:pStyle w:val="Heading1"/>
      </w:pPr>
      <w:bookmarkStart w:id="122" w:name="_Toc67490159"/>
      <w:bookmarkStart w:id="123" w:name="_Toc67491377"/>
      <w:bookmarkStart w:id="124" w:name="_Toc67492664"/>
      <w:bookmarkStart w:id="125" w:name="_Toc99704705"/>
      <w:bookmarkStart w:id="126" w:name="_Toc852397"/>
      <w:bookmarkStart w:id="127" w:name="_Toc852728"/>
      <w:bookmarkStart w:id="128" w:name="_Toc1453515"/>
      <w:r>
        <w:t xml:space="preserve">C.  </w:t>
      </w:r>
      <w:r w:rsidR="0002792B">
        <w:t xml:space="preserve">EMISSION UNIT </w:t>
      </w:r>
      <w:bookmarkStart w:id="129" w:name="_Toc2571645"/>
      <w:r w:rsidR="00494D15">
        <w:t xml:space="preserve">SPECIAL </w:t>
      </w:r>
      <w:r w:rsidR="00456F47">
        <w:t>CONDITIONS</w:t>
      </w:r>
      <w:bookmarkEnd w:id="122"/>
      <w:bookmarkEnd w:id="123"/>
      <w:bookmarkEnd w:id="124"/>
      <w:bookmarkEnd w:id="125"/>
    </w:p>
    <w:p w14:paraId="12738250" w14:textId="77777777" w:rsidR="00E14632" w:rsidRPr="00FE0AD0" w:rsidRDefault="00E14632" w:rsidP="00E14632"/>
    <w:p w14:paraId="5C195FD2" w14:textId="77777777" w:rsidR="00B16DF4" w:rsidRPr="00FE0AD0" w:rsidRDefault="00B16DF4" w:rsidP="00B16DF4">
      <w:pPr>
        <w:jc w:val="both"/>
      </w:pPr>
      <w:r w:rsidRPr="00FE0AD0">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547DE84F" w14:textId="77777777" w:rsidR="00B16DF4" w:rsidRPr="00FE0AD0" w:rsidRDefault="00B16DF4" w:rsidP="00B16DF4">
      <w:pPr>
        <w:jc w:val="both"/>
      </w:pPr>
    </w:p>
    <w:p w14:paraId="7D46038D" w14:textId="77777777" w:rsidR="00B16DF4" w:rsidRPr="00FE0AD0" w:rsidRDefault="00B16DF4" w:rsidP="00B16DF4">
      <w:pPr>
        <w:jc w:val="both"/>
      </w:pPr>
      <w:r w:rsidRPr="00FE0AD0">
        <w:t xml:space="preserve">The permittee shall comply with all specific details in the </w:t>
      </w:r>
      <w:r>
        <w:t>s</w:t>
      </w:r>
      <w:r w:rsidRPr="00FE0AD0">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020324CC" w14:textId="77777777" w:rsidR="00B16DF4" w:rsidRDefault="00B16DF4" w:rsidP="00B16DF4">
      <w:pPr>
        <w:jc w:val="both"/>
      </w:pPr>
    </w:p>
    <w:p w14:paraId="76498B79" w14:textId="77777777" w:rsidR="00E14632" w:rsidRPr="007D4237" w:rsidRDefault="00E14632" w:rsidP="001F649E">
      <w:pPr>
        <w:pStyle w:val="Heading2"/>
        <w:numPr>
          <w:ilvl w:val="0"/>
          <w:numId w:val="0"/>
        </w:numPr>
        <w:rPr>
          <w:b w:val="0"/>
          <w:sz w:val="22"/>
          <w:szCs w:val="22"/>
        </w:rPr>
      </w:pPr>
      <w:bookmarkStart w:id="130" w:name="_Toc852395"/>
      <w:bookmarkStart w:id="131" w:name="_Toc852726"/>
      <w:bookmarkStart w:id="132" w:name="_Toc2571643"/>
      <w:bookmarkStart w:id="133" w:name="_Toc67490160"/>
      <w:bookmarkStart w:id="134" w:name="_Toc67491378"/>
      <w:bookmarkStart w:id="135" w:name="_Toc67492665"/>
      <w:bookmarkStart w:id="136" w:name="_Toc99704706"/>
      <w:r w:rsidRPr="002B5ED5">
        <w:rPr>
          <w:sz w:val="22"/>
          <w:szCs w:val="22"/>
        </w:rPr>
        <w:t>EMISSION UNIT SUMMARY TABLE</w:t>
      </w:r>
      <w:bookmarkEnd w:id="130"/>
      <w:bookmarkEnd w:id="131"/>
      <w:bookmarkEnd w:id="132"/>
      <w:bookmarkEnd w:id="133"/>
      <w:bookmarkEnd w:id="134"/>
      <w:bookmarkEnd w:id="135"/>
      <w:bookmarkEnd w:id="136"/>
    </w:p>
    <w:p w14:paraId="7E78A5A7" w14:textId="77777777" w:rsidR="00E14632" w:rsidRDefault="00736BDB" w:rsidP="00736BDB">
      <w:pPr>
        <w:jc w:val="center"/>
      </w:pPr>
      <w:r w:rsidRPr="00F35ADC">
        <w:t>The descriptions provided below are for informational purposes and do not constitute enforceable conditions.</w:t>
      </w:r>
    </w:p>
    <w:p w14:paraId="7577EBE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500"/>
        <w:gridCol w:w="1710"/>
        <w:gridCol w:w="2070"/>
      </w:tblGrid>
      <w:tr w:rsidR="00E14632" w14:paraId="2EB89691" w14:textId="77777777" w:rsidTr="00565B26">
        <w:trPr>
          <w:cantSplit/>
          <w:tblHeader/>
        </w:trPr>
        <w:tc>
          <w:tcPr>
            <w:tcW w:w="2160" w:type="dxa"/>
            <w:tcBorders>
              <w:top w:val="double" w:sz="6" w:space="0" w:color="auto"/>
              <w:bottom w:val="double" w:sz="4" w:space="0" w:color="auto"/>
            </w:tcBorders>
            <w:shd w:val="pct10" w:color="auto" w:fill="auto"/>
          </w:tcPr>
          <w:p w14:paraId="14A10C74" w14:textId="77777777" w:rsidR="00E14632" w:rsidRPr="00BB5D62" w:rsidRDefault="00E14632" w:rsidP="00C6273C">
            <w:pPr>
              <w:jc w:val="center"/>
              <w:rPr>
                <w:rFonts w:cs="Arial"/>
                <w:b/>
              </w:rPr>
            </w:pPr>
            <w:r w:rsidRPr="00BB5D62">
              <w:rPr>
                <w:rFonts w:cs="Arial"/>
                <w:b/>
              </w:rPr>
              <w:t>Emission Unit ID</w:t>
            </w:r>
          </w:p>
        </w:tc>
        <w:tc>
          <w:tcPr>
            <w:tcW w:w="4500" w:type="dxa"/>
            <w:tcBorders>
              <w:top w:val="double" w:sz="6" w:space="0" w:color="auto"/>
              <w:bottom w:val="double" w:sz="4" w:space="0" w:color="auto"/>
            </w:tcBorders>
            <w:shd w:val="pct10" w:color="auto" w:fill="auto"/>
          </w:tcPr>
          <w:p w14:paraId="01677F68" w14:textId="77777777" w:rsidR="00E14632" w:rsidRDefault="00E14632" w:rsidP="00F71970">
            <w:pPr>
              <w:jc w:val="center"/>
              <w:rPr>
                <w:rFonts w:cs="Arial"/>
                <w:b/>
              </w:rPr>
            </w:pPr>
            <w:r w:rsidRPr="00BB5D62">
              <w:rPr>
                <w:rFonts w:cs="Arial"/>
                <w:b/>
              </w:rPr>
              <w:t>Emission Unit Descriptio</w:t>
            </w:r>
            <w:r>
              <w:rPr>
                <w:rFonts w:cs="Arial"/>
                <w:b/>
              </w:rPr>
              <w:t>n</w:t>
            </w:r>
          </w:p>
          <w:p w14:paraId="7A8F744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10" w:type="dxa"/>
            <w:tcBorders>
              <w:top w:val="double" w:sz="6" w:space="0" w:color="auto"/>
              <w:bottom w:val="double" w:sz="4" w:space="0" w:color="auto"/>
            </w:tcBorders>
            <w:shd w:val="pct10" w:color="auto" w:fill="auto"/>
          </w:tcPr>
          <w:p w14:paraId="6C6C83CF" w14:textId="77777777" w:rsidR="00E14632" w:rsidRPr="00BB5D62" w:rsidRDefault="00E14632" w:rsidP="00C6273C">
            <w:pPr>
              <w:jc w:val="center"/>
              <w:rPr>
                <w:rFonts w:cs="Arial"/>
                <w:b/>
              </w:rPr>
            </w:pPr>
            <w:r w:rsidRPr="00BB5D62">
              <w:rPr>
                <w:rFonts w:cs="Arial"/>
                <w:b/>
              </w:rPr>
              <w:t>Installation</w:t>
            </w:r>
          </w:p>
          <w:p w14:paraId="1A09949D" w14:textId="77777777" w:rsidR="00E14632" w:rsidRDefault="00E14632" w:rsidP="00C6273C">
            <w:pPr>
              <w:jc w:val="center"/>
              <w:rPr>
                <w:rFonts w:cs="Arial"/>
                <w:b/>
              </w:rPr>
            </w:pPr>
            <w:r w:rsidRPr="00BB5D62">
              <w:rPr>
                <w:rFonts w:cs="Arial"/>
                <w:b/>
              </w:rPr>
              <w:t>Date</w:t>
            </w:r>
            <w:r>
              <w:rPr>
                <w:rFonts w:cs="Arial"/>
                <w:b/>
              </w:rPr>
              <w:t>/</w:t>
            </w:r>
          </w:p>
          <w:p w14:paraId="7C96FA9C" w14:textId="77777777" w:rsidR="00E14632" w:rsidRPr="00BB5D62" w:rsidRDefault="00E14632" w:rsidP="00C6273C">
            <w:pPr>
              <w:jc w:val="center"/>
              <w:rPr>
                <w:rFonts w:cs="Arial"/>
                <w:b/>
              </w:rPr>
            </w:pPr>
            <w:r>
              <w:rPr>
                <w:rFonts w:cs="Arial"/>
                <w:b/>
              </w:rPr>
              <w:t>Modification Date</w:t>
            </w:r>
          </w:p>
        </w:tc>
        <w:tc>
          <w:tcPr>
            <w:tcW w:w="2070" w:type="dxa"/>
            <w:tcBorders>
              <w:top w:val="double" w:sz="6" w:space="0" w:color="auto"/>
              <w:bottom w:val="double" w:sz="4" w:space="0" w:color="auto"/>
            </w:tcBorders>
            <w:shd w:val="pct10" w:color="auto" w:fill="auto"/>
          </w:tcPr>
          <w:p w14:paraId="47193FFD" w14:textId="77777777" w:rsidR="00E14632" w:rsidRPr="00BB5D62" w:rsidRDefault="00752D7A" w:rsidP="00C6273C">
            <w:pPr>
              <w:jc w:val="center"/>
              <w:rPr>
                <w:rFonts w:cs="Arial"/>
                <w:b/>
              </w:rPr>
            </w:pPr>
            <w:r>
              <w:rPr>
                <w:rFonts w:cs="Arial"/>
                <w:b/>
              </w:rPr>
              <w:t xml:space="preserve">Flexible </w:t>
            </w:r>
            <w:r w:rsidR="00E14632">
              <w:rPr>
                <w:rFonts w:cs="Arial"/>
                <w:b/>
              </w:rPr>
              <w:t>Group ID</w:t>
            </w:r>
          </w:p>
        </w:tc>
      </w:tr>
      <w:tr w:rsidR="00E318CC" w14:paraId="27442ABA" w14:textId="77777777" w:rsidTr="00565B26">
        <w:trPr>
          <w:cantSplit/>
        </w:trPr>
        <w:tc>
          <w:tcPr>
            <w:tcW w:w="2160" w:type="dxa"/>
            <w:tcBorders>
              <w:top w:val="nil"/>
            </w:tcBorders>
          </w:tcPr>
          <w:p w14:paraId="7A75015A" w14:textId="757EE957" w:rsidR="00E318CC" w:rsidRPr="00A55DBF" w:rsidRDefault="00E318CC" w:rsidP="00E318CC">
            <w:pPr>
              <w:rPr>
                <w:rFonts w:cs="Arial"/>
              </w:rPr>
            </w:pPr>
            <w:r w:rsidRPr="00A55DBF">
              <w:rPr>
                <w:rFonts w:cs="Arial"/>
                <w:color w:val="231F20"/>
                <w:spacing w:val="-1"/>
              </w:rPr>
              <w:t>EUENGINE1</w:t>
            </w:r>
          </w:p>
        </w:tc>
        <w:tc>
          <w:tcPr>
            <w:tcW w:w="4500" w:type="dxa"/>
            <w:tcBorders>
              <w:top w:val="nil"/>
            </w:tcBorders>
          </w:tcPr>
          <w:p w14:paraId="75C1E13D" w14:textId="2967A063" w:rsidR="00E318CC" w:rsidRPr="00A55DBF" w:rsidRDefault="007346B5" w:rsidP="00E318CC">
            <w:pPr>
              <w:rPr>
                <w:rFonts w:cs="Arial"/>
              </w:rPr>
            </w:pPr>
            <w:r w:rsidRPr="00CC70AC">
              <w:t xml:space="preserve">A </w:t>
            </w:r>
            <w:r>
              <w:t>4,735</w:t>
            </w:r>
            <w:r w:rsidRPr="00CC70AC">
              <w:t xml:space="preserve"> hp natural</w:t>
            </w:r>
            <w:r w:rsidRPr="00EC2066">
              <w:t xml:space="preserve"> </w:t>
            </w:r>
            <w:r w:rsidRPr="00B71E2D">
              <w:t>gas fired reciprocating engine with catalytic oxidation system</w:t>
            </w:r>
            <w:r>
              <w:t>, subject to 40 CFR Part 63</w:t>
            </w:r>
            <w:r w:rsidR="00474DDF">
              <w:t>,</w:t>
            </w:r>
            <w:r>
              <w:t xml:space="preserve"> Subpart ZZZZ, and 40</w:t>
            </w:r>
            <w:r w:rsidR="00474DDF">
              <w:t> </w:t>
            </w:r>
            <w:r>
              <w:t>CFR Part 60</w:t>
            </w:r>
            <w:r w:rsidR="00474DDF">
              <w:t>,</w:t>
            </w:r>
            <w:r>
              <w:t xml:space="preserve"> Subpart JJJJ.</w:t>
            </w:r>
          </w:p>
        </w:tc>
        <w:tc>
          <w:tcPr>
            <w:tcW w:w="1710" w:type="dxa"/>
            <w:tcBorders>
              <w:top w:val="nil"/>
            </w:tcBorders>
          </w:tcPr>
          <w:p w14:paraId="29EAD1A1" w14:textId="0F919604" w:rsidR="00E318CC" w:rsidRPr="00CC649C" w:rsidRDefault="008C5625" w:rsidP="00E318CC">
            <w:pPr>
              <w:jc w:val="center"/>
              <w:rPr>
                <w:rFonts w:cs="Arial"/>
              </w:rPr>
            </w:pPr>
            <w:r>
              <w:rPr>
                <w:rFonts w:cs="Arial"/>
              </w:rPr>
              <w:t>07-01-2009</w:t>
            </w:r>
          </w:p>
        </w:tc>
        <w:tc>
          <w:tcPr>
            <w:tcW w:w="2070" w:type="dxa"/>
            <w:tcBorders>
              <w:top w:val="nil"/>
            </w:tcBorders>
          </w:tcPr>
          <w:p w14:paraId="3078D9B1" w14:textId="60B65215" w:rsidR="00E318CC" w:rsidRPr="00695D7A" w:rsidRDefault="006F642F" w:rsidP="0013193C">
            <w:pPr>
              <w:jc w:val="center"/>
              <w:rPr>
                <w:rFonts w:cs="Arial"/>
              </w:rPr>
            </w:pPr>
            <w:r>
              <w:rPr>
                <w:rFonts w:cs="Arial"/>
                <w:color w:val="231F20"/>
              </w:rPr>
              <w:t>FGENGMACT4Z-ENGINE1</w:t>
            </w:r>
          </w:p>
        </w:tc>
      </w:tr>
      <w:tr w:rsidR="000F10BF" w14:paraId="1E08F6FE" w14:textId="77777777" w:rsidTr="00565B26">
        <w:trPr>
          <w:cantSplit/>
        </w:trPr>
        <w:tc>
          <w:tcPr>
            <w:tcW w:w="2160" w:type="dxa"/>
          </w:tcPr>
          <w:p w14:paraId="7D27E9B9" w14:textId="23F8F52A" w:rsidR="000F10BF" w:rsidRPr="00BB5D62" w:rsidRDefault="000F10BF" w:rsidP="000F10BF">
            <w:pPr>
              <w:rPr>
                <w:rFonts w:cs="Arial"/>
              </w:rPr>
            </w:pPr>
            <w:r>
              <w:rPr>
                <w:color w:val="231F20"/>
                <w:spacing w:val="-1"/>
              </w:rPr>
              <w:t>EUTURBINE1</w:t>
            </w:r>
          </w:p>
        </w:tc>
        <w:tc>
          <w:tcPr>
            <w:tcW w:w="4500" w:type="dxa"/>
          </w:tcPr>
          <w:p w14:paraId="7F3E5B55" w14:textId="7F50345A" w:rsidR="000F10BF" w:rsidRPr="00BB5D62" w:rsidRDefault="000F10BF" w:rsidP="000F10BF">
            <w:pPr>
              <w:rPr>
                <w:rFonts w:cs="Arial"/>
              </w:rPr>
            </w:pPr>
            <w:r>
              <w:rPr>
                <w:color w:val="231F20"/>
              </w:rPr>
              <w:t>A</w:t>
            </w:r>
            <w:r>
              <w:rPr>
                <w:color w:val="231F20"/>
                <w:spacing w:val="-8"/>
              </w:rPr>
              <w:t xml:space="preserve"> </w:t>
            </w:r>
            <w:r>
              <w:rPr>
                <w:color w:val="231F20"/>
              </w:rPr>
              <w:t>nominally</w:t>
            </w:r>
            <w:r>
              <w:rPr>
                <w:color w:val="231F20"/>
                <w:spacing w:val="-10"/>
              </w:rPr>
              <w:t xml:space="preserve"> </w:t>
            </w:r>
            <w:r>
              <w:rPr>
                <w:color w:val="231F20"/>
              </w:rPr>
              <w:t>rated</w:t>
            </w:r>
            <w:r>
              <w:rPr>
                <w:color w:val="231F20"/>
                <w:spacing w:val="-7"/>
              </w:rPr>
              <w:t xml:space="preserve"> </w:t>
            </w:r>
            <w:r>
              <w:rPr>
                <w:color w:val="231F20"/>
              </w:rPr>
              <w:t>7,700</w:t>
            </w:r>
            <w:r>
              <w:rPr>
                <w:color w:val="231F20"/>
                <w:spacing w:val="-8"/>
              </w:rPr>
              <w:t xml:space="preserve"> </w:t>
            </w:r>
            <w:r>
              <w:rPr>
                <w:color w:val="231F20"/>
                <w:spacing w:val="1"/>
              </w:rPr>
              <w:t>HP</w:t>
            </w:r>
            <w:r>
              <w:rPr>
                <w:color w:val="231F20"/>
                <w:spacing w:val="-5"/>
              </w:rPr>
              <w:t xml:space="preserve"> </w:t>
            </w:r>
            <w:r>
              <w:rPr>
                <w:color w:val="231F20"/>
              </w:rPr>
              <w:t>(ISO),</w:t>
            </w:r>
            <w:r>
              <w:rPr>
                <w:color w:val="231F20"/>
                <w:spacing w:val="-8"/>
              </w:rPr>
              <w:t xml:space="preserve"> </w:t>
            </w:r>
            <w:r>
              <w:rPr>
                <w:color w:val="231F20"/>
              </w:rPr>
              <w:t>simple-cycle</w:t>
            </w:r>
            <w:r>
              <w:rPr>
                <w:color w:val="231F20"/>
                <w:spacing w:val="-7"/>
              </w:rPr>
              <w:t xml:space="preserve"> </w:t>
            </w:r>
            <w:r>
              <w:rPr>
                <w:color w:val="231F20"/>
              </w:rPr>
              <w:t>natural</w:t>
            </w:r>
            <w:r>
              <w:rPr>
                <w:color w:val="231F20"/>
                <w:spacing w:val="24"/>
                <w:w w:val="99"/>
              </w:rPr>
              <w:t xml:space="preserve"> </w:t>
            </w:r>
            <w:r>
              <w:rPr>
                <w:color w:val="231F20"/>
              </w:rPr>
              <w:t>gas-fired</w:t>
            </w:r>
            <w:r>
              <w:rPr>
                <w:color w:val="231F20"/>
                <w:spacing w:val="-8"/>
              </w:rPr>
              <w:t xml:space="preserve"> </w:t>
            </w:r>
            <w:r>
              <w:rPr>
                <w:color w:val="231F20"/>
              </w:rPr>
              <w:t>combustion</w:t>
            </w:r>
            <w:r>
              <w:rPr>
                <w:color w:val="231F20"/>
                <w:spacing w:val="-7"/>
              </w:rPr>
              <w:t xml:space="preserve"> </w:t>
            </w:r>
            <w:r>
              <w:rPr>
                <w:color w:val="231F20"/>
              </w:rPr>
              <w:t>turbine</w:t>
            </w:r>
            <w:r>
              <w:rPr>
                <w:color w:val="231F20"/>
                <w:spacing w:val="-7"/>
              </w:rPr>
              <w:t xml:space="preserve"> </w:t>
            </w:r>
            <w:r>
              <w:rPr>
                <w:color w:val="231F20"/>
                <w:spacing w:val="1"/>
              </w:rPr>
              <w:t>(CT)</w:t>
            </w:r>
            <w:r>
              <w:rPr>
                <w:color w:val="231F20"/>
                <w:spacing w:val="-7"/>
              </w:rPr>
              <w:t xml:space="preserve"> </w:t>
            </w:r>
            <w:r>
              <w:rPr>
                <w:color w:val="231F20"/>
                <w:spacing w:val="-1"/>
              </w:rPr>
              <w:t>with</w:t>
            </w:r>
            <w:r>
              <w:rPr>
                <w:color w:val="231F20"/>
                <w:spacing w:val="-5"/>
              </w:rPr>
              <w:t xml:space="preserve"> </w:t>
            </w:r>
            <w:r>
              <w:rPr>
                <w:color w:val="231F20"/>
                <w:spacing w:val="-1"/>
              </w:rPr>
              <w:t>electric</w:t>
            </w:r>
            <w:r>
              <w:rPr>
                <w:color w:val="231F20"/>
                <w:spacing w:val="-5"/>
              </w:rPr>
              <w:t xml:space="preserve"> </w:t>
            </w:r>
            <w:r>
              <w:rPr>
                <w:color w:val="231F20"/>
              </w:rPr>
              <w:t>start</w:t>
            </w:r>
            <w:r>
              <w:rPr>
                <w:color w:val="231F20"/>
                <w:spacing w:val="-8"/>
              </w:rPr>
              <w:t xml:space="preserve"> </w:t>
            </w:r>
            <w:r>
              <w:rPr>
                <w:color w:val="231F20"/>
              </w:rPr>
              <w:t>for</w:t>
            </w:r>
            <w:r>
              <w:rPr>
                <w:color w:val="231F20"/>
                <w:spacing w:val="22"/>
                <w:w w:val="99"/>
              </w:rPr>
              <w:t xml:space="preserve"> </w:t>
            </w:r>
            <w:r>
              <w:rPr>
                <w:color w:val="231F20"/>
              </w:rPr>
              <w:t>compressing</w:t>
            </w:r>
            <w:r>
              <w:rPr>
                <w:color w:val="231F20"/>
                <w:spacing w:val="-6"/>
              </w:rPr>
              <w:t xml:space="preserve"> </w:t>
            </w:r>
            <w:r>
              <w:rPr>
                <w:color w:val="231F20"/>
                <w:spacing w:val="-1"/>
              </w:rPr>
              <w:t>natural</w:t>
            </w:r>
            <w:r>
              <w:rPr>
                <w:color w:val="231F20"/>
                <w:spacing w:val="-4"/>
              </w:rPr>
              <w:t xml:space="preserve"> </w:t>
            </w:r>
            <w:r>
              <w:rPr>
                <w:color w:val="231F20"/>
                <w:spacing w:val="-1"/>
              </w:rPr>
              <w:t>gas</w:t>
            </w:r>
            <w:r>
              <w:rPr>
                <w:color w:val="231F20"/>
                <w:spacing w:val="-1"/>
                <w:position w:val="1"/>
              </w:rPr>
              <w:t>.</w:t>
            </w:r>
          </w:p>
        </w:tc>
        <w:tc>
          <w:tcPr>
            <w:tcW w:w="1710" w:type="dxa"/>
          </w:tcPr>
          <w:p w14:paraId="1642D945" w14:textId="65299E49" w:rsidR="000F10BF" w:rsidRPr="00BB5D62" w:rsidRDefault="000B52E5" w:rsidP="000B52E5">
            <w:pPr>
              <w:jc w:val="center"/>
              <w:rPr>
                <w:rFonts w:cs="Arial"/>
              </w:rPr>
            </w:pPr>
            <w:r>
              <w:rPr>
                <w:rFonts w:cs="Arial"/>
              </w:rPr>
              <w:t>07-10-2018</w:t>
            </w:r>
          </w:p>
        </w:tc>
        <w:tc>
          <w:tcPr>
            <w:tcW w:w="2070" w:type="dxa"/>
          </w:tcPr>
          <w:p w14:paraId="1D95FC9E" w14:textId="6FE93E0B" w:rsidR="000F10BF" w:rsidRPr="00695D7A" w:rsidRDefault="000F10BF" w:rsidP="0013193C">
            <w:pPr>
              <w:jc w:val="center"/>
              <w:rPr>
                <w:rFonts w:cs="Arial"/>
              </w:rPr>
            </w:pPr>
            <w:r w:rsidRPr="00695D7A">
              <w:rPr>
                <w:rFonts w:cs="Arial"/>
                <w:color w:val="231F20"/>
              </w:rPr>
              <w:t>NA</w:t>
            </w:r>
          </w:p>
        </w:tc>
      </w:tr>
      <w:tr w:rsidR="000F10BF" w14:paraId="47C108C0" w14:textId="77777777" w:rsidTr="00565B26">
        <w:trPr>
          <w:cantSplit/>
        </w:trPr>
        <w:tc>
          <w:tcPr>
            <w:tcW w:w="2160" w:type="dxa"/>
          </w:tcPr>
          <w:p w14:paraId="58F82D96" w14:textId="7292D64A" w:rsidR="000F10BF" w:rsidRPr="00BB5D62" w:rsidRDefault="000F10BF" w:rsidP="000F10BF">
            <w:pPr>
              <w:rPr>
                <w:rFonts w:cs="Arial"/>
              </w:rPr>
            </w:pPr>
            <w:r>
              <w:rPr>
                <w:color w:val="231F20"/>
                <w:spacing w:val="-1"/>
              </w:rPr>
              <w:t>EURICE1</w:t>
            </w:r>
          </w:p>
        </w:tc>
        <w:tc>
          <w:tcPr>
            <w:tcW w:w="4500" w:type="dxa"/>
          </w:tcPr>
          <w:p w14:paraId="43F9BFFD" w14:textId="20367D29" w:rsidR="000F10BF" w:rsidRPr="00BB5D62" w:rsidRDefault="000F10BF" w:rsidP="000F10BF">
            <w:pPr>
              <w:rPr>
                <w:rFonts w:cs="Arial"/>
              </w:rPr>
            </w:pPr>
            <w:r>
              <w:rPr>
                <w:color w:val="231F20"/>
              </w:rPr>
              <w:t>A</w:t>
            </w:r>
            <w:r>
              <w:rPr>
                <w:color w:val="231F20"/>
                <w:spacing w:val="-7"/>
              </w:rPr>
              <w:t xml:space="preserve"> </w:t>
            </w:r>
            <w:r>
              <w:rPr>
                <w:color w:val="231F20"/>
              </w:rPr>
              <w:t>nominally</w:t>
            </w:r>
            <w:r>
              <w:rPr>
                <w:color w:val="231F20"/>
                <w:spacing w:val="-10"/>
              </w:rPr>
              <w:t xml:space="preserve"> </w:t>
            </w:r>
            <w:r>
              <w:rPr>
                <w:color w:val="231F20"/>
              </w:rPr>
              <w:t>rated</w:t>
            </w:r>
            <w:r w:rsidR="00075140">
              <w:rPr>
                <w:color w:val="231F20"/>
              </w:rPr>
              <w:t xml:space="preserve"> 4SLB</w:t>
            </w:r>
            <w:r>
              <w:rPr>
                <w:color w:val="231F20"/>
                <w:spacing w:val="-7"/>
              </w:rPr>
              <w:t xml:space="preserve"> </w:t>
            </w:r>
            <w:r>
              <w:rPr>
                <w:color w:val="231F20"/>
              </w:rPr>
              <w:t>2,500</w:t>
            </w:r>
            <w:r>
              <w:rPr>
                <w:color w:val="231F20"/>
                <w:spacing w:val="-7"/>
              </w:rPr>
              <w:t xml:space="preserve"> </w:t>
            </w:r>
            <w:r>
              <w:rPr>
                <w:color w:val="231F20"/>
                <w:spacing w:val="1"/>
              </w:rPr>
              <w:t>HP</w:t>
            </w:r>
            <w:r>
              <w:rPr>
                <w:color w:val="231F20"/>
                <w:spacing w:val="-5"/>
              </w:rPr>
              <w:t xml:space="preserve"> </w:t>
            </w:r>
            <w:r>
              <w:rPr>
                <w:color w:val="231F20"/>
                <w:spacing w:val="-1"/>
              </w:rPr>
              <w:t>natural</w:t>
            </w:r>
            <w:r>
              <w:rPr>
                <w:color w:val="231F20"/>
                <w:spacing w:val="-7"/>
              </w:rPr>
              <w:t xml:space="preserve"> </w:t>
            </w:r>
            <w:r>
              <w:rPr>
                <w:color w:val="231F20"/>
              </w:rPr>
              <w:t>gas</w:t>
            </w:r>
            <w:r>
              <w:rPr>
                <w:color w:val="231F20"/>
                <w:spacing w:val="-5"/>
              </w:rPr>
              <w:t xml:space="preserve"> </w:t>
            </w:r>
            <w:r>
              <w:rPr>
                <w:color w:val="231F20"/>
              </w:rPr>
              <w:t>fired</w:t>
            </w:r>
            <w:r>
              <w:rPr>
                <w:color w:val="231F20"/>
                <w:spacing w:val="-7"/>
              </w:rPr>
              <w:t xml:space="preserve"> </w:t>
            </w:r>
            <w:r>
              <w:rPr>
                <w:color w:val="231F20"/>
              </w:rPr>
              <w:t>reciprocating</w:t>
            </w:r>
            <w:r>
              <w:rPr>
                <w:color w:val="231F20"/>
                <w:spacing w:val="31"/>
                <w:w w:val="99"/>
              </w:rPr>
              <w:t xml:space="preserve"> </w:t>
            </w:r>
            <w:r>
              <w:rPr>
                <w:color w:val="231F20"/>
                <w:spacing w:val="-1"/>
              </w:rPr>
              <w:t>internal</w:t>
            </w:r>
            <w:r>
              <w:rPr>
                <w:color w:val="231F20"/>
                <w:spacing w:val="-8"/>
              </w:rPr>
              <w:t xml:space="preserve"> </w:t>
            </w:r>
            <w:r>
              <w:rPr>
                <w:color w:val="231F20"/>
              </w:rPr>
              <w:t>combustion</w:t>
            </w:r>
            <w:r>
              <w:rPr>
                <w:color w:val="231F20"/>
                <w:spacing w:val="-7"/>
              </w:rPr>
              <w:t xml:space="preserve"> </w:t>
            </w:r>
            <w:r>
              <w:rPr>
                <w:color w:val="231F20"/>
              </w:rPr>
              <w:t>engine</w:t>
            </w:r>
            <w:r>
              <w:rPr>
                <w:color w:val="231F20"/>
                <w:spacing w:val="-6"/>
              </w:rPr>
              <w:t xml:space="preserve"> </w:t>
            </w:r>
            <w:r>
              <w:rPr>
                <w:color w:val="231F20"/>
                <w:spacing w:val="-1"/>
              </w:rPr>
              <w:t>with</w:t>
            </w:r>
            <w:r>
              <w:rPr>
                <w:color w:val="231F20"/>
                <w:spacing w:val="-6"/>
              </w:rPr>
              <w:t xml:space="preserve"> </w:t>
            </w:r>
            <w:r>
              <w:rPr>
                <w:color w:val="231F20"/>
                <w:spacing w:val="-1"/>
              </w:rPr>
              <w:t>an</w:t>
            </w:r>
            <w:r>
              <w:rPr>
                <w:color w:val="231F20"/>
                <w:spacing w:val="-5"/>
              </w:rPr>
              <w:t xml:space="preserve"> </w:t>
            </w:r>
            <w:r>
              <w:rPr>
                <w:color w:val="231F20"/>
              </w:rPr>
              <w:t>oxidation</w:t>
            </w:r>
            <w:r>
              <w:rPr>
                <w:color w:val="231F20"/>
                <w:spacing w:val="-8"/>
              </w:rPr>
              <w:t xml:space="preserve"> </w:t>
            </w:r>
            <w:r>
              <w:rPr>
                <w:color w:val="231F20"/>
              </w:rPr>
              <w:t>catalyst</w:t>
            </w:r>
            <w:r>
              <w:rPr>
                <w:color w:val="231F20"/>
                <w:spacing w:val="-7"/>
              </w:rPr>
              <w:t xml:space="preserve"> </w:t>
            </w:r>
            <w:r>
              <w:rPr>
                <w:color w:val="231F20"/>
              </w:rPr>
              <w:t>for</w:t>
            </w:r>
            <w:r>
              <w:rPr>
                <w:color w:val="231F20"/>
                <w:spacing w:val="26"/>
                <w:w w:val="99"/>
              </w:rPr>
              <w:t xml:space="preserve"> </w:t>
            </w:r>
            <w:r>
              <w:rPr>
                <w:color w:val="231F20"/>
              </w:rPr>
              <w:t>compressing</w:t>
            </w:r>
            <w:r>
              <w:rPr>
                <w:color w:val="231F20"/>
                <w:spacing w:val="-9"/>
              </w:rPr>
              <w:t xml:space="preserve"> </w:t>
            </w:r>
            <w:r w:rsidR="00D713E6">
              <w:rPr>
                <w:color w:val="231F20"/>
                <w:spacing w:val="-1"/>
              </w:rPr>
              <w:t>gas</w:t>
            </w:r>
            <w:r w:rsidR="00D713E6">
              <w:rPr>
                <w:color w:val="231F20"/>
                <w:spacing w:val="-7"/>
              </w:rPr>
              <w:t>.</w:t>
            </w:r>
          </w:p>
        </w:tc>
        <w:tc>
          <w:tcPr>
            <w:tcW w:w="1710" w:type="dxa"/>
          </w:tcPr>
          <w:p w14:paraId="5F472759" w14:textId="190D33FF" w:rsidR="000F10BF" w:rsidRPr="00BB5D62" w:rsidRDefault="005E7FEE" w:rsidP="000F10BF">
            <w:pPr>
              <w:jc w:val="center"/>
              <w:rPr>
                <w:rFonts w:cs="Arial"/>
              </w:rPr>
            </w:pPr>
            <w:r>
              <w:rPr>
                <w:rFonts w:cs="Arial"/>
              </w:rPr>
              <w:t>0</w:t>
            </w:r>
            <w:r w:rsidR="00481252">
              <w:rPr>
                <w:rFonts w:cs="Arial"/>
              </w:rPr>
              <w:t>4-25-</w:t>
            </w:r>
            <w:r w:rsidR="00D40FC9">
              <w:rPr>
                <w:rFonts w:cs="Arial"/>
              </w:rPr>
              <w:t>2018</w:t>
            </w:r>
          </w:p>
        </w:tc>
        <w:tc>
          <w:tcPr>
            <w:tcW w:w="2070" w:type="dxa"/>
          </w:tcPr>
          <w:p w14:paraId="47BD6463" w14:textId="08BDA3A8" w:rsidR="000F10BF" w:rsidRPr="00695D7A" w:rsidRDefault="000F10BF" w:rsidP="0013193C">
            <w:pPr>
              <w:jc w:val="center"/>
              <w:rPr>
                <w:rFonts w:cs="Arial"/>
              </w:rPr>
            </w:pPr>
            <w:r w:rsidRPr="00695D7A">
              <w:rPr>
                <w:rFonts w:cs="Arial"/>
                <w:color w:val="231F20"/>
              </w:rPr>
              <w:t>FGENGINES,</w:t>
            </w:r>
            <w:r w:rsidRPr="00695D7A">
              <w:rPr>
                <w:rFonts w:cs="Arial"/>
                <w:color w:val="231F20"/>
                <w:spacing w:val="20"/>
                <w:w w:val="99"/>
              </w:rPr>
              <w:t xml:space="preserve"> </w:t>
            </w:r>
            <w:r w:rsidR="006F642F">
              <w:rPr>
                <w:rFonts w:cs="Arial"/>
                <w:color w:val="231F20"/>
                <w:w w:val="95"/>
              </w:rPr>
              <w:t>FGENGMACT4Z-EURICE1-3</w:t>
            </w:r>
          </w:p>
        </w:tc>
      </w:tr>
      <w:tr w:rsidR="000F10BF" w14:paraId="183EC249" w14:textId="77777777" w:rsidTr="00565B26">
        <w:trPr>
          <w:cantSplit/>
        </w:trPr>
        <w:tc>
          <w:tcPr>
            <w:tcW w:w="2160" w:type="dxa"/>
          </w:tcPr>
          <w:p w14:paraId="53797EF9" w14:textId="0A692270" w:rsidR="000F10BF" w:rsidRPr="00BB5D62" w:rsidRDefault="000F10BF" w:rsidP="000F10BF">
            <w:pPr>
              <w:rPr>
                <w:rFonts w:cs="Arial"/>
              </w:rPr>
            </w:pPr>
            <w:r>
              <w:rPr>
                <w:color w:val="231F20"/>
                <w:spacing w:val="-1"/>
              </w:rPr>
              <w:t>EURICE2</w:t>
            </w:r>
          </w:p>
        </w:tc>
        <w:tc>
          <w:tcPr>
            <w:tcW w:w="4500" w:type="dxa"/>
          </w:tcPr>
          <w:p w14:paraId="7708EC66" w14:textId="21FD974C" w:rsidR="000F10BF" w:rsidRPr="00BB5D62" w:rsidRDefault="000F10BF" w:rsidP="000F10BF">
            <w:pPr>
              <w:rPr>
                <w:rFonts w:cs="Arial"/>
              </w:rPr>
            </w:pPr>
            <w:r>
              <w:rPr>
                <w:color w:val="231F20"/>
              </w:rPr>
              <w:t>A</w:t>
            </w:r>
            <w:r>
              <w:rPr>
                <w:color w:val="231F20"/>
                <w:spacing w:val="-7"/>
              </w:rPr>
              <w:t xml:space="preserve"> </w:t>
            </w:r>
            <w:r>
              <w:rPr>
                <w:color w:val="231F20"/>
              </w:rPr>
              <w:t>nominally</w:t>
            </w:r>
            <w:r>
              <w:rPr>
                <w:color w:val="231F20"/>
                <w:spacing w:val="-10"/>
              </w:rPr>
              <w:t xml:space="preserve"> </w:t>
            </w:r>
            <w:r>
              <w:rPr>
                <w:color w:val="231F20"/>
              </w:rPr>
              <w:t>rated</w:t>
            </w:r>
            <w:r w:rsidR="00075140">
              <w:rPr>
                <w:color w:val="231F20"/>
              </w:rPr>
              <w:t xml:space="preserve"> 4SLB</w:t>
            </w:r>
            <w:r>
              <w:rPr>
                <w:color w:val="231F20"/>
                <w:spacing w:val="-7"/>
              </w:rPr>
              <w:t xml:space="preserve"> </w:t>
            </w:r>
            <w:r>
              <w:rPr>
                <w:color w:val="231F20"/>
              </w:rPr>
              <w:t>2,500</w:t>
            </w:r>
            <w:r>
              <w:rPr>
                <w:color w:val="231F20"/>
                <w:spacing w:val="-7"/>
              </w:rPr>
              <w:t xml:space="preserve"> </w:t>
            </w:r>
            <w:r>
              <w:rPr>
                <w:color w:val="231F20"/>
                <w:spacing w:val="1"/>
              </w:rPr>
              <w:t>HP</w:t>
            </w:r>
            <w:r>
              <w:rPr>
                <w:color w:val="231F20"/>
                <w:spacing w:val="-5"/>
              </w:rPr>
              <w:t xml:space="preserve"> </w:t>
            </w:r>
            <w:r>
              <w:rPr>
                <w:color w:val="231F20"/>
                <w:spacing w:val="-1"/>
              </w:rPr>
              <w:t>natural</w:t>
            </w:r>
            <w:r>
              <w:rPr>
                <w:color w:val="231F20"/>
                <w:spacing w:val="-7"/>
              </w:rPr>
              <w:t xml:space="preserve"> </w:t>
            </w:r>
            <w:r>
              <w:rPr>
                <w:color w:val="231F20"/>
              </w:rPr>
              <w:t>gas</w:t>
            </w:r>
            <w:r>
              <w:rPr>
                <w:color w:val="231F20"/>
                <w:spacing w:val="-5"/>
              </w:rPr>
              <w:t xml:space="preserve"> </w:t>
            </w:r>
            <w:r>
              <w:rPr>
                <w:color w:val="231F20"/>
              </w:rPr>
              <w:t>fired</w:t>
            </w:r>
            <w:r>
              <w:rPr>
                <w:color w:val="231F20"/>
                <w:spacing w:val="-7"/>
              </w:rPr>
              <w:t xml:space="preserve"> </w:t>
            </w:r>
            <w:r>
              <w:rPr>
                <w:color w:val="231F20"/>
              </w:rPr>
              <w:t>reciprocating</w:t>
            </w:r>
            <w:r>
              <w:rPr>
                <w:color w:val="231F20"/>
                <w:spacing w:val="31"/>
                <w:w w:val="99"/>
              </w:rPr>
              <w:t xml:space="preserve"> </w:t>
            </w:r>
            <w:r>
              <w:rPr>
                <w:color w:val="231F20"/>
                <w:spacing w:val="-1"/>
              </w:rPr>
              <w:t>internal</w:t>
            </w:r>
            <w:r>
              <w:rPr>
                <w:color w:val="231F20"/>
                <w:spacing w:val="-8"/>
              </w:rPr>
              <w:t xml:space="preserve"> </w:t>
            </w:r>
            <w:r>
              <w:rPr>
                <w:color w:val="231F20"/>
              </w:rPr>
              <w:t>combustion</w:t>
            </w:r>
            <w:r>
              <w:rPr>
                <w:color w:val="231F20"/>
                <w:spacing w:val="-7"/>
              </w:rPr>
              <w:t xml:space="preserve"> </w:t>
            </w:r>
            <w:r>
              <w:rPr>
                <w:color w:val="231F20"/>
              </w:rPr>
              <w:t>engine</w:t>
            </w:r>
            <w:r>
              <w:rPr>
                <w:color w:val="231F20"/>
                <w:spacing w:val="-6"/>
              </w:rPr>
              <w:t xml:space="preserve"> </w:t>
            </w:r>
            <w:r>
              <w:rPr>
                <w:color w:val="231F20"/>
                <w:spacing w:val="-1"/>
              </w:rPr>
              <w:t>with</w:t>
            </w:r>
            <w:r>
              <w:rPr>
                <w:color w:val="231F20"/>
                <w:spacing w:val="-6"/>
              </w:rPr>
              <w:t xml:space="preserve"> </w:t>
            </w:r>
            <w:r>
              <w:rPr>
                <w:color w:val="231F20"/>
                <w:spacing w:val="-1"/>
              </w:rPr>
              <w:t>an</w:t>
            </w:r>
            <w:r>
              <w:rPr>
                <w:color w:val="231F20"/>
                <w:spacing w:val="-5"/>
              </w:rPr>
              <w:t xml:space="preserve"> </w:t>
            </w:r>
            <w:r>
              <w:rPr>
                <w:color w:val="231F20"/>
              </w:rPr>
              <w:t>oxidation</w:t>
            </w:r>
            <w:r>
              <w:rPr>
                <w:color w:val="231F20"/>
                <w:spacing w:val="-8"/>
              </w:rPr>
              <w:t xml:space="preserve"> </w:t>
            </w:r>
            <w:r>
              <w:rPr>
                <w:color w:val="231F20"/>
              </w:rPr>
              <w:t>catalyst</w:t>
            </w:r>
            <w:r>
              <w:rPr>
                <w:color w:val="231F20"/>
                <w:spacing w:val="-7"/>
              </w:rPr>
              <w:t xml:space="preserve"> </w:t>
            </w:r>
            <w:r>
              <w:rPr>
                <w:color w:val="231F20"/>
              </w:rPr>
              <w:t>for</w:t>
            </w:r>
            <w:r>
              <w:rPr>
                <w:color w:val="231F20"/>
                <w:spacing w:val="26"/>
                <w:w w:val="99"/>
              </w:rPr>
              <w:t xml:space="preserve"> </w:t>
            </w:r>
            <w:r>
              <w:rPr>
                <w:color w:val="231F20"/>
              </w:rPr>
              <w:t>compressing</w:t>
            </w:r>
            <w:r>
              <w:rPr>
                <w:color w:val="231F20"/>
                <w:spacing w:val="-9"/>
              </w:rPr>
              <w:t xml:space="preserve"> </w:t>
            </w:r>
            <w:r>
              <w:rPr>
                <w:color w:val="231F20"/>
                <w:spacing w:val="-1"/>
              </w:rPr>
              <w:t>gas</w:t>
            </w:r>
            <w:r>
              <w:rPr>
                <w:color w:val="231F20"/>
                <w:spacing w:val="1"/>
              </w:rPr>
              <w:t>.</w:t>
            </w:r>
          </w:p>
        </w:tc>
        <w:tc>
          <w:tcPr>
            <w:tcW w:w="1710" w:type="dxa"/>
          </w:tcPr>
          <w:p w14:paraId="2C61EC02" w14:textId="0618EBA1" w:rsidR="000F10BF" w:rsidRPr="00BB5D62" w:rsidRDefault="005E7FEE" w:rsidP="000F10BF">
            <w:pPr>
              <w:jc w:val="center"/>
              <w:rPr>
                <w:rFonts w:cs="Arial"/>
              </w:rPr>
            </w:pPr>
            <w:r>
              <w:rPr>
                <w:rFonts w:cs="Arial"/>
              </w:rPr>
              <w:t>0</w:t>
            </w:r>
            <w:r w:rsidR="00D40FC9">
              <w:rPr>
                <w:rFonts w:cs="Arial"/>
              </w:rPr>
              <w:t>4-25-2018</w:t>
            </w:r>
          </w:p>
        </w:tc>
        <w:tc>
          <w:tcPr>
            <w:tcW w:w="2070" w:type="dxa"/>
          </w:tcPr>
          <w:p w14:paraId="43A7D262" w14:textId="118151DC" w:rsidR="000F10BF" w:rsidRPr="00695D7A" w:rsidRDefault="000F10BF" w:rsidP="0013193C">
            <w:pPr>
              <w:jc w:val="center"/>
              <w:rPr>
                <w:rFonts w:cs="Arial"/>
              </w:rPr>
            </w:pPr>
            <w:r w:rsidRPr="00695D7A">
              <w:rPr>
                <w:rFonts w:cs="Arial"/>
                <w:color w:val="231F20"/>
              </w:rPr>
              <w:t>FGENGINES,</w:t>
            </w:r>
            <w:r w:rsidRPr="00695D7A">
              <w:rPr>
                <w:rFonts w:cs="Arial"/>
                <w:color w:val="231F20"/>
                <w:spacing w:val="20"/>
                <w:w w:val="99"/>
              </w:rPr>
              <w:t xml:space="preserve"> </w:t>
            </w:r>
            <w:r w:rsidR="006F642F">
              <w:rPr>
                <w:rFonts w:cs="Arial"/>
                <w:color w:val="231F20"/>
                <w:w w:val="95"/>
              </w:rPr>
              <w:t>FGENGMACT4Z-EURICE1-3</w:t>
            </w:r>
          </w:p>
        </w:tc>
      </w:tr>
      <w:tr w:rsidR="000F10BF" w14:paraId="1720D70C" w14:textId="77777777" w:rsidTr="00565B26">
        <w:trPr>
          <w:cantSplit/>
        </w:trPr>
        <w:tc>
          <w:tcPr>
            <w:tcW w:w="2160" w:type="dxa"/>
          </w:tcPr>
          <w:p w14:paraId="3AB02557" w14:textId="7CCB86F4" w:rsidR="000F10BF" w:rsidRPr="00BB5D62" w:rsidRDefault="000F10BF" w:rsidP="000F10BF">
            <w:pPr>
              <w:rPr>
                <w:rFonts w:cs="Arial"/>
              </w:rPr>
            </w:pPr>
            <w:r>
              <w:rPr>
                <w:color w:val="231F20"/>
                <w:spacing w:val="-1"/>
              </w:rPr>
              <w:t>EURICE3</w:t>
            </w:r>
          </w:p>
        </w:tc>
        <w:tc>
          <w:tcPr>
            <w:tcW w:w="4500" w:type="dxa"/>
          </w:tcPr>
          <w:p w14:paraId="129544A3" w14:textId="0D845DCF" w:rsidR="000F10BF" w:rsidRPr="00BB5D62" w:rsidRDefault="000F10BF" w:rsidP="000F10BF">
            <w:pPr>
              <w:rPr>
                <w:rFonts w:cs="Arial"/>
              </w:rPr>
            </w:pPr>
            <w:r>
              <w:rPr>
                <w:color w:val="231F20"/>
              </w:rPr>
              <w:t>A</w:t>
            </w:r>
            <w:r>
              <w:rPr>
                <w:color w:val="231F20"/>
                <w:spacing w:val="-7"/>
              </w:rPr>
              <w:t xml:space="preserve"> </w:t>
            </w:r>
            <w:r>
              <w:rPr>
                <w:color w:val="231F20"/>
              </w:rPr>
              <w:t>nominally</w:t>
            </w:r>
            <w:r>
              <w:rPr>
                <w:color w:val="231F20"/>
                <w:spacing w:val="-10"/>
              </w:rPr>
              <w:t xml:space="preserve"> </w:t>
            </w:r>
            <w:r>
              <w:rPr>
                <w:color w:val="231F20"/>
              </w:rPr>
              <w:t>rated</w:t>
            </w:r>
            <w:r>
              <w:rPr>
                <w:color w:val="231F20"/>
                <w:spacing w:val="-7"/>
              </w:rPr>
              <w:t xml:space="preserve"> </w:t>
            </w:r>
            <w:r w:rsidR="00075140">
              <w:rPr>
                <w:color w:val="231F20"/>
                <w:spacing w:val="-7"/>
              </w:rPr>
              <w:t xml:space="preserve">4SLB </w:t>
            </w:r>
            <w:r>
              <w:rPr>
                <w:color w:val="231F20"/>
              </w:rPr>
              <w:t>5,000</w:t>
            </w:r>
            <w:r>
              <w:rPr>
                <w:color w:val="231F20"/>
                <w:spacing w:val="-7"/>
              </w:rPr>
              <w:t xml:space="preserve"> </w:t>
            </w:r>
            <w:r>
              <w:rPr>
                <w:color w:val="231F20"/>
                <w:spacing w:val="1"/>
              </w:rPr>
              <w:t>HP</w:t>
            </w:r>
            <w:r>
              <w:rPr>
                <w:color w:val="231F20"/>
                <w:spacing w:val="-5"/>
              </w:rPr>
              <w:t xml:space="preserve"> </w:t>
            </w:r>
            <w:r>
              <w:rPr>
                <w:color w:val="231F20"/>
                <w:spacing w:val="-1"/>
              </w:rPr>
              <w:t>natural</w:t>
            </w:r>
            <w:r>
              <w:rPr>
                <w:color w:val="231F20"/>
                <w:spacing w:val="-7"/>
              </w:rPr>
              <w:t xml:space="preserve"> </w:t>
            </w:r>
            <w:r>
              <w:rPr>
                <w:color w:val="231F20"/>
              </w:rPr>
              <w:t>gas</w:t>
            </w:r>
            <w:r>
              <w:rPr>
                <w:color w:val="231F20"/>
                <w:spacing w:val="-5"/>
              </w:rPr>
              <w:t xml:space="preserve"> </w:t>
            </w:r>
            <w:r>
              <w:rPr>
                <w:color w:val="231F20"/>
              </w:rPr>
              <w:t>fired</w:t>
            </w:r>
            <w:r>
              <w:rPr>
                <w:color w:val="231F20"/>
                <w:spacing w:val="-7"/>
              </w:rPr>
              <w:t xml:space="preserve"> </w:t>
            </w:r>
            <w:r>
              <w:rPr>
                <w:color w:val="231F20"/>
              </w:rPr>
              <w:t>reciprocating</w:t>
            </w:r>
            <w:r>
              <w:rPr>
                <w:color w:val="231F20"/>
                <w:spacing w:val="31"/>
                <w:w w:val="99"/>
              </w:rPr>
              <w:t xml:space="preserve"> </w:t>
            </w:r>
            <w:r>
              <w:rPr>
                <w:color w:val="231F20"/>
                <w:spacing w:val="-1"/>
              </w:rPr>
              <w:t>internal</w:t>
            </w:r>
            <w:r>
              <w:rPr>
                <w:color w:val="231F20"/>
                <w:spacing w:val="-8"/>
              </w:rPr>
              <w:t xml:space="preserve"> </w:t>
            </w:r>
            <w:r>
              <w:rPr>
                <w:color w:val="231F20"/>
              </w:rPr>
              <w:t>combustion</w:t>
            </w:r>
            <w:r>
              <w:rPr>
                <w:color w:val="231F20"/>
                <w:spacing w:val="-7"/>
              </w:rPr>
              <w:t xml:space="preserve"> </w:t>
            </w:r>
            <w:r>
              <w:rPr>
                <w:color w:val="231F20"/>
              </w:rPr>
              <w:t>engine</w:t>
            </w:r>
            <w:r>
              <w:rPr>
                <w:color w:val="231F20"/>
                <w:spacing w:val="-6"/>
              </w:rPr>
              <w:t xml:space="preserve"> </w:t>
            </w:r>
            <w:r>
              <w:rPr>
                <w:color w:val="231F20"/>
                <w:spacing w:val="-1"/>
              </w:rPr>
              <w:t>with</w:t>
            </w:r>
            <w:r>
              <w:rPr>
                <w:color w:val="231F20"/>
                <w:spacing w:val="-6"/>
              </w:rPr>
              <w:t xml:space="preserve"> </w:t>
            </w:r>
            <w:r>
              <w:rPr>
                <w:color w:val="231F20"/>
                <w:spacing w:val="-1"/>
              </w:rPr>
              <w:t>an</w:t>
            </w:r>
            <w:r>
              <w:rPr>
                <w:color w:val="231F20"/>
                <w:spacing w:val="-5"/>
              </w:rPr>
              <w:t xml:space="preserve"> </w:t>
            </w:r>
            <w:r>
              <w:rPr>
                <w:color w:val="231F20"/>
              </w:rPr>
              <w:t>oxidation</w:t>
            </w:r>
            <w:r>
              <w:rPr>
                <w:color w:val="231F20"/>
                <w:spacing w:val="-8"/>
              </w:rPr>
              <w:t xml:space="preserve"> </w:t>
            </w:r>
            <w:r>
              <w:rPr>
                <w:color w:val="231F20"/>
              </w:rPr>
              <w:t>catalyst</w:t>
            </w:r>
            <w:r>
              <w:rPr>
                <w:color w:val="231F20"/>
                <w:spacing w:val="-7"/>
              </w:rPr>
              <w:t xml:space="preserve"> </w:t>
            </w:r>
            <w:r>
              <w:rPr>
                <w:color w:val="231F20"/>
              </w:rPr>
              <w:t>for</w:t>
            </w:r>
            <w:r>
              <w:rPr>
                <w:color w:val="231F20"/>
                <w:spacing w:val="26"/>
                <w:w w:val="99"/>
              </w:rPr>
              <w:t xml:space="preserve"> </w:t>
            </w:r>
            <w:r>
              <w:rPr>
                <w:color w:val="231F20"/>
              </w:rPr>
              <w:t>compressing</w:t>
            </w:r>
            <w:r>
              <w:rPr>
                <w:color w:val="231F20"/>
                <w:spacing w:val="-9"/>
              </w:rPr>
              <w:t xml:space="preserve"> </w:t>
            </w:r>
            <w:r>
              <w:rPr>
                <w:color w:val="231F20"/>
                <w:spacing w:val="-1"/>
              </w:rPr>
              <w:t>gas</w:t>
            </w:r>
            <w:r>
              <w:rPr>
                <w:color w:val="231F20"/>
                <w:spacing w:val="1"/>
              </w:rPr>
              <w:t>.</w:t>
            </w:r>
          </w:p>
        </w:tc>
        <w:tc>
          <w:tcPr>
            <w:tcW w:w="1710" w:type="dxa"/>
          </w:tcPr>
          <w:p w14:paraId="0376E661" w14:textId="71BAAD7F" w:rsidR="000F10BF" w:rsidRPr="00BB5D62" w:rsidRDefault="005E7FEE" w:rsidP="000F10BF">
            <w:pPr>
              <w:jc w:val="center"/>
              <w:rPr>
                <w:rFonts w:cs="Arial"/>
              </w:rPr>
            </w:pPr>
            <w:r>
              <w:rPr>
                <w:rFonts w:cs="Arial"/>
              </w:rPr>
              <w:t>0</w:t>
            </w:r>
            <w:r w:rsidR="00D40FC9">
              <w:rPr>
                <w:rFonts w:cs="Arial"/>
              </w:rPr>
              <w:t>4-25-2018</w:t>
            </w:r>
          </w:p>
        </w:tc>
        <w:tc>
          <w:tcPr>
            <w:tcW w:w="2070" w:type="dxa"/>
          </w:tcPr>
          <w:p w14:paraId="0370BD75" w14:textId="69EC0165" w:rsidR="000F10BF" w:rsidRPr="00695D7A" w:rsidRDefault="000F10BF" w:rsidP="0013193C">
            <w:pPr>
              <w:jc w:val="center"/>
              <w:rPr>
                <w:rFonts w:cs="Arial"/>
              </w:rPr>
            </w:pPr>
            <w:r w:rsidRPr="00695D7A">
              <w:rPr>
                <w:rFonts w:cs="Arial"/>
                <w:color w:val="231F20"/>
              </w:rPr>
              <w:t>FGENGINES,</w:t>
            </w:r>
            <w:r w:rsidRPr="00695D7A">
              <w:rPr>
                <w:rFonts w:cs="Arial"/>
                <w:color w:val="231F20"/>
                <w:spacing w:val="20"/>
                <w:w w:val="99"/>
              </w:rPr>
              <w:t xml:space="preserve"> </w:t>
            </w:r>
            <w:r w:rsidR="006F642F">
              <w:rPr>
                <w:rFonts w:cs="Arial"/>
                <w:color w:val="231F20"/>
                <w:w w:val="95"/>
              </w:rPr>
              <w:t>FGENGMACT4Z-EURICE1-3</w:t>
            </w:r>
          </w:p>
        </w:tc>
      </w:tr>
      <w:tr w:rsidR="000F10BF" w14:paraId="3245A8C7" w14:textId="77777777" w:rsidTr="00565B26">
        <w:trPr>
          <w:cantSplit/>
        </w:trPr>
        <w:tc>
          <w:tcPr>
            <w:tcW w:w="2160" w:type="dxa"/>
          </w:tcPr>
          <w:p w14:paraId="61E69AE9" w14:textId="0F2BF783" w:rsidR="000F10BF" w:rsidRPr="00BB5D62" w:rsidRDefault="000F10BF" w:rsidP="000F10BF">
            <w:pPr>
              <w:rPr>
                <w:rFonts w:cs="Arial"/>
              </w:rPr>
            </w:pPr>
            <w:r>
              <w:rPr>
                <w:color w:val="231F20"/>
                <w:spacing w:val="-1"/>
              </w:rPr>
              <w:t>EUEMGRICE1</w:t>
            </w:r>
          </w:p>
        </w:tc>
        <w:tc>
          <w:tcPr>
            <w:tcW w:w="4500" w:type="dxa"/>
          </w:tcPr>
          <w:p w14:paraId="66D1B548" w14:textId="63F1AE47" w:rsidR="000F10BF" w:rsidRPr="00BB5D62" w:rsidRDefault="000F10BF" w:rsidP="000F10BF">
            <w:pPr>
              <w:rPr>
                <w:rFonts w:cs="Arial"/>
              </w:rPr>
            </w:pPr>
            <w:r>
              <w:rPr>
                <w:color w:val="231F20"/>
              </w:rPr>
              <w:t>A</w:t>
            </w:r>
            <w:r>
              <w:rPr>
                <w:color w:val="231F20"/>
                <w:spacing w:val="-8"/>
              </w:rPr>
              <w:t xml:space="preserve"> </w:t>
            </w:r>
            <w:r>
              <w:rPr>
                <w:color w:val="231F20"/>
              </w:rPr>
              <w:t>nominally</w:t>
            </w:r>
            <w:r>
              <w:rPr>
                <w:color w:val="231F20"/>
                <w:spacing w:val="-11"/>
              </w:rPr>
              <w:t xml:space="preserve"> </w:t>
            </w:r>
            <w:r>
              <w:rPr>
                <w:color w:val="231F20"/>
              </w:rPr>
              <w:t>rated</w:t>
            </w:r>
            <w:r>
              <w:rPr>
                <w:color w:val="231F20"/>
                <w:spacing w:val="-7"/>
              </w:rPr>
              <w:t xml:space="preserve"> </w:t>
            </w:r>
            <w:r>
              <w:rPr>
                <w:color w:val="231F20"/>
              </w:rPr>
              <w:t>1,818</w:t>
            </w:r>
            <w:r>
              <w:rPr>
                <w:color w:val="231F20"/>
                <w:spacing w:val="-8"/>
              </w:rPr>
              <w:t xml:space="preserve"> </w:t>
            </w:r>
            <w:r>
              <w:rPr>
                <w:color w:val="231F20"/>
                <w:spacing w:val="1"/>
              </w:rPr>
              <w:t>HP</w:t>
            </w:r>
            <w:r>
              <w:rPr>
                <w:color w:val="231F20"/>
                <w:spacing w:val="-6"/>
              </w:rPr>
              <w:t xml:space="preserve"> </w:t>
            </w:r>
            <w:r>
              <w:rPr>
                <w:color w:val="231F20"/>
                <w:spacing w:val="-1"/>
              </w:rPr>
              <w:t>natural</w:t>
            </w:r>
            <w:r>
              <w:rPr>
                <w:color w:val="231F20"/>
                <w:spacing w:val="-9"/>
              </w:rPr>
              <w:t xml:space="preserve"> </w:t>
            </w:r>
            <w:r>
              <w:rPr>
                <w:color w:val="231F20"/>
              </w:rPr>
              <w:t>gas-fueled</w:t>
            </w:r>
            <w:r>
              <w:rPr>
                <w:color w:val="231F20"/>
                <w:spacing w:val="-6"/>
              </w:rPr>
              <w:t xml:space="preserve"> </w:t>
            </w:r>
            <w:r>
              <w:rPr>
                <w:color w:val="231F20"/>
              </w:rPr>
              <w:t>emergency</w:t>
            </w:r>
            <w:r>
              <w:rPr>
                <w:color w:val="231F20"/>
                <w:spacing w:val="36"/>
                <w:w w:val="99"/>
              </w:rPr>
              <w:t xml:space="preserve"> </w:t>
            </w:r>
            <w:r>
              <w:rPr>
                <w:color w:val="231F20"/>
                <w:spacing w:val="-1"/>
              </w:rPr>
              <w:t>engine</w:t>
            </w:r>
            <w:r>
              <w:rPr>
                <w:color w:val="231F20"/>
                <w:spacing w:val="-6"/>
              </w:rPr>
              <w:t xml:space="preserve"> </w:t>
            </w:r>
            <w:r>
              <w:rPr>
                <w:color w:val="231F20"/>
              </w:rPr>
              <w:t>manufactured</w:t>
            </w:r>
            <w:r>
              <w:rPr>
                <w:color w:val="231F20"/>
                <w:spacing w:val="-4"/>
              </w:rPr>
              <w:t xml:space="preserve"> </w:t>
            </w:r>
            <w:r>
              <w:rPr>
                <w:color w:val="231F20"/>
                <w:spacing w:val="-1"/>
              </w:rPr>
              <w:t>in</w:t>
            </w:r>
            <w:r>
              <w:rPr>
                <w:color w:val="231F20"/>
                <w:spacing w:val="-3"/>
              </w:rPr>
              <w:t xml:space="preserve"> </w:t>
            </w:r>
            <w:r>
              <w:rPr>
                <w:color w:val="231F20"/>
              </w:rPr>
              <w:t>2011</w:t>
            </w:r>
            <w:r>
              <w:rPr>
                <w:color w:val="231F20"/>
                <w:spacing w:val="-6"/>
              </w:rPr>
              <w:t xml:space="preserve"> </w:t>
            </w:r>
            <w:r>
              <w:rPr>
                <w:color w:val="231F20"/>
                <w:spacing w:val="-1"/>
              </w:rPr>
              <w:t>or later</w:t>
            </w:r>
            <w:r w:rsidR="00245409">
              <w:rPr>
                <w:color w:val="231F20"/>
                <w:spacing w:val="-1"/>
              </w:rPr>
              <w:t xml:space="preserve">. </w:t>
            </w:r>
            <w:r w:rsidR="00B16DF4">
              <w:rPr>
                <w:color w:val="231F20"/>
                <w:spacing w:val="-1"/>
              </w:rPr>
              <w:t xml:space="preserve"> </w:t>
            </w:r>
            <w:r>
              <w:rPr>
                <w:color w:val="231F20"/>
              </w:rPr>
              <w:t>The</w:t>
            </w:r>
            <w:r>
              <w:rPr>
                <w:color w:val="231F20"/>
                <w:spacing w:val="-5"/>
              </w:rPr>
              <w:t xml:space="preserve"> </w:t>
            </w:r>
            <w:r>
              <w:rPr>
                <w:color w:val="231F20"/>
              </w:rPr>
              <w:t>engine</w:t>
            </w:r>
            <w:r>
              <w:rPr>
                <w:color w:val="231F20"/>
                <w:spacing w:val="-6"/>
              </w:rPr>
              <w:t xml:space="preserve"> </w:t>
            </w:r>
            <w:r>
              <w:rPr>
                <w:color w:val="231F20"/>
                <w:spacing w:val="-1"/>
              </w:rPr>
              <w:t>is</w:t>
            </w:r>
            <w:r>
              <w:rPr>
                <w:color w:val="231F20"/>
                <w:spacing w:val="-2"/>
              </w:rPr>
              <w:t xml:space="preserve"> </w:t>
            </w:r>
            <w:r>
              <w:rPr>
                <w:color w:val="231F20"/>
              </w:rPr>
              <w:t>used</w:t>
            </w:r>
            <w:r>
              <w:rPr>
                <w:color w:val="231F20"/>
                <w:spacing w:val="28"/>
                <w:w w:val="99"/>
              </w:rPr>
              <w:t xml:space="preserve"> </w:t>
            </w:r>
            <w:r>
              <w:rPr>
                <w:color w:val="231F20"/>
                <w:spacing w:val="-1"/>
              </w:rPr>
              <w:t>to</w:t>
            </w:r>
            <w:r>
              <w:rPr>
                <w:color w:val="231F20"/>
                <w:spacing w:val="-7"/>
              </w:rPr>
              <w:t xml:space="preserve"> </w:t>
            </w:r>
            <w:r>
              <w:rPr>
                <w:color w:val="231F20"/>
              </w:rPr>
              <w:t>provide</w:t>
            </w:r>
            <w:r>
              <w:rPr>
                <w:color w:val="231F20"/>
                <w:spacing w:val="-6"/>
              </w:rPr>
              <w:t xml:space="preserve"> </w:t>
            </w:r>
            <w:r>
              <w:rPr>
                <w:color w:val="231F20"/>
              </w:rPr>
              <w:t>electrical</w:t>
            </w:r>
            <w:r>
              <w:rPr>
                <w:color w:val="231F20"/>
                <w:spacing w:val="-7"/>
              </w:rPr>
              <w:t xml:space="preserve"> </w:t>
            </w:r>
            <w:r>
              <w:rPr>
                <w:color w:val="231F20"/>
              </w:rPr>
              <w:t>power</w:t>
            </w:r>
            <w:r>
              <w:rPr>
                <w:color w:val="231F20"/>
                <w:spacing w:val="-5"/>
              </w:rPr>
              <w:t xml:space="preserve"> </w:t>
            </w:r>
            <w:r>
              <w:rPr>
                <w:color w:val="231F20"/>
                <w:spacing w:val="1"/>
              </w:rPr>
              <w:t>to</w:t>
            </w:r>
            <w:r>
              <w:rPr>
                <w:color w:val="231F20"/>
                <w:spacing w:val="-6"/>
              </w:rPr>
              <w:t xml:space="preserve"> </w:t>
            </w:r>
            <w:r>
              <w:rPr>
                <w:color w:val="231F20"/>
                <w:spacing w:val="-1"/>
              </w:rPr>
              <w:t>the</w:t>
            </w:r>
            <w:r>
              <w:rPr>
                <w:color w:val="231F20"/>
                <w:spacing w:val="-5"/>
              </w:rPr>
              <w:t xml:space="preserve"> </w:t>
            </w:r>
            <w:r>
              <w:rPr>
                <w:color w:val="231F20"/>
                <w:spacing w:val="-1"/>
              </w:rPr>
              <w:t>station</w:t>
            </w:r>
            <w:r>
              <w:rPr>
                <w:color w:val="231F20"/>
                <w:spacing w:val="-4"/>
              </w:rPr>
              <w:t xml:space="preserve"> </w:t>
            </w:r>
            <w:r>
              <w:rPr>
                <w:color w:val="231F20"/>
                <w:spacing w:val="-1"/>
              </w:rPr>
              <w:t>and</w:t>
            </w:r>
            <w:r>
              <w:rPr>
                <w:color w:val="231F20"/>
                <w:spacing w:val="-6"/>
              </w:rPr>
              <w:t xml:space="preserve"> </w:t>
            </w:r>
            <w:r>
              <w:rPr>
                <w:color w:val="231F20"/>
              </w:rPr>
              <w:t>support</w:t>
            </w:r>
            <w:r>
              <w:rPr>
                <w:color w:val="231F20"/>
                <w:spacing w:val="28"/>
                <w:w w:val="99"/>
              </w:rPr>
              <w:t xml:space="preserve"> </w:t>
            </w:r>
            <w:r>
              <w:rPr>
                <w:color w:val="231F20"/>
              </w:rPr>
              <w:t>equipment</w:t>
            </w:r>
            <w:r>
              <w:rPr>
                <w:color w:val="231F20"/>
                <w:spacing w:val="-6"/>
              </w:rPr>
              <w:t xml:space="preserve"> </w:t>
            </w:r>
            <w:r>
              <w:rPr>
                <w:color w:val="231F20"/>
                <w:spacing w:val="-1"/>
              </w:rPr>
              <w:t>in</w:t>
            </w:r>
            <w:r>
              <w:rPr>
                <w:color w:val="231F20"/>
                <w:spacing w:val="-4"/>
              </w:rPr>
              <w:t xml:space="preserve"> </w:t>
            </w:r>
            <w:r>
              <w:rPr>
                <w:color w:val="231F20"/>
                <w:spacing w:val="-1"/>
              </w:rPr>
              <w:t>the</w:t>
            </w:r>
            <w:r>
              <w:rPr>
                <w:color w:val="231F20"/>
                <w:spacing w:val="-4"/>
              </w:rPr>
              <w:t xml:space="preserve"> </w:t>
            </w:r>
            <w:r>
              <w:rPr>
                <w:color w:val="231F20"/>
                <w:spacing w:val="-1"/>
              </w:rPr>
              <w:t>event</w:t>
            </w:r>
            <w:r>
              <w:rPr>
                <w:color w:val="231F20"/>
                <w:spacing w:val="-4"/>
              </w:rPr>
              <w:t xml:space="preserve"> </w:t>
            </w:r>
            <w:r>
              <w:rPr>
                <w:color w:val="231F20"/>
                <w:spacing w:val="-1"/>
              </w:rPr>
              <w:t>power</w:t>
            </w:r>
            <w:r>
              <w:rPr>
                <w:color w:val="231F20"/>
                <w:spacing w:val="-5"/>
              </w:rPr>
              <w:t xml:space="preserve"> </w:t>
            </w:r>
            <w:r>
              <w:rPr>
                <w:color w:val="231F20"/>
              </w:rPr>
              <w:t>from</w:t>
            </w:r>
            <w:r>
              <w:rPr>
                <w:color w:val="231F20"/>
                <w:spacing w:val="-1"/>
              </w:rPr>
              <w:t xml:space="preserve"> the</w:t>
            </w:r>
            <w:r>
              <w:rPr>
                <w:color w:val="231F20"/>
                <w:spacing w:val="-6"/>
              </w:rPr>
              <w:t xml:space="preserve"> </w:t>
            </w:r>
            <w:r>
              <w:rPr>
                <w:color w:val="231F20"/>
                <w:spacing w:val="-1"/>
              </w:rPr>
              <w:t>public</w:t>
            </w:r>
            <w:r>
              <w:rPr>
                <w:color w:val="231F20"/>
                <w:spacing w:val="-4"/>
              </w:rPr>
              <w:t xml:space="preserve"> </w:t>
            </w:r>
            <w:r>
              <w:rPr>
                <w:color w:val="231F20"/>
              </w:rPr>
              <w:t>utility</w:t>
            </w:r>
            <w:r>
              <w:rPr>
                <w:color w:val="231F20"/>
                <w:spacing w:val="-8"/>
              </w:rPr>
              <w:t xml:space="preserve"> </w:t>
            </w:r>
            <w:r>
              <w:rPr>
                <w:color w:val="231F20"/>
              </w:rPr>
              <w:t>grid</w:t>
            </w:r>
            <w:r>
              <w:rPr>
                <w:color w:val="231F20"/>
                <w:spacing w:val="38"/>
                <w:w w:val="99"/>
              </w:rPr>
              <w:t xml:space="preserve"> </w:t>
            </w:r>
            <w:r>
              <w:rPr>
                <w:color w:val="231F20"/>
                <w:spacing w:val="-1"/>
              </w:rPr>
              <w:t>system</w:t>
            </w:r>
            <w:r>
              <w:rPr>
                <w:color w:val="231F20"/>
                <w:spacing w:val="-2"/>
              </w:rPr>
              <w:t xml:space="preserve"> </w:t>
            </w:r>
            <w:r>
              <w:rPr>
                <w:color w:val="231F20"/>
                <w:spacing w:val="-1"/>
              </w:rPr>
              <w:t>is</w:t>
            </w:r>
            <w:r>
              <w:rPr>
                <w:color w:val="231F20"/>
                <w:spacing w:val="-4"/>
              </w:rPr>
              <w:t xml:space="preserve"> </w:t>
            </w:r>
            <w:r>
              <w:rPr>
                <w:color w:val="231F20"/>
                <w:spacing w:val="-1"/>
              </w:rPr>
              <w:t>lost.</w:t>
            </w:r>
            <w:r>
              <w:rPr>
                <w:color w:val="231F20"/>
                <w:spacing w:val="-7"/>
              </w:rPr>
              <w:t xml:space="preserve"> </w:t>
            </w:r>
          </w:p>
        </w:tc>
        <w:tc>
          <w:tcPr>
            <w:tcW w:w="1710" w:type="dxa"/>
          </w:tcPr>
          <w:p w14:paraId="162486CA" w14:textId="402A875F" w:rsidR="000F10BF" w:rsidRPr="00BB5D62" w:rsidRDefault="00261D79" w:rsidP="000F10BF">
            <w:pPr>
              <w:jc w:val="center"/>
              <w:rPr>
                <w:rFonts w:cs="Arial"/>
              </w:rPr>
            </w:pPr>
            <w:r>
              <w:rPr>
                <w:rFonts w:cs="Arial"/>
              </w:rPr>
              <w:t>06-8-2018</w:t>
            </w:r>
          </w:p>
        </w:tc>
        <w:tc>
          <w:tcPr>
            <w:tcW w:w="2070" w:type="dxa"/>
          </w:tcPr>
          <w:p w14:paraId="1253C1FC" w14:textId="7F317944" w:rsidR="000F10BF" w:rsidRPr="00695D7A" w:rsidRDefault="000F10BF" w:rsidP="0013193C">
            <w:pPr>
              <w:jc w:val="center"/>
              <w:rPr>
                <w:rFonts w:cs="Arial"/>
              </w:rPr>
            </w:pPr>
            <w:r w:rsidRPr="00695D7A">
              <w:rPr>
                <w:rFonts w:cs="Arial"/>
                <w:color w:val="231F20"/>
              </w:rPr>
              <w:t>NA</w:t>
            </w:r>
          </w:p>
        </w:tc>
      </w:tr>
      <w:tr w:rsidR="000F10BF" w14:paraId="7934CBA4" w14:textId="77777777" w:rsidTr="00565B26">
        <w:trPr>
          <w:cantSplit/>
        </w:trPr>
        <w:tc>
          <w:tcPr>
            <w:tcW w:w="2160" w:type="dxa"/>
          </w:tcPr>
          <w:p w14:paraId="3568B807" w14:textId="6BB37DAE" w:rsidR="000F10BF" w:rsidRPr="00BB5D62" w:rsidRDefault="000F10BF" w:rsidP="000F10BF">
            <w:pPr>
              <w:rPr>
                <w:rFonts w:cs="Arial"/>
              </w:rPr>
            </w:pPr>
            <w:r>
              <w:rPr>
                <w:color w:val="231F20"/>
              </w:rPr>
              <w:t>EUBOILER1</w:t>
            </w:r>
          </w:p>
        </w:tc>
        <w:tc>
          <w:tcPr>
            <w:tcW w:w="4500" w:type="dxa"/>
          </w:tcPr>
          <w:p w14:paraId="0D68C74D" w14:textId="71FBF72A" w:rsidR="000F10BF" w:rsidRPr="00BB5D62" w:rsidRDefault="000F10BF" w:rsidP="0013193C">
            <w:pPr>
              <w:pStyle w:val="TableParagraph"/>
              <w:spacing w:before="41"/>
              <w:ind w:left="35" w:right="37"/>
            </w:pPr>
            <w:r>
              <w:rPr>
                <w:color w:val="231F20"/>
              </w:rPr>
              <w:t>A</w:t>
            </w:r>
            <w:r>
              <w:rPr>
                <w:color w:val="231F20"/>
                <w:spacing w:val="-7"/>
              </w:rPr>
              <w:t xml:space="preserve"> </w:t>
            </w:r>
            <w:r>
              <w:rPr>
                <w:color w:val="231F20"/>
              </w:rPr>
              <w:t>nominally</w:t>
            </w:r>
            <w:r>
              <w:rPr>
                <w:color w:val="231F20"/>
                <w:spacing w:val="-8"/>
              </w:rPr>
              <w:t xml:space="preserve"> </w:t>
            </w:r>
            <w:r>
              <w:rPr>
                <w:color w:val="231F20"/>
              </w:rPr>
              <w:t>rated</w:t>
            </w:r>
            <w:r>
              <w:rPr>
                <w:color w:val="231F20"/>
                <w:spacing w:val="-6"/>
              </w:rPr>
              <w:t xml:space="preserve"> </w:t>
            </w:r>
            <w:r>
              <w:rPr>
                <w:color w:val="231F20"/>
              </w:rPr>
              <w:t>3</w:t>
            </w:r>
            <w:r>
              <w:rPr>
                <w:color w:val="231F20"/>
                <w:spacing w:val="-5"/>
              </w:rPr>
              <w:t xml:space="preserve"> </w:t>
            </w:r>
            <w:r w:rsidR="00474DDF">
              <w:rPr>
                <w:color w:val="231F20"/>
              </w:rPr>
              <w:t>MMBTU</w:t>
            </w:r>
            <w:r>
              <w:rPr>
                <w:color w:val="231F20"/>
              </w:rPr>
              <w:t>/hr</w:t>
            </w:r>
            <w:r>
              <w:rPr>
                <w:color w:val="231F20"/>
                <w:spacing w:val="-5"/>
              </w:rPr>
              <w:t xml:space="preserve"> </w:t>
            </w:r>
            <w:r>
              <w:rPr>
                <w:color w:val="231F20"/>
                <w:spacing w:val="-1"/>
              </w:rPr>
              <w:t>natural</w:t>
            </w:r>
            <w:r>
              <w:rPr>
                <w:color w:val="231F20"/>
                <w:spacing w:val="-4"/>
              </w:rPr>
              <w:t xml:space="preserve"> </w:t>
            </w:r>
            <w:r>
              <w:rPr>
                <w:color w:val="231F20"/>
                <w:spacing w:val="-1"/>
              </w:rPr>
              <w:t>gas</w:t>
            </w:r>
            <w:r>
              <w:rPr>
                <w:color w:val="231F20"/>
                <w:spacing w:val="-4"/>
              </w:rPr>
              <w:t xml:space="preserve"> </w:t>
            </w:r>
            <w:r>
              <w:rPr>
                <w:color w:val="231F20"/>
              </w:rPr>
              <w:t>fired</w:t>
            </w:r>
            <w:r>
              <w:rPr>
                <w:color w:val="231F20"/>
                <w:spacing w:val="-5"/>
              </w:rPr>
              <w:t xml:space="preserve"> </w:t>
            </w:r>
            <w:r>
              <w:rPr>
                <w:color w:val="231F20"/>
                <w:spacing w:val="-1"/>
              </w:rPr>
              <w:t>boiler</w:t>
            </w:r>
            <w:r>
              <w:rPr>
                <w:color w:val="231F20"/>
                <w:spacing w:val="-2"/>
              </w:rPr>
              <w:t xml:space="preserve"> </w:t>
            </w:r>
            <w:r>
              <w:rPr>
                <w:color w:val="231F20"/>
              </w:rPr>
              <w:t>used</w:t>
            </w:r>
            <w:r>
              <w:rPr>
                <w:color w:val="231F20"/>
                <w:spacing w:val="33"/>
                <w:w w:val="99"/>
              </w:rPr>
              <w:t xml:space="preserve"> </w:t>
            </w:r>
            <w:r>
              <w:rPr>
                <w:color w:val="231F20"/>
              </w:rPr>
              <w:t>for</w:t>
            </w:r>
            <w:r>
              <w:rPr>
                <w:color w:val="231F20"/>
                <w:spacing w:val="-6"/>
              </w:rPr>
              <w:t xml:space="preserve"> </w:t>
            </w:r>
            <w:r>
              <w:rPr>
                <w:color w:val="231F20"/>
                <w:spacing w:val="-1"/>
              </w:rPr>
              <w:t>heating</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existing</w:t>
            </w:r>
            <w:r>
              <w:rPr>
                <w:color w:val="231F20"/>
                <w:spacing w:val="-7"/>
              </w:rPr>
              <w:t xml:space="preserve"> </w:t>
            </w:r>
            <w:r>
              <w:rPr>
                <w:color w:val="231F20"/>
              </w:rPr>
              <w:t>Auxiliary</w:t>
            </w:r>
            <w:r>
              <w:rPr>
                <w:color w:val="231F20"/>
                <w:spacing w:val="-7"/>
              </w:rPr>
              <w:t xml:space="preserve"> </w:t>
            </w:r>
            <w:r w:rsidR="00D713E6">
              <w:rPr>
                <w:color w:val="231F20"/>
              </w:rPr>
              <w:t>Building</w:t>
            </w:r>
            <w:r w:rsidR="00D713E6">
              <w:rPr>
                <w:color w:val="231F20"/>
                <w:spacing w:val="-5"/>
              </w:rPr>
              <w:t>.</w:t>
            </w:r>
          </w:p>
        </w:tc>
        <w:tc>
          <w:tcPr>
            <w:tcW w:w="1710" w:type="dxa"/>
          </w:tcPr>
          <w:p w14:paraId="07B297E3" w14:textId="3A981EF4" w:rsidR="000F10BF" w:rsidRPr="00BB5D62" w:rsidRDefault="00261D79" w:rsidP="000F10BF">
            <w:pPr>
              <w:jc w:val="center"/>
              <w:rPr>
                <w:rFonts w:cs="Arial"/>
              </w:rPr>
            </w:pPr>
            <w:r>
              <w:rPr>
                <w:rFonts w:cs="Arial"/>
              </w:rPr>
              <w:t>11-03-201</w:t>
            </w:r>
            <w:r w:rsidR="00143CA2">
              <w:rPr>
                <w:rFonts w:cs="Arial"/>
              </w:rPr>
              <w:t>7</w:t>
            </w:r>
          </w:p>
        </w:tc>
        <w:tc>
          <w:tcPr>
            <w:tcW w:w="2070" w:type="dxa"/>
          </w:tcPr>
          <w:p w14:paraId="69799ACE" w14:textId="426DB421" w:rsidR="000F10BF" w:rsidRPr="00695D7A" w:rsidRDefault="000F10BF" w:rsidP="0013193C">
            <w:pPr>
              <w:jc w:val="center"/>
              <w:rPr>
                <w:rFonts w:cs="Arial"/>
              </w:rPr>
            </w:pPr>
            <w:r w:rsidRPr="00695D7A">
              <w:rPr>
                <w:rFonts w:cs="Arial"/>
                <w:color w:val="231F20"/>
                <w:spacing w:val="1"/>
              </w:rPr>
              <w:t>FGNOX,</w:t>
            </w:r>
            <w:r w:rsidRPr="00695D7A">
              <w:rPr>
                <w:rFonts w:cs="Arial"/>
                <w:color w:val="231F20"/>
                <w:spacing w:val="1"/>
                <w:w w:val="99"/>
              </w:rPr>
              <w:t xml:space="preserve"> </w:t>
            </w:r>
            <w:r w:rsidRPr="00695D7A">
              <w:rPr>
                <w:rFonts w:cs="Arial"/>
                <w:color w:val="231F20"/>
                <w:w w:val="95"/>
              </w:rPr>
              <w:t>FGBLRMACT</w:t>
            </w:r>
            <w:r w:rsidR="00AA6F30" w:rsidRPr="00695D7A">
              <w:rPr>
                <w:rFonts w:cs="Arial"/>
                <w:color w:val="231F20"/>
                <w:w w:val="95"/>
              </w:rPr>
              <w:t>-SM</w:t>
            </w:r>
          </w:p>
        </w:tc>
      </w:tr>
      <w:tr w:rsidR="000F10BF" w14:paraId="13AD0C4C" w14:textId="77777777" w:rsidTr="00565B26">
        <w:trPr>
          <w:cantSplit/>
        </w:trPr>
        <w:tc>
          <w:tcPr>
            <w:tcW w:w="2160" w:type="dxa"/>
          </w:tcPr>
          <w:p w14:paraId="7975479D" w14:textId="18C7CFD5" w:rsidR="000F10BF" w:rsidRPr="00BB5D62" w:rsidRDefault="000F10BF" w:rsidP="000F10BF">
            <w:pPr>
              <w:rPr>
                <w:rFonts w:cs="Arial"/>
              </w:rPr>
            </w:pPr>
            <w:r>
              <w:rPr>
                <w:color w:val="231F20"/>
              </w:rPr>
              <w:t>EUBOILER2</w:t>
            </w:r>
          </w:p>
        </w:tc>
        <w:tc>
          <w:tcPr>
            <w:tcW w:w="4500" w:type="dxa"/>
          </w:tcPr>
          <w:p w14:paraId="234947C0" w14:textId="17849BE1" w:rsidR="000F10BF" w:rsidRPr="00BB5D62" w:rsidRDefault="000F10BF" w:rsidP="0013193C">
            <w:pPr>
              <w:pStyle w:val="TableParagraph"/>
              <w:spacing w:before="42"/>
              <w:ind w:left="35" w:right="37"/>
            </w:pPr>
            <w:r>
              <w:rPr>
                <w:color w:val="231F20"/>
              </w:rPr>
              <w:t>A</w:t>
            </w:r>
            <w:r>
              <w:rPr>
                <w:color w:val="231F20"/>
                <w:spacing w:val="-7"/>
              </w:rPr>
              <w:t xml:space="preserve"> </w:t>
            </w:r>
            <w:r>
              <w:rPr>
                <w:color w:val="231F20"/>
              </w:rPr>
              <w:t>nominally</w:t>
            </w:r>
            <w:r>
              <w:rPr>
                <w:color w:val="231F20"/>
                <w:spacing w:val="-8"/>
              </w:rPr>
              <w:t xml:space="preserve"> </w:t>
            </w:r>
            <w:r>
              <w:rPr>
                <w:color w:val="231F20"/>
              </w:rPr>
              <w:t>rated</w:t>
            </w:r>
            <w:r>
              <w:rPr>
                <w:color w:val="231F20"/>
                <w:spacing w:val="-6"/>
              </w:rPr>
              <w:t xml:space="preserve"> </w:t>
            </w:r>
            <w:r>
              <w:rPr>
                <w:color w:val="231F20"/>
              </w:rPr>
              <w:t>3</w:t>
            </w:r>
            <w:r>
              <w:rPr>
                <w:color w:val="231F20"/>
                <w:spacing w:val="-5"/>
              </w:rPr>
              <w:t xml:space="preserve"> </w:t>
            </w:r>
            <w:r w:rsidR="00474DDF">
              <w:rPr>
                <w:color w:val="231F20"/>
              </w:rPr>
              <w:t>MMBTU</w:t>
            </w:r>
            <w:r>
              <w:rPr>
                <w:color w:val="231F20"/>
              </w:rPr>
              <w:t>/hr</w:t>
            </w:r>
            <w:r>
              <w:rPr>
                <w:color w:val="231F20"/>
                <w:spacing w:val="-5"/>
              </w:rPr>
              <w:t xml:space="preserve"> </w:t>
            </w:r>
            <w:r>
              <w:rPr>
                <w:color w:val="231F20"/>
                <w:spacing w:val="-1"/>
              </w:rPr>
              <w:t>natural</w:t>
            </w:r>
            <w:r>
              <w:rPr>
                <w:color w:val="231F20"/>
                <w:spacing w:val="-4"/>
              </w:rPr>
              <w:t xml:space="preserve"> </w:t>
            </w:r>
            <w:r>
              <w:rPr>
                <w:color w:val="231F20"/>
                <w:spacing w:val="-1"/>
              </w:rPr>
              <w:t>gas</w:t>
            </w:r>
            <w:r>
              <w:rPr>
                <w:color w:val="231F20"/>
                <w:spacing w:val="-4"/>
              </w:rPr>
              <w:t xml:space="preserve"> </w:t>
            </w:r>
            <w:r>
              <w:rPr>
                <w:color w:val="231F20"/>
              </w:rPr>
              <w:t>fired</w:t>
            </w:r>
            <w:r>
              <w:rPr>
                <w:color w:val="231F20"/>
                <w:spacing w:val="-5"/>
              </w:rPr>
              <w:t xml:space="preserve"> </w:t>
            </w:r>
            <w:r>
              <w:rPr>
                <w:color w:val="231F20"/>
                <w:spacing w:val="-1"/>
              </w:rPr>
              <w:t>boiler</w:t>
            </w:r>
            <w:r>
              <w:rPr>
                <w:color w:val="231F20"/>
                <w:spacing w:val="-2"/>
              </w:rPr>
              <w:t xml:space="preserve"> </w:t>
            </w:r>
            <w:r>
              <w:rPr>
                <w:color w:val="231F20"/>
              </w:rPr>
              <w:t>used</w:t>
            </w:r>
            <w:r>
              <w:rPr>
                <w:color w:val="231F20"/>
                <w:spacing w:val="33"/>
                <w:w w:val="99"/>
              </w:rPr>
              <w:t xml:space="preserve"> </w:t>
            </w:r>
            <w:r>
              <w:rPr>
                <w:color w:val="231F20"/>
              </w:rPr>
              <w:t>for</w:t>
            </w:r>
            <w:r>
              <w:rPr>
                <w:color w:val="231F20"/>
                <w:spacing w:val="-6"/>
              </w:rPr>
              <w:t xml:space="preserve"> </w:t>
            </w:r>
            <w:r>
              <w:rPr>
                <w:color w:val="231F20"/>
                <w:spacing w:val="-1"/>
              </w:rPr>
              <w:t>heating</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existing</w:t>
            </w:r>
            <w:r>
              <w:rPr>
                <w:color w:val="231F20"/>
                <w:spacing w:val="-7"/>
              </w:rPr>
              <w:t xml:space="preserve"> </w:t>
            </w:r>
            <w:r>
              <w:rPr>
                <w:color w:val="231F20"/>
              </w:rPr>
              <w:t>Auxiliary</w:t>
            </w:r>
            <w:r>
              <w:rPr>
                <w:color w:val="231F20"/>
                <w:spacing w:val="-7"/>
              </w:rPr>
              <w:t xml:space="preserve"> </w:t>
            </w:r>
            <w:r>
              <w:rPr>
                <w:color w:val="231F20"/>
              </w:rPr>
              <w:t>Building</w:t>
            </w:r>
            <w:r>
              <w:rPr>
                <w:color w:val="231F20"/>
                <w:spacing w:val="1"/>
              </w:rPr>
              <w:t>.</w:t>
            </w:r>
          </w:p>
        </w:tc>
        <w:tc>
          <w:tcPr>
            <w:tcW w:w="1710" w:type="dxa"/>
          </w:tcPr>
          <w:p w14:paraId="4D525203" w14:textId="78E84F81" w:rsidR="000F10BF" w:rsidRPr="00BB5D62" w:rsidRDefault="00261D79" w:rsidP="000F10BF">
            <w:pPr>
              <w:jc w:val="center"/>
              <w:rPr>
                <w:rFonts w:cs="Arial"/>
              </w:rPr>
            </w:pPr>
            <w:r>
              <w:rPr>
                <w:rFonts w:cs="Arial"/>
              </w:rPr>
              <w:t>11-03-201</w:t>
            </w:r>
            <w:r w:rsidR="00143CA2">
              <w:rPr>
                <w:rFonts w:cs="Arial"/>
              </w:rPr>
              <w:t>7</w:t>
            </w:r>
          </w:p>
        </w:tc>
        <w:tc>
          <w:tcPr>
            <w:tcW w:w="2070" w:type="dxa"/>
          </w:tcPr>
          <w:p w14:paraId="6A211EF2" w14:textId="3102E17D" w:rsidR="000F10BF" w:rsidRPr="00695D7A" w:rsidRDefault="000F10BF" w:rsidP="0013193C">
            <w:pPr>
              <w:jc w:val="center"/>
              <w:rPr>
                <w:rFonts w:cs="Arial"/>
              </w:rPr>
            </w:pPr>
            <w:r w:rsidRPr="00695D7A">
              <w:rPr>
                <w:rFonts w:cs="Arial"/>
                <w:color w:val="231F20"/>
                <w:spacing w:val="1"/>
              </w:rPr>
              <w:t>FGNOX,</w:t>
            </w:r>
            <w:r w:rsidRPr="00695D7A">
              <w:rPr>
                <w:rFonts w:cs="Arial"/>
                <w:color w:val="231F20"/>
                <w:spacing w:val="1"/>
                <w:w w:val="99"/>
              </w:rPr>
              <w:t xml:space="preserve"> </w:t>
            </w:r>
            <w:r w:rsidRPr="00695D7A">
              <w:rPr>
                <w:rFonts w:cs="Arial"/>
                <w:color w:val="231F20"/>
                <w:w w:val="95"/>
              </w:rPr>
              <w:t>FGBLRMACT</w:t>
            </w:r>
            <w:r w:rsidR="00AA6F30" w:rsidRPr="00695D7A">
              <w:rPr>
                <w:rFonts w:cs="Arial"/>
                <w:color w:val="231F20"/>
                <w:w w:val="95"/>
              </w:rPr>
              <w:t>-</w:t>
            </w:r>
            <w:r w:rsidR="00120483" w:rsidRPr="00695D7A">
              <w:rPr>
                <w:rFonts w:cs="Arial"/>
                <w:color w:val="231F20"/>
                <w:w w:val="95"/>
              </w:rPr>
              <w:t>SM</w:t>
            </w:r>
          </w:p>
        </w:tc>
      </w:tr>
      <w:tr w:rsidR="000F10BF" w14:paraId="5D48600E" w14:textId="77777777" w:rsidTr="00565B26">
        <w:trPr>
          <w:cantSplit/>
        </w:trPr>
        <w:tc>
          <w:tcPr>
            <w:tcW w:w="2160" w:type="dxa"/>
          </w:tcPr>
          <w:p w14:paraId="70BD860A" w14:textId="0ACFABCC" w:rsidR="000F10BF" w:rsidRPr="00BB5D62" w:rsidRDefault="000F10BF" w:rsidP="000F10BF">
            <w:pPr>
              <w:rPr>
                <w:rFonts w:cs="Arial"/>
              </w:rPr>
            </w:pPr>
            <w:r>
              <w:rPr>
                <w:color w:val="231F20"/>
              </w:rPr>
              <w:t>EUBOILER3</w:t>
            </w:r>
          </w:p>
        </w:tc>
        <w:tc>
          <w:tcPr>
            <w:tcW w:w="4500" w:type="dxa"/>
          </w:tcPr>
          <w:p w14:paraId="31CC23F2" w14:textId="65CA4ED3" w:rsidR="000F10BF" w:rsidRPr="00BB5D62" w:rsidRDefault="000F10BF" w:rsidP="0013193C">
            <w:pPr>
              <w:pStyle w:val="TableParagraph"/>
              <w:spacing w:before="42"/>
              <w:ind w:left="35" w:right="37"/>
            </w:pPr>
            <w:r>
              <w:rPr>
                <w:color w:val="231F20"/>
              </w:rPr>
              <w:t>A</w:t>
            </w:r>
            <w:r>
              <w:rPr>
                <w:color w:val="231F20"/>
                <w:spacing w:val="-7"/>
              </w:rPr>
              <w:t xml:space="preserve"> </w:t>
            </w:r>
            <w:r>
              <w:rPr>
                <w:color w:val="231F20"/>
              </w:rPr>
              <w:t>nominally</w:t>
            </w:r>
            <w:r>
              <w:rPr>
                <w:color w:val="231F20"/>
                <w:spacing w:val="-8"/>
              </w:rPr>
              <w:t xml:space="preserve"> </w:t>
            </w:r>
            <w:r>
              <w:rPr>
                <w:color w:val="231F20"/>
              </w:rPr>
              <w:t>rated</w:t>
            </w:r>
            <w:r>
              <w:rPr>
                <w:color w:val="231F20"/>
                <w:spacing w:val="-6"/>
              </w:rPr>
              <w:t xml:space="preserve"> </w:t>
            </w:r>
            <w:r>
              <w:rPr>
                <w:color w:val="231F20"/>
              </w:rPr>
              <w:t>3</w:t>
            </w:r>
            <w:r>
              <w:rPr>
                <w:color w:val="231F20"/>
                <w:spacing w:val="-5"/>
              </w:rPr>
              <w:t xml:space="preserve"> </w:t>
            </w:r>
            <w:r w:rsidR="00474DDF">
              <w:rPr>
                <w:color w:val="231F20"/>
              </w:rPr>
              <w:t>MMBTU</w:t>
            </w:r>
            <w:r>
              <w:rPr>
                <w:color w:val="231F20"/>
              </w:rPr>
              <w:t>/hr</w:t>
            </w:r>
            <w:r>
              <w:rPr>
                <w:color w:val="231F20"/>
                <w:spacing w:val="-5"/>
              </w:rPr>
              <w:t xml:space="preserve"> </w:t>
            </w:r>
            <w:r>
              <w:rPr>
                <w:color w:val="231F20"/>
                <w:spacing w:val="-1"/>
              </w:rPr>
              <w:t>natural</w:t>
            </w:r>
            <w:r>
              <w:rPr>
                <w:color w:val="231F20"/>
                <w:spacing w:val="-4"/>
              </w:rPr>
              <w:t xml:space="preserve"> </w:t>
            </w:r>
            <w:r>
              <w:rPr>
                <w:color w:val="231F20"/>
                <w:spacing w:val="-1"/>
              </w:rPr>
              <w:t>gas</w:t>
            </w:r>
            <w:r>
              <w:rPr>
                <w:color w:val="231F20"/>
                <w:spacing w:val="-4"/>
              </w:rPr>
              <w:t xml:space="preserve"> </w:t>
            </w:r>
            <w:r>
              <w:rPr>
                <w:color w:val="231F20"/>
              </w:rPr>
              <w:t>fired</w:t>
            </w:r>
            <w:r>
              <w:rPr>
                <w:color w:val="231F20"/>
                <w:spacing w:val="-5"/>
              </w:rPr>
              <w:t xml:space="preserve"> </w:t>
            </w:r>
            <w:r>
              <w:rPr>
                <w:color w:val="231F20"/>
                <w:spacing w:val="-1"/>
              </w:rPr>
              <w:t>boiler</w:t>
            </w:r>
            <w:r>
              <w:rPr>
                <w:color w:val="231F20"/>
                <w:spacing w:val="-2"/>
              </w:rPr>
              <w:t xml:space="preserve"> </w:t>
            </w:r>
            <w:r>
              <w:rPr>
                <w:color w:val="231F20"/>
              </w:rPr>
              <w:t>used</w:t>
            </w:r>
            <w:r>
              <w:rPr>
                <w:color w:val="231F20"/>
                <w:spacing w:val="33"/>
                <w:w w:val="99"/>
              </w:rPr>
              <w:t xml:space="preserve"> </w:t>
            </w:r>
            <w:r>
              <w:rPr>
                <w:color w:val="231F20"/>
              </w:rPr>
              <w:t>for</w:t>
            </w:r>
            <w:r>
              <w:rPr>
                <w:color w:val="231F20"/>
                <w:spacing w:val="-6"/>
              </w:rPr>
              <w:t xml:space="preserve"> </w:t>
            </w:r>
            <w:r>
              <w:rPr>
                <w:color w:val="231F20"/>
                <w:spacing w:val="-1"/>
              </w:rPr>
              <w:t>heating</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existing</w:t>
            </w:r>
            <w:r>
              <w:rPr>
                <w:color w:val="231F20"/>
                <w:spacing w:val="-7"/>
              </w:rPr>
              <w:t xml:space="preserve"> </w:t>
            </w:r>
            <w:r>
              <w:rPr>
                <w:color w:val="231F20"/>
              </w:rPr>
              <w:t>Auxiliary</w:t>
            </w:r>
            <w:r>
              <w:rPr>
                <w:color w:val="231F20"/>
                <w:spacing w:val="-7"/>
              </w:rPr>
              <w:t xml:space="preserve"> </w:t>
            </w:r>
            <w:r w:rsidR="00D713E6">
              <w:rPr>
                <w:color w:val="231F20"/>
              </w:rPr>
              <w:t>Building</w:t>
            </w:r>
            <w:r w:rsidR="00D713E6">
              <w:rPr>
                <w:color w:val="231F20"/>
                <w:spacing w:val="-5"/>
              </w:rPr>
              <w:t>.</w:t>
            </w:r>
          </w:p>
        </w:tc>
        <w:tc>
          <w:tcPr>
            <w:tcW w:w="1710" w:type="dxa"/>
          </w:tcPr>
          <w:p w14:paraId="7F8BCD8E" w14:textId="0D9A71CD" w:rsidR="000F10BF" w:rsidRPr="00BB5D62" w:rsidRDefault="00023592" w:rsidP="000F10BF">
            <w:pPr>
              <w:jc w:val="center"/>
              <w:rPr>
                <w:rFonts w:cs="Arial"/>
              </w:rPr>
            </w:pPr>
            <w:r>
              <w:rPr>
                <w:rFonts w:cs="Arial"/>
              </w:rPr>
              <w:t>11-03-201</w:t>
            </w:r>
            <w:r w:rsidR="00143CA2">
              <w:rPr>
                <w:rFonts w:cs="Arial"/>
              </w:rPr>
              <w:t>7</w:t>
            </w:r>
          </w:p>
        </w:tc>
        <w:tc>
          <w:tcPr>
            <w:tcW w:w="2070" w:type="dxa"/>
          </w:tcPr>
          <w:p w14:paraId="3159CE34" w14:textId="1DF91ED3" w:rsidR="000F10BF" w:rsidRPr="00695D7A" w:rsidRDefault="000F10BF" w:rsidP="0013193C">
            <w:pPr>
              <w:jc w:val="center"/>
              <w:rPr>
                <w:rFonts w:cs="Arial"/>
              </w:rPr>
            </w:pPr>
            <w:r w:rsidRPr="00695D7A">
              <w:rPr>
                <w:rFonts w:cs="Arial"/>
                <w:color w:val="231F20"/>
                <w:spacing w:val="1"/>
              </w:rPr>
              <w:t>FGNOX,</w:t>
            </w:r>
            <w:r w:rsidRPr="00695D7A">
              <w:rPr>
                <w:rFonts w:cs="Arial"/>
                <w:color w:val="231F20"/>
                <w:spacing w:val="1"/>
                <w:w w:val="99"/>
              </w:rPr>
              <w:t xml:space="preserve"> </w:t>
            </w:r>
            <w:r w:rsidRPr="00695D7A">
              <w:rPr>
                <w:rFonts w:cs="Arial"/>
                <w:color w:val="231F20"/>
                <w:w w:val="95"/>
              </w:rPr>
              <w:t>FGBLRMACT</w:t>
            </w:r>
            <w:r w:rsidR="00120483" w:rsidRPr="00695D7A">
              <w:rPr>
                <w:rFonts w:cs="Arial"/>
                <w:color w:val="231F20"/>
                <w:w w:val="95"/>
              </w:rPr>
              <w:t>-SM</w:t>
            </w:r>
          </w:p>
        </w:tc>
      </w:tr>
      <w:tr w:rsidR="000F10BF" w14:paraId="392F63CA" w14:textId="77777777" w:rsidTr="00565B26">
        <w:trPr>
          <w:cantSplit/>
        </w:trPr>
        <w:tc>
          <w:tcPr>
            <w:tcW w:w="2160" w:type="dxa"/>
          </w:tcPr>
          <w:p w14:paraId="082F5325" w14:textId="0F9CDF19" w:rsidR="000F10BF" w:rsidRDefault="000F10BF" w:rsidP="000F10BF">
            <w:pPr>
              <w:rPr>
                <w:color w:val="231F20"/>
                <w:spacing w:val="-1"/>
              </w:rPr>
            </w:pPr>
            <w:r>
              <w:rPr>
                <w:color w:val="231F20"/>
              </w:rPr>
              <w:t>EUBOILER4</w:t>
            </w:r>
          </w:p>
        </w:tc>
        <w:tc>
          <w:tcPr>
            <w:tcW w:w="4500" w:type="dxa"/>
          </w:tcPr>
          <w:p w14:paraId="1A955B0E" w14:textId="1D3EEC17" w:rsidR="000F10BF" w:rsidRDefault="000F10BF" w:rsidP="000F10BF">
            <w:pPr>
              <w:rPr>
                <w:color w:val="231F20"/>
              </w:rPr>
            </w:pPr>
            <w:r>
              <w:rPr>
                <w:color w:val="231F20"/>
              </w:rPr>
              <w:t>A</w:t>
            </w:r>
            <w:r>
              <w:rPr>
                <w:color w:val="231F20"/>
                <w:spacing w:val="-7"/>
              </w:rPr>
              <w:t xml:space="preserve"> </w:t>
            </w:r>
            <w:r>
              <w:rPr>
                <w:color w:val="231F20"/>
              </w:rPr>
              <w:t>nominally</w:t>
            </w:r>
            <w:r>
              <w:rPr>
                <w:color w:val="231F20"/>
                <w:spacing w:val="-9"/>
              </w:rPr>
              <w:t xml:space="preserve"> </w:t>
            </w:r>
            <w:r>
              <w:rPr>
                <w:color w:val="231F20"/>
              </w:rPr>
              <w:t>rated</w:t>
            </w:r>
            <w:r>
              <w:rPr>
                <w:color w:val="231F20"/>
                <w:spacing w:val="-7"/>
              </w:rPr>
              <w:t xml:space="preserve"> </w:t>
            </w:r>
            <w:r>
              <w:rPr>
                <w:color w:val="231F20"/>
              </w:rPr>
              <w:t>1.5</w:t>
            </w:r>
            <w:r>
              <w:rPr>
                <w:color w:val="231F20"/>
                <w:spacing w:val="-6"/>
              </w:rPr>
              <w:t xml:space="preserve"> </w:t>
            </w:r>
            <w:r w:rsidR="00474DDF">
              <w:rPr>
                <w:color w:val="231F20"/>
                <w:spacing w:val="-1"/>
              </w:rPr>
              <w:t>MMBTU</w:t>
            </w:r>
            <w:r>
              <w:rPr>
                <w:color w:val="231F20"/>
                <w:spacing w:val="-1"/>
              </w:rPr>
              <w:t>/hr</w:t>
            </w:r>
            <w:r>
              <w:rPr>
                <w:color w:val="231F20"/>
                <w:spacing w:val="-6"/>
              </w:rPr>
              <w:t xml:space="preserve"> </w:t>
            </w:r>
            <w:r>
              <w:rPr>
                <w:color w:val="231F20"/>
              </w:rPr>
              <w:t>natural</w:t>
            </w:r>
            <w:r>
              <w:rPr>
                <w:color w:val="231F20"/>
                <w:spacing w:val="-6"/>
              </w:rPr>
              <w:t xml:space="preserve"> </w:t>
            </w:r>
            <w:r>
              <w:rPr>
                <w:color w:val="231F20"/>
              </w:rPr>
              <w:t>gas</w:t>
            </w:r>
            <w:r>
              <w:rPr>
                <w:color w:val="231F20"/>
                <w:spacing w:val="-5"/>
              </w:rPr>
              <w:t xml:space="preserve"> </w:t>
            </w:r>
            <w:r>
              <w:rPr>
                <w:color w:val="231F20"/>
              </w:rPr>
              <w:t>fired</w:t>
            </w:r>
            <w:r>
              <w:rPr>
                <w:color w:val="231F20"/>
                <w:spacing w:val="-6"/>
              </w:rPr>
              <w:t xml:space="preserve"> </w:t>
            </w:r>
            <w:r>
              <w:rPr>
                <w:color w:val="231F20"/>
                <w:spacing w:val="-1"/>
              </w:rPr>
              <w:t>boiler</w:t>
            </w:r>
            <w:r>
              <w:rPr>
                <w:color w:val="231F20"/>
                <w:spacing w:val="43"/>
                <w:w w:val="99"/>
              </w:rPr>
              <w:t xml:space="preserve"> </w:t>
            </w:r>
            <w:r>
              <w:rPr>
                <w:color w:val="231F20"/>
                <w:spacing w:val="-1"/>
              </w:rPr>
              <w:t>used</w:t>
            </w:r>
            <w:r>
              <w:rPr>
                <w:color w:val="231F20"/>
                <w:spacing w:val="-7"/>
              </w:rPr>
              <w:t xml:space="preserve"> </w:t>
            </w:r>
            <w:r>
              <w:rPr>
                <w:color w:val="231F20"/>
              </w:rPr>
              <w:t>for</w:t>
            </w:r>
            <w:r>
              <w:rPr>
                <w:color w:val="231F20"/>
                <w:spacing w:val="-5"/>
              </w:rPr>
              <w:t xml:space="preserve"> </w:t>
            </w:r>
            <w:r>
              <w:rPr>
                <w:color w:val="231F20"/>
              </w:rPr>
              <w:t>heating</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existing</w:t>
            </w:r>
            <w:r>
              <w:rPr>
                <w:color w:val="231F20"/>
                <w:spacing w:val="-4"/>
              </w:rPr>
              <w:t xml:space="preserve"> </w:t>
            </w:r>
            <w:r>
              <w:rPr>
                <w:color w:val="231F20"/>
              </w:rPr>
              <w:t>Auxiliary</w:t>
            </w:r>
            <w:r>
              <w:rPr>
                <w:color w:val="231F20"/>
                <w:spacing w:val="-7"/>
              </w:rPr>
              <w:t xml:space="preserve"> </w:t>
            </w:r>
            <w:r>
              <w:rPr>
                <w:color w:val="231F20"/>
              </w:rPr>
              <w:t>Building</w:t>
            </w:r>
            <w:r w:rsidR="00474DDF">
              <w:rPr>
                <w:color w:val="231F20"/>
              </w:rPr>
              <w:t>.</w:t>
            </w:r>
          </w:p>
        </w:tc>
        <w:tc>
          <w:tcPr>
            <w:tcW w:w="1710" w:type="dxa"/>
          </w:tcPr>
          <w:p w14:paraId="6ED2ECCB" w14:textId="033EF20A" w:rsidR="000F10BF" w:rsidRPr="00BB5D62" w:rsidRDefault="00C04D21" w:rsidP="000F10BF">
            <w:pPr>
              <w:jc w:val="center"/>
              <w:rPr>
                <w:rFonts w:cs="Arial"/>
              </w:rPr>
            </w:pPr>
            <w:r>
              <w:rPr>
                <w:rFonts w:cs="Arial"/>
              </w:rPr>
              <w:t>09-15-2017</w:t>
            </w:r>
          </w:p>
        </w:tc>
        <w:tc>
          <w:tcPr>
            <w:tcW w:w="2070" w:type="dxa"/>
          </w:tcPr>
          <w:p w14:paraId="2CD3173E" w14:textId="1F0E2345" w:rsidR="000F10BF" w:rsidRPr="00695D7A" w:rsidRDefault="000F10BF" w:rsidP="0013193C">
            <w:pPr>
              <w:jc w:val="center"/>
              <w:rPr>
                <w:rFonts w:cs="Arial"/>
              </w:rPr>
            </w:pPr>
            <w:r w:rsidRPr="00695D7A">
              <w:rPr>
                <w:rFonts w:cs="Arial"/>
                <w:spacing w:val="1"/>
              </w:rPr>
              <w:t>FGNOX,</w:t>
            </w:r>
            <w:r w:rsidRPr="00695D7A">
              <w:rPr>
                <w:rFonts w:cs="Arial"/>
                <w:spacing w:val="1"/>
                <w:w w:val="99"/>
              </w:rPr>
              <w:t xml:space="preserve"> </w:t>
            </w:r>
            <w:r w:rsidRPr="00695D7A">
              <w:rPr>
                <w:rFonts w:cs="Arial"/>
                <w:w w:val="95"/>
              </w:rPr>
              <w:t>FGBLRMACT</w:t>
            </w:r>
            <w:r w:rsidR="00120483" w:rsidRPr="00695D7A">
              <w:rPr>
                <w:rFonts w:cs="Arial"/>
                <w:w w:val="95"/>
              </w:rPr>
              <w:t>-SM</w:t>
            </w:r>
          </w:p>
        </w:tc>
      </w:tr>
      <w:tr w:rsidR="00231064" w14:paraId="5FB045E9" w14:textId="77777777" w:rsidTr="00565B26">
        <w:trPr>
          <w:cantSplit/>
        </w:trPr>
        <w:tc>
          <w:tcPr>
            <w:tcW w:w="2160" w:type="dxa"/>
          </w:tcPr>
          <w:p w14:paraId="29E9E820" w14:textId="3C5EDE32" w:rsidR="00231064" w:rsidRDefault="00231064" w:rsidP="00231064">
            <w:pPr>
              <w:rPr>
                <w:color w:val="231F20"/>
                <w:spacing w:val="-1"/>
              </w:rPr>
            </w:pPr>
            <w:r w:rsidRPr="00145062">
              <w:rPr>
                <w:color w:val="221F1F"/>
              </w:rPr>
              <w:lastRenderedPageBreak/>
              <w:t>EUBOILER5</w:t>
            </w:r>
          </w:p>
        </w:tc>
        <w:tc>
          <w:tcPr>
            <w:tcW w:w="4500" w:type="dxa"/>
          </w:tcPr>
          <w:p w14:paraId="0D7AED18" w14:textId="1EB40312" w:rsidR="00231064" w:rsidRDefault="00231064" w:rsidP="00231064">
            <w:pPr>
              <w:rPr>
                <w:color w:val="231F20"/>
              </w:rPr>
            </w:pPr>
            <w:r w:rsidRPr="00145062">
              <w:rPr>
                <w:color w:val="221F1F"/>
              </w:rPr>
              <w:t xml:space="preserve">A nominally rated 3 MMBTU/hr natural gas fired boiler used for heating in the existing </w:t>
            </w:r>
            <w:r w:rsidR="00245409" w:rsidRPr="00145062">
              <w:rPr>
                <w:color w:val="221F1F"/>
              </w:rPr>
              <w:t>Auxiliary</w:t>
            </w:r>
            <w:r w:rsidRPr="00145062">
              <w:rPr>
                <w:color w:val="221F1F"/>
              </w:rPr>
              <w:t xml:space="preserve"> Building </w:t>
            </w:r>
          </w:p>
        </w:tc>
        <w:tc>
          <w:tcPr>
            <w:tcW w:w="1710" w:type="dxa"/>
          </w:tcPr>
          <w:p w14:paraId="3FE6608D" w14:textId="1DFE7050" w:rsidR="00231064" w:rsidRDefault="00185360" w:rsidP="00231064">
            <w:pPr>
              <w:jc w:val="center"/>
              <w:rPr>
                <w:rFonts w:cs="Arial"/>
              </w:rPr>
            </w:pPr>
            <w:r>
              <w:t>11-03</w:t>
            </w:r>
            <w:r w:rsidR="00231064" w:rsidRPr="00145062">
              <w:t>-2017</w:t>
            </w:r>
          </w:p>
        </w:tc>
        <w:tc>
          <w:tcPr>
            <w:tcW w:w="2070" w:type="dxa"/>
          </w:tcPr>
          <w:p w14:paraId="0412C8DC" w14:textId="1EBDF319" w:rsidR="00231064" w:rsidRDefault="00231064" w:rsidP="00231064">
            <w:pPr>
              <w:jc w:val="center"/>
              <w:rPr>
                <w:color w:val="231F20"/>
                <w:spacing w:val="1"/>
              </w:rPr>
            </w:pPr>
            <w:r w:rsidRPr="21471D86">
              <w:t>FGBLRMACT</w:t>
            </w:r>
            <w:r w:rsidR="00120483">
              <w:t>-SM</w:t>
            </w:r>
          </w:p>
        </w:tc>
      </w:tr>
      <w:tr w:rsidR="000F10BF" w14:paraId="062C3DBD" w14:textId="77777777" w:rsidTr="00565B26">
        <w:trPr>
          <w:cantSplit/>
        </w:trPr>
        <w:tc>
          <w:tcPr>
            <w:tcW w:w="2160" w:type="dxa"/>
          </w:tcPr>
          <w:p w14:paraId="62C6EB7E" w14:textId="54152949" w:rsidR="000F10BF" w:rsidRDefault="000F10BF" w:rsidP="000F10BF">
            <w:pPr>
              <w:rPr>
                <w:color w:val="231F20"/>
                <w:spacing w:val="-1"/>
              </w:rPr>
            </w:pPr>
            <w:r>
              <w:rPr>
                <w:color w:val="231F20"/>
                <w:spacing w:val="-1"/>
              </w:rPr>
              <w:t>EUMODHTR1</w:t>
            </w:r>
          </w:p>
        </w:tc>
        <w:tc>
          <w:tcPr>
            <w:tcW w:w="4500" w:type="dxa"/>
          </w:tcPr>
          <w:p w14:paraId="04451C7D" w14:textId="11F3F65D" w:rsidR="000F10BF" w:rsidRDefault="000F10BF" w:rsidP="000F10BF">
            <w:pPr>
              <w:rPr>
                <w:color w:val="231F20"/>
              </w:rPr>
            </w:pPr>
            <w:r>
              <w:rPr>
                <w:color w:val="231F20"/>
              </w:rPr>
              <w:t>A</w:t>
            </w:r>
            <w:r>
              <w:rPr>
                <w:color w:val="231F20"/>
                <w:spacing w:val="-6"/>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rPr>
              <w:t>125,000</w:t>
            </w:r>
            <w:r>
              <w:rPr>
                <w:color w:val="231F20"/>
                <w:spacing w:val="-4"/>
              </w:rPr>
              <w:t xml:space="preserve"> </w:t>
            </w:r>
            <w:r w:rsidR="00474DDF">
              <w:rPr>
                <w:color w:val="231F20"/>
                <w:spacing w:val="-1"/>
              </w:rPr>
              <w:t>BTU</w:t>
            </w:r>
            <w:r>
              <w:rPr>
                <w:color w:val="231F20"/>
                <w:spacing w:val="-1"/>
              </w:rPr>
              <w:t>/hr</w:t>
            </w:r>
            <w:r>
              <w:rPr>
                <w:color w:val="231F20"/>
                <w:spacing w:val="-5"/>
              </w:rPr>
              <w:t xml:space="preserve"> </w:t>
            </w:r>
            <w:r>
              <w:rPr>
                <w:color w:val="231F20"/>
              </w:rPr>
              <w:t>heat</w:t>
            </w:r>
            <w:r>
              <w:rPr>
                <w:color w:val="231F20"/>
                <w:spacing w:val="-6"/>
              </w:rPr>
              <w:t xml:space="preserve"> </w:t>
            </w:r>
            <w:r>
              <w:rPr>
                <w:color w:val="231F20"/>
              </w:rPr>
              <w:t>input</w:t>
            </w:r>
            <w:r>
              <w:rPr>
                <w:color w:val="231F20"/>
                <w:spacing w:val="-6"/>
              </w:rPr>
              <w:t xml:space="preserve"> </w:t>
            </w:r>
            <w:r>
              <w:rPr>
                <w:color w:val="231F20"/>
              </w:rPr>
              <w:t>natural</w:t>
            </w:r>
            <w:r>
              <w:rPr>
                <w:color w:val="231F20"/>
                <w:spacing w:val="-6"/>
              </w:rPr>
              <w:t xml:space="preserve"> </w:t>
            </w:r>
            <w:r>
              <w:rPr>
                <w:color w:val="231F20"/>
              </w:rPr>
              <w:t>gas</w:t>
            </w:r>
            <w:r>
              <w:rPr>
                <w:color w:val="231F20"/>
                <w:spacing w:val="24"/>
                <w:w w:val="99"/>
              </w:rPr>
              <w:t xml:space="preserve"> </w:t>
            </w:r>
            <w:r>
              <w:rPr>
                <w:color w:val="231F20"/>
              </w:rPr>
              <w:t>indirect</w:t>
            </w:r>
            <w:r>
              <w:rPr>
                <w:color w:val="231F20"/>
                <w:spacing w:val="-6"/>
              </w:rPr>
              <w:t xml:space="preserve"> </w:t>
            </w:r>
            <w:r>
              <w:rPr>
                <w:color w:val="231F20"/>
              </w:rPr>
              <w:t>fired</w:t>
            </w:r>
            <w:r>
              <w:rPr>
                <w:color w:val="231F20"/>
                <w:spacing w:val="-5"/>
              </w:rPr>
              <w:t xml:space="preserve"> </w:t>
            </w:r>
            <w:r>
              <w:rPr>
                <w:color w:val="231F20"/>
              </w:rPr>
              <w:t>heater</w:t>
            </w:r>
            <w:r>
              <w:rPr>
                <w:color w:val="231F20"/>
                <w:spacing w:val="-4"/>
              </w:rPr>
              <w:t xml:space="preserve"> </w:t>
            </w:r>
            <w:r>
              <w:rPr>
                <w:color w:val="231F20"/>
                <w:spacing w:val="-1"/>
              </w:rPr>
              <w:t>used</w:t>
            </w:r>
            <w:r>
              <w:rPr>
                <w:color w:val="231F20"/>
                <w:spacing w:val="-6"/>
              </w:rPr>
              <w:t xml:space="preserve"> </w:t>
            </w:r>
            <w:r>
              <w:rPr>
                <w:color w:val="231F20"/>
                <w:spacing w:val="1"/>
              </w:rPr>
              <w:t>for</w:t>
            </w:r>
            <w:r>
              <w:rPr>
                <w:color w:val="231F20"/>
                <w:spacing w:val="-4"/>
              </w:rPr>
              <w:t xml:space="preserve"> </w:t>
            </w:r>
            <w:r>
              <w:rPr>
                <w:color w:val="231F20"/>
              </w:rPr>
              <w:t>comfort</w:t>
            </w:r>
            <w:r>
              <w:rPr>
                <w:color w:val="231F20"/>
                <w:spacing w:val="-5"/>
              </w:rPr>
              <w:t xml:space="preserve"> </w:t>
            </w:r>
            <w:r>
              <w:rPr>
                <w:color w:val="231F20"/>
                <w:spacing w:val="-1"/>
              </w:rPr>
              <w:t>heating</w:t>
            </w:r>
            <w:r>
              <w:rPr>
                <w:color w:val="231F20"/>
                <w:spacing w:val="-3"/>
              </w:rPr>
              <w:t xml:space="preserve"> </w:t>
            </w:r>
            <w:r>
              <w:rPr>
                <w:color w:val="231F20"/>
                <w:spacing w:val="-1"/>
              </w:rPr>
              <w:t>in</w:t>
            </w:r>
            <w:r>
              <w:rPr>
                <w:color w:val="231F20"/>
                <w:spacing w:val="-3"/>
              </w:rPr>
              <w:t xml:space="preserve"> </w:t>
            </w:r>
            <w:r>
              <w:rPr>
                <w:color w:val="231F20"/>
                <w:spacing w:val="-1"/>
              </w:rPr>
              <w:t>the</w:t>
            </w:r>
            <w:r>
              <w:rPr>
                <w:color w:val="231F20"/>
                <w:spacing w:val="-4"/>
              </w:rPr>
              <w:t xml:space="preserve"> </w:t>
            </w:r>
            <w:r>
              <w:rPr>
                <w:color w:val="231F20"/>
              </w:rPr>
              <w:t>new</w:t>
            </w:r>
            <w:r>
              <w:rPr>
                <w:color w:val="231F20"/>
                <w:spacing w:val="28"/>
                <w:w w:val="99"/>
              </w:rPr>
              <w:t xml:space="preserve"> </w:t>
            </w:r>
            <w:r>
              <w:rPr>
                <w:color w:val="231F20"/>
              </w:rPr>
              <w:t>utility</w:t>
            </w:r>
            <w:r>
              <w:rPr>
                <w:color w:val="231F20"/>
                <w:spacing w:val="-11"/>
              </w:rPr>
              <w:t xml:space="preserve"> </w:t>
            </w:r>
            <w:r w:rsidR="00D713E6">
              <w:rPr>
                <w:color w:val="231F20"/>
              </w:rPr>
              <w:t>building</w:t>
            </w:r>
            <w:r w:rsidR="00D713E6">
              <w:rPr>
                <w:color w:val="231F20"/>
                <w:spacing w:val="-6"/>
              </w:rPr>
              <w:t>.</w:t>
            </w:r>
          </w:p>
        </w:tc>
        <w:tc>
          <w:tcPr>
            <w:tcW w:w="1710" w:type="dxa"/>
          </w:tcPr>
          <w:p w14:paraId="6A62A779" w14:textId="3DDAA935" w:rsidR="000F10BF" w:rsidRPr="00BB5D62" w:rsidRDefault="003B64E0" w:rsidP="000F10BF">
            <w:pPr>
              <w:jc w:val="center"/>
              <w:rPr>
                <w:rFonts w:cs="Arial"/>
              </w:rPr>
            </w:pPr>
            <w:r>
              <w:rPr>
                <w:rFonts w:cs="Arial"/>
              </w:rPr>
              <w:t>11-1</w:t>
            </w:r>
            <w:r w:rsidR="0003026B">
              <w:rPr>
                <w:rFonts w:cs="Arial"/>
              </w:rPr>
              <w:t>8</w:t>
            </w:r>
            <w:r>
              <w:rPr>
                <w:rFonts w:cs="Arial"/>
              </w:rPr>
              <w:t>-2017</w:t>
            </w:r>
          </w:p>
        </w:tc>
        <w:tc>
          <w:tcPr>
            <w:tcW w:w="2070" w:type="dxa"/>
          </w:tcPr>
          <w:p w14:paraId="65BFB268" w14:textId="1963EB65" w:rsidR="000F10BF" w:rsidRPr="00BB5D62" w:rsidRDefault="000F10BF" w:rsidP="0013193C">
            <w:pPr>
              <w:jc w:val="center"/>
              <w:rPr>
                <w:rFonts w:cs="Arial"/>
              </w:rPr>
            </w:pPr>
            <w:r>
              <w:rPr>
                <w:color w:val="231F20"/>
                <w:spacing w:val="1"/>
              </w:rPr>
              <w:t>FGNOX</w:t>
            </w:r>
          </w:p>
        </w:tc>
      </w:tr>
      <w:tr w:rsidR="000F10BF" w14:paraId="1CC93C76" w14:textId="77777777" w:rsidTr="00565B26">
        <w:trPr>
          <w:cantSplit/>
        </w:trPr>
        <w:tc>
          <w:tcPr>
            <w:tcW w:w="2160" w:type="dxa"/>
          </w:tcPr>
          <w:p w14:paraId="109C6A1D" w14:textId="36AE41CF" w:rsidR="000F10BF" w:rsidRDefault="000F10BF" w:rsidP="000F10BF">
            <w:pPr>
              <w:rPr>
                <w:color w:val="231F20"/>
                <w:spacing w:val="-1"/>
              </w:rPr>
            </w:pPr>
            <w:r>
              <w:rPr>
                <w:color w:val="231F20"/>
                <w:spacing w:val="-1"/>
              </w:rPr>
              <w:t>EUMODHTR2</w:t>
            </w:r>
          </w:p>
        </w:tc>
        <w:tc>
          <w:tcPr>
            <w:tcW w:w="4500" w:type="dxa"/>
          </w:tcPr>
          <w:p w14:paraId="5B9F8338" w14:textId="573F169D" w:rsidR="000F10BF" w:rsidRDefault="000F10BF" w:rsidP="000F10BF">
            <w:pPr>
              <w:rPr>
                <w:color w:val="231F20"/>
              </w:rPr>
            </w:pPr>
            <w:r>
              <w:rPr>
                <w:color w:val="231F20"/>
              </w:rPr>
              <w:t>A</w:t>
            </w:r>
            <w:r>
              <w:rPr>
                <w:color w:val="231F20"/>
                <w:spacing w:val="-6"/>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rPr>
              <w:t>125,000</w:t>
            </w:r>
            <w:r>
              <w:rPr>
                <w:color w:val="231F20"/>
                <w:spacing w:val="-4"/>
              </w:rPr>
              <w:t xml:space="preserve"> </w:t>
            </w:r>
            <w:r w:rsidR="00474DDF">
              <w:rPr>
                <w:color w:val="231F20"/>
                <w:spacing w:val="-1"/>
              </w:rPr>
              <w:t>BTU</w:t>
            </w:r>
            <w:r>
              <w:rPr>
                <w:color w:val="231F20"/>
                <w:spacing w:val="-1"/>
              </w:rPr>
              <w:t>/hr</w:t>
            </w:r>
            <w:r>
              <w:rPr>
                <w:color w:val="231F20"/>
                <w:spacing w:val="-5"/>
              </w:rPr>
              <w:t xml:space="preserve"> </w:t>
            </w:r>
            <w:r>
              <w:rPr>
                <w:color w:val="231F20"/>
              </w:rPr>
              <w:t>heat</w:t>
            </w:r>
            <w:r>
              <w:rPr>
                <w:color w:val="231F20"/>
                <w:spacing w:val="-6"/>
              </w:rPr>
              <w:t xml:space="preserve"> </w:t>
            </w:r>
            <w:r>
              <w:rPr>
                <w:color w:val="231F20"/>
              </w:rPr>
              <w:t>input</w:t>
            </w:r>
            <w:r>
              <w:rPr>
                <w:color w:val="231F20"/>
                <w:spacing w:val="-6"/>
              </w:rPr>
              <w:t xml:space="preserve"> </w:t>
            </w:r>
            <w:r>
              <w:rPr>
                <w:color w:val="231F20"/>
              </w:rPr>
              <w:t>natural</w:t>
            </w:r>
            <w:r>
              <w:rPr>
                <w:color w:val="231F20"/>
                <w:spacing w:val="-6"/>
              </w:rPr>
              <w:t xml:space="preserve"> </w:t>
            </w:r>
            <w:r>
              <w:rPr>
                <w:color w:val="231F20"/>
              </w:rPr>
              <w:t>gas</w:t>
            </w:r>
            <w:r>
              <w:rPr>
                <w:color w:val="231F20"/>
                <w:spacing w:val="24"/>
                <w:w w:val="99"/>
              </w:rPr>
              <w:t xml:space="preserve"> </w:t>
            </w:r>
            <w:r>
              <w:rPr>
                <w:color w:val="231F20"/>
              </w:rPr>
              <w:t>indirect</w:t>
            </w:r>
            <w:r>
              <w:rPr>
                <w:color w:val="231F20"/>
                <w:spacing w:val="-6"/>
              </w:rPr>
              <w:t xml:space="preserve"> </w:t>
            </w:r>
            <w:r>
              <w:rPr>
                <w:color w:val="231F20"/>
              </w:rPr>
              <w:t>fired</w:t>
            </w:r>
            <w:r>
              <w:rPr>
                <w:color w:val="231F20"/>
                <w:spacing w:val="-5"/>
              </w:rPr>
              <w:t xml:space="preserve"> </w:t>
            </w:r>
            <w:r>
              <w:rPr>
                <w:color w:val="231F20"/>
              </w:rPr>
              <w:t>heater</w:t>
            </w:r>
            <w:r>
              <w:rPr>
                <w:color w:val="231F20"/>
                <w:spacing w:val="-4"/>
              </w:rPr>
              <w:t xml:space="preserve"> </w:t>
            </w:r>
            <w:r>
              <w:rPr>
                <w:color w:val="231F20"/>
                <w:spacing w:val="-1"/>
              </w:rPr>
              <w:t>used</w:t>
            </w:r>
            <w:r>
              <w:rPr>
                <w:color w:val="231F20"/>
                <w:spacing w:val="-6"/>
              </w:rPr>
              <w:t xml:space="preserve"> </w:t>
            </w:r>
            <w:r>
              <w:rPr>
                <w:color w:val="231F20"/>
                <w:spacing w:val="1"/>
              </w:rPr>
              <w:t>for</w:t>
            </w:r>
            <w:r>
              <w:rPr>
                <w:color w:val="231F20"/>
                <w:spacing w:val="-4"/>
              </w:rPr>
              <w:t xml:space="preserve"> </w:t>
            </w:r>
            <w:r>
              <w:rPr>
                <w:color w:val="231F20"/>
              </w:rPr>
              <w:t>comfort</w:t>
            </w:r>
            <w:r>
              <w:rPr>
                <w:color w:val="231F20"/>
                <w:spacing w:val="-5"/>
              </w:rPr>
              <w:t xml:space="preserve"> </w:t>
            </w:r>
            <w:r>
              <w:rPr>
                <w:color w:val="231F20"/>
                <w:spacing w:val="-1"/>
              </w:rPr>
              <w:t>heating</w:t>
            </w:r>
            <w:r>
              <w:rPr>
                <w:color w:val="231F20"/>
                <w:spacing w:val="-3"/>
              </w:rPr>
              <w:t xml:space="preserve"> </w:t>
            </w:r>
            <w:r>
              <w:rPr>
                <w:color w:val="231F20"/>
                <w:spacing w:val="-1"/>
              </w:rPr>
              <w:t>in</w:t>
            </w:r>
            <w:r>
              <w:rPr>
                <w:color w:val="231F20"/>
                <w:spacing w:val="-3"/>
              </w:rPr>
              <w:t xml:space="preserve"> </w:t>
            </w:r>
            <w:r>
              <w:rPr>
                <w:color w:val="231F20"/>
                <w:spacing w:val="-1"/>
              </w:rPr>
              <w:t>the</w:t>
            </w:r>
            <w:r>
              <w:rPr>
                <w:color w:val="231F20"/>
                <w:spacing w:val="-4"/>
              </w:rPr>
              <w:t xml:space="preserve"> </w:t>
            </w:r>
            <w:r>
              <w:rPr>
                <w:color w:val="231F20"/>
              </w:rPr>
              <w:t>new</w:t>
            </w:r>
            <w:r>
              <w:rPr>
                <w:color w:val="231F20"/>
                <w:spacing w:val="28"/>
                <w:w w:val="99"/>
              </w:rPr>
              <w:t xml:space="preserve"> </w:t>
            </w:r>
            <w:r>
              <w:rPr>
                <w:color w:val="231F20"/>
              </w:rPr>
              <w:t>utility</w:t>
            </w:r>
            <w:r>
              <w:rPr>
                <w:color w:val="231F20"/>
                <w:spacing w:val="-11"/>
              </w:rPr>
              <w:t xml:space="preserve"> </w:t>
            </w:r>
            <w:r>
              <w:rPr>
                <w:color w:val="231F20"/>
              </w:rPr>
              <w:t>building</w:t>
            </w:r>
            <w:r>
              <w:rPr>
                <w:color w:val="231F20"/>
                <w:spacing w:val="1"/>
              </w:rPr>
              <w:t>.</w:t>
            </w:r>
          </w:p>
        </w:tc>
        <w:tc>
          <w:tcPr>
            <w:tcW w:w="1710" w:type="dxa"/>
          </w:tcPr>
          <w:p w14:paraId="1179ED63" w14:textId="1E1CDB6D" w:rsidR="000F10BF" w:rsidRPr="00BB5D62" w:rsidRDefault="003B64E0" w:rsidP="000F10BF">
            <w:pPr>
              <w:jc w:val="center"/>
              <w:rPr>
                <w:rFonts w:cs="Arial"/>
              </w:rPr>
            </w:pPr>
            <w:r>
              <w:rPr>
                <w:rFonts w:cs="Arial"/>
              </w:rPr>
              <w:t>11</w:t>
            </w:r>
            <w:r w:rsidR="0070237E">
              <w:rPr>
                <w:rFonts w:cs="Arial"/>
              </w:rPr>
              <w:t>-1</w:t>
            </w:r>
            <w:r w:rsidR="0003026B">
              <w:rPr>
                <w:rFonts w:cs="Arial"/>
              </w:rPr>
              <w:t>8</w:t>
            </w:r>
            <w:r w:rsidR="0070237E">
              <w:rPr>
                <w:rFonts w:cs="Arial"/>
              </w:rPr>
              <w:t>-2017</w:t>
            </w:r>
          </w:p>
        </w:tc>
        <w:tc>
          <w:tcPr>
            <w:tcW w:w="2070" w:type="dxa"/>
          </w:tcPr>
          <w:p w14:paraId="0D94B3FA" w14:textId="294A45A7" w:rsidR="000F10BF" w:rsidRPr="00BB5D62" w:rsidRDefault="000F10BF" w:rsidP="0013193C">
            <w:pPr>
              <w:jc w:val="center"/>
              <w:rPr>
                <w:rFonts w:cs="Arial"/>
              </w:rPr>
            </w:pPr>
            <w:r>
              <w:rPr>
                <w:color w:val="231F20"/>
                <w:spacing w:val="1"/>
              </w:rPr>
              <w:t>FGNOX</w:t>
            </w:r>
          </w:p>
        </w:tc>
      </w:tr>
      <w:tr w:rsidR="000F10BF" w14:paraId="56F20932" w14:textId="77777777" w:rsidTr="00565B26">
        <w:trPr>
          <w:cantSplit/>
        </w:trPr>
        <w:tc>
          <w:tcPr>
            <w:tcW w:w="2160" w:type="dxa"/>
          </w:tcPr>
          <w:p w14:paraId="587A551E" w14:textId="0FA74BAA" w:rsidR="000F10BF" w:rsidRDefault="000F10BF" w:rsidP="000F10BF">
            <w:pPr>
              <w:rPr>
                <w:color w:val="231F20"/>
                <w:spacing w:val="-1"/>
              </w:rPr>
            </w:pPr>
            <w:r>
              <w:rPr>
                <w:color w:val="231F20"/>
                <w:spacing w:val="-1"/>
              </w:rPr>
              <w:t>EUMODHTR3</w:t>
            </w:r>
          </w:p>
        </w:tc>
        <w:tc>
          <w:tcPr>
            <w:tcW w:w="4500" w:type="dxa"/>
          </w:tcPr>
          <w:p w14:paraId="6820475F" w14:textId="2A537428" w:rsidR="000F10BF" w:rsidRDefault="000F10BF" w:rsidP="000F10BF">
            <w:pPr>
              <w:rPr>
                <w:color w:val="231F20"/>
              </w:rPr>
            </w:pPr>
            <w:r>
              <w:rPr>
                <w:color w:val="231F20"/>
              </w:rPr>
              <w:t>A</w:t>
            </w:r>
            <w:r>
              <w:rPr>
                <w:color w:val="231F20"/>
                <w:spacing w:val="-6"/>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rPr>
              <w:t>125,000</w:t>
            </w:r>
            <w:r>
              <w:rPr>
                <w:color w:val="231F20"/>
                <w:spacing w:val="-4"/>
              </w:rPr>
              <w:t xml:space="preserve"> </w:t>
            </w:r>
            <w:r w:rsidR="00474DDF">
              <w:rPr>
                <w:color w:val="231F20"/>
                <w:spacing w:val="-1"/>
              </w:rPr>
              <w:t>BTU</w:t>
            </w:r>
            <w:r>
              <w:rPr>
                <w:color w:val="231F20"/>
                <w:spacing w:val="-1"/>
              </w:rPr>
              <w:t>/hr</w:t>
            </w:r>
            <w:r>
              <w:rPr>
                <w:color w:val="231F20"/>
                <w:spacing w:val="-5"/>
              </w:rPr>
              <w:t xml:space="preserve"> </w:t>
            </w:r>
            <w:r>
              <w:rPr>
                <w:color w:val="231F20"/>
              </w:rPr>
              <w:t>heat</w:t>
            </w:r>
            <w:r>
              <w:rPr>
                <w:color w:val="231F20"/>
                <w:spacing w:val="-6"/>
              </w:rPr>
              <w:t xml:space="preserve"> </w:t>
            </w:r>
            <w:r>
              <w:rPr>
                <w:color w:val="231F20"/>
              </w:rPr>
              <w:t>input</w:t>
            </w:r>
            <w:r>
              <w:rPr>
                <w:color w:val="231F20"/>
                <w:spacing w:val="-6"/>
              </w:rPr>
              <w:t xml:space="preserve"> </w:t>
            </w:r>
            <w:r>
              <w:rPr>
                <w:color w:val="231F20"/>
              </w:rPr>
              <w:t>natural</w:t>
            </w:r>
            <w:r>
              <w:rPr>
                <w:color w:val="231F20"/>
                <w:spacing w:val="-6"/>
              </w:rPr>
              <w:t xml:space="preserve"> </w:t>
            </w:r>
            <w:r>
              <w:rPr>
                <w:color w:val="231F20"/>
              </w:rPr>
              <w:t>gas</w:t>
            </w:r>
            <w:r>
              <w:rPr>
                <w:color w:val="231F20"/>
                <w:spacing w:val="24"/>
                <w:w w:val="99"/>
              </w:rPr>
              <w:t xml:space="preserve"> </w:t>
            </w:r>
            <w:r>
              <w:rPr>
                <w:color w:val="231F20"/>
              </w:rPr>
              <w:t>indirect</w:t>
            </w:r>
            <w:r>
              <w:rPr>
                <w:color w:val="231F20"/>
                <w:spacing w:val="-6"/>
              </w:rPr>
              <w:t xml:space="preserve"> </w:t>
            </w:r>
            <w:r>
              <w:rPr>
                <w:color w:val="231F20"/>
              </w:rPr>
              <w:t>fired</w:t>
            </w:r>
            <w:r>
              <w:rPr>
                <w:color w:val="231F20"/>
                <w:spacing w:val="-5"/>
              </w:rPr>
              <w:t xml:space="preserve"> </w:t>
            </w:r>
            <w:r>
              <w:rPr>
                <w:color w:val="231F20"/>
              </w:rPr>
              <w:t>heater</w:t>
            </w:r>
            <w:r>
              <w:rPr>
                <w:color w:val="231F20"/>
                <w:spacing w:val="-4"/>
              </w:rPr>
              <w:t xml:space="preserve"> </w:t>
            </w:r>
            <w:r>
              <w:rPr>
                <w:color w:val="231F20"/>
                <w:spacing w:val="-1"/>
              </w:rPr>
              <w:t>used</w:t>
            </w:r>
            <w:r>
              <w:rPr>
                <w:color w:val="231F20"/>
                <w:spacing w:val="-6"/>
              </w:rPr>
              <w:t xml:space="preserve"> </w:t>
            </w:r>
            <w:r>
              <w:rPr>
                <w:color w:val="231F20"/>
                <w:spacing w:val="1"/>
              </w:rPr>
              <w:t>for</w:t>
            </w:r>
            <w:r>
              <w:rPr>
                <w:color w:val="231F20"/>
                <w:spacing w:val="-4"/>
              </w:rPr>
              <w:t xml:space="preserve"> </w:t>
            </w:r>
            <w:r>
              <w:rPr>
                <w:color w:val="231F20"/>
              </w:rPr>
              <w:t>comfort</w:t>
            </w:r>
            <w:r>
              <w:rPr>
                <w:color w:val="231F20"/>
                <w:spacing w:val="-5"/>
              </w:rPr>
              <w:t xml:space="preserve"> </w:t>
            </w:r>
            <w:r>
              <w:rPr>
                <w:color w:val="231F20"/>
                <w:spacing w:val="-1"/>
              </w:rPr>
              <w:t>heating</w:t>
            </w:r>
            <w:r>
              <w:rPr>
                <w:color w:val="231F20"/>
                <w:spacing w:val="-3"/>
              </w:rPr>
              <w:t xml:space="preserve"> </w:t>
            </w:r>
            <w:r>
              <w:rPr>
                <w:color w:val="231F20"/>
                <w:spacing w:val="-1"/>
              </w:rPr>
              <w:t>in</w:t>
            </w:r>
            <w:r>
              <w:rPr>
                <w:color w:val="231F20"/>
                <w:spacing w:val="-3"/>
              </w:rPr>
              <w:t xml:space="preserve"> </w:t>
            </w:r>
            <w:r>
              <w:rPr>
                <w:color w:val="231F20"/>
                <w:spacing w:val="-1"/>
              </w:rPr>
              <w:t>the</w:t>
            </w:r>
            <w:r>
              <w:rPr>
                <w:color w:val="231F20"/>
                <w:spacing w:val="-4"/>
              </w:rPr>
              <w:t xml:space="preserve"> </w:t>
            </w:r>
            <w:r>
              <w:rPr>
                <w:color w:val="231F20"/>
              </w:rPr>
              <w:t>new</w:t>
            </w:r>
            <w:r>
              <w:rPr>
                <w:color w:val="231F20"/>
                <w:spacing w:val="28"/>
                <w:w w:val="99"/>
              </w:rPr>
              <w:t xml:space="preserve"> </w:t>
            </w:r>
            <w:r>
              <w:rPr>
                <w:color w:val="231F20"/>
              </w:rPr>
              <w:t>utility</w:t>
            </w:r>
            <w:r>
              <w:rPr>
                <w:color w:val="231F20"/>
                <w:spacing w:val="-11"/>
              </w:rPr>
              <w:t xml:space="preserve"> </w:t>
            </w:r>
            <w:r w:rsidR="00D713E6">
              <w:rPr>
                <w:color w:val="231F20"/>
              </w:rPr>
              <w:t>building</w:t>
            </w:r>
            <w:r w:rsidR="00D713E6">
              <w:rPr>
                <w:color w:val="231F20"/>
                <w:spacing w:val="-6"/>
              </w:rPr>
              <w:t>.</w:t>
            </w:r>
          </w:p>
        </w:tc>
        <w:tc>
          <w:tcPr>
            <w:tcW w:w="1710" w:type="dxa"/>
          </w:tcPr>
          <w:p w14:paraId="395F01CC" w14:textId="20286A73" w:rsidR="000F10BF" w:rsidRPr="00BB5D62" w:rsidRDefault="0070237E" w:rsidP="000F10BF">
            <w:pPr>
              <w:jc w:val="center"/>
              <w:rPr>
                <w:rFonts w:cs="Arial"/>
              </w:rPr>
            </w:pPr>
            <w:r>
              <w:rPr>
                <w:rFonts w:cs="Arial"/>
              </w:rPr>
              <w:t>11-1</w:t>
            </w:r>
            <w:r w:rsidR="0003026B">
              <w:rPr>
                <w:rFonts w:cs="Arial"/>
              </w:rPr>
              <w:t>8</w:t>
            </w:r>
            <w:r>
              <w:rPr>
                <w:rFonts w:cs="Arial"/>
              </w:rPr>
              <w:t>-2017</w:t>
            </w:r>
          </w:p>
        </w:tc>
        <w:tc>
          <w:tcPr>
            <w:tcW w:w="2070" w:type="dxa"/>
          </w:tcPr>
          <w:p w14:paraId="0CD4B35F" w14:textId="215EE7D8" w:rsidR="000F10BF" w:rsidRPr="00BB5D62" w:rsidRDefault="000F10BF" w:rsidP="0013193C">
            <w:pPr>
              <w:jc w:val="center"/>
              <w:rPr>
                <w:rFonts w:cs="Arial"/>
              </w:rPr>
            </w:pPr>
            <w:r>
              <w:rPr>
                <w:color w:val="231F20"/>
                <w:spacing w:val="1"/>
              </w:rPr>
              <w:t>FGNOX</w:t>
            </w:r>
          </w:p>
        </w:tc>
      </w:tr>
      <w:tr w:rsidR="000F10BF" w14:paraId="3F4B9618" w14:textId="77777777" w:rsidTr="00565B26">
        <w:trPr>
          <w:cantSplit/>
        </w:trPr>
        <w:tc>
          <w:tcPr>
            <w:tcW w:w="2160" w:type="dxa"/>
          </w:tcPr>
          <w:p w14:paraId="189E4E90" w14:textId="63D9B149" w:rsidR="000F10BF" w:rsidRDefault="000F10BF" w:rsidP="000F10BF">
            <w:pPr>
              <w:rPr>
                <w:color w:val="231F20"/>
                <w:spacing w:val="-1"/>
              </w:rPr>
            </w:pPr>
            <w:r>
              <w:rPr>
                <w:color w:val="231F20"/>
                <w:spacing w:val="-1"/>
              </w:rPr>
              <w:t>EUMODHTR4</w:t>
            </w:r>
          </w:p>
        </w:tc>
        <w:tc>
          <w:tcPr>
            <w:tcW w:w="4500" w:type="dxa"/>
          </w:tcPr>
          <w:p w14:paraId="0C38B77E" w14:textId="5E9BE451" w:rsidR="000F10BF" w:rsidRDefault="000F10BF" w:rsidP="000F10BF">
            <w:pPr>
              <w:rPr>
                <w:color w:val="231F20"/>
              </w:rPr>
            </w:pPr>
            <w:r>
              <w:rPr>
                <w:color w:val="231F20"/>
              </w:rPr>
              <w:t>A</w:t>
            </w:r>
            <w:r>
              <w:rPr>
                <w:color w:val="231F20"/>
                <w:spacing w:val="-6"/>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rPr>
              <w:t>125,000</w:t>
            </w:r>
            <w:r>
              <w:rPr>
                <w:color w:val="231F20"/>
                <w:spacing w:val="-4"/>
              </w:rPr>
              <w:t xml:space="preserve"> </w:t>
            </w:r>
            <w:r w:rsidR="00474DDF">
              <w:rPr>
                <w:color w:val="231F20"/>
                <w:spacing w:val="-1"/>
              </w:rPr>
              <w:t>BTU</w:t>
            </w:r>
            <w:r>
              <w:rPr>
                <w:color w:val="231F20"/>
                <w:spacing w:val="-1"/>
              </w:rPr>
              <w:t>/hr</w:t>
            </w:r>
            <w:r>
              <w:rPr>
                <w:color w:val="231F20"/>
                <w:spacing w:val="-5"/>
              </w:rPr>
              <w:t xml:space="preserve"> </w:t>
            </w:r>
            <w:r>
              <w:rPr>
                <w:color w:val="231F20"/>
              </w:rPr>
              <w:t>heat</w:t>
            </w:r>
            <w:r>
              <w:rPr>
                <w:color w:val="231F20"/>
                <w:spacing w:val="-6"/>
              </w:rPr>
              <w:t xml:space="preserve"> </w:t>
            </w:r>
            <w:r>
              <w:rPr>
                <w:color w:val="231F20"/>
              </w:rPr>
              <w:t>input</w:t>
            </w:r>
            <w:r>
              <w:rPr>
                <w:color w:val="231F20"/>
                <w:spacing w:val="-6"/>
              </w:rPr>
              <w:t xml:space="preserve"> </w:t>
            </w:r>
            <w:r>
              <w:rPr>
                <w:color w:val="231F20"/>
              </w:rPr>
              <w:t>natural</w:t>
            </w:r>
            <w:r>
              <w:rPr>
                <w:color w:val="231F20"/>
                <w:spacing w:val="-6"/>
              </w:rPr>
              <w:t xml:space="preserve"> </w:t>
            </w:r>
            <w:r>
              <w:rPr>
                <w:color w:val="231F20"/>
              </w:rPr>
              <w:t>gas</w:t>
            </w:r>
            <w:r>
              <w:rPr>
                <w:color w:val="231F20"/>
                <w:spacing w:val="24"/>
                <w:w w:val="99"/>
              </w:rPr>
              <w:t xml:space="preserve"> </w:t>
            </w:r>
            <w:r>
              <w:rPr>
                <w:color w:val="231F20"/>
              </w:rPr>
              <w:t>indirect</w:t>
            </w:r>
            <w:r>
              <w:rPr>
                <w:color w:val="231F20"/>
                <w:spacing w:val="-6"/>
              </w:rPr>
              <w:t xml:space="preserve"> </w:t>
            </w:r>
            <w:r>
              <w:rPr>
                <w:color w:val="231F20"/>
              </w:rPr>
              <w:t>fired</w:t>
            </w:r>
            <w:r>
              <w:rPr>
                <w:color w:val="231F20"/>
                <w:spacing w:val="-5"/>
              </w:rPr>
              <w:t xml:space="preserve"> </w:t>
            </w:r>
            <w:r>
              <w:rPr>
                <w:color w:val="231F20"/>
              </w:rPr>
              <w:t>heater</w:t>
            </w:r>
            <w:r>
              <w:rPr>
                <w:color w:val="231F20"/>
                <w:spacing w:val="-4"/>
              </w:rPr>
              <w:t xml:space="preserve"> </w:t>
            </w:r>
            <w:r>
              <w:rPr>
                <w:color w:val="231F20"/>
                <w:spacing w:val="-1"/>
              </w:rPr>
              <w:t>used</w:t>
            </w:r>
            <w:r>
              <w:rPr>
                <w:color w:val="231F20"/>
                <w:spacing w:val="-6"/>
              </w:rPr>
              <w:t xml:space="preserve"> </w:t>
            </w:r>
            <w:r>
              <w:rPr>
                <w:color w:val="231F20"/>
                <w:spacing w:val="1"/>
              </w:rPr>
              <w:t>for</w:t>
            </w:r>
            <w:r>
              <w:rPr>
                <w:color w:val="231F20"/>
                <w:spacing w:val="-4"/>
              </w:rPr>
              <w:t xml:space="preserve"> </w:t>
            </w:r>
            <w:r>
              <w:rPr>
                <w:color w:val="231F20"/>
              </w:rPr>
              <w:t>comfort</w:t>
            </w:r>
            <w:r>
              <w:rPr>
                <w:color w:val="231F20"/>
                <w:spacing w:val="-5"/>
              </w:rPr>
              <w:t xml:space="preserve"> </w:t>
            </w:r>
            <w:r>
              <w:rPr>
                <w:color w:val="231F20"/>
                <w:spacing w:val="-1"/>
              </w:rPr>
              <w:t>heating</w:t>
            </w:r>
            <w:r>
              <w:rPr>
                <w:color w:val="231F20"/>
                <w:spacing w:val="-3"/>
              </w:rPr>
              <w:t xml:space="preserve"> </w:t>
            </w:r>
            <w:r>
              <w:rPr>
                <w:color w:val="231F20"/>
                <w:spacing w:val="-1"/>
              </w:rPr>
              <w:t>in</w:t>
            </w:r>
            <w:r>
              <w:rPr>
                <w:color w:val="231F20"/>
                <w:spacing w:val="-3"/>
              </w:rPr>
              <w:t xml:space="preserve"> </w:t>
            </w:r>
            <w:r>
              <w:rPr>
                <w:color w:val="231F20"/>
                <w:spacing w:val="-1"/>
              </w:rPr>
              <w:t>the</w:t>
            </w:r>
            <w:r>
              <w:rPr>
                <w:color w:val="231F20"/>
                <w:spacing w:val="-4"/>
              </w:rPr>
              <w:t xml:space="preserve"> </w:t>
            </w:r>
            <w:r>
              <w:rPr>
                <w:color w:val="231F20"/>
              </w:rPr>
              <w:t>new</w:t>
            </w:r>
            <w:r>
              <w:rPr>
                <w:color w:val="231F20"/>
                <w:spacing w:val="28"/>
                <w:w w:val="99"/>
              </w:rPr>
              <w:t xml:space="preserve"> </w:t>
            </w:r>
            <w:r>
              <w:rPr>
                <w:color w:val="231F20"/>
              </w:rPr>
              <w:t>utility</w:t>
            </w:r>
            <w:r>
              <w:rPr>
                <w:color w:val="231F20"/>
                <w:spacing w:val="-11"/>
              </w:rPr>
              <w:t xml:space="preserve"> </w:t>
            </w:r>
            <w:r w:rsidR="00D713E6">
              <w:rPr>
                <w:color w:val="231F20"/>
              </w:rPr>
              <w:t>building</w:t>
            </w:r>
            <w:r w:rsidR="00D713E6">
              <w:rPr>
                <w:color w:val="231F20"/>
                <w:spacing w:val="-6"/>
              </w:rPr>
              <w:t>.</w:t>
            </w:r>
          </w:p>
        </w:tc>
        <w:tc>
          <w:tcPr>
            <w:tcW w:w="1710" w:type="dxa"/>
          </w:tcPr>
          <w:p w14:paraId="76E413B1" w14:textId="148A03FA" w:rsidR="000F10BF" w:rsidRPr="00BB5D62" w:rsidRDefault="0070237E" w:rsidP="000F10BF">
            <w:pPr>
              <w:jc w:val="center"/>
              <w:rPr>
                <w:rFonts w:cs="Arial"/>
              </w:rPr>
            </w:pPr>
            <w:r>
              <w:rPr>
                <w:rFonts w:cs="Arial"/>
              </w:rPr>
              <w:t>11-1</w:t>
            </w:r>
            <w:r w:rsidR="0003026B">
              <w:rPr>
                <w:rFonts w:cs="Arial"/>
              </w:rPr>
              <w:t>8</w:t>
            </w:r>
            <w:r>
              <w:rPr>
                <w:rFonts w:cs="Arial"/>
              </w:rPr>
              <w:t>-2017</w:t>
            </w:r>
          </w:p>
        </w:tc>
        <w:tc>
          <w:tcPr>
            <w:tcW w:w="2070" w:type="dxa"/>
          </w:tcPr>
          <w:p w14:paraId="26D472FA" w14:textId="50F10A95" w:rsidR="000F10BF" w:rsidRPr="00BB5D62" w:rsidRDefault="000F10BF" w:rsidP="0013193C">
            <w:pPr>
              <w:jc w:val="center"/>
              <w:rPr>
                <w:rFonts w:cs="Arial"/>
              </w:rPr>
            </w:pPr>
            <w:r>
              <w:rPr>
                <w:color w:val="231F20"/>
                <w:spacing w:val="1"/>
              </w:rPr>
              <w:t>FGNOX</w:t>
            </w:r>
          </w:p>
        </w:tc>
      </w:tr>
      <w:tr w:rsidR="000F10BF" w14:paraId="01BF0B17" w14:textId="77777777" w:rsidTr="00565B26">
        <w:trPr>
          <w:cantSplit/>
        </w:trPr>
        <w:tc>
          <w:tcPr>
            <w:tcW w:w="2160" w:type="dxa"/>
          </w:tcPr>
          <w:p w14:paraId="49EABDAC" w14:textId="56DC6494" w:rsidR="000F10BF" w:rsidRPr="00BB5D62" w:rsidRDefault="000F10BF" w:rsidP="000F10BF">
            <w:pPr>
              <w:rPr>
                <w:rFonts w:cs="Arial"/>
              </w:rPr>
            </w:pPr>
            <w:r>
              <w:rPr>
                <w:color w:val="231F20"/>
                <w:spacing w:val="-1"/>
              </w:rPr>
              <w:t>EUMODHTR5</w:t>
            </w:r>
          </w:p>
        </w:tc>
        <w:tc>
          <w:tcPr>
            <w:tcW w:w="4500" w:type="dxa"/>
          </w:tcPr>
          <w:p w14:paraId="4D7B3ADD" w14:textId="1D92E3B3" w:rsidR="000F10BF" w:rsidRPr="00BB5D62" w:rsidRDefault="000F10BF" w:rsidP="000F10BF">
            <w:pPr>
              <w:rPr>
                <w:rFonts w:cs="Arial"/>
              </w:rPr>
            </w:pPr>
            <w:r>
              <w:rPr>
                <w:color w:val="231F20"/>
              </w:rPr>
              <w:t>A</w:t>
            </w:r>
            <w:r>
              <w:rPr>
                <w:color w:val="231F20"/>
                <w:spacing w:val="-6"/>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rPr>
              <w:t>125,000</w:t>
            </w:r>
            <w:r>
              <w:rPr>
                <w:color w:val="231F20"/>
                <w:spacing w:val="-4"/>
              </w:rPr>
              <w:t xml:space="preserve"> </w:t>
            </w:r>
            <w:r w:rsidR="00474DDF">
              <w:rPr>
                <w:color w:val="231F20"/>
                <w:spacing w:val="-1"/>
              </w:rPr>
              <w:t>BTU</w:t>
            </w:r>
            <w:r>
              <w:rPr>
                <w:color w:val="231F20"/>
                <w:spacing w:val="-1"/>
              </w:rPr>
              <w:t>/hr</w:t>
            </w:r>
            <w:r>
              <w:rPr>
                <w:color w:val="231F20"/>
                <w:spacing w:val="-5"/>
              </w:rPr>
              <w:t xml:space="preserve"> </w:t>
            </w:r>
            <w:r>
              <w:rPr>
                <w:color w:val="231F20"/>
              </w:rPr>
              <w:t>heat</w:t>
            </w:r>
            <w:r>
              <w:rPr>
                <w:color w:val="231F20"/>
                <w:spacing w:val="-6"/>
              </w:rPr>
              <w:t xml:space="preserve"> </w:t>
            </w:r>
            <w:r>
              <w:rPr>
                <w:color w:val="231F20"/>
              </w:rPr>
              <w:t>input</w:t>
            </w:r>
            <w:r>
              <w:rPr>
                <w:color w:val="231F20"/>
                <w:spacing w:val="-6"/>
              </w:rPr>
              <w:t xml:space="preserve"> </w:t>
            </w:r>
            <w:r>
              <w:rPr>
                <w:color w:val="231F20"/>
              </w:rPr>
              <w:t>natural</w:t>
            </w:r>
            <w:r>
              <w:rPr>
                <w:color w:val="231F20"/>
                <w:spacing w:val="-6"/>
              </w:rPr>
              <w:t xml:space="preserve"> </w:t>
            </w:r>
            <w:r>
              <w:rPr>
                <w:color w:val="231F20"/>
              </w:rPr>
              <w:t>gas</w:t>
            </w:r>
            <w:r>
              <w:rPr>
                <w:color w:val="231F20"/>
                <w:spacing w:val="24"/>
                <w:w w:val="99"/>
              </w:rPr>
              <w:t xml:space="preserve"> </w:t>
            </w:r>
            <w:r>
              <w:rPr>
                <w:color w:val="231F20"/>
              </w:rPr>
              <w:t>indirect</w:t>
            </w:r>
            <w:r>
              <w:rPr>
                <w:color w:val="231F20"/>
                <w:spacing w:val="-6"/>
              </w:rPr>
              <w:t xml:space="preserve"> </w:t>
            </w:r>
            <w:r>
              <w:rPr>
                <w:color w:val="231F20"/>
              </w:rPr>
              <w:t>fired</w:t>
            </w:r>
            <w:r>
              <w:rPr>
                <w:color w:val="231F20"/>
                <w:spacing w:val="-5"/>
              </w:rPr>
              <w:t xml:space="preserve"> </w:t>
            </w:r>
            <w:r>
              <w:rPr>
                <w:color w:val="231F20"/>
              </w:rPr>
              <w:t>heater</w:t>
            </w:r>
            <w:r>
              <w:rPr>
                <w:color w:val="231F20"/>
                <w:spacing w:val="-4"/>
              </w:rPr>
              <w:t xml:space="preserve"> </w:t>
            </w:r>
            <w:r>
              <w:rPr>
                <w:color w:val="231F20"/>
                <w:spacing w:val="-1"/>
              </w:rPr>
              <w:t>used</w:t>
            </w:r>
            <w:r>
              <w:rPr>
                <w:color w:val="231F20"/>
                <w:spacing w:val="-6"/>
              </w:rPr>
              <w:t xml:space="preserve"> </w:t>
            </w:r>
            <w:r>
              <w:rPr>
                <w:color w:val="231F20"/>
                <w:spacing w:val="1"/>
              </w:rPr>
              <w:t>for</w:t>
            </w:r>
            <w:r>
              <w:rPr>
                <w:color w:val="231F20"/>
                <w:spacing w:val="-4"/>
              </w:rPr>
              <w:t xml:space="preserve"> </w:t>
            </w:r>
            <w:r>
              <w:rPr>
                <w:color w:val="231F20"/>
              </w:rPr>
              <w:t>comfort</w:t>
            </w:r>
            <w:r>
              <w:rPr>
                <w:color w:val="231F20"/>
                <w:spacing w:val="-5"/>
              </w:rPr>
              <w:t xml:space="preserve"> </w:t>
            </w:r>
            <w:r>
              <w:rPr>
                <w:color w:val="231F20"/>
                <w:spacing w:val="-1"/>
              </w:rPr>
              <w:t>heating</w:t>
            </w:r>
            <w:r>
              <w:rPr>
                <w:color w:val="231F20"/>
                <w:spacing w:val="-3"/>
              </w:rPr>
              <w:t xml:space="preserve"> </w:t>
            </w:r>
            <w:r>
              <w:rPr>
                <w:color w:val="231F20"/>
                <w:spacing w:val="-1"/>
              </w:rPr>
              <w:t>in</w:t>
            </w:r>
            <w:r>
              <w:rPr>
                <w:color w:val="231F20"/>
                <w:spacing w:val="-3"/>
              </w:rPr>
              <w:t xml:space="preserve"> </w:t>
            </w:r>
            <w:r>
              <w:rPr>
                <w:color w:val="231F20"/>
                <w:spacing w:val="-1"/>
              </w:rPr>
              <w:t>the</w:t>
            </w:r>
            <w:r>
              <w:rPr>
                <w:color w:val="231F20"/>
                <w:spacing w:val="-4"/>
              </w:rPr>
              <w:t xml:space="preserve"> </w:t>
            </w:r>
            <w:r>
              <w:rPr>
                <w:color w:val="231F20"/>
              </w:rPr>
              <w:t>new</w:t>
            </w:r>
            <w:r>
              <w:rPr>
                <w:color w:val="231F20"/>
                <w:spacing w:val="28"/>
                <w:w w:val="99"/>
              </w:rPr>
              <w:t xml:space="preserve"> </w:t>
            </w:r>
            <w:r>
              <w:rPr>
                <w:color w:val="231F20"/>
              </w:rPr>
              <w:t>utility</w:t>
            </w:r>
            <w:r>
              <w:rPr>
                <w:color w:val="231F20"/>
                <w:spacing w:val="-11"/>
              </w:rPr>
              <w:t xml:space="preserve"> </w:t>
            </w:r>
            <w:r w:rsidR="00D713E6">
              <w:rPr>
                <w:color w:val="231F20"/>
              </w:rPr>
              <w:t>building</w:t>
            </w:r>
            <w:r w:rsidR="00D713E6">
              <w:rPr>
                <w:color w:val="231F20"/>
                <w:spacing w:val="-6"/>
              </w:rPr>
              <w:t>.</w:t>
            </w:r>
          </w:p>
        </w:tc>
        <w:tc>
          <w:tcPr>
            <w:tcW w:w="1710" w:type="dxa"/>
          </w:tcPr>
          <w:p w14:paraId="0B8DFFCA" w14:textId="2EF01FFE" w:rsidR="000F10BF" w:rsidRPr="00BB5D62" w:rsidRDefault="0070237E" w:rsidP="000F10BF">
            <w:pPr>
              <w:jc w:val="center"/>
              <w:rPr>
                <w:rFonts w:cs="Arial"/>
              </w:rPr>
            </w:pPr>
            <w:r>
              <w:rPr>
                <w:rFonts w:cs="Arial"/>
              </w:rPr>
              <w:t>11-1</w:t>
            </w:r>
            <w:r w:rsidR="0003026B">
              <w:rPr>
                <w:rFonts w:cs="Arial"/>
              </w:rPr>
              <w:t>8</w:t>
            </w:r>
            <w:r>
              <w:rPr>
                <w:rFonts w:cs="Arial"/>
              </w:rPr>
              <w:t>-2017</w:t>
            </w:r>
          </w:p>
        </w:tc>
        <w:tc>
          <w:tcPr>
            <w:tcW w:w="2070" w:type="dxa"/>
          </w:tcPr>
          <w:p w14:paraId="619A9124" w14:textId="4EFA6A44" w:rsidR="000F10BF" w:rsidRPr="00BB5D62" w:rsidRDefault="000F10BF" w:rsidP="0013193C">
            <w:pPr>
              <w:jc w:val="center"/>
              <w:rPr>
                <w:rFonts w:cs="Arial"/>
              </w:rPr>
            </w:pPr>
            <w:r>
              <w:rPr>
                <w:color w:val="231F20"/>
                <w:spacing w:val="1"/>
              </w:rPr>
              <w:t>FGNOX</w:t>
            </w:r>
          </w:p>
        </w:tc>
      </w:tr>
      <w:tr w:rsidR="000F10BF" w14:paraId="19B786F3" w14:textId="77777777" w:rsidTr="00565B26">
        <w:trPr>
          <w:cantSplit/>
        </w:trPr>
        <w:tc>
          <w:tcPr>
            <w:tcW w:w="2160" w:type="dxa"/>
          </w:tcPr>
          <w:p w14:paraId="1919323F" w14:textId="308966AD" w:rsidR="000F10BF" w:rsidRPr="00BB5D62" w:rsidRDefault="000F10BF" w:rsidP="000F10BF">
            <w:pPr>
              <w:rPr>
                <w:rFonts w:cs="Arial"/>
              </w:rPr>
            </w:pPr>
            <w:r>
              <w:rPr>
                <w:color w:val="231F20"/>
                <w:spacing w:val="-1"/>
              </w:rPr>
              <w:t>EUMODHTR6</w:t>
            </w:r>
          </w:p>
        </w:tc>
        <w:tc>
          <w:tcPr>
            <w:tcW w:w="4500" w:type="dxa"/>
          </w:tcPr>
          <w:p w14:paraId="76A959E7" w14:textId="27360F90" w:rsidR="000F10BF" w:rsidRPr="00BB5D62" w:rsidRDefault="000F10BF" w:rsidP="000F10BF">
            <w:pPr>
              <w:rPr>
                <w:rFonts w:cs="Arial"/>
              </w:rPr>
            </w:pPr>
            <w:r>
              <w:rPr>
                <w:color w:val="231F20"/>
              </w:rPr>
              <w:t>A</w:t>
            </w:r>
            <w:r>
              <w:rPr>
                <w:color w:val="231F20"/>
                <w:spacing w:val="-6"/>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rPr>
              <w:t>125,000</w:t>
            </w:r>
            <w:r>
              <w:rPr>
                <w:color w:val="231F20"/>
                <w:spacing w:val="-4"/>
              </w:rPr>
              <w:t xml:space="preserve"> </w:t>
            </w:r>
            <w:r w:rsidR="00474DDF">
              <w:rPr>
                <w:color w:val="231F20"/>
                <w:spacing w:val="-1"/>
              </w:rPr>
              <w:t>BTU</w:t>
            </w:r>
            <w:r>
              <w:rPr>
                <w:color w:val="231F20"/>
                <w:spacing w:val="-1"/>
              </w:rPr>
              <w:t>/hr</w:t>
            </w:r>
            <w:r>
              <w:rPr>
                <w:color w:val="231F20"/>
                <w:spacing w:val="-5"/>
              </w:rPr>
              <w:t xml:space="preserve"> </w:t>
            </w:r>
            <w:r>
              <w:rPr>
                <w:color w:val="231F20"/>
              </w:rPr>
              <w:t>heat</w:t>
            </w:r>
            <w:r>
              <w:rPr>
                <w:color w:val="231F20"/>
                <w:spacing w:val="-6"/>
              </w:rPr>
              <w:t xml:space="preserve"> </w:t>
            </w:r>
            <w:r>
              <w:rPr>
                <w:color w:val="231F20"/>
              </w:rPr>
              <w:t>input</w:t>
            </w:r>
            <w:r>
              <w:rPr>
                <w:color w:val="231F20"/>
                <w:spacing w:val="-6"/>
              </w:rPr>
              <w:t xml:space="preserve"> </w:t>
            </w:r>
            <w:r>
              <w:rPr>
                <w:color w:val="231F20"/>
              </w:rPr>
              <w:t>natural</w:t>
            </w:r>
            <w:r>
              <w:rPr>
                <w:color w:val="231F20"/>
                <w:spacing w:val="-6"/>
              </w:rPr>
              <w:t xml:space="preserve"> </w:t>
            </w:r>
            <w:r>
              <w:rPr>
                <w:color w:val="231F20"/>
              </w:rPr>
              <w:t>gas</w:t>
            </w:r>
            <w:r>
              <w:rPr>
                <w:color w:val="231F20"/>
                <w:spacing w:val="24"/>
                <w:w w:val="99"/>
              </w:rPr>
              <w:t xml:space="preserve"> </w:t>
            </w:r>
            <w:r>
              <w:rPr>
                <w:color w:val="231F20"/>
              </w:rPr>
              <w:t>indirect</w:t>
            </w:r>
            <w:r>
              <w:rPr>
                <w:color w:val="231F20"/>
                <w:spacing w:val="-6"/>
              </w:rPr>
              <w:t xml:space="preserve"> </w:t>
            </w:r>
            <w:r>
              <w:rPr>
                <w:color w:val="231F20"/>
              </w:rPr>
              <w:t>fired</w:t>
            </w:r>
            <w:r>
              <w:rPr>
                <w:color w:val="231F20"/>
                <w:spacing w:val="-5"/>
              </w:rPr>
              <w:t xml:space="preserve"> </w:t>
            </w:r>
            <w:r>
              <w:rPr>
                <w:color w:val="231F20"/>
              </w:rPr>
              <w:t>heater</w:t>
            </w:r>
            <w:r>
              <w:rPr>
                <w:color w:val="231F20"/>
                <w:spacing w:val="-4"/>
              </w:rPr>
              <w:t xml:space="preserve"> </w:t>
            </w:r>
            <w:r>
              <w:rPr>
                <w:color w:val="231F20"/>
                <w:spacing w:val="-1"/>
              </w:rPr>
              <w:t>used</w:t>
            </w:r>
            <w:r>
              <w:rPr>
                <w:color w:val="231F20"/>
                <w:spacing w:val="-6"/>
              </w:rPr>
              <w:t xml:space="preserve"> </w:t>
            </w:r>
            <w:r>
              <w:rPr>
                <w:color w:val="231F20"/>
                <w:spacing w:val="1"/>
              </w:rPr>
              <w:t>for</w:t>
            </w:r>
            <w:r>
              <w:rPr>
                <w:color w:val="231F20"/>
                <w:spacing w:val="-4"/>
              </w:rPr>
              <w:t xml:space="preserve"> </w:t>
            </w:r>
            <w:r>
              <w:rPr>
                <w:color w:val="231F20"/>
              </w:rPr>
              <w:t>comfort</w:t>
            </w:r>
            <w:r>
              <w:rPr>
                <w:color w:val="231F20"/>
                <w:spacing w:val="-5"/>
              </w:rPr>
              <w:t xml:space="preserve"> </w:t>
            </w:r>
            <w:r>
              <w:rPr>
                <w:color w:val="231F20"/>
                <w:spacing w:val="-1"/>
              </w:rPr>
              <w:t>heating</w:t>
            </w:r>
            <w:r>
              <w:rPr>
                <w:color w:val="231F20"/>
                <w:spacing w:val="-3"/>
              </w:rPr>
              <w:t xml:space="preserve"> </w:t>
            </w:r>
            <w:r>
              <w:rPr>
                <w:color w:val="231F20"/>
                <w:spacing w:val="-1"/>
              </w:rPr>
              <w:t>in</w:t>
            </w:r>
            <w:r>
              <w:rPr>
                <w:color w:val="231F20"/>
                <w:spacing w:val="-3"/>
              </w:rPr>
              <w:t xml:space="preserve"> </w:t>
            </w:r>
            <w:r>
              <w:rPr>
                <w:color w:val="231F20"/>
                <w:spacing w:val="-1"/>
              </w:rPr>
              <w:t>the</w:t>
            </w:r>
            <w:r>
              <w:rPr>
                <w:color w:val="231F20"/>
                <w:spacing w:val="-4"/>
              </w:rPr>
              <w:t xml:space="preserve"> </w:t>
            </w:r>
            <w:r>
              <w:rPr>
                <w:color w:val="231F20"/>
              </w:rPr>
              <w:t>new</w:t>
            </w:r>
            <w:r>
              <w:rPr>
                <w:color w:val="231F20"/>
                <w:spacing w:val="28"/>
                <w:w w:val="99"/>
              </w:rPr>
              <w:t xml:space="preserve"> </w:t>
            </w:r>
            <w:r>
              <w:rPr>
                <w:color w:val="231F20"/>
              </w:rPr>
              <w:t>utility</w:t>
            </w:r>
            <w:r>
              <w:rPr>
                <w:color w:val="231F20"/>
                <w:spacing w:val="-11"/>
              </w:rPr>
              <w:t xml:space="preserve"> </w:t>
            </w:r>
            <w:r w:rsidR="00D713E6">
              <w:rPr>
                <w:color w:val="231F20"/>
              </w:rPr>
              <w:t>building</w:t>
            </w:r>
            <w:r w:rsidR="00D713E6">
              <w:rPr>
                <w:color w:val="231F20"/>
                <w:spacing w:val="-6"/>
              </w:rPr>
              <w:t>.</w:t>
            </w:r>
          </w:p>
        </w:tc>
        <w:tc>
          <w:tcPr>
            <w:tcW w:w="1710" w:type="dxa"/>
          </w:tcPr>
          <w:p w14:paraId="59EADA8B" w14:textId="4A1FAC97" w:rsidR="000F10BF" w:rsidRPr="00BB5D62" w:rsidRDefault="0070237E" w:rsidP="000F10BF">
            <w:pPr>
              <w:jc w:val="center"/>
              <w:rPr>
                <w:rFonts w:cs="Arial"/>
              </w:rPr>
            </w:pPr>
            <w:r>
              <w:rPr>
                <w:rFonts w:cs="Arial"/>
              </w:rPr>
              <w:t>11-</w:t>
            </w:r>
            <w:r w:rsidR="0097797A">
              <w:rPr>
                <w:rFonts w:cs="Arial"/>
              </w:rPr>
              <w:t>1</w:t>
            </w:r>
            <w:r w:rsidR="0003026B">
              <w:rPr>
                <w:rFonts w:cs="Arial"/>
              </w:rPr>
              <w:t>8</w:t>
            </w:r>
            <w:r w:rsidR="0097797A">
              <w:rPr>
                <w:rFonts w:cs="Arial"/>
              </w:rPr>
              <w:t>-2017</w:t>
            </w:r>
          </w:p>
        </w:tc>
        <w:tc>
          <w:tcPr>
            <w:tcW w:w="2070" w:type="dxa"/>
          </w:tcPr>
          <w:p w14:paraId="21CEE86E" w14:textId="77CB9262" w:rsidR="000F10BF" w:rsidRPr="00BB5D62" w:rsidRDefault="000F10BF" w:rsidP="0013193C">
            <w:pPr>
              <w:jc w:val="center"/>
              <w:rPr>
                <w:rFonts w:cs="Arial"/>
              </w:rPr>
            </w:pPr>
            <w:r>
              <w:rPr>
                <w:color w:val="231F20"/>
                <w:spacing w:val="1"/>
              </w:rPr>
              <w:t>FGNOX</w:t>
            </w:r>
          </w:p>
        </w:tc>
      </w:tr>
      <w:tr w:rsidR="00640D59" w14:paraId="298F9902" w14:textId="77777777" w:rsidTr="00565B26">
        <w:trPr>
          <w:cantSplit/>
        </w:trPr>
        <w:tc>
          <w:tcPr>
            <w:tcW w:w="2160" w:type="dxa"/>
          </w:tcPr>
          <w:p w14:paraId="4CA0B36F" w14:textId="1D09AE22" w:rsidR="00640D59" w:rsidRDefault="00640D59" w:rsidP="00640D59">
            <w:pPr>
              <w:rPr>
                <w:color w:val="231F20"/>
                <w:spacing w:val="-1"/>
              </w:rPr>
            </w:pPr>
            <w:r w:rsidRPr="00C5376D">
              <w:t>EUHWHEATER</w:t>
            </w:r>
          </w:p>
        </w:tc>
        <w:tc>
          <w:tcPr>
            <w:tcW w:w="4500" w:type="dxa"/>
          </w:tcPr>
          <w:p w14:paraId="4C10882F" w14:textId="5FFFD05E" w:rsidR="00640D59" w:rsidRDefault="00640D59" w:rsidP="00640D59">
            <w:pPr>
              <w:rPr>
                <w:color w:val="231F20"/>
              </w:rPr>
            </w:pPr>
            <w:r w:rsidRPr="00C5376D">
              <w:t xml:space="preserve">A nominally rated 125,000 </w:t>
            </w:r>
            <w:r w:rsidR="00474DDF">
              <w:t>BTU</w:t>
            </w:r>
            <w:r w:rsidRPr="00C5376D">
              <w:t>/hr heat input natural gas hot water heater used for heating water in the office building.</w:t>
            </w:r>
          </w:p>
        </w:tc>
        <w:tc>
          <w:tcPr>
            <w:tcW w:w="1710" w:type="dxa"/>
          </w:tcPr>
          <w:p w14:paraId="31454B44" w14:textId="452760C3" w:rsidR="00640D59" w:rsidRDefault="003E131E" w:rsidP="00640D59">
            <w:pPr>
              <w:jc w:val="center"/>
              <w:rPr>
                <w:rFonts w:cs="Arial"/>
              </w:rPr>
            </w:pPr>
            <w:r>
              <w:t>11-2017</w:t>
            </w:r>
          </w:p>
        </w:tc>
        <w:tc>
          <w:tcPr>
            <w:tcW w:w="2070" w:type="dxa"/>
          </w:tcPr>
          <w:p w14:paraId="4A654186" w14:textId="72777A78" w:rsidR="00640D59" w:rsidRDefault="00640D59" w:rsidP="0013193C">
            <w:pPr>
              <w:jc w:val="center"/>
              <w:rPr>
                <w:color w:val="231F20"/>
                <w:spacing w:val="1"/>
              </w:rPr>
            </w:pPr>
            <w:r w:rsidRPr="00C5376D">
              <w:t>FGNOX</w:t>
            </w:r>
          </w:p>
        </w:tc>
      </w:tr>
      <w:tr w:rsidR="00640D59" w14:paraId="1641566C" w14:textId="77777777" w:rsidTr="00565B26">
        <w:trPr>
          <w:cantSplit/>
        </w:trPr>
        <w:tc>
          <w:tcPr>
            <w:tcW w:w="2160" w:type="dxa"/>
          </w:tcPr>
          <w:p w14:paraId="38274E20" w14:textId="4D429BEA" w:rsidR="00640D59" w:rsidRDefault="00640D59" w:rsidP="00640D59">
            <w:pPr>
              <w:rPr>
                <w:color w:val="231F20"/>
                <w:spacing w:val="-1"/>
              </w:rPr>
            </w:pPr>
            <w:r w:rsidRPr="00C5376D">
              <w:t>EUBARD</w:t>
            </w:r>
          </w:p>
        </w:tc>
        <w:tc>
          <w:tcPr>
            <w:tcW w:w="4500" w:type="dxa"/>
          </w:tcPr>
          <w:p w14:paraId="56ECF325" w14:textId="73E983CE" w:rsidR="00640D59" w:rsidRDefault="00640D59" w:rsidP="00640D59">
            <w:pPr>
              <w:rPr>
                <w:color w:val="231F20"/>
              </w:rPr>
            </w:pPr>
            <w:r w:rsidRPr="00C5376D">
              <w:t xml:space="preserve">A nominally rated 75,000 </w:t>
            </w:r>
            <w:r w:rsidR="00474DDF">
              <w:t>BTU</w:t>
            </w:r>
            <w:r w:rsidRPr="00C5376D">
              <w:t>/hr heat input natural gas indirect fire heater used for comfort heating in the MCC building.</w:t>
            </w:r>
          </w:p>
        </w:tc>
        <w:tc>
          <w:tcPr>
            <w:tcW w:w="1710" w:type="dxa"/>
          </w:tcPr>
          <w:p w14:paraId="5B38C442" w14:textId="12B7FF6B" w:rsidR="00640D59" w:rsidRDefault="003E131E" w:rsidP="00640D59">
            <w:pPr>
              <w:jc w:val="center"/>
              <w:rPr>
                <w:rFonts w:cs="Arial"/>
              </w:rPr>
            </w:pPr>
            <w:r>
              <w:t>11-2017</w:t>
            </w:r>
          </w:p>
        </w:tc>
        <w:tc>
          <w:tcPr>
            <w:tcW w:w="2070" w:type="dxa"/>
          </w:tcPr>
          <w:p w14:paraId="2BCDEE72" w14:textId="26FA54D8" w:rsidR="00640D59" w:rsidRDefault="00640D59" w:rsidP="0013193C">
            <w:pPr>
              <w:jc w:val="center"/>
              <w:rPr>
                <w:color w:val="231F20"/>
                <w:spacing w:val="1"/>
              </w:rPr>
            </w:pPr>
            <w:r w:rsidRPr="00C5376D">
              <w:t>FGNOX</w:t>
            </w:r>
          </w:p>
        </w:tc>
      </w:tr>
      <w:tr w:rsidR="00640D59" w14:paraId="67B63748" w14:textId="77777777" w:rsidTr="00565B26">
        <w:trPr>
          <w:cantSplit/>
        </w:trPr>
        <w:tc>
          <w:tcPr>
            <w:tcW w:w="2160" w:type="dxa"/>
          </w:tcPr>
          <w:p w14:paraId="5258AEB4" w14:textId="6C95AF58" w:rsidR="00640D59" w:rsidRDefault="00640D59" w:rsidP="00640D59">
            <w:pPr>
              <w:rPr>
                <w:color w:val="231F20"/>
                <w:spacing w:val="-1"/>
              </w:rPr>
            </w:pPr>
            <w:r w:rsidRPr="00C5376D">
              <w:t>EUFURNACE</w:t>
            </w:r>
          </w:p>
        </w:tc>
        <w:tc>
          <w:tcPr>
            <w:tcW w:w="4500" w:type="dxa"/>
          </w:tcPr>
          <w:p w14:paraId="2F331D03" w14:textId="607277FC" w:rsidR="00640D59" w:rsidRDefault="00640D59" w:rsidP="00640D59">
            <w:pPr>
              <w:rPr>
                <w:color w:val="231F20"/>
              </w:rPr>
            </w:pPr>
            <w:r w:rsidRPr="00C5376D">
              <w:t xml:space="preserve">A nominally rated 150,000 </w:t>
            </w:r>
            <w:r w:rsidR="00474DDF">
              <w:t>BTU</w:t>
            </w:r>
            <w:r w:rsidRPr="00C5376D">
              <w:t xml:space="preserve">/hr heat input natural gas indirect fired heater/AC unit used for comfort heating in the office building. </w:t>
            </w:r>
          </w:p>
        </w:tc>
        <w:tc>
          <w:tcPr>
            <w:tcW w:w="1710" w:type="dxa"/>
          </w:tcPr>
          <w:p w14:paraId="56ECCBF6" w14:textId="37CE78E6" w:rsidR="00640D59" w:rsidRDefault="003E131E" w:rsidP="00640D59">
            <w:pPr>
              <w:jc w:val="center"/>
              <w:rPr>
                <w:rFonts w:cs="Arial"/>
              </w:rPr>
            </w:pPr>
            <w:r>
              <w:t>11-2017</w:t>
            </w:r>
          </w:p>
        </w:tc>
        <w:tc>
          <w:tcPr>
            <w:tcW w:w="2070" w:type="dxa"/>
          </w:tcPr>
          <w:p w14:paraId="55598E55" w14:textId="1EC54DF0" w:rsidR="00640D59" w:rsidRDefault="00640D59" w:rsidP="0013193C">
            <w:pPr>
              <w:jc w:val="center"/>
              <w:rPr>
                <w:color w:val="231F20"/>
                <w:spacing w:val="1"/>
              </w:rPr>
            </w:pPr>
            <w:r w:rsidRPr="00C5376D">
              <w:t>FGNOX</w:t>
            </w:r>
          </w:p>
        </w:tc>
      </w:tr>
      <w:tr w:rsidR="00640D59" w14:paraId="465B8AE4" w14:textId="77777777" w:rsidTr="00565B26">
        <w:trPr>
          <w:cantSplit/>
        </w:trPr>
        <w:tc>
          <w:tcPr>
            <w:tcW w:w="2160" w:type="dxa"/>
          </w:tcPr>
          <w:p w14:paraId="01067C33" w14:textId="24369FD0" w:rsidR="00640D59" w:rsidRPr="00BB5D62" w:rsidRDefault="00640D59" w:rsidP="00640D59">
            <w:pPr>
              <w:rPr>
                <w:rFonts w:cs="Arial"/>
              </w:rPr>
            </w:pPr>
            <w:r>
              <w:rPr>
                <w:color w:val="231F20"/>
                <w:spacing w:val="-1"/>
              </w:rPr>
              <w:t>EUILHTR1</w:t>
            </w:r>
          </w:p>
        </w:tc>
        <w:tc>
          <w:tcPr>
            <w:tcW w:w="4500" w:type="dxa"/>
          </w:tcPr>
          <w:p w14:paraId="70D76C9E" w14:textId="602CC1CB" w:rsidR="00640D59" w:rsidRPr="00BB5D62" w:rsidRDefault="00640D59" w:rsidP="00640D59">
            <w:pPr>
              <w:rPr>
                <w:rFonts w:cs="Arial"/>
              </w:rPr>
            </w:pPr>
            <w:r>
              <w:rPr>
                <w:color w:val="231F20"/>
              </w:rPr>
              <w:t>A</w:t>
            </w:r>
            <w:r>
              <w:rPr>
                <w:color w:val="231F20"/>
                <w:spacing w:val="-7"/>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spacing w:val="1"/>
              </w:rPr>
              <w:t>14</w:t>
            </w:r>
            <w:r>
              <w:rPr>
                <w:color w:val="231F20"/>
                <w:spacing w:val="-7"/>
              </w:rPr>
              <w:t xml:space="preserve"> </w:t>
            </w:r>
            <w:r w:rsidR="00474DDF">
              <w:rPr>
                <w:color w:val="231F20"/>
                <w:spacing w:val="-1"/>
              </w:rPr>
              <w:t>MMBTU</w:t>
            </w:r>
            <w:r>
              <w:rPr>
                <w:color w:val="231F20"/>
                <w:spacing w:val="-1"/>
              </w:rPr>
              <w:t>/hr</w:t>
            </w:r>
            <w:r>
              <w:rPr>
                <w:color w:val="231F20"/>
                <w:spacing w:val="-5"/>
              </w:rPr>
              <w:t xml:space="preserve"> </w:t>
            </w:r>
            <w:r>
              <w:rPr>
                <w:color w:val="231F20"/>
              </w:rPr>
              <w:t>natural</w:t>
            </w:r>
            <w:r>
              <w:rPr>
                <w:color w:val="231F20"/>
                <w:spacing w:val="-6"/>
              </w:rPr>
              <w:t xml:space="preserve"> </w:t>
            </w:r>
            <w:r>
              <w:rPr>
                <w:color w:val="231F20"/>
                <w:spacing w:val="-1"/>
              </w:rPr>
              <w:t>gas</w:t>
            </w:r>
            <w:r>
              <w:rPr>
                <w:color w:val="231F20"/>
                <w:spacing w:val="-5"/>
              </w:rPr>
              <w:t xml:space="preserve"> </w:t>
            </w:r>
            <w:r>
              <w:rPr>
                <w:color w:val="231F20"/>
              </w:rPr>
              <w:t>fired</w:t>
            </w:r>
            <w:r>
              <w:rPr>
                <w:color w:val="231F20"/>
                <w:spacing w:val="-5"/>
              </w:rPr>
              <w:t xml:space="preserve"> </w:t>
            </w:r>
            <w:r>
              <w:rPr>
                <w:color w:val="231F20"/>
                <w:spacing w:val="-1"/>
              </w:rPr>
              <w:t>inline</w:t>
            </w:r>
            <w:r>
              <w:rPr>
                <w:color w:val="231F20"/>
                <w:spacing w:val="39"/>
                <w:w w:val="99"/>
              </w:rPr>
              <w:t xml:space="preserve"> </w:t>
            </w:r>
            <w:r>
              <w:rPr>
                <w:color w:val="231F20"/>
                <w:spacing w:val="-1"/>
              </w:rPr>
              <w:t>heater</w:t>
            </w:r>
            <w:r>
              <w:rPr>
                <w:color w:val="231F20"/>
                <w:spacing w:val="-5"/>
              </w:rPr>
              <w:t xml:space="preserve"> </w:t>
            </w:r>
            <w:r>
              <w:rPr>
                <w:color w:val="231F20"/>
                <w:spacing w:val="-1"/>
              </w:rPr>
              <w:t>to</w:t>
            </w:r>
            <w:r>
              <w:rPr>
                <w:color w:val="231F20"/>
                <w:spacing w:val="-5"/>
              </w:rPr>
              <w:t xml:space="preserve"> </w:t>
            </w:r>
            <w:r>
              <w:rPr>
                <w:color w:val="231F20"/>
                <w:spacing w:val="1"/>
              </w:rPr>
              <w:t>be</w:t>
            </w:r>
            <w:r>
              <w:rPr>
                <w:color w:val="231F20"/>
                <w:spacing w:val="-6"/>
              </w:rPr>
              <w:t xml:space="preserve"> </w:t>
            </w:r>
            <w:r>
              <w:rPr>
                <w:color w:val="231F20"/>
              </w:rPr>
              <w:t>used</w:t>
            </w:r>
            <w:r>
              <w:rPr>
                <w:color w:val="231F20"/>
                <w:spacing w:val="-5"/>
              </w:rPr>
              <w:t xml:space="preserve"> </w:t>
            </w:r>
            <w:r>
              <w:rPr>
                <w:color w:val="231F20"/>
              </w:rPr>
              <w:t>for</w:t>
            </w:r>
            <w:r>
              <w:rPr>
                <w:color w:val="231F20"/>
                <w:spacing w:val="-5"/>
              </w:rPr>
              <w:t xml:space="preserve"> </w:t>
            </w:r>
            <w:r>
              <w:rPr>
                <w:color w:val="231F20"/>
              </w:rPr>
              <w:t>process</w:t>
            </w:r>
            <w:r>
              <w:rPr>
                <w:color w:val="231F20"/>
                <w:spacing w:val="-3"/>
              </w:rPr>
              <w:t xml:space="preserve"> </w:t>
            </w:r>
            <w:r>
              <w:rPr>
                <w:color w:val="231F20"/>
                <w:spacing w:val="-1"/>
              </w:rPr>
              <w:t>heating</w:t>
            </w:r>
            <w:r w:rsidR="00245409">
              <w:rPr>
                <w:color w:val="231F20"/>
                <w:spacing w:val="-1"/>
              </w:rPr>
              <w:t xml:space="preserve">. </w:t>
            </w:r>
            <w:r w:rsidR="00B16DF4">
              <w:rPr>
                <w:color w:val="231F20"/>
                <w:spacing w:val="-1"/>
              </w:rPr>
              <w:t xml:space="preserve"> </w:t>
            </w:r>
            <w:r>
              <w:rPr>
                <w:color w:val="231F20"/>
                <w:spacing w:val="-1"/>
              </w:rPr>
              <w:t>Located</w:t>
            </w:r>
            <w:r>
              <w:rPr>
                <w:color w:val="231F20"/>
                <w:spacing w:val="-6"/>
              </w:rPr>
              <w:t xml:space="preserve"> </w:t>
            </w:r>
            <w:r>
              <w:rPr>
                <w:color w:val="231F20"/>
                <w:spacing w:val="1"/>
              </w:rPr>
              <w:t>at</w:t>
            </w:r>
            <w:r>
              <w:rPr>
                <w:color w:val="231F20"/>
                <w:spacing w:val="-5"/>
              </w:rPr>
              <w:t xml:space="preserve"> </w:t>
            </w:r>
            <w:r>
              <w:rPr>
                <w:color w:val="231F20"/>
              </w:rPr>
              <w:t>the</w:t>
            </w:r>
            <w:r>
              <w:rPr>
                <w:color w:val="231F20"/>
                <w:spacing w:val="-10"/>
              </w:rPr>
              <w:t xml:space="preserve"> </w:t>
            </w:r>
            <w:r>
              <w:rPr>
                <w:color w:val="231F20"/>
                <w:spacing w:val="1"/>
              </w:rPr>
              <w:t>Willow</w:t>
            </w:r>
            <w:r>
              <w:rPr>
                <w:color w:val="231F20"/>
                <w:spacing w:val="-5"/>
              </w:rPr>
              <w:t xml:space="preserve"> </w:t>
            </w:r>
            <w:r>
              <w:rPr>
                <w:color w:val="231F20"/>
              </w:rPr>
              <w:t>Gate</w:t>
            </w:r>
            <w:r>
              <w:rPr>
                <w:color w:val="231F20"/>
                <w:spacing w:val="33"/>
                <w:w w:val="99"/>
              </w:rPr>
              <w:t xml:space="preserve"> </w:t>
            </w:r>
            <w:r>
              <w:rPr>
                <w:color w:val="231F20"/>
                <w:spacing w:val="-1"/>
              </w:rPr>
              <w:t>Station.</w:t>
            </w:r>
          </w:p>
        </w:tc>
        <w:tc>
          <w:tcPr>
            <w:tcW w:w="1710" w:type="dxa"/>
          </w:tcPr>
          <w:p w14:paraId="136EDD2B" w14:textId="256B5110" w:rsidR="00640D59" w:rsidRPr="00BB5D62" w:rsidRDefault="005B5BEE" w:rsidP="00640D59">
            <w:pPr>
              <w:jc w:val="center"/>
              <w:rPr>
                <w:rFonts w:cs="Arial"/>
              </w:rPr>
            </w:pPr>
            <w:r>
              <w:rPr>
                <w:rFonts w:cs="Arial"/>
              </w:rPr>
              <w:t>01-12-2017</w:t>
            </w:r>
          </w:p>
        </w:tc>
        <w:tc>
          <w:tcPr>
            <w:tcW w:w="2070" w:type="dxa"/>
          </w:tcPr>
          <w:p w14:paraId="1F276BB4" w14:textId="68F24A3C" w:rsidR="00640D59" w:rsidRPr="00BB5D62" w:rsidRDefault="00640D59" w:rsidP="0013193C">
            <w:pPr>
              <w:jc w:val="center"/>
              <w:rPr>
                <w:rFonts w:cs="Arial"/>
              </w:rPr>
            </w:pPr>
            <w:r>
              <w:rPr>
                <w:color w:val="231F20"/>
                <w:spacing w:val="1"/>
              </w:rPr>
              <w:t>FGNOX,</w:t>
            </w:r>
            <w:r>
              <w:rPr>
                <w:color w:val="231F20"/>
                <w:spacing w:val="1"/>
                <w:w w:val="99"/>
              </w:rPr>
              <w:t xml:space="preserve"> </w:t>
            </w:r>
            <w:r>
              <w:rPr>
                <w:color w:val="231F20"/>
                <w:w w:val="95"/>
              </w:rPr>
              <w:t>FGBLRMACT</w:t>
            </w:r>
            <w:r w:rsidR="00120483">
              <w:rPr>
                <w:color w:val="231F20"/>
                <w:w w:val="95"/>
              </w:rPr>
              <w:t>-LG</w:t>
            </w:r>
          </w:p>
        </w:tc>
      </w:tr>
      <w:tr w:rsidR="00640D59" w14:paraId="7C8613BE" w14:textId="77777777" w:rsidTr="00565B26">
        <w:trPr>
          <w:cantSplit/>
        </w:trPr>
        <w:tc>
          <w:tcPr>
            <w:tcW w:w="2160" w:type="dxa"/>
          </w:tcPr>
          <w:p w14:paraId="40EC3700" w14:textId="654372EB" w:rsidR="00640D59" w:rsidRPr="00BB5D62" w:rsidRDefault="00640D59" w:rsidP="00640D59">
            <w:pPr>
              <w:rPr>
                <w:rFonts w:cs="Arial"/>
              </w:rPr>
            </w:pPr>
            <w:r>
              <w:rPr>
                <w:color w:val="231F20"/>
                <w:spacing w:val="-1"/>
              </w:rPr>
              <w:t>EUILHTR2</w:t>
            </w:r>
          </w:p>
        </w:tc>
        <w:tc>
          <w:tcPr>
            <w:tcW w:w="4500" w:type="dxa"/>
          </w:tcPr>
          <w:p w14:paraId="4106E39A" w14:textId="319C8CE4" w:rsidR="00640D59" w:rsidRPr="00BB5D62" w:rsidRDefault="00640D59" w:rsidP="00640D59">
            <w:pPr>
              <w:rPr>
                <w:rFonts w:cs="Arial"/>
              </w:rPr>
            </w:pPr>
            <w:r>
              <w:rPr>
                <w:color w:val="231F20"/>
              </w:rPr>
              <w:t>A</w:t>
            </w:r>
            <w:r>
              <w:rPr>
                <w:color w:val="231F20"/>
                <w:spacing w:val="-7"/>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spacing w:val="1"/>
              </w:rPr>
              <w:t>14</w:t>
            </w:r>
            <w:r>
              <w:rPr>
                <w:color w:val="231F20"/>
                <w:spacing w:val="-7"/>
              </w:rPr>
              <w:t xml:space="preserve"> </w:t>
            </w:r>
            <w:r w:rsidR="00474DDF">
              <w:rPr>
                <w:color w:val="231F20"/>
                <w:spacing w:val="-1"/>
              </w:rPr>
              <w:t>MMBTU</w:t>
            </w:r>
            <w:r>
              <w:rPr>
                <w:color w:val="231F20"/>
                <w:spacing w:val="-1"/>
              </w:rPr>
              <w:t>/hr</w:t>
            </w:r>
            <w:r>
              <w:rPr>
                <w:color w:val="231F20"/>
                <w:spacing w:val="-5"/>
              </w:rPr>
              <w:t xml:space="preserve"> </w:t>
            </w:r>
            <w:r>
              <w:rPr>
                <w:color w:val="231F20"/>
              </w:rPr>
              <w:t>natural</w:t>
            </w:r>
            <w:r>
              <w:rPr>
                <w:color w:val="231F20"/>
                <w:spacing w:val="-6"/>
              </w:rPr>
              <w:t xml:space="preserve"> </w:t>
            </w:r>
            <w:r>
              <w:rPr>
                <w:color w:val="231F20"/>
                <w:spacing w:val="-1"/>
              </w:rPr>
              <w:t>gas</w:t>
            </w:r>
            <w:r>
              <w:rPr>
                <w:color w:val="231F20"/>
                <w:spacing w:val="-5"/>
              </w:rPr>
              <w:t xml:space="preserve"> </w:t>
            </w:r>
            <w:r>
              <w:rPr>
                <w:color w:val="231F20"/>
              </w:rPr>
              <w:t>fired</w:t>
            </w:r>
            <w:r>
              <w:rPr>
                <w:color w:val="231F20"/>
                <w:spacing w:val="-5"/>
              </w:rPr>
              <w:t xml:space="preserve"> </w:t>
            </w:r>
            <w:r>
              <w:rPr>
                <w:color w:val="231F20"/>
                <w:spacing w:val="-1"/>
              </w:rPr>
              <w:t>inline</w:t>
            </w:r>
            <w:r>
              <w:rPr>
                <w:color w:val="231F20"/>
                <w:spacing w:val="39"/>
                <w:w w:val="99"/>
              </w:rPr>
              <w:t xml:space="preserve"> </w:t>
            </w:r>
            <w:r>
              <w:rPr>
                <w:color w:val="231F20"/>
                <w:spacing w:val="-1"/>
              </w:rPr>
              <w:t>heater</w:t>
            </w:r>
            <w:r>
              <w:rPr>
                <w:color w:val="231F20"/>
                <w:spacing w:val="-5"/>
              </w:rPr>
              <w:t xml:space="preserve"> </w:t>
            </w:r>
            <w:r>
              <w:rPr>
                <w:color w:val="231F20"/>
                <w:spacing w:val="-1"/>
              </w:rPr>
              <w:t>to</w:t>
            </w:r>
            <w:r>
              <w:rPr>
                <w:color w:val="231F20"/>
                <w:spacing w:val="-5"/>
              </w:rPr>
              <w:t xml:space="preserve"> </w:t>
            </w:r>
            <w:r>
              <w:rPr>
                <w:color w:val="231F20"/>
                <w:spacing w:val="1"/>
              </w:rPr>
              <w:t>be</w:t>
            </w:r>
            <w:r>
              <w:rPr>
                <w:color w:val="231F20"/>
                <w:spacing w:val="-6"/>
              </w:rPr>
              <w:t xml:space="preserve"> </w:t>
            </w:r>
            <w:r>
              <w:rPr>
                <w:color w:val="231F20"/>
              </w:rPr>
              <w:t>used</w:t>
            </w:r>
            <w:r>
              <w:rPr>
                <w:color w:val="231F20"/>
                <w:spacing w:val="-5"/>
              </w:rPr>
              <w:t xml:space="preserve"> </w:t>
            </w:r>
            <w:r>
              <w:rPr>
                <w:color w:val="231F20"/>
              </w:rPr>
              <w:t>for</w:t>
            </w:r>
            <w:r>
              <w:rPr>
                <w:color w:val="231F20"/>
                <w:spacing w:val="-5"/>
              </w:rPr>
              <w:t xml:space="preserve"> </w:t>
            </w:r>
            <w:r>
              <w:rPr>
                <w:color w:val="231F20"/>
              </w:rPr>
              <w:t>process</w:t>
            </w:r>
            <w:r>
              <w:rPr>
                <w:color w:val="231F20"/>
                <w:spacing w:val="-3"/>
              </w:rPr>
              <w:t xml:space="preserve"> </w:t>
            </w:r>
            <w:r>
              <w:rPr>
                <w:color w:val="231F20"/>
                <w:spacing w:val="-1"/>
              </w:rPr>
              <w:t>heating</w:t>
            </w:r>
            <w:r w:rsidR="00245409">
              <w:rPr>
                <w:color w:val="231F20"/>
                <w:spacing w:val="-1"/>
              </w:rPr>
              <w:t xml:space="preserve">. </w:t>
            </w:r>
            <w:r w:rsidR="00B16DF4">
              <w:rPr>
                <w:color w:val="231F20"/>
                <w:spacing w:val="-1"/>
              </w:rPr>
              <w:t xml:space="preserve"> </w:t>
            </w:r>
            <w:r>
              <w:rPr>
                <w:color w:val="231F20"/>
                <w:spacing w:val="-1"/>
              </w:rPr>
              <w:t>Located</w:t>
            </w:r>
            <w:r>
              <w:rPr>
                <w:color w:val="231F20"/>
                <w:spacing w:val="-6"/>
              </w:rPr>
              <w:t xml:space="preserve"> </w:t>
            </w:r>
            <w:r>
              <w:rPr>
                <w:color w:val="231F20"/>
                <w:spacing w:val="1"/>
              </w:rPr>
              <w:t>at</w:t>
            </w:r>
            <w:r>
              <w:rPr>
                <w:color w:val="231F20"/>
                <w:spacing w:val="-5"/>
              </w:rPr>
              <w:t xml:space="preserve"> </w:t>
            </w:r>
            <w:r>
              <w:rPr>
                <w:color w:val="231F20"/>
              </w:rPr>
              <w:t>the</w:t>
            </w:r>
            <w:r>
              <w:rPr>
                <w:color w:val="231F20"/>
                <w:spacing w:val="-10"/>
              </w:rPr>
              <w:t xml:space="preserve"> </w:t>
            </w:r>
            <w:r>
              <w:rPr>
                <w:color w:val="231F20"/>
                <w:spacing w:val="1"/>
              </w:rPr>
              <w:t>Willow</w:t>
            </w:r>
            <w:r>
              <w:rPr>
                <w:color w:val="231F20"/>
                <w:spacing w:val="-5"/>
              </w:rPr>
              <w:t xml:space="preserve"> </w:t>
            </w:r>
            <w:r>
              <w:rPr>
                <w:color w:val="231F20"/>
              </w:rPr>
              <w:t>Gate</w:t>
            </w:r>
            <w:r>
              <w:rPr>
                <w:color w:val="231F20"/>
                <w:spacing w:val="33"/>
                <w:w w:val="99"/>
              </w:rPr>
              <w:t xml:space="preserve"> </w:t>
            </w:r>
            <w:r>
              <w:rPr>
                <w:color w:val="231F20"/>
                <w:spacing w:val="-1"/>
              </w:rPr>
              <w:t>Station.</w:t>
            </w:r>
          </w:p>
        </w:tc>
        <w:tc>
          <w:tcPr>
            <w:tcW w:w="1710" w:type="dxa"/>
          </w:tcPr>
          <w:p w14:paraId="4056544D" w14:textId="3AD1FA1B" w:rsidR="00640D59" w:rsidRPr="00BB5D62" w:rsidRDefault="006D5BC4" w:rsidP="00640D59">
            <w:pPr>
              <w:jc w:val="center"/>
              <w:rPr>
                <w:rFonts w:cs="Arial"/>
              </w:rPr>
            </w:pPr>
            <w:r>
              <w:rPr>
                <w:rFonts w:cs="Arial"/>
              </w:rPr>
              <w:t>01-12-2017</w:t>
            </w:r>
          </w:p>
        </w:tc>
        <w:tc>
          <w:tcPr>
            <w:tcW w:w="2070" w:type="dxa"/>
          </w:tcPr>
          <w:p w14:paraId="4AECE125" w14:textId="3216E03A" w:rsidR="00640D59" w:rsidRPr="00BB5D62" w:rsidRDefault="00640D59" w:rsidP="0013193C">
            <w:pPr>
              <w:jc w:val="center"/>
              <w:rPr>
                <w:rFonts w:cs="Arial"/>
              </w:rPr>
            </w:pPr>
            <w:r>
              <w:rPr>
                <w:color w:val="231F20"/>
                <w:spacing w:val="1"/>
              </w:rPr>
              <w:t>FGNOX,</w:t>
            </w:r>
            <w:r>
              <w:rPr>
                <w:color w:val="231F20"/>
                <w:spacing w:val="1"/>
                <w:w w:val="99"/>
              </w:rPr>
              <w:t xml:space="preserve"> </w:t>
            </w:r>
            <w:r>
              <w:rPr>
                <w:color w:val="231F20"/>
                <w:w w:val="95"/>
              </w:rPr>
              <w:t>FGBLRMACT</w:t>
            </w:r>
            <w:r w:rsidR="00120483">
              <w:rPr>
                <w:color w:val="231F20"/>
                <w:w w:val="95"/>
              </w:rPr>
              <w:t>-L</w:t>
            </w:r>
            <w:r w:rsidR="00BE251A">
              <w:rPr>
                <w:color w:val="231F20"/>
                <w:w w:val="95"/>
              </w:rPr>
              <w:t>G</w:t>
            </w:r>
          </w:p>
        </w:tc>
      </w:tr>
      <w:tr w:rsidR="00640D59" w14:paraId="5E27DDCF" w14:textId="77777777" w:rsidTr="00565B26">
        <w:trPr>
          <w:cantSplit/>
        </w:trPr>
        <w:tc>
          <w:tcPr>
            <w:tcW w:w="2160" w:type="dxa"/>
          </w:tcPr>
          <w:p w14:paraId="3EB04EEB" w14:textId="7A0FCE33" w:rsidR="00640D59" w:rsidRPr="00BB5D62" w:rsidRDefault="00640D59" w:rsidP="00640D59">
            <w:pPr>
              <w:rPr>
                <w:rFonts w:cs="Arial"/>
              </w:rPr>
            </w:pPr>
            <w:r>
              <w:rPr>
                <w:color w:val="231F20"/>
                <w:spacing w:val="-1"/>
              </w:rPr>
              <w:t>EUILHTR3</w:t>
            </w:r>
          </w:p>
        </w:tc>
        <w:tc>
          <w:tcPr>
            <w:tcW w:w="4500" w:type="dxa"/>
          </w:tcPr>
          <w:p w14:paraId="0CD0609F" w14:textId="4485BE03" w:rsidR="00640D59" w:rsidRPr="00BB5D62" w:rsidRDefault="00640D59" w:rsidP="00640D59">
            <w:pPr>
              <w:rPr>
                <w:rFonts w:cs="Arial"/>
              </w:rPr>
            </w:pPr>
            <w:r>
              <w:rPr>
                <w:color w:val="231F20"/>
              </w:rPr>
              <w:t>A</w:t>
            </w:r>
            <w:r>
              <w:rPr>
                <w:color w:val="231F20"/>
                <w:spacing w:val="-7"/>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spacing w:val="1"/>
              </w:rPr>
              <w:t>14</w:t>
            </w:r>
            <w:r>
              <w:rPr>
                <w:color w:val="231F20"/>
                <w:spacing w:val="-7"/>
              </w:rPr>
              <w:t xml:space="preserve"> </w:t>
            </w:r>
            <w:r w:rsidR="00474DDF">
              <w:rPr>
                <w:color w:val="231F20"/>
                <w:spacing w:val="-1"/>
              </w:rPr>
              <w:t>MMBTU</w:t>
            </w:r>
            <w:r>
              <w:rPr>
                <w:color w:val="231F20"/>
                <w:spacing w:val="-1"/>
              </w:rPr>
              <w:t>/hr</w:t>
            </w:r>
            <w:r>
              <w:rPr>
                <w:color w:val="231F20"/>
                <w:spacing w:val="-5"/>
              </w:rPr>
              <w:t xml:space="preserve"> </w:t>
            </w:r>
            <w:r>
              <w:rPr>
                <w:color w:val="231F20"/>
              </w:rPr>
              <w:t>natural</w:t>
            </w:r>
            <w:r>
              <w:rPr>
                <w:color w:val="231F20"/>
                <w:spacing w:val="-6"/>
              </w:rPr>
              <w:t xml:space="preserve"> </w:t>
            </w:r>
            <w:r>
              <w:rPr>
                <w:color w:val="231F20"/>
                <w:spacing w:val="-1"/>
              </w:rPr>
              <w:t>gas</w:t>
            </w:r>
            <w:r>
              <w:rPr>
                <w:color w:val="231F20"/>
                <w:spacing w:val="-5"/>
              </w:rPr>
              <w:t xml:space="preserve"> </w:t>
            </w:r>
            <w:r>
              <w:rPr>
                <w:color w:val="231F20"/>
              </w:rPr>
              <w:t>fired</w:t>
            </w:r>
            <w:r>
              <w:rPr>
                <w:color w:val="231F20"/>
                <w:spacing w:val="-5"/>
              </w:rPr>
              <w:t xml:space="preserve"> </w:t>
            </w:r>
            <w:r>
              <w:rPr>
                <w:color w:val="231F20"/>
                <w:spacing w:val="-1"/>
              </w:rPr>
              <w:t>inline</w:t>
            </w:r>
            <w:r>
              <w:rPr>
                <w:color w:val="231F20"/>
                <w:spacing w:val="39"/>
                <w:w w:val="99"/>
              </w:rPr>
              <w:t xml:space="preserve"> </w:t>
            </w:r>
            <w:r>
              <w:rPr>
                <w:color w:val="231F20"/>
                <w:spacing w:val="-1"/>
              </w:rPr>
              <w:t>heater</w:t>
            </w:r>
            <w:r>
              <w:rPr>
                <w:color w:val="231F20"/>
                <w:spacing w:val="-5"/>
              </w:rPr>
              <w:t xml:space="preserve"> </w:t>
            </w:r>
            <w:r>
              <w:rPr>
                <w:color w:val="231F20"/>
                <w:spacing w:val="-1"/>
              </w:rPr>
              <w:t>to</w:t>
            </w:r>
            <w:r>
              <w:rPr>
                <w:color w:val="231F20"/>
                <w:spacing w:val="-5"/>
              </w:rPr>
              <w:t xml:space="preserve"> </w:t>
            </w:r>
            <w:r>
              <w:rPr>
                <w:color w:val="231F20"/>
                <w:spacing w:val="1"/>
              </w:rPr>
              <w:t>be</w:t>
            </w:r>
            <w:r>
              <w:rPr>
                <w:color w:val="231F20"/>
                <w:spacing w:val="-6"/>
              </w:rPr>
              <w:t xml:space="preserve"> </w:t>
            </w:r>
            <w:r>
              <w:rPr>
                <w:color w:val="231F20"/>
              </w:rPr>
              <w:t>used</w:t>
            </w:r>
            <w:r>
              <w:rPr>
                <w:color w:val="231F20"/>
                <w:spacing w:val="-5"/>
              </w:rPr>
              <w:t xml:space="preserve"> </w:t>
            </w:r>
            <w:r>
              <w:rPr>
                <w:color w:val="231F20"/>
              </w:rPr>
              <w:t>for</w:t>
            </w:r>
            <w:r>
              <w:rPr>
                <w:color w:val="231F20"/>
                <w:spacing w:val="-5"/>
              </w:rPr>
              <w:t xml:space="preserve"> </w:t>
            </w:r>
            <w:r>
              <w:rPr>
                <w:color w:val="231F20"/>
              </w:rPr>
              <w:t>process</w:t>
            </w:r>
            <w:r>
              <w:rPr>
                <w:color w:val="231F20"/>
                <w:spacing w:val="-3"/>
              </w:rPr>
              <w:t xml:space="preserve"> </w:t>
            </w:r>
            <w:r>
              <w:rPr>
                <w:color w:val="231F20"/>
                <w:spacing w:val="-1"/>
              </w:rPr>
              <w:t>heating</w:t>
            </w:r>
            <w:r w:rsidR="00245409">
              <w:rPr>
                <w:color w:val="231F20"/>
                <w:spacing w:val="-1"/>
              </w:rPr>
              <w:t xml:space="preserve">. </w:t>
            </w:r>
            <w:r w:rsidR="00B16DF4">
              <w:rPr>
                <w:color w:val="231F20"/>
                <w:spacing w:val="-1"/>
              </w:rPr>
              <w:t xml:space="preserve"> </w:t>
            </w:r>
            <w:r>
              <w:rPr>
                <w:color w:val="231F20"/>
                <w:spacing w:val="-1"/>
              </w:rPr>
              <w:t>Located</w:t>
            </w:r>
            <w:r>
              <w:rPr>
                <w:color w:val="231F20"/>
                <w:spacing w:val="-6"/>
              </w:rPr>
              <w:t xml:space="preserve"> </w:t>
            </w:r>
            <w:r>
              <w:rPr>
                <w:color w:val="231F20"/>
                <w:spacing w:val="1"/>
              </w:rPr>
              <w:t>at</w:t>
            </w:r>
            <w:r>
              <w:rPr>
                <w:color w:val="231F20"/>
                <w:spacing w:val="-5"/>
              </w:rPr>
              <w:t xml:space="preserve"> </w:t>
            </w:r>
            <w:r>
              <w:rPr>
                <w:color w:val="231F20"/>
              </w:rPr>
              <w:t>the</w:t>
            </w:r>
            <w:r>
              <w:rPr>
                <w:color w:val="231F20"/>
                <w:spacing w:val="-10"/>
              </w:rPr>
              <w:t xml:space="preserve"> </w:t>
            </w:r>
            <w:r>
              <w:rPr>
                <w:color w:val="231F20"/>
                <w:spacing w:val="1"/>
              </w:rPr>
              <w:t>Willow</w:t>
            </w:r>
            <w:r>
              <w:rPr>
                <w:color w:val="231F20"/>
                <w:spacing w:val="-5"/>
              </w:rPr>
              <w:t xml:space="preserve"> </w:t>
            </w:r>
            <w:r>
              <w:rPr>
                <w:color w:val="231F20"/>
              </w:rPr>
              <w:t>Gate</w:t>
            </w:r>
            <w:r>
              <w:rPr>
                <w:color w:val="231F20"/>
                <w:spacing w:val="33"/>
                <w:w w:val="99"/>
              </w:rPr>
              <w:t xml:space="preserve"> </w:t>
            </w:r>
            <w:r>
              <w:rPr>
                <w:color w:val="231F20"/>
                <w:spacing w:val="-1"/>
              </w:rPr>
              <w:t>Station.</w:t>
            </w:r>
          </w:p>
        </w:tc>
        <w:tc>
          <w:tcPr>
            <w:tcW w:w="1710" w:type="dxa"/>
          </w:tcPr>
          <w:p w14:paraId="31175FAC" w14:textId="290197A8" w:rsidR="00640D59" w:rsidRPr="00BB5D62" w:rsidRDefault="006D5BC4" w:rsidP="00640D59">
            <w:pPr>
              <w:jc w:val="center"/>
              <w:rPr>
                <w:rFonts w:cs="Arial"/>
              </w:rPr>
            </w:pPr>
            <w:r>
              <w:rPr>
                <w:rFonts w:cs="Arial"/>
              </w:rPr>
              <w:t>01-12-2017</w:t>
            </w:r>
          </w:p>
        </w:tc>
        <w:tc>
          <w:tcPr>
            <w:tcW w:w="2070" w:type="dxa"/>
          </w:tcPr>
          <w:p w14:paraId="68BE0DE4" w14:textId="32A4D149" w:rsidR="00640D59" w:rsidRPr="00BB5D62" w:rsidRDefault="00640D59" w:rsidP="0013193C">
            <w:pPr>
              <w:jc w:val="center"/>
              <w:rPr>
                <w:rFonts w:cs="Arial"/>
              </w:rPr>
            </w:pPr>
            <w:r>
              <w:rPr>
                <w:color w:val="231F20"/>
                <w:spacing w:val="1"/>
              </w:rPr>
              <w:t>FGNOX,</w:t>
            </w:r>
            <w:r>
              <w:rPr>
                <w:color w:val="231F20"/>
                <w:spacing w:val="1"/>
                <w:w w:val="99"/>
              </w:rPr>
              <w:t xml:space="preserve"> </w:t>
            </w:r>
            <w:r>
              <w:rPr>
                <w:color w:val="231F20"/>
                <w:w w:val="95"/>
              </w:rPr>
              <w:t>FGBLRMACT</w:t>
            </w:r>
            <w:r w:rsidR="00BE251A">
              <w:rPr>
                <w:color w:val="231F20"/>
                <w:w w:val="95"/>
              </w:rPr>
              <w:t>-LG</w:t>
            </w:r>
          </w:p>
        </w:tc>
      </w:tr>
      <w:tr w:rsidR="00640D59" w14:paraId="60083F2D" w14:textId="77777777" w:rsidTr="00565B26">
        <w:trPr>
          <w:cantSplit/>
        </w:trPr>
        <w:tc>
          <w:tcPr>
            <w:tcW w:w="2160" w:type="dxa"/>
          </w:tcPr>
          <w:p w14:paraId="3A754350" w14:textId="3340438C" w:rsidR="00640D59" w:rsidRPr="00BB5D62" w:rsidRDefault="00640D59" w:rsidP="00640D59">
            <w:pPr>
              <w:rPr>
                <w:rFonts w:cs="Arial"/>
              </w:rPr>
            </w:pPr>
            <w:r>
              <w:rPr>
                <w:color w:val="231F20"/>
                <w:spacing w:val="-1"/>
              </w:rPr>
              <w:t>EUILHTR4</w:t>
            </w:r>
          </w:p>
        </w:tc>
        <w:tc>
          <w:tcPr>
            <w:tcW w:w="4500" w:type="dxa"/>
          </w:tcPr>
          <w:p w14:paraId="3FA42A3B" w14:textId="39AB4CA9" w:rsidR="00640D59" w:rsidRPr="00BB5D62" w:rsidRDefault="00640D59" w:rsidP="00640D59">
            <w:pPr>
              <w:rPr>
                <w:rFonts w:cs="Arial"/>
              </w:rPr>
            </w:pPr>
            <w:r>
              <w:rPr>
                <w:color w:val="231F20"/>
              </w:rPr>
              <w:t>A</w:t>
            </w:r>
            <w:r>
              <w:rPr>
                <w:color w:val="231F20"/>
                <w:spacing w:val="-7"/>
              </w:rPr>
              <w:t xml:space="preserve"> </w:t>
            </w:r>
            <w:r>
              <w:rPr>
                <w:color w:val="231F20"/>
              </w:rPr>
              <w:t>nominally</w:t>
            </w:r>
            <w:r>
              <w:rPr>
                <w:color w:val="231F20"/>
                <w:spacing w:val="-9"/>
              </w:rPr>
              <w:t xml:space="preserve"> </w:t>
            </w:r>
            <w:r>
              <w:rPr>
                <w:color w:val="231F20"/>
              </w:rPr>
              <w:t>rated</w:t>
            </w:r>
            <w:r>
              <w:rPr>
                <w:color w:val="231F20"/>
                <w:spacing w:val="-6"/>
              </w:rPr>
              <w:t xml:space="preserve"> </w:t>
            </w:r>
            <w:r>
              <w:rPr>
                <w:color w:val="231F20"/>
                <w:spacing w:val="1"/>
              </w:rPr>
              <w:t>13</w:t>
            </w:r>
            <w:r>
              <w:rPr>
                <w:color w:val="231F20"/>
                <w:spacing w:val="-7"/>
              </w:rPr>
              <w:t xml:space="preserve"> </w:t>
            </w:r>
            <w:r w:rsidR="00474DDF">
              <w:rPr>
                <w:color w:val="231F20"/>
                <w:spacing w:val="-1"/>
              </w:rPr>
              <w:t>MMBTU</w:t>
            </w:r>
            <w:r>
              <w:rPr>
                <w:color w:val="231F20"/>
                <w:spacing w:val="-1"/>
              </w:rPr>
              <w:t>/hr</w:t>
            </w:r>
            <w:r>
              <w:rPr>
                <w:color w:val="231F20"/>
                <w:spacing w:val="-5"/>
              </w:rPr>
              <w:t xml:space="preserve"> </w:t>
            </w:r>
            <w:r>
              <w:rPr>
                <w:color w:val="231F20"/>
              </w:rPr>
              <w:t>natural</w:t>
            </w:r>
            <w:r>
              <w:rPr>
                <w:color w:val="231F20"/>
                <w:spacing w:val="-6"/>
              </w:rPr>
              <w:t xml:space="preserve"> </w:t>
            </w:r>
            <w:r>
              <w:rPr>
                <w:color w:val="231F20"/>
                <w:spacing w:val="-1"/>
              </w:rPr>
              <w:t>gas</w:t>
            </w:r>
            <w:r>
              <w:rPr>
                <w:color w:val="231F20"/>
                <w:spacing w:val="-5"/>
              </w:rPr>
              <w:t xml:space="preserve"> </w:t>
            </w:r>
            <w:r>
              <w:rPr>
                <w:color w:val="231F20"/>
              </w:rPr>
              <w:t>fired</w:t>
            </w:r>
            <w:r>
              <w:rPr>
                <w:color w:val="231F20"/>
                <w:spacing w:val="-5"/>
              </w:rPr>
              <w:t xml:space="preserve"> </w:t>
            </w:r>
            <w:r>
              <w:rPr>
                <w:color w:val="231F20"/>
                <w:spacing w:val="-1"/>
              </w:rPr>
              <w:t>inline</w:t>
            </w:r>
            <w:r>
              <w:rPr>
                <w:color w:val="231F20"/>
                <w:spacing w:val="39"/>
                <w:w w:val="99"/>
              </w:rPr>
              <w:t xml:space="preserve"> </w:t>
            </w:r>
            <w:r>
              <w:rPr>
                <w:color w:val="231F20"/>
                <w:spacing w:val="-1"/>
              </w:rPr>
              <w:t>heater</w:t>
            </w:r>
            <w:r>
              <w:rPr>
                <w:color w:val="231F20"/>
                <w:spacing w:val="-5"/>
              </w:rPr>
              <w:t xml:space="preserve"> </w:t>
            </w:r>
            <w:r>
              <w:rPr>
                <w:color w:val="231F20"/>
                <w:spacing w:val="-1"/>
              </w:rPr>
              <w:t>to</w:t>
            </w:r>
            <w:r>
              <w:rPr>
                <w:color w:val="231F20"/>
                <w:spacing w:val="-5"/>
              </w:rPr>
              <w:t xml:space="preserve"> </w:t>
            </w:r>
            <w:r>
              <w:rPr>
                <w:color w:val="231F20"/>
                <w:spacing w:val="1"/>
              </w:rPr>
              <w:t>be</w:t>
            </w:r>
            <w:r>
              <w:rPr>
                <w:color w:val="231F20"/>
                <w:spacing w:val="-6"/>
              </w:rPr>
              <w:t xml:space="preserve"> </w:t>
            </w:r>
            <w:r>
              <w:rPr>
                <w:color w:val="231F20"/>
              </w:rPr>
              <w:t>used</w:t>
            </w:r>
            <w:r>
              <w:rPr>
                <w:color w:val="231F20"/>
                <w:spacing w:val="-5"/>
              </w:rPr>
              <w:t xml:space="preserve"> </w:t>
            </w:r>
            <w:r>
              <w:rPr>
                <w:color w:val="231F20"/>
              </w:rPr>
              <w:t>for</w:t>
            </w:r>
            <w:r>
              <w:rPr>
                <w:color w:val="231F20"/>
                <w:spacing w:val="-5"/>
              </w:rPr>
              <w:t xml:space="preserve"> </w:t>
            </w:r>
            <w:r>
              <w:rPr>
                <w:color w:val="231F20"/>
              </w:rPr>
              <w:t>process</w:t>
            </w:r>
            <w:r>
              <w:rPr>
                <w:color w:val="231F20"/>
                <w:spacing w:val="-3"/>
              </w:rPr>
              <w:t xml:space="preserve"> </w:t>
            </w:r>
            <w:r>
              <w:rPr>
                <w:color w:val="231F20"/>
                <w:spacing w:val="-1"/>
              </w:rPr>
              <w:t>heating</w:t>
            </w:r>
            <w:r w:rsidR="00245409">
              <w:rPr>
                <w:color w:val="231F20"/>
                <w:spacing w:val="-1"/>
              </w:rPr>
              <w:t xml:space="preserve">. </w:t>
            </w:r>
            <w:r w:rsidR="00B16DF4">
              <w:rPr>
                <w:color w:val="231F20"/>
                <w:spacing w:val="-1"/>
              </w:rPr>
              <w:t xml:space="preserve"> </w:t>
            </w:r>
            <w:r>
              <w:rPr>
                <w:color w:val="231F20"/>
                <w:spacing w:val="-1"/>
              </w:rPr>
              <w:t>Located</w:t>
            </w:r>
            <w:r>
              <w:rPr>
                <w:color w:val="231F20"/>
                <w:spacing w:val="-6"/>
              </w:rPr>
              <w:t xml:space="preserve"> </w:t>
            </w:r>
            <w:r>
              <w:rPr>
                <w:color w:val="231F20"/>
                <w:spacing w:val="1"/>
              </w:rPr>
              <w:t>at</w:t>
            </w:r>
            <w:r>
              <w:rPr>
                <w:color w:val="231F20"/>
                <w:spacing w:val="-5"/>
              </w:rPr>
              <w:t xml:space="preserve"> </w:t>
            </w:r>
            <w:r>
              <w:rPr>
                <w:color w:val="231F20"/>
              </w:rPr>
              <w:t>the</w:t>
            </w:r>
            <w:r>
              <w:rPr>
                <w:color w:val="231F20"/>
                <w:spacing w:val="-10"/>
              </w:rPr>
              <w:t xml:space="preserve"> </w:t>
            </w:r>
            <w:r>
              <w:rPr>
                <w:color w:val="231F20"/>
                <w:spacing w:val="1"/>
              </w:rPr>
              <w:t>Willow</w:t>
            </w:r>
            <w:r>
              <w:rPr>
                <w:color w:val="231F20"/>
                <w:spacing w:val="-5"/>
              </w:rPr>
              <w:t xml:space="preserve"> </w:t>
            </w:r>
            <w:r>
              <w:rPr>
                <w:color w:val="231F20"/>
              </w:rPr>
              <w:t>Gate</w:t>
            </w:r>
            <w:r>
              <w:rPr>
                <w:color w:val="231F20"/>
                <w:spacing w:val="33"/>
                <w:w w:val="99"/>
              </w:rPr>
              <w:t xml:space="preserve"> </w:t>
            </w:r>
            <w:r>
              <w:rPr>
                <w:color w:val="231F20"/>
                <w:spacing w:val="-1"/>
              </w:rPr>
              <w:t>Station.</w:t>
            </w:r>
          </w:p>
        </w:tc>
        <w:tc>
          <w:tcPr>
            <w:tcW w:w="1710" w:type="dxa"/>
          </w:tcPr>
          <w:p w14:paraId="17F4EEEE" w14:textId="21611EEE" w:rsidR="00640D59" w:rsidRPr="00BB5D62" w:rsidRDefault="006D5BC4" w:rsidP="00640D59">
            <w:pPr>
              <w:jc w:val="center"/>
              <w:rPr>
                <w:rFonts w:cs="Arial"/>
              </w:rPr>
            </w:pPr>
            <w:r>
              <w:rPr>
                <w:rFonts w:cs="Arial"/>
              </w:rPr>
              <w:t>01-12-2017</w:t>
            </w:r>
          </w:p>
        </w:tc>
        <w:tc>
          <w:tcPr>
            <w:tcW w:w="2070" w:type="dxa"/>
          </w:tcPr>
          <w:p w14:paraId="2A7EDD9B" w14:textId="77FDAA8B" w:rsidR="00640D59" w:rsidRPr="00BB5D62" w:rsidRDefault="00640D59" w:rsidP="0013193C">
            <w:pPr>
              <w:jc w:val="center"/>
              <w:rPr>
                <w:rFonts w:cs="Arial"/>
              </w:rPr>
            </w:pPr>
            <w:r>
              <w:rPr>
                <w:color w:val="231F20"/>
                <w:spacing w:val="1"/>
              </w:rPr>
              <w:t>FGNOX,</w:t>
            </w:r>
            <w:r>
              <w:rPr>
                <w:color w:val="231F20"/>
                <w:spacing w:val="1"/>
                <w:w w:val="99"/>
              </w:rPr>
              <w:t xml:space="preserve"> </w:t>
            </w:r>
            <w:r>
              <w:rPr>
                <w:color w:val="231F20"/>
                <w:w w:val="95"/>
              </w:rPr>
              <w:t>FGBLRMACT</w:t>
            </w:r>
            <w:r w:rsidR="00BE251A">
              <w:rPr>
                <w:color w:val="231F20"/>
                <w:w w:val="95"/>
              </w:rPr>
              <w:t>-LG</w:t>
            </w:r>
          </w:p>
        </w:tc>
      </w:tr>
    </w:tbl>
    <w:p w14:paraId="78225F79" w14:textId="2F30CB9A" w:rsidR="00B639B1" w:rsidRPr="00E71CD0" w:rsidRDefault="00E318CC" w:rsidP="002916F7">
      <w:r w:rsidRPr="0013193C">
        <w:rPr>
          <w:rFonts w:cs="Arial"/>
          <w:color w:val="231F20"/>
          <w:spacing w:val="-1"/>
        </w:rPr>
        <w:t xml:space="preserve">Changes </w:t>
      </w:r>
      <w:r w:rsidRPr="0013193C">
        <w:rPr>
          <w:rFonts w:cs="Arial"/>
          <w:color w:val="231F20"/>
        </w:rPr>
        <w:t>to</w:t>
      </w:r>
      <w:r w:rsidRPr="0013193C">
        <w:rPr>
          <w:rFonts w:cs="Arial"/>
          <w:color w:val="231F20"/>
          <w:spacing w:val="-2"/>
        </w:rPr>
        <w:t xml:space="preserve"> </w:t>
      </w:r>
      <w:r w:rsidRPr="0013193C">
        <w:rPr>
          <w:rFonts w:cs="Arial"/>
          <w:color w:val="231F20"/>
        </w:rPr>
        <w:t>the</w:t>
      </w:r>
      <w:r w:rsidRPr="0013193C">
        <w:rPr>
          <w:rFonts w:cs="Arial"/>
          <w:color w:val="231F20"/>
          <w:spacing w:val="-2"/>
        </w:rPr>
        <w:t xml:space="preserve"> </w:t>
      </w:r>
      <w:r w:rsidRPr="0013193C">
        <w:rPr>
          <w:rFonts w:cs="Arial"/>
          <w:color w:val="231F20"/>
          <w:spacing w:val="-1"/>
        </w:rPr>
        <w:t>equipment</w:t>
      </w:r>
      <w:r w:rsidRPr="0013193C">
        <w:rPr>
          <w:rFonts w:cs="Arial"/>
          <w:color w:val="231F20"/>
          <w:spacing w:val="2"/>
        </w:rPr>
        <w:t xml:space="preserve"> </w:t>
      </w:r>
      <w:r w:rsidRPr="0013193C">
        <w:rPr>
          <w:rFonts w:cs="Arial"/>
          <w:color w:val="231F20"/>
          <w:spacing w:val="-1"/>
        </w:rPr>
        <w:t>described</w:t>
      </w:r>
      <w:r w:rsidRPr="0013193C">
        <w:rPr>
          <w:rFonts w:cs="Arial"/>
          <w:color w:val="231F20"/>
          <w:spacing w:val="1"/>
        </w:rPr>
        <w:t xml:space="preserve"> </w:t>
      </w:r>
      <w:r w:rsidRPr="0013193C">
        <w:rPr>
          <w:rFonts w:cs="Arial"/>
          <w:color w:val="231F20"/>
          <w:spacing w:val="-1"/>
        </w:rPr>
        <w:t>in</w:t>
      </w:r>
      <w:r w:rsidRPr="0013193C">
        <w:rPr>
          <w:rFonts w:cs="Arial"/>
          <w:color w:val="231F20"/>
          <w:spacing w:val="-2"/>
        </w:rPr>
        <w:t xml:space="preserve"> </w:t>
      </w:r>
      <w:r w:rsidRPr="0013193C">
        <w:rPr>
          <w:rFonts w:cs="Arial"/>
          <w:color w:val="231F20"/>
          <w:spacing w:val="-1"/>
        </w:rPr>
        <w:t>this</w:t>
      </w:r>
      <w:r w:rsidRPr="0013193C">
        <w:rPr>
          <w:rFonts w:cs="Arial"/>
          <w:color w:val="231F20"/>
          <w:spacing w:val="-2"/>
        </w:rPr>
        <w:t xml:space="preserve"> </w:t>
      </w:r>
      <w:r w:rsidRPr="0013193C">
        <w:rPr>
          <w:rFonts w:cs="Arial"/>
          <w:color w:val="231F20"/>
          <w:spacing w:val="-1"/>
        </w:rPr>
        <w:t>table</w:t>
      </w:r>
      <w:r w:rsidRPr="0013193C">
        <w:rPr>
          <w:rFonts w:cs="Arial"/>
          <w:color w:val="231F20"/>
          <w:spacing w:val="-2"/>
        </w:rPr>
        <w:t xml:space="preserve"> </w:t>
      </w:r>
      <w:r w:rsidRPr="0013193C">
        <w:rPr>
          <w:rFonts w:cs="Arial"/>
          <w:color w:val="231F20"/>
          <w:spacing w:val="-1"/>
        </w:rPr>
        <w:t>are</w:t>
      </w:r>
      <w:r w:rsidRPr="0013193C">
        <w:rPr>
          <w:rFonts w:cs="Arial"/>
          <w:color w:val="231F20"/>
        </w:rPr>
        <w:t xml:space="preserve"> </w:t>
      </w:r>
      <w:r w:rsidRPr="0013193C">
        <w:rPr>
          <w:rFonts w:cs="Arial"/>
          <w:color w:val="231F20"/>
          <w:spacing w:val="-2"/>
        </w:rPr>
        <w:t>subject</w:t>
      </w:r>
      <w:r w:rsidRPr="0013193C">
        <w:rPr>
          <w:rFonts w:cs="Arial"/>
          <w:color w:val="231F20"/>
        </w:rPr>
        <w:t xml:space="preserve"> to</w:t>
      </w:r>
      <w:r w:rsidRPr="0013193C">
        <w:rPr>
          <w:rFonts w:cs="Arial"/>
          <w:color w:val="231F20"/>
          <w:spacing w:val="-2"/>
        </w:rPr>
        <w:t xml:space="preserve"> </w:t>
      </w:r>
      <w:r w:rsidRPr="0013193C">
        <w:rPr>
          <w:rFonts w:cs="Arial"/>
          <w:color w:val="231F20"/>
        </w:rPr>
        <w:t>the</w:t>
      </w:r>
      <w:r w:rsidRPr="0013193C">
        <w:rPr>
          <w:rFonts w:cs="Arial"/>
          <w:color w:val="231F20"/>
          <w:spacing w:val="-2"/>
        </w:rPr>
        <w:t xml:space="preserve"> </w:t>
      </w:r>
      <w:r w:rsidRPr="0013193C">
        <w:rPr>
          <w:rFonts w:cs="Arial"/>
          <w:color w:val="231F20"/>
          <w:spacing w:val="-1"/>
        </w:rPr>
        <w:t xml:space="preserve">requirements </w:t>
      </w:r>
      <w:r w:rsidRPr="0013193C">
        <w:rPr>
          <w:rFonts w:cs="Arial"/>
          <w:color w:val="231F20"/>
          <w:spacing w:val="-2"/>
        </w:rPr>
        <w:t>of</w:t>
      </w:r>
      <w:r w:rsidRPr="0013193C">
        <w:rPr>
          <w:rFonts w:cs="Arial"/>
          <w:color w:val="231F20"/>
          <w:spacing w:val="2"/>
        </w:rPr>
        <w:t xml:space="preserve"> </w:t>
      </w:r>
      <w:r w:rsidRPr="0013193C">
        <w:rPr>
          <w:rFonts w:cs="Arial"/>
          <w:color w:val="231F20"/>
        </w:rPr>
        <w:t xml:space="preserve">R </w:t>
      </w:r>
      <w:r w:rsidRPr="0013193C">
        <w:rPr>
          <w:rFonts w:cs="Arial"/>
          <w:color w:val="231F20"/>
          <w:spacing w:val="-1"/>
        </w:rPr>
        <w:t>336.1201,</w:t>
      </w:r>
      <w:r w:rsidRPr="0013193C">
        <w:rPr>
          <w:rFonts w:cs="Arial"/>
          <w:color w:val="231F20"/>
          <w:spacing w:val="50"/>
        </w:rPr>
        <w:t xml:space="preserve"> </w:t>
      </w:r>
      <w:r w:rsidRPr="0013193C">
        <w:rPr>
          <w:rFonts w:cs="Arial"/>
          <w:color w:val="231F20"/>
          <w:spacing w:val="-2"/>
        </w:rPr>
        <w:t>except</w:t>
      </w:r>
      <w:r w:rsidRPr="0013193C">
        <w:rPr>
          <w:rFonts w:cs="Arial"/>
          <w:color w:val="231F20"/>
          <w:spacing w:val="2"/>
        </w:rPr>
        <w:t xml:space="preserve"> </w:t>
      </w:r>
      <w:r w:rsidRPr="0013193C">
        <w:rPr>
          <w:rFonts w:cs="Arial"/>
          <w:color w:val="231F20"/>
          <w:spacing w:val="-1"/>
        </w:rPr>
        <w:t>as</w:t>
      </w:r>
      <w:r w:rsidRPr="0013193C">
        <w:rPr>
          <w:rFonts w:cs="Arial"/>
          <w:color w:val="231F20"/>
          <w:spacing w:val="1"/>
        </w:rPr>
        <w:t xml:space="preserve"> </w:t>
      </w:r>
      <w:r w:rsidRPr="0013193C">
        <w:rPr>
          <w:rFonts w:cs="Arial"/>
          <w:color w:val="231F20"/>
          <w:spacing w:val="-2"/>
        </w:rPr>
        <w:t>allowed</w:t>
      </w:r>
      <w:r w:rsidRPr="0013193C">
        <w:rPr>
          <w:rFonts w:cs="Arial"/>
          <w:color w:val="231F20"/>
        </w:rPr>
        <w:t xml:space="preserve"> </w:t>
      </w:r>
      <w:r w:rsidRPr="0013193C">
        <w:rPr>
          <w:rFonts w:cs="Arial"/>
          <w:color w:val="231F20"/>
          <w:spacing w:val="-1"/>
        </w:rPr>
        <w:t>by</w:t>
      </w:r>
      <w:r w:rsidRPr="0013193C">
        <w:rPr>
          <w:rFonts w:cs="Arial"/>
          <w:color w:val="231F20"/>
          <w:spacing w:val="-2"/>
        </w:rPr>
        <w:t xml:space="preserve"> </w:t>
      </w:r>
      <w:r w:rsidRPr="0013193C">
        <w:rPr>
          <w:rFonts w:cs="Arial"/>
          <w:color w:val="231F20"/>
        </w:rPr>
        <w:t xml:space="preserve">R </w:t>
      </w:r>
      <w:r w:rsidRPr="0013193C">
        <w:rPr>
          <w:rFonts w:cs="Arial"/>
          <w:color w:val="231F20"/>
          <w:spacing w:val="-1"/>
        </w:rPr>
        <w:t>336.1278</w:t>
      </w:r>
      <w:r w:rsidRPr="0013193C">
        <w:rPr>
          <w:rFonts w:cs="Arial"/>
          <w:color w:val="231F20"/>
          <w:spacing w:val="-2"/>
        </w:rPr>
        <w:t xml:space="preserve"> </w:t>
      </w:r>
      <w:r w:rsidRPr="0013193C">
        <w:rPr>
          <w:rFonts w:cs="Arial"/>
          <w:color w:val="231F20"/>
        </w:rPr>
        <w:t>to R</w:t>
      </w:r>
      <w:r w:rsidRPr="0013193C">
        <w:rPr>
          <w:rFonts w:cs="Arial"/>
          <w:color w:val="231F20"/>
          <w:spacing w:val="-3"/>
        </w:rPr>
        <w:t xml:space="preserve"> </w:t>
      </w:r>
      <w:r w:rsidRPr="0013193C">
        <w:rPr>
          <w:rFonts w:cs="Arial"/>
          <w:color w:val="231F20"/>
          <w:spacing w:val="-1"/>
        </w:rPr>
        <w:t>336.1290.</w:t>
      </w:r>
    </w:p>
    <w:p w14:paraId="59B58A42" w14:textId="77777777" w:rsidR="00D72D77" w:rsidRDefault="00D72D77" w:rsidP="004B4509"/>
    <w:p w14:paraId="2485F5FF" w14:textId="77777777" w:rsidR="004C69F6" w:rsidRDefault="004C69F6" w:rsidP="004B4509"/>
    <w:p w14:paraId="6E2068F4" w14:textId="0E1D965B" w:rsidR="00EF32C3" w:rsidRPr="00C43734" w:rsidRDefault="00EF32C3" w:rsidP="00EF32C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137" w:name="_Toc852396"/>
      <w:bookmarkStart w:id="138" w:name="_Toc852727"/>
      <w:bookmarkStart w:id="139" w:name="_Toc2571644"/>
      <w:bookmarkStart w:id="140" w:name="_Toc67490161"/>
      <w:bookmarkStart w:id="141" w:name="_Toc67491379"/>
      <w:bookmarkStart w:id="142" w:name="_Toc67492666"/>
      <w:bookmarkStart w:id="143" w:name="_Toc99704707"/>
      <w:r w:rsidRPr="00C43734">
        <w:rPr>
          <w:bCs/>
          <w:szCs w:val="28"/>
        </w:rPr>
        <w:lastRenderedPageBreak/>
        <w:t>EU</w:t>
      </w:r>
      <w:r>
        <w:rPr>
          <w:bCs/>
          <w:szCs w:val="28"/>
        </w:rPr>
        <w:t>ENGINE1</w:t>
      </w:r>
      <w:bookmarkEnd w:id="137"/>
      <w:bookmarkEnd w:id="138"/>
      <w:bookmarkEnd w:id="139"/>
      <w:bookmarkEnd w:id="140"/>
      <w:bookmarkEnd w:id="141"/>
      <w:bookmarkEnd w:id="142"/>
      <w:bookmarkEnd w:id="143"/>
    </w:p>
    <w:p w14:paraId="6C675C10" w14:textId="77777777" w:rsidR="00EF32C3" w:rsidRPr="00EE02F9" w:rsidRDefault="00EF32C3" w:rsidP="00EF32C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443C2BB" w14:textId="77777777" w:rsidR="00EF32C3" w:rsidRPr="0019740E" w:rsidRDefault="00EF32C3" w:rsidP="00EF32C3"/>
    <w:p w14:paraId="46924F95" w14:textId="77777777" w:rsidR="00EF32C3" w:rsidRDefault="00EF32C3" w:rsidP="00EF32C3">
      <w:pPr>
        <w:rPr>
          <w:b/>
          <w:u w:val="single"/>
        </w:rPr>
      </w:pPr>
      <w:r>
        <w:rPr>
          <w:b/>
          <w:u w:val="single"/>
        </w:rPr>
        <w:t>DESCRIPTION</w:t>
      </w:r>
    </w:p>
    <w:p w14:paraId="7603E430" w14:textId="77777777" w:rsidR="00EF32C3" w:rsidRDefault="00EF32C3" w:rsidP="00EF32C3"/>
    <w:p w14:paraId="12D310F8" w14:textId="07E76F91" w:rsidR="00EF32C3" w:rsidRPr="00F36643" w:rsidRDefault="00B34CF7" w:rsidP="0013193C">
      <w:pPr>
        <w:jc w:val="both"/>
      </w:pPr>
      <w:r w:rsidRPr="00F36643">
        <w:t>A 4,735 hp natural gas fired reciprocating engine with catalytic oxidation system, subject to 40 CFR Part 63</w:t>
      </w:r>
      <w:r w:rsidR="00474DDF">
        <w:t>,</w:t>
      </w:r>
      <w:r w:rsidRPr="00F36643">
        <w:t xml:space="preserve"> Subpart ZZZZ, and 40 CFR Part 60</w:t>
      </w:r>
      <w:r w:rsidR="00474DDF">
        <w:t>,</w:t>
      </w:r>
      <w:r w:rsidRPr="00F36643">
        <w:t xml:space="preserve"> Subpart JJJJ.</w:t>
      </w:r>
    </w:p>
    <w:p w14:paraId="04185059" w14:textId="77777777" w:rsidR="00F13014" w:rsidRPr="0019740E" w:rsidRDefault="00F13014" w:rsidP="00EF32C3"/>
    <w:p w14:paraId="463EB909" w14:textId="47742B78" w:rsidR="00EF32C3" w:rsidRPr="001C58B5" w:rsidRDefault="00EF32C3" w:rsidP="00EF32C3">
      <w:r w:rsidRPr="00FE0AD0">
        <w:rPr>
          <w:b/>
        </w:rPr>
        <w:t>Flexible Group ID</w:t>
      </w:r>
      <w:r>
        <w:rPr>
          <w:b/>
        </w:rPr>
        <w:t>:</w:t>
      </w:r>
      <w:r>
        <w:t xml:space="preserve"> </w:t>
      </w:r>
      <w:r w:rsidR="001C58B5">
        <w:t xml:space="preserve"> </w:t>
      </w:r>
      <w:r w:rsidR="006F642F">
        <w:t>FGENGMACT4Z-ENGINE1</w:t>
      </w:r>
    </w:p>
    <w:p w14:paraId="6F4D57EC" w14:textId="77777777" w:rsidR="00EF32C3" w:rsidRPr="0019740E" w:rsidRDefault="00EF32C3" w:rsidP="00EF32C3">
      <w:pPr>
        <w:tabs>
          <w:tab w:val="left" w:pos="6328"/>
        </w:tabs>
      </w:pPr>
    </w:p>
    <w:p w14:paraId="0532E7C8" w14:textId="77777777" w:rsidR="00EF32C3" w:rsidRDefault="00EF32C3" w:rsidP="00EF32C3">
      <w:pPr>
        <w:rPr>
          <w:b/>
          <w:u w:val="single"/>
        </w:rPr>
      </w:pPr>
      <w:r>
        <w:rPr>
          <w:b/>
          <w:u w:val="single"/>
        </w:rPr>
        <w:t>POLLUTION CONTROL EQUIPMENT</w:t>
      </w:r>
    </w:p>
    <w:p w14:paraId="0CF29EA1" w14:textId="77777777" w:rsidR="00EF32C3" w:rsidRPr="0058608D" w:rsidRDefault="00EF32C3" w:rsidP="00EF32C3"/>
    <w:p w14:paraId="52BC3817" w14:textId="14276721" w:rsidR="00EF32C3" w:rsidRPr="00F13014" w:rsidRDefault="00940D86" w:rsidP="00EF32C3">
      <w:r w:rsidRPr="00F13014">
        <w:t>Catalytic oxidation system</w:t>
      </w:r>
    </w:p>
    <w:p w14:paraId="19C0ADA3" w14:textId="77777777" w:rsidR="00EF32C3" w:rsidRPr="00906ACF" w:rsidRDefault="00EF32C3" w:rsidP="00EF32C3"/>
    <w:p w14:paraId="0FD2138B" w14:textId="77777777" w:rsidR="00EF32C3" w:rsidRPr="00F01FE1" w:rsidRDefault="00EF32C3" w:rsidP="00EF32C3">
      <w:pPr>
        <w:rPr>
          <w:b/>
          <w:u w:val="single"/>
        </w:rPr>
      </w:pPr>
      <w:r>
        <w:rPr>
          <w:b/>
        </w:rPr>
        <w:t xml:space="preserve">I.  </w:t>
      </w:r>
      <w:r>
        <w:rPr>
          <w:b/>
          <w:u w:val="single"/>
        </w:rPr>
        <w:t>EMISSION LIMIT(S)</w:t>
      </w:r>
    </w:p>
    <w:p w14:paraId="0944805C" w14:textId="77777777" w:rsidR="00EF32C3" w:rsidRDefault="00EF32C3" w:rsidP="00EF32C3"/>
    <w:tbl>
      <w:tblPr>
        <w:tblW w:w="10620" w:type="dxa"/>
        <w:tblInd w:w="5" w:type="dxa"/>
        <w:tblLayout w:type="fixed"/>
        <w:tblCellMar>
          <w:left w:w="0" w:type="dxa"/>
          <w:right w:w="0" w:type="dxa"/>
        </w:tblCellMar>
        <w:tblLook w:val="0000" w:firstRow="0" w:lastRow="0" w:firstColumn="0" w:lastColumn="0" w:noHBand="0" w:noVBand="0"/>
      </w:tblPr>
      <w:tblGrid>
        <w:gridCol w:w="1710"/>
        <w:gridCol w:w="1449"/>
        <w:gridCol w:w="1896"/>
        <w:gridCol w:w="1625"/>
        <w:gridCol w:w="1535"/>
        <w:gridCol w:w="2405"/>
      </w:tblGrid>
      <w:tr w:rsidR="00231064" w:rsidRPr="00145062" w14:paraId="231A4A34" w14:textId="77777777" w:rsidTr="008E7B7F">
        <w:trPr>
          <w:trHeight w:val="688"/>
        </w:trPr>
        <w:tc>
          <w:tcPr>
            <w:tcW w:w="1710" w:type="dxa"/>
            <w:tcBorders>
              <w:top w:val="single" w:sz="4" w:space="0" w:color="000000"/>
              <w:left w:val="single" w:sz="4" w:space="0" w:color="000000"/>
              <w:bottom w:val="single" w:sz="4" w:space="0" w:color="000000"/>
              <w:right w:val="single" w:sz="4" w:space="0" w:color="000000"/>
            </w:tcBorders>
          </w:tcPr>
          <w:p w14:paraId="6B3B1B3E" w14:textId="77777777" w:rsidR="00231064" w:rsidRPr="003460FB" w:rsidRDefault="00231064" w:rsidP="0006086C">
            <w:pPr>
              <w:pStyle w:val="TableParagraph"/>
              <w:kinsoku w:val="0"/>
              <w:overflowPunct w:val="0"/>
              <w:ind w:left="427"/>
              <w:rPr>
                <w:rFonts w:cs="Arial"/>
                <w:b/>
                <w:bCs/>
              </w:rPr>
            </w:pPr>
            <w:r w:rsidRPr="003460FB">
              <w:rPr>
                <w:rFonts w:cs="Arial"/>
                <w:b/>
                <w:bCs/>
              </w:rPr>
              <w:t>Pollutant</w:t>
            </w:r>
          </w:p>
        </w:tc>
        <w:tc>
          <w:tcPr>
            <w:tcW w:w="1449" w:type="dxa"/>
            <w:tcBorders>
              <w:top w:val="single" w:sz="4" w:space="0" w:color="000000"/>
              <w:left w:val="single" w:sz="4" w:space="0" w:color="000000"/>
              <w:bottom w:val="single" w:sz="4" w:space="0" w:color="000000"/>
              <w:right w:val="single" w:sz="4" w:space="0" w:color="000000"/>
            </w:tcBorders>
          </w:tcPr>
          <w:p w14:paraId="5591099D" w14:textId="77777777" w:rsidR="00231064" w:rsidRPr="003460FB" w:rsidRDefault="00231064" w:rsidP="0006086C">
            <w:pPr>
              <w:pStyle w:val="TableParagraph"/>
              <w:kinsoku w:val="0"/>
              <w:overflowPunct w:val="0"/>
              <w:ind w:left="82" w:right="76"/>
              <w:jc w:val="center"/>
              <w:rPr>
                <w:rFonts w:cs="Arial"/>
                <w:b/>
                <w:bCs/>
              </w:rPr>
            </w:pPr>
            <w:r w:rsidRPr="003460FB">
              <w:rPr>
                <w:rFonts w:cs="Arial"/>
                <w:b/>
                <w:bCs/>
              </w:rPr>
              <w:t>Limit</w:t>
            </w:r>
          </w:p>
        </w:tc>
        <w:tc>
          <w:tcPr>
            <w:tcW w:w="1896" w:type="dxa"/>
            <w:tcBorders>
              <w:top w:val="single" w:sz="4" w:space="0" w:color="000000"/>
              <w:left w:val="single" w:sz="4" w:space="0" w:color="000000"/>
              <w:bottom w:val="single" w:sz="4" w:space="0" w:color="000000"/>
              <w:right w:val="single" w:sz="4" w:space="0" w:color="000000"/>
            </w:tcBorders>
          </w:tcPr>
          <w:p w14:paraId="382AC20C" w14:textId="77777777" w:rsidR="00231064" w:rsidRPr="003460FB" w:rsidRDefault="00231064" w:rsidP="0006086C">
            <w:pPr>
              <w:pStyle w:val="TableParagraph"/>
              <w:kinsoku w:val="0"/>
              <w:overflowPunct w:val="0"/>
              <w:ind w:left="21" w:right="3" w:firstLine="324"/>
              <w:rPr>
                <w:rFonts w:cs="Arial"/>
                <w:b/>
                <w:bCs/>
              </w:rPr>
            </w:pPr>
            <w:r w:rsidRPr="003460FB">
              <w:rPr>
                <w:rFonts w:cs="Arial"/>
                <w:b/>
                <w:bCs/>
              </w:rPr>
              <w:t>Time Period/</w:t>
            </w:r>
            <w:r w:rsidRPr="003460FB">
              <w:rPr>
                <w:rFonts w:cs="Arial"/>
                <w:b/>
                <w:bCs/>
                <w:spacing w:val="1"/>
              </w:rPr>
              <w:t xml:space="preserve"> </w:t>
            </w:r>
            <w:r w:rsidRPr="003460FB">
              <w:rPr>
                <w:rFonts w:cs="Arial"/>
                <w:b/>
                <w:bCs/>
              </w:rPr>
              <w:t>Operating</w:t>
            </w:r>
            <w:r w:rsidRPr="003460FB">
              <w:rPr>
                <w:rFonts w:cs="Arial"/>
                <w:b/>
                <w:bCs/>
                <w:spacing w:val="-10"/>
              </w:rPr>
              <w:t xml:space="preserve"> </w:t>
            </w:r>
            <w:r w:rsidRPr="003460FB">
              <w:rPr>
                <w:rFonts w:cs="Arial"/>
                <w:b/>
                <w:bCs/>
              </w:rPr>
              <w:t>Scenario</w:t>
            </w:r>
          </w:p>
        </w:tc>
        <w:tc>
          <w:tcPr>
            <w:tcW w:w="1625" w:type="dxa"/>
            <w:tcBorders>
              <w:top w:val="single" w:sz="4" w:space="0" w:color="000000"/>
              <w:left w:val="single" w:sz="4" w:space="0" w:color="000000"/>
              <w:bottom w:val="single" w:sz="4" w:space="0" w:color="000000"/>
              <w:right w:val="single" w:sz="4" w:space="0" w:color="000000"/>
            </w:tcBorders>
          </w:tcPr>
          <w:p w14:paraId="5B63236B" w14:textId="77777777" w:rsidR="00231064" w:rsidRPr="003460FB" w:rsidRDefault="00231064" w:rsidP="0006086C">
            <w:pPr>
              <w:pStyle w:val="TableParagraph"/>
              <w:kinsoku w:val="0"/>
              <w:overflowPunct w:val="0"/>
              <w:ind w:right="284"/>
              <w:jc w:val="right"/>
              <w:rPr>
                <w:rFonts w:cs="Arial"/>
                <w:b/>
                <w:bCs/>
              </w:rPr>
            </w:pPr>
            <w:r w:rsidRPr="003460FB">
              <w:rPr>
                <w:rFonts w:cs="Arial"/>
                <w:b/>
                <w:bCs/>
              </w:rPr>
              <w:t>Equipment</w:t>
            </w:r>
          </w:p>
        </w:tc>
        <w:tc>
          <w:tcPr>
            <w:tcW w:w="1535" w:type="dxa"/>
            <w:tcBorders>
              <w:top w:val="single" w:sz="4" w:space="0" w:color="000000"/>
              <w:left w:val="single" w:sz="4" w:space="0" w:color="000000"/>
              <w:bottom w:val="single" w:sz="4" w:space="0" w:color="000000"/>
              <w:right w:val="single" w:sz="4" w:space="0" w:color="000000"/>
            </w:tcBorders>
          </w:tcPr>
          <w:p w14:paraId="0552B0A4" w14:textId="77777777" w:rsidR="00231064" w:rsidRPr="003460FB" w:rsidRDefault="00231064" w:rsidP="0006086C">
            <w:pPr>
              <w:pStyle w:val="TableParagraph"/>
              <w:kinsoku w:val="0"/>
              <w:overflowPunct w:val="0"/>
              <w:ind w:left="23" w:right="9" w:firstLine="194"/>
              <w:rPr>
                <w:rFonts w:cs="Arial"/>
                <w:b/>
                <w:bCs/>
              </w:rPr>
            </w:pPr>
            <w:r w:rsidRPr="003460FB">
              <w:rPr>
                <w:rFonts w:cs="Arial"/>
                <w:b/>
                <w:bCs/>
              </w:rPr>
              <w:t>Monitoring/</w:t>
            </w:r>
            <w:r w:rsidRPr="003460FB">
              <w:rPr>
                <w:rFonts w:cs="Arial"/>
                <w:b/>
                <w:bCs/>
                <w:spacing w:val="1"/>
              </w:rPr>
              <w:t xml:space="preserve"> </w:t>
            </w:r>
            <w:r w:rsidRPr="003460FB">
              <w:rPr>
                <w:rFonts w:cs="Arial"/>
                <w:b/>
                <w:bCs/>
              </w:rPr>
              <w:t>Testing</w:t>
            </w:r>
            <w:r w:rsidRPr="003460FB">
              <w:rPr>
                <w:rFonts w:cs="Arial"/>
                <w:b/>
                <w:bCs/>
                <w:spacing w:val="-9"/>
              </w:rPr>
              <w:t xml:space="preserve"> </w:t>
            </w:r>
            <w:r w:rsidRPr="003460FB">
              <w:rPr>
                <w:rFonts w:cs="Arial"/>
                <w:b/>
                <w:bCs/>
              </w:rPr>
              <w:t>Method</w:t>
            </w:r>
          </w:p>
        </w:tc>
        <w:tc>
          <w:tcPr>
            <w:tcW w:w="2405" w:type="dxa"/>
            <w:tcBorders>
              <w:top w:val="single" w:sz="4" w:space="0" w:color="000000"/>
              <w:left w:val="single" w:sz="4" w:space="0" w:color="000000"/>
              <w:bottom w:val="single" w:sz="4" w:space="0" w:color="000000"/>
              <w:right w:val="single" w:sz="4" w:space="0" w:color="000000"/>
            </w:tcBorders>
          </w:tcPr>
          <w:p w14:paraId="504F4537" w14:textId="77777777" w:rsidR="00231064" w:rsidRPr="003460FB" w:rsidRDefault="00231064" w:rsidP="0006086C">
            <w:pPr>
              <w:pStyle w:val="TableParagraph"/>
              <w:kinsoku w:val="0"/>
              <w:overflowPunct w:val="0"/>
              <w:ind w:left="513" w:right="502"/>
              <w:jc w:val="center"/>
              <w:rPr>
                <w:rFonts w:cs="Arial"/>
                <w:b/>
                <w:bCs/>
              </w:rPr>
            </w:pPr>
            <w:r w:rsidRPr="003460FB">
              <w:rPr>
                <w:rFonts w:cs="Arial"/>
                <w:b/>
                <w:bCs/>
                <w:spacing w:val="-1"/>
              </w:rPr>
              <w:t>Underlying</w:t>
            </w:r>
            <w:r w:rsidRPr="003460FB">
              <w:rPr>
                <w:rFonts w:cs="Arial"/>
                <w:b/>
                <w:bCs/>
                <w:spacing w:val="-53"/>
              </w:rPr>
              <w:t xml:space="preserve"> </w:t>
            </w:r>
            <w:r w:rsidRPr="003460FB">
              <w:rPr>
                <w:rFonts w:cs="Arial"/>
                <w:b/>
                <w:bCs/>
              </w:rPr>
              <w:t>Applicable</w:t>
            </w:r>
          </w:p>
          <w:p w14:paraId="0C1F2D52" w14:textId="77777777" w:rsidR="00231064" w:rsidRPr="003460FB" w:rsidRDefault="00231064" w:rsidP="0006086C">
            <w:pPr>
              <w:pStyle w:val="TableParagraph"/>
              <w:kinsoku w:val="0"/>
              <w:overflowPunct w:val="0"/>
              <w:spacing w:line="209" w:lineRule="exact"/>
              <w:ind w:left="153" w:right="145"/>
              <w:jc w:val="center"/>
              <w:rPr>
                <w:rFonts w:cs="Arial"/>
                <w:b/>
                <w:bCs/>
              </w:rPr>
            </w:pPr>
            <w:r w:rsidRPr="003460FB">
              <w:rPr>
                <w:rFonts w:cs="Arial"/>
                <w:b/>
                <w:bCs/>
              </w:rPr>
              <w:t>Requirements</w:t>
            </w:r>
          </w:p>
        </w:tc>
      </w:tr>
      <w:tr w:rsidR="00231064" w:rsidRPr="00145062" w14:paraId="23551BE4" w14:textId="77777777" w:rsidTr="008E7B7F">
        <w:trPr>
          <w:trHeight w:val="921"/>
        </w:trPr>
        <w:tc>
          <w:tcPr>
            <w:tcW w:w="1710" w:type="dxa"/>
            <w:tcBorders>
              <w:top w:val="single" w:sz="4" w:space="0" w:color="000000"/>
              <w:left w:val="single" w:sz="4" w:space="0" w:color="000000"/>
              <w:bottom w:val="single" w:sz="4" w:space="0" w:color="000000"/>
              <w:right w:val="single" w:sz="4" w:space="0" w:color="000000"/>
            </w:tcBorders>
          </w:tcPr>
          <w:p w14:paraId="429D7532" w14:textId="75D384F8" w:rsidR="00231064" w:rsidRPr="003460FB" w:rsidRDefault="00231064" w:rsidP="00231064">
            <w:pPr>
              <w:pStyle w:val="TableParagraph"/>
              <w:numPr>
                <w:ilvl w:val="0"/>
                <w:numId w:val="151"/>
              </w:numPr>
              <w:kinsoku w:val="0"/>
              <w:overflowPunct w:val="0"/>
              <w:autoSpaceDE w:val="0"/>
              <w:autoSpaceDN w:val="0"/>
              <w:adjustRightInd w:val="0"/>
              <w:spacing w:line="259" w:lineRule="exact"/>
              <w:rPr>
                <w:rFonts w:cs="Arial"/>
                <w:color w:val="221F1F"/>
                <w:position w:val="-3"/>
              </w:rPr>
            </w:pPr>
            <w:r w:rsidRPr="003460FB">
              <w:rPr>
                <w:rFonts w:cs="Arial"/>
                <w:color w:val="221F1F"/>
              </w:rPr>
              <w:t>NO</w:t>
            </w:r>
            <w:r w:rsidRPr="003460FB">
              <w:rPr>
                <w:rFonts w:cs="Arial"/>
                <w:color w:val="221F1F"/>
                <w:position w:val="-3"/>
              </w:rPr>
              <w:t>x</w:t>
            </w:r>
          </w:p>
        </w:tc>
        <w:tc>
          <w:tcPr>
            <w:tcW w:w="1449" w:type="dxa"/>
            <w:tcBorders>
              <w:top w:val="single" w:sz="4" w:space="0" w:color="000000"/>
              <w:left w:val="single" w:sz="4" w:space="0" w:color="000000"/>
              <w:bottom w:val="single" w:sz="4" w:space="0" w:color="000000"/>
              <w:right w:val="single" w:sz="4" w:space="0" w:color="000000"/>
            </w:tcBorders>
          </w:tcPr>
          <w:p w14:paraId="2DA5E3DE" w14:textId="04F27349" w:rsidR="00231064" w:rsidRPr="00695D7A" w:rsidRDefault="00231064" w:rsidP="00565B26">
            <w:pPr>
              <w:pStyle w:val="TableParagraph"/>
              <w:kinsoku w:val="0"/>
              <w:overflowPunct w:val="0"/>
              <w:ind w:left="-5"/>
              <w:jc w:val="center"/>
              <w:rPr>
                <w:rFonts w:cs="Arial"/>
              </w:rPr>
            </w:pPr>
            <w:r w:rsidRPr="003460FB">
              <w:rPr>
                <w:rFonts w:cs="Arial"/>
                <w:color w:val="221F1F"/>
              </w:rPr>
              <w:t>41.2</w:t>
            </w:r>
            <w:r w:rsidRPr="003460FB">
              <w:rPr>
                <w:rFonts w:cs="Arial"/>
                <w:color w:val="221F1F"/>
                <w:spacing w:val="-5"/>
              </w:rPr>
              <w:t xml:space="preserve"> </w:t>
            </w:r>
            <w:r w:rsidRPr="003460FB">
              <w:rPr>
                <w:rFonts w:cs="Arial"/>
                <w:color w:val="221F1F"/>
              </w:rPr>
              <w:t>tpy</w:t>
            </w:r>
            <w:r w:rsidR="00695D7A">
              <w:rPr>
                <w:rFonts w:cs="Arial"/>
                <w:vertAlign w:val="superscript"/>
              </w:rPr>
              <w:t>2</w:t>
            </w:r>
          </w:p>
        </w:tc>
        <w:tc>
          <w:tcPr>
            <w:tcW w:w="1896" w:type="dxa"/>
            <w:tcBorders>
              <w:top w:val="single" w:sz="4" w:space="0" w:color="000000"/>
              <w:left w:val="single" w:sz="4" w:space="0" w:color="000000"/>
              <w:bottom w:val="single" w:sz="4" w:space="0" w:color="000000"/>
              <w:right w:val="single" w:sz="4" w:space="0" w:color="000000"/>
            </w:tcBorders>
          </w:tcPr>
          <w:p w14:paraId="50239A48" w14:textId="77777777" w:rsidR="00231064" w:rsidRPr="003460FB" w:rsidRDefault="00231064" w:rsidP="0006086C">
            <w:pPr>
              <w:pStyle w:val="TableParagraph"/>
              <w:kinsoku w:val="0"/>
              <w:overflowPunct w:val="0"/>
              <w:spacing w:line="230" w:lineRule="exact"/>
              <w:ind w:left="12" w:hanging="2"/>
              <w:jc w:val="center"/>
              <w:rPr>
                <w:rFonts w:cs="Arial"/>
                <w:color w:val="221F1F"/>
              </w:rPr>
            </w:pPr>
            <w:r w:rsidRPr="003460FB">
              <w:rPr>
                <w:rFonts w:cs="Arial"/>
                <w:color w:val="221F1F"/>
                <w:spacing w:val="-1"/>
              </w:rPr>
              <w:t xml:space="preserve">12-month </w:t>
            </w:r>
            <w:r w:rsidRPr="003460FB">
              <w:rPr>
                <w:rFonts w:cs="Arial"/>
                <w:color w:val="221F1F"/>
              </w:rPr>
              <w:t>rolling time</w:t>
            </w:r>
            <w:r w:rsidRPr="003460FB">
              <w:rPr>
                <w:rFonts w:cs="Arial"/>
                <w:color w:val="221F1F"/>
                <w:spacing w:val="-53"/>
              </w:rPr>
              <w:t xml:space="preserve"> </w:t>
            </w:r>
            <w:r w:rsidRPr="003460FB">
              <w:rPr>
                <w:rFonts w:cs="Arial"/>
                <w:color w:val="221F1F"/>
              </w:rPr>
              <w:t>period</w:t>
            </w:r>
            <w:r w:rsidRPr="003460FB">
              <w:rPr>
                <w:rFonts w:cs="Arial"/>
                <w:color w:val="221F1F"/>
                <w:spacing w:val="-12"/>
              </w:rPr>
              <w:t xml:space="preserve"> </w:t>
            </w:r>
            <w:r w:rsidRPr="003460FB">
              <w:rPr>
                <w:rFonts w:cs="Arial"/>
                <w:color w:val="221F1F"/>
              </w:rPr>
              <w:t>as</w:t>
            </w:r>
            <w:r w:rsidRPr="003460FB">
              <w:rPr>
                <w:rFonts w:cs="Arial"/>
                <w:color w:val="221F1F"/>
                <w:spacing w:val="-12"/>
              </w:rPr>
              <w:t xml:space="preserve"> </w:t>
            </w:r>
            <w:r w:rsidRPr="003460FB">
              <w:rPr>
                <w:rFonts w:cs="Arial"/>
                <w:color w:val="221F1F"/>
              </w:rPr>
              <w:t>determined</w:t>
            </w:r>
            <w:r w:rsidRPr="003460FB">
              <w:rPr>
                <w:rFonts w:cs="Arial"/>
                <w:color w:val="221F1F"/>
                <w:spacing w:val="-52"/>
              </w:rPr>
              <w:t xml:space="preserve"> </w:t>
            </w:r>
            <w:r w:rsidRPr="003460FB">
              <w:rPr>
                <w:rFonts w:cs="Arial"/>
                <w:color w:val="221F1F"/>
              </w:rPr>
              <w:t>at the end of each</w:t>
            </w:r>
            <w:r w:rsidRPr="003460FB">
              <w:rPr>
                <w:rFonts w:cs="Arial"/>
                <w:color w:val="221F1F"/>
                <w:spacing w:val="1"/>
              </w:rPr>
              <w:t xml:space="preserve"> </w:t>
            </w:r>
            <w:r w:rsidRPr="003460FB">
              <w:rPr>
                <w:rFonts w:cs="Arial"/>
                <w:color w:val="221F1F"/>
              </w:rPr>
              <w:t>calendar</w:t>
            </w:r>
            <w:r w:rsidRPr="003460FB">
              <w:rPr>
                <w:rFonts w:cs="Arial"/>
                <w:color w:val="221F1F"/>
                <w:spacing w:val="-3"/>
              </w:rPr>
              <w:t xml:space="preserve"> </w:t>
            </w:r>
            <w:r w:rsidRPr="003460FB">
              <w:rPr>
                <w:rFonts w:cs="Arial"/>
                <w:color w:val="221F1F"/>
              </w:rPr>
              <w:t>month.</w:t>
            </w:r>
          </w:p>
        </w:tc>
        <w:tc>
          <w:tcPr>
            <w:tcW w:w="1625" w:type="dxa"/>
            <w:tcBorders>
              <w:top w:val="single" w:sz="4" w:space="0" w:color="000000"/>
              <w:left w:val="single" w:sz="4" w:space="0" w:color="000000"/>
              <w:bottom w:val="single" w:sz="4" w:space="0" w:color="000000"/>
              <w:right w:val="single" w:sz="4" w:space="0" w:color="000000"/>
            </w:tcBorders>
          </w:tcPr>
          <w:p w14:paraId="00E2A5CF" w14:textId="77777777" w:rsidR="00231064" w:rsidRPr="003460FB" w:rsidRDefault="00231064" w:rsidP="0006086C">
            <w:pPr>
              <w:pStyle w:val="TableParagraph"/>
              <w:kinsoku w:val="0"/>
              <w:overflowPunct w:val="0"/>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11FFAE06" w14:textId="77777777" w:rsidR="00231064" w:rsidRPr="003460FB" w:rsidRDefault="00231064" w:rsidP="0006086C">
            <w:pPr>
              <w:pStyle w:val="TableParagraph"/>
              <w:kinsoku w:val="0"/>
              <w:overflowPunct w:val="0"/>
              <w:spacing w:before="11" w:line="261" w:lineRule="auto"/>
              <w:ind w:left="232" w:right="158" w:firstLine="2"/>
              <w:jc w:val="center"/>
              <w:rPr>
                <w:rFonts w:cs="Arial"/>
                <w:color w:val="221F1F"/>
                <w:spacing w:val="-1"/>
              </w:rPr>
            </w:pPr>
            <w:r w:rsidRPr="003460FB">
              <w:rPr>
                <w:rFonts w:cs="Arial"/>
              </w:rPr>
              <w:t>SC.II.1,</w:t>
            </w:r>
            <w:r w:rsidRPr="003460FB">
              <w:rPr>
                <w:rFonts w:cs="Arial"/>
                <w:spacing w:val="1"/>
              </w:rPr>
              <w:t xml:space="preserve"> </w:t>
            </w:r>
            <w:r w:rsidRPr="003460FB">
              <w:rPr>
                <w:rFonts w:cs="Arial"/>
                <w:spacing w:val="-1"/>
              </w:rPr>
              <w:t>SC.VI.3</w:t>
            </w:r>
            <w:r w:rsidRPr="003460FB">
              <w:rPr>
                <w:rFonts w:cs="Arial"/>
                <w:color w:val="221F1F"/>
                <w:spacing w:val="-1"/>
              </w:rPr>
              <w:t>,</w:t>
            </w:r>
            <w:r w:rsidRPr="003460FB">
              <w:rPr>
                <w:rFonts w:cs="Arial"/>
                <w:color w:val="221F1F"/>
                <w:spacing w:val="-12"/>
              </w:rPr>
              <w:t xml:space="preserve"> </w:t>
            </w:r>
            <w:r w:rsidRPr="003460FB">
              <w:rPr>
                <w:rFonts w:cs="Arial"/>
                <w:color w:val="221F1F"/>
                <w:spacing w:val="-1"/>
              </w:rPr>
              <w:t>and</w:t>
            </w:r>
          </w:p>
          <w:p w14:paraId="18C3DC06" w14:textId="77777777" w:rsidR="00231064" w:rsidRPr="003460FB" w:rsidRDefault="00231064" w:rsidP="0006086C">
            <w:pPr>
              <w:pStyle w:val="TableParagraph"/>
              <w:kinsoku w:val="0"/>
              <w:overflowPunct w:val="0"/>
              <w:spacing w:line="228" w:lineRule="exact"/>
              <w:ind w:left="74"/>
              <w:jc w:val="center"/>
              <w:rPr>
                <w:rFonts w:cs="Arial"/>
                <w:color w:val="221F1F"/>
              </w:rPr>
            </w:pPr>
            <w:r w:rsidRPr="003460FB">
              <w:rPr>
                <w:rFonts w:cs="Arial"/>
                <w:color w:val="221F1F"/>
              </w:rPr>
              <w:t>Appendix</w:t>
            </w:r>
            <w:r w:rsidRPr="003460FB">
              <w:rPr>
                <w:rFonts w:cs="Arial"/>
                <w:color w:val="221F1F"/>
                <w:spacing w:val="-14"/>
              </w:rPr>
              <w:t xml:space="preserve"> </w:t>
            </w:r>
            <w:r w:rsidRPr="003460FB">
              <w:rPr>
                <w:rFonts w:cs="Arial"/>
                <w:color w:val="221F1F"/>
              </w:rPr>
              <w:t>7</w:t>
            </w:r>
          </w:p>
        </w:tc>
        <w:tc>
          <w:tcPr>
            <w:tcW w:w="2405" w:type="dxa"/>
            <w:tcBorders>
              <w:top w:val="single" w:sz="4" w:space="0" w:color="000000"/>
              <w:left w:val="single" w:sz="4" w:space="0" w:color="000000"/>
              <w:bottom w:val="single" w:sz="4" w:space="0" w:color="000000"/>
              <w:right w:val="single" w:sz="4" w:space="0" w:color="000000"/>
            </w:tcBorders>
          </w:tcPr>
          <w:p w14:paraId="2CDC87DE" w14:textId="77777777" w:rsidR="00231064" w:rsidRPr="003460FB" w:rsidRDefault="00231064" w:rsidP="0006086C">
            <w:pPr>
              <w:pStyle w:val="TableParagraph"/>
              <w:kinsoku w:val="0"/>
              <w:overflowPunct w:val="0"/>
              <w:spacing w:before="11"/>
              <w:ind w:left="153" w:right="75"/>
              <w:jc w:val="center"/>
              <w:rPr>
                <w:rFonts w:cs="Arial"/>
                <w:b/>
                <w:bCs/>
                <w:color w:val="221F1F"/>
              </w:rPr>
            </w:pPr>
            <w:r w:rsidRPr="003460FB">
              <w:rPr>
                <w:rFonts w:cs="Arial"/>
                <w:b/>
                <w:bCs/>
                <w:color w:val="221F1F"/>
              </w:rPr>
              <w:t>R</w:t>
            </w:r>
            <w:r w:rsidRPr="003460FB">
              <w:rPr>
                <w:rFonts w:cs="Arial"/>
                <w:b/>
                <w:bCs/>
                <w:color w:val="221F1F"/>
                <w:spacing w:val="-5"/>
              </w:rPr>
              <w:t xml:space="preserve"> </w:t>
            </w:r>
            <w:r w:rsidRPr="003460FB">
              <w:rPr>
                <w:rFonts w:cs="Arial"/>
                <w:b/>
                <w:bCs/>
                <w:color w:val="221F1F"/>
              </w:rPr>
              <w:t>336.1205(3)</w:t>
            </w:r>
          </w:p>
        </w:tc>
      </w:tr>
      <w:tr w:rsidR="00231064" w:rsidRPr="00145062" w14:paraId="56FC217A" w14:textId="77777777" w:rsidTr="008E7B7F">
        <w:trPr>
          <w:trHeight w:val="683"/>
        </w:trPr>
        <w:tc>
          <w:tcPr>
            <w:tcW w:w="1710" w:type="dxa"/>
            <w:tcBorders>
              <w:top w:val="single" w:sz="4" w:space="0" w:color="000000"/>
              <w:left w:val="single" w:sz="4" w:space="0" w:color="000000"/>
              <w:bottom w:val="single" w:sz="4" w:space="0" w:color="000000"/>
              <w:right w:val="single" w:sz="4" w:space="0" w:color="000000"/>
            </w:tcBorders>
          </w:tcPr>
          <w:p w14:paraId="131BB98F" w14:textId="12766F4D" w:rsidR="00231064" w:rsidRPr="003460FB" w:rsidRDefault="00231064" w:rsidP="00231064">
            <w:pPr>
              <w:pStyle w:val="TableParagraph"/>
              <w:numPr>
                <w:ilvl w:val="0"/>
                <w:numId w:val="151"/>
              </w:numPr>
              <w:kinsoku w:val="0"/>
              <w:overflowPunct w:val="0"/>
              <w:autoSpaceDE w:val="0"/>
              <w:autoSpaceDN w:val="0"/>
              <w:adjustRightInd w:val="0"/>
              <w:spacing w:line="229" w:lineRule="exact"/>
              <w:rPr>
                <w:rFonts w:cs="Arial"/>
                <w:color w:val="000000"/>
              </w:rPr>
            </w:pPr>
            <w:r w:rsidRPr="003460FB">
              <w:rPr>
                <w:rFonts w:cs="Arial"/>
                <w:color w:val="000000"/>
              </w:rPr>
              <w:t>NOx</w:t>
            </w:r>
          </w:p>
        </w:tc>
        <w:tc>
          <w:tcPr>
            <w:tcW w:w="1449" w:type="dxa"/>
            <w:tcBorders>
              <w:top w:val="single" w:sz="4" w:space="0" w:color="000000"/>
              <w:left w:val="single" w:sz="4" w:space="0" w:color="000000"/>
              <w:bottom w:val="single" w:sz="4" w:space="0" w:color="000000"/>
              <w:right w:val="single" w:sz="4" w:space="0" w:color="000000"/>
            </w:tcBorders>
          </w:tcPr>
          <w:p w14:paraId="29AA55DD" w14:textId="4EB4757B" w:rsidR="00231064" w:rsidRPr="003460FB" w:rsidRDefault="00231064" w:rsidP="00E20AD5">
            <w:pPr>
              <w:pStyle w:val="TableParagraph"/>
              <w:kinsoku w:val="0"/>
              <w:overflowPunct w:val="0"/>
              <w:ind w:left="103" w:right="89" w:firstLine="180"/>
              <w:jc w:val="center"/>
              <w:rPr>
                <w:rFonts w:cs="Arial"/>
              </w:rPr>
            </w:pPr>
            <w:r w:rsidRPr="003460FB">
              <w:rPr>
                <w:rFonts w:cs="Arial"/>
              </w:rPr>
              <w:t>9.4 lb/hr</w:t>
            </w:r>
            <w:r w:rsidR="00695D7A">
              <w:rPr>
                <w:rFonts w:cs="Arial"/>
                <w:vertAlign w:val="superscript"/>
              </w:rPr>
              <w:t>2</w:t>
            </w:r>
            <w:r w:rsidRPr="003460FB">
              <w:rPr>
                <w:rFonts w:cs="Arial"/>
              </w:rPr>
              <w:t>*</w:t>
            </w:r>
            <w:r w:rsidRPr="003460FB">
              <w:rPr>
                <w:rFonts w:cs="Arial"/>
                <w:spacing w:val="1"/>
              </w:rPr>
              <w:t xml:space="preserve"> </w:t>
            </w:r>
            <w:r w:rsidRPr="003460FB">
              <w:rPr>
                <w:rFonts w:cs="Arial"/>
                <w:spacing w:val="-1"/>
              </w:rPr>
              <w:t>(0.9</w:t>
            </w:r>
            <w:r w:rsidRPr="003460FB">
              <w:rPr>
                <w:rFonts w:cs="Arial"/>
                <w:spacing w:val="-12"/>
              </w:rPr>
              <w:t xml:space="preserve"> </w:t>
            </w:r>
            <w:r w:rsidRPr="003460FB">
              <w:rPr>
                <w:rFonts w:cs="Arial"/>
              </w:rPr>
              <w:t>g/hp-hr)</w:t>
            </w:r>
          </w:p>
        </w:tc>
        <w:tc>
          <w:tcPr>
            <w:tcW w:w="1896" w:type="dxa"/>
            <w:tcBorders>
              <w:top w:val="single" w:sz="4" w:space="0" w:color="000000"/>
              <w:left w:val="single" w:sz="4" w:space="0" w:color="000000"/>
              <w:bottom w:val="single" w:sz="4" w:space="0" w:color="000000"/>
              <w:right w:val="single" w:sz="4" w:space="0" w:color="000000"/>
            </w:tcBorders>
          </w:tcPr>
          <w:p w14:paraId="06ACD63E" w14:textId="77777777" w:rsidR="00231064" w:rsidRPr="003460FB" w:rsidRDefault="00231064" w:rsidP="0006086C">
            <w:pPr>
              <w:pStyle w:val="TableParagraph"/>
              <w:kinsoku w:val="0"/>
              <w:overflowPunct w:val="0"/>
              <w:ind w:left="655"/>
              <w:rPr>
                <w:rFonts w:cs="Arial"/>
              </w:rPr>
            </w:pPr>
            <w:r w:rsidRPr="003460FB">
              <w:rPr>
                <w:rFonts w:cs="Arial"/>
              </w:rPr>
              <w:t>Hourly</w:t>
            </w:r>
          </w:p>
        </w:tc>
        <w:tc>
          <w:tcPr>
            <w:tcW w:w="1625" w:type="dxa"/>
            <w:tcBorders>
              <w:top w:val="single" w:sz="4" w:space="0" w:color="000000"/>
              <w:left w:val="single" w:sz="4" w:space="0" w:color="000000"/>
              <w:bottom w:val="single" w:sz="4" w:space="0" w:color="000000"/>
              <w:right w:val="single" w:sz="4" w:space="0" w:color="000000"/>
            </w:tcBorders>
          </w:tcPr>
          <w:p w14:paraId="2FA3C747" w14:textId="77777777" w:rsidR="00231064" w:rsidRPr="003460FB" w:rsidRDefault="00231064" w:rsidP="0006086C">
            <w:pPr>
              <w:pStyle w:val="TableParagraph"/>
              <w:kinsoku w:val="0"/>
              <w:overflowPunct w:val="0"/>
              <w:ind w:right="223"/>
              <w:jc w:val="right"/>
              <w:rPr>
                <w:rFonts w:cs="Arial"/>
              </w:rPr>
            </w:pPr>
            <w:r w:rsidRPr="003460FB">
              <w:rPr>
                <w:rFonts w:cs="Arial"/>
              </w:rPr>
              <w:t>EUENGINE1</w:t>
            </w:r>
          </w:p>
        </w:tc>
        <w:tc>
          <w:tcPr>
            <w:tcW w:w="1535" w:type="dxa"/>
            <w:tcBorders>
              <w:top w:val="single" w:sz="4" w:space="0" w:color="000000"/>
              <w:left w:val="single" w:sz="4" w:space="0" w:color="000000"/>
              <w:bottom w:val="single" w:sz="4" w:space="0" w:color="000000"/>
              <w:right w:val="single" w:sz="4" w:space="0" w:color="000000"/>
            </w:tcBorders>
          </w:tcPr>
          <w:p w14:paraId="3920BA36" w14:textId="77777777" w:rsidR="00231064" w:rsidRPr="003460FB" w:rsidRDefault="00231064" w:rsidP="0006086C">
            <w:pPr>
              <w:pStyle w:val="TableParagraph"/>
              <w:kinsoku w:val="0"/>
              <w:overflowPunct w:val="0"/>
              <w:spacing w:before="11"/>
              <w:ind w:left="72"/>
              <w:jc w:val="center"/>
              <w:rPr>
                <w:rFonts w:cs="Arial"/>
              </w:rPr>
            </w:pPr>
            <w:r w:rsidRPr="003460FB">
              <w:rPr>
                <w:rFonts w:cs="Arial"/>
              </w:rPr>
              <w:t>SC.IV.2</w:t>
            </w:r>
          </w:p>
        </w:tc>
        <w:tc>
          <w:tcPr>
            <w:tcW w:w="2405" w:type="dxa"/>
            <w:tcBorders>
              <w:top w:val="single" w:sz="4" w:space="0" w:color="000000"/>
              <w:left w:val="single" w:sz="4" w:space="0" w:color="000000"/>
              <w:bottom w:val="single" w:sz="4" w:space="0" w:color="000000"/>
              <w:right w:val="single" w:sz="4" w:space="0" w:color="000000"/>
            </w:tcBorders>
          </w:tcPr>
          <w:p w14:paraId="539D0E14" w14:textId="0819FC69" w:rsidR="00231064" w:rsidRPr="003460FB" w:rsidRDefault="00231064" w:rsidP="008E7B7F">
            <w:pPr>
              <w:pStyle w:val="TableParagraph"/>
              <w:kinsoku w:val="0"/>
              <w:overflowPunct w:val="0"/>
              <w:spacing w:before="11"/>
              <w:ind w:left="153" w:right="77"/>
              <w:jc w:val="center"/>
              <w:rPr>
                <w:rFonts w:cs="Arial"/>
                <w:b/>
                <w:bCs/>
              </w:rPr>
            </w:pPr>
            <w:r w:rsidRPr="003460FB">
              <w:rPr>
                <w:rFonts w:cs="Arial"/>
                <w:b/>
                <w:bCs/>
              </w:rPr>
              <w:t>40</w:t>
            </w:r>
            <w:r w:rsidRPr="003460FB">
              <w:rPr>
                <w:rFonts w:cs="Arial"/>
                <w:b/>
                <w:bCs/>
                <w:spacing w:val="-2"/>
              </w:rPr>
              <w:t xml:space="preserve"> </w:t>
            </w:r>
            <w:r w:rsidRPr="003460FB">
              <w:rPr>
                <w:rFonts w:cs="Arial"/>
                <w:b/>
                <w:bCs/>
              </w:rPr>
              <w:t>CFR</w:t>
            </w:r>
            <w:r w:rsidR="008E7B7F">
              <w:rPr>
                <w:rFonts w:cs="Arial"/>
                <w:b/>
                <w:bCs/>
              </w:rPr>
              <w:t xml:space="preserve"> </w:t>
            </w:r>
            <w:r w:rsidRPr="003460FB">
              <w:rPr>
                <w:rFonts w:cs="Arial"/>
                <w:b/>
                <w:bCs/>
              </w:rPr>
              <w:t>52.21(c) &amp; (d),</w:t>
            </w:r>
            <w:r w:rsidRPr="003460FB">
              <w:rPr>
                <w:rFonts w:cs="Arial"/>
                <w:b/>
                <w:bCs/>
                <w:spacing w:val="-54"/>
              </w:rPr>
              <w:t xml:space="preserve"> </w:t>
            </w:r>
            <w:r w:rsidR="00F92E44">
              <w:rPr>
                <w:rFonts w:cs="Arial"/>
                <w:b/>
                <w:bCs/>
                <w:spacing w:val="-54"/>
              </w:rPr>
              <w:t xml:space="preserve">   </w:t>
            </w:r>
            <w:r w:rsidRPr="003460FB">
              <w:rPr>
                <w:rFonts w:cs="Arial"/>
                <w:b/>
                <w:bCs/>
              </w:rPr>
              <w:t>R</w:t>
            </w:r>
            <w:r w:rsidR="00F92E44">
              <w:rPr>
                <w:rFonts w:cs="Arial"/>
                <w:b/>
                <w:bCs/>
                <w:spacing w:val="-3"/>
              </w:rPr>
              <w:t> </w:t>
            </w:r>
            <w:r w:rsidRPr="003460FB">
              <w:rPr>
                <w:rFonts w:cs="Arial"/>
                <w:b/>
                <w:bCs/>
              </w:rPr>
              <w:t>336.2803,</w:t>
            </w:r>
          </w:p>
          <w:p w14:paraId="4B31F7CC" w14:textId="77777777" w:rsidR="00231064" w:rsidRPr="003460FB" w:rsidRDefault="00231064" w:rsidP="0006086C">
            <w:pPr>
              <w:pStyle w:val="TableParagraph"/>
              <w:kinsoku w:val="0"/>
              <w:overflowPunct w:val="0"/>
              <w:spacing w:line="216" w:lineRule="exact"/>
              <w:ind w:left="153" w:right="82"/>
              <w:jc w:val="center"/>
              <w:rPr>
                <w:rFonts w:cs="Arial"/>
                <w:b/>
                <w:bCs/>
              </w:rPr>
            </w:pPr>
            <w:r w:rsidRPr="003460FB">
              <w:rPr>
                <w:rFonts w:cs="Arial"/>
                <w:b/>
                <w:bCs/>
              </w:rPr>
              <w:t>R</w:t>
            </w:r>
            <w:r w:rsidRPr="003460FB">
              <w:rPr>
                <w:rFonts w:cs="Arial"/>
                <w:b/>
                <w:bCs/>
                <w:spacing w:val="-7"/>
              </w:rPr>
              <w:t xml:space="preserve"> </w:t>
            </w:r>
            <w:r w:rsidRPr="003460FB">
              <w:rPr>
                <w:rFonts w:cs="Arial"/>
                <w:b/>
                <w:bCs/>
              </w:rPr>
              <w:t>336.2804</w:t>
            </w:r>
          </w:p>
        </w:tc>
      </w:tr>
      <w:tr w:rsidR="00231064" w:rsidRPr="00145062" w14:paraId="49AC0CF4" w14:textId="77777777" w:rsidTr="008E7B7F">
        <w:trPr>
          <w:trHeight w:val="229"/>
        </w:trPr>
        <w:tc>
          <w:tcPr>
            <w:tcW w:w="1710" w:type="dxa"/>
            <w:tcBorders>
              <w:top w:val="single" w:sz="4" w:space="0" w:color="000000"/>
              <w:left w:val="single" w:sz="4" w:space="0" w:color="000000"/>
              <w:bottom w:val="single" w:sz="4" w:space="0" w:color="000000"/>
              <w:right w:val="single" w:sz="4" w:space="0" w:color="000000"/>
            </w:tcBorders>
          </w:tcPr>
          <w:p w14:paraId="219D3364" w14:textId="6F50391C" w:rsidR="00231064" w:rsidRPr="003460FB" w:rsidRDefault="00231064" w:rsidP="00231064">
            <w:pPr>
              <w:pStyle w:val="TableParagraph"/>
              <w:numPr>
                <w:ilvl w:val="0"/>
                <w:numId w:val="151"/>
              </w:numPr>
              <w:kinsoku w:val="0"/>
              <w:overflowPunct w:val="0"/>
              <w:autoSpaceDE w:val="0"/>
              <w:autoSpaceDN w:val="0"/>
              <w:adjustRightInd w:val="0"/>
              <w:spacing w:line="210" w:lineRule="exact"/>
              <w:rPr>
                <w:rFonts w:cs="Arial"/>
                <w:color w:val="221F1F"/>
              </w:rPr>
            </w:pPr>
            <w:r w:rsidRPr="003460FB">
              <w:rPr>
                <w:rFonts w:cs="Arial"/>
                <w:color w:val="221F1F"/>
              </w:rPr>
              <w:t>NOx</w:t>
            </w:r>
          </w:p>
        </w:tc>
        <w:tc>
          <w:tcPr>
            <w:tcW w:w="1449" w:type="dxa"/>
            <w:tcBorders>
              <w:top w:val="single" w:sz="4" w:space="0" w:color="000000"/>
              <w:left w:val="single" w:sz="4" w:space="0" w:color="000000"/>
              <w:bottom w:val="single" w:sz="4" w:space="0" w:color="000000"/>
              <w:right w:val="single" w:sz="4" w:space="0" w:color="000000"/>
            </w:tcBorders>
          </w:tcPr>
          <w:p w14:paraId="26C956A6" w14:textId="239F00A9" w:rsidR="00231064" w:rsidRPr="003460FB" w:rsidRDefault="00231064" w:rsidP="00E20AD5">
            <w:pPr>
              <w:pStyle w:val="TableParagraph"/>
              <w:kinsoku w:val="0"/>
              <w:overflowPunct w:val="0"/>
              <w:spacing w:line="210" w:lineRule="exact"/>
              <w:ind w:left="84" w:right="76"/>
              <w:jc w:val="center"/>
              <w:rPr>
                <w:rFonts w:cs="Arial"/>
                <w:color w:val="221F1F"/>
                <w:vertAlign w:val="superscript"/>
              </w:rPr>
            </w:pPr>
            <w:r w:rsidRPr="003460FB">
              <w:rPr>
                <w:rFonts w:cs="Arial"/>
                <w:color w:val="221F1F"/>
              </w:rPr>
              <w:t>2.0g/hp</w:t>
            </w:r>
            <w:r w:rsidR="00C94AF6">
              <w:rPr>
                <w:rFonts w:cs="Arial"/>
                <w:color w:val="221F1F"/>
                <w:spacing w:val="17"/>
              </w:rPr>
              <w:t>-</w:t>
            </w:r>
            <w:r w:rsidRPr="003460FB">
              <w:rPr>
                <w:rFonts w:cs="Arial"/>
                <w:color w:val="221F1F"/>
              </w:rPr>
              <w:t>hr</w:t>
            </w:r>
            <w:r w:rsidR="00695D7A">
              <w:rPr>
                <w:rFonts w:cs="Arial"/>
                <w:vertAlign w:val="superscript"/>
              </w:rPr>
              <w:t>2</w:t>
            </w:r>
            <w:r w:rsidRPr="003460FB">
              <w:rPr>
                <w:rFonts w:cs="Arial"/>
                <w:color w:val="221F1F"/>
              </w:rPr>
              <w:t>*</w:t>
            </w:r>
            <w:r w:rsidRPr="003460FB">
              <w:rPr>
                <w:rFonts w:cs="Arial"/>
                <w:color w:val="221F1F"/>
                <w:vertAlign w:val="superscript"/>
              </w:rPr>
              <w:t>(a)</w:t>
            </w:r>
          </w:p>
        </w:tc>
        <w:tc>
          <w:tcPr>
            <w:tcW w:w="1896" w:type="dxa"/>
            <w:tcBorders>
              <w:top w:val="single" w:sz="4" w:space="0" w:color="000000"/>
              <w:left w:val="single" w:sz="4" w:space="0" w:color="000000"/>
              <w:bottom w:val="single" w:sz="4" w:space="0" w:color="000000"/>
              <w:right w:val="single" w:sz="4" w:space="0" w:color="000000"/>
            </w:tcBorders>
          </w:tcPr>
          <w:p w14:paraId="150DF78C" w14:textId="77777777" w:rsidR="00231064" w:rsidRPr="003460FB" w:rsidRDefault="00231064" w:rsidP="0006086C">
            <w:pPr>
              <w:pStyle w:val="TableParagraph"/>
              <w:kinsoku w:val="0"/>
              <w:overflowPunct w:val="0"/>
              <w:spacing w:line="210" w:lineRule="exact"/>
              <w:ind w:left="657"/>
              <w:rPr>
                <w:rFonts w:cs="Arial"/>
                <w:color w:val="221F1F"/>
              </w:rPr>
            </w:pPr>
            <w:r w:rsidRPr="003460FB">
              <w:rPr>
                <w:rFonts w:cs="Arial"/>
                <w:color w:val="221F1F"/>
              </w:rPr>
              <w:t>Hourly</w:t>
            </w:r>
          </w:p>
        </w:tc>
        <w:tc>
          <w:tcPr>
            <w:tcW w:w="1625" w:type="dxa"/>
            <w:tcBorders>
              <w:top w:val="single" w:sz="4" w:space="0" w:color="000000"/>
              <w:left w:val="single" w:sz="4" w:space="0" w:color="000000"/>
              <w:bottom w:val="single" w:sz="4" w:space="0" w:color="000000"/>
              <w:right w:val="single" w:sz="4" w:space="0" w:color="000000"/>
            </w:tcBorders>
          </w:tcPr>
          <w:p w14:paraId="53DE7626" w14:textId="77777777" w:rsidR="00231064" w:rsidRPr="003460FB" w:rsidRDefault="00231064" w:rsidP="0006086C">
            <w:pPr>
              <w:pStyle w:val="TableParagraph"/>
              <w:kinsoku w:val="0"/>
              <w:overflowPunct w:val="0"/>
              <w:spacing w:line="210" w:lineRule="exact"/>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186763CD" w14:textId="77777777" w:rsidR="00231064" w:rsidRPr="003460FB" w:rsidRDefault="00231064" w:rsidP="0006086C">
            <w:pPr>
              <w:pStyle w:val="TableParagraph"/>
              <w:kinsoku w:val="0"/>
              <w:overflowPunct w:val="0"/>
              <w:spacing w:line="210" w:lineRule="exact"/>
              <w:ind w:left="7"/>
              <w:jc w:val="center"/>
              <w:rPr>
                <w:rFonts w:cs="Arial"/>
                <w:color w:val="221F1F"/>
              </w:rPr>
            </w:pPr>
            <w:r w:rsidRPr="003460FB">
              <w:rPr>
                <w:rFonts w:cs="Arial"/>
                <w:color w:val="221F1F"/>
              </w:rPr>
              <w:t>SC.IV.2</w:t>
            </w:r>
          </w:p>
        </w:tc>
        <w:tc>
          <w:tcPr>
            <w:tcW w:w="2405" w:type="dxa"/>
            <w:tcBorders>
              <w:top w:val="single" w:sz="4" w:space="0" w:color="000000"/>
              <w:left w:val="single" w:sz="4" w:space="0" w:color="000000"/>
              <w:bottom w:val="single" w:sz="4" w:space="0" w:color="000000"/>
              <w:right w:val="single" w:sz="4" w:space="0" w:color="000000"/>
            </w:tcBorders>
          </w:tcPr>
          <w:p w14:paraId="7DD1497D" w14:textId="77777777" w:rsidR="00231064" w:rsidRDefault="00231064" w:rsidP="0006086C">
            <w:pPr>
              <w:pStyle w:val="TableParagraph"/>
              <w:kinsoku w:val="0"/>
              <w:overflowPunct w:val="0"/>
              <w:spacing w:line="210" w:lineRule="exact"/>
              <w:ind w:left="11"/>
              <w:jc w:val="center"/>
              <w:rPr>
                <w:rFonts w:cs="Arial"/>
                <w:b/>
                <w:bCs/>
                <w:color w:val="221F1F"/>
              </w:rPr>
            </w:pPr>
            <w:r w:rsidRPr="003460FB">
              <w:rPr>
                <w:rFonts w:cs="Arial"/>
                <w:b/>
                <w:bCs/>
                <w:color w:val="221F1F"/>
              </w:rPr>
              <w:t>40</w:t>
            </w:r>
            <w:r w:rsidRPr="003460FB">
              <w:rPr>
                <w:rFonts w:cs="Arial"/>
                <w:b/>
                <w:bCs/>
                <w:color w:val="221F1F"/>
                <w:spacing w:val="-8"/>
              </w:rPr>
              <w:t xml:space="preserve"> </w:t>
            </w:r>
            <w:r w:rsidRPr="003460FB">
              <w:rPr>
                <w:rFonts w:cs="Arial"/>
                <w:b/>
                <w:bCs/>
                <w:color w:val="221F1F"/>
              </w:rPr>
              <w:t>CFR</w:t>
            </w:r>
            <w:r w:rsidRPr="003460FB">
              <w:rPr>
                <w:rFonts w:cs="Arial"/>
                <w:b/>
                <w:bCs/>
                <w:color w:val="221F1F"/>
                <w:spacing w:val="19"/>
              </w:rPr>
              <w:t xml:space="preserve"> </w:t>
            </w:r>
            <w:r w:rsidRPr="003460FB">
              <w:rPr>
                <w:rFonts w:cs="Arial"/>
                <w:b/>
                <w:bCs/>
                <w:color w:val="221F1F"/>
              </w:rPr>
              <w:t>60.4233(e)</w:t>
            </w:r>
          </w:p>
          <w:p w14:paraId="516C7AB3" w14:textId="44E1B2DB" w:rsidR="0031779A" w:rsidRPr="003460FB" w:rsidRDefault="0031779A" w:rsidP="0006086C">
            <w:pPr>
              <w:pStyle w:val="TableParagraph"/>
              <w:kinsoku w:val="0"/>
              <w:overflowPunct w:val="0"/>
              <w:spacing w:line="210" w:lineRule="exact"/>
              <w:ind w:left="11"/>
              <w:jc w:val="center"/>
              <w:rPr>
                <w:rFonts w:cs="Arial"/>
                <w:b/>
                <w:bCs/>
                <w:color w:val="221F1F"/>
              </w:rPr>
            </w:pPr>
            <w:r>
              <w:rPr>
                <w:rFonts w:cs="Arial"/>
                <w:b/>
                <w:bCs/>
                <w:color w:val="221F1F"/>
              </w:rPr>
              <w:t xml:space="preserve">40 CFR </w:t>
            </w:r>
            <w:r w:rsidR="000E2AAC">
              <w:rPr>
                <w:rFonts w:cs="Arial"/>
                <w:b/>
                <w:bCs/>
                <w:color w:val="221F1F"/>
              </w:rPr>
              <w:t xml:space="preserve">Part </w:t>
            </w:r>
            <w:r>
              <w:rPr>
                <w:rFonts w:cs="Arial"/>
                <w:b/>
                <w:bCs/>
                <w:color w:val="221F1F"/>
              </w:rPr>
              <w:t>60</w:t>
            </w:r>
            <w:r w:rsidR="000E2AAC">
              <w:rPr>
                <w:rFonts w:cs="Arial"/>
                <w:b/>
                <w:bCs/>
                <w:color w:val="221F1F"/>
              </w:rPr>
              <w:t>,</w:t>
            </w:r>
            <w:r>
              <w:rPr>
                <w:rFonts w:cs="Arial"/>
                <w:b/>
                <w:bCs/>
                <w:color w:val="221F1F"/>
              </w:rPr>
              <w:t xml:space="preserve"> Subpart JJJJ</w:t>
            </w:r>
            <w:r w:rsidR="000E2AAC">
              <w:rPr>
                <w:rFonts w:cs="Arial"/>
                <w:b/>
                <w:bCs/>
                <w:color w:val="221F1F"/>
              </w:rPr>
              <w:t>,</w:t>
            </w:r>
            <w:r>
              <w:rPr>
                <w:rFonts w:cs="Arial"/>
                <w:b/>
                <w:bCs/>
                <w:color w:val="221F1F"/>
              </w:rPr>
              <w:t xml:space="preserve"> Table 1</w:t>
            </w:r>
          </w:p>
        </w:tc>
      </w:tr>
      <w:tr w:rsidR="00231064" w:rsidRPr="00145062" w14:paraId="153B54E8" w14:textId="77777777" w:rsidTr="008E7B7F">
        <w:trPr>
          <w:trHeight w:val="229"/>
        </w:trPr>
        <w:tc>
          <w:tcPr>
            <w:tcW w:w="1710" w:type="dxa"/>
            <w:tcBorders>
              <w:top w:val="single" w:sz="4" w:space="0" w:color="000000"/>
              <w:left w:val="single" w:sz="4" w:space="0" w:color="000000"/>
              <w:bottom w:val="single" w:sz="4" w:space="0" w:color="000000"/>
              <w:right w:val="single" w:sz="4" w:space="0" w:color="000000"/>
            </w:tcBorders>
          </w:tcPr>
          <w:p w14:paraId="6879C401" w14:textId="77777777" w:rsidR="00231064" w:rsidRPr="003460FB" w:rsidRDefault="00231064" w:rsidP="00231064">
            <w:pPr>
              <w:pStyle w:val="TableParagraph"/>
              <w:numPr>
                <w:ilvl w:val="0"/>
                <w:numId w:val="151"/>
              </w:numPr>
              <w:kinsoku w:val="0"/>
              <w:overflowPunct w:val="0"/>
              <w:autoSpaceDE w:val="0"/>
              <w:autoSpaceDN w:val="0"/>
              <w:adjustRightInd w:val="0"/>
              <w:spacing w:line="210" w:lineRule="exact"/>
              <w:rPr>
                <w:rFonts w:cs="Arial"/>
                <w:color w:val="221F1F"/>
              </w:rPr>
            </w:pPr>
            <w:r w:rsidRPr="003460FB">
              <w:rPr>
                <w:rFonts w:cs="Arial"/>
                <w:color w:val="221F1F"/>
              </w:rPr>
              <w:t>NOx</w:t>
            </w:r>
          </w:p>
        </w:tc>
        <w:tc>
          <w:tcPr>
            <w:tcW w:w="1449" w:type="dxa"/>
            <w:tcBorders>
              <w:top w:val="single" w:sz="4" w:space="0" w:color="000000"/>
              <w:left w:val="single" w:sz="4" w:space="0" w:color="000000"/>
              <w:bottom w:val="single" w:sz="4" w:space="0" w:color="000000"/>
              <w:right w:val="single" w:sz="4" w:space="0" w:color="000000"/>
            </w:tcBorders>
          </w:tcPr>
          <w:p w14:paraId="226152A0" w14:textId="77777777" w:rsidR="00231064" w:rsidRPr="003460FB" w:rsidRDefault="00231064" w:rsidP="00E20AD5">
            <w:pPr>
              <w:pStyle w:val="TableParagraph"/>
              <w:kinsoku w:val="0"/>
              <w:overflowPunct w:val="0"/>
              <w:spacing w:line="210" w:lineRule="exact"/>
              <w:ind w:left="84" w:right="76"/>
              <w:jc w:val="center"/>
              <w:rPr>
                <w:rFonts w:cs="Arial"/>
                <w:color w:val="221F1F"/>
                <w:vertAlign w:val="superscript"/>
              </w:rPr>
            </w:pPr>
            <w:r w:rsidRPr="003460FB">
              <w:rPr>
                <w:rFonts w:cs="Arial"/>
                <w:color w:val="221F1F"/>
              </w:rPr>
              <w:t>160 ppmvd at 15% O2</w:t>
            </w:r>
            <w:r w:rsidRPr="003460FB">
              <w:rPr>
                <w:rFonts w:cs="Arial"/>
                <w:color w:val="221F1F"/>
                <w:vertAlign w:val="superscript"/>
              </w:rPr>
              <w:t>*(a)</w:t>
            </w:r>
          </w:p>
        </w:tc>
        <w:tc>
          <w:tcPr>
            <w:tcW w:w="1896" w:type="dxa"/>
            <w:tcBorders>
              <w:top w:val="single" w:sz="4" w:space="0" w:color="000000"/>
              <w:left w:val="single" w:sz="4" w:space="0" w:color="000000"/>
              <w:bottom w:val="single" w:sz="4" w:space="0" w:color="000000"/>
              <w:right w:val="single" w:sz="4" w:space="0" w:color="000000"/>
            </w:tcBorders>
          </w:tcPr>
          <w:p w14:paraId="0AAB8C0F" w14:textId="77777777" w:rsidR="00231064" w:rsidRPr="003460FB" w:rsidRDefault="00231064" w:rsidP="0006086C">
            <w:pPr>
              <w:pStyle w:val="TableParagraph"/>
              <w:kinsoku w:val="0"/>
              <w:overflowPunct w:val="0"/>
              <w:spacing w:line="210" w:lineRule="exact"/>
              <w:ind w:left="657"/>
              <w:rPr>
                <w:rFonts w:cs="Arial"/>
                <w:color w:val="221F1F"/>
              </w:rPr>
            </w:pPr>
            <w:r w:rsidRPr="003460FB">
              <w:rPr>
                <w:rFonts w:cs="Arial"/>
                <w:color w:val="221F1F"/>
              </w:rPr>
              <w:t>Hourly</w:t>
            </w:r>
          </w:p>
        </w:tc>
        <w:tc>
          <w:tcPr>
            <w:tcW w:w="1625" w:type="dxa"/>
            <w:tcBorders>
              <w:top w:val="single" w:sz="4" w:space="0" w:color="000000"/>
              <w:left w:val="single" w:sz="4" w:space="0" w:color="000000"/>
              <w:bottom w:val="single" w:sz="4" w:space="0" w:color="000000"/>
              <w:right w:val="single" w:sz="4" w:space="0" w:color="000000"/>
            </w:tcBorders>
          </w:tcPr>
          <w:p w14:paraId="7228DD4F" w14:textId="77777777" w:rsidR="00231064" w:rsidRPr="003460FB" w:rsidRDefault="00231064" w:rsidP="0006086C">
            <w:pPr>
              <w:pStyle w:val="TableParagraph"/>
              <w:kinsoku w:val="0"/>
              <w:overflowPunct w:val="0"/>
              <w:spacing w:line="210" w:lineRule="exact"/>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24BF12F1" w14:textId="77777777" w:rsidR="00231064" w:rsidRPr="003460FB" w:rsidRDefault="00231064" w:rsidP="0006086C">
            <w:pPr>
              <w:pStyle w:val="TableParagraph"/>
              <w:kinsoku w:val="0"/>
              <w:overflowPunct w:val="0"/>
              <w:spacing w:line="210" w:lineRule="exact"/>
              <w:ind w:left="7"/>
              <w:jc w:val="center"/>
              <w:rPr>
                <w:rFonts w:cs="Arial"/>
                <w:color w:val="221F1F"/>
              </w:rPr>
            </w:pPr>
            <w:r w:rsidRPr="003460FB">
              <w:rPr>
                <w:rFonts w:cs="Arial"/>
                <w:color w:val="221F1F"/>
              </w:rPr>
              <w:t>SC.IV.2</w:t>
            </w:r>
          </w:p>
        </w:tc>
        <w:tc>
          <w:tcPr>
            <w:tcW w:w="2405" w:type="dxa"/>
            <w:tcBorders>
              <w:top w:val="single" w:sz="4" w:space="0" w:color="000000"/>
              <w:left w:val="single" w:sz="4" w:space="0" w:color="000000"/>
              <w:bottom w:val="single" w:sz="4" w:space="0" w:color="000000"/>
              <w:right w:val="single" w:sz="4" w:space="0" w:color="000000"/>
            </w:tcBorders>
          </w:tcPr>
          <w:p w14:paraId="5146691D" w14:textId="5CA522D6" w:rsidR="00231064" w:rsidRPr="003460FB" w:rsidRDefault="00231064" w:rsidP="0006086C">
            <w:pPr>
              <w:pStyle w:val="TableParagraph"/>
              <w:kinsoku w:val="0"/>
              <w:overflowPunct w:val="0"/>
              <w:spacing w:line="210" w:lineRule="exact"/>
              <w:ind w:left="11"/>
              <w:jc w:val="center"/>
              <w:rPr>
                <w:rFonts w:cs="Arial"/>
                <w:b/>
                <w:bCs/>
                <w:color w:val="221F1F"/>
              </w:rPr>
            </w:pPr>
            <w:r w:rsidRPr="003460FB">
              <w:rPr>
                <w:rFonts w:cs="Arial"/>
                <w:b/>
                <w:bCs/>
                <w:color w:val="221F1F"/>
              </w:rPr>
              <w:t>40 CFR 60.4233(e ), 40</w:t>
            </w:r>
            <w:r w:rsidR="00F92E44">
              <w:rPr>
                <w:rFonts w:cs="Arial"/>
                <w:b/>
                <w:bCs/>
                <w:color w:val="221F1F"/>
              </w:rPr>
              <w:t> C</w:t>
            </w:r>
            <w:r w:rsidRPr="003460FB">
              <w:rPr>
                <w:rFonts w:cs="Arial"/>
                <w:b/>
                <w:bCs/>
                <w:color w:val="221F1F"/>
              </w:rPr>
              <w:t xml:space="preserve">FR </w:t>
            </w:r>
            <w:r w:rsidR="000E2AAC">
              <w:rPr>
                <w:rFonts w:cs="Arial"/>
                <w:b/>
                <w:bCs/>
                <w:color w:val="221F1F"/>
              </w:rPr>
              <w:t xml:space="preserve">Part </w:t>
            </w:r>
            <w:r w:rsidRPr="003460FB">
              <w:rPr>
                <w:rFonts w:cs="Arial"/>
                <w:b/>
                <w:bCs/>
                <w:color w:val="221F1F"/>
              </w:rPr>
              <w:t>60</w:t>
            </w:r>
            <w:r w:rsidR="000E2AAC">
              <w:rPr>
                <w:rFonts w:cs="Arial"/>
                <w:b/>
                <w:bCs/>
                <w:color w:val="221F1F"/>
              </w:rPr>
              <w:t>,</w:t>
            </w:r>
            <w:r w:rsidRPr="003460FB">
              <w:rPr>
                <w:rFonts w:cs="Arial"/>
                <w:b/>
                <w:bCs/>
                <w:color w:val="221F1F"/>
              </w:rPr>
              <w:t xml:space="preserve"> </w:t>
            </w:r>
            <w:r w:rsidR="00371F28">
              <w:rPr>
                <w:rFonts w:cs="Arial"/>
                <w:b/>
                <w:bCs/>
                <w:color w:val="221F1F"/>
              </w:rPr>
              <w:t>Subpart JJJJ</w:t>
            </w:r>
            <w:r w:rsidR="000E2AAC">
              <w:rPr>
                <w:rFonts w:cs="Arial"/>
                <w:b/>
                <w:bCs/>
                <w:color w:val="221F1F"/>
              </w:rPr>
              <w:t>,</w:t>
            </w:r>
            <w:r w:rsidR="00371F28">
              <w:rPr>
                <w:rFonts w:cs="Arial"/>
                <w:b/>
                <w:bCs/>
                <w:color w:val="221F1F"/>
              </w:rPr>
              <w:t xml:space="preserve"> </w:t>
            </w:r>
            <w:r w:rsidRPr="003460FB">
              <w:rPr>
                <w:rFonts w:cs="Arial"/>
                <w:b/>
                <w:bCs/>
                <w:color w:val="221F1F"/>
              </w:rPr>
              <w:t>Table 1</w:t>
            </w:r>
          </w:p>
        </w:tc>
      </w:tr>
      <w:tr w:rsidR="00231064" w:rsidRPr="00145062" w14:paraId="51C682BB" w14:textId="77777777" w:rsidTr="008E7B7F">
        <w:trPr>
          <w:trHeight w:val="918"/>
        </w:trPr>
        <w:tc>
          <w:tcPr>
            <w:tcW w:w="1710" w:type="dxa"/>
            <w:tcBorders>
              <w:top w:val="single" w:sz="4" w:space="0" w:color="000000"/>
              <w:left w:val="single" w:sz="4" w:space="0" w:color="000000"/>
              <w:bottom w:val="single" w:sz="4" w:space="0" w:color="000000"/>
              <w:right w:val="single" w:sz="4" w:space="0" w:color="000000"/>
            </w:tcBorders>
          </w:tcPr>
          <w:p w14:paraId="2034F3D1" w14:textId="3F22DB7C" w:rsidR="00231064" w:rsidRPr="003460FB" w:rsidRDefault="00231064" w:rsidP="00231064">
            <w:pPr>
              <w:pStyle w:val="TableParagraph"/>
              <w:numPr>
                <w:ilvl w:val="0"/>
                <w:numId w:val="151"/>
              </w:numPr>
              <w:kinsoku w:val="0"/>
              <w:overflowPunct w:val="0"/>
              <w:autoSpaceDE w:val="0"/>
              <w:autoSpaceDN w:val="0"/>
              <w:adjustRightInd w:val="0"/>
              <w:spacing w:line="229" w:lineRule="exact"/>
              <w:rPr>
                <w:rFonts w:cs="Arial"/>
                <w:color w:val="221F1F"/>
              </w:rPr>
            </w:pPr>
            <w:r w:rsidRPr="003460FB">
              <w:rPr>
                <w:rFonts w:cs="Arial"/>
                <w:color w:val="221F1F"/>
              </w:rPr>
              <w:t>CO</w:t>
            </w:r>
          </w:p>
        </w:tc>
        <w:tc>
          <w:tcPr>
            <w:tcW w:w="1449" w:type="dxa"/>
            <w:tcBorders>
              <w:top w:val="single" w:sz="4" w:space="0" w:color="000000"/>
              <w:left w:val="single" w:sz="4" w:space="0" w:color="000000"/>
              <w:bottom w:val="single" w:sz="4" w:space="0" w:color="000000"/>
              <w:right w:val="single" w:sz="4" w:space="0" w:color="000000"/>
            </w:tcBorders>
          </w:tcPr>
          <w:p w14:paraId="2A7A60DC" w14:textId="05FD69FE" w:rsidR="00231064" w:rsidRPr="00695D7A" w:rsidRDefault="00231064" w:rsidP="008E7B7F">
            <w:pPr>
              <w:pStyle w:val="TableParagraph"/>
              <w:kinsoku w:val="0"/>
              <w:overflowPunct w:val="0"/>
              <w:jc w:val="center"/>
              <w:rPr>
                <w:rFonts w:cs="Arial"/>
              </w:rPr>
            </w:pPr>
            <w:r w:rsidRPr="003460FB">
              <w:rPr>
                <w:rFonts w:cs="Arial"/>
                <w:color w:val="221F1F"/>
              </w:rPr>
              <w:t>34.3</w:t>
            </w:r>
            <w:r w:rsidRPr="003460FB">
              <w:rPr>
                <w:rFonts w:cs="Arial"/>
                <w:color w:val="221F1F"/>
                <w:spacing w:val="-5"/>
              </w:rPr>
              <w:t xml:space="preserve"> </w:t>
            </w:r>
            <w:r w:rsidRPr="003460FB">
              <w:rPr>
                <w:rFonts w:cs="Arial"/>
                <w:color w:val="221F1F"/>
              </w:rPr>
              <w:t>tpy</w:t>
            </w:r>
            <w:r w:rsidR="00695D7A">
              <w:rPr>
                <w:rFonts w:cs="Arial"/>
                <w:vertAlign w:val="superscript"/>
              </w:rPr>
              <w:t>2</w:t>
            </w:r>
          </w:p>
        </w:tc>
        <w:tc>
          <w:tcPr>
            <w:tcW w:w="1896" w:type="dxa"/>
            <w:tcBorders>
              <w:top w:val="single" w:sz="4" w:space="0" w:color="000000"/>
              <w:left w:val="single" w:sz="4" w:space="0" w:color="000000"/>
              <w:bottom w:val="single" w:sz="4" w:space="0" w:color="000000"/>
              <w:right w:val="single" w:sz="4" w:space="0" w:color="000000"/>
            </w:tcBorders>
          </w:tcPr>
          <w:p w14:paraId="33E299C9" w14:textId="77777777" w:rsidR="00231064" w:rsidRPr="003460FB" w:rsidRDefault="00231064" w:rsidP="0006086C">
            <w:pPr>
              <w:pStyle w:val="TableParagraph"/>
              <w:kinsoku w:val="0"/>
              <w:overflowPunct w:val="0"/>
              <w:ind w:left="12" w:hanging="2"/>
              <w:jc w:val="center"/>
              <w:rPr>
                <w:rFonts w:cs="Arial"/>
                <w:color w:val="221F1F"/>
              </w:rPr>
            </w:pPr>
            <w:r w:rsidRPr="003460FB">
              <w:rPr>
                <w:rFonts w:cs="Arial"/>
                <w:color w:val="221F1F"/>
                <w:spacing w:val="-1"/>
              </w:rPr>
              <w:t xml:space="preserve">12-month </w:t>
            </w:r>
            <w:r w:rsidRPr="003460FB">
              <w:rPr>
                <w:rFonts w:cs="Arial"/>
                <w:color w:val="221F1F"/>
              </w:rPr>
              <w:t>rolling time</w:t>
            </w:r>
            <w:r w:rsidRPr="003460FB">
              <w:rPr>
                <w:rFonts w:cs="Arial"/>
                <w:color w:val="221F1F"/>
                <w:spacing w:val="-53"/>
              </w:rPr>
              <w:t xml:space="preserve"> </w:t>
            </w:r>
            <w:r w:rsidRPr="003460FB">
              <w:rPr>
                <w:rFonts w:cs="Arial"/>
                <w:color w:val="221F1F"/>
              </w:rPr>
              <w:t>period</w:t>
            </w:r>
            <w:r w:rsidRPr="003460FB">
              <w:rPr>
                <w:rFonts w:cs="Arial"/>
                <w:color w:val="221F1F"/>
                <w:spacing w:val="-12"/>
              </w:rPr>
              <w:t xml:space="preserve"> </w:t>
            </w:r>
            <w:r w:rsidRPr="003460FB">
              <w:rPr>
                <w:rFonts w:cs="Arial"/>
                <w:color w:val="221F1F"/>
              </w:rPr>
              <w:t>as</w:t>
            </w:r>
            <w:r w:rsidRPr="003460FB">
              <w:rPr>
                <w:rFonts w:cs="Arial"/>
                <w:color w:val="221F1F"/>
                <w:spacing w:val="-12"/>
              </w:rPr>
              <w:t xml:space="preserve"> </w:t>
            </w:r>
            <w:r w:rsidRPr="003460FB">
              <w:rPr>
                <w:rFonts w:cs="Arial"/>
                <w:color w:val="221F1F"/>
              </w:rPr>
              <w:t>determined</w:t>
            </w:r>
          </w:p>
          <w:p w14:paraId="173280E6" w14:textId="77777777" w:rsidR="00231064" w:rsidRPr="003460FB" w:rsidRDefault="00231064" w:rsidP="0006086C">
            <w:pPr>
              <w:pStyle w:val="TableParagraph"/>
              <w:kinsoku w:val="0"/>
              <w:overflowPunct w:val="0"/>
              <w:spacing w:line="228" w:lineRule="exact"/>
              <w:ind w:left="80" w:right="71"/>
              <w:jc w:val="center"/>
              <w:rPr>
                <w:rFonts w:cs="Arial"/>
                <w:color w:val="221F1F"/>
              </w:rPr>
            </w:pPr>
            <w:r w:rsidRPr="003460FB">
              <w:rPr>
                <w:rFonts w:cs="Arial"/>
                <w:color w:val="221F1F"/>
              </w:rPr>
              <w:t>at</w:t>
            </w:r>
            <w:r w:rsidRPr="003460FB">
              <w:rPr>
                <w:rFonts w:cs="Arial"/>
                <w:color w:val="221F1F"/>
                <w:spacing w:val="-7"/>
              </w:rPr>
              <w:t xml:space="preserve"> </w:t>
            </w:r>
            <w:r w:rsidRPr="003460FB">
              <w:rPr>
                <w:rFonts w:cs="Arial"/>
                <w:color w:val="221F1F"/>
              </w:rPr>
              <w:t>the</w:t>
            </w:r>
            <w:r w:rsidRPr="003460FB">
              <w:rPr>
                <w:rFonts w:cs="Arial"/>
                <w:color w:val="221F1F"/>
                <w:spacing w:val="-6"/>
              </w:rPr>
              <w:t xml:space="preserve"> </w:t>
            </w:r>
            <w:r w:rsidRPr="003460FB">
              <w:rPr>
                <w:rFonts w:cs="Arial"/>
                <w:color w:val="221F1F"/>
              </w:rPr>
              <w:t>end</w:t>
            </w:r>
            <w:r w:rsidRPr="003460FB">
              <w:rPr>
                <w:rFonts w:cs="Arial"/>
                <w:color w:val="221F1F"/>
                <w:spacing w:val="-8"/>
              </w:rPr>
              <w:t xml:space="preserve"> </w:t>
            </w:r>
            <w:r w:rsidRPr="003460FB">
              <w:rPr>
                <w:rFonts w:cs="Arial"/>
                <w:color w:val="221F1F"/>
              </w:rPr>
              <w:t>of</w:t>
            </w:r>
            <w:r w:rsidRPr="003460FB">
              <w:rPr>
                <w:rFonts w:cs="Arial"/>
                <w:color w:val="221F1F"/>
                <w:spacing w:val="-7"/>
              </w:rPr>
              <w:t xml:space="preserve"> </w:t>
            </w:r>
            <w:r w:rsidRPr="003460FB">
              <w:rPr>
                <w:rFonts w:cs="Arial"/>
                <w:color w:val="221F1F"/>
              </w:rPr>
              <w:t>each</w:t>
            </w:r>
            <w:r w:rsidRPr="003460FB">
              <w:rPr>
                <w:rFonts w:cs="Arial"/>
                <w:color w:val="221F1F"/>
                <w:spacing w:val="-52"/>
              </w:rPr>
              <w:t xml:space="preserve"> </w:t>
            </w:r>
            <w:r w:rsidRPr="003460FB">
              <w:rPr>
                <w:rFonts w:cs="Arial"/>
                <w:color w:val="221F1F"/>
              </w:rPr>
              <w:t>calendar</w:t>
            </w:r>
            <w:r w:rsidRPr="003460FB">
              <w:rPr>
                <w:rFonts w:cs="Arial"/>
                <w:color w:val="221F1F"/>
                <w:spacing w:val="-5"/>
              </w:rPr>
              <w:t xml:space="preserve"> </w:t>
            </w:r>
            <w:r w:rsidRPr="003460FB">
              <w:rPr>
                <w:rFonts w:cs="Arial"/>
                <w:color w:val="221F1F"/>
              </w:rPr>
              <w:t>month.</w:t>
            </w:r>
          </w:p>
        </w:tc>
        <w:tc>
          <w:tcPr>
            <w:tcW w:w="1625" w:type="dxa"/>
            <w:tcBorders>
              <w:top w:val="single" w:sz="4" w:space="0" w:color="000000"/>
              <w:left w:val="single" w:sz="4" w:space="0" w:color="000000"/>
              <w:bottom w:val="single" w:sz="4" w:space="0" w:color="000000"/>
              <w:right w:val="single" w:sz="4" w:space="0" w:color="000000"/>
            </w:tcBorders>
          </w:tcPr>
          <w:p w14:paraId="0787B8F9" w14:textId="77777777" w:rsidR="00231064" w:rsidRPr="003460FB" w:rsidRDefault="00231064" w:rsidP="0006086C">
            <w:pPr>
              <w:pStyle w:val="TableParagraph"/>
              <w:kinsoku w:val="0"/>
              <w:overflowPunct w:val="0"/>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7CCFCB85" w14:textId="77777777" w:rsidR="00231064" w:rsidRPr="003460FB" w:rsidRDefault="00231064" w:rsidP="0006086C">
            <w:pPr>
              <w:pStyle w:val="TableParagraph"/>
              <w:kinsoku w:val="0"/>
              <w:overflowPunct w:val="0"/>
              <w:spacing w:before="11" w:line="261" w:lineRule="auto"/>
              <w:ind w:left="232" w:right="158" w:firstLine="2"/>
              <w:jc w:val="center"/>
              <w:rPr>
                <w:rFonts w:cs="Arial"/>
                <w:color w:val="221F1F"/>
                <w:spacing w:val="-1"/>
              </w:rPr>
            </w:pPr>
            <w:r w:rsidRPr="003460FB">
              <w:rPr>
                <w:rFonts w:cs="Arial"/>
              </w:rPr>
              <w:t>SC.II.1,</w:t>
            </w:r>
            <w:r w:rsidRPr="003460FB">
              <w:rPr>
                <w:rFonts w:cs="Arial"/>
                <w:spacing w:val="1"/>
              </w:rPr>
              <w:t xml:space="preserve"> </w:t>
            </w:r>
            <w:r w:rsidRPr="003460FB">
              <w:rPr>
                <w:rFonts w:cs="Arial"/>
                <w:spacing w:val="-1"/>
              </w:rPr>
              <w:t>SC.VI.3,</w:t>
            </w:r>
            <w:r w:rsidRPr="003460FB">
              <w:rPr>
                <w:rFonts w:cs="Arial"/>
                <w:spacing w:val="-12"/>
              </w:rPr>
              <w:t xml:space="preserve"> </w:t>
            </w:r>
            <w:r w:rsidRPr="003460FB">
              <w:rPr>
                <w:rFonts w:cs="Arial"/>
                <w:color w:val="221F1F"/>
                <w:spacing w:val="-1"/>
              </w:rPr>
              <w:t>and</w:t>
            </w:r>
          </w:p>
          <w:p w14:paraId="4ABFADD1" w14:textId="77777777" w:rsidR="00231064" w:rsidRPr="003460FB" w:rsidRDefault="00231064" w:rsidP="0006086C">
            <w:pPr>
              <w:pStyle w:val="TableParagraph"/>
              <w:kinsoku w:val="0"/>
              <w:overflowPunct w:val="0"/>
              <w:spacing w:line="225" w:lineRule="exact"/>
              <w:ind w:left="74"/>
              <w:jc w:val="center"/>
              <w:rPr>
                <w:rFonts w:cs="Arial"/>
                <w:color w:val="221F1F"/>
              </w:rPr>
            </w:pPr>
            <w:r w:rsidRPr="003460FB">
              <w:rPr>
                <w:rFonts w:cs="Arial"/>
                <w:color w:val="221F1F"/>
              </w:rPr>
              <w:t>Appendix</w:t>
            </w:r>
            <w:r w:rsidRPr="003460FB">
              <w:rPr>
                <w:rFonts w:cs="Arial"/>
                <w:color w:val="221F1F"/>
                <w:spacing w:val="-14"/>
              </w:rPr>
              <w:t xml:space="preserve"> </w:t>
            </w:r>
            <w:r w:rsidRPr="003460FB">
              <w:rPr>
                <w:rFonts w:cs="Arial"/>
                <w:color w:val="221F1F"/>
              </w:rPr>
              <w:t>7</w:t>
            </w:r>
          </w:p>
        </w:tc>
        <w:tc>
          <w:tcPr>
            <w:tcW w:w="2405" w:type="dxa"/>
            <w:tcBorders>
              <w:top w:val="single" w:sz="4" w:space="0" w:color="000000"/>
              <w:left w:val="single" w:sz="4" w:space="0" w:color="000000"/>
              <w:bottom w:val="single" w:sz="4" w:space="0" w:color="000000"/>
              <w:right w:val="single" w:sz="4" w:space="0" w:color="000000"/>
            </w:tcBorders>
          </w:tcPr>
          <w:p w14:paraId="367C188C" w14:textId="77777777" w:rsidR="00231064" w:rsidRPr="003460FB" w:rsidRDefault="00231064" w:rsidP="0006086C">
            <w:pPr>
              <w:pStyle w:val="TableParagraph"/>
              <w:kinsoku w:val="0"/>
              <w:overflowPunct w:val="0"/>
              <w:ind w:left="153" w:right="143"/>
              <w:jc w:val="center"/>
              <w:rPr>
                <w:rFonts w:cs="Arial"/>
                <w:b/>
                <w:bCs/>
                <w:color w:val="221F1F"/>
              </w:rPr>
            </w:pPr>
            <w:r w:rsidRPr="003460FB">
              <w:rPr>
                <w:rFonts w:cs="Arial"/>
                <w:b/>
                <w:bCs/>
                <w:color w:val="221F1F"/>
              </w:rPr>
              <w:t>R</w:t>
            </w:r>
            <w:r w:rsidRPr="003460FB">
              <w:rPr>
                <w:rFonts w:cs="Arial"/>
                <w:b/>
                <w:bCs/>
                <w:color w:val="221F1F"/>
                <w:spacing w:val="-5"/>
              </w:rPr>
              <w:t xml:space="preserve"> </w:t>
            </w:r>
            <w:r w:rsidRPr="003460FB">
              <w:rPr>
                <w:rFonts w:cs="Arial"/>
                <w:b/>
                <w:bCs/>
                <w:color w:val="221F1F"/>
              </w:rPr>
              <w:t>336.1205(3)</w:t>
            </w:r>
          </w:p>
        </w:tc>
      </w:tr>
      <w:tr w:rsidR="00231064" w:rsidRPr="00145062" w14:paraId="4B5B14D9" w14:textId="77777777" w:rsidTr="008E7B7F">
        <w:trPr>
          <w:trHeight w:val="710"/>
        </w:trPr>
        <w:tc>
          <w:tcPr>
            <w:tcW w:w="1710" w:type="dxa"/>
            <w:tcBorders>
              <w:top w:val="single" w:sz="4" w:space="0" w:color="000000"/>
              <w:left w:val="single" w:sz="4" w:space="0" w:color="000000"/>
              <w:bottom w:val="single" w:sz="4" w:space="0" w:color="000000"/>
              <w:right w:val="single" w:sz="4" w:space="0" w:color="000000"/>
            </w:tcBorders>
          </w:tcPr>
          <w:p w14:paraId="479231E6" w14:textId="476ABFEC" w:rsidR="00231064" w:rsidRPr="003460FB" w:rsidRDefault="00231064" w:rsidP="00231064">
            <w:pPr>
              <w:pStyle w:val="TableParagraph"/>
              <w:numPr>
                <w:ilvl w:val="0"/>
                <w:numId w:val="151"/>
              </w:numPr>
              <w:kinsoku w:val="0"/>
              <w:overflowPunct w:val="0"/>
              <w:autoSpaceDE w:val="0"/>
              <w:autoSpaceDN w:val="0"/>
              <w:adjustRightInd w:val="0"/>
              <w:spacing w:line="229" w:lineRule="exact"/>
              <w:rPr>
                <w:rFonts w:cs="Arial"/>
                <w:color w:val="000000"/>
              </w:rPr>
            </w:pPr>
            <w:r w:rsidRPr="003460FB">
              <w:rPr>
                <w:rFonts w:cs="Arial"/>
                <w:color w:val="000000"/>
              </w:rPr>
              <w:t>CO</w:t>
            </w:r>
          </w:p>
        </w:tc>
        <w:tc>
          <w:tcPr>
            <w:tcW w:w="1449" w:type="dxa"/>
            <w:tcBorders>
              <w:top w:val="single" w:sz="4" w:space="0" w:color="000000"/>
              <w:left w:val="single" w:sz="4" w:space="0" w:color="000000"/>
              <w:bottom w:val="single" w:sz="4" w:space="0" w:color="000000"/>
              <w:right w:val="single" w:sz="4" w:space="0" w:color="000000"/>
            </w:tcBorders>
          </w:tcPr>
          <w:p w14:paraId="452C953D" w14:textId="77777777" w:rsidR="008E7B7F" w:rsidRDefault="00231064" w:rsidP="008E7B7F">
            <w:pPr>
              <w:pStyle w:val="TableParagraph"/>
              <w:kinsoku w:val="0"/>
              <w:overflowPunct w:val="0"/>
              <w:ind w:left="103" w:right="89" w:hanging="18"/>
              <w:jc w:val="center"/>
              <w:rPr>
                <w:rFonts w:cs="Arial"/>
                <w:spacing w:val="1"/>
              </w:rPr>
            </w:pPr>
            <w:r w:rsidRPr="003460FB">
              <w:rPr>
                <w:rFonts w:cs="Arial"/>
              </w:rPr>
              <w:t>7.8 lb/hr*</w:t>
            </w:r>
            <w:r w:rsidRPr="003460FB">
              <w:rPr>
                <w:rFonts w:cs="Arial"/>
                <w:spacing w:val="1"/>
              </w:rPr>
              <w:t xml:space="preserve"> </w:t>
            </w:r>
          </w:p>
          <w:p w14:paraId="4E9128F5" w14:textId="2E531A81" w:rsidR="00231064" w:rsidRPr="003460FB" w:rsidRDefault="00231064" w:rsidP="008E7B7F">
            <w:pPr>
              <w:pStyle w:val="TableParagraph"/>
              <w:kinsoku w:val="0"/>
              <w:overflowPunct w:val="0"/>
              <w:ind w:left="103" w:right="89" w:hanging="18"/>
              <w:jc w:val="center"/>
              <w:rPr>
                <w:rFonts w:cs="Arial"/>
              </w:rPr>
            </w:pPr>
            <w:r w:rsidRPr="003460FB">
              <w:rPr>
                <w:rFonts w:cs="Arial"/>
                <w:spacing w:val="-1"/>
              </w:rPr>
              <w:t>(2.5</w:t>
            </w:r>
            <w:r w:rsidRPr="003460FB">
              <w:rPr>
                <w:rFonts w:cs="Arial"/>
                <w:spacing w:val="-12"/>
              </w:rPr>
              <w:t xml:space="preserve"> </w:t>
            </w:r>
            <w:r w:rsidRPr="003460FB">
              <w:rPr>
                <w:rFonts w:cs="Arial"/>
              </w:rPr>
              <w:t>g/Bhp-hr)</w:t>
            </w:r>
          </w:p>
        </w:tc>
        <w:tc>
          <w:tcPr>
            <w:tcW w:w="1896" w:type="dxa"/>
            <w:tcBorders>
              <w:top w:val="single" w:sz="4" w:space="0" w:color="000000"/>
              <w:left w:val="single" w:sz="4" w:space="0" w:color="000000"/>
              <w:bottom w:val="single" w:sz="4" w:space="0" w:color="000000"/>
              <w:right w:val="single" w:sz="4" w:space="0" w:color="000000"/>
            </w:tcBorders>
          </w:tcPr>
          <w:p w14:paraId="31DD2821" w14:textId="77777777" w:rsidR="00231064" w:rsidRPr="003460FB" w:rsidRDefault="00231064" w:rsidP="0006086C">
            <w:pPr>
              <w:pStyle w:val="TableParagraph"/>
              <w:kinsoku w:val="0"/>
              <w:overflowPunct w:val="0"/>
              <w:ind w:left="655"/>
              <w:rPr>
                <w:rFonts w:cs="Arial"/>
              </w:rPr>
            </w:pPr>
            <w:r w:rsidRPr="003460FB">
              <w:rPr>
                <w:rFonts w:cs="Arial"/>
              </w:rPr>
              <w:t>Hourly</w:t>
            </w:r>
          </w:p>
        </w:tc>
        <w:tc>
          <w:tcPr>
            <w:tcW w:w="1625" w:type="dxa"/>
            <w:tcBorders>
              <w:top w:val="single" w:sz="4" w:space="0" w:color="000000"/>
              <w:left w:val="single" w:sz="4" w:space="0" w:color="000000"/>
              <w:bottom w:val="single" w:sz="4" w:space="0" w:color="000000"/>
              <w:right w:val="single" w:sz="4" w:space="0" w:color="000000"/>
            </w:tcBorders>
          </w:tcPr>
          <w:p w14:paraId="0C594DC3" w14:textId="77777777" w:rsidR="00231064" w:rsidRPr="003460FB" w:rsidRDefault="00231064" w:rsidP="0006086C">
            <w:pPr>
              <w:pStyle w:val="TableParagraph"/>
              <w:kinsoku w:val="0"/>
              <w:overflowPunct w:val="0"/>
              <w:ind w:right="223"/>
              <w:jc w:val="right"/>
              <w:rPr>
                <w:rFonts w:cs="Arial"/>
              </w:rPr>
            </w:pPr>
            <w:r w:rsidRPr="003460FB">
              <w:rPr>
                <w:rFonts w:cs="Arial"/>
              </w:rPr>
              <w:t>EUENGINE1</w:t>
            </w:r>
          </w:p>
        </w:tc>
        <w:tc>
          <w:tcPr>
            <w:tcW w:w="1535" w:type="dxa"/>
            <w:tcBorders>
              <w:top w:val="single" w:sz="4" w:space="0" w:color="000000"/>
              <w:left w:val="single" w:sz="4" w:space="0" w:color="000000"/>
              <w:bottom w:val="single" w:sz="4" w:space="0" w:color="000000"/>
              <w:right w:val="single" w:sz="4" w:space="0" w:color="000000"/>
            </w:tcBorders>
          </w:tcPr>
          <w:p w14:paraId="5908E829" w14:textId="77777777" w:rsidR="00231064" w:rsidRPr="003460FB" w:rsidRDefault="00231064" w:rsidP="0006086C">
            <w:pPr>
              <w:pStyle w:val="TableParagraph"/>
              <w:kinsoku w:val="0"/>
              <w:overflowPunct w:val="0"/>
              <w:spacing w:before="11"/>
              <w:ind w:left="70"/>
              <w:jc w:val="center"/>
              <w:rPr>
                <w:rFonts w:cs="Arial"/>
              </w:rPr>
            </w:pPr>
            <w:r w:rsidRPr="003460FB">
              <w:rPr>
                <w:rFonts w:cs="Arial"/>
              </w:rPr>
              <w:t>SC.V.1</w:t>
            </w:r>
          </w:p>
        </w:tc>
        <w:tc>
          <w:tcPr>
            <w:tcW w:w="2405" w:type="dxa"/>
            <w:tcBorders>
              <w:top w:val="single" w:sz="4" w:space="0" w:color="000000"/>
              <w:left w:val="single" w:sz="4" w:space="0" w:color="000000"/>
              <w:bottom w:val="single" w:sz="4" w:space="0" w:color="000000"/>
              <w:right w:val="single" w:sz="4" w:space="0" w:color="000000"/>
            </w:tcBorders>
          </w:tcPr>
          <w:p w14:paraId="45BF612F" w14:textId="77777777" w:rsidR="00231064" w:rsidRPr="003460FB" w:rsidRDefault="00231064" w:rsidP="0006086C">
            <w:pPr>
              <w:pStyle w:val="TableParagraph"/>
              <w:kinsoku w:val="0"/>
              <w:overflowPunct w:val="0"/>
              <w:ind w:left="9"/>
              <w:jc w:val="center"/>
              <w:rPr>
                <w:rFonts w:cs="Arial"/>
                <w:b/>
                <w:bCs/>
              </w:rPr>
            </w:pPr>
            <w:r w:rsidRPr="003460FB">
              <w:rPr>
                <w:rFonts w:cs="Arial"/>
                <w:b/>
                <w:bCs/>
              </w:rPr>
              <w:t>40</w:t>
            </w:r>
            <w:r w:rsidRPr="003460FB">
              <w:rPr>
                <w:rFonts w:cs="Arial"/>
                <w:b/>
                <w:bCs/>
                <w:spacing w:val="-3"/>
              </w:rPr>
              <w:t xml:space="preserve"> </w:t>
            </w:r>
            <w:r w:rsidRPr="003460FB">
              <w:rPr>
                <w:rFonts w:cs="Arial"/>
                <w:b/>
                <w:bCs/>
              </w:rPr>
              <w:t>CFR 52.21(d),</w:t>
            </w:r>
          </w:p>
          <w:p w14:paraId="5A001E51" w14:textId="77777777" w:rsidR="00231064" w:rsidRPr="003460FB" w:rsidRDefault="00231064" w:rsidP="0006086C">
            <w:pPr>
              <w:pStyle w:val="TableParagraph"/>
              <w:kinsoku w:val="0"/>
              <w:overflowPunct w:val="0"/>
              <w:ind w:left="153" w:right="147"/>
              <w:jc w:val="center"/>
              <w:rPr>
                <w:rFonts w:cs="Arial"/>
                <w:b/>
                <w:bCs/>
              </w:rPr>
            </w:pPr>
            <w:r w:rsidRPr="003460FB">
              <w:rPr>
                <w:rFonts w:cs="Arial"/>
                <w:b/>
                <w:bCs/>
              </w:rPr>
              <w:t>R</w:t>
            </w:r>
            <w:r w:rsidRPr="003460FB">
              <w:rPr>
                <w:rFonts w:cs="Arial"/>
                <w:b/>
                <w:bCs/>
                <w:spacing w:val="-9"/>
              </w:rPr>
              <w:t xml:space="preserve"> </w:t>
            </w:r>
            <w:r w:rsidRPr="003460FB">
              <w:rPr>
                <w:rFonts w:cs="Arial"/>
                <w:b/>
                <w:bCs/>
              </w:rPr>
              <w:t>336.2803,</w:t>
            </w:r>
          </w:p>
          <w:p w14:paraId="5197E5E3" w14:textId="77777777" w:rsidR="00231064" w:rsidRPr="003460FB" w:rsidRDefault="00231064" w:rsidP="0006086C">
            <w:pPr>
              <w:pStyle w:val="TableParagraph"/>
              <w:kinsoku w:val="0"/>
              <w:overflowPunct w:val="0"/>
              <w:spacing w:before="1"/>
              <w:ind w:left="153" w:right="149"/>
              <w:jc w:val="center"/>
              <w:rPr>
                <w:rFonts w:cs="Arial"/>
                <w:b/>
                <w:bCs/>
              </w:rPr>
            </w:pPr>
            <w:r w:rsidRPr="003460FB">
              <w:rPr>
                <w:rFonts w:cs="Arial"/>
                <w:b/>
                <w:bCs/>
              </w:rPr>
              <w:t>R</w:t>
            </w:r>
            <w:r w:rsidRPr="003460FB">
              <w:rPr>
                <w:rFonts w:cs="Arial"/>
                <w:b/>
                <w:bCs/>
                <w:spacing w:val="-7"/>
              </w:rPr>
              <w:t xml:space="preserve"> </w:t>
            </w:r>
            <w:r w:rsidRPr="003460FB">
              <w:rPr>
                <w:rFonts w:cs="Arial"/>
                <w:b/>
                <w:bCs/>
              </w:rPr>
              <w:t>336.2804</w:t>
            </w:r>
          </w:p>
        </w:tc>
      </w:tr>
      <w:tr w:rsidR="00231064" w:rsidRPr="00145062" w14:paraId="3044E742" w14:textId="77777777" w:rsidTr="008E7B7F">
        <w:trPr>
          <w:trHeight w:val="254"/>
        </w:trPr>
        <w:tc>
          <w:tcPr>
            <w:tcW w:w="1710" w:type="dxa"/>
            <w:tcBorders>
              <w:top w:val="single" w:sz="4" w:space="0" w:color="000000"/>
              <w:left w:val="single" w:sz="4" w:space="0" w:color="000000"/>
              <w:bottom w:val="single" w:sz="4" w:space="0" w:color="000000"/>
              <w:right w:val="single" w:sz="4" w:space="0" w:color="000000"/>
            </w:tcBorders>
          </w:tcPr>
          <w:p w14:paraId="003BAB71" w14:textId="5AFD874F" w:rsidR="00231064" w:rsidRPr="003460FB" w:rsidRDefault="00231064" w:rsidP="00231064">
            <w:pPr>
              <w:pStyle w:val="TableParagraph"/>
              <w:numPr>
                <w:ilvl w:val="0"/>
                <w:numId w:val="151"/>
              </w:numPr>
              <w:kinsoku w:val="0"/>
              <w:overflowPunct w:val="0"/>
              <w:autoSpaceDE w:val="0"/>
              <w:autoSpaceDN w:val="0"/>
              <w:adjustRightInd w:val="0"/>
              <w:spacing w:line="229" w:lineRule="exact"/>
              <w:rPr>
                <w:rFonts w:cs="Arial"/>
                <w:color w:val="221F1F"/>
              </w:rPr>
            </w:pPr>
            <w:r w:rsidRPr="003460FB">
              <w:rPr>
                <w:rFonts w:cs="Arial"/>
                <w:color w:val="221F1F"/>
              </w:rPr>
              <w:t>CO</w:t>
            </w:r>
          </w:p>
        </w:tc>
        <w:tc>
          <w:tcPr>
            <w:tcW w:w="1449" w:type="dxa"/>
            <w:tcBorders>
              <w:top w:val="single" w:sz="4" w:space="0" w:color="000000"/>
              <w:left w:val="single" w:sz="4" w:space="0" w:color="000000"/>
              <w:bottom w:val="single" w:sz="4" w:space="0" w:color="000000"/>
              <w:right w:val="single" w:sz="4" w:space="0" w:color="000000"/>
            </w:tcBorders>
          </w:tcPr>
          <w:p w14:paraId="0C2CC307" w14:textId="590F2582" w:rsidR="00231064" w:rsidRPr="003460FB" w:rsidRDefault="00231064" w:rsidP="00E20AD5">
            <w:pPr>
              <w:pStyle w:val="TableParagraph"/>
              <w:kinsoku w:val="0"/>
              <w:overflowPunct w:val="0"/>
              <w:ind w:left="84"/>
              <w:jc w:val="center"/>
              <w:rPr>
                <w:rFonts w:cs="Arial"/>
                <w:color w:val="221F1F"/>
                <w:vertAlign w:val="superscript"/>
              </w:rPr>
            </w:pPr>
            <w:r w:rsidRPr="003460FB">
              <w:rPr>
                <w:rFonts w:cs="Arial"/>
                <w:color w:val="221F1F"/>
              </w:rPr>
              <w:t>4.0</w:t>
            </w:r>
            <w:r w:rsidRPr="003460FB">
              <w:rPr>
                <w:rFonts w:cs="Arial"/>
                <w:color w:val="221F1F"/>
                <w:spacing w:val="-2"/>
              </w:rPr>
              <w:t xml:space="preserve"> </w:t>
            </w:r>
            <w:r w:rsidRPr="003460FB">
              <w:rPr>
                <w:rFonts w:cs="Arial"/>
                <w:color w:val="221F1F"/>
              </w:rPr>
              <w:t>g/hp</w:t>
            </w:r>
            <w:r w:rsidR="00C94AF6">
              <w:rPr>
                <w:rFonts w:cs="Arial"/>
                <w:color w:val="221F1F"/>
                <w:spacing w:val="24"/>
              </w:rPr>
              <w:t>-</w:t>
            </w:r>
            <w:r w:rsidRPr="003460FB">
              <w:rPr>
                <w:rFonts w:cs="Arial"/>
                <w:color w:val="221F1F"/>
              </w:rPr>
              <w:t>hr</w:t>
            </w:r>
            <w:r w:rsidR="00695D7A">
              <w:rPr>
                <w:rFonts w:cs="Arial"/>
                <w:vertAlign w:val="superscript"/>
              </w:rPr>
              <w:t>2</w:t>
            </w:r>
            <w:r w:rsidRPr="003460FB">
              <w:rPr>
                <w:rFonts w:cs="Arial"/>
                <w:color w:val="221F1F"/>
              </w:rPr>
              <w:t>*</w:t>
            </w:r>
            <w:r w:rsidRPr="003460FB">
              <w:rPr>
                <w:rFonts w:cs="Arial"/>
                <w:color w:val="221F1F"/>
                <w:vertAlign w:val="superscript"/>
              </w:rPr>
              <w:t>(a)</w:t>
            </w:r>
          </w:p>
        </w:tc>
        <w:tc>
          <w:tcPr>
            <w:tcW w:w="1896" w:type="dxa"/>
            <w:tcBorders>
              <w:top w:val="single" w:sz="4" w:space="0" w:color="000000"/>
              <w:left w:val="single" w:sz="4" w:space="0" w:color="000000"/>
              <w:bottom w:val="single" w:sz="4" w:space="0" w:color="000000"/>
              <w:right w:val="single" w:sz="4" w:space="0" w:color="000000"/>
            </w:tcBorders>
          </w:tcPr>
          <w:p w14:paraId="2C42A722" w14:textId="77777777" w:rsidR="00231064" w:rsidRPr="003460FB" w:rsidRDefault="00231064" w:rsidP="0006086C">
            <w:pPr>
              <w:pStyle w:val="TableParagraph"/>
              <w:kinsoku w:val="0"/>
              <w:overflowPunct w:val="0"/>
              <w:ind w:left="657"/>
              <w:rPr>
                <w:rFonts w:cs="Arial"/>
                <w:color w:val="221F1F"/>
              </w:rPr>
            </w:pPr>
            <w:r w:rsidRPr="003460FB">
              <w:rPr>
                <w:rFonts w:cs="Arial"/>
                <w:color w:val="221F1F"/>
              </w:rPr>
              <w:t>Hourly</w:t>
            </w:r>
          </w:p>
        </w:tc>
        <w:tc>
          <w:tcPr>
            <w:tcW w:w="1625" w:type="dxa"/>
            <w:tcBorders>
              <w:top w:val="single" w:sz="4" w:space="0" w:color="000000"/>
              <w:left w:val="single" w:sz="4" w:space="0" w:color="000000"/>
              <w:bottom w:val="single" w:sz="4" w:space="0" w:color="000000"/>
              <w:right w:val="single" w:sz="4" w:space="0" w:color="000000"/>
            </w:tcBorders>
          </w:tcPr>
          <w:p w14:paraId="14127F10" w14:textId="77777777" w:rsidR="00231064" w:rsidRPr="003460FB" w:rsidRDefault="00231064" w:rsidP="0006086C">
            <w:pPr>
              <w:pStyle w:val="TableParagraph"/>
              <w:kinsoku w:val="0"/>
              <w:overflowPunct w:val="0"/>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24A14A7D" w14:textId="77777777" w:rsidR="00231064" w:rsidRPr="003460FB" w:rsidRDefault="00231064" w:rsidP="0006086C">
            <w:pPr>
              <w:pStyle w:val="TableParagraph"/>
              <w:kinsoku w:val="0"/>
              <w:overflowPunct w:val="0"/>
              <w:ind w:left="5"/>
              <w:jc w:val="center"/>
              <w:rPr>
                <w:rFonts w:cs="Arial"/>
                <w:color w:val="221F1F"/>
              </w:rPr>
            </w:pPr>
            <w:r w:rsidRPr="003460FB">
              <w:rPr>
                <w:rFonts w:cs="Arial"/>
                <w:color w:val="221F1F"/>
              </w:rPr>
              <w:t>SC.V.1</w:t>
            </w:r>
          </w:p>
        </w:tc>
        <w:tc>
          <w:tcPr>
            <w:tcW w:w="2405" w:type="dxa"/>
            <w:tcBorders>
              <w:top w:val="single" w:sz="4" w:space="0" w:color="000000"/>
              <w:left w:val="single" w:sz="4" w:space="0" w:color="000000"/>
              <w:bottom w:val="single" w:sz="4" w:space="0" w:color="000000"/>
              <w:right w:val="single" w:sz="4" w:space="0" w:color="000000"/>
            </w:tcBorders>
          </w:tcPr>
          <w:p w14:paraId="3144871D" w14:textId="77777777" w:rsidR="00231064" w:rsidRDefault="00231064" w:rsidP="0006086C">
            <w:pPr>
              <w:pStyle w:val="TableParagraph"/>
              <w:kinsoku w:val="0"/>
              <w:overflowPunct w:val="0"/>
              <w:spacing w:before="16" w:line="218" w:lineRule="exact"/>
              <w:ind w:left="75"/>
              <w:jc w:val="center"/>
              <w:rPr>
                <w:rFonts w:cs="Arial"/>
                <w:b/>
                <w:bCs/>
                <w:color w:val="221F1F"/>
              </w:rPr>
            </w:pPr>
            <w:r w:rsidRPr="003460FB">
              <w:rPr>
                <w:rFonts w:cs="Arial"/>
                <w:b/>
                <w:bCs/>
                <w:color w:val="221F1F"/>
              </w:rPr>
              <w:t>40</w:t>
            </w:r>
            <w:r w:rsidRPr="003460FB">
              <w:rPr>
                <w:rFonts w:cs="Arial"/>
                <w:b/>
                <w:bCs/>
                <w:color w:val="221F1F"/>
                <w:spacing w:val="-5"/>
              </w:rPr>
              <w:t xml:space="preserve"> </w:t>
            </w:r>
            <w:r w:rsidRPr="003460FB">
              <w:rPr>
                <w:rFonts w:cs="Arial"/>
                <w:b/>
                <w:bCs/>
                <w:color w:val="221F1F"/>
              </w:rPr>
              <w:t>CFR</w:t>
            </w:r>
            <w:r w:rsidRPr="003460FB">
              <w:rPr>
                <w:rFonts w:cs="Arial"/>
                <w:b/>
                <w:bCs/>
                <w:color w:val="221F1F"/>
                <w:spacing w:val="-5"/>
              </w:rPr>
              <w:t xml:space="preserve"> </w:t>
            </w:r>
            <w:r w:rsidRPr="003460FB">
              <w:rPr>
                <w:rFonts w:cs="Arial"/>
                <w:b/>
                <w:bCs/>
                <w:color w:val="221F1F"/>
              </w:rPr>
              <w:t>60.4233(e)</w:t>
            </w:r>
          </w:p>
          <w:p w14:paraId="5AB36C0C" w14:textId="7A09EC1C" w:rsidR="003E1C41" w:rsidRPr="003460FB" w:rsidRDefault="003E1C41" w:rsidP="0006086C">
            <w:pPr>
              <w:pStyle w:val="TableParagraph"/>
              <w:kinsoku w:val="0"/>
              <w:overflowPunct w:val="0"/>
              <w:spacing w:before="16" w:line="218" w:lineRule="exact"/>
              <w:ind w:left="75"/>
              <w:jc w:val="center"/>
              <w:rPr>
                <w:rFonts w:cs="Arial"/>
                <w:b/>
                <w:bCs/>
                <w:color w:val="221F1F"/>
              </w:rPr>
            </w:pPr>
            <w:r>
              <w:rPr>
                <w:rFonts w:cs="Arial"/>
                <w:b/>
                <w:bCs/>
                <w:color w:val="221F1F"/>
              </w:rPr>
              <w:t xml:space="preserve">40 CFR </w:t>
            </w:r>
            <w:r w:rsidR="000E2AAC">
              <w:rPr>
                <w:rFonts w:cs="Arial"/>
                <w:b/>
                <w:bCs/>
                <w:color w:val="221F1F"/>
              </w:rPr>
              <w:t xml:space="preserve">Part </w:t>
            </w:r>
            <w:r>
              <w:rPr>
                <w:rFonts w:cs="Arial"/>
                <w:b/>
                <w:bCs/>
                <w:color w:val="221F1F"/>
              </w:rPr>
              <w:t>60</w:t>
            </w:r>
            <w:r w:rsidR="000E2AAC">
              <w:rPr>
                <w:rFonts w:cs="Arial"/>
                <w:b/>
                <w:bCs/>
                <w:color w:val="221F1F"/>
              </w:rPr>
              <w:t>,</w:t>
            </w:r>
            <w:r>
              <w:rPr>
                <w:rFonts w:cs="Arial"/>
                <w:b/>
                <w:bCs/>
                <w:color w:val="221F1F"/>
              </w:rPr>
              <w:t xml:space="preserve"> Subpart JJJJ</w:t>
            </w:r>
            <w:r w:rsidR="000E2AAC">
              <w:rPr>
                <w:rFonts w:cs="Arial"/>
                <w:b/>
                <w:bCs/>
                <w:color w:val="221F1F"/>
              </w:rPr>
              <w:t>,</w:t>
            </w:r>
            <w:r>
              <w:rPr>
                <w:rFonts w:cs="Arial"/>
                <w:b/>
                <w:bCs/>
                <w:color w:val="221F1F"/>
              </w:rPr>
              <w:t xml:space="preserve"> Table 1</w:t>
            </w:r>
          </w:p>
        </w:tc>
      </w:tr>
      <w:tr w:rsidR="00231064" w:rsidRPr="00145062" w14:paraId="24A99175" w14:textId="77777777" w:rsidTr="008E7B7F">
        <w:trPr>
          <w:trHeight w:val="254"/>
        </w:trPr>
        <w:tc>
          <w:tcPr>
            <w:tcW w:w="1710" w:type="dxa"/>
            <w:tcBorders>
              <w:top w:val="single" w:sz="4" w:space="0" w:color="000000"/>
              <w:left w:val="single" w:sz="4" w:space="0" w:color="000000"/>
              <w:bottom w:val="single" w:sz="4" w:space="0" w:color="000000"/>
              <w:right w:val="single" w:sz="4" w:space="0" w:color="000000"/>
            </w:tcBorders>
          </w:tcPr>
          <w:p w14:paraId="5E689781" w14:textId="77777777" w:rsidR="00231064" w:rsidRPr="003460FB" w:rsidRDefault="00231064" w:rsidP="00231064">
            <w:pPr>
              <w:pStyle w:val="TableParagraph"/>
              <w:numPr>
                <w:ilvl w:val="0"/>
                <w:numId w:val="151"/>
              </w:numPr>
              <w:kinsoku w:val="0"/>
              <w:overflowPunct w:val="0"/>
              <w:autoSpaceDE w:val="0"/>
              <w:autoSpaceDN w:val="0"/>
              <w:adjustRightInd w:val="0"/>
              <w:spacing w:line="229" w:lineRule="exact"/>
              <w:rPr>
                <w:rFonts w:cs="Arial"/>
                <w:color w:val="221F1F"/>
              </w:rPr>
            </w:pPr>
            <w:r w:rsidRPr="003460FB">
              <w:rPr>
                <w:rFonts w:cs="Arial"/>
                <w:color w:val="221F1F"/>
              </w:rPr>
              <w:t>CO</w:t>
            </w:r>
          </w:p>
        </w:tc>
        <w:tc>
          <w:tcPr>
            <w:tcW w:w="1449" w:type="dxa"/>
            <w:tcBorders>
              <w:top w:val="single" w:sz="4" w:space="0" w:color="000000"/>
              <w:left w:val="single" w:sz="4" w:space="0" w:color="000000"/>
              <w:bottom w:val="single" w:sz="4" w:space="0" w:color="000000"/>
              <w:right w:val="single" w:sz="4" w:space="0" w:color="000000"/>
            </w:tcBorders>
          </w:tcPr>
          <w:p w14:paraId="6D892978" w14:textId="77777777" w:rsidR="00231064" w:rsidRPr="003460FB" w:rsidRDefault="00231064" w:rsidP="00E20AD5">
            <w:pPr>
              <w:pStyle w:val="TableParagraph"/>
              <w:kinsoku w:val="0"/>
              <w:overflowPunct w:val="0"/>
              <w:ind w:left="84"/>
              <w:jc w:val="center"/>
              <w:rPr>
                <w:rFonts w:cs="Arial"/>
                <w:color w:val="221F1F"/>
              </w:rPr>
            </w:pPr>
            <w:r w:rsidRPr="003460FB">
              <w:rPr>
                <w:rFonts w:cs="Arial"/>
                <w:color w:val="221F1F"/>
              </w:rPr>
              <w:t>540 ppmvd at 15% O2</w:t>
            </w:r>
            <w:r w:rsidRPr="003460FB">
              <w:rPr>
                <w:rFonts w:cs="Arial"/>
                <w:color w:val="221F1F"/>
                <w:vertAlign w:val="superscript"/>
              </w:rPr>
              <w:t>*(a)</w:t>
            </w:r>
          </w:p>
        </w:tc>
        <w:tc>
          <w:tcPr>
            <w:tcW w:w="1896" w:type="dxa"/>
            <w:tcBorders>
              <w:top w:val="single" w:sz="4" w:space="0" w:color="000000"/>
              <w:left w:val="single" w:sz="4" w:space="0" w:color="000000"/>
              <w:bottom w:val="single" w:sz="4" w:space="0" w:color="000000"/>
              <w:right w:val="single" w:sz="4" w:space="0" w:color="000000"/>
            </w:tcBorders>
          </w:tcPr>
          <w:p w14:paraId="4208D93A" w14:textId="77777777" w:rsidR="00231064" w:rsidRPr="003460FB" w:rsidRDefault="00231064" w:rsidP="0006086C">
            <w:pPr>
              <w:pStyle w:val="TableParagraph"/>
              <w:kinsoku w:val="0"/>
              <w:overflowPunct w:val="0"/>
              <w:ind w:left="657"/>
              <w:rPr>
                <w:rFonts w:cs="Arial"/>
                <w:color w:val="221F1F"/>
              </w:rPr>
            </w:pPr>
            <w:r w:rsidRPr="003460FB">
              <w:rPr>
                <w:rFonts w:cs="Arial"/>
                <w:color w:val="221F1F"/>
              </w:rPr>
              <w:t>Hourly</w:t>
            </w:r>
          </w:p>
        </w:tc>
        <w:tc>
          <w:tcPr>
            <w:tcW w:w="1625" w:type="dxa"/>
            <w:tcBorders>
              <w:top w:val="single" w:sz="4" w:space="0" w:color="000000"/>
              <w:left w:val="single" w:sz="4" w:space="0" w:color="000000"/>
              <w:bottom w:val="single" w:sz="4" w:space="0" w:color="000000"/>
              <w:right w:val="single" w:sz="4" w:space="0" w:color="000000"/>
            </w:tcBorders>
          </w:tcPr>
          <w:p w14:paraId="688270FE" w14:textId="77777777" w:rsidR="00231064" w:rsidRPr="003460FB" w:rsidRDefault="00231064" w:rsidP="0006086C">
            <w:pPr>
              <w:pStyle w:val="TableParagraph"/>
              <w:kinsoku w:val="0"/>
              <w:overflowPunct w:val="0"/>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6F35A1D4" w14:textId="77777777" w:rsidR="00231064" w:rsidRPr="003460FB" w:rsidRDefault="00231064" w:rsidP="0006086C">
            <w:pPr>
              <w:pStyle w:val="TableParagraph"/>
              <w:kinsoku w:val="0"/>
              <w:overflowPunct w:val="0"/>
              <w:ind w:left="5"/>
              <w:jc w:val="center"/>
              <w:rPr>
                <w:rFonts w:cs="Arial"/>
                <w:color w:val="221F1F"/>
              </w:rPr>
            </w:pPr>
            <w:r w:rsidRPr="003460FB">
              <w:rPr>
                <w:rFonts w:cs="Arial"/>
                <w:color w:val="221F1F"/>
              </w:rPr>
              <w:t>SC.V.1</w:t>
            </w:r>
          </w:p>
        </w:tc>
        <w:tc>
          <w:tcPr>
            <w:tcW w:w="2405" w:type="dxa"/>
            <w:tcBorders>
              <w:top w:val="single" w:sz="4" w:space="0" w:color="000000"/>
              <w:left w:val="single" w:sz="4" w:space="0" w:color="000000"/>
              <w:bottom w:val="single" w:sz="4" w:space="0" w:color="000000"/>
              <w:right w:val="single" w:sz="4" w:space="0" w:color="000000"/>
            </w:tcBorders>
          </w:tcPr>
          <w:p w14:paraId="778E2EE2" w14:textId="5E44062F" w:rsidR="00231064" w:rsidRPr="003460FB" w:rsidRDefault="00231064" w:rsidP="0006086C">
            <w:pPr>
              <w:pStyle w:val="TableParagraph"/>
              <w:kinsoku w:val="0"/>
              <w:overflowPunct w:val="0"/>
              <w:spacing w:before="16" w:line="218" w:lineRule="exact"/>
              <w:ind w:left="75"/>
              <w:jc w:val="center"/>
              <w:rPr>
                <w:rFonts w:cs="Arial"/>
                <w:b/>
                <w:bCs/>
                <w:color w:val="221F1F"/>
              </w:rPr>
            </w:pPr>
            <w:r w:rsidRPr="003460FB">
              <w:rPr>
                <w:rFonts w:cs="Arial"/>
                <w:b/>
                <w:bCs/>
                <w:color w:val="221F1F"/>
              </w:rPr>
              <w:t>40 CFR 60.4233(e ), 40</w:t>
            </w:r>
            <w:r w:rsidR="00F92E44">
              <w:rPr>
                <w:rFonts w:cs="Arial"/>
                <w:b/>
                <w:bCs/>
                <w:color w:val="221F1F"/>
              </w:rPr>
              <w:t> C</w:t>
            </w:r>
            <w:r w:rsidRPr="003460FB">
              <w:rPr>
                <w:rFonts w:cs="Arial"/>
                <w:b/>
                <w:bCs/>
                <w:color w:val="221F1F"/>
              </w:rPr>
              <w:t xml:space="preserve">FR </w:t>
            </w:r>
            <w:r w:rsidR="000E2AAC">
              <w:rPr>
                <w:rFonts w:cs="Arial"/>
                <w:b/>
                <w:bCs/>
                <w:color w:val="221F1F"/>
              </w:rPr>
              <w:t xml:space="preserve">Part </w:t>
            </w:r>
            <w:r w:rsidRPr="003460FB">
              <w:rPr>
                <w:rFonts w:cs="Arial"/>
                <w:b/>
                <w:bCs/>
                <w:color w:val="221F1F"/>
              </w:rPr>
              <w:t>60</w:t>
            </w:r>
            <w:r w:rsidR="000E2AAC">
              <w:rPr>
                <w:rFonts w:cs="Arial"/>
                <w:b/>
                <w:bCs/>
                <w:color w:val="221F1F"/>
              </w:rPr>
              <w:t>,</w:t>
            </w:r>
            <w:r w:rsidR="003E1C41">
              <w:rPr>
                <w:rFonts w:cs="Arial"/>
                <w:b/>
                <w:bCs/>
                <w:color w:val="221F1F"/>
              </w:rPr>
              <w:t xml:space="preserve"> Subpart JJJJ</w:t>
            </w:r>
            <w:r w:rsidR="000E2AAC">
              <w:rPr>
                <w:rFonts w:cs="Arial"/>
                <w:b/>
                <w:bCs/>
                <w:color w:val="221F1F"/>
              </w:rPr>
              <w:t>,</w:t>
            </w:r>
            <w:r w:rsidRPr="003460FB">
              <w:rPr>
                <w:rFonts w:cs="Arial"/>
                <w:b/>
                <w:bCs/>
                <w:color w:val="221F1F"/>
              </w:rPr>
              <w:t xml:space="preserve"> Table 1</w:t>
            </w:r>
          </w:p>
        </w:tc>
      </w:tr>
      <w:tr w:rsidR="00231064" w:rsidRPr="00145062" w14:paraId="02909A80" w14:textId="77777777" w:rsidTr="008E7B7F">
        <w:trPr>
          <w:trHeight w:val="918"/>
        </w:trPr>
        <w:tc>
          <w:tcPr>
            <w:tcW w:w="1710" w:type="dxa"/>
            <w:tcBorders>
              <w:top w:val="single" w:sz="4" w:space="0" w:color="000000"/>
              <w:left w:val="single" w:sz="4" w:space="0" w:color="000000"/>
              <w:bottom w:val="single" w:sz="4" w:space="0" w:color="000000"/>
              <w:right w:val="single" w:sz="4" w:space="0" w:color="000000"/>
            </w:tcBorders>
          </w:tcPr>
          <w:p w14:paraId="183E0B00" w14:textId="43002B26" w:rsidR="00231064" w:rsidRPr="003460FB" w:rsidRDefault="00231064" w:rsidP="00231064">
            <w:pPr>
              <w:pStyle w:val="TableParagraph"/>
              <w:numPr>
                <w:ilvl w:val="0"/>
                <w:numId w:val="151"/>
              </w:numPr>
              <w:kinsoku w:val="0"/>
              <w:overflowPunct w:val="0"/>
              <w:autoSpaceDE w:val="0"/>
              <w:autoSpaceDN w:val="0"/>
              <w:adjustRightInd w:val="0"/>
              <w:ind w:right="51"/>
              <w:rPr>
                <w:rFonts w:cs="Arial"/>
                <w:color w:val="221F1F"/>
                <w:spacing w:val="-1"/>
              </w:rPr>
            </w:pPr>
            <w:r w:rsidRPr="003460FB">
              <w:rPr>
                <w:rFonts w:cs="Arial"/>
                <w:color w:val="221F1F"/>
              </w:rPr>
              <w:t>VOC</w:t>
            </w:r>
            <w:r w:rsidRPr="003460FB">
              <w:rPr>
                <w:rFonts w:cs="Arial"/>
                <w:color w:val="221F1F"/>
                <w:spacing w:val="1"/>
              </w:rPr>
              <w:t xml:space="preserve"> </w:t>
            </w:r>
            <w:r w:rsidRPr="003460FB">
              <w:rPr>
                <w:rFonts w:cs="Arial"/>
                <w:color w:val="221F1F"/>
              </w:rPr>
              <w:t>(including</w:t>
            </w:r>
            <w:r w:rsidRPr="003460FB">
              <w:rPr>
                <w:rFonts w:cs="Arial"/>
                <w:color w:val="221F1F"/>
                <w:spacing w:val="1"/>
              </w:rPr>
              <w:t xml:space="preserve"> </w:t>
            </w:r>
            <w:r w:rsidRPr="003460FB">
              <w:rPr>
                <w:rFonts w:cs="Arial"/>
                <w:color w:val="221F1F"/>
                <w:spacing w:val="-1"/>
              </w:rPr>
              <w:t>formaldehyde)</w:t>
            </w:r>
          </w:p>
        </w:tc>
        <w:tc>
          <w:tcPr>
            <w:tcW w:w="1449" w:type="dxa"/>
            <w:tcBorders>
              <w:top w:val="single" w:sz="4" w:space="0" w:color="000000"/>
              <w:left w:val="single" w:sz="4" w:space="0" w:color="000000"/>
              <w:bottom w:val="single" w:sz="4" w:space="0" w:color="000000"/>
              <w:right w:val="single" w:sz="4" w:space="0" w:color="000000"/>
            </w:tcBorders>
          </w:tcPr>
          <w:p w14:paraId="1F38BC25" w14:textId="0D803A6A" w:rsidR="00231064" w:rsidRPr="00695D7A" w:rsidRDefault="00231064" w:rsidP="008E7B7F">
            <w:pPr>
              <w:pStyle w:val="TableParagraph"/>
              <w:kinsoku w:val="0"/>
              <w:overflowPunct w:val="0"/>
              <w:ind w:left="85"/>
              <w:jc w:val="center"/>
              <w:rPr>
                <w:rFonts w:cs="Arial"/>
              </w:rPr>
            </w:pPr>
            <w:r w:rsidRPr="003460FB">
              <w:rPr>
                <w:rFonts w:cs="Arial"/>
                <w:color w:val="221F1F"/>
              </w:rPr>
              <w:t>22.9</w:t>
            </w:r>
            <w:r w:rsidRPr="003460FB">
              <w:rPr>
                <w:rFonts w:cs="Arial"/>
                <w:color w:val="221F1F"/>
                <w:spacing w:val="-5"/>
              </w:rPr>
              <w:t xml:space="preserve"> </w:t>
            </w:r>
            <w:r w:rsidRPr="003460FB">
              <w:rPr>
                <w:rFonts w:cs="Arial"/>
                <w:color w:val="221F1F"/>
              </w:rPr>
              <w:t>TPY</w:t>
            </w:r>
            <w:r w:rsidR="00695D7A">
              <w:rPr>
                <w:rFonts w:cs="Arial"/>
                <w:vertAlign w:val="superscript"/>
              </w:rPr>
              <w:t>2</w:t>
            </w:r>
          </w:p>
        </w:tc>
        <w:tc>
          <w:tcPr>
            <w:tcW w:w="1896" w:type="dxa"/>
            <w:tcBorders>
              <w:top w:val="single" w:sz="4" w:space="0" w:color="000000"/>
              <w:left w:val="single" w:sz="4" w:space="0" w:color="000000"/>
              <w:bottom w:val="single" w:sz="4" w:space="0" w:color="000000"/>
              <w:right w:val="single" w:sz="4" w:space="0" w:color="000000"/>
            </w:tcBorders>
          </w:tcPr>
          <w:p w14:paraId="5E96934F" w14:textId="77777777" w:rsidR="00231064" w:rsidRPr="003460FB" w:rsidRDefault="00231064" w:rsidP="0006086C">
            <w:pPr>
              <w:pStyle w:val="TableParagraph"/>
              <w:kinsoku w:val="0"/>
              <w:overflowPunct w:val="0"/>
              <w:ind w:left="12" w:hanging="2"/>
              <w:jc w:val="center"/>
              <w:rPr>
                <w:rFonts w:cs="Arial"/>
                <w:color w:val="221F1F"/>
              </w:rPr>
            </w:pPr>
            <w:r w:rsidRPr="003460FB">
              <w:rPr>
                <w:rFonts w:cs="Arial"/>
                <w:color w:val="221F1F"/>
                <w:spacing w:val="-1"/>
              </w:rPr>
              <w:t xml:space="preserve">12-month </w:t>
            </w:r>
            <w:r w:rsidRPr="003460FB">
              <w:rPr>
                <w:rFonts w:cs="Arial"/>
                <w:color w:val="221F1F"/>
              </w:rPr>
              <w:t>rolling time</w:t>
            </w:r>
            <w:r w:rsidRPr="003460FB">
              <w:rPr>
                <w:rFonts w:cs="Arial"/>
                <w:color w:val="221F1F"/>
                <w:spacing w:val="-53"/>
              </w:rPr>
              <w:t xml:space="preserve"> </w:t>
            </w:r>
            <w:r w:rsidRPr="003460FB">
              <w:rPr>
                <w:rFonts w:cs="Arial"/>
                <w:color w:val="221F1F"/>
              </w:rPr>
              <w:t>period</w:t>
            </w:r>
            <w:r w:rsidRPr="003460FB">
              <w:rPr>
                <w:rFonts w:cs="Arial"/>
                <w:color w:val="221F1F"/>
                <w:spacing w:val="-12"/>
              </w:rPr>
              <w:t xml:space="preserve"> </w:t>
            </w:r>
            <w:r w:rsidRPr="003460FB">
              <w:rPr>
                <w:rFonts w:cs="Arial"/>
                <w:color w:val="221F1F"/>
              </w:rPr>
              <w:t>as</w:t>
            </w:r>
            <w:r w:rsidRPr="003460FB">
              <w:rPr>
                <w:rFonts w:cs="Arial"/>
                <w:color w:val="221F1F"/>
                <w:spacing w:val="-12"/>
              </w:rPr>
              <w:t xml:space="preserve"> </w:t>
            </w:r>
            <w:r w:rsidRPr="003460FB">
              <w:rPr>
                <w:rFonts w:cs="Arial"/>
                <w:color w:val="221F1F"/>
              </w:rPr>
              <w:t>determined</w:t>
            </w:r>
          </w:p>
          <w:p w14:paraId="519E1C8F" w14:textId="77777777" w:rsidR="00231064" w:rsidRPr="003460FB" w:rsidRDefault="00231064" w:rsidP="0006086C">
            <w:pPr>
              <w:pStyle w:val="TableParagraph"/>
              <w:kinsoku w:val="0"/>
              <w:overflowPunct w:val="0"/>
              <w:spacing w:line="228" w:lineRule="exact"/>
              <w:ind w:left="80" w:right="71"/>
              <w:jc w:val="center"/>
              <w:rPr>
                <w:rFonts w:cs="Arial"/>
                <w:color w:val="221F1F"/>
              </w:rPr>
            </w:pPr>
            <w:r w:rsidRPr="003460FB">
              <w:rPr>
                <w:rFonts w:cs="Arial"/>
                <w:color w:val="221F1F"/>
              </w:rPr>
              <w:t>at</w:t>
            </w:r>
            <w:r w:rsidRPr="003460FB">
              <w:rPr>
                <w:rFonts w:cs="Arial"/>
                <w:color w:val="221F1F"/>
                <w:spacing w:val="-7"/>
              </w:rPr>
              <w:t xml:space="preserve"> </w:t>
            </w:r>
            <w:r w:rsidRPr="003460FB">
              <w:rPr>
                <w:rFonts w:cs="Arial"/>
                <w:color w:val="221F1F"/>
              </w:rPr>
              <w:t>the</w:t>
            </w:r>
            <w:r w:rsidRPr="003460FB">
              <w:rPr>
                <w:rFonts w:cs="Arial"/>
                <w:color w:val="221F1F"/>
                <w:spacing w:val="-6"/>
              </w:rPr>
              <w:t xml:space="preserve"> </w:t>
            </w:r>
            <w:r w:rsidRPr="003460FB">
              <w:rPr>
                <w:rFonts w:cs="Arial"/>
                <w:color w:val="221F1F"/>
              </w:rPr>
              <w:t>end</w:t>
            </w:r>
            <w:r w:rsidRPr="003460FB">
              <w:rPr>
                <w:rFonts w:cs="Arial"/>
                <w:color w:val="221F1F"/>
                <w:spacing w:val="-8"/>
              </w:rPr>
              <w:t xml:space="preserve"> </w:t>
            </w:r>
            <w:r w:rsidRPr="003460FB">
              <w:rPr>
                <w:rFonts w:cs="Arial"/>
                <w:color w:val="221F1F"/>
              </w:rPr>
              <w:t>of</w:t>
            </w:r>
            <w:r w:rsidRPr="003460FB">
              <w:rPr>
                <w:rFonts w:cs="Arial"/>
                <w:color w:val="221F1F"/>
                <w:spacing w:val="-7"/>
              </w:rPr>
              <w:t xml:space="preserve"> </w:t>
            </w:r>
            <w:r w:rsidRPr="003460FB">
              <w:rPr>
                <w:rFonts w:cs="Arial"/>
                <w:color w:val="221F1F"/>
              </w:rPr>
              <w:t>each</w:t>
            </w:r>
            <w:r w:rsidRPr="003460FB">
              <w:rPr>
                <w:rFonts w:cs="Arial"/>
                <w:color w:val="221F1F"/>
                <w:spacing w:val="-52"/>
              </w:rPr>
              <w:t xml:space="preserve"> </w:t>
            </w:r>
            <w:r w:rsidRPr="003460FB">
              <w:rPr>
                <w:rFonts w:cs="Arial"/>
                <w:color w:val="221F1F"/>
              </w:rPr>
              <w:t>calendar</w:t>
            </w:r>
            <w:r w:rsidRPr="003460FB">
              <w:rPr>
                <w:rFonts w:cs="Arial"/>
                <w:color w:val="221F1F"/>
                <w:spacing w:val="-5"/>
              </w:rPr>
              <w:t xml:space="preserve"> </w:t>
            </w:r>
            <w:r w:rsidRPr="003460FB">
              <w:rPr>
                <w:rFonts w:cs="Arial"/>
                <w:color w:val="221F1F"/>
              </w:rPr>
              <w:t>month.</w:t>
            </w:r>
          </w:p>
        </w:tc>
        <w:tc>
          <w:tcPr>
            <w:tcW w:w="1625" w:type="dxa"/>
            <w:tcBorders>
              <w:top w:val="single" w:sz="4" w:space="0" w:color="000000"/>
              <w:left w:val="single" w:sz="4" w:space="0" w:color="000000"/>
              <w:bottom w:val="single" w:sz="4" w:space="0" w:color="000000"/>
              <w:right w:val="single" w:sz="4" w:space="0" w:color="000000"/>
            </w:tcBorders>
          </w:tcPr>
          <w:p w14:paraId="39BA7224" w14:textId="77777777" w:rsidR="00231064" w:rsidRPr="003460FB" w:rsidRDefault="00231064" w:rsidP="0006086C">
            <w:pPr>
              <w:pStyle w:val="TableParagraph"/>
              <w:kinsoku w:val="0"/>
              <w:overflowPunct w:val="0"/>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40B9A0E6" w14:textId="77777777" w:rsidR="00231064" w:rsidRPr="003460FB" w:rsidRDefault="00231064" w:rsidP="0006086C">
            <w:pPr>
              <w:pStyle w:val="TableParagraph"/>
              <w:kinsoku w:val="0"/>
              <w:overflowPunct w:val="0"/>
              <w:spacing w:before="11" w:line="261" w:lineRule="auto"/>
              <w:ind w:left="232" w:right="158" w:firstLine="2"/>
              <w:jc w:val="center"/>
              <w:rPr>
                <w:rFonts w:cs="Arial"/>
                <w:color w:val="221F1F"/>
                <w:spacing w:val="-1"/>
              </w:rPr>
            </w:pPr>
            <w:r w:rsidRPr="003460FB">
              <w:rPr>
                <w:rFonts w:cs="Arial"/>
              </w:rPr>
              <w:t>SC.II.1,</w:t>
            </w:r>
            <w:r w:rsidRPr="003460FB">
              <w:rPr>
                <w:rFonts w:cs="Arial"/>
                <w:spacing w:val="1"/>
              </w:rPr>
              <w:t xml:space="preserve"> </w:t>
            </w:r>
            <w:r w:rsidRPr="003460FB">
              <w:rPr>
                <w:rFonts w:cs="Arial"/>
                <w:spacing w:val="-1"/>
              </w:rPr>
              <w:t>SC.VI.3,</w:t>
            </w:r>
            <w:r w:rsidRPr="003460FB">
              <w:rPr>
                <w:rFonts w:cs="Arial"/>
                <w:spacing w:val="-12"/>
              </w:rPr>
              <w:t xml:space="preserve"> </w:t>
            </w:r>
            <w:r w:rsidRPr="003460FB">
              <w:rPr>
                <w:rFonts w:cs="Arial"/>
                <w:color w:val="221F1F"/>
                <w:spacing w:val="-1"/>
              </w:rPr>
              <w:t>and</w:t>
            </w:r>
          </w:p>
          <w:p w14:paraId="2C5E7EE2" w14:textId="77777777" w:rsidR="00231064" w:rsidRPr="003460FB" w:rsidRDefault="00231064" w:rsidP="0006086C">
            <w:pPr>
              <w:pStyle w:val="TableParagraph"/>
              <w:kinsoku w:val="0"/>
              <w:overflowPunct w:val="0"/>
              <w:spacing w:line="225" w:lineRule="exact"/>
              <w:ind w:left="74"/>
              <w:jc w:val="center"/>
              <w:rPr>
                <w:rFonts w:cs="Arial"/>
                <w:color w:val="221F1F"/>
              </w:rPr>
            </w:pPr>
            <w:r w:rsidRPr="003460FB">
              <w:rPr>
                <w:rFonts w:cs="Arial"/>
                <w:color w:val="221F1F"/>
              </w:rPr>
              <w:t>Appendix</w:t>
            </w:r>
            <w:r w:rsidRPr="003460FB">
              <w:rPr>
                <w:rFonts w:cs="Arial"/>
                <w:color w:val="221F1F"/>
                <w:spacing w:val="-14"/>
              </w:rPr>
              <w:t xml:space="preserve"> </w:t>
            </w:r>
            <w:r w:rsidRPr="003460FB">
              <w:rPr>
                <w:rFonts w:cs="Arial"/>
                <w:color w:val="221F1F"/>
              </w:rPr>
              <w:t>7</w:t>
            </w:r>
          </w:p>
        </w:tc>
        <w:tc>
          <w:tcPr>
            <w:tcW w:w="2405" w:type="dxa"/>
            <w:tcBorders>
              <w:top w:val="single" w:sz="4" w:space="0" w:color="000000"/>
              <w:left w:val="single" w:sz="4" w:space="0" w:color="000000"/>
              <w:bottom w:val="single" w:sz="4" w:space="0" w:color="000000"/>
              <w:right w:val="single" w:sz="4" w:space="0" w:color="000000"/>
            </w:tcBorders>
          </w:tcPr>
          <w:p w14:paraId="40366A16" w14:textId="77777777" w:rsidR="00231064" w:rsidRPr="003460FB" w:rsidRDefault="00231064" w:rsidP="0006086C">
            <w:pPr>
              <w:pStyle w:val="TableParagraph"/>
              <w:kinsoku w:val="0"/>
              <w:overflowPunct w:val="0"/>
              <w:ind w:left="153" w:right="143"/>
              <w:jc w:val="center"/>
              <w:rPr>
                <w:rFonts w:cs="Arial"/>
                <w:b/>
                <w:bCs/>
                <w:color w:val="221F1F"/>
              </w:rPr>
            </w:pPr>
            <w:r w:rsidRPr="003460FB">
              <w:rPr>
                <w:rFonts w:cs="Arial"/>
                <w:b/>
                <w:bCs/>
                <w:color w:val="221F1F"/>
              </w:rPr>
              <w:t>R</w:t>
            </w:r>
            <w:r w:rsidRPr="003460FB">
              <w:rPr>
                <w:rFonts w:cs="Arial"/>
                <w:b/>
                <w:bCs/>
                <w:color w:val="221F1F"/>
                <w:spacing w:val="-5"/>
              </w:rPr>
              <w:t xml:space="preserve"> </w:t>
            </w:r>
            <w:r w:rsidRPr="003460FB">
              <w:rPr>
                <w:rFonts w:cs="Arial"/>
                <w:b/>
                <w:bCs/>
                <w:color w:val="221F1F"/>
              </w:rPr>
              <w:t>336.1205(3)</w:t>
            </w:r>
          </w:p>
        </w:tc>
      </w:tr>
      <w:tr w:rsidR="00231064" w:rsidRPr="00145062" w14:paraId="09B6D538" w14:textId="77777777" w:rsidTr="008E7B7F">
        <w:trPr>
          <w:trHeight w:val="253"/>
        </w:trPr>
        <w:tc>
          <w:tcPr>
            <w:tcW w:w="1710" w:type="dxa"/>
            <w:tcBorders>
              <w:top w:val="single" w:sz="4" w:space="0" w:color="000000"/>
              <w:left w:val="single" w:sz="4" w:space="0" w:color="000000"/>
              <w:bottom w:val="single" w:sz="4" w:space="0" w:color="000000"/>
              <w:right w:val="single" w:sz="4" w:space="0" w:color="000000"/>
            </w:tcBorders>
          </w:tcPr>
          <w:p w14:paraId="0083BF13" w14:textId="2F674BFA" w:rsidR="00231064" w:rsidRPr="003460FB" w:rsidRDefault="00231064" w:rsidP="00231064">
            <w:pPr>
              <w:pStyle w:val="TableParagraph"/>
              <w:numPr>
                <w:ilvl w:val="0"/>
                <w:numId w:val="151"/>
              </w:numPr>
              <w:kinsoku w:val="0"/>
              <w:overflowPunct w:val="0"/>
              <w:autoSpaceDE w:val="0"/>
              <w:autoSpaceDN w:val="0"/>
              <w:adjustRightInd w:val="0"/>
              <w:spacing w:line="229" w:lineRule="exact"/>
              <w:rPr>
                <w:rFonts w:cs="Arial"/>
                <w:color w:val="221F1F"/>
              </w:rPr>
            </w:pPr>
            <w:r w:rsidRPr="003460FB">
              <w:rPr>
                <w:rFonts w:cs="Arial"/>
                <w:color w:val="221F1F"/>
              </w:rPr>
              <w:t>VOC</w:t>
            </w:r>
          </w:p>
        </w:tc>
        <w:tc>
          <w:tcPr>
            <w:tcW w:w="1449" w:type="dxa"/>
            <w:tcBorders>
              <w:top w:val="single" w:sz="4" w:space="0" w:color="000000"/>
              <w:left w:val="single" w:sz="4" w:space="0" w:color="000000"/>
              <w:bottom w:val="single" w:sz="4" w:space="0" w:color="000000"/>
              <w:right w:val="single" w:sz="4" w:space="0" w:color="000000"/>
            </w:tcBorders>
          </w:tcPr>
          <w:p w14:paraId="5945F393" w14:textId="26F234D9" w:rsidR="00231064" w:rsidRPr="003460FB" w:rsidRDefault="00231064" w:rsidP="00E20AD5">
            <w:pPr>
              <w:pStyle w:val="TableParagraph"/>
              <w:kinsoku w:val="0"/>
              <w:overflowPunct w:val="0"/>
              <w:ind w:left="93"/>
              <w:jc w:val="center"/>
              <w:rPr>
                <w:rFonts w:cs="Arial"/>
                <w:color w:val="221F1F"/>
                <w:vertAlign w:val="superscript"/>
              </w:rPr>
            </w:pPr>
            <w:r w:rsidRPr="003460FB">
              <w:rPr>
                <w:rFonts w:cs="Arial"/>
                <w:color w:val="221F1F"/>
              </w:rPr>
              <w:t>1.0</w:t>
            </w:r>
            <w:r w:rsidRPr="003460FB">
              <w:rPr>
                <w:rFonts w:cs="Arial"/>
                <w:color w:val="221F1F"/>
                <w:spacing w:val="-7"/>
              </w:rPr>
              <w:t xml:space="preserve"> </w:t>
            </w:r>
            <w:r w:rsidRPr="003460FB">
              <w:rPr>
                <w:rFonts w:cs="Arial"/>
                <w:color w:val="221F1F"/>
              </w:rPr>
              <w:t>g/hp</w:t>
            </w:r>
            <w:r w:rsidR="00E77F5C">
              <w:rPr>
                <w:rFonts w:cs="Arial"/>
                <w:color w:val="221F1F"/>
                <w:spacing w:val="16"/>
              </w:rPr>
              <w:t>-</w:t>
            </w:r>
            <w:r w:rsidRPr="003460FB">
              <w:rPr>
                <w:rFonts w:cs="Arial"/>
                <w:color w:val="221F1F"/>
              </w:rPr>
              <w:t>hr</w:t>
            </w:r>
            <w:r w:rsidR="00695D7A">
              <w:rPr>
                <w:rFonts w:cs="Arial"/>
                <w:vertAlign w:val="superscript"/>
              </w:rPr>
              <w:t>2</w:t>
            </w:r>
            <w:r w:rsidRPr="003460FB">
              <w:rPr>
                <w:rFonts w:cs="Arial"/>
                <w:color w:val="221F1F"/>
              </w:rPr>
              <w:t>*</w:t>
            </w:r>
            <w:r w:rsidRPr="003460FB">
              <w:rPr>
                <w:rFonts w:cs="Arial"/>
                <w:color w:val="221F1F"/>
                <w:vertAlign w:val="superscript"/>
              </w:rPr>
              <w:t>(a)</w:t>
            </w:r>
          </w:p>
        </w:tc>
        <w:tc>
          <w:tcPr>
            <w:tcW w:w="1896" w:type="dxa"/>
            <w:tcBorders>
              <w:top w:val="single" w:sz="4" w:space="0" w:color="000000"/>
              <w:left w:val="single" w:sz="4" w:space="0" w:color="000000"/>
              <w:bottom w:val="single" w:sz="4" w:space="0" w:color="000000"/>
              <w:right w:val="single" w:sz="4" w:space="0" w:color="000000"/>
            </w:tcBorders>
          </w:tcPr>
          <w:p w14:paraId="6B9E3DAA" w14:textId="77777777" w:rsidR="00231064" w:rsidRPr="003460FB" w:rsidRDefault="00231064" w:rsidP="0006086C">
            <w:pPr>
              <w:pStyle w:val="TableParagraph"/>
              <w:kinsoku w:val="0"/>
              <w:overflowPunct w:val="0"/>
              <w:ind w:left="657"/>
              <w:rPr>
                <w:rFonts w:cs="Arial"/>
                <w:color w:val="221F1F"/>
              </w:rPr>
            </w:pPr>
            <w:r w:rsidRPr="003460FB">
              <w:rPr>
                <w:rFonts w:cs="Arial"/>
                <w:color w:val="221F1F"/>
              </w:rPr>
              <w:t>Hourly</w:t>
            </w:r>
          </w:p>
        </w:tc>
        <w:tc>
          <w:tcPr>
            <w:tcW w:w="1625" w:type="dxa"/>
            <w:tcBorders>
              <w:top w:val="single" w:sz="4" w:space="0" w:color="000000"/>
              <w:left w:val="single" w:sz="4" w:space="0" w:color="000000"/>
              <w:bottom w:val="single" w:sz="4" w:space="0" w:color="000000"/>
              <w:right w:val="single" w:sz="4" w:space="0" w:color="000000"/>
            </w:tcBorders>
          </w:tcPr>
          <w:p w14:paraId="30B085BD" w14:textId="77777777" w:rsidR="00231064" w:rsidRPr="003460FB" w:rsidRDefault="00231064" w:rsidP="0006086C">
            <w:pPr>
              <w:pStyle w:val="TableParagraph"/>
              <w:kinsoku w:val="0"/>
              <w:overflowPunct w:val="0"/>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7F077B8C" w14:textId="77777777" w:rsidR="00231064" w:rsidRPr="003460FB" w:rsidRDefault="00231064" w:rsidP="0006086C">
            <w:pPr>
              <w:pStyle w:val="TableParagraph"/>
              <w:kinsoku w:val="0"/>
              <w:overflowPunct w:val="0"/>
              <w:ind w:left="5"/>
              <w:jc w:val="center"/>
              <w:rPr>
                <w:rFonts w:cs="Arial"/>
                <w:color w:val="221F1F"/>
              </w:rPr>
            </w:pPr>
            <w:r w:rsidRPr="003460FB">
              <w:rPr>
                <w:rFonts w:cs="Arial"/>
                <w:color w:val="221F1F"/>
              </w:rPr>
              <w:t>SC.V.1</w:t>
            </w:r>
          </w:p>
        </w:tc>
        <w:tc>
          <w:tcPr>
            <w:tcW w:w="2405" w:type="dxa"/>
            <w:tcBorders>
              <w:top w:val="single" w:sz="4" w:space="0" w:color="000000"/>
              <w:left w:val="single" w:sz="4" w:space="0" w:color="000000"/>
              <w:bottom w:val="single" w:sz="4" w:space="0" w:color="000000"/>
              <w:right w:val="single" w:sz="4" w:space="0" w:color="000000"/>
            </w:tcBorders>
          </w:tcPr>
          <w:p w14:paraId="61F14370" w14:textId="77777777" w:rsidR="00231064" w:rsidRDefault="00231064" w:rsidP="0006086C">
            <w:pPr>
              <w:pStyle w:val="TableParagraph"/>
              <w:kinsoku w:val="0"/>
              <w:overflowPunct w:val="0"/>
              <w:spacing w:before="16" w:line="218" w:lineRule="exact"/>
              <w:ind w:left="75"/>
              <w:jc w:val="center"/>
              <w:rPr>
                <w:rFonts w:cs="Arial"/>
                <w:b/>
                <w:bCs/>
                <w:color w:val="221F1F"/>
              </w:rPr>
            </w:pPr>
            <w:r w:rsidRPr="003460FB">
              <w:rPr>
                <w:rFonts w:cs="Arial"/>
                <w:b/>
                <w:bCs/>
                <w:color w:val="221F1F"/>
              </w:rPr>
              <w:t>40</w:t>
            </w:r>
            <w:r w:rsidRPr="003460FB">
              <w:rPr>
                <w:rFonts w:cs="Arial"/>
                <w:b/>
                <w:bCs/>
                <w:color w:val="221F1F"/>
                <w:spacing w:val="-5"/>
              </w:rPr>
              <w:t xml:space="preserve"> </w:t>
            </w:r>
            <w:r w:rsidRPr="003460FB">
              <w:rPr>
                <w:rFonts w:cs="Arial"/>
                <w:b/>
                <w:bCs/>
                <w:color w:val="221F1F"/>
              </w:rPr>
              <w:t>CFR</w:t>
            </w:r>
            <w:r w:rsidRPr="003460FB">
              <w:rPr>
                <w:rFonts w:cs="Arial"/>
                <w:b/>
                <w:bCs/>
                <w:color w:val="221F1F"/>
                <w:spacing w:val="-5"/>
              </w:rPr>
              <w:t xml:space="preserve"> </w:t>
            </w:r>
            <w:r w:rsidRPr="003460FB">
              <w:rPr>
                <w:rFonts w:cs="Arial"/>
                <w:b/>
                <w:bCs/>
                <w:color w:val="221F1F"/>
              </w:rPr>
              <w:t>60.4233(e)</w:t>
            </w:r>
          </w:p>
          <w:p w14:paraId="5D1BAC88" w14:textId="00AD7BBE" w:rsidR="00305212" w:rsidRPr="003460FB" w:rsidRDefault="00305212" w:rsidP="0006086C">
            <w:pPr>
              <w:pStyle w:val="TableParagraph"/>
              <w:kinsoku w:val="0"/>
              <w:overflowPunct w:val="0"/>
              <w:spacing w:before="16" w:line="218" w:lineRule="exact"/>
              <w:ind w:left="75"/>
              <w:jc w:val="center"/>
              <w:rPr>
                <w:rFonts w:cs="Arial"/>
                <w:b/>
                <w:bCs/>
                <w:color w:val="221F1F"/>
              </w:rPr>
            </w:pPr>
            <w:r>
              <w:rPr>
                <w:rFonts w:cs="Arial"/>
                <w:b/>
                <w:bCs/>
                <w:color w:val="221F1F"/>
              </w:rPr>
              <w:t xml:space="preserve">40 CFR </w:t>
            </w:r>
            <w:r w:rsidR="000E2AAC">
              <w:rPr>
                <w:rFonts w:cs="Arial"/>
                <w:b/>
                <w:bCs/>
                <w:color w:val="221F1F"/>
              </w:rPr>
              <w:t xml:space="preserve">Part </w:t>
            </w:r>
            <w:r>
              <w:rPr>
                <w:rFonts w:cs="Arial"/>
                <w:b/>
                <w:bCs/>
                <w:color w:val="221F1F"/>
              </w:rPr>
              <w:t>60</w:t>
            </w:r>
            <w:r w:rsidR="000E2AAC">
              <w:rPr>
                <w:rFonts w:cs="Arial"/>
                <w:b/>
                <w:bCs/>
                <w:color w:val="221F1F"/>
              </w:rPr>
              <w:t>,</w:t>
            </w:r>
            <w:r>
              <w:rPr>
                <w:rFonts w:cs="Arial"/>
                <w:b/>
                <w:bCs/>
                <w:color w:val="221F1F"/>
              </w:rPr>
              <w:t xml:space="preserve"> Subpart JJJJ</w:t>
            </w:r>
            <w:r w:rsidR="000E2AAC">
              <w:rPr>
                <w:rFonts w:cs="Arial"/>
                <w:b/>
                <w:bCs/>
                <w:color w:val="221F1F"/>
              </w:rPr>
              <w:t>,</w:t>
            </w:r>
            <w:r>
              <w:rPr>
                <w:rFonts w:cs="Arial"/>
                <w:b/>
                <w:bCs/>
                <w:color w:val="221F1F"/>
              </w:rPr>
              <w:t xml:space="preserve"> Table 1</w:t>
            </w:r>
          </w:p>
        </w:tc>
      </w:tr>
      <w:tr w:rsidR="00231064" w:rsidRPr="00145062" w14:paraId="0777D7D2" w14:textId="77777777" w:rsidTr="008E7B7F">
        <w:trPr>
          <w:trHeight w:val="253"/>
        </w:trPr>
        <w:tc>
          <w:tcPr>
            <w:tcW w:w="1710" w:type="dxa"/>
            <w:tcBorders>
              <w:top w:val="single" w:sz="4" w:space="0" w:color="000000"/>
              <w:left w:val="single" w:sz="4" w:space="0" w:color="000000"/>
              <w:bottom w:val="single" w:sz="4" w:space="0" w:color="000000"/>
              <w:right w:val="single" w:sz="4" w:space="0" w:color="000000"/>
            </w:tcBorders>
          </w:tcPr>
          <w:p w14:paraId="461E89D4" w14:textId="77777777" w:rsidR="00231064" w:rsidRPr="003460FB" w:rsidRDefault="00231064" w:rsidP="00231064">
            <w:pPr>
              <w:pStyle w:val="TableParagraph"/>
              <w:numPr>
                <w:ilvl w:val="0"/>
                <w:numId w:val="151"/>
              </w:numPr>
              <w:kinsoku w:val="0"/>
              <w:overflowPunct w:val="0"/>
              <w:autoSpaceDE w:val="0"/>
              <w:autoSpaceDN w:val="0"/>
              <w:adjustRightInd w:val="0"/>
              <w:spacing w:line="229" w:lineRule="exact"/>
              <w:rPr>
                <w:rFonts w:cs="Arial"/>
                <w:color w:val="221F1F"/>
              </w:rPr>
            </w:pPr>
            <w:r w:rsidRPr="003460FB">
              <w:rPr>
                <w:rFonts w:cs="Arial"/>
                <w:color w:val="221F1F"/>
              </w:rPr>
              <w:t>VOC</w:t>
            </w:r>
          </w:p>
        </w:tc>
        <w:tc>
          <w:tcPr>
            <w:tcW w:w="1449" w:type="dxa"/>
            <w:tcBorders>
              <w:top w:val="single" w:sz="4" w:space="0" w:color="000000"/>
              <w:left w:val="single" w:sz="4" w:space="0" w:color="000000"/>
              <w:bottom w:val="single" w:sz="4" w:space="0" w:color="000000"/>
              <w:right w:val="single" w:sz="4" w:space="0" w:color="000000"/>
            </w:tcBorders>
          </w:tcPr>
          <w:p w14:paraId="1C9A649B" w14:textId="77777777" w:rsidR="00231064" w:rsidRPr="003460FB" w:rsidRDefault="00231064" w:rsidP="00E20AD5">
            <w:pPr>
              <w:pStyle w:val="TableParagraph"/>
              <w:kinsoku w:val="0"/>
              <w:overflowPunct w:val="0"/>
              <w:ind w:left="93"/>
              <w:jc w:val="center"/>
              <w:rPr>
                <w:rFonts w:cs="Arial"/>
                <w:color w:val="221F1F"/>
              </w:rPr>
            </w:pPr>
            <w:r w:rsidRPr="003460FB">
              <w:rPr>
                <w:rFonts w:cs="Arial"/>
                <w:color w:val="221F1F"/>
              </w:rPr>
              <w:t>86 ppmvd at 15% O2</w:t>
            </w:r>
            <w:r w:rsidRPr="003460FB">
              <w:rPr>
                <w:rFonts w:cs="Arial"/>
                <w:color w:val="221F1F"/>
                <w:vertAlign w:val="superscript"/>
              </w:rPr>
              <w:t>*(a)</w:t>
            </w:r>
          </w:p>
        </w:tc>
        <w:tc>
          <w:tcPr>
            <w:tcW w:w="1896" w:type="dxa"/>
            <w:tcBorders>
              <w:top w:val="single" w:sz="4" w:space="0" w:color="000000"/>
              <w:left w:val="single" w:sz="4" w:space="0" w:color="000000"/>
              <w:bottom w:val="single" w:sz="4" w:space="0" w:color="000000"/>
              <w:right w:val="single" w:sz="4" w:space="0" w:color="000000"/>
            </w:tcBorders>
          </w:tcPr>
          <w:p w14:paraId="6A1258EF" w14:textId="77777777" w:rsidR="00231064" w:rsidRPr="003460FB" w:rsidRDefault="00231064" w:rsidP="0006086C">
            <w:pPr>
              <w:pStyle w:val="TableParagraph"/>
              <w:kinsoku w:val="0"/>
              <w:overflowPunct w:val="0"/>
              <w:ind w:left="657"/>
              <w:rPr>
                <w:rFonts w:cs="Arial"/>
                <w:color w:val="221F1F"/>
              </w:rPr>
            </w:pPr>
            <w:r w:rsidRPr="003460FB">
              <w:rPr>
                <w:rFonts w:cs="Arial"/>
                <w:color w:val="221F1F"/>
              </w:rPr>
              <w:t>Hourly</w:t>
            </w:r>
          </w:p>
        </w:tc>
        <w:tc>
          <w:tcPr>
            <w:tcW w:w="1625" w:type="dxa"/>
            <w:tcBorders>
              <w:top w:val="single" w:sz="4" w:space="0" w:color="000000"/>
              <w:left w:val="single" w:sz="4" w:space="0" w:color="000000"/>
              <w:bottom w:val="single" w:sz="4" w:space="0" w:color="000000"/>
              <w:right w:val="single" w:sz="4" w:space="0" w:color="000000"/>
            </w:tcBorders>
          </w:tcPr>
          <w:p w14:paraId="5CEAC5BA" w14:textId="77777777" w:rsidR="00231064" w:rsidRPr="003460FB" w:rsidRDefault="00231064" w:rsidP="0006086C">
            <w:pPr>
              <w:pStyle w:val="TableParagraph"/>
              <w:kinsoku w:val="0"/>
              <w:overflowPunct w:val="0"/>
              <w:ind w:right="223"/>
              <w:jc w:val="right"/>
              <w:rPr>
                <w:rFonts w:cs="Arial"/>
                <w:color w:val="221F1F"/>
              </w:rPr>
            </w:pPr>
            <w:r w:rsidRPr="003460FB">
              <w:rPr>
                <w:rFonts w:cs="Arial"/>
                <w:color w:val="221F1F"/>
              </w:rPr>
              <w:t>EUENGINE1</w:t>
            </w:r>
          </w:p>
        </w:tc>
        <w:tc>
          <w:tcPr>
            <w:tcW w:w="1535" w:type="dxa"/>
            <w:tcBorders>
              <w:top w:val="single" w:sz="4" w:space="0" w:color="000000"/>
              <w:left w:val="single" w:sz="4" w:space="0" w:color="000000"/>
              <w:bottom w:val="single" w:sz="4" w:space="0" w:color="000000"/>
              <w:right w:val="single" w:sz="4" w:space="0" w:color="000000"/>
            </w:tcBorders>
          </w:tcPr>
          <w:p w14:paraId="35B068E8" w14:textId="77777777" w:rsidR="00231064" w:rsidRPr="003460FB" w:rsidRDefault="00231064" w:rsidP="0006086C">
            <w:pPr>
              <w:pStyle w:val="TableParagraph"/>
              <w:kinsoku w:val="0"/>
              <w:overflowPunct w:val="0"/>
              <w:ind w:left="5"/>
              <w:jc w:val="center"/>
              <w:rPr>
                <w:rFonts w:cs="Arial"/>
                <w:color w:val="221F1F"/>
              </w:rPr>
            </w:pPr>
            <w:r w:rsidRPr="003460FB">
              <w:rPr>
                <w:rFonts w:cs="Arial"/>
                <w:color w:val="221F1F"/>
              </w:rPr>
              <w:t>SC.V.1</w:t>
            </w:r>
          </w:p>
        </w:tc>
        <w:tc>
          <w:tcPr>
            <w:tcW w:w="2405" w:type="dxa"/>
            <w:tcBorders>
              <w:top w:val="single" w:sz="4" w:space="0" w:color="000000"/>
              <w:left w:val="single" w:sz="4" w:space="0" w:color="000000"/>
              <w:bottom w:val="single" w:sz="4" w:space="0" w:color="000000"/>
              <w:right w:val="single" w:sz="4" w:space="0" w:color="000000"/>
            </w:tcBorders>
          </w:tcPr>
          <w:p w14:paraId="4BB55B2E" w14:textId="4670C6A3" w:rsidR="00231064" w:rsidRPr="003460FB" w:rsidRDefault="00231064" w:rsidP="0006086C">
            <w:pPr>
              <w:pStyle w:val="TableParagraph"/>
              <w:kinsoku w:val="0"/>
              <w:overflowPunct w:val="0"/>
              <w:spacing w:before="16" w:line="218" w:lineRule="exact"/>
              <w:ind w:left="75"/>
              <w:jc w:val="center"/>
              <w:rPr>
                <w:rFonts w:cs="Arial"/>
                <w:b/>
                <w:bCs/>
                <w:color w:val="221F1F"/>
              </w:rPr>
            </w:pPr>
            <w:r w:rsidRPr="003460FB">
              <w:rPr>
                <w:rFonts w:cs="Arial"/>
                <w:b/>
                <w:bCs/>
                <w:color w:val="221F1F"/>
              </w:rPr>
              <w:t>40 CFR 60.4233(e ), 40</w:t>
            </w:r>
            <w:r w:rsidR="00F92E44">
              <w:rPr>
                <w:rFonts w:cs="Arial"/>
                <w:b/>
                <w:bCs/>
                <w:color w:val="221F1F"/>
              </w:rPr>
              <w:t> </w:t>
            </w:r>
            <w:r w:rsidRPr="003460FB">
              <w:rPr>
                <w:rFonts w:cs="Arial"/>
                <w:b/>
                <w:bCs/>
                <w:color w:val="221F1F"/>
              </w:rPr>
              <w:t xml:space="preserve">CFR </w:t>
            </w:r>
            <w:r w:rsidR="000E2AAC">
              <w:rPr>
                <w:rFonts w:cs="Arial"/>
                <w:b/>
                <w:bCs/>
                <w:color w:val="221F1F"/>
              </w:rPr>
              <w:t xml:space="preserve">Part </w:t>
            </w:r>
            <w:r w:rsidRPr="003460FB">
              <w:rPr>
                <w:rFonts w:cs="Arial"/>
                <w:b/>
                <w:bCs/>
                <w:color w:val="221F1F"/>
              </w:rPr>
              <w:t>60</w:t>
            </w:r>
            <w:r w:rsidR="000E2AAC">
              <w:rPr>
                <w:rFonts w:cs="Arial"/>
                <w:b/>
                <w:bCs/>
                <w:color w:val="221F1F"/>
              </w:rPr>
              <w:t>,</w:t>
            </w:r>
            <w:r w:rsidRPr="003460FB">
              <w:rPr>
                <w:rFonts w:cs="Arial"/>
                <w:b/>
                <w:bCs/>
                <w:color w:val="221F1F"/>
              </w:rPr>
              <w:t xml:space="preserve"> </w:t>
            </w:r>
            <w:r w:rsidR="00305212">
              <w:rPr>
                <w:rFonts w:cs="Arial"/>
                <w:b/>
                <w:bCs/>
                <w:color w:val="221F1F"/>
              </w:rPr>
              <w:t>Subpart JJJJ</w:t>
            </w:r>
            <w:r w:rsidR="00C7630A">
              <w:rPr>
                <w:rFonts w:cs="Arial"/>
                <w:b/>
                <w:bCs/>
                <w:color w:val="221F1F"/>
              </w:rPr>
              <w:t>,</w:t>
            </w:r>
            <w:r w:rsidR="00305212">
              <w:rPr>
                <w:rFonts w:cs="Arial"/>
                <w:b/>
                <w:bCs/>
                <w:color w:val="221F1F"/>
              </w:rPr>
              <w:t xml:space="preserve"> </w:t>
            </w:r>
            <w:r w:rsidRPr="003460FB">
              <w:rPr>
                <w:rFonts w:cs="Arial"/>
                <w:b/>
                <w:bCs/>
                <w:color w:val="221F1F"/>
              </w:rPr>
              <w:t>Table 1</w:t>
            </w:r>
          </w:p>
        </w:tc>
      </w:tr>
    </w:tbl>
    <w:p w14:paraId="0F5BE406" w14:textId="77777777" w:rsidR="00231064" w:rsidRPr="00911470" w:rsidRDefault="00231064" w:rsidP="00565B26">
      <w:pPr>
        <w:pStyle w:val="BodyText"/>
        <w:kinsoku w:val="0"/>
        <w:overflowPunct w:val="0"/>
        <w:spacing w:before="11"/>
        <w:jc w:val="both"/>
        <w:rPr>
          <w:color w:val="221F1F"/>
        </w:rPr>
      </w:pPr>
      <w:r w:rsidRPr="00911470">
        <w:rPr>
          <w:color w:val="221F1F"/>
        </w:rPr>
        <w:t>*</w:t>
      </w:r>
      <w:r w:rsidRPr="00911470">
        <w:rPr>
          <w:color w:val="221F1F"/>
          <w:spacing w:val="44"/>
        </w:rPr>
        <w:t xml:space="preserve"> </w:t>
      </w:r>
      <w:r w:rsidRPr="00911470">
        <w:rPr>
          <w:color w:val="221F1F"/>
        </w:rPr>
        <w:t>All</w:t>
      </w:r>
      <w:r w:rsidRPr="00911470">
        <w:rPr>
          <w:color w:val="221F1F"/>
          <w:spacing w:val="-8"/>
        </w:rPr>
        <w:t xml:space="preserve"> </w:t>
      </w:r>
      <w:r w:rsidRPr="00911470">
        <w:rPr>
          <w:color w:val="221F1F"/>
        </w:rPr>
        <w:t>limits</w:t>
      </w:r>
      <w:r w:rsidRPr="00911470">
        <w:rPr>
          <w:color w:val="221F1F"/>
          <w:spacing w:val="-6"/>
        </w:rPr>
        <w:t xml:space="preserve"> </w:t>
      </w:r>
      <w:r w:rsidRPr="00911470">
        <w:rPr>
          <w:color w:val="221F1F"/>
        </w:rPr>
        <w:t>are</w:t>
      </w:r>
      <w:r w:rsidRPr="00911470">
        <w:rPr>
          <w:color w:val="221F1F"/>
          <w:spacing w:val="-9"/>
        </w:rPr>
        <w:t xml:space="preserve"> </w:t>
      </w:r>
      <w:r w:rsidRPr="00911470">
        <w:rPr>
          <w:color w:val="221F1F"/>
        </w:rPr>
        <w:t>applicable</w:t>
      </w:r>
      <w:r w:rsidRPr="00911470">
        <w:rPr>
          <w:color w:val="221F1F"/>
          <w:spacing w:val="-7"/>
        </w:rPr>
        <w:t xml:space="preserve"> </w:t>
      </w:r>
      <w:r w:rsidRPr="00911470">
        <w:rPr>
          <w:color w:val="221F1F"/>
        </w:rPr>
        <w:t>at</w:t>
      </w:r>
      <w:r w:rsidRPr="00911470">
        <w:rPr>
          <w:color w:val="221F1F"/>
          <w:spacing w:val="-8"/>
        </w:rPr>
        <w:t xml:space="preserve"> or within 10 percent of </w:t>
      </w:r>
      <w:r w:rsidRPr="00911470">
        <w:rPr>
          <w:color w:val="221F1F"/>
        </w:rPr>
        <w:t>100</w:t>
      </w:r>
      <w:r w:rsidRPr="00911470">
        <w:rPr>
          <w:color w:val="221F1F"/>
          <w:spacing w:val="-7"/>
        </w:rPr>
        <w:t xml:space="preserve"> </w:t>
      </w:r>
      <w:r w:rsidRPr="00911470">
        <w:rPr>
          <w:color w:val="221F1F"/>
        </w:rPr>
        <w:t>percent</w:t>
      </w:r>
      <w:r w:rsidRPr="00911470">
        <w:rPr>
          <w:color w:val="221F1F"/>
          <w:spacing w:val="-6"/>
        </w:rPr>
        <w:t xml:space="preserve"> </w:t>
      </w:r>
      <w:r w:rsidRPr="00911470">
        <w:rPr>
          <w:color w:val="221F1F"/>
        </w:rPr>
        <w:t>speed,</w:t>
      </w:r>
      <w:r w:rsidRPr="00911470">
        <w:rPr>
          <w:color w:val="221F1F"/>
          <w:spacing w:val="-7"/>
        </w:rPr>
        <w:t xml:space="preserve"> </w:t>
      </w:r>
      <w:r w:rsidRPr="00911470">
        <w:rPr>
          <w:color w:val="221F1F"/>
        </w:rPr>
        <w:t>and</w:t>
      </w:r>
      <w:r w:rsidRPr="00911470">
        <w:rPr>
          <w:color w:val="221F1F"/>
          <w:spacing w:val="-7"/>
        </w:rPr>
        <w:t xml:space="preserve"> </w:t>
      </w:r>
      <w:r w:rsidRPr="00911470">
        <w:rPr>
          <w:color w:val="221F1F"/>
        </w:rPr>
        <w:t>100</w:t>
      </w:r>
      <w:r w:rsidRPr="00911470">
        <w:rPr>
          <w:color w:val="221F1F"/>
          <w:spacing w:val="-6"/>
        </w:rPr>
        <w:t xml:space="preserve"> </w:t>
      </w:r>
      <w:r w:rsidRPr="00911470">
        <w:rPr>
          <w:color w:val="221F1F"/>
        </w:rPr>
        <w:t>percent</w:t>
      </w:r>
      <w:r w:rsidRPr="00911470">
        <w:rPr>
          <w:color w:val="221F1F"/>
          <w:spacing w:val="-7"/>
        </w:rPr>
        <w:t xml:space="preserve"> </w:t>
      </w:r>
      <w:r w:rsidRPr="00911470">
        <w:rPr>
          <w:color w:val="221F1F"/>
        </w:rPr>
        <w:t>load</w:t>
      </w:r>
      <w:r w:rsidRPr="00911470">
        <w:rPr>
          <w:color w:val="221F1F"/>
          <w:spacing w:val="-7"/>
        </w:rPr>
        <w:t xml:space="preserve"> </w:t>
      </w:r>
      <w:r w:rsidRPr="00911470">
        <w:rPr>
          <w:color w:val="221F1F"/>
        </w:rPr>
        <w:t>operating</w:t>
      </w:r>
      <w:r w:rsidRPr="00911470">
        <w:rPr>
          <w:color w:val="221F1F"/>
          <w:spacing w:val="-6"/>
        </w:rPr>
        <w:t xml:space="preserve"> </w:t>
      </w:r>
      <w:r w:rsidRPr="00911470">
        <w:rPr>
          <w:color w:val="221F1F"/>
        </w:rPr>
        <w:t>conditions.</w:t>
      </w:r>
    </w:p>
    <w:p w14:paraId="53476796" w14:textId="525FF749" w:rsidR="00231064" w:rsidRPr="00911470" w:rsidRDefault="00231064" w:rsidP="00565B26">
      <w:pPr>
        <w:pStyle w:val="BodyText"/>
        <w:spacing w:before="11"/>
        <w:ind w:left="270" w:hanging="270"/>
        <w:jc w:val="both"/>
        <w:rPr>
          <w:color w:val="221F1F"/>
        </w:rPr>
      </w:pPr>
      <w:r w:rsidRPr="00911470">
        <w:rPr>
          <w:color w:val="221F1F"/>
        </w:rPr>
        <w:lastRenderedPageBreak/>
        <w:t xml:space="preserve">a </w:t>
      </w:r>
      <w:r w:rsidR="00D11E64">
        <w:rPr>
          <w:color w:val="221F1F"/>
        </w:rPr>
        <w:t xml:space="preserve"> </w:t>
      </w:r>
      <w:r w:rsidRPr="00911470">
        <w:rPr>
          <w:color w:val="221F1F"/>
        </w:rPr>
        <w:t>Owners and operators of stationary non-certified SI engines may choose to comply with the emission standards in units of either g/HP-hr or ppmvd at 15 percent O2</w:t>
      </w:r>
      <w:r w:rsidR="00245409">
        <w:rPr>
          <w:color w:val="221F1F"/>
        </w:rPr>
        <w:t xml:space="preserve">. </w:t>
      </w:r>
      <w:bookmarkStart w:id="144" w:name="_Hlk74816960"/>
      <w:r w:rsidRPr="00911470">
        <w:rPr>
          <w:color w:val="221F1F"/>
        </w:rPr>
        <w:t xml:space="preserve">(Footnote (a) to 40 CFR </w:t>
      </w:r>
      <w:r w:rsidR="00F92E44">
        <w:rPr>
          <w:color w:val="221F1F"/>
        </w:rPr>
        <w:t xml:space="preserve">Part </w:t>
      </w:r>
      <w:r w:rsidRPr="00911470">
        <w:rPr>
          <w:color w:val="221F1F"/>
        </w:rPr>
        <w:t>60</w:t>
      </w:r>
      <w:r w:rsidR="00F92E44">
        <w:rPr>
          <w:color w:val="221F1F"/>
        </w:rPr>
        <w:t>,</w:t>
      </w:r>
      <w:r w:rsidRPr="00911470">
        <w:rPr>
          <w:color w:val="221F1F"/>
        </w:rPr>
        <w:t xml:space="preserve"> Subpart JJJJ</w:t>
      </w:r>
      <w:r w:rsidR="00F92E44">
        <w:rPr>
          <w:color w:val="221F1F"/>
        </w:rPr>
        <w:t>,</w:t>
      </w:r>
      <w:r w:rsidRPr="00911470">
        <w:rPr>
          <w:color w:val="221F1F"/>
        </w:rPr>
        <w:t xml:space="preserve"> Table 1)</w:t>
      </w:r>
      <w:bookmarkEnd w:id="144"/>
    </w:p>
    <w:p w14:paraId="755DC22D" w14:textId="66BAF75A" w:rsidR="00231064" w:rsidRPr="00911470" w:rsidRDefault="00231064" w:rsidP="00565B26">
      <w:pPr>
        <w:pStyle w:val="BodyText"/>
        <w:spacing w:before="11"/>
        <w:ind w:left="270" w:hanging="270"/>
        <w:jc w:val="both"/>
        <w:rPr>
          <w:color w:val="221F1F"/>
        </w:rPr>
      </w:pPr>
      <w:r w:rsidRPr="00911470">
        <w:rPr>
          <w:color w:val="221F1F"/>
        </w:rPr>
        <w:t>b For purposes of this subpart, when calculating emissions of volatile organic compounds, emissions of formaldehyde should not be included</w:t>
      </w:r>
      <w:r w:rsidR="00245409">
        <w:rPr>
          <w:color w:val="221F1F"/>
        </w:rPr>
        <w:t xml:space="preserve">. </w:t>
      </w:r>
      <w:r w:rsidRPr="00911470">
        <w:rPr>
          <w:color w:val="221F1F"/>
        </w:rPr>
        <w:t xml:space="preserve">(Footnote (d) to 40 CFR </w:t>
      </w:r>
      <w:r w:rsidR="00F92E44">
        <w:rPr>
          <w:color w:val="221F1F"/>
        </w:rPr>
        <w:t xml:space="preserve">Part </w:t>
      </w:r>
      <w:r w:rsidRPr="00911470">
        <w:rPr>
          <w:color w:val="221F1F"/>
        </w:rPr>
        <w:t>60</w:t>
      </w:r>
      <w:r w:rsidR="00F92E44">
        <w:rPr>
          <w:color w:val="221F1F"/>
        </w:rPr>
        <w:t>,</w:t>
      </w:r>
      <w:r w:rsidRPr="00911470">
        <w:rPr>
          <w:color w:val="221F1F"/>
        </w:rPr>
        <w:t xml:space="preserve"> Subpart </w:t>
      </w:r>
      <w:r w:rsidR="00A3452C" w:rsidRPr="00911470">
        <w:rPr>
          <w:color w:val="221F1F"/>
        </w:rPr>
        <w:t>JJJJ, Table</w:t>
      </w:r>
      <w:r w:rsidRPr="00911470">
        <w:rPr>
          <w:color w:val="221F1F"/>
        </w:rPr>
        <w:t xml:space="preserve"> 1)</w:t>
      </w:r>
    </w:p>
    <w:p w14:paraId="27F61537" w14:textId="77777777" w:rsidR="00EF32C3" w:rsidRDefault="00EF32C3" w:rsidP="00EF32C3"/>
    <w:p w14:paraId="532B1ED1" w14:textId="77777777" w:rsidR="00EF32C3" w:rsidRDefault="00EF32C3" w:rsidP="00EF32C3">
      <w:pPr>
        <w:rPr>
          <w:b/>
          <w:u w:val="single"/>
        </w:rPr>
      </w:pPr>
      <w:r>
        <w:rPr>
          <w:b/>
        </w:rPr>
        <w:t xml:space="preserve">II.  </w:t>
      </w:r>
      <w:r>
        <w:rPr>
          <w:b/>
          <w:u w:val="single"/>
        </w:rPr>
        <w:t>MATERIAL LIMIT(S)</w:t>
      </w:r>
    </w:p>
    <w:p w14:paraId="384A2206" w14:textId="6C566731" w:rsidR="00EF32C3" w:rsidRDefault="00EF32C3" w:rsidP="00EF32C3"/>
    <w:p w14:paraId="64E93FD8" w14:textId="223F423A" w:rsidR="00392694" w:rsidRPr="00F17DA9" w:rsidRDefault="00392694" w:rsidP="002843E0">
      <w:pPr>
        <w:numPr>
          <w:ilvl w:val="0"/>
          <w:numId w:val="97"/>
        </w:numPr>
        <w:kinsoku w:val="0"/>
        <w:overflowPunct w:val="0"/>
        <w:autoSpaceDE w:val="0"/>
        <w:autoSpaceDN w:val="0"/>
        <w:adjustRightInd w:val="0"/>
        <w:spacing w:before="5"/>
        <w:ind w:right="173"/>
        <w:jc w:val="both"/>
        <w:rPr>
          <w:rFonts w:cs="Arial"/>
          <w:color w:val="000000"/>
        </w:rPr>
      </w:pPr>
      <w:r w:rsidRPr="00F17DA9">
        <w:rPr>
          <w:rFonts w:cs="Arial"/>
          <w:color w:val="231F20"/>
        </w:rPr>
        <w:t>The</w:t>
      </w:r>
      <w:r w:rsidRPr="00F17DA9">
        <w:rPr>
          <w:rFonts w:cs="Arial"/>
          <w:color w:val="231F20"/>
          <w:spacing w:val="3"/>
        </w:rPr>
        <w:t xml:space="preserve"> </w:t>
      </w:r>
      <w:r w:rsidRPr="00F17DA9">
        <w:rPr>
          <w:rFonts w:cs="Arial"/>
          <w:color w:val="231F20"/>
          <w:spacing w:val="-1"/>
        </w:rPr>
        <w:t>natural</w:t>
      </w:r>
      <w:r w:rsidRPr="00F17DA9">
        <w:rPr>
          <w:rFonts w:cs="Arial"/>
          <w:color w:val="231F20"/>
          <w:spacing w:val="2"/>
        </w:rPr>
        <w:t xml:space="preserve"> </w:t>
      </w:r>
      <w:r w:rsidRPr="00F17DA9">
        <w:rPr>
          <w:rFonts w:cs="Arial"/>
          <w:color w:val="231F20"/>
          <w:spacing w:val="-1"/>
        </w:rPr>
        <w:t>gas</w:t>
      </w:r>
      <w:r w:rsidRPr="00F17DA9">
        <w:rPr>
          <w:rFonts w:cs="Arial"/>
          <w:color w:val="231F20"/>
          <w:spacing w:val="3"/>
        </w:rPr>
        <w:t xml:space="preserve"> </w:t>
      </w:r>
      <w:r w:rsidRPr="00F17DA9">
        <w:rPr>
          <w:rFonts w:cs="Arial"/>
          <w:color w:val="231F20"/>
          <w:spacing w:val="-1"/>
        </w:rPr>
        <w:t>usage</w:t>
      </w:r>
      <w:r w:rsidRPr="00F17DA9">
        <w:rPr>
          <w:rFonts w:cs="Arial"/>
          <w:color w:val="231F20"/>
          <w:spacing w:val="1"/>
        </w:rPr>
        <w:t xml:space="preserve"> </w:t>
      </w:r>
      <w:r w:rsidRPr="00F17DA9">
        <w:rPr>
          <w:rFonts w:cs="Arial"/>
          <w:color w:val="231F20"/>
        </w:rPr>
        <w:t>for</w:t>
      </w:r>
      <w:r w:rsidRPr="00F17DA9">
        <w:rPr>
          <w:rFonts w:cs="Arial"/>
          <w:color w:val="231F20"/>
          <w:spacing w:val="4"/>
        </w:rPr>
        <w:t xml:space="preserve"> </w:t>
      </w:r>
      <w:r w:rsidR="00DB087A">
        <w:rPr>
          <w:rFonts w:cs="Arial"/>
          <w:color w:val="231F20"/>
          <w:spacing w:val="-1"/>
        </w:rPr>
        <w:t>EUENGINE1</w:t>
      </w:r>
      <w:r w:rsidR="00DB087A" w:rsidRPr="00F17DA9">
        <w:rPr>
          <w:rFonts w:cs="Arial"/>
          <w:color w:val="231F20"/>
          <w:spacing w:val="2"/>
        </w:rPr>
        <w:t xml:space="preserve"> </w:t>
      </w:r>
      <w:r w:rsidRPr="00F17DA9">
        <w:rPr>
          <w:rFonts w:cs="Arial"/>
          <w:color w:val="231F20"/>
          <w:spacing w:val="-1"/>
        </w:rPr>
        <w:t>shall</w:t>
      </w:r>
      <w:r w:rsidRPr="00F17DA9">
        <w:rPr>
          <w:rFonts w:cs="Arial"/>
          <w:color w:val="231F20"/>
          <w:spacing w:val="2"/>
        </w:rPr>
        <w:t xml:space="preserve"> </w:t>
      </w:r>
      <w:r w:rsidRPr="00F17DA9">
        <w:rPr>
          <w:rFonts w:cs="Arial"/>
          <w:color w:val="231F20"/>
          <w:spacing w:val="-1"/>
        </w:rPr>
        <w:t>not</w:t>
      </w:r>
      <w:r w:rsidRPr="00F17DA9">
        <w:rPr>
          <w:rFonts w:cs="Arial"/>
          <w:color w:val="231F20"/>
          <w:spacing w:val="4"/>
        </w:rPr>
        <w:t xml:space="preserve"> </w:t>
      </w:r>
      <w:r w:rsidRPr="00F17DA9">
        <w:rPr>
          <w:rFonts w:cs="Arial"/>
          <w:color w:val="231F20"/>
          <w:spacing w:val="-2"/>
        </w:rPr>
        <w:t>exceed</w:t>
      </w:r>
      <w:r w:rsidRPr="00F17DA9">
        <w:rPr>
          <w:rFonts w:cs="Arial"/>
          <w:color w:val="231F20"/>
          <w:spacing w:val="3"/>
        </w:rPr>
        <w:t xml:space="preserve"> </w:t>
      </w:r>
      <w:r w:rsidRPr="00F17DA9">
        <w:rPr>
          <w:rFonts w:cs="Arial"/>
          <w:color w:val="231F20"/>
          <w:spacing w:val="-1"/>
        </w:rPr>
        <w:t>292,900,000</w:t>
      </w:r>
      <w:r w:rsidRPr="00F17DA9">
        <w:rPr>
          <w:rFonts w:cs="Arial"/>
          <w:color w:val="231F20"/>
          <w:spacing w:val="3"/>
        </w:rPr>
        <w:t xml:space="preserve"> </w:t>
      </w:r>
      <w:r w:rsidRPr="00F17DA9">
        <w:rPr>
          <w:rFonts w:cs="Arial"/>
          <w:color w:val="231F20"/>
          <w:spacing w:val="-1"/>
        </w:rPr>
        <w:t>cubic</w:t>
      </w:r>
      <w:r w:rsidRPr="00F17DA9">
        <w:rPr>
          <w:rFonts w:cs="Arial"/>
          <w:color w:val="231F20"/>
          <w:spacing w:val="3"/>
        </w:rPr>
        <w:t xml:space="preserve"> </w:t>
      </w:r>
      <w:r w:rsidRPr="00F17DA9">
        <w:rPr>
          <w:rFonts w:cs="Arial"/>
          <w:color w:val="231F20"/>
          <w:spacing w:val="-1"/>
        </w:rPr>
        <w:t>feet</w:t>
      </w:r>
      <w:r w:rsidRPr="00F17DA9">
        <w:rPr>
          <w:rFonts w:cs="Arial"/>
          <w:color w:val="231F20"/>
          <w:spacing w:val="4"/>
        </w:rPr>
        <w:t xml:space="preserve"> </w:t>
      </w:r>
      <w:r w:rsidRPr="00F17DA9">
        <w:rPr>
          <w:rFonts w:cs="Arial"/>
          <w:color w:val="231F20"/>
          <w:spacing w:val="-1"/>
        </w:rPr>
        <w:t>per</w:t>
      </w:r>
      <w:r w:rsidRPr="00F17DA9">
        <w:rPr>
          <w:rFonts w:cs="Arial"/>
          <w:color w:val="231F20"/>
          <w:spacing w:val="4"/>
        </w:rPr>
        <w:t xml:space="preserve"> </w:t>
      </w:r>
      <w:r w:rsidRPr="00F17DA9">
        <w:rPr>
          <w:rFonts w:cs="Arial"/>
          <w:color w:val="231F20"/>
          <w:spacing w:val="-2"/>
        </w:rPr>
        <w:t>year</w:t>
      </w:r>
      <w:r w:rsidRPr="00F17DA9">
        <w:rPr>
          <w:rFonts w:cs="Arial"/>
          <w:color w:val="231F20"/>
          <w:spacing w:val="4"/>
        </w:rPr>
        <w:t xml:space="preserve"> </w:t>
      </w:r>
      <w:r w:rsidRPr="00F17DA9">
        <w:rPr>
          <w:rFonts w:cs="Arial"/>
          <w:color w:val="231F20"/>
          <w:spacing w:val="-1"/>
        </w:rPr>
        <w:t>based</w:t>
      </w:r>
      <w:r w:rsidRPr="00F17DA9">
        <w:rPr>
          <w:rFonts w:cs="Arial"/>
          <w:color w:val="231F20"/>
          <w:spacing w:val="58"/>
        </w:rPr>
        <w:t xml:space="preserve"> </w:t>
      </w:r>
      <w:r w:rsidRPr="00F17DA9">
        <w:rPr>
          <w:rFonts w:cs="Arial"/>
          <w:color w:val="231F20"/>
          <w:spacing w:val="-1"/>
        </w:rPr>
        <w:t>on</w:t>
      </w:r>
      <w:r w:rsidRPr="00F17DA9">
        <w:rPr>
          <w:rFonts w:cs="Arial"/>
          <w:color w:val="231F20"/>
          <w:spacing w:val="28"/>
        </w:rPr>
        <w:t xml:space="preserve"> </w:t>
      </w:r>
      <w:r w:rsidRPr="00F17DA9">
        <w:rPr>
          <w:rFonts w:cs="Arial"/>
          <w:color w:val="231F20"/>
        </w:rPr>
        <w:t>a</w:t>
      </w:r>
      <w:r w:rsidRPr="00F17DA9">
        <w:rPr>
          <w:rFonts w:cs="Arial"/>
          <w:color w:val="231F20"/>
          <w:spacing w:val="28"/>
        </w:rPr>
        <w:t xml:space="preserve"> </w:t>
      </w:r>
      <w:r w:rsidRPr="00F17DA9">
        <w:rPr>
          <w:rFonts w:cs="Arial"/>
          <w:color w:val="231F20"/>
          <w:spacing w:val="-1"/>
        </w:rPr>
        <w:t>12-month</w:t>
      </w:r>
      <w:r w:rsidRPr="00F17DA9">
        <w:rPr>
          <w:rFonts w:cs="Arial"/>
          <w:color w:val="231F20"/>
          <w:spacing w:val="26"/>
        </w:rPr>
        <w:t xml:space="preserve"> </w:t>
      </w:r>
      <w:r w:rsidRPr="00F17DA9">
        <w:rPr>
          <w:rFonts w:cs="Arial"/>
          <w:color w:val="231F20"/>
          <w:spacing w:val="-1"/>
        </w:rPr>
        <w:t>rolling</w:t>
      </w:r>
      <w:r w:rsidR="00F17DA9">
        <w:rPr>
          <w:rFonts w:cs="Arial"/>
          <w:color w:val="231F20"/>
          <w:spacing w:val="-1"/>
        </w:rPr>
        <w:t xml:space="preserve"> </w:t>
      </w:r>
      <w:r w:rsidRPr="00F17DA9">
        <w:rPr>
          <w:rFonts w:cs="Arial"/>
          <w:color w:val="231F20"/>
          <w:spacing w:val="-1"/>
        </w:rPr>
        <w:t>time</w:t>
      </w:r>
      <w:r w:rsidR="00F17DA9">
        <w:rPr>
          <w:rFonts w:cs="Arial"/>
          <w:color w:val="231F20"/>
          <w:spacing w:val="-1"/>
        </w:rPr>
        <w:t xml:space="preserve"> </w:t>
      </w:r>
      <w:r w:rsidRPr="00F17DA9">
        <w:rPr>
          <w:rFonts w:cs="Arial"/>
          <w:color w:val="231F20"/>
          <w:spacing w:val="-2"/>
        </w:rPr>
        <w:t>period</w:t>
      </w:r>
      <w:r w:rsidRPr="00F17DA9">
        <w:rPr>
          <w:rFonts w:cs="Arial"/>
          <w:color w:val="231F20"/>
        </w:rPr>
        <w:t xml:space="preserve"> </w:t>
      </w:r>
      <w:r w:rsidRPr="00F17DA9">
        <w:rPr>
          <w:rFonts w:cs="Arial"/>
          <w:color w:val="231F20"/>
          <w:spacing w:val="-1"/>
        </w:rPr>
        <w:t>as</w:t>
      </w:r>
      <w:r w:rsidRPr="00F17DA9">
        <w:rPr>
          <w:rFonts w:cs="Arial"/>
          <w:color w:val="231F20"/>
          <w:spacing w:val="28"/>
        </w:rPr>
        <w:t xml:space="preserve"> </w:t>
      </w:r>
      <w:r w:rsidRPr="00F17DA9">
        <w:rPr>
          <w:rFonts w:cs="Arial"/>
          <w:color w:val="231F20"/>
          <w:spacing w:val="-1"/>
        </w:rPr>
        <w:t>determined</w:t>
      </w:r>
      <w:r w:rsidRPr="00F17DA9">
        <w:rPr>
          <w:rFonts w:cs="Arial"/>
          <w:color w:val="231F20"/>
          <w:spacing w:val="28"/>
        </w:rPr>
        <w:t xml:space="preserve"> </w:t>
      </w:r>
      <w:r w:rsidRPr="00F17DA9">
        <w:rPr>
          <w:rFonts w:cs="Arial"/>
          <w:color w:val="231F20"/>
          <w:spacing w:val="-1"/>
        </w:rPr>
        <w:t>at</w:t>
      </w:r>
      <w:r w:rsidRPr="00F17DA9">
        <w:rPr>
          <w:rFonts w:cs="Arial"/>
          <w:color w:val="231F20"/>
        </w:rPr>
        <w:t xml:space="preserve"> the </w:t>
      </w:r>
      <w:r w:rsidRPr="00F17DA9">
        <w:rPr>
          <w:rFonts w:cs="Arial"/>
          <w:color w:val="231F20"/>
          <w:spacing w:val="-1"/>
        </w:rPr>
        <w:t>end</w:t>
      </w:r>
      <w:r w:rsidRPr="00F17DA9">
        <w:rPr>
          <w:rFonts w:cs="Arial"/>
          <w:color w:val="231F20"/>
          <w:spacing w:val="28"/>
        </w:rPr>
        <w:t xml:space="preserve"> </w:t>
      </w:r>
      <w:r w:rsidRPr="00F17DA9">
        <w:rPr>
          <w:rFonts w:cs="Arial"/>
          <w:color w:val="231F20"/>
          <w:spacing w:val="-2"/>
        </w:rPr>
        <w:t>of</w:t>
      </w:r>
      <w:r w:rsidRPr="00F17DA9">
        <w:rPr>
          <w:rFonts w:cs="Arial"/>
          <w:color w:val="231F20"/>
        </w:rPr>
        <w:t xml:space="preserve"> </w:t>
      </w:r>
      <w:r w:rsidRPr="00F17DA9">
        <w:rPr>
          <w:rFonts w:cs="Arial"/>
          <w:color w:val="231F20"/>
          <w:spacing w:val="-1"/>
        </w:rPr>
        <w:t>each</w:t>
      </w:r>
      <w:r w:rsidRPr="00F17DA9">
        <w:rPr>
          <w:rFonts w:cs="Arial"/>
          <w:color w:val="231F20"/>
        </w:rPr>
        <w:t xml:space="preserve"> </w:t>
      </w:r>
      <w:r w:rsidRPr="00F17DA9">
        <w:rPr>
          <w:rFonts w:cs="Arial"/>
          <w:color w:val="231F20"/>
          <w:spacing w:val="-1"/>
        </w:rPr>
        <w:t>calendar</w:t>
      </w:r>
      <w:r w:rsidRPr="00F17DA9">
        <w:rPr>
          <w:rFonts w:cs="Arial"/>
          <w:color w:val="231F20"/>
        </w:rPr>
        <w:t xml:space="preserve"> </w:t>
      </w:r>
      <w:r w:rsidRPr="00F17DA9">
        <w:rPr>
          <w:rFonts w:cs="Arial"/>
          <w:color w:val="231F20"/>
          <w:spacing w:val="-1"/>
        </w:rPr>
        <w:t>month.</w:t>
      </w:r>
      <w:r w:rsidR="00F92E44">
        <w:rPr>
          <w:rFonts w:cs="Arial"/>
          <w:vertAlign w:val="superscript"/>
        </w:rPr>
        <w:t>2</w:t>
      </w:r>
      <w:r w:rsidRPr="00F17DA9">
        <w:rPr>
          <w:rFonts w:cs="Arial"/>
          <w:color w:val="231F20"/>
          <w:spacing w:val="43"/>
        </w:rPr>
        <w:t xml:space="preserve"> </w:t>
      </w:r>
      <w:r w:rsidR="00474DDF">
        <w:rPr>
          <w:rFonts w:cs="Arial"/>
          <w:color w:val="231F20"/>
          <w:spacing w:val="43"/>
        </w:rPr>
        <w:t xml:space="preserve"> </w:t>
      </w:r>
      <w:r w:rsidRPr="00F17DA9">
        <w:rPr>
          <w:rFonts w:cs="Arial"/>
          <w:b/>
          <w:bCs/>
          <w:color w:val="231F20"/>
        </w:rPr>
        <w:t xml:space="preserve">(R </w:t>
      </w:r>
      <w:r w:rsidRPr="00F17DA9">
        <w:rPr>
          <w:rFonts w:cs="Arial"/>
          <w:b/>
          <w:bCs/>
          <w:color w:val="231F20"/>
          <w:spacing w:val="-1"/>
        </w:rPr>
        <w:t>336.1205,</w:t>
      </w:r>
      <w:r w:rsidRPr="00F17DA9">
        <w:rPr>
          <w:rFonts w:cs="Arial"/>
          <w:b/>
          <w:bCs/>
          <w:color w:val="231F20"/>
          <w:spacing w:val="2"/>
        </w:rPr>
        <w:t xml:space="preserve"> </w:t>
      </w:r>
      <w:r w:rsidRPr="00F17DA9">
        <w:rPr>
          <w:rFonts w:cs="Arial"/>
          <w:b/>
          <w:bCs/>
          <w:color w:val="231F20"/>
        </w:rPr>
        <w:t>R</w:t>
      </w:r>
      <w:r w:rsidRPr="00F17DA9">
        <w:rPr>
          <w:rFonts w:cs="Arial"/>
          <w:b/>
          <w:bCs/>
          <w:color w:val="231F20"/>
          <w:spacing w:val="-3"/>
        </w:rPr>
        <w:t xml:space="preserve"> </w:t>
      </w:r>
      <w:r w:rsidRPr="00F17DA9">
        <w:rPr>
          <w:rFonts w:cs="Arial"/>
          <w:b/>
          <w:bCs/>
          <w:color w:val="231F20"/>
          <w:spacing w:val="-1"/>
        </w:rPr>
        <w:t>336.1225,</w:t>
      </w:r>
      <w:r w:rsidRPr="00F17DA9">
        <w:rPr>
          <w:rFonts w:cs="Arial"/>
          <w:b/>
          <w:bCs/>
          <w:color w:val="231F20"/>
          <w:spacing w:val="2"/>
        </w:rPr>
        <w:t xml:space="preserve"> </w:t>
      </w:r>
      <w:r w:rsidRPr="00F17DA9">
        <w:rPr>
          <w:rFonts w:cs="Arial"/>
          <w:b/>
          <w:bCs/>
          <w:color w:val="231F20"/>
        </w:rPr>
        <w:t>R</w:t>
      </w:r>
      <w:r w:rsidR="00F92E44">
        <w:rPr>
          <w:rFonts w:cs="Arial"/>
          <w:b/>
          <w:bCs/>
          <w:color w:val="231F20"/>
        </w:rPr>
        <w:t> </w:t>
      </w:r>
      <w:r w:rsidRPr="00F17DA9">
        <w:rPr>
          <w:rFonts w:cs="Arial"/>
          <w:b/>
          <w:bCs/>
          <w:color w:val="231F20"/>
          <w:spacing w:val="-1"/>
        </w:rPr>
        <w:t>336.1702(a),</w:t>
      </w:r>
      <w:r w:rsidRPr="00F17DA9">
        <w:rPr>
          <w:rFonts w:cs="Arial"/>
          <w:b/>
          <w:bCs/>
          <w:color w:val="231F20"/>
          <w:spacing w:val="2"/>
        </w:rPr>
        <w:t xml:space="preserve"> </w:t>
      </w:r>
      <w:r w:rsidRPr="00F17DA9">
        <w:rPr>
          <w:rFonts w:cs="Arial"/>
          <w:b/>
          <w:bCs/>
          <w:color w:val="231F20"/>
        </w:rPr>
        <w:t xml:space="preserve">R </w:t>
      </w:r>
      <w:r w:rsidRPr="00F17DA9">
        <w:rPr>
          <w:rFonts w:cs="Arial"/>
          <w:b/>
          <w:bCs/>
          <w:color w:val="231F20"/>
          <w:spacing w:val="-2"/>
        </w:rPr>
        <w:t>336.2803,</w:t>
      </w:r>
      <w:r w:rsidRPr="00F17DA9">
        <w:rPr>
          <w:rFonts w:cs="Arial"/>
          <w:b/>
          <w:bCs/>
          <w:color w:val="231F20"/>
          <w:spacing w:val="2"/>
        </w:rPr>
        <w:t xml:space="preserve"> </w:t>
      </w:r>
      <w:r w:rsidRPr="00F17DA9">
        <w:rPr>
          <w:rFonts w:cs="Arial"/>
          <w:b/>
          <w:bCs/>
          <w:color w:val="231F20"/>
        </w:rPr>
        <w:t xml:space="preserve">R </w:t>
      </w:r>
      <w:r w:rsidRPr="00F17DA9">
        <w:rPr>
          <w:rFonts w:cs="Arial"/>
          <w:b/>
          <w:bCs/>
          <w:color w:val="231F20"/>
          <w:spacing w:val="-2"/>
        </w:rPr>
        <w:t>336.2804,</w:t>
      </w:r>
      <w:r w:rsidRPr="00F17DA9">
        <w:rPr>
          <w:rFonts w:cs="Arial"/>
          <w:b/>
          <w:bCs/>
          <w:color w:val="231F20"/>
          <w:spacing w:val="2"/>
        </w:rPr>
        <w:t xml:space="preserve"> </w:t>
      </w:r>
      <w:r w:rsidRPr="00F17DA9">
        <w:rPr>
          <w:rFonts w:cs="Arial"/>
          <w:b/>
          <w:bCs/>
          <w:color w:val="231F20"/>
          <w:spacing w:val="-1"/>
        </w:rPr>
        <w:t>40</w:t>
      </w:r>
      <w:r w:rsidRPr="00F17DA9">
        <w:rPr>
          <w:rFonts w:cs="Arial"/>
          <w:b/>
          <w:bCs/>
          <w:color w:val="231F20"/>
          <w:spacing w:val="-2"/>
        </w:rPr>
        <w:t xml:space="preserve"> CFR</w:t>
      </w:r>
      <w:r w:rsidRPr="00F17DA9">
        <w:rPr>
          <w:rFonts w:cs="Arial"/>
          <w:b/>
          <w:bCs/>
          <w:color w:val="231F20"/>
        </w:rPr>
        <w:t xml:space="preserve"> </w:t>
      </w:r>
      <w:r w:rsidRPr="00F17DA9">
        <w:rPr>
          <w:rFonts w:cs="Arial"/>
          <w:b/>
          <w:bCs/>
          <w:color w:val="231F20"/>
          <w:spacing w:val="-1"/>
        </w:rPr>
        <w:t>52.21(c)</w:t>
      </w:r>
      <w:r w:rsidRPr="00F17DA9">
        <w:rPr>
          <w:rFonts w:cs="Arial"/>
          <w:b/>
          <w:bCs/>
          <w:color w:val="231F20"/>
          <w:spacing w:val="2"/>
        </w:rPr>
        <w:t xml:space="preserve"> </w:t>
      </w:r>
      <w:r w:rsidRPr="00F17DA9">
        <w:rPr>
          <w:rFonts w:cs="Arial"/>
          <w:b/>
          <w:bCs/>
          <w:color w:val="231F20"/>
        </w:rPr>
        <w:t>&amp;</w:t>
      </w:r>
      <w:r w:rsidRPr="00F17DA9">
        <w:rPr>
          <w:rFonts w:cs="Arial"/>
          <w:b/>
          <w:bCs/>
          <w:color w:val="231F20"/>
          <w:spacing w:val="-3"/>
        </w:rPr>
        <w:t xml:space="preserve"> </w:t>
      </w:r>
      <w:r w:rsidRPr="00F17DA9">
        <w:rPr>
          <w:rFonts w:cs="Arial"/>
          <w:b/>
          <w:bCs/>
          <w:color w:val="231F20"/>
          <w:spacing w:val="-1"/>
        </w:rPr>
        <w:t>(d))</w:t>
      </w:r>
    </w:p>
    <w:p w14:paraId="5AC9A9C7" w14:textId="4415C82F" w:rsidR="00EF32C3" w:rsidRPr="000C40EB" w:rsidRDefault="00EF32C3" w:rsidP="00EF32C3"/>
    <w:p w14:paraId="0583151B" w14:textId="77777777" w:rsidR="00EF32C3" w:rsidRPr="00F01FE1" w:rsidRDefault="00EF32C3" w:rsidP="00EF32C3">
      <w:pPr>
        <w:rPr>
          <w:b/>
          <w:u w:val="single"/>
        </w:rPr>
      </w:pPr>
      <w:r>
        <w:rPr>
          <w:b/>
        </w:rPr>
        <w:t xml:space="preserve">III.  </w:t>
      </w:r>
      <w:r>
        <w:rPr>
          <w:b/>
          <w:u w:val="single"/>
        </w:rPr>
        <w:t>PROCESS/OPERATIONAL RESTRICTION(S)</w:t>
      </w:r>
      <w:r w:rsidDel="001C614B">
        <w:rPr>
          <w:b/>
          <w:u w:val="single"/>
        </w:rPr>
        <w:t xml:space="preserve"> </w:t>
      </w:r>
    </w:p>
    <w:p w14:paraId="10CD702C" w14:textId="77777777" w:rsidR="00EF32C3" w:rsidRPr="0096694C" w:rsidRDefault="00EF32C3" w:rsidP="0013193C">
      <w:pPr>
        <w:jc w:val="both"/>
      </w:pPr>
    </w:p>
    <w:p w14:paraId="2EC5CD12" w14:textId="0E1A0597" w:rsidR="00392694" w:rsidRDefault="00392694" w:rsidP="002843E0">
      <w:pPr>
        <w:numPr>
          <w:ilvl w:val="0"/>
          <w:numId w:val="98"/>
        </w:numPr>
        <w:kinsoku w:val="0"/>
        <w:overflowPunct w:val="0"/>
        <w:autoSpaceDE w:val="0"/>
        <w:autoSpaceDN w:val="0"/>
        <w:adjustRightInd w:val="0"/>
        <w:ind w:right="173"/>
        <w:jc w:val="both"/>
        <w:rPr>
          <w:rFonts w:cs="Arial"/>
          <w:b/>
          <w:bCs/>
          <w:color w:val="231F20"/>
          <w:spacing w:val="-1"/>
        </w:rPr>
      </w:pPr>
      <w:r w:rsidRPr="0096694C">
        <w:rPr>
          <w:rFonts w:cs="Arial"/>
          <w:color w:val="231F20"/>
        </w:rPr>
        <w:t>The</w:t>
      </w:r>
      <w:r w:rsidRPr="0013193C">
        <w:rPr>
          <w:rFonts w:cs="Arial"/>
          <w:color w:val="231F20"/>
        </w:rPr>
        <w:t xml:space="preserve"> permittee shall not operate any engine equipped with an add-on </w:t>
      </w:r>
      <w:r w:rsidRPr="0096694C">
        <w:rPr>
          <w:rFonts w:cs="Arial"/>
          <w:color w:val="231F20"/>
        </w:rPr>
        <w:t>control</w:t>
      </w:r>
      <w:r w:rsidRPr="0013193C">
        <w:rPr>
          <w:rFonts w:cs="Arial"/>
          <w:color w:val="231F20"/>
        </w:rPr>
        <w:t xml:space="preserve"> device </w:t>
      </w:r>
      <w:r w:rsidRPr="0096694C">
        <w:rPr>
          <w:rFonts w:cs="Arial"/>
          <w:color w:val="231F20"/>
        </w:rPr>
        <w:t>for</w:t>
      </w:r>
      <w:r w:rsidRPr="0013193C">
        <w:rPr>
          <w:rFonts w:cs="Arial"/>
          <w:color w:val="231F20"/>
        </w:rPr>
        <w:t xml:space="preserve"> more than 200 hours per engine without that control device consistent with the Startup, Shutdown, Malfunction Plan (SSM)</w:t>
      </w:r>
      <w:r w:rsidR="00245409">
        <w:rPr>
          <w:rFonts w:cs="Arial"/>
          <w:color w:val="231F20"/>
        </w:rPr>
        <w:t xml:space="preserve">. </w:t>
      </w:r>
      <w:r w:rsidR="00B16DF4">
        <w:rPr>
          <w:rFonts w:cs="Arial"/>
          <w:color w:val="231F20"/>
        </w:rPr>
        <w:t xml:space="preserve"> </w:t>
      </w:r>
      <w:r w:rsidRPr="0096694C">
        <w:rPr>
          <w:rFonts w:cs="Arial"/>
          <w:color w:val="231F20"/>
        </w:rPr>
        <w:t>The</w:t>
      </w:r>
      <w:r w:rsidRPr="0013193C">
        <w:rPr>
          <w:rFonts w:cs="Arial"/>
          <w:color w:val="231F20"/>
        </w:rPr>
        <w:t xml:space="preserve"> 200 hours shall include times such as </w:t>
      </w:r>
      <w:r w:rsidRPr="0096694C">
        <w:rPr>
          <w:rFonts w:cs="Arial"/>
          <w:color w:val="231F20"/>
        </w:rPr>
        <w:t>after</w:t>
      </w:r>
      <w:r w:rsidRPr="0013193C">
        <w:rPr>
          <w:rFonts w:cs="Arial"/>
          <w:color w:val="231F20"/>
        </w:rPr>
        <w:t xml:space="preserve"> an engine change-out occurs</w:t>
      </w:r>
      <w:r w:rsidRPr="0096694C">
        <w:rPr>
          <w:rFonts w:cs="Arial"/>
          <w:color w:val="231F20"/>
        </w:rPr>
        <w:t xml:space="preserve"> </w:t>
      </w:r>
      <w:r w:rsidRPr="0013193C">
        <w:rPr>
          <w:rFonts w:cs="Arial"/>
          <w:color w:val="231F20"/>
        </w:rPr>
        <w:t>and</w:t>
      </w:r>
      <w:r w:rsidRPr="0096694C">
        <w:rPr>
          <w:rFonts w:cs="Arial"/>
          <w:color w:val="231F20"/>
        </w:rPr>
        <w:t xml:space="preserve"> g</w:t>
      </w:r>
      <w:r w:rsidRPr="0013193C">
        <w:rPr>
          <w:rFonts w:cs="Arial"/>
          <w:color w:val="231F20"/>
        </w:rPr>
        <w:t>eneral</w:t>
      </w:r>
      <w:r w:rsidRPr="0096694C">
        <w:rPr>
          <w:rFonts w:cs="Arial"/>
          <w:color w:val="231F20"/>
        </w:rPr>
        <w:t xml:space="preserve"> </w:t>
      </w:r>
      <w:r w:rsidRPr="0013193C">
        <w:rPr>
          <w:rFonts w:cs="Arial"/>
          <w:color w:val="231F20"/>
        </w:rPr>
        <w:t>maintenance</w:t>
      </w:r>
      <w:r w:rsidRPr="0096694C">
        <w:rPr>
          <w:rFonts w:cs="Arial"/>
          <w:color w:val="231F20"/>
        </w:rPr>
        <w:t xml:space="preserve"> </w:t>
      </w:r>
      <w:r w:rsidRPr="0013193C">
        <w:rPr>
          <w:rFonts w:cs="Arial"/>
          <w:color w:val="231F20"/>
        </w:rPr>
        <w:t>performed as</w:t>
      </w:r>
      <w:r w:rsidRPr="0096694C">
        <w:rPr>
          <w:rFonts w:cs="Arial"/>
          <w:color w:val="231F20"/>
        </w:rPr>
        <w:t xml:space="preserve"> </w:t>
      </w:r>
      <w:r w:rsidRPr="0013193C">
        <w:rPr>
          <w:rFonts w:cs="Arial"/>
          <w:color w:val="231F20"/>
        </w:rPr>
        <w:t>allowed</w:t>
      </w:r>
      <w:r w:rsidRPr="0096694C">
        <w:rPr>
          <w:rFonts w:cs="Arial"/>
          <w:color w:val="231F20"/>
        </w:rPr>
        <w:t xml:space="preserve"> by</w:t>
      </w:r>
      <w:r w:rsidRPr="0013193C">
        <w:rPr>
          <w:rFonts w:cs="Arial"/>
          <w:color w:val="231F20"/>
        </w:rPr>
        <w:t xml:space="preserve"> </w:t>
      </w:r>
      <w:r w:rsidRPr="0096694C">
        <w:rPr>
          <w:rFonts w:cs="Arial"/>
          <w:color w:val="231F20"/>
        </w:rPr>
        <w:t xml:space="preserve">the </w:t>
      </w:r>
      <w:r w:rsidRPr="0013193C">
        <w:rPr>
          <w:rFonts w:cs="Arial"/>
          <w:color w:val="231F20"/>
        </w:rPr>
        <w:t>SSM.</w:t>
      </w:r>
      <w:r w:rsidR="00AA618F" w:rsidRPr="0013193C">
        <w:rPr>
          <w:rFonts w:cs="Arial"/>
          <w:color w:val="231F20"/>
          <w:vertAlign w:val="superscript"/>
        </w:rPr>
        <w:t>2</w:t>
      </w:r>
      <w:r w:rsidRPr="0013193C">
        <w:rPr>
          <w:rFonts w:cs="Arial"/>
          <w:b/>
          <w:bCs/>
          <w:color w:val="231F20"/>
        </w:rPr>
        <w:t xml:space="preserve">  </w:t>
      </w:r>
      <w:r w:rsidRPr="003630B9">
        <w:rPr>
          <w:rFonts w:cs="Arial"/>
          <w:b/>
          <w:bCs/>
          <w:color w:val="231F20"/>
        </w:rPr>
        <w:t xml:space="preserve">(R </w:t>
      </w:r>
      <w:r w:rsidRPr="0013193C">
        <w:rPr>
          <w:rFonts w:cs="Arial"/>
          <w:b/>
          <w:bCs/>
          <w:color w:val="231F20"/>
        </w:rPr>
        <w:t xml:space="preserve">336.1205, </w:t>
      </w:r>
      <w:r w:rsidRPr="003630B9">
        <w:rPr>
          <w:rFonts w:cs="Arial"/>
          <w:b/>
          <w:bCs/>
          <w:color w:val="231F20"/>
        </w:rPr>
        <w:t>R </w:t>
      </w:r>
      <w:r w:rsidRPr="0013193C">
        <w:rPr>
          <w:rFonts w:cs="Arial"/>
          <w:b/>
          <w:bCs/>
          <w:color w:val="231F20"/>
        </w:rPr>
        <w:t>336.1702</w:t>
      </w:r>
      <w:r w:rsidRPr="0096694C">
        <w:rPr>
          <w:rFonts w:cs="Arial"/>
          <w:b/>
          <w:bCs/>
          <w:color w:val="231F20"/>
          <w:spacing w:val="-1"/>
        </w:rPr>
        <w:t xml:space="preserve">(a), </w:t>
      </w:r>
      <w:r w:rsidRPr="0096694C">
        <w:rPr>
          <w:rFonts w:cs="Arial"/>
          <w:b/>
          <w:bCs/>
          <w:color w:val="231F20"/>
        </w:rPr>
        <w:t xml:space="preserve">R </w:t>
      </w:r>
      <w:r w:rsidRPr="0096694C">
        <w:rPr>
          <w:rFonts w:cs="Arial"/>
          <w:b/>
          <w:bCs/>
          <w:color w:val="231F20"/>
          <w:spacing w:val="-2"/>
        </w:rPr>
        <w:t>336.2803,</w:t>
      </w:r>
      <w:r w:rsidRPr="0096694C">
        <w:rPr>
          <w:rFonts w:cs="Arial"/>
          <w:b/>
          <w:bCs/>
          <w:color w:val="231F20"/>
          <w:spacing w:val="2"/>
        </w:rPr>
        <w:t xml:space="preserve"> </w:t>
      </w:r>
      <w:r w:rsidRPr="0096694C">
        <w:rPr>
          <w:rFonts w:cs="Arial"/>
          <w:b/>
          <w:bCs/>
          <w:color w:val="231F20"/>
        </w:rPr>
        <w:t xml:space="preserve">R </w:t>
      </w:r>
      <w:r w:rsidRPr="0096694C">
        <w:rPr>
          <w:rFonts w:cs="Arial"/>
          <w:b/>
          <w:bCs/>
          <w:color w:val="231F20"/>
          <w:spacing w:val="-2"/>
        </w:rPr>
        <w:t>336.2804,</w:t>
      </w:r>
      <w:r w:rsidRPr="0096694C">
        <w:rPr>
          <w:rFonts w:cs="Arial"/>
          <w:b/>
          <w:bCs/>
          <w:color w:val="231F20"/>
          <w:spacing w:val="2"/>
        </w:rPr>
        <w:t xml:space="preserve"> </w:t>
      </w:r>
      <w:r w:rsidRPr="0096694C">
        <w:rPr>
          <w:rFonts w:cs="Arial"/>
          <w:b/>
          <w:bCs/>
          <w:color w:val="231F20"/>
          <w:spacing w:val="-1"/>
        </w:rPr>
        <w:t>40</w:t>
      </w:r>
      <w:r w:rsidRPr="0096694C">
        <w:rPr>
          <w:rFonts w:cs="Arial"/>
          <w:b/>
          <w:bCs/>
          <w:color w:val="231F20"/>
          <w:spacing w:val="-2"/>
        </w:rPr>
        <w:t xml:space="preserve"> </w:t>
      </w:r>
      <w:r w:rsidRPr="0096694C">
        <w:rPr>
          <w:rFonts w:cs="Arial"/>
          <w:b/>
          <w:bCs/>
          <w:color w:val="231F20"/>
          <w:spacing w:val="-1"/>
        </w:rPr>
        <w:t>CFR</w:t>
      </w:r>
      <w:r w:rsidRPr="0096694C">
        <w:rPr>
          <w:rFonts w:cs="Arial"/>
          <w:b/>
          <w:bCs/>
          <w:color w:val="231F20"/>
          <w:spacing w:val="-3"/>
        </w:rPr>
        <w:t xml:space="preserve"> </w:t>
      </w:r>
      <w:r w:rsidRPr="0096694C">
        <w:rPr>
          <w:rFonts w:cs="Arial"/>
          <w:b/>
          <w:bCs/>
          <w:color w:val="231F20"/>
          <w:spacing w:val="-1"/>
        </w:rPr>
        <w:t>52.21</w:t>
      </w:r>
      <w:r w:rsidRPr="0096694C">
        <w:rPr>
          <w:rFonts w:cs="Arial"/>
          <w:b/>
          <w:bCs/>
          <w:color w:val="231F20"/>
          <w:spacing w:val="-2"/>
        </w:rPr>
        <w:t xml:space="preserve"> </w:t>
      </w:r>
      <w:r w:rsidRPr="0096694C">
        <w:rPr>
          <w:rFonts w:cs="Arial"/>
          <w:b/>
          <w:bCs/>
          <w:color w:val="231F20"/>
          <w:spacing w:val="-1"/>
        </w:rPr>
        <w:t xml:space="preserve">(c) </w:t>
      </w:r>
      <w:r w:rsidRPr="0096694C">
        <w:rPr>
          <w:rFonts w:cs="Arial"/>
          <w:b/>
          <w:bCs/>
          <w:color w:val="231F20"/>
        </w:rPr>
        <w:t xml:space="preserve">&amp; </w:t>
      </w:r>
      <w:r w:rsidRPr="0096694C">
        <w:rPr>
          <w:rFonts w:cs="Arial"/>
          <w:b/>
          <w:bCs/>
          <w:color w:val="231F20"/>
          <w:spacing w:val="-1"/>
        </w:rPr>
        <w:t>(d))</w:t>
      </w:r>
    </w:p>
    <w:p w14:paraId="0C95E936" w14:textId="77777777" w:rsidR="00544CF3" w:rsidRDefault="00544CF3" w:rsidP="0013193C">
      <w:pPr>
        <w:kinsoku w:val="0"/>
        <w:overflowPunct w:val="0"/>
        <w:autoSpaceDE w:val="0"/>
        <w:autoSpaceDN w:val="0"/>
        <w:adjustRightInd w:val="0"/>
        <w:ind w:left="403" w:right="173" w:hanging="403"/>
        <w:jc w:val="both"/>
        <w:rPr>
          <w:rFonts w:cs="Arial"/>
          <w:b/>
          <w:bCs/>
          <w:color w:val="231F20"/>
          <w:spacing w:val="-1"/>
        </w:rPr>
      </w:pPr>
    </w:p>
    <w:p w14:paraId="6EDF29C9" w14:textId="746CBC9C" w:rsidR="00192A60" w:rsidRPr="00192A60" w:rsidRDefault="00192A60" w:rsidP="0013193C">
      <w:pPr>
        <w:kinsoku w:val="0"/>
        <w:overflowPunct w:val="0"/>
        <w:autoSpaceDE w:val="0"/>
        <w:autoSpaceDN w:val="0"/>
        <w:adjustRightInd w:val="0"/>
        <w:ind w:left="360" w:right="167" w:hanging="360"/>
        <w:jc w:val="both"/>
        <w:rPr>
          <w:rFonts w:cs="Arial"/>
          <w:b/>
          <w:color w:val="000000"/>
        </w:rPr>
      </w:pPr>
      <w:r w:rsidRPr="00192A60">
        <w:rPr>
          <w:rFonts w:cs="Arial"/>
          <w:color w:val="000000"/>
        </w:rPr>
        <w:t>2.</w:t>
      </w:r>
      <w:r w:rsidRPr="00192A60">
        <w:rPr>
          <w:rFonts w:cs="Arial"/>
          <w:color w:val="000000"/>
        </w:rPr>
        <w:tab/>
      </w:r>
      <w:r w:rsidRPr="0013193C">
        <w:rPr>
          <w:rFonts w:cs="Arial"/>
          <w:color w:val="231F20"/>
        </w:rPr>
        <w:t>The permittee shall not operate any engine that contains an add-on control device unless that device is installed, maintained, and operated in a satisfactory manner, except as specified in SC.III.1</w:t>
      </w:r>
      <w:r w:rsidR="00245409">
        <w:rPr>
          <w:rFonts w:cs="Arial"/>
          <w:color w:val="231F20"/>
        </w:rPr>
        <w:t xml:space="preserve">. </w:t>
      </w:r>
      <w:r w:rsidR="00B16DF4">
        <w:rPr>
          <w:rFonts w:cs="Arial"/>
          <w:color w:val="231F20"/>
        </w:rPr>
        <w:t xml:space="preserve"> </w:t>
      </w:r>
      <w:r w:rsidRPr="0013193C">
        <w:rPr>
          <w:rFonts w:cs="Arial"/>
          <w:color w:val="231F20"/>
        </w:rPr>
        <w:t>Satisfactory operation includes performing the manufacturer’s recommended maintenance on the control device and operating in conjunction with the SSM plan specified in SC</w:t>
      </w:r>
      <w:r w:rsidRPr="00192A60">
        <w:rPr>
          <w:rFonts w:cs="Arial"/>
          <w:color w:val="000000"/>
        </w:rPr>
        <w:t>.III.1.</w:t>
      </w:r>
      <w:r w:rsidR="005D169A">
        <w:rPr>
          <w:rFonts w:cs="Arial"/>
          <w:vertAlign w:val="superscript"/>
        </w:rPr>
        <w:t>2</w:t>
      </w:r>
      <w:r w:rsidRPr="00192A60">
        <w:rPr>
          <w:rFonts w:cs="Arial"/>
          <w:color w:val="000000"/>
        </w:rPr>
        <w:t xml:space="preserve"> </w:t>
      </w:r>
      <w:r w:rsidR="00474DDF">
        <w:rPr>
          <w:rFonts w:cs="Arial"/>
          <w:color w:val="000000"/>
        </w:rPr>
        <w:t xml:space="preserve"> </w:t>
      </w:r>
      <w:r w:rsidRPr="00192A60">
        <w:rPr>
          <w:rFonts w:cs="Arial"/>
          <w:b/>
          <w:color w:val="000000"/>
        </w:rPr>
        <w:t>(R 336.1205, R 336.1702(a), R 336.1910, R 336.2803, R 336.2804, 40 CFR 52.21 (c) &amp; (d))</w:t>
      </w:r>
    </w:p>
    <w:p w14:paraId="3CF1BC03" w14:textId="77777777" w:rsidR="00EF32C3" w:rsidRPr="00FB6071" w:rsidRDefault="00EF32C3" w:rsidP="00EF32C3"/>
    <w:p w14:paraId="20C69004" w14:textId="77777777" w:rsidR="00EF32C3" w:rsidRPr="00F01FE1" w:rsidRDefault="00EF32C3" w:rsidP="00EF32C3">
      <w:pPr>
        <w:rPr>
          <w:b/>
          <w:u w:val="single"/>
        </w:rPr>
      </w:pPr>
      <w:r w:rsidRPr="00FB6071">
        <w:rPr>
          <w:b/>
        </w:rPr>
        <w:t xml:space="preserve">IV.  </w:t>
      </w:r>
      <w:r w:rsidRPr="00FB6071">
        <w:rPr>
          <w:b/>
          <w:u w:val="single"/>
        </w:rPr>
        <w:t>DESIGN</w:t>
      </w:r>
      <w:r>
        <w:rPr>
          <w:b/>
          <w:u w:val="single"/>
        </w:rPr>
        <w:t>/EQUIPMENT PARAMETER(S)</w:t>
      </w:r>
    </w:p>
    <w:p w14:paraId="7C8FA385" w14:textId="77777777" w:rsidR="00EF32C3" w:rsidRPr="0096694C" w:rsidRDefault="00EF32C3" w:rsidP="00EF32C3"/>
    <w:p w14:paraId="0DE4D3CA" w14:textId="781A80B5" w:rsidR="00392694" w:rsidRPr="00C10179" w:rsidRDefault="00550C39" w:rsidP="00BA31C3">
      <w:pPr>
        <w:numPr>
          <w:ilvl w:val="0"/>
          <w:numId w:val="70"/>
        </w:numPr>
        <w:kinsoku w:val="0"/>
        <w:overflowPunct w:val="0"/>
        <w:autoSpaceDE w:val="0"/>
        <w:autoSpaceDN w:val="0"/>
        <w:adjustRightInd w:val="0"/>
        <w:spacing w:before="4"/>
        <w:ind w:left="360" w:right="110"/>
        <w:jc w:val="both"/>
        <w:rPr>
          <w:rFonts w:cs="Arial"/>
          <w:b/>
          <w:bCs/>
        </w:rPr>
      </w:pPr>
      <w:r w:rsidRPr="00C10179">
        <w:rPr>
          <w:rFonts w:cs="Arial"/>
          <w:color w:val="231F20"/>
        </w:rPr>
        <w:t>The permittee shall maintain and operate EUENGINE1 and control devices in accordance with the manufacturer</w:t>
      </w:r>
      <w:r w:rsidR="00F92E44">
        <w:rPr>
          <w:rFonts w:cs="Arial"/>
          <w:color w:val="231F20"/>
        </w:rPr>
        <w:t>’</w:t>
      </w:r>
      <w:r w:rsidRPr="00C10179">
        <w:rPr>
          <w:rFonts w:cs="Arial"/>
          <w:color w:val="231F20"/>
        </w:rPr>
        <w:t>s written instructions or procedures developed by the permittee.</w:t>
      </w:r>
      <w:r w:rsidR="005D169A" w:rsidRPr="00C10179">
        <w:rPr>
          <w:rFonts w:cs="Arial"/>
          <w:vertAlign w:val="superscript"/>
        </w:rPr>
        <w:t>2</w:t>
      </w:r>
      <w:r w:rsidRPr="00C10179">
        <w:rPr>
          <w:rFonts w:cs="Arial"/>
          <w:color w:val="231F20"/>
        </w:rPr>
        <w:t xml:space="preserve">  </w:t>
      </w:r>
      <w:r w:rsidRPr="00C10179">
        <w:rPr>
          <w:rFonts w:cs="Arial"/>
          <w:b/>
          <w:color w:val="231F20"/>
        </w:rPr>
        <w:t xml:space="preserve">(40 </w:t>
      </w:r>
      <w:smartTag w:uri="urn:schemas-microsoft-com:office:smarttags" w:element="stockticker">
        <w:r w:rsidRPr="00C10179">
          <w:rPr>
            <w:rFonts w:cs="Arial"/>
            <w:b/>
            <w:color w:val="231F20"/>
          </w:rPr>
          <w:t>CFR</w:t>
        </w:r>
      </w:smartTag>
      <w:r w:rsidRPr="00C10179">
        <w:rPr>
          <w:rFonts w:cs="Arial"/>
          <w:b/>
          <w:color w:val="231F20"/>
        </w:rPr>
        <w:t xml:space="preserve"> 60.4243(</w:t>
      </w:r>
      <w:r w:rsidR="00356342">
        <w:rPr>
          <w:rFonts w:cs="Arial"/>
          <w:b/>
          <w:color w:val="231F20"/>
        </w:rPr>
        <w:t>b</w:t>
      </w:r>
      <w:r w:rsidRPr="00C10179">
        <w:rPr>
          <w:rFonts w:cs="Arial"/>
          <w:b/>
          <w:color w:val="231F20"/>
        </w:rPr>
        <w:t>)</w:t>
      </w:r>
      <w:r w:rsidR="00356342">
        <w:rPr>
          <w:rFonts w:cs="Arial"/>
          <w:b/>
          <w:color w:val="231F20"/>
        </w:rPr>
        <w:t>(2)</w:t>
      </w:r>
    </w:p>
    <w:p w14:paraId="4D38E045" w14:textId="77777777" w:rsidR="00EF32C3" w:rsidRPr="00FE0AD0" w:rsidRDefault="00EF32C3" w:rsidP="00EF32C3"/>
    <w:p w14:paraId="1A008DD6" w14:textId="77777777" w:rsidR="00EF32C3" w:rsidRPr="00AA061F" w:rsidRDefault="00EF32C3" w:rsidP="00EF32C3">
      <w:r>
        <w:rPr>
          <w:b/>
        </w:rPr>
        <w:t xml:space="preserve">V.  </w:t>
      </w:r>
      <w:r>
        <w:rPr>
          <w:b/>
          <w:u w:val="single"/>
        </w:rPr>
        <w:t>TESTING/SAMPLING</w:t>
      </w:r>
    </w:p>
    <w:p w14:paraId="224E0B42" w14:textId="61FD958F" w:rsidR="00EF32C3" w:rsidRPr="00FE0AD0" w:rsidRDefault="00EF32C3" w:rsidP="00EF32C3">
      <w:r w:rsidRPr="00FE0AD0">
        <w:t xml:space="preserve">Records shall be maintained on file for a period of </w:t>
      </w:r>
      <w:r>
        <w:t>five</w:t>
      </w:r>
      <w:r w:rsidRPr="00FE0AD0">
        <w:t xml:space="preserve"> years</w:t>
      </w:r>
      <w:r w:rsidR="00245409">
        <w:t>.</w:t>
      </w:r>
      <w:r w:rsidR="00B16DF4">
        <w:t xml:space="preserve"> </w:t>
      </w:r>
      <w:r w:rsidR="00245409">
        <w:t xml:space="preserve"> </w:t>
      </w:r>
      <w:r w:rsidRPr="00FE0AD0">
        <w:rPr>
          <w:b/>
        </w:rPr>
        <w:t>(R 336.1213(3)(b)(ii))</w:t>
      </w:r>
    </w:p>
    <w:p w14:paraId="2712A584" w14:textId="3565D7D7" w:rsidR="00EF32C3" w:rsidRPr="0096694C" w:rsidRDefault="00EF32C3" w:rsidP="00EF32C3">
      <w:pPr>
        <w:ind w:right="72"/>
        <w:rPr>
          <w:rFonts w:cs="Arial"/>
        </w:rPr>
      </w:pPr>
    </w:p>
    <w:p w14:paraId="254E342D" w14:textId="61BC5C4D" w:rsidR="00EF32C3" w:rsidRDefault="00E64E2A" w:rsidP="0013193C">
      <w:pPr>
        <w:ind w:left="360" w:hanging="360"/>
        <w:jc w:val="both"/>
      </w:pPr>
      <w:r>
        <w:t>1.</w:t>
      </w:r>
      <w:r w:rsidRPr="00B71E2D">
        <w:tab/>
      </w:r>
      <w:r>
        <w:t>T</w:t>
      </w:r>
      <w:r w:rsidRPr="00B71E2D">
        <w:t>he permittee shall verify NOx, CO, and VOC emission rates from EUENGINE1, as required by federal Standards of Performance for New Stationary Sources, by testing at owner's expense, in accordance with 40</w:t>
      </w:r>
      <w:smartTag w:uri="urn:schemas-microsoft-com:office:smarttags" w:element="stockticker">
        <w:r w:rsidR="000318F6">
          <w:t> </w:t>
        </w:r>
        <w:r w:rsidRPr="00B71E2D">
          <w:t>CFR</w:t>
        </w:r>
      </w:smartTag>
      <w:r w:rsidRPr="00B71E2D">
        <w:t xml:space="preserve"> Part 60</w:t>
      </w:r>
      <w:r w:rsidR="000318F6">
        <w:t>,</w:t>
      </w:r>
      <w:r w:rsidRPr="00B71E2D">
        <w:t xml:space="preserve"> Subparts A and JJJJ</w:t>
      </w:r>
      <w:r w:rsidR="00245409">
        <w:t xml:space="preserve">. </w:t>
      </w:r>
      <w:r w:rsidR="00A17F26">
        <w:t xml:space="preserve"> </w:t>
      </w:r>
      <w:r w:rsidRPr="00B71E2D">
        <w:t xml:space="preserve">Stack testing procedures and the location of stack testing ports shall be in accordance with the applicable federal Reference Methods, 40 </w:t>
      </w:r>
      <w:smartTag w:uri="urn:schemas-microsoft-com:office:smarttags" w:element="stockticker">
        <w:r w:rsidRPr="00B71E2D">
          <w:t>CFR</w:t>
        </w:r>
      </w:smartTag>
      <w:r w:rsidRPr="00B71E2D">
        <w:t xml:space="preserve"> Part 60</w:t>
      </w:r>
      <w:r w:rsidR="000318F6">
        <w:t>,</w:t>
      </w:r>
      <w:r w:rsidRPr="00B71E2D">
        <w:t xml:space="preserve"> Appendix A</w:t>
      </w:r>
      <w:r w:rsidR="00245409">
        <w:t xml:space="preserve">. </w:t>
      </w:r>
      <w:r w:rsidR="00D865F6">
        <w:t xml:space="preserve"> </w:t>
      </w:r>
      <w:r w:rsidRPr="00B71E2D">
        <w:t xml:space="preserve">No less than </w:t>
      </w:r>
      <w:r>
        <w:t xml:space="preserve">60 </w:t>
      </w:r>
      <w:r w:rsidRPr="00B71E2D">
        <w:t>days prior to testing, the permittee shall submit a complete test plan to the AQD</w:t>
      </w:r>
      <w:r w:rsidR="00245409">
        <w:t xml:space="preserve">. </w:t>
      </w:r>
      <w:r w:rsidR="00B16DF4">
        <w:t xml:space="preserve"> </w:t>
      </w:r>
      <w:r w:rsidRPr="00B71E2D">
        <w:t>The AQD must approve the final plan prior to testing</w:t>
      </w:r>
      <w:r w:rsidR="00245409">
        <w:t xml:space="preserve">. </w:t>
      </w:r>
      <w:r w:rsidR="00D865F6">
        <w:t xml:space="preserve"> </w:t>
      </w:r>
      <w:r w:rsidRPr="00B71E2D">
        <w:t xml:space="preserve">Verification of emission rates includes the submittal of a complete report of the test results to the AQD </w:t>
      </w:r>
      <w:r w:rsidRPr="000840D2">
        <w:t>within 60 days</w:t>
      </w:r>
      <w:r w:rsidRPr="00B71E2D">
        <w:t xml:space="preserve"> following the last date of the test</w:t>
      </w:r>
      <w:r w:rsidR="00245409">
        <w:t xml:space="preserve">. </w:t>
      </w:r>
      <w:r w:rsidR="00B16DF4">
        <w:t xml:space="preserve"> </w:t>
      </w:r>
      <w:r>
        <w:t>T</w:t>
      </w:r>
      <w:r w:rsidRPr="00B71E2D">
        <w:t>he permittee shall conduct subsequent performance testing every 8,760 hours or every three years to demonstrate compliance for NOx, CO, and VOC.</w:t>
      </w:r>
      <w:r w:rsidR="006A37C1">
        <w:rPr>
          <w:rFonts w:cs="Arial"/>
          <w:vertAlign w:val="superscript"/>
        </w:rPr>
        <w:t>2</w:t>
      </w:r>
      <w:r>
        <w:t xml:space="preserve">  </w:t>
      </w:r>
      <w:r w:rsidRPr="00B71E2D">
        <w:rPr>
          <w:b/>
        </w:rPr>
        <w:t>(40 </w:t>
      </w:r>
      <w:smartTag w:uri="urn:schemas-microsoft-com:office:smarttags" w:element="stockticker">
        <w:r w:rsidRPr="00B71E2D">
          <w:rPr>
            <w:b/>
          </w:rPr>
          <w:t>CFR</w:t>
        </w:r>
      </w:smartTag>
      <w:r w:rsidRPr="00B71E2D">
        <w:rPr>
          <w:b/>
        </w:rPr>
        <w:t xml:space="preserve"> 60.4243(b)(2)(ii), </w:t>
      </w:r>
      <w:r w:rsidR="00356342">
        <w:rPr>
          <w:b/>
        </w:rPr>
        <w:t xml:space="preserve">40 CFR 60.4244, </w:t>
      </w:r>
      <w:r w:rsidRPr="00B71E2D">
        <w:rPr>
          <w:b/>
        </w:rPr>
        <w:t>40 </w:t>
      </w:r>
      <w:smartTag w:uri="urn:schemas-microsoft-com:office:smarttags" w:element="stockticker">
        <w:r w:rsidRPr="00B71E2D">
          <w:rPr>
            <w:b/>
          </w:rPr>
          <w:t>CFR</w:t>
        </w:r>
      </w:smartTag>
      <w:r w:rsidRPr="00B71E2D">
        <w:rPr>
          <w:b/>
        </w:rPr>
        <w:t> 60.424</w:t>
      </w:r>
      <w:r>
        <w:rPr>
          <w:b/>
        </w:rPr>
        <w:t>5</w:t>
      </w:r>
      <w:r w:rsidRPr="00B71E2D">
        <w:rPr>
          <w:b/>
        </w:rPr>
        <w:t>(</w:t>
      </w:r>
      <w:r>
        <w:rPr>
          <w:b/>
        </w:rPr>
        <w:t>d</w:t>
      </w:r>
      <w:r w:rsidRPr="00B71E2D">
        <w:rPr>
          <w:b/>
        </w:rPr>
        <w:t>)</w:t>
      </w:r>
      <w:r>
        <w:rPr>
          <w:b/>
        </w:rPr>
        <w:t>,</w:t>
      </w:r>
      <w:r w:rsidRPr="00B71E2D">
        <w:rPr>
          <w:b/>
        </w:rPr>
        <w:t xml:space="preserve"> R 336.1205, R 336.2001, R 336.2003, R 336.2004, R 336.2803, R 336.2804, </w:t>
      </w:r>
      <w:r>
        <w:rPr>
          <w:b/>
        </w:rPr>
        <w:t>40 CFR 52.21</w:t>
      </w:r>
      <w:r w:rsidRPr="00B71E2D">
        <w:rPr>
          <w:b/>
        </w:rPr>
        <w:t xml:space="preserve"> </w:t>
      </w:r>
      <w:r>
        <w:rPr>
          <w:b/>
        </w:rPr>
        <w:t>(c) &amp; (d)</w:t>
      </w:r>
      <w:r w:rsidRPr="00B71E2D">
        <w:rPr>
          <w:b/>
        </w:rPr>
        <w:t>)</w:t>
      </w:r>
    </w:p>
    <w:p w14:paraId="4742B138" w14:textId="77777777" w:rsidR="00875D79" w:rsidRPr="00E873CB" w:rsidRDefault="00875D79" w:rsidP="0013193C">
      <w:pPr>
        <w:ind w:left="360" w:hanging="360"/>
        <w:jc w:val="both"/>
      </w:pPr>
    </w:p>
    <w:p w14:paraId="44347A77" w14:textId="1804C505" w:rsidR="00EF32C3" w:rsidRPr="002A2FAE" w:rsidRDefault="00EF32C3" w:rsidP="00BA31C3">
      <w:pPr>
        <w:numPr>
          <w:ilvl w:val="0"/>
          <w:numId w:val="70"/>
        </w:numPr>
        <w:ind w:left="360"/>
        <w:jc w:val="both"/>
        <w:rPr>
          <w:rFonts w:cs="Arial"/>
          <w:b/>
        </w:rPr>
      </w:pPr>
      <w:r w:rsidRPr="002A2FAE">
        <w:rPr>
          <w:rFonts w:cs="Arial"/>
        </w:rPr>
        <w:t>The permittee shall notify the AQD Technical Programs Unit Supervisor and the District Supervisor not less than 30</w:t>
      </w:r>
      <w:r w:rsidRPr="002A2FAE">
        <w:rPr>
          <w:rFonts w:cs="Arial"/>
          <w:color w:val="FF0000"/>
        </w:rPr>
        <w:t xml:space="preserve"> </w:t>
      </w:r>
      <w:r w:rsidRPr="002A2FAE">
        <w:rPr>
          <w:rFonts w:cs="Arial"/>
        </w:rPr>
        <w:t>days of the time and place before performance tests are conducted</w:t>
      </w:r>
      <w:r w:rsidR="00245409">
        <w:rPr>
          <w:rFonts w:cs="Arial"/>
        </w:rPr>
        <w:t xml:space="preserve">. </w:t>
      </w:r>
      <w:r w:rsidR="00B16DF4">
        <w:rPr>
          <w:rFonts w:cs="Arial"/>
        </w:rPr>
        <w:t xml:space="preserve"> </w:t>
      </w:r>
      <w:r w:rsidRPr="002A2FAE">
        <w:rPr>
          <w:rFonts w:cs="Arial"/>
          <w:b/>
        </w:rPr>
        <w:t>(R 336.1213(3))</w:t>
      </w:r>
    </w:p>
    <w:p w14:paraId="7BEDF3DF" w14:textId="1E560EBB" w:rsidR="00EF32C3" w:rsidRPr="00FE0AD0" w:rsidRDefault="00A17F26" w:rsidP="00EF32C3">
      <w:r>
        <w:br w:type="page"/>
      </w:r>
    </w:p>
    <w:p w14:paraId="72B1A865" w14:textId="77777777" w:rsidR="00EF32C3" w:rsidRDefault="00EF32C3" w:rsidP="00EF32C3">
      <w:r>
        <w:rPr>
          <w:b/>
        </w:rPr>
        <w:t xml:space="preserve">VI.  </w:t>
      </w:r>
      <w:r>
        <w:rPr>
          <w:b/>
          <w:u w:val="single"/>
        </w:rPr>
        <w:t>MONITORING/RECORDKEEPING</w:t>
      </w:r>
    </w:p>
    <w:p w14:paraId="24962A99" w14:textId="4D1835F0" w:rsidR="00EF32C3" w:rsidRPr="00FE0AD0" w:rsidRDefault="00EF32C3" w:rsidP="00EF32C3">
      <w:r w:rsidRPr="00FE0AD0">
        <w:t xml:space="preserve">Records shall be maintained on file for a period of </w:t>
      </w:r>
      <w:r>
        <w:t>five</w:t>
      </w:r>
      <w:r w:rsidRPr="00FE0AD0">
        <w:t xml:space="preserve"> years</w:t>
      </w:r>
      <w:r w:rsidR="00245409">
        <w:t xml:space="preserve">. </w:t>
      </w:r>
      <w:r w:rsidRPr="00FE0AD0">
        <w:rPr>
          <w:b/>
        </w:rPr>
        <w:t>(R 336.1213(3)(b)(ii))</w:t>
      </w:r>
    </w:p>
    <w:p w14:paraId="219C98F6" w14:textId="0FA4D403" w:rsidR="00CD2FCA" w:rsidRDefault="00CD2FCA" w:rsidP="00EF32C3"/>
    <w:p w14:paraId="30CFE993" w14:textId="4110FBDC" w:rsidR="00CD2FCA" w:rsidRPr="000318F6" w:rsidRDefault="00CD2FCA" w:rsidP="002843E0">
      <w:pPr>
        <w:numPr>
          <w:ilvl w:val="0"/>
          <w:numId w:val="119"/>
        </w:numPr>
        <w:jc w:val="both"/>
        <w:rPr>
          <w:b/>
          <w:bCs/>
        </w:rPr>
      </w:pPr>
      <w:r w:rsidRPr="000318F6">
        <w:t>The permittee shall complete all required calculations in a format acceptable to the AQD District Supervisor and make them available by the 30</w:t>
      </w:r>
      <w:r w:rsidRPr="000318F6">
        <w:rPr>
          <w:vertAlign w:val="superscript"/>
        </w:rPr>
        <w:t>th</w:t>
      </w:r>
      <w:r w:rsidRPr="000318F6">
        <w:t xml:space="preserve"> day of the calendar month, for the previous calendar month, unless otherwise specified in any recordkeeping, reporting or notification special condition.</w:t>
      </w:r>
      <w:r w:rsidR="0078170C" w:rsidRPr="000318F6">
        <w:rPr>
          <w:vertAlign w:val="superscript"/>
        </w:rPr>
        <w:t>2</w:t>
      </w:r>
      <w:r w:rsidRPr="000318F6">
        <w:t xml:space="preserve">  </w:t>
      </w:r>
      <w:r w:rsidRPr="000318F6">
        <w:rPr>
          <w:b/>
          <w:bCs/>
        </w:rPr>
        <w:t>(R 336.1205, R 336.1702(a),</w:t>
      </w:r>
      <w:r w:rsidRPr="000318F6">
        <w:t xml:space="preserve"> </w:t>
      </w:r>
      <w:r w:rsidRPr="000318F6">
        <w:rPr>
          <w:b/>
          <w:bCs/>
        </w:rPr>
        <w:t>R 336.1901)</w:t>
      </w:r>
    </w:p>
    <w:p w14:paraId="33408831" w14:textId="77777777" w:rsidR="00CD2FCA" w:rsidRPr="000318F6" w:rsidRDefault="00CD2FCA" w:rsidP="000318F6">
      <w:pPr>
        <w:jc w:val="both"/>
        <w:rPr>
          <w:b/>
          <w:bCs/>
        </w:rPr>
      </w:pPr>
    </w:p>
    <w:p w14:paraId="4DB586D5" w14:textId="7B13925A" w:rsidR="00CD2FCA" w:rsidRPr="000318F6" w:rsidRDefault="00CD2FCA" w:rsidP="002843E0">
      <w:pPr>
        <w:numPr>
          <w:ilvl w:val="0"/>
          <w:numId w:val="119"/>
        </w:numPr>
        <w:jc w:val="both"/>
      </w:pPr>
      <w:r w:rsidRPr="000318F6">
        <w:t>The permittee shall monitor, in a satisfactory manner, the natural gas usage for EUENGINE1 on a continuous basis.</w:t>
      </w:r>
      <w:r w:rsidR="000318F6">
        <w:rPr>
          <w:rFonts w:cs="Arial"/>
          <w:vertAlign w:val="superscript"/>
        </w:rPr>
        <w:t>2</w:t>
      </w:r>
      <w:r w:rsidRPr="000318F6">
        <w:t xml:space="preserve">  </w:t>
      </w:r>
      <w:r w:rsidRPr="000318F6">
        <w:rPr>
          <w:b/>
          <w:bCs/>
        </w:rPr>
        <w:t>(R 336.1205, R 336.2803, R 336.2804, 40 CFR 52.21 (c) &amp; (d)))</w:t>
      </w:r>
    </w:p>
    <w:p w14:paraId="48027AB6" w14:textId="77777777" w:rsidR="00CD2FCA" w:rsidRPr="000318F6" w:rsidRDefault="00CD2FCA" w:rsidP="000318F6">
      <w:pPr>
        <w:jc w:val="both"/>
      </w:pPr>
    </w:p>
    <w:p w14:paraId="222A7016" w14:textId="70FCF760" w:rsidR="00CD2FCA" w:rsidRPr="000318F6" w:rsidRDefault="00CD2FCA" w:rsidP="002843E0">
      <w:pPr>
        <w:numPr>
          <w:ilvl w:val="0"/>
          <w:numId w:val="119"/>
        </w:numPr>
        <w:jc w:val="both"/>
      </w:pPr>
      <w:r w:rsidRPr="000318F6">
        <w:t>The permittee shall maintain the annual emission estimates of CO, NOx, and VOC’s for a period of at least five years (unless otherwise noted above), be kept in a format acceptable to the Air Quality Division and shall be made available to the Air Quality Division upon request.</w:t>
      </w:r>
      <w:r w:rsidR="0078170C" w:rsidRPr="000318F6">
        <w:rPr>
          <w:vertAlign w:val="superscript"/>
        </w:rPr>
        <w:t>2</w:t>
      </w:r>
      <w:r w:rsidRPr="000318F6">
        <w:rPr>
          <w:b/>
          <w:bCs/>
        </w:rPr>
        <w:t xml:space="preserve"> </w:t>
      </w:r>
      <w:r w:rsidR="000318F6">
        <w:rPr>
          <w:b/>
          <w:bCs/>
        </w:rPr>
        <w:t xml:space="preserve"> </w:t>
      </w:r>
      <w:r w:rsidRPr="000318F6">
        <w:rPr>
          <w:b/>
          <w:bCs/>
        </w:rPr>
        <w:t xml:space="preserve">(40 </w:t>
      </w:r>
      <w:smartTag w:uri="urn:schemas-microsoft-com:office:smarttags" w:element="stockticker">
        <w:r w:rsidRPr="000318F6">
          <w:rPr>
            <w:b/>
            <w:bCs/>
          </w:rPr>
          <w:t>CFR</w:t>
        </w:r>
      </w:smartTag>
      <w:r w:rsidRPr="000318F6">
        <w:rPr>
          <w:b/>
          <w:bCs/>
        </w:rPr>
        <w:t xml:space="preserve"> 60.4243(b))</w:t>
      </w:r>
    </w:p>
    <w:p w14:paraId="511AB8E8" w14:textId="77777777" w:rsidR="00CD2FCA" w:rsidRPr="000318F6" w:rsidRDefault="00CD2FCA" w:rsidP="000318F6">
      <w:pPr>
        <w:jc w:val="both"/>
      </w:pPr>
    </w:p>
    <w:p w14:paraId="09348FF9" w14:textId="7D73C83C" w:rsidR="00CD2FCA" w:rsidRPr="000318F6" w:rsidRDefault="00CD2FCA" w:rsidP="002843E0">
      <w:pPr>
        <w:numPr>
          <w:ilvl w:val="0"/>
          <w:numId w:val="119"/>
        </w:numPr>
        <w:jc w:val="both"/>
        <w:rPr>
          <w:b/>
          <w:bCs/>
        </w:rPr>
      </w:pPr>
      <w:r w:rsidRPr="000318F6">
        <w:t>The permittee shall maintain records of all maintenance activities conducted according to the SSM</w:t>
      </w:r>
      <w:r w:rsidR="00245409">
        <w:t xml:space="preserve">. </w:t>
      </w:r>
      <w:r w:rsidR="00A17F26">
        <w:t xml:space="preserve"> </w:t>
      </w:r>
      <w:r w:rsidRPr="000318F6">
        <w:t>The permittee shall keep these records on file at the facility for a period of at least five years and make them available to the Department upon request.</w:t>
      </w:r>
      <w:r w:rsidR="0078170C" w:rsidRPr="000318F6">
        <w:rPr>
          <w:vertAlign w:val="superscript"/>
        </w:rPr>
        <w:t>2</w:t>
      </w:r>
      <w:r w:rsidRPr="000318F6">
        <w:t xml:space="preserve">  </w:t>
      </w:r>
      <w:r w:rsidRPr="000318F6">
        <w:rPr>
          <w:b/>
          <w:bCs/>
        </w:rPr>
        <w:t>(R 336.1205, R 336.1702(a), R 336.1911, R 336.2803, R 336.2804, 40 CFR 52.21 (c) &amp; (d))</w:t>
      </w:r>
    </w:p>
    <w:p w14:paraId="40840851" w14:textId="77777777" w:rsidR="00CD2FCA" w:rsidRPr="000318F6" w:rsidRDefault="00CD2FCA" w:rsidP="000318F6">
      <w:pPr>
        <w:jc w:val="both"/>
      </w:pPr>
    </w:p>
    <w:p w14:paraId="243FE27F" w14:textId="5EACA055" w:rsidR="00CD2FCA" w:rsidRPr="000318F6" w:rsidRDefault="00CD2FCA" w:rsidP="002843E0">
      <w:pPr>
        <w:numPr>
          <w:ilvl w:val="0"/>
          <w:numId w:val="119"/>
        </w:numPr>
        <w:jc w:val="both"/>
        <w:rPr>
          <w:b/>
          <w:bCs/>
        </w:rPr>
      </w:pPr>
      <w:r w:rsidRPr="000318F6">
        <w:t>The permittee shall keep, in a satisfactory manner, for any engine equipped with an add-on control device, monthly and 12-month rolling time period records of the hours that the engine is operated without the control device</w:t>
      </w:r>
      <w:r w:rsidR="00245409">
        <w:t xml:space="preserve">. </w:t>
      </w:r>
      <w:r w:rsidR="00A17F26">
        <w:t xml:space="preserve"> </w:t>
      </w:r>
      <w:r w:rsidRPr="000318F6">
        <w:t>The permittee shall keep all records on file at the facility for a period of at least five years and make them available to the Department upon request.</w:t>
      </w:r>
      <w:r w:rsidR="00DE3912" w:rsidRPr="000318F6">
        <w:rPr>
          <w:vertAlign w:val="superscript"/>
        </w:rPr>
        <w:t>2</w:t>
      </w:r>
      <w:r w:rsidRPr="000318F6">
        <w:t xml:space="preserve">  </w:t>
      </w:r>
      <w:r w:rsidRPr="000318F6">
        <w:rPr>
          <w:b/>
          <w:bCs/>
        </w:rPr>
        <w:t xml:space="preserve">(R 336.1205, R 336.1702(a), R 336.2803, R 336.2804, 40 CFR 52.21 (c) &amp; (d))  </w:t>
      </w:r>
    </w:p>
    <w:p w14:paraId="41E0D829" w14:textId="77777777" w:rsidR="00CD2FCA" w:rsidRPr="0013193C" w:rsidRDefault="00CD2FCA" w:rsidP="000318F6">
      <w:pPr>
        <w:pStyle w:val="BodyTextIndent2"/>
        <w:spacing w:after="0" w:line="240" w:lineRule="auto"/>
        <w:ind w:hanging="360"/>
        <w:jc w:val="both"/>
        <w:rPr>
          <w:rFonts w:cs="Arial"/>
          <w:b/>
          <w:bCs/>
        </w:rPr>
      </w:pPr>
    </w:p>
    <w:p w14:paraId="69D1754F" w14:textId="0DDDCDDD" w:rsidR="00CD2FCA" w:rsidRPr="003630B9" w:rsidRDefault="00CD2FCA" w:rsidP="002843E0">
      <w:pPr>
        <w:pStyle w:val="BodyTextIndent2"/>
        <w:numPr>
          <w:ilvl w:val="0"/>
          <w:numId w:val="119"/>
        </w:numPr>
        <w:spacing w:after="0" w:line="240" w:lineRule="auto"/>
        <w:jc w:val="both"/>
        <w:rPr>
          <w:rFonts w:cs="Arial"/>
          <w:b/>
          <w:bCs/>
        </w:rPr>
      </w:pPr>
      <w:r w:rsidRPr="008E2FAE">
        <w:rPr>
          <w:rFonts w:cs="Arial"/>
        </w:rPr>
        <w:t>The permittee shall keep, in a satisfactory manner, monthly fuel use records for EUENGINE1, as required by SC.</w:t>
      </w:r>
      <w:r w:rsidR="00356342">
        <w:rPr>
          <w:rFonts w:cs="Arial"/>
        </w:rPr>
        <w:t>VI</w:t>
      </w:r>
      <w:r w:rsidRPr="008E2FAE">
        <w:rPr>
          <w:rFonts w:cs="Arial"/>
        </w:rPr>
        <w:t>.2</w:t>
      </w:r>
      <w:r w:rsidR="00245409">
        <w:rPr>
          <w:rFonts w:cs="Arial"/>
        </w:rPr>
        <w:t xml:space="preserve">. </w:t>
      </w:r>
      <w:r w:rsidR="00A17F26">
        <w:rPr>
          <w:rFonts w:cs="Arial"/>
        </w:rPr>
        <w:t xml:space="preserve"> </w:t>
      </w:r>
      <w:r w:rsidRPr="008E2FAE">
        <w:rPr>
          <w:rFonts w:cs="Arial"/>
        </w:rPr>
        <w:t>The permittee shall keep all records on file at the facility for a period of at least fi</w:t>
      </w:r>
      <w:r w:rsidRPr="006139B9">
        <w:rPr>
          <w:rFonts w:cs="Arial"/>
        </w:rPr>
        <w:t>ve years and make them available to the Department upon request.</w:t>
      </w:r>
      <w:r w:rsidR="00DE3912" w:rsidRPr="00E71CD0">
        <w:rPr>
          <w:rFonts w:cs="Arial"/>
          <w:vertAlign w:val="superscript"/>
        </w:rPr>
        <w:t>2</w:t>
      </w:r>
      <w:r w:rsidRPr="00E31690">
        <w:rPr>
          <w:rFonts w:cs="Arial"/>
        </w:rPr>
        <w:t xml:space="preserve">  </w:t>
      </w:r>
      <w:r w:rsidRPr="003630B9">
        <w:rPr>
          <w:rFonts w:cs="Arial"/>
          <w:b/>
          <w:bCs/>
        </w:rPr>
        <w:t>(R 336.1205, R 336.2803, R 336.2804, 40 CFR 52.21</w:t>
      </w:r>
      <w:r w:rsidR="000318F6">
        <w:rPr>
          <w:rFonts w:cs="Arial"/>
          <w:b/>
          <w:bCs/>
        </w:rPr>
        <w:t xml:space="preserve"> </w:t>
      </w:r>
      <w:r w:rsidRPr="003630B9">
        <w:rPr>
          <w:rFonts w:cs="Arial"/>
          <w:b/>
          <w:bCs/>
        </w:rPr>
        <w:t>(c</w:t>
      </w:r>
      <w:r w:rsidR="000318F6">
        <w:rPr>
          <w:rFonts w:cs="Arial"/>
          <w:b/>
          <w:bCs/>
        </w:rPr>
        <w:t>) </w:t>
      </w:r>
      <w:r w:rsidRPr="003630B9">
        <w:rPr>
          <w:rFonts w:cs="Arial"/>
          <w:b/>
          <w:bCs/>
        </w:rPr>
        <w:t>&amp;</w:t>
      </w:r>
      <w:r w:rsidR="000318F6">
        <w:rPr>
          <w:rFonts w:cs="Arial"/>
          <w:b/>
          <w:bCs/>
        </w:rPr>
        <w:t> </w:t>
      </w:r>
      <w:r w:rsidRPr="003630B9">
        <w:rPr>
          <w:rFonts w:cs="Arial"/>
          <w:b/>
          <w:bCs/>
        </w:rPr>
        <w:t>(d))</w:t>
      </w:r>
    </w:p>
    <w:p w14:paraId="238E3E6E" w14:textId="77777777" w:rsidR="00CD2FCA" w:rsidRPr="00E31690" w:rsidRDefault="00CD2FCA" w:rsidP="0013193C">
      <w:pPr>
        <w:pStyle w:val="BodyTextIndent2"/>
        <w:spacing w:after="0" w:line="240" w:lineRule="auto"/>
        <w:ind w:hanging="360"/>
        <w:jc w:val="both"/>
        <w:rPr>
          <w:rFonts w:cs="Arial"/>
        </w:rPr>
      </w:pPr>
    </w:p>
    <w:p w14:paraId="22FDB690" w14:textId="4BF6E243" w:rsidR="00CD2FCA" w:rsidRPr="003630B9" w:rsidRDefault="00CD2FCA" w:rsidP="002843E0">
      <w:pPr>
        <w:numPr>
          <w:ilvl w:val="0"/>
          <w:numId w:val="119"/>
        </w:numPr>
        <w:jc w:val="both"/>
        <w:rPr>
          <w:rFonts w:cs="Arial"/>
          <w:b/>
          <w:bCs/>
        </w:rPr>
      </w:pPr>
      <w:r w:rsidRPr="008E2FAE">
        <w:rPr>
          <w:rFonts w:cs="Arial"/>
        </w:rPr>
        <w:t>The permittee shall keep, in a satisfactory manner, monthly and 12-month rolling time period NO</w:t>
      </w:r>
      <w:r w:rsidRPr="0013193C">
        <w:rPr>
          <w:rFonts w:cs="Arial"/>
        </w:rPr>
        <w:t>x</w:t>
      </w:r>
      <w:r w:rsidRPr="00E31690">
        <w:rPr>
          <w:rFonts w:cs="Arial"/>
        </w:rPr>
        <w:t>, CO, and VOC emission calcul</w:t>
      </w:r>
      <w:r w:rsidRPr="008E2FAE">
        <w:rPr>
          <w:rFonts w:cs="Arial"/>
        </w:rPr>
        <w:t xml:space="preserve">ation records for EUENGINE1, as required by special conditions SC.I.1, SC.I.4, SC.I.7 and Appendix </w:t>
      </w:r>
      <w:r w:rsidR="00687E67" w:rsidRPr="008E2FAE">
        <w:rPr>
          <w:rFonts w:cs="Arial"/>
        </w:rPr>
        <w:t>7</w:t>
      </w:r>
      <w:r w:rsidR="00245409">
        <w:rPr>
          <w:rFonts w:cs="Arial"/>
        </w:rPr>
        <w:t xml:space="preserve">. </w:t>
      </w:r>
      <w:r w:rsidR="00A17F26">
        <w:rPr>
          <w:rFonts w:cs="Arial"/>
        </w:rPr>
        <w:t xml:space="preserve"> </w:t>
      </w:r>
      <w:r w:rsidRPr="008E2FAE">
        <w:rPr>
          <w:rFonts w:cs="Arial"/>
        </w:rPr>
        <w:t xml:space="preserve">The permittee shall keep all records on file at the facility for a period of at least five years and </w:t>
      </w:r>
      <w:r w:rsidR="00E71CD0">
        <w:rPr>
          <w:rFonts w:cs="Arial"/>
        </w:rPr>
        <w:t>m</w:t>
      </w:r>
      <w:r w:rsidRPr="008879F9">
        <w:rPr>
          <w:rFonts w:cs="Arial"/>
        </w:rPr>
        <w:t>ake them available to the Department upon request.</w:t>
      </w:r>
      <w:r w:rsidR="00DE3912" w:rsidRPr="00E71CD0">
        <w:rPr>
          <w:rFonts w:cs="Arial"/>
          <w:vertAlign w:val="superscript"/>
        </w:rPr>
        <w:t>2</w:t>
      </w:r>
      <w:r w:rsidRPr="0013193C">
        <w:rPr>
          <w:rFonts w:cs="Arial"/>
        </w:rPr>
        <w:t xml:space="preserve"> </w:t>
      </w:r>
      <w:r w:rsidR="00E06934">
        <w:rPr>
          <w:rFonts w:cs="Arial"/>
        </w:rPr>
        <w:t xml:space="preserve"> </w:t>
      </w:r>
      <w:r w:rsidRPr="003630B9">
        <w:rPr>
          <w:rFonts w:cs="Arial"/>
          <w:b/>
          <w:bCs/>
        </w:rPr>
        <w:t>(R 336.1205, R 336.2803, R 336.2804, 40 CFR 52.21 (c) &amp; (d))</w:t>
      </w:r>
    </w:p>
    <w:p w14:paraId="7A51796B" w14:textId="77777777" w:rsidR="00CD2FCA" w:rsidRPr="00E31690" w:rsidRDefault="00CD2FCA" w:rsidP="0013193C">
      <w:pPr>
        <w:tabs>
          <w:tab w:val="left" w:pos="450"/>
        </w:tabs>
        <w:ind w:left="547" w:hanging="547"/>
        <w:jc w:val="both"/>
        <w:rPr>
          <w:rFonts w:cs="Arial"/>
        </w:rPr>
      </w:pPr>
    </w:p>
    <w:p w14:paraId="22ABE62C" w14:textId="4E3972CF" w:rsidR="00CD2FCA" w:rsidRPr="005F6EA7" w:rsidRDefault="00CD2FCA" w:rsidP="002843E0">
      <w:pPr>
        <w:numPr>
          <w:ilvl w:val="0"/>
          <w:numId w:val="119"/>
        </w:numPr>
        <w:spacing w:after="120"/>
        <w:jc w:val="both"/>
        <w:rPr>
          <w:rFonts w:cs="Arial"/>
        </w:rPr>
      </w:pPr>
      <w:r w:rsidRPr="004456E4">
        <w:t>The permittee shall keep records of the following information</w:t>
      </w:r>
      <w:r>
        <w:t xml:space="preserve"> for a non-certified engine</w:t>
      </w:r>
      <w:r w:rsidRPr="004456E4">
        <w:t>:</w:t>
      </w:r>
      <w:r w:rsidR="005F6EA7">
        <w:rPr>
          <w:rFonts w:cs="Arial"/>
          <w:vertAlign w:val="superscript"/>
        </w:rPr>
        <w:t>2</w:t>
      </w:r>
      <w:r w:rsidR="00E71CD0">
        <w:rPr>
          <w:rFonts w:cs="Arial"/>
          <w:vertAlign w:val="superscript"/>
        </w:rPr>
        <w:t xml:space="preserve">  </w:t>
      </w:r>
      <w:r w:rsidR="005F6EA7" w:rsidRPr="004456E4">
        <w:rPr>
          <w:b/>
        </w:rPr>
        <w:t>(</w:t>
      </w:r>
      <w:r w:rsidR="00356342">
        <w:rPr>
          <w:b/>
        </w:rPr>
        <w:t xml:space="preserve">40 CFR 60.4243(b)(2)(ii), </w:t>
      </w:r>
      <w:r w:rsidR="005F6EA7" w:rsidRPr="004456E4">
        <w:rPr>
          <w:b/>
        </w:rPr>
        <w:t xml:space="preserve">40 </w:t>
      </w:r>
      <w:smartTag w:uri="urn:schemas-microsoft-com:office:smarttags" w:element="stockticker">
        <w:r w:rsidR="005F6EA7" w:rsidRPr="004456E4">
          <w:rPr>
            <w:b/>
          </w:rPr>
          <w:t>CFR</w:t>
        </w:r>
      </w:smartTag>
      <w:r w:rsidR="005F6EA7" w:rsidRPr="004456E4">
        <w:rPr>
          <w:b/>
        </w:rPr>
        <w:t xml:space="preserve"> 60.4245(a))</w:t>
      </w:r>
    </w:p>
    <w:p w14:paraId="0EE21DAC" w14:textId="10AC0182" w:rsidR="00CD2FCA" w:rsidRPr="004456E4" w:rsidRDefault="00CD2FCA" w:rsidP="002843E0">
      <w:pPr>
        <w:numPr>
          <w:ilvl w:val="0"/>
          <w:numId w:val="99"/>
        </w:numPr>
        <w:spacing w:after="120"/>
        <w:jc w:val="both"/>
      </w:pPr>
      <w:r w:rsidRPr="004456E4">
        <w:t xml:space="preserve">All notifications submitted to comply with 40 </w:t>
      </w:r>
      <w:smartTag w:uri="urn:schemas-microsoft-com:office:smarttags" w:element="stockticker">
        <w:r w:rsidRPr="004456E4">
          <w:t>CFR</w:t>
        </w:r>
      </w:smartTag>
      <w:r w:rsidRPr="004456E4">
        <w:t xml:space="preserve"> Part 60</w:t>
      </w:r>
      <w:r w:rsidR="00AA3F5F">
        <w:t>,</w:t>
      </w:r>
      <w:r w:rsidRPr="004456E4">
        <w:t xml:space="preserve"> Subpart JJJJ and all documentation supporting</w:t>
      </w:r>
      <w:r w:rsidR="00FB74E0">
        <w:t xml:space="preserve"> </w:t>
      </w:r>
      <w:r w:rsidRPr="004456E4">
        <w:t xml:space="preserve">any </w:t>
      </w:r>
      <w:r w:rsidR="00C10179" w:rsidRPr="004456E4">
        <w:t>notification</w:t>
      </w:r>
      <w:r w:rsidR="00C10179">
        <w:t>.</w:t>
      </w:r>
    </w:p>
    <w:p w14:paraId="1399194B" w14:textId="13FFDF8C" w:rsidR="00CD2FCA" w:rsidRPr="004456E4" w:rsidRDefault="00CD2FCA" w:rsidP="002843E0">
      <w:pPr>
        <w:numPr>
          <w:ilvl w:val="0"/>
          <w:numId w:val="99"/>
        </w:numPr>
        <w:tabs>
          <w:tab w:val="left" w:pos="720"/>
        </w:tabs>
        <w:spacing w:after="120"/>
        <w:jc w:val="both"/>
      </w:pPr>
      <w:r w:rsidRPr="004456E4">
        <w:t>Maintenance conducted on the engine</w:t>
      </w:r>
      <w:r>
        <w:t>; and,</w:t>
      </w:r>
    </w:p>
    <w:p w14:paraId="736C027F" w14:textId="197BA6F5" w:rsidR="00CD2FCA" w:rsidRPr="007777B1" w:rsidRDefault="00CD2FCA" w:rsidP="002843E0">
      <w:pPr>
        <w:numPr>
          <w:ilvl w:val="0"/>
          <w:numId w:val="99"/>
        </w:numPr>
        <w:tabs>
          <w:tab w:val="left" w:pos="720"/>
        </w:tabs>
        <w:jc w:val="both"/>
        <w:rPr>
          <w:rFonts w:cs="Arial"/>
        </w:rPr>
      </w:pPr>
      <w:r w:rsidRPr="004456E4">
        <w:t>Documentation that the engine meets the emission standards stated in SC.I.3, SC.I.6,</w:t>
      </w:r>
      <w:r>
        <w:t xml:space="preserve"> </w:t>
      </w:r>
      <w:r w:rsidRPr="004456E4">
        <w:t>and SC.I.8.</w:t>
      </w:r>
    </w:p>
    <w:p w14:paraId="11A8C171" w14:textId="5E9FD46B" w:rsidR="00CD2FCA" w:rsidRPr="004456E4" w:rsidRDefault="00CD2FCA" w:rsidP="0013193C">
      <w:pPr>
        <w:ind w:left="360" w:hanging="360"/>
        <w:jc w:val="both"/>
        <w:rPr>
          <w:b/>
        </w:rPr>
      </w:pPr>
    </w:p>
    <w:p w14:paraId="56732327" w14:textId="7AA60B7A" w:rsidR="00EF32C3" w:rsidRDefault="009B4FCA" w:rsidP="00EF32C3">
      <w:pPr>
        <w:rPr>
          <w:b/>
        </w:rPr>
      </w:pPr>
      <w:r>
        <w:rPr>
          <w:b/>
        </w:rPr>
        <w:t>See Appendix 7</w:t>
      </w:r>
    </w:p>
    <w:p w14:paraId="4F1345B9" w14:textId="77777777" w:rsidR="008808B8" w:rsidRPr="00047D6A" w:rsidRDefault="008808B8" w:rsidP="00EF32C3"/>
    <w:p w14:paraId="1A186962" w14:textId="77777777" w:rsidR="00EF32C3" w:rsidRPr="00F01FE1" w:rsidRDefault="00EF32C3" w:rsidP="00EF32C3">
      <w:pPr>
        <w:rPr>
          <w:b/>
          <w:u w:val="single"/>
        </w:rPr>
      </w:pPr>
      <w:r>
        <w:rPr>
          <w:b/>
        </w:rPr>
        <w:t xml:space="preserve">VII.  </w:t>
      </w:r>
      <w:r>
        <w:rPr>
          <w:b/>
          <w:u w:val="single"/>
        </w:rPr>
        <w:t>REPORTING</w:t>
      </w:r>
    </w:p>
    <w:p w14:paraId="358FA2C1" w14:textId="77777777" w:rsidR="00EF32C3" w:rsidRPr="00047D6A" w:rsidRDefault="00EF32C3" w:rsidP="0013193C">
      <w:pPr>
        <w:jc w:val="both"/>
      </w:pPr>
    </w:p>
    <w:p w14:paraId="62638AE5" w14:textId="6993527A" w:rsidR="00EF32C3" w:rsidRDefault="00EF32C3" w:rsidP="0013193C">
      <w:pPr>
        <w:ind w:left="360" w:hanging="360"/>
        <w:jc w:val="both"/>
        <w:rPr>
          <w:b/>
        </w:rPr>
      </w:pPr>
      <w:r>
        <w:t>1.</w:t>
      </w:r>
      <w:r>
        <w:tab/>
      </w:r>
      <w:r w:rsidRPr="00984760">
        <w:t>Prompt reporting of deviations pursuant to General Conditions 21 and 22 of Part A</w:t>
      </w:r>
      <w:r w:rsidR="00245409">
        <w:t xml:space="preserve">. </w:t>
      </w:r>
      <w:r w:rsidR="00A17F26">
        <w:t xml:space="preserve"> </w:t>
      </w:r>
      <w:r w:rsidRPr="00984760">
        <w:rPr>
          <w:b/>
        </w:rPr>
        <w:t>(R 336.1213(3)(c)(ii))</w:t>
      </w:r>
    </w:p>
    <w:p w14:paraId="1FD469A8" w14:textId="77777777" w:rsidR="00EF32C3" w:rsidRPr="00984760" w:rsidRDefault="00EF32C3" w:rsidP="0013193C">
      <w:pPr>
        <w:ind w:left="360" w:hanging="360"/>
        <w:jc w:val="both"/>
      </w:pPr>
    </w:p>
    <w:p w14:paraId="32E60C2D" w14:textId="27A8E5A8" w:rsidR="00EF32C3" w:rsidRDefault="00EF32C3" w:rsidP="0013193C">
      <w:pPr>
        <w:ind w:left="360" w:hanging="360"/>
        <w:jc w:val="both"/>
        <w:rPr>
          <w:b/>
        </w:rPr>
      </w:pPr>
      <w:r>
        <w:t>2.</w:t>
      </w:r>
      <w:r>
        <w:tab/>
      </w:r>
      <w:r w:rsidRPr="00984760">
        <w:t>Semiannual reporting of monitoring and deviations pursuant to General Condition 23 of Part A</w:t>
      </w:r>
      <w:r w:rsidR="00245409">
        <w:t xml:space="preserve">. </w:t>
      </w:r>
      <w:r w:rsidR="00A17F26">
        <w:t xml:space="preserve"> </w:t>
      </w:r>
      <w:r>
        <w:t>The r</w:t>
      </w:r>
      <w:r w:rsidRPr="00984760">
        <w:t xml:space="preserve">eport shall be </w:t>
      </w:r>
      <w:r w:rsidRPr="00DF425E">
        <w:t>postmarked or</w:t>
      </w:r>
      <w:r>
        <w:rPr>
          <w:b/>
          <w:i/>
        </w:rPr>
        <w:t xml:space="preserve"> </w:t>
      </w:r>
      <w:r w:rsidRPr="00984760">
        <w:t xml:space="preserve">received by </w:t>
      </w:r>
      <w:r>
        <w:t xml:space="preserve">the </w:t>
      </w:r>
      <w:r w:rsidRPr="00984760">
        <w:t xml:space="preserve">appropriate AQD </w:t>
      </w:r>
      <w:r>
        <w:t>Di</w:t>
      </w:r>
      <w:r w:rsidRPr="00984760">
        <w:t xml:space="preserve">strict </w:t>
      </w:r>
      <w:r>
        <w:t>O</w:t>
      </w:r>
      <w:r w:rsidRPr="00984760">
        <w:t>ffice by March 15 for reporting period July 1 to December 31 and September 15 for reporting period January 1 to June 30</w:t>
      </w:r>
      <w:r w:rsidR="00245409">
        <w:t>.</w:t>
      </w:r>
      <w:r w:rsidR="00A17F26">
        <w:t xml:space="preserve"> </w:t>
      </w:r>
      <w:r w:rsidR="00245409">
        <w:t xml:space="preserve"> </w:t>
      </w:r>
      <w:r w:rsidRPr="00984760">
        <w:rPr>
          <w:b/>
        </w:rPr>
        <w:t>(R 336.1213(3)(c)(i))</w:t>
      </w:r>
    </w:p>
    <w:p w14:paraId="3E6DF264" w14:textId="77777777" w:rsidR="00EF32C3" w:rsidRPr="00984760" w:rsidRDefault="00EF32C3" w:rsidP="0013193C">
      <w:pPr>
        <w:ind w:left="360" w:hanging="360"/>
        <w:jc w:val="both"/>
      </w:pPr>
    </w:p>
    <w:p w14:paraId="1AF8AA37" w14:textId="0191A5CC" w:rsidR="00EF32C3" w:rsidRPr="00984760" w:rsidRDefault="00EF32C3" w:rsidP="0013193C">
      <w:pPr>
        <w:ind w:left="360" w:hanging="360"/>
        <w:jc w:val="both"/>
      </w:pPr>
      <w:r>
        <w:lastRenderedPageBreak/>
        <w:t>3.</w:t>
      </w:r>
      <w:r>
        <w:tab/>
      </w:r>
      <w:r w:rsidRPr="00984760">
        <w:t>Annual certification of compliance pursuant to General Conditions 19 and 20 of Part A</w:t>
      </w:r>
      <w:r w:rsidR="00245409">
        <w:t xml:space="preserve">. </w:t>
      </w:r>
      <w:r w:rsidR="00A17F26">
        <w:t xml:space="preserve"> </w:t>
      </w:r>
      <w:r>
        <w:t>The r</w:t>
      </w:r>
      <w:r w:rsidRPr="00984760">
        <w:t xml:space="preserve">eport shall be </w:t>
      </w:r>
      <w:r w:rsidRPr="00DF425E">
        <w:t>postmarked or</w:t>
      </w:r>
      <w:r>
        <w:t xml:space="preserve"> </w:t>
      </w:r>
      <w:r w:rsidRPr="00984760">
        <w:t xml:space="preserve">received by </w:t>
      </w:r>
      <w:r>
        <w:t xml:space="preserve">the </w:t>
      </w:r>
      <w:r w:rsidRPr="00984760">
        <w:t xml:space="preserve">appropriate AQD </w:t>
      </w:r>
      <w:r>
        <w:t>D</w:t>
      </w:r>
      <w:r w:rsidRPr="00984760">
        <w:t xml:space="preserve">istrict </w:t>
      </w:r>
      <w:r>
        <w:t>O</w:t>
      </w:r>
      <w:r w:rsidRPr="00984760">
        <w:t>ffice by March 15 for the previous calendar year</w:t>
      </w:r>
      <w:r w:rsidR="00245409">
        <w:t xml:space="preserve">. </w:t>
      </w:r>
      <w:r w:rsidR="00A17F26">
        <w:t xml:space="preserve"> </w:t>
      </w:r>
      <w:r w:rsidRPr="00984760">
        <w:rPr>
          <w:b/>
        </w:rPr>
        <w:t>(R 336.1213(4)(c))</w:t>
      </w:r>
    </w:p>
    <w:p w14:paraId="50A6C92F" w14:textId="77777777" w:rsidR="00EF32C3" w:rsidRPr="000C40EB" w:rsidRDefault="00EF32C3" w:rsidP="0013193C">
      <w:pPr>
        <w:ind w:right="72"/>
        <w:jc w:val="both"/>
        <w:rPr>
          <w:rFonts w:cs="Arial"/>
        </w:rPr>
      </w:pPr>
    </w:p>
    <w:p w14:paraId="5443C907" w14:textId="0F81CCB9" w:rsidR="00EF32C3" w:rsidRPr="000356F1" w:rsidRDefault="00EF32C3" w:rsidP="00BA31C3">
      <w:pPr>
        <w:numPr>
          <w:ilvl w:val="0"/>
          <w:numId w:val="27"/>
        </w:numPr>
        <w:ind w:left="360"/>
        <w:jc w:val="both"/>
        <w:rPr>
          <w:rFonts w:cs="Arial"/>
          <w:b/>
        </w:rPr>
      </w:pPr>
      <w:r w:rsidRPr="000356F1">
        <w:rPr>
          <w:rFonts w:cs="Arial"/>
        </w:rPr>
        <w:t>The permittee shall submit any performance test reports</w:t>
      </w:r>
      <w:r w:rsidR="00C10179">
        <w:rPr>
          <w:rFonts w:cs="Arial"/>
        </w:rPr>
        <w:t xml:space="preserve"> </w:t>
      </w:r>
      <w:r w:rsidRPr="001D2295">
        <w:rPr>
          <w:color w:val="000000"/>
        </w:rPr>
        <w:t xml:space="preserve">to the </w:t>
      </w:r>
      <w:r>
        <w:rPr>
          <w:color w:val="000000"/>
        </w:rPr>
        <w:t xml:space="preserve">AQD </w:t>
      </w:r>
      <w:r w:rsidRPr="001D2295">
        <w:rPr>
          <w:color w:val="000000"/>
        </w:rPr>
        <w:t xml:space="preserve">Technical Programs Unit and </w:t>
      </w:r>
      <w:r w:rsidRPr="001D2295">
        <w:t xml:space="preserve">District </w:t>
      </w:r>
      <w:r>
        <w:t>Office</w:t>
      </w:r>
      <w:r w:rsidRPr="001D2295">
        <w:t>, in a format approved by the AQD</w:t>
      </w:r>
      <w:r w:rsidR="00245409">
        <w:t xml:space="preserve">. </w:t>
      </w:r>
      <w:r w:rsidR="00A17F26">
        <w:t xml:space="preserve"> </w:t>
      </w:r>
      <w:r w:rsidRPr="000356F1">
        <w:rPr>
          <w:rFonts w:cs="Arial"/>
          <w:b/>
        </w:rPr>
        <w:t>(</w:t>
      </w:r>
      <w:r w:rsidRPr="00984760">
        <w:rPr>
          <w:b/>
        </w:rPr>
        <w:t>R 336.1213(3)(c</w:t>
      </w:r>
      <w:r>
        <w:rPr>
          <w:b/>
        </w:rPr>
        <w:t>),</w:t>
      </w:r>
      <w:r w:rsidRPr="000356F1">
        <w:rPr>
          <w:rFonts w:cs="Arial"/>
          <w:b/>
        </w:rPr>
        <w:t xml:space="preserve"> R 336.2001(5))</w:t>
      </w:r>
    </w:p>
    <w:p w14:paraId="61E8083E" w14:textId="77777777" w:rsidR="003E1DA1" w:rsidRDefault="003E1DA1" w:rsidP="00356342">
      <w:pPr>
        <w:jc w:val="both"/>
        <w:rPr>
          <w:b/>
        </w:rPr>
      </w:pPr>
    </w:p>
    <w:p w14:paraId="63344B76" w14:textId="36C941A4" w:rsidR="00EF32C3" w:rsidRDefault="00EF32C3" w:rsidP="00356342">
      <w:pPr>
        <w:jc w:val="both"/>
      </w:pPr>
      <w:r>
        <w:rPr>
          <w:b/>
        </w:rPr>
        <w:t xml:space="preserve">VIII.  </w:t>
      </w:r>
      <w:r>
        <w:rPr>
          <w:b/>
          <w:u w:val="single"/>
        </w:rPr>
        <w:t>STACK/VENT RESTRICTION(S)</w:t>
      </w:r>
    </w:p>
    <w:p w14:paraId="683FE4B4" w14:textId="77777777" w:rsidR="00EF32C3" w:rsidRDefault="00EF32C3" w:rsidP="00EF32C3"/>
    <w:p w14:paraId="7635AA60" w14:textId="77777777" w:rsidR="00EF32C3" w:rsidRPr="00FE0AD0" w:rsidRDefault="00EF32C3" w:rsidP="0013193C">
      <w:pPr>
        <w:jc w:val="both"/>
      </w:pPr>
      <w:r w:rsidRPr="00FE0AD0">
        <w:t>The exhaust gases from the stacks listed in the table below shall be discharged unobstructed vertically upwards to the ambient air unless otherwise noted:</w:t>
      </w:r>
    </w:p>
    <w:p w14:paraId="03D60EAE" w14:textId="77777777" w:rsidR="00EF32C3" w:rsidRDefault="00EF32C3" w:rsidP="00EF32C3"/>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EF32C3" w14:paraId="62749086" w14:textId="77777777" w:rsidTr="00EF32C3">
        <w:trPr>
          <w:cantSplit/>
          <w:tblHeader/>
        </w:trPr>
        <w:tc>
          <w:tcPr>
            <w:tcW w:w="2610" w:type="dxa"/>
            <w:tcBorders>
              <w:bottom w:val="single" w:sz="4" w:space="0" w:color="auto"/>
            </w:tcBorders>
          </w:tcPr>
          <w:p w14:paraId="45FDC89B" w14:textId="77777777" w:rsidR="00EF32C3" w:rsidRPr="00BD3DE3" w:rsidRDefault="00EF32C3" w:rsidP="00EF32C3">
            <w:pPr>
              <w:jc w:val="center"/>
              <w:rPr>
                <w:b/>
              </w:rPr>
            </w:pPr>
            <w:r w:rsidRPr="00BD3DE3">
              <w:rPr>
                <w:b/>
              </w:rPr>
              <w:t>Stack &amp; Vent ID</w:t>
            </w:r>
          </w:p>
        </w:tc>
        <w:tc>
          <w:tcPr>
            <w:tcW w:w="2520" w:type="dxa"/>
            <w:tcBorders>
              <w:bottom w:val="single" w:sz="4" w:space="0" w:color="auto"/>
            </w:tcBorders>
          </w:tcPr>
          <w:p w14:paraId="3405C045" w14:textId="77777777" w:rsidR="00EF32C3" w:rsidRPr="00BD3DE3" w:rsidRDefault="00EF32C3" w:rsidP="00EF32C3">
            <w:pPr>
              <w:jc w:val="center"/>
              <w:rPr>
                <w:b/>
              </w:rPr>
            </w:pPr>
            <w:r w:rsidRPr="00BD3DE3">
              <w:rPr>
                <w:b/>
              </w:rPr>
              <w:t xml:space="preserve">Maximum </w:t>
            </w:r>
            <w:r>
              <w:rPr>
                <w:b/>
              </w:rPr>
              <w:t>Exhaust Diameter / Dimensions</w:t>
            </w:r>
          </w:p>
          <w:p w14:paraId="5BADE85D" w14:textId="77777777" w:rsidR="00EF32C3" w:rsidRPr="00BD3DE3" w:rsidRDefault="00EF32C3" w:rsidP="00EF32C3">
            <w:pPr>
              <w:jc w:val="center"/>
              <w:rPr>
                <w:b/>
              </w:rPr>
            </w:pPr>
            <w:r w:rsidRPr="00BD3DE3">
              <w:rPr>
                <w:b/>
              </w:rPr>
              <w:t>(</w:t>
            </w:r>
            <w:r>
              <w:rPr>
                <w:b/>
              </w:rPr>
              <w:t>i</w:t>
            </w:r>
            <w:r w:rsidRPr="00BD3DE3">
              <w:rPr>
                <w:b/>
              </w:rPr>
              <w:t>nches)</w:t>
            </w:r>
          </w:p>
        </w:tc>
        <w:tc>
          <w:tcPr>
            <w:tcW w:w="2610" w:type="dxa"/>
            <w:tcBorders>
              <w:bottom w:val="single" w:sz="4" w:space="0" w:color="auto"/>
            </w:tcBorders>
          </w:tcPr>
          <w:p w14:paraId="39B814B2" w14:textId="77777777" w:rsidR="00EF32C3" w:rsidRDefault="00EF32C3" w:rsidP="00EF32C3">
            <w:pPr>
              <w:jc w:val="center"/>
              <w:rPr>
                <w:b/>
              </w:rPr>
            </w:pPr>
            <w:r w:rsidRPr="00BD3DE3">
              <w:rPr>
                <w:b/>
              </w:rPr>
              <w:t>M</w:t>
            </w:r>
            <w:r>
              <w:rPr>
                <w:b/>
              </w:rPr>
              <w:t xml:space="preserve">inimum Height </w:t>
            </w:r>
          </w:p>
          <w:p w14:paraId="65FED37E" w14:textId="77777777" w:rsidR="00EF32C3" w:rsidRPr="00BD3DE3" w:rsidRDefault="00EF32C3" w:rsidP="00EF32C3">
            <w:pPr>
              <w:jc w:val="center"/>
              <w:rPr>
                <w:b/>
              </w:rPr>
            </w:pPr>
            <w:r>
              <w:rPr>
                <w:b/>
              </w:rPr>
              <w:t>Above Ground</w:t>
            </w:r>
          </w:p>
          <w:p w14:paraId="7C047903" w14:textId="77777777" w:rsidR="00EF32C3" w:rsidRPr="00BD3DE3" w:rsidRDefault="00EF32C3" w:rsidP="00EF32C3">
            <w:pPr>
              <w:jc w:val="center"/>
              <w:rPr>
                <w:b/>
              </w:rPr>
            </w:pPr>
            <w:r w:rsidRPr="00BD3DE3">
              <w:rPr>
                <w:b/>
              </w:rPr>
              <w:t>(feet)</w:t>
            </w:r>
          </w:p>
        </w:tc>
        <w:tc>
          <w:tcPr>
            <w:tcW w:w="2880" w:type="dxa"/>
            <w:tcBorders>
              <w:bottom w:val="single" w:sz="4" w:space="0" w:color="auto"/>
            </w:tcBorders>
          </w:tcPr>
          <w:p w14:paraId="52A36C0A" w14:textId="77777777" w:rsidR="00EF32C3" w:rsidRPr="00BD3DE3" w:rsidRDefault="00EF32C3" w:rsidP="00EF32C3">
            <w:pPr>
              <w:jc w:val="center"/>
              <w:rPr>
                <w:b/>
              </w:rPr>
            </w:pPr>
            <w:r w:rsidRPr="00BD3DE3">
              <w:rPr>
                <w:b/>
              </w:rPr>
              <w:t>Underlying Applicable Requirements</w:t>
            </w:r>
          </w:p>
        </w:tc>
      </w:tr>
      <w:tr w:rsidR="00F04E62" w14:paraId="47EFF233" w14:textId="77777777" w:rsidTr="00EF32C3">
        <w:trPr>
          <w:cantSplit/>
        </w:trPr>
        <w:tc>
          <w:tcPr>
            <w:tcW w:w="2610" w:type="dxa"/>
            <w:tcBorders>
              <w:top w:val="single" w:sz="4" w:space="0" w:color="auto"/>
              <w:bottom w:val="single" w:sz="4" w:space="0" w:color="auto"/>
            </w:tcBorders>
          </w:tcPr>
          <w:p w14:paraId="2CD95D2A" w14:textId="659F2BBC" w:rsidR="00F04E62" w:rsidRPr="00EB28EE" w:rsidRDefault="00F04E62" w:rsidP="002843E0">
            <w:pPr>
              <w:numPr>
                <w:ilvl w:val="0"/>
                <w:numId w:val="100"/>
              </w:numPr>
            </w:pPr>
            <w:r w:rsidRPr="00EB28EE">
              <w:rPr>
                <w:color w:val="231F20"/>
                <w:spacing w:val="-1"/>
              </w:rPr>
              <w:t>SVENGINE1</w:t>
            </w:r>
          </w:p>
        </w:tc>
        <w:tc>
          <w:tcPr>
            <w:tcW w:w="2520" w:type="dxa"/>
            <w:tcBorders>
              <w:top w:val="single" w:sz="4" w:space="0" w:color="auto"/>
              <w:bottom w:val="single" w:sz="4" w:space="0" w:color="auto"/>
            </w:tcBorders>
          </w:tcPr>
          <w:p w14:paraId="29D7F118" w14:textId="3033EA3A" w:rsidR="00F04E62" w:rsidRPr="00EB28EE" w:rsidRDefault="00063EE0" w:rsidP="00F04E62">
            <w:pPr>
              <w:jc w:val="center"/>
              <w:rPr>
                <w:rFonts w:cs="Arial"/>
              </w:rPr>
            </w:pPr>
            <w:r>
              <w:rPr>
                <w:color w:val="231F20"/>
                <w:spacing w:val="-1"/>
              </w:rPr>
              <w:t>32</w:t>
            </w:r>
            <w:r w:rsidR="00EB28EE">
              <w:rPr>
                <w:rFonts w:cs="Arial"/>
                <w:vertAlign w:val="superscript"/>
              </w:rPr>
              <w:t>2</w:t>
            </w:r>
          </w:p>
        </w:tc>
        <w:tc>
          <w:tcPr>
            <w:tcW w:w="2610" w:type="dxa"/>
            <w:tcBorders>
              <w:top w:val="single" w:sz="4" w:space="0" w:color="auto"/>
              <w:bottom w:val="single" w:sz="4" w:space="0" w:color="auto"/>
            </w:tcBorders>
          </w:tcPr>
          <w:p w14:paraId="5C490194" w14:textId="75BF7167" w:rsidR="00F04E62" w:rsidRPr="00EB28EE" w:rsidRDefault="00F04E62" w:rsidP="00F04E62">
            <w:pPr>
              <w:jc w:val="center"/>
              <w:rPr>
                <w:rFonts w:cs="Arial"/>
              </w:rPr>
            </w:pPr>
            <w:r w:rsidRPr="00EB28EE">
              <w:rPr>
                <w:color w:val="231F20"/>
                <w:spacing w:val="-1"/>
              </w:rPr>
              <w:t>63</w:t>
            </w:r>
            <w:r w:rsidR="00EB28EE">
              <w:rPr>
                <w:rFonts w:cs="Arial"/>
                <w:vertAlign w:val="superscript"/>
              </w:rPr>
              <w:t>2</w:t>
            </w:r>
          </w:p>
        </w:tc>
        <w:tc>
          <w:tcPr>
            <w:tcW w:w="2880" w:type="dxa"/>
            <w:tcBorders>
              <w:top w:val="single" w:sz="4" w:space="0" w:color="auto"/>
              <w:bottom w:val="single" w:sz="4" w:space="0" w:color="auto"/>
            </w:tcBorders>
          </w:tcPr>
          <w:p w14:paraId="78C39BA6" w14:textId="1DE4FC31" w:rsidR="00EB28EE" w:rsidRDefault="00F04E62" w:rsidP="0013193C">
            <w:pPr>
              <w:pStyle w:val="BodyText"/>
              <w:kinsoku w:val="0"/>
              <w:overflowPunct w:val="0"/>
              <w:spacing w:after="0"/>
              <w:ind w:left="103"/>
              <w:jc w:val="center"/>
              <w:rPr>
                <w:b/>
                <w:bCs/>
                <w:color w:val="231F20"/>
              </w:rPr>
            </w:pPr>
            <w:r w:rsidRPr="00EB28EE">
              <w:rPr>
                <w:b/>
                <w:bCs/>
                <w:color w:val="231F20"/>
              </w:rPr>
              <w:t xml:space="preserve">R </w:t>
            </w:r>
            <w:r w:rsidRPr="00EB28EE">
              <w:rPr>
                <w:b/>
                <w:bCs/>
                <w:color w:val="231F20"/>
                <w:spacing w:val="-1"/>
              </w:rPr>
              <w:t>336.2803,</w:t>
            </w:r>
            <w:r w:rsidR="00EB28EE">
              <w:rPr>
                <w:b/>
                <w:bCs/>
                <w:color w:val="231F20"/>
                <w:spacing w:val="-1"/>
              </w:rPr>
              <w:t xml:space="preserve"> </w:t>
            </w:r>
            <w:r w:rsidRPr="00EB28EE">
              <w:rPr>
                <w:b/>
                <w:bCs/>
                <w:color w:val="231F20"/>
              </w:rPr>
              <w:t xml:space="preserve">R </w:t>
            </w:r>
            <w:r w:rsidRPr="00EB28EE">
              <w:rPr>
                <w:b/>
                <w:bCs/>
                <w:color w:val="231F20"/>
                <w:spacing w:val="-1"/>
              </w:rPr>
              <w:t>336.2804,</w:t>
            </w:r>
          </w:p>
          <w:p w14:paraId="77CE7F20" w14:textId="35BC2CF1" w:rsidR="00F04E62" w:rsidRPr="00EB28EE" w:rsidRDefault="00F04E62" w:rsidP="0013193C">
            <w:pPr>
              <w:pStyle w:val="BodyText"/>
              <w:kinsoku w:val="0"/>
              <w:overflowPunct w:val="0"/>
              <w:spacing w:after="0"/>
              <w:ind w:left="103"/>
              <w:jc w:val="center"/>
              <w:rPr>
                <w:b/>
              </w:rPr>
            </w:pPr>
            <w:r w:rsidRPr="00EB28EE">
              <w:rPr>
                <w:b/>
                <w:bCs/>
                <w:color w:val="231F20"/>
                <w:spacing w:val="-1"/>
              </w:rPr>
              <w:t>40</w:t>
            </w:r>
            <w:r w:rsidRPr="00EB28EE">
              <w:rPr>
                <w:b/>
                <w:bCs/>
                <w:color w:val="231F20"/>
                <w:spacing w:val="-2"/>
              </w:rPr>
              <w:t xml:space="preserve"> </w:t>
            </w:r>
            <w:r w:rsidRPr="00EB28EE">
              <w:rPr>
                <w:b/>
                <w:bCs/>
                <w:color w:val="231F20"/>
                <w:spacing w:val="-1"/>
              </w:rPr>
              <w:t>CFR</w:t>
            </w:r>
            <w:r w:rsidR="00EB28EE">
              <w:rPr>
                <w:b/>
                <w:bCs/>
                <w:color w:val="231F20"/>
                <w:spacing w:val="-1"/>
              </w:rPr>
              <w:t xml:space="preserve"> </w:t>
            </w:r>
            <w:r w:rsidRPr="00EB28EE">
              <w:rPr>
                <w:b/>
                <w:bCs/>
                <w:color w:val="231F20"/>
                <w:spacing w:val="-1"/>
              </w:rPr>
              <w:t>52.21</w:t>
            </w:r>
            <w:r w:rsidRPr="00EB28EE">
              <w:rPr>
                <w:b/>
                <w:bCs/>
                <w:color w:val="231F20"/>
                <w:spacing w:val="-2"/>
              </w:rPr>
              <w:t xml:space="preserve"> </w:t>
            </w:r>
            <w:r w:rsidRPr="00EB28EE">
              <w:rPr>
                <w:b/>
                <w:bCs/>
                <w:color w:val="231F20"/>
              </w:rPr>
              <w:t>(c)</w:t>
            </w:r>
            <w:r w:rsidRPr="00EB28EE">
              <w:rPr>
                <w:b/>
                <w:bCs/>
                <w:color w:val="231F20"/>
                <w:spacing w:val="-1"/>
              </w:rPr>
              <w:t xml:space="preserve"> </w:t>
            </w:r>
            <w:r w:rsidRPr="00EB28EE">
              <w:rPr>
                <w:b/>
                <w:bCs/>
                <w:color w:val="231F20"/>
              </w:rPr>
              <w:t>&amp;</w:t>
            </w:r>
            <w:r w:rsidRPr="00EB28EE">
              <w:rPr>
                <w:b/>
                <w:bCs/>
                <w:color w:val="231F20"/>
                <w:spacing w:val="-3"/>
              </w:rPr>
              <w:t xml:space="preserve"> </w:t>
            </w:r>
            <w:r w:rsidRPr="00EB28EE">
              <w:rPr>
                <w:b/>
                <w:bCs/>
                <w:color w:val="231F20"/>
                <w:spacing w:val="-1"/>
              </w:rPr>
              <w:t>(d)</w:t>
            </w:r>
          </w:p>
        </w:tc>
      </w:tr>
    </w:tbl>
    <w:p w14:paraId="0D989EDE" w14:textId="71B2B93C" w:rsidR="000318F6" w:rsidRDefault="000318F6" w:rsidP="00EF32C3"/>
    <w:p w14:paraId="33137162" w14:textId="77777777" w:rsidR="00EF32C3" w:rsidRDefault="00EF32C3" w:rsidP="00EF32C3">
      <w:r>
        <w:rPr>
          <w:b/>
        </w:rPr>
        <w:t xml:space="preserve">IX.  </w:t>
      </w:r>
      <w:r>
        <w:rPr>
          <w:b/>
          <w:u w:val="single"/>
        </w:rPr>
        <w:t>OTHER REQUIREMENT(S)</w:t>
      </w:r>
    </w:p>
    <w:p w14:paraId="0BF18210" w14:textId="5AD75304" w:rsidR="00EF32C3" w:rsidRDefault="00EF32C3" w:rsidP="00EF32C3"/>
    <w:p w14:paraId="17990E38" w14:textId="3E229EC8" w:rsidR="00EE36AD" w:rsidRPr="00E177B5" w:rsidRDefault="00EE36AD" w:rsidP="009609F4">
      <w:pPr>
        <w:pStyle w:val="ListParagraph"/>
        <w:numPr>
          <w:ilvl w:val="0"/>
          <w:numId w:val="71"/>
        </w:numPr>
        <w:ind w:left="360"/>
        <w:contextualSpacing/>
        <w:jc w:val="both"/>
      </w:pPr>
      <w:r w:rsidRPr="00E177B5">
        <w:t>The permittee shall comply with all applicable provisions of the New Source Performance Standards, as specified in 40 CFR Part 60, Subpart</w:t>
      </w:r>
      <w:r w:rsidR="00E71CD0">
        <w:t>s</w:t>
      </w:r>
      <w:r w:rsidRPr="00E177B5">
        <w:t xml:space="preserve"> A and JJJJ for Stationary </w:t>
      </w:r>
      <w:r w:rsidR="00356342">
        <w:t>Spark</w:t>
      </w:r>
      <w:r w:rsidR="00356342" w:rsidRPr="00E177B5">
        <w:t xml:space="preserve"> </w:t>
      </w:r>
      <w:r w:rsidRPr="00E177B5">
        <w:t>Ignition Internal Combustion Engines.</w:t>
      </w:r>
      <w:r w:rsidR="00FC681F">
        <w:rPr>
          <w:rFonts w:cs="Arial"/>
          <w:vertAlign w:val="superscript"/>
        </w:rPr>
        <w:t>2</w:t>
      </w:r>
      <w:r w:rsidRPr="00E177B5">
        <w:t xml:space="preserve">  </w:t>
      </w:r>
      <w:r w:rsidRPr="00E177B5">
        <w:rPr>
          <w:b/>
        </w:rPr>
        <w:t>(40 CFR Part 60, Subpart</w:t>
      </w:r>
      <w:r w:rsidR="00E71CD0">
        <w:rPr>
          <w:b/>
        </w:rPr>
        <w:t>s</w:t>
      </w:r>
      <w:r w:rsidRPr="00E177B5">
        <w:rPr>
          <w:b/>
        </w:rPr>
        <w:t xml:space="preserve"> A and JJJJ, 40 CFR 60.4230)</w:t>
      </w:r>
    </w:p>
    <w:p w14:paraId="1198AEAD" w14:textId="77777777" w:rsidR="00EE36AD" w:rsidRPr="00FE0AD0" w:rsidRDefault="00EE36AD" w:rsidP="00EF32C3"/>
    <w:p w14:paraId="197B3CA8" w14:textId="77777777" w:rsidR="00EF32C3" w:rsidRPr="00FE0AD0" w:rsidRDefault="00EF32C3" w:rsidP="00EF32C3"/>
    <w:p w14:paraId="27D2C396" w14:textId="77777777" w:rsidR="00EF32C3" w:rsidRPr="00B90185" w:rsidRDefault="00EF32C3" w:rsidP="00EF32C3">
      <w:pPr>
        <w:rPr>
          <w:b/>
        </w:rPr>
      </w:pPr>
      <w:r w:rsidRPr="00B90185">
        <w:rPr>
          <w:b/>
          <w:u w:val="single"/>
        </w:rPr>
        <w:t>Footnotes</w:t>
      </w:r>
      <w:r w:rsidRPr="00B90185">
        <w:rPr>
          <w:b/>
        </w:rPr>
        <w:t>:</w:t>
      </w:r>
    </w:p>
    <w:p w14:paraId="5BA62111" w14:textId="77777777" w:rsidR="00EF32C3" w:rsidRPr="001E3851" w:rsidRDefault="00EF32C3" w:rsidP="00EF32C3">
      <w:r w:rsidRPr="008B47D8">
        <w:rPr>
          <w:vertAlign w:val="superscript"/>
        </w:rPr>
        <w:t>1</w:t>
      </w:r>
      <w:r>
        <w:rPr>
          <w:vertAlign w:val="superscript"/>
        </w:rPr>
        <w:t xml:space="preserve"> </w:t>
      </w:r>
      <w:r>
        <w:t>Thi</w:t>
      </w:r>
      <w:r w:rsidRPr="001E3851">
        <w:t xml:space="preserve">s </w:t>
      </w:r>
      <w:r>
        <w:t>condition</w:t>
      </w:r>
      <w:r w:rsidRPr="001E3851">
        <w:t xml:space="preserve"> is state</w:t>
      </w:r>
      <w:r>
        <w:t xml:space="preserve"> only</w:t>
      </w:r>
      <w:r w:rsidRPr="001E3851">
        <w:t xml:space="preserve"> enforceable</w:t>
      </w:r>
      <w:r>
        <w:t xml:space="preserve"> and was established pursuant to Rule 201(1)(b).</w:t>
      </w:r>
    </w:p>
    <w:p w14:paraId="366FAA2A" w14:textId="1704EA1D" w:rsidR="00EF32C3" w:rsidRDefault="00EF32C3" w:rsidP="004B4509">
      <w:r w:rsidRPr="008B47D8">
        <w:rPr>
          <w:vertAlign w:val="superscript"/>
        </w:rPr>
        <w:t>2</w:t>
      </w:r>
      <w:r>
        <w:rPr>
          <w:vertAlign w:val="superscript"/>
        </w:rPr>
        <w:t xml:space="preserve"> </w:t>
      </w:r>
      <w:r>
        <w:t>T</w:t>
      </w:r>
      <w:r w:rsidRPr="001E3851">
        <w:t xml:space="preserve">his </w:t>
      </w:r>
      <w:r>
        <w:t>condition</w:t>
      </w:r>
      <w:r w:rsidRPr="001E3851">
        <w:t xml:space="preserve"> </w:t>
      </w:r>
      <w:r>
        <w:t>is federally enforceable and was established pursuant to Rule 201(1)(a).</w:t>
      </w:r>
    </w:p>
    <w:p w14:paraId="6C88049B" w14:textId="2B9962CA" w:rsidR="00AE1D84" w:rsidRDefault="00A55DBF" w:rsidP="004B4509">
      <w:r>
        <w:br w:type="page"/>
      </w:r>
    </w:p>
    <w:p w14:paraId="39259EB4" w14:textId="2B4489BA"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45" w:name="_Toc30315079"/>
      <w:bookmarkStart w:id="146" w:name="_Toc67490162"/>
      <w:bookmarkStart w:id="147" w:name="_Toc67491380"/>
      <w:bookmarkStart w:id="148" w:name="_Toc67492667"/>
      <w:bookmarkStart w:id="149" w:name="_Toc99704708"/>
      <w:r w:rsidRPr="00C43734">
        <w:rPr>
          <w:bCs/>
          <w:szCs w:val="28"/>
        </w:rPr>
        <w:t>EU</w:t>
      </w:r>
      <w:bookmarkEnd w:id="145"/>
      <w:r w:rsidR="00A55DBF" w:rsidRPr="00C10179">
        <w:rPr>
          <w:bCs/>
          <w:szCs w:val="28"/>
        </w:rPr>
        <w:t>TURBINE1</w:t>
      </w:r>
      <w:bookmarkEnd w:id="146"/>
      <w:bookmarkEnd w:id="147"/>
      <w:bookmarkEnd w:id="148"/>
      <w:bookmarkEnd w:id="149"/>
    </w:p>
    <w:p w14:paraId="7346248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4F501CC" w14:textId="77777777" w:rsidR="00AE1D84" w:rsidRPr="0019740E" w:rsidRDefault="00AE1D84" w:rsidP="00F62984"/>
    <w:p w14:paraId="2652E187" w14:textId="77777777" w:rsidR="00AE1D84" w:rsidRPr="007D4237" w:rsidRDefault="00AE1D84" w:rsidP="00F62984">
      <w:r>
        <w:rPr>
          <w:b/>
          <w:u w:val="single"/>
        </w:rPr>
        <w:t>DESCRIPTION</w:t>
      </w:r>
    </w:p>
    <w:p w14:paraId="54A2B988" w14:textId="77777777" w:rsidR="00AE1D84" w:rsidRPr="00E71CD0" w:rsidRDefault="00AE1D84" w:rsidP="0013193C">
      <w:pPr>
        <w:jc w:val="both"/>
      </w:pPr>
    </w:p>
    <w:p w14:paraId="717197FB" w14:textId="504C0734" w:rsidR="000F10BF" w:rsidRPr="0013193C" w:rsidRDefault="000F10BF" w:rsidP="0013193C">
      <w:pPr>
        <w:jc w:val="both"/>
        <w:rPr>
          <w:rFonts w:ascii="Times New Roman" w:hAnsi="Times New Roman"/>
        </w:rPr>
      </w:pPr>
      <w:r w:rsidRPr="0013193C">
        <w:rPr>
          <w:color w:val="231F20"/>
        </w:rPr>
        <w:t>A</w:t>
      </w:r>
      <w:r w:rsidRPr="0013193C">
        <w:rPr>
          <w:color w:val="231F20"/>
          <w:spacing w:val="2"/>
        </w:rPr>
        <w:t xml:space="preserve"> </w:t>
      </w:r>
      <w:r w:rsidRPr="0013193C">
        <w:rPr>
          <w:color w:val="231F20"/>
        </w:rPr>
        <w:t>nominally</w:t>
      </w:r>
      <w:r w:rsidRPr="0013193C">
        <w:rPr>
          <w:color w:val="231F20"/>
          <w:spacing w:val="-2"/>
        </w:rPr>
        <w:t xml:space="preserve"> </w:t>
      </w:r>
      <w:r w:rsidRPr="0013193C">
        <w:rPr>
          <w:color w:val="231F20"/>
        </w:rPr>
        <w:t>rated</w:t>
      </w:r>
      <w:r w:rsidRPr="0013193C">
        <w:rPr>
          <w:color w:val="231F20"/>
          <w:spacing w:val="2"/>
        </w:rPr>
        <w:t xml:space="preserve"> </w:t>
      </w:r>
      <w:r w:rsidRPr="0013193C">
        <w:rPr>
          <w:color w:val="231F20"/>
          <w:spacing w:val="-1"/>
        </w:rPr>
        <w:t>7,700</w:t>
      </w:r>
      <w:r w:rsidRPr="0013193C">
        <w:rPr>
          <w:color w:val="231F20"/>
        </w:rPr>
        <w:t xml:space="preserve"> </w:t>
      </w:r>
      <w:r w:rsidRPr="0013193C">
        <w:rPr>
          <w:color w:val="231F20"/>
          <w:spacing w:val="1"/>
        </w:rPr>
        <w:t>HP</w:t>
      </w:r>
      <w:r w:rsidRPr="0013193C">
        <w:rPr>
          <w:color w:val="231F20"/>
        </w:rPr>
        <w:t xml:space="preserve"> (ISO),</w:t>
      </w:r>
      <w:r w:rsidRPr="0013193C">
        <w:rPr>
          <w:color w:val="231F20"/>
          <w:spacing w:val="1"/>
        </w:rPr>
        <w:t xml:space="preserve"> </w:t>
      </w:r>
      <w:r w:rsidRPr="0013193C">
        <w:rPr>
          <w:color w:val="231F20"/>
        </w:rPr>
        <w:t>simple-cycle</w:t>
      </w:r>
      <w:r w:rsidRPr="0013193C">
        <w:rPr>
          <w:color w:val="231F20"/>
          <w:spacing w:val="2"/>
        </w:rPr>
        <w:t xml:space="preserve"> </w:t>
      </w:r>
      <w:r w:rsidRPr="0013193C">
        <w:rPr>
          <w:color w:val="231F20"/>
          <w:spacing w:val="-1"/>
        </w:rPr>
        <w:t>natural</w:t>
      </w:r>
      <w:r w:rsidRPr="0013193C">
        <w:rPr>
          <w:color w:val="231F20"/>
          <w:spacing w:val="2"/>
        </w:rPr>
        <w:t xml:space="preserve"> </w:t>
      </w:r>
      <w:r w:rsidRPr="0013193C">
        <w:rPr>
          <w:color w:val="231F20"/>
        </w:rPr>
        <w:t>gas-fired combustion turbine</w:t>
      </w:r>
      <w:r w:rsidRPr="0013193C">
        <w:rPr>
          <w:color w:val="231F20"/>
          <w:spacing w:val="1"/>
        </w:rPr>
        <w:t xml:space="preserve"> (CT)</w:t>
      </w:r>
      <w:r w:rsidRPr="0013193C">
        <w:rPr>
          <w:color w:val="231F20"/>
          <w:spacing w:val="-1"/>
        </w:rPr>
        <w:t xml:space="preserve"> </w:t>
      </w:r>
      <w:r w:rsidRPr="0013193C">
        <w:rPr>
          <w:color w:val="231F20"/>
        </w:rPr>
        <w:t>with</w:t>
      </w:r>
      <w:r w:rsidRPr="0013193C">
        <w:rPr>
          <w:color w:val="231F20"/>
          <w:spacing w:val="38"/>
          <w:w w:val="99"/>
        </w:rPr>
        <w:t xml:space="preserve"> </w:t>
      </w:r>
      <w:r w:rsidRPr="0013193C">
        <w:rPr>
          <w:color w:val="231F20"/>
          <w:spacing w:val="-1"/>
          <w:position w:val="1"/>
        </w:rPr>
        <w:t>electric</w:t>
      </w:r>
      <w:r w:rsidRPr="0013193C">
        <w:rPr>
          <w:color w:val="231F20"/>
          <w:position w:val="1"/>
        </w:rPr>
        <w:t xml:space="preserve"> start for compressing </w:t>
      </w:r>
      <w:r w:rsidRPr="0013193C">
        <w:rPr>
          <w:color w:val="231F20"/>
          <w:spacing w:val="-1"/>
          <w:position w:val="1"/>
        </w:rPr>
        <w:t>natural</w:t>
      </w:r>
      <w:r w:rsidRPr="0013193C">
        <w:rPr>
          <w:color w:val="231F20"/>
          <w:spacing w:val="1"/>
          <w:position w:val="1"/>
        </w:rPr>
        <w:t xml:space="preserve"> </w:t>
      </w:r>
      <w:r w:rsidRPr="0013193C">
        <w:rPr>
          <w:color w:val="231F20"/>
          <w:spacing w:val="-1"/>
          <w:position w:val="1"/>
        </w:rPr>
        <w:t>gas.</w:t>
      </w:r>
      <w:r w:rsidRPr="0013193C">
        <w:rPr>
          <w:color w:val="231F20"/>
          <w:position w:val="1"/>
        </w:rPr>
        <w:t xml:space="preserve"> </w:t>
      </w:r>
    </w:p>
    <w:p w14:paraId="00D8C2DC" w14:textId="77777777" w:rsidR="00AE1D84" w:rsidRPr="00E71CD0" w:rsidRDefault="00AE1D84" w:rsidP="0013193C">
      <w:pPr>
        <w:jc w:val="both"/>
      </w:pPr>
    </w:p>
    <w:p w14:paraId="16B8131F" w14:textId="3978FEE1" w:rsidR="00AE1D84" w:rsidRPr="000F10BF" w:rsidRDefault="00AE1D84" w:rsidP="00F62984">
      <w:r w:rsidRPr="00FE0AD0">
        <w:rPr>
          <w:b/>
        </w:rPr>
        <w:t>Flexible Group ID</w:t>
      </w:r>
      <w:r>
        <w:rPr>
          <w:b/>
        </w:rPr>
        <w:t>:</w:t>
      </w:r>
      <w:r>
        <w:t xml:space="preserve"> </w:t>
      </w:r>
      <w:r w:rsidR="000F10BF">
        <w:t xml:space="preserve"> </w:t>
      </w:r>
      <w:r w:rsidR="000F10BF" w:rsidRPr="000F10BF">
        <w:t>NA</w:t>
      </w:r>
    </w:p>
    <w:p w14:paraId="2EC24248" w14:textId="77777777" w:rsidR="00AE1D84" w:rsidRPr="0019740E" w:rsidRDefault="00AE1D84" w:rsidP="00F62984">
      <w:pPr>
        <w:tabs>
          <w:tab w:val="left" w:pos="6328"/>
        </w:tabs>
      </w:pPr>
    </w:p>
    <w:p w14:paraId="6D758972" w14:textId="77777777" w:rsidR="00AE1D84" w:rsidRDefault="00AE1D84" w:rsidP="00F62984">
      <w:pPr>
        <w:rPr>
          <w:b/>
          <w:u w:val="single"/>
        </w:rPr>
      </w:pPr>
      <w:r>
        <w:rPr>
          <w:b/>
          <w:u w:val="single"/>
        </w:rPr>
        <w:t>POLLUTION CONTROL EQUIPMENT</w:t>
      </w:r>
    </w:p>
    <w:p w14:paraId="5126BCCB" w14:textId="77777777" w:rsidR="00AE1D84" w:rsidRPr="00EE5F4E" w:rsidRDefault="00AE1D84" w:rsidP="00F62984"/>
    <w:p w14:paraId="7AC20739" w14:textId="77777777" w:rsidR="000F10BF" w:rsidRDefault="000F10BF" w:rsidP="0013193C">
      <w:pPr>
        <w:jc w:val="both"/>
        <w:rPr>
          <w:rFonts w:eastAsia="Arial" w:cs="Arial"/>
        </w:rPr>
      </w:pPr>
      <w:r>
        <w:rPr>
          <w:color w:val="231F20"/>
        </w:rPr>
        <w:t>Dry</w:t>
      </w:r>
      <w:r>
        <w:rPr>
          <w:color w:val="231F20"/>
          <w:spacing w:val="-12"/>
        </w:rPr>
        <w:t xml:space="preserve"> </w:t>
      </w:r>
      <w:r>
        <w:rPr>
          <w:color w:val="231F20"/>
        </w:rPr>
        <w:t>ultra-low</w:t>
      </w:r>
      <w:r>
        <w:rPr>
          <w:color w:val="231F20"/>
          <w:spacing w:val="-5"/>
        </w:rPr>
        <w:t xml:space="preserve"> </w:t>
      </w:r>
      <w:r>
        <w:rPr>
          <w:color w:val="231F20"/>
        </w:rPr>
        <w:t>NOx</w:t>
      </w:r>
      <w:r>
        <w:rPr>
          <w:color w:val="231F20"/>
          <w:spacing w:val="-6"/>
        </w:rPr>
        <w:t xml:space="preserve"> </w:t>
      </w:r>
      <w:r>
        <w:rPr>
          <w:color w:val="231F20"/>
          <w:spacing w:val="-1"/>
        </w:rPr>
        <w:t>burners</w:t>
      </w:r>
      <w:r>
        <w:rPr>
          <w:color w:val="231F20"/>
          <w:spacing w:val="-5"/>
        </w:rPr>
        <w:t xml:space="preserve"> </w:t>
      </w:r>
      <w:r>
        <w:rPr>
          <w:color w:val="231F20"/>
        </w:rPr>
        <w:t>and</w:t>
      </w:r>
      <w:r>
        <w:rPr>
          <w:color w:val="231F20"/>
          <w:spacing w:val="-7"/>
        </w:rPr>
        <w:t xml:space="preserve"> </w:t>
      </w:r>
      <w:r>
        <w:rPr>
          <w:color w:val="231F20"/>
        </w:rPr>
        <w:t>a</w:t>
      </w:r>
      <w:r>
        <w:rPr>
          <w:color w:val="231F20"/>
          <w:spacing w:val="-7"/>
        </w:rPr>
        <w:t xml:space="preserve"> </w:t>
      </w:r>
      <w:r>
        <w:rPr>
          <w:color w:val="231F20"/>
        </w:rPr>
        <w:t>combustion</w:t>
      </w:r>
      <w:r>
        <w:rPr>
          <w:color w:val="231F20"/>
          <w:spacing w:val="-6"/>
        </w:rPr>
        <w:t xml:space="preserve"> </w:t>
      </w:r>
      <w:r>
        <w:rPr>
          <w:color w:val="231F20"/>
          <w:spacing w:val="-1"/>
        </w:rPr>
        <w:t>air</w:t>
      </w:r>
      <w:r>
        <w:rPr>
          <w:color w:val="231F20"/>
          <w:spacing w:val="-3"/>
        </w:rPr>
        <w:t xml:space="preserve"> </w:t>
      </w:r>
      <w:r>
        <w:rPr>
          <w:color w:val="231F20"/>
          <w:spacing w:val="-1"/>
        </w:rPr>
        <w:t>inlet</w:t>
      </w:r>
      <w:r>
        <w:rPr>
          <w:color w:val="231F20"/>
          <w:spacing w:val="-7"/>
        </w:rPr>
        <w:t xml:space="preserve"> </w:t>
      </w:r>
      <w:r>
        <w:rPr>
          <w:color w:val="231F20"/>
        </w:rPr>
        <w:t>filter.</w:t>
      </w:r>
    </w:p>
    <w:p w14:paraId="7D291850" w14:textId="77777777" w:rsidR="00AE1D84" w:rsidRPr="00906ACF" w:rsidRDefault="00AE1D84" w:rsidP="00F62984"/>
    <w:p w14:paraId="2C96A9E1" w14:textId="77777777" w:rsidR="00AE1D84" w:rsidRPr="00F01FE1" w:rsidRDefault="00AE1D84" w:rsidP="00F62984">
      <w:pPr>
        <w:rPr>
          <w:b/>
          <w:u w:val="single"/>
        </w:rPr>
      </w:pPr>
      <w:r>
        <w:rPr>
          <w:b/>
        </w:rPr>
        <w:t xml:space="preserve">I.  </w:t>
      </w:r>
      <w:r>
        <w:rPr>
          <w:b/>
          <w:u w:val="single"/>
        </w:rPr>
        <w:t>EMISSION LIMIT(S)</w:t>
      </w:r>
    </w:p>
    <w:p w14:paraId="2AFFD71C" w14:textId="77777777" w:rsidR="00AE1D84" w:rsidRDefault="00AE1D84" w:rsidP="00F62984"/>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94"/>
        <w:gridCol w:w="1800"/>
        <w:gridCol w:w="1530"/>
        <w:gridCol w:w="2070"/>
      </w:tblGrid>
      <w:tr w:rsidR="00AE1D84" w14:paraId="12A0E2BE" w14:textId="77777777" w:rsidTr="00530ED0">
        <w:trPr>
          <w:cantSplit/>
          <w:tblHeader/>
        </w:trPr>
        <w:tc>
          <w:tcPr>
            <w:tcW w:w="1626" w:type="dxa"/>
            <w:tcBorders>
              <w:top w:val="single" w:sz="4" w:space="0" w:color="auto"/>
              <w:left w:val="single" w:sz="4" w:space="0" w:color="auto"/>
              <w:bottom w:val="single" w:sz="4" w:space="0" w:color="auto"/>
              <w:right w:val="single" w:sz="4" w:space="0" w:color="auto"/>
            </w:tcBorders>
          </w:tcPr>
          <w:p w14:paraId="33EC13C1" w14:textId="77777777" w:rsidR="00AE1D84" w:rsidRPr="00BD3DE3" w:rsidRDefault="00AE1D84" w:rsidP="00F62984">
            <w:pPr>
              <w:jc w:val="center"/>
              <w:rPr>
                <w:b/>
              </w:rPr>
            </w:pPr>
            <w:r>
              <w:rPr>
                <w:b/>
              </w:rPr>
              <w:t>Pollutant</w:t>
            </w:r>
          </w:p>
        </w:tc>
        <w:tc>
          <w:tcPr>
            <w:tcW w:w="1440" w:type="dxa"/>
            <w:tcBorders>
              <w:top w:val="single" w:sz="4" w:space="0" w:color="auto"/>
              <w:left w:val="single" w:sz="4" w:space="0" w:color="auto"/>
              <w:bottom w:val="single" w:sz="4" w:space="0" w:color="auto"/>
              <w:right w:val="single" w:sz="4" w:space="0" w:color="auto"/>
            </w:tcBorders>
          </w:tcPr>
          <w:p w14:paraId="02BEB101" w14:textId="77777777" w:rsidR="00AE1D84" w:rsidRPr="00BD3DE3" w:rsidRDefault="00AE1D84" w:rsidP="00F62984">
            <w:pPr>
              <w:jc w:val="center"/>
              <w:rPr>
                <w:b/>
              </w:rPr>
            </w:pPr>
            <w:r w:rsidRPr="00BD3DE3">
              <w:rPr>
                <w:b/>
              </w:rPr>
              <w:t>Limit</w:t>
            </w:r>
          </w:p>
        </w:tc>
        <w:tc>
          <w:tcPr>
            <w:tcW w:w="1794" w:type="dxa"/>
            <w:tcBorders>
              <w:top w:val="single" w:sz="4" w:space="0" w:color="auto"/>
              <w:left w:val="single" w:sz="4" w:space="0" w:color="auto"/>
              <w:bottom w:val="single" w:sz="4" w:space="0" w:color="auto"/>
              <w:right w:val="single" w:sz="4" w:space="0" w:color="auto"/>
            </w:tcBorders>
          </w:tcPr>
          <w:p w14:paraId="68991754" w14:textId="4703476D" w:rsidR="00AE1D84" w:rsidRDefault="00AE1D84" w:rsidP="00F62984">
            <w:pPr>
              <w:jc w:val="center"/>
              <w:rPr>
                <w:b/>
              </w:rPr>
            </w:pPr>
            <w:r>
              <w:rPr>
                <w:b/>
              </w:rPr>
              <w:t>Time Period/</w:t>
            </w:r>
            <w:r w:rsidR="00530ED0">
              <w:rPr>
                <w:b/>
              </w:rPr>
              <w:t xml:space="preserve"> </w:t>
            </w:r>
            <w:r>
              <w:rPr>
                <w:b/>
              </w:rPr>
              <w:t>Operating Scenario</w:t>
            </w:r>
          </w:p>
        </w:tc>
        <w:tc>
          <w:tcPr>
            <w:tcW w:w="1800" w:type="dxa"/>
            <w:tcBorders>
              <w:top w:val="single" w:sz="4" w:space="0" w:color="auto"/>
              <w:left w:val="single" w:sz="4" w:space="0" w:color="auto"/>
              <w:bottom w:val="single" w:sz="4" w:space="0" w:color="auto"/>
              <w:right w:val="single" w:sz="4" w:space="0" w:color="auto"/>
            </w:tcBorders>
          </w:tcPr>
          <w:p w14:paraId="5420D28D" w14:textId="77777777" w:rsidR="00AE1D84" w:rsidRPr="00BD3DE3" w:rsidRDefault="00AE1D84" w:rsidP="00F62984">
            <w:pPr>
              <w:jc w:val="center"/>
              <w:rPr>
                <w:b/>
              </w:rPr>
            </w:pPr>
            <w:r>
              <w:rPr>
                <w:b/>
              </w:rPr>
              <w:t>Equipment</w:t>
            </w:r>
          </w:p>
        </w:tc>
        <w:tc>
          <w:tcPr>
            <w:tcW w:w="1530" w:type="dxa"/>
            <w:tcBorders>
              <w:top w:val="single" w:sz="4" w:space="0" w:color="auto"/>
              <w:left w:val="single" w:sz="4" w:space="0" w:color="auto"/>
              <w:bottom w:val="single" w:sz="4" w:space="0" w:color="auto"/>
              <w:right w:val="single" w:sz="4" w:space="0" w:color="auto"/>
            </w:tcBorders>
          </w:tcPr>
          <w:p w14:paraId="0A3A3E52" w14:textId="77777777" w:rsidR="00AE1D84" w:rsidRDefault="00AE1D84" w:rsidP="00F62984">
            <w:pPr>
              <w:jc w:val="center"/>
              <w:rPr>
                <w:b/>
              </w:rPr>
            </w:pPr>
            <w:r>
              <w:rPr>
                <w:b/>
              </w:rPr>
              <w:t>Monitoring/</w:t>
            </w:r>
          </w:p>
          <w:p w14:paraId="7775941F" w14:textId="77777777" w:rsidR="00AE1D84" w:rsidRPr="00BD3DE3" w:rsidRDefault="00AE1D84" w:rsidP="00F62984">
            <w:pPr>
              <w:jc w:val="center"/>
              <w:rPr>
                <w:b/>
              </w:rPr>
            </w:pPr>
            <w:r>
              <w:rPr>
                <w:b/>
              </w:rPr>
              <w:t>Testing Method</w:t>
            </w:r>
          </w:p>
        </w:tc>
        <w:tc>
          <w:tcPr>
            <w:tcW w:w="2070" w:type="dxa"/>
            <w:tcBorders>
              <w:top w:val="single" w:sz="4" w:space="0" w:color="auto"/>
              <w:left w:val="single" w:sz="4" w:space="0" w:color="auto"/>
              <w:bottom w:val="single" w:sz="4" w:space="0" w:color="auto"/>
              <w:right w:val="single" w:sz="4" w:space="0" w:color="auto"/>
            </w:tcBorders>
          </w:tcPr>
          <w:p w14:paraId="74C05C46" w14:textId="77777777" w:rsidR="00AE1D84" w:rsidRPr="00BD3DE3" w:rsidRDefault="00AE1D84" w:rsidP="00F62984">
            <w:pPr>
              <w:jc w:val="center"/>
              <w:rPr>
                <w:b/>
              </w:rPr>
            </w:pPr>
            <w:r w:rsidRPr="00BD3DE3">
              <w:rPr>
                <w:b/>
              </w:rPr>
              <w:t>Underlying</w:t>
            </w:r>
            <w:r>
              <w:rPr>
                <w:b/>
              </w:rPr>
              <w:t xml:space="preserve"> </w:t>
            </w:r>
            <w:r w:rsidRPr="00BD3DE3">
              <w:rPr>
                <w:b/>
              </w:rPr>
              <w:t>Applicable Requirements</w:t>
            </w:r>
          </w:p>
        </w:tc>
      </w:tr>
      <w:tr w:rsidR="00530ED0" w14:paraId="4DAEF0EC" w14:textId="77777777" w:rsidTr="00530ED0">
        <w:trPr>
          <w:cantSplit/>
        </w:trPr>
        <w:tc>
          <w:tcPr>
            <w:tcW w:w="1626" w:type="dxa"/>
            <w:tcBorders>
              <w:top w:val="single" w:sz="4" w:space="0" w:color="auto"/>
              <w:left w:val="single" w:sz="4" w:space="0" w:color="auto"/>
              <w:bottom w:val="single" w:sz="4" w:space="0" w:color="auto"/>
              <w:right w:val="single" w:sz="4" w:space="0" w:color="auto"/>
            </w:tcBorders>
          </w:tcPr>
          <w:p w14:paraId="4127497F" w14:textId="0FBD24F1" w:rsidR="00530ED0" w:rsidRPr="00095B77" w:rsidRDefault="00530ED0" w:rsidP="00BA31C3">
            <w:pPr>
              <w:numPr>
                <w:ilvl w:val="0"/>
                <w:numId w:val="28"/>
              </w:numPr>
              <w:ind w:left="360"/>
            </w:pPr>
            <w:r>
              <w:rPr>
                <w:color w:val="231F20"/>
                <w:position w:val="1"/>
              </w:rPr>
              <w:t>NO</w:t>
            </w:r>
            <w:r>
              <w:rPr>
                <w:color w:val="231F20"/>
                <w:sz w:val="13"/>
              </w:rPr>
              <w:t>x</w:t>
            </w:r>
          </w:p>
        </w:tc>
        <w:tc>
          <w:tcPr>
            <w:tcW w:w="1440" w:type="dxa"/>
            <w:tcBorders>
              <w:top w:val="single" w:sz="4" w:space="0" w:color="auto"/>
              <w:left w:val="single" w:sz="4" w:space="0" w:color="auto"/>
              <w:bottom w:val="single" w:sz="4" w:space="0" w:color="auto"/>
              <w:right w:val="single" w:sz="4" w:space="0" w:color="auto"/>
            </w:tcBorders>
          </w:tcPr>
          <w:p w14:paraId="1B3B6900" w14:textId="4F401B2D" w:rsidR="00530ED0" w:rsidRPr="00E20AD5" w:rsidRDefault="00530ED0" w:rsidP="00530ED0">
            <w:pPr>
              <w:jc w:val="center"/>
              <w:rPr>
                <w:rFonts w:cs="Arial"/>
              </w:rPr>
            </w:pPr>
            <w:r>
              <w:rPr>
                <w:color w:val="231F20"/>
                <w:spacing w:val="-1"/>
              </w:rPr>
              <w:t>15</w:t>
            </w:r>
            <w:r>
              <w:rPr>
                <w:color w:val="231F20"/>
                <w:spacing w:val="-10"/>
              </w:rPr>
              <w:t xml:space="preserve"> </w:t>
            </w:r>
            <w:r w:rsidRPr="00E20AD5">
              <w:rPr>
                <w:rFonts w:cs="Arial"/>
              </w:rPr>
              <w:t>ppmvd</w:t>
            </w:r>
            <w:r w:rsidR="00E20AD5" w:rsidRPr="00E20AD5">
              <w:rPr>
                <w:rFonts w:cs="Arial"/>
                <w:vertAlign w:val="superscript"/>
              </w:rPr>
              <w:t>2</w:t>
            </w:r>
            <w:r w:rsidR="00E20AD5">
              <w:rPr>
                <w:rFonts w:cs="Arial"/>
                <w:vertAlign w:val="superscript"/>
              </w:rPr>
              <w:t>,</w:t>
            </w:r>
            <w:r w:rsidRPr="00E20AD5">
              <w:rPr>
                <w:rFonts w:cs="Arial"/>
                <w:vertAlign w:val="superscript"/>
              </w:rPr>
              <w:t>a</w:t>
            </w:r>
            <w:r w:rsidR="00420E77">
              <w:rPr>
                <w:color w:val="231F20"/>
                <w:position w:val="6"/>
                <w:sz w:val="13"/>
              </w:rPr>
              <w:t>, b</w:t>
            </w:r>
            <w:r w:rsidR="00865C22">
              <w:rPr>
                <w:color w:val="231F20"/>
                <w:position w:val="6"/>
                <w:sz w:val="13"/>
              </w:rPr>
              <w:t xml:space="preserve"> </w:t>
            </w:r>
          </w:p>
        </w:tc>
        <w:tc>
          <w:tcPr>
            <w:tcW w:w="1794" w:type="dxa"/>
            <w:tcBorders>
              <w:top w:val="single" w:sz="4" w:space="0" w:color="auto"/>
              <w:left w:val="single" w:sz="4" w:space="0" w:color="auto"/>
              <w:bottom w:val="single" w:sz="4" w:space="0" w:color="auto"/>
              <w:right w:val="single" w:sz="4" w:space="0" w:color="auto"/>
            </w:tcBorders>
          </w:tcPr>
          <w:p w14:paraId="5137F300" w14:textId="325D250E" w:rsidR="00530ED0" w:rsidRPr="00C10179" w:rsidRDefault="0051036D" w:rsidP="00530ED0">
            <w:pPr>
              <w:jc w:val="center"/>
            </w:pPr>
            <w:bookmarkStart w:id="150" w:name="_Hlk64374591"/>
            <w:r w:rsidRPr="00C10179">
              <w:rPr>
                <w:color w:val="231F20"/>
              </w:rPr>
              <w:t>Hourly</w:t>
            </w:r>
            <w:bookmarkEnd w:id="150"/>
          </w:p>
        </w:tc>
        <w:tc>
          <w:tcPr>
            <w:tcW w:w="1800" w:type="dxa"/>
            <w:tcBorders>
              <w:top w:val="single" w:sz="4" w:space="0" w:color="auto"/>
              <w:left w:val="single" w:sz="4" w:space="0" w:color="auto"/>
              <w:bottom w:val="single" w:sz="4" w:space="0" w:color="auto"/>
              <w:right w:val="single" w:sz="4" w:space="0" w:color="auto"/>
            </w:tcBorders>
          </w:tcPr>
          <w:p w14:paraId="6A722435" w14:textId="3D5A90A8" w:rsidR="00530ED0" w:rsidRPr="00BD3DE3" w:rsidRDefault="00530ED0" w:rsidP="00530ED0">
            <w:pPr>
              <w:jc w:val="center"/>
            </w:pPr>
            <w:r>
              <w:rPr>
                <w:color w:val="231F20"/>
              </w:rPr>
              <w:t>EUTURBINE1</w:t>
            </w:r>
          </w:p>
        </w:tc>
        <w:tc>
          <w:tcPr>
            <w:tcW w:w="1530" w:type="dxa"/>
            <w:tcBorders>
              <w:top w:val="single" w:sz="4" w:space="0" w:color="auto"/>
              <w:left w:val="single" w:sz="4" w:space="0" w:color="auto"/>
              <w:bottom w:val="single" w:sz="4" w:space="0" w:color="auto"/>
              <w:right w:val="single" w:sz="4" w:space="0" w:color="auto"/>
            </w:tcBorders>
          </w:tcPr>
          <w:p w14:paraId="37E403F5" w14:textId="566C61E2" w:rsidR="00530ED0" w:rsidRPr="00BD3DE3" w:rsidRDefault="00530ED0" w:rsidP="00530ED0">
            <w:pPr>
              <w:jc w:val="center"/>
            </w:pPr>
            <w:r>
              <w:rPr>
                <w:color w:val="231F20"/>
                <w:spacing w:val="-1"/>
              </w:rPr>
              <w:t>SC</w:t>
            </w:r>
            <w:r>
              <w:rPr>
                <w:color w:val="231F20"/>
                <w:spacing w:val="-3"/>
              </w:rPr>
              <w:t xml:space="preserve"> </w:t>
            </w:r>
            <w:r>
              <w:rPr>
                <w:color w:val="231F20"/>
                <w:spacing w:val="-1"/>
              </w:rPr>
              <w:t>V.1,</w:t>
            </w:r>
            <w:r>
              <w:rPr>
                <w:color w:val="231F20"/>
                <w:spacing w:val="-4"/>
              </w:rPr>
              <w:t xml:space="preserve"> </w:t>
            </w:r>
            <w:r>
              <w:rPr>
                <w:color w:val="231F20"/>
              </w:rPr>
              <w:t>V.2,</w:t>
            </w:r>
            <w:r>
              <w:rPr>
                <w:color w:val="231F20"/>
                <w:spacing w:val="22"/>
                <w:w w:val="99"/>
              </w:rPr>
              <w:t xml:space="preserve"> </w:t>
            </w:r>
            <w:r>
              <w:rPr>
                <w:color w:val="231F20"/>
                <w:spacing w:val="-1"/>
              </w:rPr>
              <w:t>VI.2</w:t>
            </w:r>
          </w:p>
        </w:tc>
        <w:tc>
          <w:tcPr>
            <w:tcW w:w="2070" w:type="dxa"/>
            <w:tcBorders>
              <w:top w:val="single" w:sz="4" w:space="0" w:color="auto"/>
              <w:left w:val="single" w:sz="4" w:space="0" w:color="auto"/>
              <w:bottom w:val="single" w:sz="4" w:space="0" w:color="auto"/>
              <w:right w:val="single" w:sz="4" w:space="0" w:color="auto"/>
            </w:tcBorders>
          </w:tcPr>
          <w:p w14:paraId="16F407AD" w14:textId="77777777" w:rsidR="00530ED0" w:rsidRPr="00530ED0" w:rsidRDefault="00530ED0" w:rsidP="00530ED0">
            <w:pPr>
              <w:pStyle w:val="TableParagraph"/>
              <w:spacing w:line="228" w:lineRule="exact"/>
              <w:jc w:val="center"/>
              <w:rPr>
                <w:rFonts w:eastAsia="Arial" w:cs="Arial"/>
                <w:b/>
                <w:bCs/>
              </w:rPr>
            </w:pPr>
            <w:r w:rsidRPr="00530ED0">
              <w:rPr>
                <w:b/>
                <w:bCs/>
                <w:color w:val="231F20"/>
              </w:rPr>
              <w:t>R</w:t>
            </w:r>
            <w:r w:rsidRPr="00530ED0">
              <w:rPr>
                <w:b/>
                <w:bCs/>
                <w:color w:val="231F20"/>
                <w:spacing w:val="-17"/>
              </w:rPr>
              <w:t xml:space="preserve"> </w:t>
            </w:r>
            <w:r w:rsidRPr="00530ED0">
              <w:rPr>
                <w:b/>
                <w:bCs/>
                <w:color w:val="231F20"/>
              </w:rPr>
              <w:t>336.1205(1)(a),</w:t>
            </w:r>
          </w:p>
          <w:p w14:paraId="2AD732E5" w14:textId="77777777" w:rsidR="00530ED0" w:rsidRPr="00530ED0" w:rsidRDefault="00530ED0" w:rsidP="00530ED0">
            <w:pPr>
              <w:pStyle w:val="TableParagraph"/>
              <w:spacing w:line="229" w:lineRule="exact"/>
              <w:ind w:right="2"/>
              <w:jc w:val="center"/>
              <w:rPr>
                <w:rFonts w:eastAsia="Arial" w:cs="Arial"/>
                <w:b/>
                <w:bCs/>
              </w:rPr>
            </w:pPr>
            <w:r w:rsidRPr="00530ED0">
              <w:rPr>
                <w:b/>
                <w:bCs/>
                <w:color w:val="231F20"/>
                <w:spacing w:val="-1"/>
              </w:rPr>
              <w:t>40</w:t>
            </w:r>
            <w:r w:rsidRPr="00530ED0">
              <w:rPr>
                <w:b/>
                <w:bCs/>
                <w:color w:val="231F20"/>
                <w:spacing w:val="-6"/>
              </w:rPr>
              <w:t xml:space="preserve"> </w:t>
            </w:r>
            <w:r w:rsidRPr="00530ED0">
              <w:rPr>
                <w:b/>
                <w:bCs/>
                <w:color w:val="231F20"/>
              </w:rPr>
              <w:t>CFR</w:t>
            </w:r>
            <w:r w:rsidRPr="00530ED0">
              <w:rPr>
                <w:b/>
                <w:bCs/>
                <w:color w:val="231F20"/>
                <w:spacing w:val="-2"/>
              </w:rPr>
              <w:t xml:space="preserve"> </w:t>
            </w:r>
            <w:r w:rsidRPr="00530ED0">
              <w:rPr>
                <w:b/>
                <w:bCs/>
                <w:color w:val="231F20"/>
                <w:spacing w:val="-1"/>
              </w:rPr>
              <w:t>52.21(c)</w:t>
            </w:r>
            <w:r w:rsidRPr="00530ED0">
              <w:rPr>
                <w:b/>
                <w:bCs/>
                <w:color w:val="231F20"/>
                <w:spacing w:val="-4"/>
              </w:rPr>
              <w:t xml:space="preserve"> </w:t>
            </w:r>
            <w:r w:rsidRPr="00530ED0">
              <w:rPr>
                <w:b/>
                <w:bCs/>
                <w:color w:val="231F20"/>
              </w:rPr>
              <w:t>&amp;</w:t>
            </w:r>
            <w:r w:rsidRPr="00530ED0">
              <w:rPr>
                <w:b/>
                <w:bCs/>
                <w:color w:val="231F20"/>
                <w:spacing w:val="-5"/>
              </w:rPr>
              <w:t xml:space="preserve"> </w:t>
            </w:r>
            <w:r w:rsidRPr="00530ED0">
              <w:rPr>
                <w:b/>
                <w:bCs/>
                <w:color w:val="231F20"/>
                <w:spacing w:val="-1"/>
              </w:rPr>
              <w:t>(d),</w:t>
            </w:r>
          </w:p>
          <w:p w14:paraId="4178ADC3" w14:textId="1CC833C4" w:rsidR="00530ED0" w:rsidRPr="00530ED0" w:rsidRDefault="00530ED0" w:rsidP="00530ED0">
            <w:pPr>
              <w:jc w:val="center"/>
              <w:rPr>
                <w:b/>
                <w:bCs/>
              </w:rPr>
            </w:pPr>
            <w:r w:rsidRPr="00530ED0">
              <w:rPr>
                <w:b/>
                <w:bCs/>
                <w:color w:val="231F20"/>
              </w:rPr>
              <w:t>40</w:t>
            </w:r>
            <w:r w:rsidRPr="00530ED0">
              <w:rPr>
                <w:b/>
                <w:bCs/>
                <w:color w:val="231F20"/>
                <w:spacing w:val="-9"/>
              </w:rPr>
              <w:t xml:space="preserve"> </w:t>
            </w:r>
            <w:r w:rsidRPr="00530ED0">
              <w:rPr>
                <w:b/>
                <w:bCs/>
                <w:color w:val="231F20"/>
              </w:rPr>
              <w:t>CFR</w:t>
            </w:r>
            <w:r w:rsidRPr="00530ED0">
              <w:rPr>
                <w:b/>
                <w:bCs/>
                <w:color w:val="231F20"/>
                <w:spacing w:val="-6"/>
              </w:rPr>
              <w:t xml:space="preserve"> </w:t>
            </w:r>
            <w:r w:rsidRPr="00530ED0">
              <w:rPr>
                <w:b/>
                <w:bCs/>
                <w:color w:val="231F20"/>
              </w:rPr>
              <w:t>60.4320(a)</w:t>
            </w:r>
          </w:p>
        </w:tc>
      </w:tr>
      <w:tr w:rsidR="00530ED0" w14:paraId="3EDB0965" w14:textId="77777777" w:rsidTr="00530ED0">
        <w:trPr>
          <w:cantSplit/>
        </w:trPr>
        <w:tc>
          <w:tcPr>
            <w:tcW w:w="1626" w:type="dxa"/>
            <w:tcBorders>
              <w:top w:val="single" w:sz="4" w:space="0" w:color="auto"/>
              <w:left w:val="single" w:sz="4" w:space="0" w:color="auto"/>
              <w:bottom w:val="single" w:sz="4" w:space="0" w:color="auto"/>
              <w:right w:val="single" w:sz="4" w:space="0" w:color="auto"/>
            </w:tcBorders>
          </w:tcPr>
          <w:p w14:paraId="1094948D" w14:textId="3A635E3B" w:rsidR="00530ED0" w:rsidRPr="00095B77" w:rsidRDefault="00530ED0" w:rsidP="00BA31C3">
            <w:pPr>
              <w:numPr>
                <w:ilvl w:val="0"/>
                <w:numId w:val="28"/>
              </w:numPr>
              <w:ind w:left="360"/>
            </w:pPr>
            <w:r>
              <w:rPr>
                <w:color w:val="231F20"/>
                <w:position w:val="1"/>
              </w:rPr>
              <w:t>NO</w:t>
            </w:r>
            <w:r>
              <w:rPr>
                <w:color w:val="231F20"/>
                <w:sz w:val="13"/>
              </w:rPr>
              <w:t>x</w:t>
            </w:r>
          </w:p>
        </w:tc>
        <w:tc>
          <w:tcPr>
            <w:tcW w:w="1440" w:type="dxa"/>
            <w:tcBorders>
              <w:top w:val="single" w:sz="4" w:space="0" w:color="auto"/>
              <w:left w:val="single" w:sz="4" w:space="0" w:color="auto"/>
              <w:bottom w:val="single" w:sz="4" w:space="0" w:color="auto"/>
              <w:right w:val="single" w:sz="4" w:space="0" w:color="auto"/>
            </w:tcBorders>
          </w:tcPr>
          <w:p w14:paraId="2F139F5E" w14:textId="37F94B10" w:rsidR="00530ED0" w:rsidRPr="001358C2" w:rsidRDefault="00530ED0" w:rsidP="00530ED0">
            <w:pPr>
              <w:jc w:val="center"/>
              <w:rPr>
                <w:rFonts w:cs="Arial"/>
              </w:rPr>
            </w:pPr>
            <w:r>
              <w:rPr>
                <w:color w:val="231F20"/>
                <w:spacing w:val="-1"/>
              </w:rPr>
              <w:t>150</w:t>
            </w:r>
            <w:r w:rsidR="00F37FC1">
              <w:rPr>
                <w:color w:val="231F20"/>
                <w:spacing w:val="-1"/>
              </w:rPr>
              <w:t xml:space="preserve"> ppmvd</w:t>
            </w:r>
            <w:r w:rsidR="00E20AD5">
              <w:rPr>
                <w:rFonts w:cs="Arial"/>
                <w:vertAlign w:val="superscript"/>
              </w:rPr>
              <w:t>2,</w:t>
            </w:r>
            <w:r w:rsidR="00FE4B43">
              <w:rPr>
                <w:color w:val="231F20"/>
                <w:spacing w:val="-1"/>
                <w:vertAlign w:val="superscript"/>
              </w:rPr>
              <w:t xml:space="preserve">c </w:t>
            </w:r>
          </w:p>
        </w:tc>
        <w:tc>
          <w:tcPr>
            <w:tcW w:w="1794" w:type="dxa"/>
            <w:tcBorders>
              <w:top w:val="single" w:sz="4" w:space="0" w:color="auto"/>
              <w:left w:val="single" w:sz="4" w:space="0" w:color="auto"/>
              <w:bottom w:val="single" w:sz="4" w:space="0" w:color="auto"/>
              <w:right w:val="single" w:sz="4" w:space="0" w:color="auto"/>
            </w:tcBorders>
          </w:tcPr>
          <w:p w14:paraId="1ED5B131" w14:textId="1DDE87D2" w:rsidR="00530ED0" w:rsidRPr="00C10179" w:rsidRDefault="0051036D" w:rsidP="00530ED0">
            <w:pPr>
              <w:jc w:val="center"/>
            </w:pPr>
            <w:r w:rsidRPr="00C10179">
              <w:rPr>
                <w:color w:val="231F20"/>
              </w:rPr>
              <w:t>Hourly</w:t>
            </w:r>
          </w:p>
        </w:tc>
        <w:tc>
          <w:tcPr>
            <w:tcW w:w="1800" w:type="dxa"/>
            <w:tcBorders>
              <w:top w:val="single" w:sz="4" w:space="0" w:color="auto"/>
              <w:left w:val="single" w:sz="4" w:space="0" w:color="auto"/>
              <w:bottom w:val="single" w:sz="4" w:space="0" w:color="auto"/>
              <w:right w:val="single" w:sz="4" w:space="0" w:color="auto"/>
            </w:tcBorders>
          </w:tcPr>
          <w:p w14:paraId="06FB68B1" w14:textId="20226A66" w:rsidR="00530ED0" w:rsidRPr="00BD3DE3" w:rsidRDefault="00530ED0" w:rsidP="00530ED0">
            <w:pPr>
              <w:jc w:val="center"/>
            </w:pPr>
            <w:r>
              <w:rPr>
                <w:color w:val="231F20"/>
                <w:spacing w:val="-1"/>
              </w:rPr>
              <w:t>EUTURBINE1</w:t>
            </w:r>
          </w:p>
        </w:tc>
        <w:tc>
          <w:tcPr>
            <w:tcW w:w="1530" w:type="dxa"/>
            <w:tcBorders>
              <w:top w:val="single" w:sz="4" w:space="0" w:color="auto"/>
              <w:left w:val="single" w:sz="4" w:space="0" w:color="auto"/>
              <w:bottom w:val="single" w:sz="4" w:space="0" w:color="auto"/>
              <w:right w:val="single" w:sz="4" w:space="0" w:color="auto"/>
            </w:tcBorders>
          </w:tcPr>
          <w:p w14:paraId="75EBF124" w14:textId="635882F3" w:rsidR="00530ED0" w:rsidRPr="00BD3DE3" w:rsidRDefault="00530ED0" w:rsidP="00530ED0">
            <w:pPr>
              <w:jc w:val="center"/>
            </w:pPr>
            <w:r>
              <w:rPr>
                <w:color w:val="231F20"/>
                <w:spacing w:val="-1"/>
              </w:rPr>
              <w:t>SC</w:t>
            </w:r>
            <w:r>
              <w:rPr>
                <w:color w:val="231F20"/>
                <w:spacing w:val="-6"/>
              </w:rPr>
              <w:t xml:space="preserve"> </w:t>
            </w:r>
            <w:r>
              <w:rPr>
                <w:color w:val="231F20"/>
                <w:spacing w:val="-1"/>
              </w:rPr>
              <w:t>V.1,</w:t>
            </w:r>
            <w:r>
              <w:rPr>
                <w:color w:val="231F20"/>
                <w:spacing w:val="21"/>
                <w:w w:val="99"/>
              </w:rPr>
              <w:t xml:space="preserve"> </w:t>
            </w:r>
            <w:r>
              <w:rPr>
                <w:color w:val="231F20"/>
                <w:spacing w:val="-1"/>
              </w:rPr>
              <w:t>VI.2</w:t>
            </w:r>
          </w:p>
        </w:tc>
        <w:tc>
          <w:tcPr>
            <w:tcW w:w="2070" w:type="dxa"/>
            <w:tcBorders>
              <w:top w:val="single" w:sz="4" w:space="0" w:color="auto"/>
              <w:left w:val="single" w:sz="4" w:space="0" w:color="auto"/>
              <w:bottom w:val="single" w:sz="4" w:space="0" w:color="auto"/>
              <w:right w:val="single" w:sz="4" w:space="0" w:color="auto"/>
            </w:tcBorders>
          </w:tcPr>
          <w:p w14:paraId="778EDDAC" w14:textId="55A49172" w:rsidR="00530ED0" w:rsidRPr="00530ED0" w:rsidRDefault="00530ED0" w:rsidP="00530ED0">
            <w:pPr>
              <w:jc w:val="center"/>
              <w:rPr>
                <w:b/>
                <w:bCs/>
              </w:rPr>
            </w:pPr>
            <w:r w:rsidRPr="00530ED0">
              <w:rPr>
                <w:b/>
                <w:bCs/>
                <w:color w:val="231F20"/>
              </w:rPr>
              <w:t>40</w:t>
            </w:r>
            <w:r w:rsidRPr="00530ED0">
              <w:rPr>
                <w:b/>
                <w:bCs/>
                <w:color w:val="231F20"/>
                <w:spacing w:val="-9"/>
              </w:rPr>
              <w:t xml:space="preserve"> </w:t>
            </w:r>
            <w:r w:rsidRPr="00530ED0">
              <w:rPr>
                <w:b/>
                <w:bCs/>
                <w:color w:val="231F20"/>
              </w:rPr>
              <w:t>CFR</w:t>
            </w:r>
            <w:r w:rsidRPr="00530ED0">
              <w:rPr>
                <w:b/>
                <w:bCs/>
                <w:color w:val="231F20"/>
                <w:spacing w:val="-6"/>
              </w:rPr>
              <w:t xml:space="preserve"> </w:t>
            </w:r>
            <w:r w:rsidRPr="00530ED0">
              <w:rPr>
                <w:b/>
                <w:bCs/>
                <w:color w:val="231F20"/>
              </w:rPr>
              <w:t>60.4320(a)</w:t>
            </w:r>
          </w:p>
        </w:tc>
      </w:tr>
      <w:tr w:rsidR="00530ED0" w14:paraId="5C4B9DD8" w14:textId="77777777" w:rsidTr="00530ED0">
        <w:trPr>
          <w:cantSplit/>
        </w:trPr>
        <w:tc>
          <w:tcPr>
            <w:tcW w:w="1626" w:type="dxa"/>
            <w:tcBorders>
              <w:top w:val="single" w:sz="4" w:space="0" w:color="auto"/>
              <w:left w:val="single" w:sz="4" w:space="0" w:color="auto"/>
              <w:bottom w:val="single" w:sz="4" w:space="0" w:color="auto"/>
              <w:right w:val="single" w:sz="4" w:space="0" w:color="auto"/>
            </w:tcBorders>
          </w:tcPr>
          <w:p w14:paraId="0AF17833" w14:textId="7D0D4E24" w:rsidR="00530ED0" w:rsidRPr="00095B77" w:rsidRDefault="00530ED0" w:rsidP="00BA31C3">
            <w:pPr>
              <w:numPr>
                <w:ilvl w:val="0"/>
                <w:numId w:val="28"/>
              </w:numPr>
              <w:ind w:left="360"/>
            </w:pPr>
            <w:r>
              <w:rPr>
                <w:color w:val="231F20"/>
              </w:rPr>
              <w:t>CO</w:t>
            </w:r>
          </w:p>
        </w:tc>
        <w:tc>
          <w:tcPr>
            <w:tcW w:w="1440" w:type="dxa"/>
            <w:tcBorders>
              <w:top w:val="single" w:sz="4" w:space="0" w:color="auto"/>
              <w:left w:val="single" w:sz="4" w:space="0" w:color="auto"/>
              <w:bottom w:val="single" w:sz="4" w:space="0" w:color="auto"/>
              <w:right w:val="single" w:sz="4" w:space="0" w:color="auto"/>
            </w:tcBorders>
          </w:tcPr>
          <w:p w14:paraId="6C9CEDD4" w14:textId="71C165C6" w:rsidR="00530ED0" w:rsidRPr="001358C2" w:rsidRDefault="00530ED0" w:rsidP="00530ED0">
            <w:pPr>
              <w:jc w:val="center"/>
              <w:rPr>
                <w:rFonts w:cs="Arial"/>
              </w:rPr>
            </w:pPr>
            <w:r>
              <w:rPr>
                <w:color w:val="231F20"/>
                <w:spacing w:val="-1"/>
              </w:rPr>
              <w:t>25</w:t>
            </w:r>
            <w:r w:rsidR="00FE4B43">
              <w:rPr>
                <w:color w:val="231F20"/>
                <w:spacing w:val="-1"/>
              </w:rPr>
              <w:t xml:space="preserve"> ppmvd</w:t>
            </w:r>
            <w:r w:rsidR="00E20AD5" w:rsidRPr="00E20AD5">
              <w:rPr>
                <w:rFonts w:cs="Arial"/>
                <w:vertAlign w:val="superscript"/>
              </w:rPr>
              <w:t>2</w:t>
            </w:r>
            <w:r w:rsidR="00E20AD5">
              <w:rPr>
                <w:rFonts w:cs="Arial"/>
                <w:vertAlign w:val="superscript"/>
              </w:rPr>
              <w:t>,</w:t>
            </w:r>
            <w:r w:rsidR="00127981" w:rsidRPr="00E20AD5">
              <w:rPr>
                <w:rFonts w:cs="Arial"/>
                <w:vertAlign w:val="superscript"/>
              </w:rPr>
              <w:t>b</w:t>
            </w:r>
            <w:r w:rsidR="00127981" w:rsidRPr="00E20AD5">
              <w:rPr>
                <w:color w:val="231F20"/>
                <w:spacing w:val="-1"/>
                <w:vertAlign w:val="superscript"/>
              </w:rPr>
              <w:t xml:space="preserve"> </w:t>
            </w:r>
            <w:r>
              <w:rPr>
                <w:color w:val="231F20"/>
                <w:spacing w:val="-10"/>
              </w:rPr>
              <w:t xml:space="preserve"> </w:t>
            </w:r>
          </w:p>
        </w:tc>
        <w:tc>
          <w:tcPr>
            <w:tcW w:w="1794" w:type="dxa"/>
            <w:tcBorders>
              <w:top w:val="single" w:sz="4" w:space="0" w:color="auto"/>
              <w:left w:val="single" w:sz="4" w:space="0" w:color="auto"/>
              <w:bottom w:val="single" w:sz="4" w:space="0" w:color="auto"/>
              <w:right w:val="single" w:sz="4" w:space="0" w:color="auto"/>
            </w:tcBorders>
          </w:tcPr>
          <w:p w14:paraId="5B5CCBC9" w14:textId="12001AD9" w:rsidR="00530ED0" w:rsidRPr="00C10179" w:rsidRDefault="0051036D" w:rsidP="00530ED0">
            <w:pPr>
              <w:jc w:val="center"/>
            </w:pPr>
            <w:r w:rsidRPr="00C10179">
              <w:rPr>
                <w:color w:val="231F20"/>
              </w:rPr>
              <w:t>Hourly</w:t>
            </w:r>
          </w:p>
        </w:tc>
        <w:tc>
          <w:tcPr>
            <w:tcW w:w="1800" w:type="dxa"/>
            <w:tcBorders>
              <w:top w:val="single" w:sz="4" w:space="0" w:color="auto"/>
              <w:left w:val="single" w:sz="4" w:space="0" w:color="auto"/>
              <w:bottom w:val="single" w:sz="4" w:space="0" w:color="auto"/>
              <w:right w:val="single" w:sz="4" w:space="0" w:color="auto"/>
            </w:tcBorders>
          </w:tcPr>
          <w:p w14:paraId="1202BBE8" w14:textId="0B366465" w:rsidR="00530ED0" w:rsidRPr="00BD3DE3" w:rsidRDefault="00530ED0" w:rsidP="00530ED0">
            <w:pPr>
              <w:jc w:val="center"/>
            </w:pPr>
            <w:r>
              <w:rPr>
                <w:color w:val="231F20"/>
                <w:spacing w:val="-1"/>
              </w:rPr>
              <w:t>EUTURBINE1</w:t>
            </w:r>
          </w:p>
        </w:tc>
        <w:tc>
          <w:tcPr>
            <w:tcW w:w="1530" w:type="dxa"/>
            <w:tcBorders>
              <w:top w:val="single" w:sz="4" w:space="0" w:color="auto"/>
              <w:left w:val="single" w:sz="4" w:space="0" w:color="auto"/>
              <w:bottom w:val="single" w:sz="4" w:space="0" w:color="auto"/>
              <w:right w:val="single" w:sz="4" w:space="0" w:color="auto"/>
            </w:tcBorders>
          </w:tcPr>
          <w:p w14:paraId="0DEF7D9D" w14:textId="40B62CA4" w:rsidR="00530ED0" w:rsidRPr="00BD3DE3" w:rsidRDefault="00530ED0" w:rsidP="00530ED0">
            <w:pPr>
              <w:jc w:val="center"/>
            </w:pPr>
            <w:r>
              <w:rPr>
                <w:color w:val="231F20"/>
                <w:spacing w:val="-1"/>
              </w:rPr>
              <w:t>SC</w:t>
            </w:r>
            <w:r>
              <w:rPr>
                <w:color w:val="231F20"/>
                <w:spacing w:val="-6"/>
              </w:rPr>
              <w:t xml:space="preserve"> </w:t>
            </w:r>
            <w:r>
              <w:rPr>
                <w:color w:val="231F20"/>
                <w:spacing w:val="-1"/>
              </w:rPr>
              <w:t>V.3,</w:t>
            </w:r>
            <w:r>
              <w:rPr>
                <w:color w:val="231F20"/>
                <w:spacing w:val="21"/>
                <w:w w:val="99"/>
              </w:rPr>
              <w:t xml:space="preserve"> </w:t>
            </w:r>
            <w:r>
              <w:rPr>
                <w:color w:val="231F20"/>
                <w:spacing w:val="-1"/>
              </w:rPr>
              <w:t>VI.2</w:t>
            </w:r>
          </w:p>
        </w:tc>
        <w:tc>
          <w:tcPr>
            <w:tcW w:w="2070" w:type="dxa"/>
            <w:tcBorders>
              <w:top w:val="single" w:sz="4" w:space="0" w:color="auto"/>
              <w:left w:val="single" w:sz="4" w:space="0" w:color="auto"/>
              <w:bottom w:val="single" w:sz="4" w:space="0" w:color="auto"/>
              <w:right w:val="single" w:sz="4" w:space="0" w:color="auto"/>
            </w:tcBorders>
          </w:tcPr>
          <w:p w14:paraId="37B2AAB4" w14:textId="27DB6107" w:rsidR="00530ED0" w:rsidRPr="00530ED0" w:rsidRDefault="00530ED0" w:rsidP="00530ED0">
            <w:pPr>
              <w:jc w:val="center"/>
              <w:rPr>
                <w:b/>
                <w:bCs/>
              </w:rPr>
            </w:pPr>
            <w:r w:rsidRPr="00530ED0">
              <w:rPr>
                <w:b/>
                <w:bCs/>
                <w:color w:val="231F20"/>
              </w:rPr>
              <w:t>R</w:t>
            </w:r>
            <w:r w:rsidRPr="00530ED0">
              <w:rPr>
                <w:b/>
                <w:bCs/>
                <w:color w:val="231F20"/>
                <w:spacing w:val="-16"/>
              </w:rPr>
              <w:t xml:space="preserve"> </w:t>
            </w:r>
            <w:r w:rsidRPr="00530ED0">
              <w:rPr>
                <w:b/>
                <w:bCs/>
                <w:color w:val="231F20"/>
                <w:spacing w:val="-1"/>
              </w:rPr>
              <w:t>336.1205(1)(a)</w:t>
            </w:r>
          </w:p>
        </w:tc>
      </w:tr>
    </w:tbl>
    <w:p w14:paraId="0441636F" w14:textId="77777777" w:rsidR="00530ED0" w:rsidRPr="00E71CD0" w:rsidRDefault="00530ED0" w:rsidP="0013193C">
      <w:pPr>
        <w:pStyle w:val="TableParagraph"/>
        <w:spacing w:line="229" w:lineRule="exact"/>
        <w:ind w:left="8"/>
        <w:jc w:val="both"/>
        <w:rPr>
          <w:rFonts w:eastAsia="Arial" w:cs="Arial"/>
        </w:rPr>
      </w:pPr>
      <w:r w:rsidRPr="00E2244B">
        <w:rPr>
          <w:color w:val="231F20"/>
        </w:rPr>
        <w:t>ppmvd</w:t>
      </w:r>
      <w:r w:rsidRPr="00E2244B">
        <w:rPr>
          <w:color w:val="231F20"/>
          <w:spacing w:val="-5"/>
        </w:rPr>
        <w:t xml:space="preserve"> </w:t>
      </w:r>
      <w:r w:rsidRPr="00351A64">
        <w:rPr>
          <w:color w:val="231F20"/>
        </w:rPr>
        <w:t>=</w:t>
      </w:r>
      <w:r w:rsidRPr="00351A64">
        <w:rPr>
          <w:color w:val="231F20"/>
          <w:spacing w:val="-5"/>
        </w:rPr>
        <w:t xml:space="preserve"> </w:t>
      </w:r>
      <w:r w:rsidRPr="00E95539">
        <w:rPr>
          <w:color w:val="231F20"/>
        </w:rPr>
        <w:t>parts</w:t>
      </w:r>
      <w:r w:rsidRPr="00DB42FC">
        <w:rPr>
          <w:color w:val="231F20"/>
          <w:spacing w:val="-3"/>
        </w:rPr>
        <w:t xml:space="preserve"> </w:t>
      </w:r>
      <w:r w:rsidRPr="00DB42FC">
        <w:rPr>
          <w:color w:val="231F20"/>
          <w:spacing w:val="-1"/>
        </w:rPr>
        <w:t>per</w:t>
      </w:r>
      <w:r w:rsidRPr="00DB42FC">
        <w:rPr>
          <w:color w:val="231F20"/>
          <w:spacing w:val="-4"/>
        </w:rPr>
        <w:t xml:space="preserve"> </w:t>
      </w:r>
      <w:r w:rsidRPr="00A5429F">
        <w:rPr>
          <w:color w:val="231F20"/>
        </w:rPr>
        <w:t>million</w:t>
      </w:r>
      <w:r w:rsidRPr="0013193C">
        <w:rPr>
          <w:color w:val="231F20"/>
          <w:spacing w:val="-3"/>
        </w:rPr>
        <w:t xml:space="preserve"> </w:t>
      </w:r>
      <w:r w:rsidRPr="0013193C">
        <w:rPr>
          <w:color w:val="231F20"/>
          <w:spacing w:val="1"/>
        </w:rPr>
        <w:t>by</w:t>
      </w:r>
      <w:r w:rsidRPr="0013193C">
        <w:rPr>
          <w:color w:val="231F20"/>
          <w:spacing w:val="-6"/>
        </w:rPr>
        <w:t xml:space="preserve"> </w:t>
      </w:r>
      <w:r w:rsidRPr="0013193C">
        <w:rPr>
          <w:color w:val="231F20"/>
        </w:rPr>
        <w:t>volume</w:t>
      </w:r>
      <w:r w:rsidRPr="0013193C">
        <w:rPr>
          <w:color w:val="231F20"/>
          <w:spacing w:val="-5"/>
        </w:rPr>
        <w:t xml:space="preserve"> </w:t>
      </w:r>
      <w:r w:rsidRPr="0013193C">
        <w:rPr>
          <w:color w:val="231F20"/>
          <w:spacing w:val="-1"/>
        </w:rPr>
        <w:t>at</w:t>
      </w:r>
      <w:r w:rsidRPr="0013193C">
        <w:rPr>
          <w:color w:val="231F20"/>
          <w:spacing w:val="-5"/>
        </w:rPr>
        <w:t xml:space="preserve"> </w:t>
      </w:r>
      <w:r w:rsidRPr="0013193C">
        <w:rPr>
          <w:color w:val="231F20"/>
          <w:spacing w:val="-1"/>
        </w:rPr>
        <w:t>15</w:t>
      </w:r>
      <w:r w:rsidRPr="0013193C">
        <w:rPr>
          <w:color w:val="231F20"/>
          <w:spacing w:val="-5"/>
        </w:rPr>
        <w:t xml:space="preserve"> </w:t>
      </w:r>
      <w:r w:rsidRPr="0013193C">
        <w:rPr>
          <w:color w:val="231F20"/>
        </w:rPr>
        <w:t>percent</w:t>
      </w:r>
      <w:r w:rsidRPr="0013193C">
        <w:rPr>
          <w:color w:val="231F20"/>
          <w:spacing w:val="-3"/>
        </w:rPr>
        <w:t xml:space="preserve"> </w:t>
      </w:r>
      <w:r w:rsidRPr="0013193C">
        <w:rPr>
          <w:color w:val="231F20"/>
          <w:spacing w:val="-1"/>
        </w:rPr>
        <w:t>oxygen</w:t>
      </w:r>
      <w:r w:rsidRPr="0013193C">
        <w:rPr>
          <w:color w:val="231F20"/>
          <w:spacing w:val="-3"/>
        </w:rPr>
        <w:t xml:space="preserve"> </w:t>
      </w:r>
      <w:r w:rsidRPr="0013193C">
        <w:rPr>
          <w:color w:val="231F20"/>
          <w:spacing w:val="-1"/>
        </w:rPr>
        <w:t>and</w:t>
      </w:r>
      <w:r w:rsidRPr="0013193C">
        <w:rPr>
          <w:color w:val="231F20"/>
          <w:spacing w:val="-3"/>
        </w:rPr>
        <w:t xml:space="preserve"> </w:t>
      </w:r>
      <w:r w:rsidRPr="0013193C">
        <w:rPr>
          <w:color w:val="231F20"/>
          <w:spacing w:val="-1"/>
        </w:rPr>
        <w:t>on</w:t>
      </w:r>
      <w:r w:rsidRPr="0013193C">
        <w:rPr>
          <w:color w:val="231F20"/>
          <w:spacing w:val="-3"/>
        </w:rPr>
        <w:t xml:space="preserve"> </w:t>
      </w:r>
      <w:r w:rsidRPr="0013193C">
        <w:rPr>
          <w:color w:val="231F20"/>
        </w:rPr>
        <w:t>a</w:t>
      </w:r>
      <w:r w:rsidRPr="0013193C">
        <w:rPr>
          <w:color w:val="231F20"/>
          <w:spacing w:val="-5"/>
        </w:rPr>
        <w:t xml:space="preserve"> </w:t>
      </w:r>
      <w:r w:rsidRPr="0013193C">
        <w:rPr>
          <w:color w:val="231F20"/>
          <w:spacing w:val="1"/>
        </w:rPr>
        <w:t>dry</w:t>
      </w:r>
      <w:r w:rsidRPr="0013193C">
        <w:rPr>
          <w:color w:val="231F20"/>
          <w:spacing w:val="-7"/>
        </w:rPr>
        <w:t xml:space="preserve"> </w:t>
      </w:r>
      <w:r w:rsidRPr="0013193C">
        <w:rPr>
          <w:color w:val="231F20"/>
          <w:spacing w:val="-1"/>
        </w:rPr>
        <w:t>gas</w:t>
      </w:r>
      <w:r w:rsidRPr="0013193C">
        <w:rPr>
          <w:color w:val="231F20"/>
          <w:spacing w:val="-2"/>
        </w:rPr>
        <w:t xml:space="preserve"> </w:t>
      </w:r>
      <w:r w:rsidRPr="0013193C">
        <w:rPr>
          <w:color w:val="231F20"/>
          <w:spacing w:val="-1"/>
        </w:rPr>
        <w:t>basis</w:t>
      </w:r>
    </w:p>
    <w:p w14:paraId="4B26D767" w14:textId="4A85467C" w:rsidR="00530ED0" w:rsidRPr="0013193C" w:rsidRDefault="00530ED0" w:rsidP="0013193C">
      <w:pPr>
        <w:pStyle w:val="TableParagraph"/>
        <w:ind w:left="180" w:right="142" w:hanging="180"/>
        <w:jc w:val="both"/>
        <w:rPr>
          <w:rFonts w:eastAsia="Arial" w:cs="Arial"/>
          <w:sz w:val="18"/>
          <w:szCs w:val="18"/>
        </w:rPr>
      </w:pPr>
      <w:r w:rsidRPr="0013193C">
        <w:rPr>
          <w:color w:val="231F20"/>
          <w:position w:val="7"/>
          <w:vertAlign w:val="superscript"/>
        </w:rPr>
        <w:t>a</w:t>
      </w:r>
      <w:r w:rsidR="00127981" w:rsidRPr="0013193C">
        <w:rPr>
          <w:color w:val="231F20"/>
          <w:position w:val="7"/>
        </w:rPr>
        <w:t xml:space="preserve"> </w:t>
      </w:r>
      <w:r w:rsidRPr="0013193C">
        <w:rPr>
          <w:color w:val="231F20"/>
          <w:position w:val="1"/>
          <w:sz w:val="18"/>
          <w:szCs w:val="18"/>
        </w:rPr>
        <w:t>The</w:t>
      </w:r>
      <w:r w:rsidRPr="0013193C">
        <w:rPr>
          <w:color w:val="231F20"/>
          <w:spacing w:val="-5"/>
          <w:position w:val="1"/>
          <w:sz w:val="18"/>
          <w:szCs w:val="18"/>
        </w:rPr>
        <w:t xml:space="preserve"> </w:t>
      </w:r>
      <w:r w:rsidRPr="0013193C">
        <w:rPr>
          <w:color w:val="231F20"/>
          <w:position w:val="1"/>
          <w:sz w:val="18"/>
          <w:szCs w:val="18"/>
        </w:rPr>
        <w:t>emission</w:t>
      </w:r>
      <w:r w:rsidRPr="0013193C">
        <w:rPr>
          <w:color w:val="231F20"/>
          <w:spacing w:val="-5"/>
          <w:position w:val="1"/>
          <w:sz w:val="18"/>
          <w:szCs w:val="18"/>
        </w:rPr>
        <w:t xml:space="preserve"> </w:t>
      </w:r>
      <w:r w:rsidRPr="0013193C">
        <w:rPr>
          <w:color w:val="231F20"/>
          <w:position w:val="1"/>
          <w:sz w:val="18"/>
          <w:szCs w:val="18"/>
        </w:rPr>
        <w:t>limit</w:t>
      </w:r>
      <w:r w:rsidRPr="0013193C">
        <w:rPr>
          <w:color w:val="231F20"/>
          <w:spacing w:val="-5"/>
          <w:position w:val="1"/>
          <w:sz w:val="18"/>
          <w:szCs w:val="18"/>
        </w:rPr>
        <w:t xml:space="preserve"> </w:t>
      </w:r>
      <w:r w:rsidRPr="0013193C">
        <w:rPr>
          <w:color w:val="231F20"/>
          <w:spacing w:val="-1"/>
          <w:position w:val="1"/>
          <w:sz w:val="18"/>
          <w:szCs w:val="18"/>
        </w:rPr>
        <w:t>as</w:t>
      </w:r>
      <w:r w:rsidRPr="0013193C">
        <w:rPr>
          <w:color w:val="231F20"/>
          <w:spacing w:val="-4"/>
          <w:position w:val="1"/>
          <w:sz w:val="18"/>
          <w:szCs w:val="18"/>
        </w:rPr>
        <w:t xml:space="preserve"> </w:t>
      </w:r>
      <w:r w:rsidRPr="0013193C">
        <w:rPr>
          <w:color w:val="231F20"/>
          <w:position w:val="1"/>
          <w:sz w:val="18"/>
          <w:szCs w:val="18"/>
        </w:rPr>
        <w:t>required</w:t>
      </w:r>
      <w:r w:rsidRPr="0013193C">
        <w:rPr>
          <w:color w:val="231F20"/>
          <w:spacing w:val="-5"/>
          <w:position w:val="1"/>
          <w:sz w:val="18"/>
          <w:szCs w:val="18"/>
        </w:rPr>
        <w:t xml:space="preserve"> </w:t>
      </w:r>
      <w:r w:rsidRPr="0013193C">
        <w:rPr>
          <w:color w:val="231F20"/>
          <w:spacing w:val="-1"/>
          <w:position w:val="1"/>
          <w:sz w:val="18"/>
          <w:szCs w:val="18"/>
        </w:rPr>
        <w:t>in</w:t>
      </w:r>
      <w:r w:rsidRPr="0013193C">
        <w:rPr>
          <w:color w:val="231F20"/>
          <w:spacing w:val="-3"/>
          <w:position w:val="1"/>
          <w:sz w:val="18"/>
          <w:szCs w:val="18"/>
        </w:rPr>
        <w:t xml:space="preserve"> </w:t>
      </w:r>
      <w:r w:rsidRPr="0013193C">
        <w:rPr>
          <w:color w:val="231F20"/>
          <w:spacing w:val="-1"/>
          <w:position w:val="1"/>
          <w:sz w:val="18"/>
          <w:szCs w:val="18"/>
        </w:rPr>
        <w:t>40</w:t>
      </w:r>
      <w:r w:rsidRPr="0013193C">
        <w:rPr>
          <w:color w:val="231F20"/>
          <w:spacing w:val="-3"/>
          <w:position w:val="1"/>
          <w:sz w:val="18"/>
          <w:szCs w:val="18"/>
        </w:rPr>
        <w:t xml:space="preserve"> </w:t>
      </w:r>
      <w:r w:rsidRPr="0013193C">
        <w:rPr>
          <w:color w:val="231F20"/>
          <w:position w:val="1"/>
          <w:sz w:val="18"/>
          <w:szCs w:val="18"/>
        </w:rPr>
        <w:t>CFR</w:t>
      </w:r>
      <w:r w:rsidRPr="0013193C">
        <w:rPr>
          <w:color w:val="231F20"/>
          <w:spacing w:val="-5"/>
          <w:position w:val="1"/>
          <w:sz w:val="18"/>
          <w:szCs w:val="18"/>
        </w:rPr>
        <w:t xml:space="preserve"> </w:t>
      </w:r>
      <w:r w:rsidRPr="0013193C">
        <w:rPr>
          <w:color w:val="231F20"/>
          <w:spacing w:val="-1"/>
          <w:position w:val="1"/>
          <w:sz w:val="18"/>
          <w:szCs w:val="18"/>
        </w:rPr>
        <w:t xml:space="preserve">60.4320(a) </w:t>
      </w:r>
      <w:r w:rsidRPr="0013193C">
        <w:rPr>
          <w:color w:val="231F20"/>
          <w:position w:val="1"/>
          <w:sz w:val="18"/>
          <w:szCs w:val="18"/>
        </w:rPr>
        <w:t>is</w:t>
      </w:r>
      <w:r w:rsidRPr="0013193C">
        <w:rPr>
          <w:color w:val="231F20"/>
          <w:spacing w:val="-3"/>
          <w:position w:val="1"/>
          <w:sz w:val="18"/>
          <w:szCs w:val="18"/>
        </w:rPr>
        <w:t xml:space="preserve"> </w:t>
      </w:r>
      <w:r w:rsidRPr="0013193C">
        <w:rPr>
          <w:color w:val="231F20"/>
          <w:spacing w:val="-1"/>
          <w:position w:val="1"/>
          <w:sz w:val="18"/>
          <w:szCs w:val="18"/>
        </w:rPr>
        <w:t>25</w:t>
      </w:r>
      <w:r w:rsidRPr="0013193C">
        <w:rPr>
          <w:color w:val="231F20"/>
          <w:spacing w:val="-5"/>
          <w:position w:val="1"/>
          <w:sz w:val="18"/>
          <w:szCs w:val="18"/>
        </w:rPr>
        <w:t xml:space="preserve"> </w:t>
      </w:r>
      <w:r w:rsidRPr="0013193C">
        <w:rPr>
          <w:color w:val="231F20"/>
          <w:spacing w:val="-1"/>
          <w:position w:val="1"/>
          <w:sz w:val="18"/>
          <w:szCs w:val="18"/>
        </w:rPr>
        <w:t>ppm at</w:t>
      </w:r>
      <w:r w:rsidRPr="0013193C">
        <w:rPr>
          <w:color w:val="231F20"/>
          <w:spacing w:val="-5"/>
          <w:position w:val="1"/>
          <w:sz w:val="18"/>
          <w:szCs w:val="18"/>
        </w:rPr>
        <w:t xml:space="preserve"> </w:t>
      </w:r>
      <w:r w:rsidRPr="0013193C">
        <w:rPr>
          <w:color w:val="231F20"/>
          <w:spacing w:val="-1"/>
          <w:position w:val="1"/>
          <w:sz w:val="18"/>
          <w:szCs w:val="18"/>
        </w:rPr>
        <w:t>15</w:t>
      </w:r>
      <w:r w:rsidRPr="0013193C">
        <w:rPr>
          <w:color w:val="231F20"/>
          <w:spacing w:val="-3"/>
          <w:position w:val="1"/>
          <w:sz w:val="18"/>
          <w:szCs w:val="18"/>
        </w:rPr>
        <w:t xml:space="preserve"> </w:t>
      </w:r>
      <w:r w:rsidRPr="0013193C">
        <w:rPr>
          <w:color w:val="231F20"/>
          <w:spacing w:val="-1"/>
          <w:position w:val="1"/>
          <w:sz w:val="18"/>
          <w:szCs w:val="18"/>
        </w:rPr>
        <w:t>percent</w:t>
      </w:r>
      <w:r w:rsidRPr="0013193C">
        <w:rPr>
          <w:color w:val="231F20"/>
          <w:spacing w:val="-2"/>
          <w:position w:val="1"/>
          <w:sz w:val="18"/>
          <w:szCs w:val="18"/>
        </w:rPr>
        <w:t xml:space="preserve"> </w:t>
      </w:r>
      <w:r w:rsidRPr="0013193C">
        <w:rPr>
          <w:color w:val="231F20"/>
          <w:position w:val="1"/>
          <w:sz w:val="18"/>
          <w:szCs w:val="18"/>
        </w:rPr>
        <w:t>O</w:t>
      </w:r>
      <w:r w:rsidRPr="0013193C">
        <w:rPr>
          <w:color w:val="231F20"/>
          <w:sz w:val="18"/>
          <w:szCs w:val="18"/>
        </w:rPr>
        <w:t>2</w:t>
      </w:r>
      <w:r w:rsidRPr="0013193C">
        <w:rPr>
          <w:color w:val="231F20"/>
          <w:position w:val="1"/>
          <w:sz w:val="18"/>
          <w:szCs w:val="18"/>
        </w:rPr>
        <w:t>.</w:t>
      </w:r>
      <w:r w:rsidRPr="0013193C">
        <w:rPr>
          <w:color w:val="231F20"/>
          <w:spacing w:val="48"/>
          <w:position w:val="1"/>
          <w:sz w:val="18"/>
          <w:szCs w:val="18"/>
        </w:rPr>
        <w:t xml:space="preserve"> </w:t>
      </w:r>
      <w:r w:rsidRPr="0013193C">
        <w:rPr>
          <w:color w:val="231F20"/>
          <w:spacing w:val="-1"/>
          <w:position w:val="1"/>
          <w:sz w:val="18"/>
          <w:szCs w:val="18"/>
        </w:rPr>
        <w:t>SC</w:t>
      </w:r>
      <w:r w:rsidRPr="0013193C">
        <w:rPr>
          <w:color w:val="231F20"/>
          <w:spacing w:val="-5"/>
          <w:position w:val="1"/>
          <w:sz w:val="18"/>
          <w:szCs w:val="18"/>
        </w:rPr>
        <w:t xml:space="preserve"> </w:t>
      </w:r>
      <w:r w:rsidRPr="0013193C">
        <w:rPr>
          <w:color w:val="231F20"/>
          <w:position w:val="1"/>
          <w:sz w:val="18"/>
          <w:szCs w:val="18"/>
        </w:rPr>
        <w:t>I.1</w:t>
      </w:r>
      <w:r w:rsidRPr="0013193C">
        <w:rPr>
          <w:color w:val="231F20"/>
          <w:spacing w:val="-5"/>
          <w:position w:val="1"/>
          <w:sz w:val="18"/>
          <w:szCs w:val="18"/>
        </w:rPr>
        <w:t xml:space="preserve"> </w:t>
      </w:r>
      <w:r w:rsidRPr="0013193C">
        <w:rPr>
          <w:color w:val="231F20"/>
          <w:position w:val="1"/>
          <w:sz w:val="18"/>
          <w:szCs w:val="18"/>
        </w:rPr>
        <w:t>subsumes</w:t>
      </w:r>
      <w:r w:rsidRPr="0013193C">
        <w:rPr>
          <w:color w:val="231F20"/>
          <w:spacing w:val="-3"/>
          <w:position w:val="1"/>
          <w:sz w:val="18"/>
          <w:szCs w:val="18"/>
        </w:rPr>
        <w:t xml:space="preserve"> </w:t>
      </w:r>
      <w:r w:rsidRPr="0013193C">
        <w:rPr>
          <w:color w:val="231F20"/>
          <w:spacing w:val="-1"/>
          <w:position w:val="1"/>
          <w:sz w:val="18"/>
          <w:szCs w:val="18"/>
        </w:rPr>
        <w:t>the</w:t>
      </w:r>
      <w:r w:rsidRPr="0013193C">
        <w:rPr>
          <w:color w:val="231F20"/>
          <w:spacing w:val="-5"/>
          <w:position w:val="1"/>
          <w:sz w:val="18"/>
          <w:szCs w:val="18"/>
        </w:rPr>
        <w:t xml:space="preserve"> </w:t>
      </w:r>
      <w:r w:rsidRPr="0013193C">
        <w:rPr>
          <w:color w:val="231F20"/>
          <w:position w:val="1"/>
          <w:sz w:val="18"/>
          <w:szCs w:val="18"/>
        </w:rPr>
        <w:t>NSPS</w:t>
      </w:r>
      <w:r w:rsidRPr="0013193C">
        <w:rPr>
          <w:color w:val="231F20"/>
          <w:spacing w:val="72"/>
          <w:w w:val="99"/>
          <w:position w:val="1"/>
          <w:sz w:val="18"/>
          <w:szCs w:val="18"/>
        </w:rPr>
        <w:t xml:space="preserve"> </w:t>
      </w:r>
      <w:r w:rsidRPr="0013193C">
        <w:rPr>
          <w:color w:val="231F20"/>
          <w:sz w:val="18"/>
          <w:szCs w:val="18"/>
        </w:rPr>
        <w:t>emission</w:t>
      </w:r>
      <w:r w:rsidRPr="0013193C">
        <w:rPr>
          <w:color w:val="231F20"/>
          <w:spacing w:val="-13"/>
          <w:sz w:val="18"/>
          <w:szCs w:val="18"/>
        </w:rPr>
        <w:t xml:space="preserve"> </w:t>
      </w:r>
      <w:r w:rsidRPr="0013193C">
        <w:rPr>
          <w:color w:val="231F20"/>
          <w:spacing w:val="-1"/>
          <w:sz w:val="18"/>
          <w:szCs w:val="18"/>
        </w:rPr>
        <w:t>limit.</w:t>
      </w:r>
    </w:p>
    <w:p w14:paraId="2C225A5E" w14:textId="75EDF203" w:rsidR="00530ED0" w:rsidRPr="0013193C" w:rsidRDefault="00420E77" w:rsidP="0013193C">
      <w:pPr>
        <w:pStyle w:val="TableParagraph"/>
        <w:ind w:left="180" w:right="131" w:hanging="173"/>
        <w:jc w:val="both"/>
        <w:rPr>
          <w:rFonts w:eastAsia="Arial" w:cs="Arial"/>
          <w:sz w:val="18"/>
          <w:szCs w:val="18"/>
        </w:rPr>
      </w:pPr>
      <w:r w:rsidRPr="00E71CD0">
        <w:rPr>
          <w:rFonts w:eastAsia="Arial" w:cs="Arial"/>
          <w:color w:val="231F20"/>
          <w:vertAlign w:val="superscript"/>
        </w:rPr>
        <w:t>b</w:t>
      </w:r>
      <w:r w:rsidR="00E71CD0">
        <w:rPr>
          <w:rFonts w:eastAsia="Arial" w:cs="Arial"/>
          <w:color w:val="231F20"/>
        </w:rPr>
        <w:t xml:space="preserve"> </w:t>
      </w:r>
      <w:r w:rsidR="00530ED0" w:rsidRPr="0013193C">
        <w:rPr>
          <w:rFonts w:eastAsia="Arial" w:cs="Arial"/>
          <w:color w:val="231F20"/>
          <w:sz w:val="18"/>
          <w:szCs w:val="18"/>
        </w:rPr>
        <w:t>Normal</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baseload</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operation</w:t>
      </w:r>
      <w:r w:rsidR="00530ED0" w:rsidRPr="0013193C">
        <w:rPr>
          <w:rFonts w:eastAsia="Arial" w:cs="Arial"/>
          <w:color w:val="231F20"/>
          <w:spacing w:val="-5"/>
          <w:sz w:val="18"/>
          <w:szCs w:val="18"/>
        </w:rPr>
        <w:t xml:space="preserve"> </w:t>
      </w:r>
      <w:r w:rsidR="00530ED0" w:rsidRPr="0013193C">
        <w:rPr>
          <w:rFonts w:eastAsia="Arial" w:cs="Arial"/>
          <w:color w:val="231F20"/>
          <w:spacing w:val="-1"/>
          <w:sz w:val="18"/>
          <w:szCs w:val="18"/>
        </w:rPr>
        <w:t>is</w:t>
      </w:r>
      <w:r w:rsidR="00530ED0" w:rsidRPr="0013193C">
        <w:rPr>
          <w:rFonts w:eastAsia="Arial" w:cs="Arial"/>
          <w:color w:val="231F20"/>
          <w:spacing w:val="-4"/>
          <w:sz w:val="18"/>
          <w:szCs w:val="18"/>
        </w:rPr>
        <w:t xml:space="preserve"> </w:t>
      </w:r>
      <w:r w:rsidR="00530ED0" w:rsidRPr="0013193C">
        <w:rPr>
          <w:rFonts w:eastAsia="Arial" w:cs="Arial"/>
          <w:color w:val="231F20"/>
          <w:sz w:val="18"/>
          <w:szCs w:val="18"/>
        </w:rPr>
        <w:t>considered</w:t>
      </w:r>
      <w:r w:rsidR="00530ED0" w:rsidRPr="0013193C">
        <w:rPr>
          <w:rFonts w:eastAsia="Arial" w:cs="Arial"/>
          <w:color w:val="231F20"/>
          <w:spacing w:val="-6"/>
          <w:sz w:val="18"/>
          <w:szCs w:val="18"/>
        </w:rPr>
        <w:t xml:space="preserve"> </w:t>
      </w:r>
      <w:r w:rsidR="00530ED0" w:rsidRPr="0013193C">
        <w:rPr>
          <w:rFonts w:eastAsia="Arial" w:cs="Arial"/>
          <w:color w:val="231F20"/>
          <w:spacing w:val="-1"/>
          <w:sz w:val="18"/>
          <w:szCs w:val="18"/>
        </w:rPr>
        <w:t>to</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be</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loads</w:t>
      </w:r>
      <w:r w:rsidR="00530ED0" w:rsidRPr="0013193C">
        <w:rPr>
          <w:rFonts w:eastAsia="Arial" w:cs="Arial"/>
          <w:color w:val="231F20"/>
          <w:spacing w:val="-2"/>
          <w:sz w:val="18"/>
          <w:szCs w:val="18"/>
        </w:rPr>
        <w:t xml:space="preserve"> </w:t>
      </w:r>
      <w:r w:rsidR="00530ED0" w:rsidRPr="0013193C">
        <w:rPr>
          <w:rFonts w:eastAsia="Arial" w:cs="Arial"/>
          <w:color w:val="231F20"/>
          <w:spacing w:val="-1"/>
          <w:sz w:val="18"/>
          <w:szCs w:val="18"/>
        </w:rPr>
        <w:t>greater</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than</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50</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percent</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of</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peak</w:t>
      </w:r>
      <w:r w:rsidR="00530ED0" w:rsidRPr="0013193C">
        <w:rPr>
          <w:rFonts w:eastAsia="Arial" w:cs="Arial"/>
          <w:color w:val="231F20"/>
          <w:spacing w:val="-2"/>
          <w:sz w:val="18"/>
          <w:szCs w:val="18"/>
        </w:rPr>
        <w:t xml:space="preserve"> </w:t>
      </w:r>
      <w:r w:rsidR="00530ED0" w:rsidRPr="0013193C">
        <w:rPr>
          <w:rFonts w:eastAsia="Arial" w:cs="Arial"/>
          <w:color w:val="231F20"/>
          <w:spacing w:val="-1"/>
          <w:sz w:val="18"/>
          <w:szCs w:val="18"/>
        </w:rPr>
        <w:t>load</w:t>
      </w:r>
      <w:r w:rsidR="00530ED0" w:rsidRPr="0013193C">
        <w:rPr>
          <w:rFonts w:eastAsia="Arial" w:cs="Arial"/>
          <w:color w:val="231F20"/>
          <w:spacing w:val="-4"/>
          <w:sz w:val="18"/>
          <w:szCs w:val="18"/>
        </w:rPr>
        <w:t xml:space="preserve"> </w:t>
      </w:r>
      <w:r w:rsidR="00530ED0" w:rsidRPr="0013193C">
        <w:rPr>
          <w:rFonts w:eastAsia="Arial" w:cs="Arial"/>
          <w:color w:val="231F20"/>
          <w:sz w:val="18"/>
          <w:szCs w:val="18"/>
        </w:rPr>
        <w:t>and</w:t>
      </w:r>
      <w:r w:rsidR="00530ED0" w:rsidRPr="0013193C">
        <w:rPr>
          <w:rFonts w:eastAsia="Arial" w:cs="Arial"/>
          <w:color w:val="231F20"/>
          <w:spacing w:val="-5"/>
          <w:sz w:val="18"/>
          <w:szCs w:val="18"/>
        </w:rPr>
        <w:t xml:space="preserve"> </w:t>
      </w:r>
      <w:r w:rsidR="00530ED0" w:rsidRPr="0013193C">
        <w:rPr>
          <w:rFonts w:eastAsia="Arial" w:cs="Arial"/>
          <w:color w:val="231F20"/>
          <w:spacing w:val="-1"/>
          <w:sz w:val="18"/>
          <w:szCs w:val="18"/>
        </w:rPr>
        <w:t>at</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or</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above</w:t>
      </w:r>
      <w:r w:rsidR="00530ED0" w:rsidRPr="0013193C">
        <w:rPr>
          <w:rFonts w:eastAsia="Arial" w:cs="Arial"/>
          <w:color w:val="231F20"/>
          <w:spacing w:val="59"/>
          <w:w w:val="99"/>
          <w:sz w:val="18"/>
          <w:szCs w:val="18"/>
        </w:rPr>
        <w:t xml:space="preserve"> </w:t>
      </w:r>
      <w:r w:rsidR="00530ED0" w:rsidRPr="0013193C">
        <w:rPr>
          <w:rFonts w:eastAsia="Arial" w:cs="Arial"/>
          <w:color w:val="231F20"/>
          <w:spacing w:val="-1"/>
          <w:sz w:val="18"/>
          <w:szCs w:val="18"/>
        </w:rPr>
        <w:t>0°F.</w:t>
      </w:r>
      <w:r w:rsidR="00530ED0" w:rsidRPr="0013193C">
        <w:rPr>
          <w:rFonts w:eastAsia="Arial" w:cs="Arial"/>
          <w:color w:val="231F20"/>
          <w:spacing w:val="45"/>
          <w:sz w:val="18"/>
          <w:szCs w:val="18"/>
        </w:rPr>
        <w:t xml:space="preserve"> </w:t>
      </w:r>
      <w:r w:rsidR="00A17F26">
        <w:rPr>
          <w:rFonts w:eastAsia="Arial" w:cs="Arial"/>
          <w:color w:val="231F20"/>
          <w:spacing w:val="45"/>
          <w:sz w:val="18"/>
          <w:szCs w:val="18"/>
        </w:rPr>
        <w:t xml:space="preserve"> </w:t>
      </w:r>
      <w:r w:rsidR="00530ED0" w:rsidRPr="0013193C">
        <w:rPr>
          <w:rFonts w:eastAsia="Arial" w:cs="Arial"/>
          <w:color w:val="231F20"/>
          <w:sz w:val="18"/>
          <w:szCs w:val="18"/>
        </w:rPr>
        <w:t>These</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emission</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limits</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do</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not</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include</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startup</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and</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shutdown</w:t>
      </w:r>
      <w:r w:rsidR="00245409">
        <w:rPr>
          <w:rFonts w:eastAsia="Arial" w:cs="Arial"/>
          <w:color w:val="231F20"/>
          <w:spacing w:val="-1"/>
          <w:sz w:val="18"/>
          <w:szCs w:val="18"/>
        </w:rPr>
        <w:t xml:space="preserve">. </w:t>
      </w:r>
      <w:r w:rsidR="00A17F26">
        <w:rPr>
          <w:rFonts w:eastAsia="Arial" w:cs="Arial"/>
          <w:color w:val="231F20"/>
          <w:spacing w:val="-1"/>
          <w:sz w:val="18"/>
          <w:szCs w:val="18"/>
        </w:rPr>
        <w:t xml:space="preserve"> </w:t>
      </w:r>
      <w:r w:rsidR="00530ED0" w:rsidRPr="0013193C">
        <w:rPr>
          <w:rFonts w:eastAsia="Arial" w:cs="Arial"/>
          <w:color w:val="231F20"/>
          <w:spacing w:val="-1"/>
          <w:sz w:val="18"/>
          <w:szCs w:val="18"/>
        </w:rPr>
        <w:t>Startup</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and</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shutdown</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is</w:t>
      </w:r>
      <w:r w:rsidR="00530ED0" w:rsidRPr="0013193C">
        <w:rPr>
          <w:rFonts w:eastAsia="Arial" w:cs="Arial"/>
          <w:color w:val="231F20"/>
          <w:spacing w:val="-4"/>
          <w:sz w:val="18"/>
          <w:szCs w:val="18"/>
        </w:rPr>
        <w:t xml:space="preserve"> </w:t>
      </w:r>
      <w:r w:rsidR="00530ED0" w:rsidRPr="0013193C">
        <w:rPr>
          <w:rFonts w:eastAsia="Arial" w:cs="Arial"/>
          <w:color w:val="231F20"/>
          <w:sz w:val="18"/>
          <w:szCs w:val="18"/>
        </w:rPr>
        <w:t>considered</w:t>
      </w:r>
      <w:r w:rsidR="00530ED0" w:rsidRPr="0013193C">
        <w:rPr>
          <w:rFonts w:eastAsia="Arial" w:cs="Arial"/>
          <w:color w:val="231F20"/>
          <w:spacing w:val="-6"/>
          <w:sz w:val="18"/>
          <w:szCs w:val="18"/>
        </w:rPr>
        <w:t xml:space="preserve"> </w:t>
      </w:r>
      <w:r w:rsidR="00530ED0" w:rsidRPr="0013193C">
        <w:rPr>
          <w:rFonts w:eastAsia="Arial" w:cs="Arial"/>
          <w:color w:val="231F20"/>
          <w:spacing w:val="-1"/>
          <w:sz w:val="18"/>
          <w:szCs w:val="18"/>
        </w:rPr>
        <w:t>to</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be</w:t>
      </w:r>
      <w:r w:rsidR="00530ED0" w:rsidRPr="0013193C">
        <w:rPr>
          <w:rFonts w:eastAsia="Arial" w:cs="Arial"/>
          <w:color w:val="231F20"/>
          <w:spacing w:val="69"/>
          <w:w w:val="99"/>
          <w:sz w:val="18"/>
          <w:szCs w:val="18"/>
        </w:rPr>
        <w:t xml:space="preserve"> </w:t>
      </w:r>
      <w:r w:rsidR="00530ED0" w:rsidRPr="0013193C">
        <w:rPr>
          <w:rFonts w:eastAsia="Arial" w:cs="Arial"/>
          <w:color w:val="231F20"/>
          <w:spacing w:val="-1"/>
          <w:sz w:val="18"/>
          <w:szCs w:val="18"/>
        </w:rPr>
        <w:t>the</w:t>
      </w:r>
      <w:r w:rsidR="00530ED0" w:rsidRPr="0013193C">
        <w:rPr>
          <w:rFonts w:eastAsia="Arial" w:cs="Arial"/>
          <w:color w:val="231F20"/>
          <w:spacing w:val="-6"/>
          <w:sz w:val="18"/>
          <w:szCs w:val="18"/>
        </w:rPr>
        <w:t xml:space="preserve"> </w:t>
      </w:r>
      <w:r w:rsidR="00530ED0" w:rsidRPr="0013193C">
        <w:rPr>
          <w:rFonts w:eastAsia="Arial" w:cs="Arial"/>
          <w:color w:val="231F20"/>
          <w:sz w:val="18"/>
          <w:szCs w:val="18"/>
        </w:rPr>
        <w:t>ramping</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up</w:t>
      </w:r>
      <w:r w:rsidR="00530ED0" w:rsidRPr="0013193C">
        <w:rPr>
          <w:rFonts w:eastAsia="Arial" w:cs="Arial"/>
          <w:color w:val="231F20"/>
          <w:spacing w:val="-5"/>
          <w:sz w:val="18"/>
          <w:szCs w:val="18"/>
        </w:rPr>
        <w:t xml:space="preserve"> </w:t>
      </w:r>
      <w:r w:rsidR="00530ED0" w:rsidRPr="0013193C">
        <w:rPr>
          <w:rFonts w:eastAsia="Arial" w:cs="Arial"/>
          <w:color w:val="231F20"/>
          <w:spacing w:val="-1"/>
          <w:sz w:val="18"/>
          <w:szCs w:val="18"/>
        </w:rPr>
        <w:t>or</w:t>
      </w:r>
      <w:r w:rsidR="00530ED0" w:rsidRPr="0013193C">
        <w:rPr>
          <w:rFonts w:eastAsia="Arial" w:cs="Arial"/>
          <w:color w:val="231F20"/>
          <w:spacing w:val="-4"/>
          <w:sz w:val="18"/>
          <w:szCs w:val="18"/>
        </w:rPr>
        <w:t xml:space="preserve"> </w:t>
      </w:r>
      <w:r w:rsidR="00530ED0" w:rsidRPr="0013193C">
        <w:rPr>
          <w:rFonts w:eastAsia="Arial" w:cs="Arial"/>
          <w:color w:val="231F20"/>
          <w:sz w:val="18"/>
          <w:szCs w:val="18"/>
        </w:rPr>
        <w:t>ramping</w:t>
      </w:r>
      <w:r w:rsidR="00530ED0" w:rsidRPr="0013193C">
        <w:rPr>
          <w:rFonts w:eastAsia="Arial" w:cs="Arial"/>
          <w:color w:val="231F20"/>
          <w:spacing w:val="-1"/>
          <w:sz w:val="18"/>
          <w:szCs w:val="18"/>
        </w:rPr>
        <w:t xml:space="preserve"> down</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of</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the</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turbines</w:t>
      </w:r>
      <w:r w:rsidR="00530ED0" w:rsidRPr="0013193C">
        <w:rPr>
          <w:rFonts w:eastAsia="Arial" w:cs="Arial"/>
          <w:color w:val="231F20"/>
          <w:spacing w:val="-4"/>
          <w:sz w:val="18"/>
          <w:szCs w:val="18"/>
        </w:rPr>
        <w:t xml:space="preserve"> </w:t>
      </w:r>
      <w:r w:rsidR="00530ED0" w:rsidRPr="0013193C">
        <w:rPr>
          <w:rFonts w:eastAsia="Arial" w:cs="Arial"/>
          <w:color w:val="231F20"/>
          <w:sz w:val="18"/>
          <w:szCs w:val="18"/>
        </w:rPr>
        <w:t>through</w:t>
      </w:r>
      <w:r w:rsidR="00530ED0" w:rsidRPr="0013193C">
        <w:rPr>
          <w:rFonts w:eastAsia="Arial" w:cs="Arial"/>
          <w:color w:val="231F20"/>
          <w:spacing w:val="-5"/>
          <w:sz w:val="18"/>
          <w:szCs w:val="18"/>
        </w:rPr>
        <w:t xml:space="preserve"> </w:t>
      </w:r>
      <w:r w:rsidR="00530ED0" w:rsidRPr="0013193C">
        <w:rPr>
          <w:rFonts w:eastAsia="Arial" w:cs="Arial"/>
          <w:color w:val="231F20"/>
          <w:spacing w:val="-1"/>
          <w:sz w:val="18"/>
          <w:szCs w:val="18"/>
        </w:rPr>
        <w:t>loads</w:t>
      </w:r>
      <w:r w:rsidR="00530ED0" w:rsidRPr="0013193C">
        <w:rPr>
          <w:rFonts w:eastAsia="Arial" w:cs="Arial"/>
          <w:color w:val="231F20"/>
          <w:spacing w:val="-4"/>
          <w:sz w:val="18"/>
          <w:szCs w:val="18"/>
        </w:rPr>
        <w:t xml:space="preserve"> </w:t>
      </w:r>
      <w:r w:rsidR="00530ED0" w:rsidRPr="0013193C">
        <w:rPr>
          <w:rFonts w:eastAsia="Arial" w:cs="Arial"/>
          <w:color w:val="231F20"/>
          <w:spacing w:val="1"/>
          <w:sz w:val="18"/>
          <w:szCs w:val="18"/>
        </w:rPr>
        <w:t>50</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percent</w:t>
      </w:r>
      <w:r w:rsidR="00530ED0" w:rsidRPr="0013193C">
        <w:rPr>
          <w:rFonts w:eastAsia="Arial" w:cs="Arial"/>
          <w:color w:val="231F20"/>
          <w:spacing w:val="-6"/>
          <w:sz w:val="18"/>
          <w:szCs w:val="18"/>
        </w:rPr>
        <w:t xml:space="preserve"> </w:t>
      </w:r>
      <w:r w:rsidR="00530ED0" w:rsidRPr="0013193C">
        <w:rPr>
          <w:rFonts w:eastAsia="Arial" w:cs="Arial"/>
          <w:color w:val="231F20"/>
          <w:spacing w:val="-1"/>
          <w:sz w:val="18"/>
          <w:szCs w:val="18"/>
        </w:rPr>
        <w:t xml:space="preserve">or </w:t>
      </w:r>
      <w:r w:rsidR="00530ED0" w:rsidRPr="0013193C">
        <w:rPr>
          <w:rFonts w:eastAsia="Arial" w:cs="Arial"/>
          <w:color w:val="231F20"/>
          <w:sz w:val="18"/>
          <w:szCs w:val="18"/>
        </w:rPr>
        <w:t>less.</w:t>
      </w:r>
    </w:p>
    <w:p w14:paraId="4B5D7AD4" w14:textId="582474DA" w:rsidR="00494D15" w:rsidRPr="00E71CD0" w:rsidRDefault="00F02C4A" w:rsidP="0013193C">
      <w:pPr>
        <w:ind w:left="180" w:hanging="180"/>
        <w:jc w:val="both"/>
      </w:pPr>
      <w:r w:rsidRPr="00E71CD0">
        <w:rPr>
          <w:rFonts w:eastAsia="Arial" w:cs="Arial"/>
          <w:color w:val="231F20"/>
          <w:spacing w:val="-1"/>
          <w:vertAlign w:val="superscript"/>
        </w:rPr>
        <w:t>c</w:t>
      </w:r>
      <w:r w:rsidR="00127981" w:rsidRPr="0013193C">
        <w:rPr>
          <w:rFonts w:eastAsia="Arial" w:cs="Arial"/>
          <w:color w:val="231F20"/>
          <w:spacing w:val="-1"/>
        </w:rPr>
        <w:t xml:space="preserve"> </w:t>
      </w:r>
      <w:r w:rsidR="00E71CD0">
        <w:rPr>
          <w:rFonts w:eastAsia="Arial" w:cs="Arial"/>
          <w:color w:val="231F20"/>
          <w:spacing w:val="-1"/>
        </w:rPr>
        <w:t xml:space="preserve"> </w:t>
      </w:r>
      <w:r w:rsidR="00530ED0" w:rsidRPr="0013193C">
        <w:rPr>
          <w:rFonts w:eastAsia="Arial" w:cs="Arial"/>
          <w:color w:val="231F20"/>
          <w:spacing w:val="-1"/>
          <w:sz w:val="18"/>
          <w:szCs w:val="18"/>
        </w:rPr>
        <w:t>Per</w:t>
      </w:r>
      <w:r w:rsidR="00530ED0" w:rsidRPr="0013193C">
        <w:rPr>
          <w:rFonts w:eastAsia="Arial" w:cs="Arial"/>
          <w:color w:val="231F20"/>
          <w:spacing w:val="-4"/>
          <w:sz w:val="18"/>
          <w:szCs w:val="18"/>
        </w:rPr>
        <w:t xml:space="preserve"> </w:t>
      </w:r>
      <w:r w:rsidR="00530ED0" w:rsidRPr="0013193C">
        <w:rPr>
          <w:rFonts w:eastAsia="Arial" w:cs="Arial"/>
          <w:color w:val="231F20"/>
          <w:sz w:val="18"/>
          <w:szCs w:val="18"/>
        </w:rPr>
        <w:t>Table</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1</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of</w:t>
      </w:r>
      <w:r w:rsidR="00530ED0" w:rsidRPr="0013193C">
        <w:rPr>
          <w:rFonts w:eastAsia="Arial" w:cs="Arial"/>
          <w:color w:val="231F20"/>
          <w:spacing w:val="-2"/>
          <w:sz w:val="18"/>
          <w:szCs w:val="18"/>
        </w:rPr>
        <w:t xml:space="preserve"> </w:t>
      </w:r>
      <w:r w:rsidR="00530ED0" w:rsidRPr="0013193C">
        <w:rPr>
          <w:rFonts w:eastAsia="Arial" w:cs="Arial"/>
          <w:color w:val="231F20"/>
          <w:spacing w:val="-1"/>
          <w:sz w:val="18"/>
          <w:szCs w:val="18"/>
        </w:rPr>
        <w:t>40</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CFR</w:t>
      </w:r>
      <w:r w:rsidR="00530ED0" w:rsidRPr="0013193C">
        <w:rPr>
          <w:rFonts w:eastAsia="Arial" w:cs="Arial"/>
          <w:color w:val="231F20"/>
          <w:spacing w:val="-3"/>
          <w:sz w:val="18"/>
          <w:szCs w:val="18"/>
        </w:rPr>
        <w:t xml:space="preserve"> </w:t>
      </w:r>
      <w:r w:rsidR="00530ED0" w:rsidRPr="0013193C">
        <w:rPr>
          <w:rFonts w:eastAsia="Arial" w:cs="Arial"/>
          <w:color w:val="231F20"/>
          <w:sz w:val="18"/>
          <w:szCs w:val="18"/>
        </w:rPr>
        <w:t>Part</w:t>
      </w:r>
      <w:r w:rsidR="00530ED0" w:rsidRPr="0013193C">
        <w:rPr>
          <w:rFonts w:eastAsia="Arial" w:cs="Arial"/>
          <w:color w:val="231F20"/>
          <w:spacing w:val="-5"/>
          <w:sz w:val="18"/>
          <w:szCs w:val="18"/>
        </w:rPr>
        <w:t xml:space="preserve"> </w:t>
      </w:r>
      <w:r w:rsidR="00530ED0" w:rsidRPr="0013193C">
        <w:rPr>
          <w:rFonts w:eastAsia="Arial" w:cs="Arial"/>
          <w:color w:val="231F20"/>
          <w:spacing w:val="-1"/>
          <w:sz w:val="18"/>
          <w:szCs w:val="18"/>
        </w:rPr>
        <w:t>60</w:t>
      </w:r>
      <w:r w:rsidR="00BB4255">
        <w:rPr>
          <w:rFonts w:eastAsia="Arial" w:cs="Arial"/>
          <w:color w:val="231F20"/>
          <w:spacing w:val="-1"/>
          <w:sz w:val="18"/>
          <w:szCs w:val="18"/>
        </w:rPr>
        <w:t>,</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Subpart</w:t>
      </w:r>
      <w:r w:rsidR="00530ED0" w:rsidRPr="0013193C">
        <w:rPr>
          <w:rFonts w:eastAsia="Arial" w:cs="Arial"/>
          <w:color w:val="231F20"/>
          <w:spacing w:val="-3"/>
          <w:sz w:val="18"/>
          <w:szCs w:val="18"/>
        </w:rPr>
        <w:t xml:space="preserve"> </w:t>
      </w:r>
      <w:r w:rsidR="00530ED0" w:rsidRPr="0013193C">
        <w:rPr>
          <w:rFonts w:eastAsia="Arial" w:cs="Arial"/>
          <w:color w:val="231F20"/>
          <w:sz w:val="18"/>
          <w:szCs w:val="18"/>
        </w:rPr>
        <w:t>KKKK:</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operating</w:t>
      </w:r>
      <w:r w:rsidR="00530ED0" w:rsidRPr="0013193C">
        <w:rPr>
          <w:rFonts w:eastAsia="Arial" w:cs="Arial"/>
          <w:color w:val="231F20"/>
          <w:spacing w:val="-5"/>
          <w:sz w:val="18"/>
          <w:szCs w:val="18"/>
        </w:rPr>
        <w:t xml:space="preserve"> </w:t>
      </w:r>
      <w:r w:rsidR="00530ED0" w:rsidRPr="0013193C">
        <w:rPr>
          <w:rFonts w:eastAsia="Arial" w:cs="Arial"/>
          <w:color w:val="231F20"/>
          <w:spacing w:val="-1"/>
          <w:sz w:val="18"/>
          <w:szCs w:val="18"/>
        </w:rPr>
        <w:t>at</w:t>
      </w:r>
      <w:r w:rsidR="00530ED0" w:rsidRPr="0013193C">
        <w:rPr>
          <w:rFonts w:eastAsia="Arial" w:cs="Arial"/>
          <w:color w:val="231F20"/>
          <w:spacing w:val="-2"/>
          <w:sz w:val="18"/>
          <w:szCs w:val="18"/>
        </w:rPr>
        <w:t xml:space="preserve"> </w:t>
      </w:r>
      <w:r w:rsidR="00530ED0" w:rsidRPr="0013193C">
        <w:rPr>
          <w:rFonts w:eastAsia="Arial" w:cs="Arial"/>
          <w:color w:val="231F20"/>
          <w:spacing w:val="-1"/>
          <w:sz w:val="18"/>
          <w:szCs w:val="18"/>
        </w:rPr>
        <w:t>less</w:t>
      </w:r>
      <w:r w:rsidR="00530ED0" w:rsidRPr="0013193C">
        <w:rPr>
          <w:rFonts w:eastAsia="Arial" w:cs="Arial"/>
          <w:color w:val="231F20"/>
          <w:spacing w:val="-3"/>
          <w:sz w:val="18"/>
          <w:szCs w:val="18"/>
        </w:rPr>
        <w:t xml:space="preserve"> </w:t>
      </w:r>
      <w:r w:rsidR="00530ED0" w:rsidRPr="0013193C">
        <w:rPr>
          <w:rFonts w:eastAsia="Arial" w:cs="Arial"/>
          <w:color w:val="231F20"/>
          <w:sz w:val="18"/>
          <w:szCs w:val="18"/>
        </w:rPr>
        <w:t>than</w:t>
      </w:r>
      <w:r w:rsidR="00530ED0" w:rsidRPr="0013193C">
        <w:rPr>
          <w:rFonts w:eastAsia="Arial" w:cs="Arial"/>
          <w:color w:val="231F20"/>
          <w:spacing w:val="-3"/>
          <w:sz w:val="18"/>
          <w:szCs w:val="18"/>
        </w:rPr>
        <w:t xml:space="preserve"> </w:t>
      </w:r>
      <w:r w:rsidR="00530ED0" w:rsidRPr="0013193C">
        <w:rPr>
          <w:rFonts w:eastAsia="Arial" w:cs="Arial"/>
          <w:color w:val="231F20"/>
          <w:spacing w:val="-1"/>
          <w:sz w:val="18"/>
          <w:szCs w:val="18"/>
        </w:rPr>
        <w:t>75</w:t>
      </w:r>
      <w:r w:rsidR="00530ED0" w:rsidRPr="0013193C">
        <w:rPr>
          <w:rFonts w:eastAsia="Arial" w:cs="Arial"/>
          <w:color w:val="231F20"/>
          <w:spacing w:val="-5"/>
          <w:sz w:val="18"/>
          <w:szCs w:val="18"/>
        </w:rPr>
        <w:t xml:space="preserve"> </w:t>
      </w:r>
      <w:r w:rsidR="00530ED0" w:rsidRPr="0013193C">
        <w:rPr>
          <w:rFonts w:eastAsia="Arial" w:cs="Arial"/>
          <w:color w:val="231F20"/>
          <w:sz w:val="18"/>
          <w:szCs w:val="18"/>
        </w:rPr>
        <w:t>percent</w:t>
      </w:r>
      <w:r w:rsidR="00530ED0" w:rsidRPr="0013193C">
        <w:rPr>
          <w:rFonts w:eastAsia="Arial" w:cs="Arial"/>
          <w:color w:val="231F20"/>
          <w:spacing w:val="-5"/>
          <w:sz w:val="18"/>
          <w:szCs w:val="18"/>
        </w:rPr>
        <w:t xml:space="preserve"> </w:t>
      </w:r>
      <w:r w:rsidR="00530ED0" w:rsidRPr="0013193C">
        <w:rPr>
          <w:rFonts w:eastAsia="Arial" w:cs="Arial"/>
          <w:color w:val="231F20"/>
          <w:spacing w:val="-1"/>
          <w:sz w:val="18"/>
          <w:szCs w:val="18"/>
        </w:rPr>
        <w:t>of</w:t>
      </w:r>
      <w:r w:rsidR="00530ED0" w:rsidRPr="0013193C">
        <w:rPr>
          <w:rFonts w:eastAsia="Arial" w:cs="Arial"/>
          <w:color w:val="231F20"/>
          <w:spacing w:val="-2"/>
          <w:sz w:val="18"/>
          <w:szCs w:val="18"/>
        </w:rPr>
        <w:t xml:space="preserve"> </w:t>
      </w:r>
      <w:r w:rsidR="00530ED0" w:rsidRPr="0013193C">
        <w:rPr>
          <w:rFonts w:eastAsia="Arial" w:cs="Arial"/>
          <w:color w:val="231F20"/>
          <w:spacing w:val="-1"/>
          <w:sz w:val="18"/>
          <w:szCs w:val="18"/>
        </w:rPr>
        <w:t xml:space="preserve">peak </w:t>
      </w:r>
      <w:r w:rsidR="00530ED0" w:rsidRPr="0013193C">
        <w:rPr>
          <w:rFonts w:eastAsia="Arial" w:cs="Arial"/>
          <w:color w:val="231F20"/>
          <w:sz w:val="18"/>
          <w:szCs w:val="18"/>
        </w:rPr>
        <w:t>load</w:t>
      </w:r>
      <w:r w:rsidR="00530ED0" w:rsidRPr="0013193C">
        <w:rPr>
          <w:rFonts w:eastAsia="Arial" w:cs="Arial"/>
          <w:color w:val="231F20"/>
          <w:spacing w:val="-5"/>
          <w:sz w:val="18"/>
          <w:szCs w:val="18"/>
        </w:rPr>
        <w:t xml:space="preserve"> </w:t>
      </w:r>
      <w:r w:rsidR="00793A08">
        <w:rPr>
          <w:rFonts w:eastAsia="Arial" w:cs="Arial"/>
          <w:color w:val="231F20"/>
          <w:spacing w:val="-5"/>
          <w:sz w:val="18"/>
          <w:szCs w:val="18"/>
        </w:rPr>
        <w:t>and</w:t>
      </w:r>
      <w:r w:rsidR="00793A08" w:rsidRPr="0013193C">
        <w:rPr>
          <w:rFonts w:eastAsia="Arial" w:cs="Arial"/>
          <w:color w:val="231F20"/>
          <w:spacing w:val="-5"/>
          <w:sz w:val="18"/>
          <w:szCs w:val="18"/>
        </w:rPr>
        <w:t xml:space="preserve"> </w:t>
      </w:r>
      <w:r w:rsidR="00530ED0" w:rsidRPr="0013193C">
        <w:rPr>
          <w:rFonts w:eastAsia="Arial" w:cs="Arial"/>
          <w:color w:val="231F20"/>
          <w:spacing w:val="1"/>
          <w:sz w:val="18"/>
          <w:szCs w:val="18"/>
        </w:rPr>
        <w:t>at</w:t>
      </w:r>
      <w:r w:rsidR="00530ED0" w:rsidRPr="0013193C">
        <w:rPr>
          <w:rFonts w:eastAsia="Arial" w:cs="Arial"/>
          <w:color w:val="231F20"/>
          <w:spacing w:val="58"/>
          <w:w w:val="99"/>
          <w:sz w:val="18"/>
          <w:szCs w:val="18"/>
        </w:rPr>
        <w:t xml:space="preserve"> </w:t>
      </w:r>
      <w:r w:rsidR="00530ED0" w:rsidRPr="0013193C">
        <w:rPr>
          <w:rFonts w:eastAsia="Arial" w:cs="Arial"/>
          <w:color w:val="231F20"/>
          <w:spacing w:val="-1"/>
          <w:sz w:val="18"/>
          <w:szCs w:val="18"/>
        </w:rPr>
        <w:t>temperatures</w:t>
      </w:r>
      <w:r w:rsidR="00530ED0" w:rsidRPr="0013193C">
        <w:rPr>
          <w:rFonts w:eastAsia="Arial" w:cs="Arial"/>
          <w:color w:val="231F20"/>
          <w:spacing w:val="-7"/>
          <w:sz w:val="18"/>
          <w:szCs w:val="18"/>
        </w:rPr>
        <w:t xml:space="preserve"> </w:t>
      </w:r>
      <w:r w:rsidR="00530ED0" w:rsidRPr="0013193C">
        <w:rPr>
          <w:rFonts w:eastAsia="Arial" w:cs="Arial"/>
          <w:color w:val="231F20"/>
          <w:spacing w:val="-1"/>
          <w:sz w:val="18"/>
          <w:szCs w:val="18"/>
        </w:rPr>
        <w:t>less</w:t>
      </w:r>
      <w:r w:rsidR="00530ED0" w:rsidRPr="0013193C">
        <w:rPr>
          <w:rFonts w:eastAsia="Arial" w:cs="Arial"/>
          <w:color w:val="231F20"/>
          <w:spacing w:val="-7"/>
          <w:sz w:val="18"/>
          <w:szCs w:val="18"/>
        </w:rPr>
        <w:t xml:space="preserve"> </w:t>
      </w:r>
      <w:r w:rsidR="00530ED0" w:rsidRPr="0013193C">
        <w:rPr>
          <w:rFonts w:eastAsia="Arial" w:cs="Arial"/>
          <w:color w:val="231F20"/>
          <w:sz w:val="18"/>
          <w:szCs w:val="18"/>
        </w:rPr>
        <w:t>than</w:t>
      </w:r>
      <w:r w:rsidR="00530ED0" w:rsidRPr="0013193C">
        <w:rPr>
          <w:rFonts w:eastAsia="Arial" w:cs="Arial"/>
          <w:color w:val="231F20"/>
          <w:spacing w:val="-8"/>
          <w:sz w:val="18"/>
          <w:szCs w:val="18"/>
        </w:rPr>
        <w:t xml:space="preserve"> </w:t>
      </w:r>
      <w:r w:rsidR="00530ED0" w:rsidRPr="0013193C">
        <w:rPr>
          <w:rFonts w:eastAsia="Arial" w:cs="Arial"/>
          <w:color w:val="231F20"/>
          <w:sz w:val="18"/>
          <w:szCs w:val="18"/>
        </w:rPr>
        <w:t>0°F.</w:t>
      </w:r>
    </w:p>
    <w:p w14:paraId="51FFB431" w14:textId="77777777" w:rsidR="00494D15" w:rsidRPr="00FE0AD0" w:rsidRDefault="00494D15" w:rsidP="00F62984"/>
    <w:p w14:paraId="59B09D95" w14:textId="77777777" w:rsidR="00AE1D84" w:rsidRDefault="00AE1D84" w:rsidP="00F62984">
      <w:pPr>
        <w:rPr>
          <w:b/>
          <w:u w:val="single"/>
        </w:rPr>
      </w:pPr>
      <w:r>
        <w:rPr>
          <w:b/>
        </w:rPr>
        <w:t xml:space="preserve">II.  </w:t>
      </w:r>
      <w:r>
        <w:rPr>
          <w:b/>
          <w:u w:val="single"/>
        </w:rPr>
        <w:t>MATERIAL LIMIT(S)</w:t>
      </w:r>
    </w:p>
    <w:p w14:paraId="679A388A" w14:textId="77777777" w:rsidR="00AE1D84" w:rsidRPr="00530ED0" w:rsidRDefault="00AE1D84" w:rsidP="00530ED0"/>
    <w:p w14:paraId="148C2F76" w14:textId="3F2337CC" w:rsidR="00530ED0" w:rsidRPr="00530ED0" w:rsidRDefault="00530ED0" w:rsidP="00BA31C3">
      <w:pPr>
        <w:numPr>
          <w:ilvl w:val="0"/>
          <w:numId w:val="32"/>
        </w:numPr>
        <w:jc w:val="both"/>
        <w:rPr>
          <w:rFonts w:eastAsia="Arial" w:cs="Arial"/>
        </w:rPr>
      </w:pPr>
      <w:r w:rsidRPr="00530ED0">
        <w:rPr>
          <w:color w:val="231F20"/>
        </w:rPr>
        <w:t>The</w:t>
      </w:r>
      <w:r w:rsidRPr="00530ED0">
        <w:rPr>
          <w:color w:val="231F20"/>
          <w:spacing w:val="52"/>
        </w:rPr>
        <w:t xml:space="preserve"> </w:t>
      </w:r>
      <w:r w:rsidRPr="00530ED0">
        <w:rPr>
          <w:color w:val="231F20"/>
          <w:spacing w:val="-1"/>
        </w:rPr>
        <w:t>permittee</w:t>
      </w:r>
      <w:r w:rsidRPr="00530ED0">
        <w:rPr>
          <w:color w:val="231F20"/>
          <w:spacing w:val="53"/>
        </w:rPr>
        <w:t xml:space="preserve"> </w:t>
      </w:r>
      <w:r w:rsidRPr="00530ED0">
        <w:rPr>
          <w:color w:val="231F20"/>
          <w:spacing w:val="-1"/>
        </w:rPr>
        <w:t>shall</w:t>
      </w:r>
      <w:r w:rsidRPr="00530ED0">
        <w:rPr>
          <w:color w:val="231F20"/>
          <w:spacing w:val="54"/>
        </w:rPr>
        <w:t xml:space="preserve"> </w:t>
      </w:r>
      <w:r w:rsidRPr="00530ED0">
        <w:rPr>
          <w:color w:val="231F20"/>
          <w:spacing w:val="-1"/>
        </w:rPr>
        <w:t>burn</w:t>
      </w:r>
      <w:r w:rsidRPr="00530ED0">
        <w:rPr>
          <w:color w:val="231F20"/>
        </w:rPr>
        <w:t xml:space="preserve"> only</w:t>
      </w:r>
      <w:r w:rsidRPr="00530ED0">
        <w:rPr>
          <w:color w:val="231F20"/>
          <w:spacing w:val="50"/>
        </w:rPr>
        <w:t xml:space="preserve"> </w:t>
      </w:r>
      <w:r w:rsidRPr="00530ED0">
        <w:rPr>
          <w:color w:val="231F20"/>
        </w:rPr>
        <w:t>pipeline quality</w:t>
      </w:r>
      <w:r w:rsidRPr="00530ED0">
        <w:rPr>
          <w:color w:val="231F20"/>
          <w:spacing w:val="52"/>
        </w:rPr>
        <w:t xml:space="preserve"> </w:t>
      </w:r>
      <w:r w:rsidRPr="00530ED0">
        <w:rPr>
          <w:color w:val="231F20"/>
          <w:spacing w:val="-1"/>
        </w:rPr>
        <w:t>natural</w:t>
      </w:r>
      <w:r w:rsidRPr="00530ED0">
        <w:rPr>
          <w:color w:val="231F20"/>
          <w:spacing w:val="53"/>
        </w:rPr>
        <w:t xml:space="preserve"> </w:t>
      </w:r>
      <w:r w:rsidRPr="00530ED0">
        <w:rPr>
          <w:color w:val="231F20"/>
        </w:rPr>
        <w:t>gas</w:t>
      </w:r>
      <w:r w:rsidRPr="00530ED0">
        <w:rPr>
          <w:color w:val="231F20"/>
          <w:spacing w:val="55"/>
        </w:rPr>
        <w:t xml:space="preserve"> </w:t>
      </w:r>
      <w:r w:rsidRPr="00530ED0">
        <w:rPr>
          <w:color w:val="231F20"/>
          <w:spacing w:val="-1"/>
        </w:rPr>
        <w:t>in</w:t>
      </w:r>
      <w:r w:rsidRPr="00530ED0">
        <w:rPr>
          <w:color w:val="231F20"/>
          <w:spacing w:val="55"/>
        </w:rPr>
        <w:t xml:space="preserve"> </w:t>
      </w:r>
      <w:r w:rsidRPr="00530ED0">
        <w:rPr>
          <w:color w:val="231F20"/>
          <w:spacing w:val="-1"/>
        </w:rPr>
        <w:t>EUTURBINE1.</w:t>
      </w:r>
      <w:r w:rsidR="00E4482A">
        <w:rPr>
          <w:rFonts w:cs="Arial"/>
          <w:vertAlign w:val="superscript"/>
        </w:rPr>
        <w:t>2</w:t>
      </w:r>
      <w:r w:rsidR="00E4482A">
        <w:rPr>
          <w:color w:val="231F20"/>
          <w:spacing w:val="-1"/>
        </w:rPr>
        <w:t xml:space="preserve"> </w:t>
      </w:r>
      <w:r w:rsidR="00BB4255">
        <w:rPr>
          <w:color w:val="231F20"/>
          <w:spacing w:val="-1"/>
        </w:rPr>
        <w:t xml:space="preserve"> </w:t>
      </w:r>
      <w:r w:rsidR="00E4482A" w:rsidRPr="00E4482A">
        <w:rPr>
          <w:b/>
          <w:bCs/>
          <w:color w:val="231F20"/>
          <w:spacing w:val="-1"/>
        </w:rPr>
        <w:t>(</w:t>
      </w:r>
      <w:r w:rsidRPr="00530ED0">
        <w:rPr>
          <w:b/>
          <w:color w:val="231F20"/>
        </w:rPr>
        <w:t>R</w:t>
      </w:r>
      <w:r w:rsidRPr="00530ED0">
        <w:rPr>
          <w:b/>
          <w:color w:val="231F20"/>
          <w:spacing w:val="-7"/>
        </w:rPr>
        <w:t xml:space="preserve"> </w:t>
      </w:r>
      <w:r w:rsidRPr="00530ED0">
        <w:rPr>
          <w:b/>
          <w:color w:val="231F20"/>
          <w:spacing w:val="-1"/>
        </w:rPr>
        <w:t>336.1205(1)(a)</w:t>
      </w:r>
      <w:r w:rsidRPr="00530ED0">
        <w:rPr>
          <w:b/>
          <w:color w:val="231F20"/>
          <w:spacing w:val="-6"/>
        </w:rPr>
        <w:t xml:space="preserve"> </w:t>
      </w:r>
      <w:r w:rsidRPr="00530ED0">
        <w:rPr>
          <w:b/>
          <w:color w:val="231F20"/>
        </w:rPr>
        <w:t>&amp;</w:t>
      </w:r>
      <w:r w:rsidRPr="00530ED0">
        <w:rPr>
          <w:b/>
          <w:color w:val="231F20"/>
          <w:spacing w:val="-8"/>
        </w:rPr>
        <w:t xml:space="preserve"> </w:t>
      </w:r>
      <w:r w:rsidRPr="00530ED0">
        <w:rPr>
          <w:b/>
          <w:color w:val="231F20"/>
        </w:rPr>
        <w:t>(b),</w:t>
      </w:r>
      <w:r w:rsidRPr="00530ED0">
        <w:rPr>
          <w:b/>
          <w:color w:val="231F20"/>
          <w:spacing w:val="102"/>
          <w:w w:val="99"/>
        </w:rPr>
        <w:t xml:space="preserve"> </w:t>
      </w:r>
      <w:r w:rsidRPr="00530ED0">
        <w:rPr>
          <w:b/>
          <w:color w:val="231F20"/>
        </w:rPr>
        <w:t>R</w:t>
      </w:r>
      <w:r>
        <w:rPr>
          <w:b/>
          <w:color w:val="231F20"/>
        </w:rPr>
        <w:t> </w:t>
      </w:r>
      <w:r w:rsidRPr="00530ED0">
        <w:rPr>
          <w:b/>
          <w:color w:val="231F20"/>
          <w:spacing w:val="-1"/>
        </w:rPr>
        <w:t>336.1224,</w:t>
      </w:r>
      <w:r w:rsidRPr="00530ED0">
        <w:rPr>
          <w:b/>
          <w:color w:val="231F20"/>
          <w:spacing w:val="-6"/>
        </w:rPr>
        <w:t xml:space="preserve"> </w:t>
      </w:r>
      <w:r w:rsidRPr="00530ED0">
        <w:rPr>
          <w:b/>
          <w:color w:val="231F20"/>
        </w:rPr>
        <w:t>R</w:t>
      </w:r>
      <w:r w:rsidRPr="00530ED0">
        <w:rPr>
          <w:b/>
          <w:color w:val="231F20"/>
          <w:spacing w:val="-4"/>
        </w:rPr>
        <w:t xml:space="preserve"> </w:t>
      </w:r>
      <w:r w:rsidRPr="00530ED0">
        <w:rPr>
          <w:b/>
          <w:color w:val="231F20"/>
          <w:spacing w:val="-1"/>
        </w:rPr>
        <w:t>336.1225,</w:t>
      </w:r>
      <w:r w:rsidRPr="00530ED0">
        <w:rPr>
          <w:b/>
          <w:color w:val="231F20"/>
          <w:spacing w:val="-3"/>
        </w:rPr>
        <w:t xml:space="preserve"> </w:t>
      </w:r>
      <w:r w:rsidRPr="00530ED0">
        <w:rPr>
          <w:b/>
          <w:color w:val="231F20"/>
        </w:rPr>
        <w:t>R</w:t>
      </w:r>
      <w:r w:rsidRPr="00530ED0">
        <w:rPr>
          <w:b/>
          <w:color w:val="231F20"/>
          <w:spacing w:val="-3"/>
        </w:rPr>
        <w:t xml:space="preserve"> </w:t>
      </w:r>
      <w:r w:rsidRPr="00530ED0">
        <w:rPr>
          <w:b/>
          <w:color w:val="231F20"/>
          <w:spacing w:val="-1"/>
        </w:rPr>
        <w:t>336.1702(a),</w:t>
      </w:r>
      <w:r w:rsidRPr="00530ED0">
        <w:rPr>
          <w:b/>
          <w:color w:val="231F20"/>
          <w:spacing w:val="-6"/>
        </w:rPr>
        <w:t xml:space="preserve"> </w:t>
      </w:r>
      <w:r w:rsidRPr="00530ED0">
        <w:rPr>
          <w:b/>
          <w:color w:val="231F20"/>
          <w:spacing w:val="1"/>
        </w:rPr>
        <w:t>40</w:t>
      </w:r>
      <w:r w:rsidRPr="00530ED0">
        <w:rPr>
          <w:b/>
          <w:color w:val="231F20"/>
          <w:spacing w:val="-6"/>
        </w:rPr>
        <w:t xml:space="preserve"> </w:t>
      </w:r>
      <w:r w:rsidRPr="00530ED0">
        <w:rPr>
          <w:b/>
          <w:color w:val="231F20"/>
          <w:spacing w:val="-1"/>
        </w:rPr>
        <w:t>CFR</w:t>
      </w:r>
      <w:r w:rsidRPr="00530ED0">
        <w:rPr>
          <w:b/>
          <w:color w:val="231F20"/>
          <w:spacing w:val="-3"/>
        </w:rPr>
        <w:t xml:space="preserve"> </w:t>
      </w:r>
      <w:r w:rsidRPr="00530ED0">
        <w:rPr>
          <w:b/>
          <w:color w:val="231F20"/>
          <w:spacing w:val="-1"/>
        </w:rPr>
        <w:t>52.21(c)</w:t>
      </w:r>
      <w:r w:rsidRPr="00530ED0">
        <w:rPr>
          <w:b/>
          <w:color w:val="231F20"/>
          <w:spacing w:val="-5"/>
        </w:rPr>
        <w:t xml:space="preserve"> </w:t>
      </w:r>
      <w:r w:rsidRPr="00530ED0">
        <w:rPr>
          <w:b/>
          <w:color w:val="231F20"/>
        </w:rPr>
        <w:t>&amp;</w:t>
      </w:r>
      <w:r w:rsidRPr="00530ED0">
        <w:rPr>
          <w:b/>
          <w:color w:val="231F20"/>
          <w:spacing w:val="-6"/>
        </w:rPr>
        <w:t xml:space="preserve"> </w:t>
      </w:r>
      <w:r w:rsidRPr="00530ED0">
        <w:rPr>
          <w:b/>
          <w:color w:val="231F20"/>
        </w:rPr>
        <w:t>(d),</w:t>
      </w:r>
      <w:r w:rsidRPr="00530ED0">
        <w:rPr>
          <w:b/>
          <w:color w:val="231F20"/>
          <w:spacing w:val="-6"/>
        </w:rPr>
        <w:t xml:space="preserve"> </w:t>
      </w:r>
      <w:r w:rsidRPr="00530ED0">
        <w:rPr>
          <w:b/>
          <w:color w:val="231F20"/>
          <w:spacing w:val="-1"/>
        </w:rPr>
        <w:t>40</w:t>
      </w:r>
      <w:r w:rsidRPr="00530ED0">
        <w:rPr>
          <w:b/>
          <w:color w:val="231F20"/>
          <w:spacing w:val="-6"/>
        </w:rPr>
        <w:t xml:space="preserve"> </w:t>
      </w:r>
      <w:r w:rsidRPr="00530ED0">
        <w:rPr>
          <w:b/>
          <w:color w:val="231F20"/>
        </w:rPr>
        <w:t>CFR</w:t>
      </w:r>
      <w:r w:rsidRPr="00530ED0">
        <w:rPr>
          <w:b/>
          <w:color w:val="231F20"/>
          <w:spacing w:val="-6"/>
        </w:rPr>
        <w:t xml:space="preserve"> </w:t>
      </w:r>
      <w:r w:rsidRPr="00530ED0">
        <w:rPr>
          <w:b/>
          <w:color w:val="231F20"/>
        </w:rPr>
        <w:t>60.4320,</w:t>
      </w:r>
      <w:r w:rsidRPr="00530ED0">
        <w:rPr>
          <w:b/>
          <w:color w:val="231F20"/>
          <w:spacing w:val="-6"/>
        </w:rPr>
        <w:t xml:space="preserve"> </w:t>
      </w:r>
      <w:r w:rsidRPr="00530ED0">
        <w:rPr>
          <w:b/>
          <w:color w:val="231F20"/>
          <w:spacing w:val="-1"/>
        </w:rPr>
        <w:t>40</w:t>
      </w:r>
      <w:r w:rsidRPr="00530ED0">
        <w:rPr>
          <w:b/>
          <w:color w:val="231F20"/>
          <w:spacing w:val="-5"/>
        </w:rPr>
        <w:t xml:space="preserve"> </w:t>
      </w:r>
      <w:r w:rsidRPr="00530ED0">
        <w:rPr>
          <w:b/>
          <w:color w:val="231F20"/>
          <w:spacing w:val="-1"/>
        </w:rPr>
        <w:t>CFR</w:t>
      </w:r>
      <w:r w:rsidRPr="00530ED0">
        <w:rPr>
          <w:b/>
          <w:color w:val="231F20"/>
          <w:spacing w:val="-4"/>
        </w:rPr>
        <w:t xml:space="preserve"> </w:t>
      </w:r>
      <w:r w:rsidRPr="00530ED0">
        <w:rPr>
          <w:b/>
          <w:color w:val="231F20"/>
          <w:spacing w:val="-1"/>
        </w:rPr>
        <w:t>60.4330)</w:t>
      </w:r>
    </w:p>
    <w:p w14:paraId="61057A96" w14:textId="77777777" w:rsidR="00530ED0" w:rsidRPr="00530ED0" w:rsidRDefault="00530ED0" w:rsidP="0013193C">
      <w:pPr>
        <w:jc w:val="both"/>
        <w:rPr>
          <w:rFonts w:eastAsia="Arial" w:cs="Arial"/>
          <w:b/>
          <w:bCs/>
        </w:rPr>
      </w:pPr>
    </w:p>
    <w:p w14:paraId="76A89B50" w14:textId="1A870821" w:rsidR="00530ED0" w:rsidRPr="00530ED0" w:rsidRDefault="00530ED0" w:rsidP="00BA31C3">
      <w:pPr>
        <w:numPr>
          <w:ilvl w:val="0"/>
          <w:numId w:val="32"/>
        </w:numPr>
        <w:jc w:val="both"/>
        <w:rPr>
          <w:b/>
          <w:bCs/>
        </w:rPr>
      </w:pPr>
      <w:r w:rsidRPr="00530ED0">
        <w:rPr>
          <w:color w:val="231F20"/>
        </w:rPr>
        <w:t>The</w:t>
      </w:r>
      <w:r w:rsidRPr="00530ED0">
        <w:rPr>
          <w:color w:val="231F20"/>
          <w:spacing w:val="4"/>
        </w:rPr>
        <w:t xml:space="preserve"> </w:t>
      </w:r>
      <w:r w:rsidRPr="00530ED0">
        <w:rPr>
          <w:color w:val="231F20"/>
          <w:spacing w:val="-1"/>
        </w:rPr>
        <w:t>pipeline</w:t>
      </w:r>
      <w:r w:rsidRPr="00530ED0">
        <w:rPr>
          <w:color w:val="231F20"/>
          <w:spacing w:val="4"/>
        </w:rPr>
        <w:t xml:space="preserve"> </w:t>
      </w:r>
      <w:r w:rsidRPr="00530ED0">
        <w:rPr>
          <w:color w:val="231F20"/>
        </w:rPr>
        <w:t>quality</w:t>
      </w:r>
      <w:r w:rsidRPr="00530ED0">
        <w:rPr>
          <w:color w:val="231F20"/>
          <w:spacing w:val="1"/>
        </w:rPr>
        <w:t xml:space="preserve"> </w:t>
      </w:r>
      <w:r w:rsidRPr="00530ED0">
        <w:rPr>
          <w:color w:val="231F20"/>
        </w:rPr>
        <w:t>natural</w:t>
      </w:r>
      <w:r w:rsidRPr="00530ED0">
        <w:rPr>
          <w:color w:val="231F20"/>
          <w:spacing w:val="6"/>
        </w:rPr>
        <w:t xml:space="preserve"> </w:t>
      </w:r>
      <w:r w:rsidRPr="00530ED0">
        <w:rPr>
          <w:color w:val="231F20"/>
          <w:spacing w:val="-1"/>
        </w:rPr>
        <w:t>gas</w:t>
      </w:r>
      <w:r w:rsidRPr="00530ED0">
        <w:rPr>
          <w:color w:val="231F20"/>
          <w:spacing w:val="6"/>
        </w:rPr>
        <w:t xml:space="preserve"> </w:t>
      </w:r>
      <w:r w:rsidRPr="00530ED0">
        <w:rPr>
          <w:color w:val="231F20"/>
        </w:rPr>
        <w:t>shall</w:t>
      </w:r>
      <w:r w:rsidRPr="00530ED0">
        <w:rPr>
          <w:color w:val="231F20"/>
          <w:spacing w:val="4"/>
        </w:rPr>
        <w:t xml:space="preserve"> </w:t>
      </w:r>
      <w:r w:rsidRPr="00530ED0">
        <w:rPr>
          <w:color w:val="231F20"/>
        </w:rPr>
        <w:t>not</w:t>
      </w:r>
      <w:r w:rsidRPr="00530ED0">
        <w:rPr>
          <w:color w:val="231F20"/>
          <w:spacing w:val="4"/>
        </w:rPr>
        <w:t xml:space="preserve"> </w:t>
      </w:r>
      <w:r w:rsidRPr="00530ED0">
        <w:rPr>
          <w:color w:val="231F20"/>
        </w:rPr>
        <w:t>have</w:t>
      </w:r>
      <w:r w:rsidRPr="00530ED0">
        <w:rPr>
          <w:color w:val="231F20"/>
          <w:spacing w:val="5"/>
        </w:rPr>
        <w:t xml:space="preserve"> </w:t>
      </w:r>
      <w:r w:rsidRPr="00530ED0">
        <w:rPr>
          <w:color w:val="231F20"/>
        </w:rPr>
        <w:t>a</w:t>
      </w:r>
      <w:r w:rsidRPr="00530ED0">
        <w:rPr>
          <w:color w:val="231F20"/>
          <w:spacing w:val="4"/>
        </w:rPr>
        <w:t xml:space="preserve"> </w:t>
      </w:r>
      <w:r w:rsidRPr="00530ED0">
        <w:rPr>
          <w:color w:val="231F20"/>
        </w:rPr>
        <w:t>total</w:t>
      </w:r>
      <w:r w:rsidRPr="00530ED0">
        <w:rPr>
          <w:color w:val="231F20"/>
          <w:spacing w:val="7"/>
        </w:rPr>
        <w:t xml:space="preserve"> </w:t>
      </w:r>
      <w:r w:rsidRPr="00530ED0">
        <w:rPr>
          <w:color w:val="231F20"/>
        </w:rPr>
        <w:t>sulfur</w:t>
      </w:r>
      <w:r w:rsidRPr="00530ED0">
        <w:rPr>
          <w:color w:val="231F20"/>
          <w:spacing w:val="6"/>
        </w:rPr>
        <w:t xml:space="preserve"> </w:t>
      </w:r>
      <w:r w:rsidRPr="00530ED0">
        <w:rPr>
          <w:color w:val="231F20"/>
          <w:spacing w:val="-1"/>
        </w:rPr>
        <w:t>content</w:t>
      </w:r>
      <w:r w:rsidRPr="00530ED0">
        <w:rPr>
          <w:color w:val="231F20"/>
          <w:spacing w:val="7"/>
        </w:rPr>
        <w:t xml:space="preserve"> </w:t>
      </w:r>
      <w:r w:rsidRPr="00530ED0">
        <w:rPr>
          <w:color w:val="231F20"/>
          <w:spacing w:val="-1"/>
        </w:rPr>
        <w:t>in</w:t>
      </w:r>
      <w:r w:rsidRPr="00530ED0">
        <w:rPr>
          <w:color w:val="231F20"/>
          <w:spacing w:val="7"/>
        </w:rPr>
        <w:t xml:space="preserve"> </w:t>
      </w:r>
      <w:r w:rsidRPr="00530ED0">
        <w:rPr>
          <w:color w:val="231F20"/>
        </w:rPr>
        <w:t>excess</w:t>
      </w:r>
      <w:r w:rsidRPr="00530ED0">
        <w:rPr>
          <w:color w:val="231F20"/>
          <w:spacing w:val="6"/>
        </w:rPr>
        <w:t xml:space="preserve"> </w:t>
      </w:r>
      <w:r w:rsidRPr="00530ED0">
        <w:rPr>
          <w:color w:val="231F20"/>
          <w:spacing w:val="-1"/>
        </w:rPr>
        <w:t>of</w:t>
      </w:r>
      <w:r w:rsidRPr="00530ED0">
        <w:rPr>
          <w:color w:val="231F20"/>
          <w:spacing w:val="5"/>
        </w:rPr>
        <w:t xml:space="preserve"> </w:t>
      </w:r>
      <w:r w:rsidRPr="00530ED0">
        <w:rPr>
          <w:color w:val="231F20"/>
          <w:spacing w:val="-1"/>
        </w:rPr>
        <w:t>20</w:t>
      </w:r>
      <w:r w:rsidRPr="00530ED0">
        <w:rPr>
          <w:color w:val="231F20"/>
          <w:spacing w:val="-5"/>
        </w:rPr>
        <w:t xml:space="preserve"> </w:t>
      </w:r>
      <w:r w:rsidRPr="00530ED0">
        <w:rPr>
          <w:color w:val="231F20"/>
          <w:spacing w:val="-1"/>
        </w:rPr>
        <w:t>gr</w:t>
      </w:r>
      <w:r w:rsidRPr="00530ED0">
        <w:rPr>
          <w:color w:val="231F20"/>
          <w:spacing w:val="-3"/>
        </w:rPr>
        <w:t xml:space="preserve"> </w:t>
      </w:r>
      <w:r w:rsidRPr="00530ED0">
        <w:rPr>
          <w:color w:val="231F20"/>
          <w:spacing w:val="-1"/>
        </w:rPr>
        <w:t>of</w:t>
      </w:r>
      <w:r w:rsidRPr="00530ED0">
        <w:rPr>
          <w:color w:val="231F20"/>
          <w:spacing w:val="7"/>
        </w:rPr>
        <w:t xml:space="preserve"> </w:t>
      </w:r>
      <w:r w:rsidRPr="00530ED0">
        <w:rPr>
          <w:color w:val="231F20"/>
        </w:rPr>
        <w:t>sulfur</w:t>
      </w:r>
      <w:r w:rsidRPr="00530ED0">
        <w:rPr>
          <w:color w:val="231F20"/>
          <w:spacing w:val="6"/>
        </w:rPr>
        <w:t xml:space="preserve"> </w:t>
      </w:r>
      <w:r w:rsidRPr="00530ED0">
        <w:rPr>
          <w:color w:val="231F20"/>
          <w:spacing w:val="-1"/>
        </w:rPr>
        <w:t>per</w:t>
      </w:r>
      <w:r w:rsidRPr="00530ED0">
        <w:rPr>
          <w:color w:val="231F20"/>
          <w:spacing w:val="8"/>
        </w:rPr>
        <w:t xml:space="preserve"> </w:t>
      </w:r>
      <w:r w:rsidRPr="00530ED0">
        <w:rPr>
          <w:color w:val="231F20"/>
          <w:spacing w:val="-1"/>
        </w:rPr>
        <w:t>100</w:t>
      </w:r>
      <w:r w:rsidRPr="00530ED0">
        <w:rPr>
          <w:color w:val="231F20"/>
          <w:spacing w:val="-5"/>
        </w:rPr>
        <w:t xml:space="preserve"> </w:t>
      </w:r>
      <w:r w:rsidRPr="00530ED0">
        <w:rPr>
          <w:color w:val="231F20"/>
          <w:spacing w:val="1"/>
        </w:rPr>
        <w:t>scf.</w:t>
      </w:r>
      <w:r w:rsidR="00EF32C3">
        <w:rPr>
          <w:rFonts w:cs="Arial"/>
          <w:vertAlign w:val="superscript"/>
        </w:rPr>
        <w:t>2</w:t>
      </w:r>
      <w:r w:rsidRPr="00530ED0">
        <w:rPr>
          <w:color w:val="231F20"/>
          <w:spacing w:val="1"/>
        </w:rPr>
        <w:t xml:space="preserve"> </w:t>
      </w:r>
      <w:r>
        <w:rPr>
          <w:color w:val="231F20"/>
          <w:spacing w:val="1"/>
        </w:rPr>
        <w:t xml:space="preserve"> </w:t>
      </w:r>
      <w:r w:rsidRPr="00530ED0">
        <w:rPr>
          <w:b/>
          <w:bCs/>
          <w:color w:val="231F20"/>
        </w:rPr>
        <w:t>(R</w:t>
      </w:r>
      <w:r>
        <w:rPr>
          <w:b/>
          <w:bCs/>
          <w:color w:val="231F20"/>
        </w:rPr>
        <w:t> </w:t>
      </w:r>
      <w:r w:rsidRPr="00530ED0">
        <w:rPr>
          <w:b/>
          <w:bCs/>
          <w:color w:val="231F20"/>
        </w:rPr>
        <w:t>336.1205(1)(a),</w:t>
      </w:r>
      <w:r w:rsidRPr="00530ED0">
        <w:rPr>
          <w:b/>
          <w:bCs/>
          <w:color w:val="231F20"/>
          <w:spacing w:val="-7"/>
        </w:rPr>
        <w:t xml:space="preserve"> </w:t>
      </w:r>
      <w:r w:rsidRPr="00530ED0">
        <w:rPr>
          <w:b/>
          <w:bCs/>
          <w:color w:val="231F20"/>
          <w:spacing w:val="-1"/>
        </w:rPr>
        <w:t>40</w:t>
      </w:r>
      <w:r w:rsidRPr="00530ED0">
        <w:rPr>
          <w:b/>
          <w:bCs/>
          <w:color w:val="231F20"/>
          <w:spacing w:val="-5"/>
        </w:rPr>
        <w:t xml:space="preserve"> </w:t>
      </w:r>
      <w:r w:rsidRPr="00530ED0">
        <w:rPr>
          <w:b/>
          <w:bCs/>
          <w:color w:val="231F20"/>
          <w:spacing w:val="-1"/>
        </w:rPr>
        <w:t>CFR</w:t>
      </w:r>
      <w:r w:rsidRPr="00530ED0">
        <w:rPr>
          <w:b/>
          <w:bCs/>
          <w:color w:val="231F20"/>
          <w:spacing w:val="-5"/>
        </w:rPr>
        <w:t xml:space="preserve"> </w:t>
      </w:r>
      <w:r w:rsidRPr="00530ED0">
        <w:rPr>
          <w:b/>
          <w:bCs/>
          <w:color w:val="231F20"/>
          <w:spacing w:val="-1"/>
        </w:rPr>
        <w:t>60.4330,</w:t>
      </w:r>
      <w:r w:rsidRPr="00530ED0">
        <w:rPr>
          <w:b/>
          <w:bCs/>
          <w:color w:val="231F20"/>
          <w:spacing w:val="-4"/>
        </w:rPr>
        <w:t xml:space="preserve"> </w:t>
      </w:r>
      <w:r w:rsidRPr="00530ED0">
        <w:rPr>
          <w:b/>
          <w:bCs/>
          <w:color w:val="231F20"/>
          <w:spacing w:val="-1"/>
        </w:rPr>
        <w:t>40</w:t>
      </w:r>
      <w:r w:rsidRPr="00530ED0">
        <w:rPr>
          <w:b/>
          <w:bCs/>
          <w:color w:val="231F20"/>
          <w:spacing w:val="-5"/>
        </w:rPr>
        <w:t xml:space="preserve"> </w:t>
      </w:r>
      <w:r w:rsidRPr="00530ED0">
        <w:rPr>
          <w:b/>
          <w:bCs/>
          <w:color w:val="231F20"/>
          <w:spacing w:val="-1"/>
        </w:rPr>
        <w:t>CFR</w:t>
      </w:r>
      <w:r w:rsidRPr="00530ED0">
        <w:rPr>
          <w:b/>
          <w:bCs/>
          <w:color w:val="231F20"/>
          <w:spacing w:val="-7"/>
        </w:rPr>
        <w:t xml:space="preserve"> </w:t>
      </w:r>
      <w:r w:rsidRPr="00530ED0">
        <w:rPr>
          <w:b/>
          <w:bCs/>
          <w:color w:val="231F20"/>
          <w:spacing w:val="-1"/>
        </w:rPr>
        <w:t>60.4365)</w:t>
      </w:r>
    </w:p>
    <w:p w14:paraId="6D6DABFB" w14:textId="77777777" w:rsidR="00494D15" w:rsidRPr="00530ED0" w:rsidRDefault="00494D15" w:rsidP="0013193C">
      <w:pPr>
        <w:jc w:val="both"/>
      </w:pPr>
    </w:p>
    <w:p w14:paraId="6D701CBE" w14:textId="77777777" w:rsidR="00AE1D84" w:rsidRPr="007D4237" w:rsidRDefault="00AE1D84" w:rsidP="00F62984">
      <w:r>
        <w:rPr>
          <w:b/>
        </w:rPr>
        <w:t xml:space="preserve">III.  </w:t>
      </w:r>
      <w:r>
        <w:rPr>
          <w:b/>
          <w:u w:val="single"/>
        </w:rPr>
        <w:t>PROCESS/OPERATIONAL RESTRICTION(S)</w:t>
      </w:r>
      <w:r w:rsidDel="001C614B">
        <w:rPr>
          <w:b/>
          <w:u w:val="single"/>
        </w:rPr>
        <w:t xml:space="preserve"> </w:t>
      </w:r>
    </w:p>
    <w:p w14:paraId="010B8828" w14:textId="77777777" w:rsidR="00AE1D84" w:rsidRPr="00FB6071" w:rsidRDefault="00AE1D84" w:rsidP="00F62984"/>
    <w:p w14:paraId="3B0E871A" w14:textId="42E9E5B1" w:rsidR="00EF32C3" w:rsidRPr="00EF32C3" w:rsidRDefault="00EF32C3" w:rsidP="00BA31C3">
      <w:pPr>
        <w:pStyle w:val="BodyText"/>
        <w:widowControl w:val="0"/>
        <w:numPr>
          <w:ilvl w:val="0"/>
          <w:numId w:val="34"/>
        </w:numPr>
        <w:spacing w:before="74" w:after="0"/>
        <w:ind w:right="-36"/>
        <w:jc w:val="both"/>
      </w:pPr>
      <w:r w:rsidRPr="00EF32C3">
        <w:rPr>
          <w:color w:val="231F20"/>
        </w:rPr>
        <w:t>The</w:t>
      </w:r>
      <w:r w:rsidRPr="00EF32C3">
        <w:rPr>
          <w:color w:val="231F20"/>
          <w:spacing w:val="-8"/>
        </w:rPr>
        <w:t xml:space="preserve"> </w:t>
      </w:r>
      <w:r w:rsidRPr="00EF32C3">
        <w:rPr>
          <w:color w:val="231F20"/>
          <w:spacing w:val="-1"/>
        </w:rPr>
        <w:t>permittee</w:t>
      </w:r>
      <w:r w:rsidRPr="00EF32C3">
        <w:rPr>
          <w:color w:val="231F20"/>
          <w:spacing w:val="-7"/>
        </w:rPr>
        <w:t xml:space="preserve"> </w:t>
      </w:r>
      <w:r w:rsidRPr="00EF32C3">
        <w:rPr>
          <w:color w:val="231F20"/>
        </w:rPr>
        <w:t>shall</w:t>
      </w:r>
      <w:r w:rsidRPr="00EF32C3">
        <w:rPr>
          <w:color w:val="231F20"/>
          <w:spacing w:val="-7"/>
        </w:rPr>
        <w:t xml:space="preserve"> </w:t>
      </w:r>
      <w:r w:rsidRPr="00EF32C3">
        <w:rPr>
          <w:color w:val="231F20"/>
        </w:rPr>
        <w:t>not</w:t>
      </w:r>
      <w:r w:rsidRPr="00EF32C3">
        <w:rPr>
          <w:color w:val="231F20"/>
          <w:spacing w:val="-7"/>
        </w:rPr>
        <w:t xml:space="preserve"> </w:t>
      </w:r>
      <w:r w:rsidRPr="00EF32C3">
        <w:rPr>
          <w:color w:val="231F20"/>
        </w:rPr>
        <w:t>operate</w:t>
      </w:r>
      <w:r w:rsidRPr="00EF32C3">
        <w:rPr>
          <w:color w:val="231F20"/>
          <w:spacing w:val="-7"/>
        </w:rPr>
        <w:t xml:space="preserve"> </w:t>
      </w:r>
      <w:r w:rsidRPr="00EF32C3">
        <w:rPr>
          <w:color w:val="231F20"/>
        </w:rPr>
        <w:t>EUTURBINE1</w:t>
      </w:r>
      <w:r w:rsidRPr="00EF32C3">
        <w:rPr>
          <w:color w:val="231F20"/>
          <w:spacing w:val="-7"/>
        </w:rPr>
        <w:t xml:space="preserve"> </w:t>
      </w:r>
      <w:r w:rsidRPr="00EF32C3">
        <w:rPr>
          <w:color w:val="231F20"/>
        </w:rPr>
        <w:t>unless</w:t>
      </w:r>
      <w:r w:rsidRPr="00EF32C3">
        <w:rPr>
          <w:color w:val="231F20"/>
          <w:spacing w:val="-4"/>
        </w:rPr>
        <w:t xml:space="preserve"> </w:t>
      </w:r>
      <w:r w:rsidRPr="00EF32C3">
        <w:rPr>
          <w:color w:val="231F20"/>
        </w:rPr>
        <w:t>a</w:t>
      </w:r>
      <w:r w:rsidRPr="00EF32C3">
        <w:rPr>
          <w:color w:val="231F20"/>
          <w:spacing w:val="-7"/>
        </w:rPr>
        <w:t xml:space="preserve"> </w:t>
      </w:r>
      <w:r w:rsidRPr="00EF32C3">
        <w:rPr>
          <w:color w:val="231F20"/>
        </w:rPr>
        <w:t>malfunction</w:t>
      </w:r>
      <w:r w:rsidRPr="00EF32C3">
        <w:rPr>
          <w:color w:val="231F20"/>
          <w:spacing w:val="-7"/>
        </w:rPr>
        <w:t xml:space="preserve"> </w:t>
      </w:r>
      <w:r w:rsidRPr="00EF32C3">
        <w:rPr>
          <w:color w:val="231F20"/>
        </w:rPr>
        <w:t>abatement</w:t>
      </w:r>
      <w:r w:rsidRPr="00EF32C3">
        <w:rPr>
          <w:color w:val="231F20"/>
          <w:spacing w:val="-7"/>
        </w:rPr>
        <w:t xml:space="preserve"> </w:t>
      </w:r>
      <w:r w:rsidRPr="00EF32C3">
        <w:rPr>
          <w:color w:val="231F20"/>
        </w:rPr>
        <w:t>plan</w:t>
      </w:r>
      <w:r w:rsidRPr="00EF32C3">
        <w:rPr>
          <w:color w:val="231F20"/>
          <w:spacing w:val="-7"/>
        </w:rPr>
        <w:t xml:space="preserve"> </w:t>
      </w:r>
      <w:r w:rsidRPr="00EF32C3">
        <w:rPr>
          <w:color w:val="231F20"/>
        </w:rPr>
        <w:t>(MAP)</w:t>
      </w:r>
      <w:r w:rsidRPr="00EF32C3">
        <w:rPr>
          <w:color w:val="231F20"/>
          <w:spacing w:val="-6"/>
        </w:rPr>
        <w:t xml:space="preserve"> </w:t>
      </w:r>
      <w:r w:rsidRPr="00EF32C3">
        <w:rPr>
          <w:color w:val="231F20"/>
          <w:spacing w:val="-1"/>
        </w:rPr>
        <w:t>as</w:t>
      </w:r>
      <w:r w:rsidRPr="00EF32C3">
        <w:rPr>
          <w:color w:val="231F20"/>
          <w:spacing w:val="-4"/>
        </w:rPr>
        <w:t xml:space="preserve"> </w:t>
      </w:r>
      <w:r w:rsidRPr="00EF32C3">
        <w:rPr>
          <w:color w:val="231F20"/>
        </w:rPr>
        <w:t>described</w:t>
      </w:r>
      <w:r w:rsidRPr="00EF32C3">
        <w:rPr>
          <w:color w:val="231F20"/>
          <w:spacing w:val="-7"/>
        </w:rPr>
        <w:t xml:space="preserve"> </w:t>
      </w:r>
      <w:r w:rsidRPr="00EF32C3">
        <w:rPr>
          <w:color w:val="231F20"/>
        </w:rPr>
        <w:t>in</w:t>
      </w:r>
      <w:r w:rsidRPr="00EF32C3">
        <w:rPr>
          <w:color w:val="231F20"/>
          <w:spacing w:val="38"/>
          <w:w w:val="99"/>
        </w:rPr>
        <w:t xml:space="preserve"> </w:t>
      </w:r>
      <w:r w:rsidRPr="00EF32C3">
        <w:rPr>
          <w:color w:val="231F20"/>
          <w:spacing w:val="-1"/>
        </w:rPr>
        <w:t>Rule</w:t>
      </w:r>
      <w:r w:rsidR="002B3471">
        <w:rPr>
          <w:color w:val="231F20"/>
          <w:spacing w:val="-4"/>
        </w:rPr>
        <w:t> </w:t>
      </w:r>
      <w:r w:rsidRPr="00EF32C3">
        <w:rPr>
          <w:color w:val="231F20"/>
        </w:rPr>
        <w:t>911(2),</w:t>
      </w:r>
      <w:r w:rsidRPr="00EF32C3">
        <w:rPr>
          <w:color w:val="231F20"/>
          <w:spacing w:val="-6"/>
        </w:rPr>
        <w:t xml:space="preserve"> </w:t>
      </w:r>
      <w:r w:rsidRPr="00EF32C3">
        <w:rPr>
          <w:color w:val="231F20"/>
          <w:spacing w:val="-1"/>
        </w:rPr>
        <w:t>has</w:t>
      </w:r>
      <w:r w:rsidRPr="00EF32C3">
        <w:rPr>
          <w:color w:val="231F20"/>
          <w:spacing w:val="-2"/>
        </w:rPr>
        <w:t xml:space="preserve"> </w:t>
      </w:r>
      <w:r w:rsidRPr="00EF32C3">
        <w:rPr>
          <w:color w:val="231F20"/>
        </w:rPr>
        <w:t>been</w:t>
      </w:r>
      <w:r w:rsidRPr="00EF32C3">
        <w:rPr>
          <w:color w:val="231F20"/>
          <w:spacing w:val="-5"/>
        </w:rPr>
        <w:t xml:space="preserve"> </w:t>
      </w:r>
      <w:r w:rsidRPr="00EF32C3">
        <w:rPr>
          <w:color w:val="231F20"/>
        </w:rPr>
        <w:t>submitted</w:t>
      </w:r>
      <w:r w:rsidRPr="00EF32C3">
        <w:rPr>
          <w:color w:val="231F20"/>
          <w:spacing w:val="-3"/>
        </w:rPr>
        <w:t xml:space="preserve"> </w:t>
      </w:r>
      <w:r w:rsidRPr="00EF32C3">
        <w:rPr>
          <w:color w:val="231F20"/>
          <w:spacing w:val="-1"/>
        </w:rPr>
        <w:t>and</w:t>
      </w:r>
      <w:r w:rsidRPr="00EF32C3">
        <w:rPr>
          <w:color w:val="231F20"/>
          <w:spacing w:val="-4"/>
        </w:rPr>
        <w:t xml:space="preserve"> </w:t>
      </w:r>
      <w:r w:rsidRPr="00EF32C3">
        <w:rPr>
          <w:color w:val="231F20"/>
          <w:spacing w:val="-1"/>
        </w:rPr>
        <w:t>is</w:t>
      </w:r>
      <w:r w:rsidRPr="00EF32C3">
        <w:rPr>
          <w:color w:val="231F20"/>
          <w:spacing w:val="-4"/>
        </w:rPr>
        <w:t xml:space="preserve"> </w:t>
      </w:r>
      <w:r w:rsidRPr="00EF32C3">
        <w:rPr>
          <w:color w:val="231F20"/>
        </w:rPr>
        <w:t>implemented</w:t>
      </w:r>
      <w:r w:rsidRPr="00EF32C3">
        <w:rPr>
          <w:color w:val="231F20"/>
          <w:spacing w:val="-4"/>
        </w:rPr>
        <w:t xml:space="preserve"> </w:t>
      </w:r>
      <w:r w:rsidRPr="00EF32C3">
        <w:rPr>
          <w:color w:val="231F20"/>
          <w:spacing w:val="-1"/>
        </w:rPr>
        <w:t>and</w:t>
      </w:r>
      <w:r w:rsidRPr="00EF32C3">
        <w:rPr>
          <w:color w:val="231F20"/>
          <w:spacing w:val="-3"/>
        </w:rPr>
        <w:t xml:space="preserve"> </w:t>
      </w:r>
      <w:r w:rsidRPr="00EF32C3">
        <w:rPr>
          <w:color w:val="231F20"/>
          <w:spacing w:val="-1"/>
        </w:rPr>
        <w:t>maintained</w:t>
      </w:r>
      <w:r w:rsidR="00245409">
        <w:rPr>
          <w:color w:val="231F20"/>
          <w:spacing w:val="-1"/>
        </w:rPr>
        <w:t>.</w:t>
      </w:r>
      <w:r w:rsidR="00A17F26">
        <w:rPr>
          <w:color w:val="231F20"/>
          <w:spacing w:val="-1"/>
        </w:rPr>
        <w:t xml:space="preserve"> </w:t>
      </w:r>
      <w:r w:rsidR="00245409">
        <w:rPr>
          <w:color w:val="231F20"/>
          <w:spacing w:val="-1"/>
        </w:rPr>
        <w:t xml:space="preserve"> </w:t>
      </w:r>
      <w:r w:rsidRPr="00EF32C3">
        <w:rPr>
          <w:color w:val="231F20"/>
          <w:spacing w:val="-1"/>
        </w:rPr>
        <w:t>If</w:t>
      </w:r>
      <w:r w:rsidRPr="00EF32C3">
        <w:rPr>
          <w:color w:val="231F20"/>
          <w:spacing w:val="-3"/>
        </w:rPr>
        <w:t xml:space="preserve"> </w:t>
      </w:r>
      <w:r w:rsidRPr="00EF32C3">
        <w:rPr>
          <w:color w:val="231F20"/>
          <w:spacing w:val="-1"/>
        </w:rPr>
        <w:t>at</w:t>
      </w:r>
      <w:r w:rsidRPr="00EF32C3">
        <w:rPr>
          <w:color w:val="231F20"/>
          <w:spacing w:val="66"/>
          <w:w w:val="99"/>
        </w:rPr>
        <w:t xml:space="preserve"> </w:t>
      </w:r>
      <w:r w:rsidRPr="00EF32C3">
        <w:rPr>
          <w:color w:val="231F20"/>
        </w:rPr>
        <w:t>any</w:t>
      </w:r>
      <w:r w:rsidRPr="00EF32C3">
        <w:rPr>
          <w:color w:val="231F20"/>
          <w:spacing w:val="-7"/>
        </w:rPr>
        <w:t xml:space="preserve"> </w:t>
      </w:r>
      <w:r w:rsidRPr="00EF32C3">
        <w:rPr>
          <w:color w:val="231F20"/>
        </w:rPr>
        <w:t>time</w:t>
      </w:r>
      <w:r w:rsidRPr="00EF32C3">
        <w:rPr>
          <w:color w:val="231F20"/>
          <w:spacing w:val="-6"/>
        </w:rPr>
        <w:t xml:space="preserve"> </w:t>
      </w:r>
      <w:r w:rsidRPr="00EF32C3">
        <w:rPr>
          <w:color w:val="231F20"/>
          <w:spacing w:val="-1"/>
        </w:rPr>
        <w:t>the</w:t>
      </w:r>
      <w:r w:rsidRPr="00EF32C3">
        <w:rPr>
          <w:color w:val="231F20"/>
          <w:spacing w:val="-4"/>
        </w:rPr>
        <w:t xml:space="preserve"> </w:t>
      </w:r>
      <w:r w:rsidRPr="00EF32C3">
        <w:rPr>
          <w:color w:val="231F20"/>
        </w:rPr>
        <w:t>MAP</w:t>
      </w:r>
      <w:r w:rsidRPr="00EF32C3">
        <w:rPr>
          <w:color w:val="231F20"/>
          <w:spacing w:val="-6"/>
        </w:rPr>
        <w:t xml:space="preserve"> </w:t>
      </w:r>
      <w:r w:rsidRPr="00EF32C3">
        <w:rPr>
          <w:color w:val="231F20"/>
          <w:spacing w:val="-1"/>
        </w:rPr>
        <w:t>fails</w:t>
      </w:r>
      <w:r w:rsidRPr="00EF32C3">
        <w:rPr>
          <w:color w:val="231F20"/>
          <w:spacing w:val="-4"/>
        </w:rPr>
        <w:t xml:space="preserve"> </w:t>
      </w:r>
      <w:r w:rsidRPr="00EF32C3">
        <w:rPr>
          <w:color w:val="231F20"/>
          <w:spacing w:val="1"/>
        </w:rPr>
        <w:t>to</w:t>
      </w:r>
      <w:r w:rsidRPr="00EF32C3">
        <w:rPr>
          <w:color w:val="231F20"/>
          <w:spacing w:val="-6"/>
        </w:rPr>
        <w:t xml:space="preserve"> </w:t>
      </w:r>
      <w:r w:rsidRPr="00EF32C3">
        <w:rPr>
          <w:color w:val="231F20"/>
        </w:rPr>
        <w:t>address</w:t>
      </w:r>
      <w:r w:rsidRPr="00EF32C3">
        <w:rPr>
          <w:color w:val="231F20"/>
          <w:spacing w:val="-4"/>
        </w:rPr>
        <w:t xml:space="preserve"> </w:t>
      </w:r>
      <w:r w:rsidRPr="00EF32C3">
        <w:rPr>
          <w:color w:val="231F20"/>
          <w:spacing w:val="-1"/>
        </w:rPr>
        <w:t>or</w:t>
      </w:r>
      <w:r w:rsidRPr="00EF32C3">
        <w:rPr>
          <w:color w:val="231F20"/>
          <w:spacing w:val="-4"/>
        </w:rPr>
        <w:t xml:space="preserve"> </w:t>
      </w:r>
      <w:r w:rsidRPr="00EF32C3">
        <w:rPr>
          <w:color w:val="231F20"/>
        </w:rPr>
        <w:t>inadequately</w:t>
      </w:r>
      <w:r w:rsidRPr="00EF32C3">
        <w:rPr>
          <w:color w:val="231F20"/>
          <w:spacing w:val="-7"/>
        </w:rPr>
        <w:t xml:space="preserve"> </w:t>
      </w:r>
      <w:r w:rsidRPr="00EF32C3">
        <w:rPr>
          <w:color w:val="231F20"/>
        </w:rPr>
        <w:t>addresses</w:t>
      </w:r>
      <w:r w:rsidRPr="00EF32C3">
        <w:rPr>
          <w:color w:val="231F20"/>
          <w:spacing w:val="-4"/>
        </w:rPr>
        <w:t xml:space="preserve"> </w:t>
      </w:r>
      <w:r w:rsidRPr="00EF32C3">
        <w:rPr>
          <w:color w:val="231F20"/>
          <w:spacing w:val="-1"/>
        </w:rPr>
        <w:t>an</w:t>
      </w:r>
      <w:r w:rsidRPr="00EF32C3">
        <w:rPr>
          <w:color w:val="231F20"/>
          <w:spacing w:val="-6"/>
        </w:rPr>
        <w:t xml:space="preserve"> </w:t>
      </w:r>
      <w:r w:rsidRPr="00EF32C3">
        <w:rPr>
          <w:color w:val="231F20"/>
          <w:spacing w:val="-1"/>
        </w:rPr>
        <w:t>event</w:t>
      </w:r>
      <w:r w:rsidRPr="00EF32C3">
        <w:rPr>
          <w:color w:val="231F20"/>
          <w:spacing w:val="-4"/>
        </w:rPr>
        <w:t xml:space="preserve"> </w:t>
      </w:r>
      <w:r w:rsidRPr="00EF32C3">
        <w:rPr>
          <w:color w:val="231F20"/>
        </w:rPr>
        <w:t>that</w:t>
      </w:r>
      <w:r w:rsidRPr="00EF32C3">
        <w:rPr>
          <w:color w:val="231F20"/>
          <w:spacing w:val="-6"/>
        </w:rPr>
        <w:t xml:space="preserve"> </w:t>
      </w:r>
      <w:r w:rsidRPr="00EF32C3">
        <w:rPr>
          <w:color w:val="231F20"/>
        </w:rPr>
        <w:t>meets</w:t>
      </w:r>
      <w:r w:rsidRPr="00EF32C3">
        <w:rPr>
          <w:color w:val="231F20"/>
          <w:spacing w:val="-4"/>
        </w:rPr>
        <w:t xml:space="preserve"> </w:t>
      </w:r>
      <w:r w:rsidRPr="00EF32C3">
        <w:rPr>
          <w:color w:val="231F20"/>
          <w:spacing w:val="-1"/>
        </w:rPr>
        <w:t>the</w:t>
      </w:r>
      <w:r w:rsidRPr="00EF32C3">
        <w:rPr>
          <w:color w:val="231F20"/>
          <w:spacing w:val="-5"/>
        </w:rPr>
        <w:t xml:space="preserve"> </w:t>
      </w:r>
      <w:r w:rsidRPr="00EF32C3">
        <w:rPr>
          <w:color w:val="231F20"/>
        </w:rPr>
        <w:t>characteristics</w:t>
      </w:r>
      <w:r w:rsidRPr="00EF32C3">
        <w:rPr>
          <w:color w:val="231F20"/>
          <w:spacing w:val="-4"/>
        </w:rPr>
        <w:t xml:space="preserve"> </w:t>
      </w:r>
      <w:r w:rsidRPr="00EF32C3">
        <w:rPr>
          <w:color w:val="231F20"/>
          <w:spacing w:val="-1"/>
        </w:rPr>
        <w:t>of</w:t>
      </w:r>
      <w:r w:rsidRPr="00EF32C3">
        <w:rPr>
          <w:color w:val="231F20"/>
          <w:spacing w:val="-4"/>
        </w:rPr>
        <w:t xml:space="preserve"> </w:t>
      </w:r>
      <w:r w:rsidRPr="00EF32C3">
        <w:rPr>
          <w:color w:val="231F20"/>
        </w:rPr>
        <w:t>a</w:t>
      </w:r>
      <w:r w:rsidRPr="00EF32C3">
        <w:rPr>
          <w:color w:val="231F20"/>
          <w:spacing w:val="44"/>
          <w:w w:val="99"/>
        </w:rPr>
        <w:t xml:space="preserve"> </w:t>
      </w:r>
      <w:r w:rsidRPr="0013193C">
        <w:rPr>
          <w:spacing w:val="-1"/>
        </w:rPr>
        <w:t>malfunction</w:t>
      </w:r>
      <w:r w:rsidRPr="00EF32C3">
        <w:rPr>
          <w:color w:val="231F20"/>
          <w:spacing w:val="-1"/>
        </w:rPr>
        <w:t>,</w:t>
      </w:r>
      <w:r w:rsidRPr="00EF32C3">
        <w:rPr>
          <w:color w:val="231F20"/>
          <w:spacing w:val="-5"/>
        </w:rPr>
        <w:t xml:space="preserve"> </w:t>
      </w:r>
      <w:r w:rsidRPr="00EF32C3">
        <w:rPr>
          <w:color w:val="231F20"/>
          <w:spacing w:val="-1"/>
        </w:rPr>
        <w:t>the</w:t>
      </w:r>
      <w:r w:rsidRPr="00EF32C3">
        <w:rPr>
          <w:color w:val="231F20"/>
          <w:spacing w:val="-4"/>
        </w:rPr>
        <w:t xml:space="preserve"> </w:t>
      </w:r>
      <w:r w:rsidRPr="00EF32C3">
        <w:rPr>
          <w:color w:val="231F20"/>
          <w:spacing w:val="-1"/>
        </w:rPr>
        <w:t>permittee</w:t>
      </w:r>
      <w:r w:rsidRPr="00EF32C3">
        <w:rPr>
          <w:color w:val="231F20"/>
          <w:spacing w:val="-4"/>
        </w:rPr>
        <w:t xml:space="preserve"> </w:t>
      </w:r>
      <w:r w:rsidRPr="00EF32C3">
        <w:rPr>
          <w:color w:val="231F20"/>
          <w:spacing w:val="-1"/>
        </w:rPr>
        <w:t>shall</w:t>
      </w:r>
      <w:r w:rsidRPr="00EF32C3">
        <w:rPr>
          <w:color w:val="231F20"/>
          <w:spacing w:val="-4"/>
        </w:rPr>
        <w:t xml:space="preserve"> </w:t>
      </w:r>
      <w:r w:rsidRPr="00EF32C3">
        <w:rPr>
          <w:color w:val="231F20"/>
        </w:rPr>
        <w:t>amend</w:t>
      </w:r>
      <w:r w:rsidRPr="00EF32C3">
        <w:rPr>
          <w:color w:val="231F20"/>
          <w:spacing w:val="-6"/>
        </w:rPr>
        <w:t xml:space="preserve"> </w:t>
      </w:r>
      <w:r w:rsidRPr="00EF32C3">
        <w:rPr>
          <w:color w:val="231F20"/>
          <w:spacing w:val="-1"/>
        </w:rPr>
        <w:t>the</w:t>
      </w:r>
      <w:r w:rsidRPr="00EF32C3">
        <w:rPr>
          <w:color w:val="231F20"/>
          <w:spacing w:val="-4"/>
        </w:rPr>
        <w:t xml:space="preserve"> </w:t>
      </w:r>
      <w:r w:rsidRPr="00EF32C3">
        <w:rPr>
          <w:color w:val="231F20"/>
        </w:rPr>
        <w:t>MAP</w:t>
      </w:r>
      <w:r w:rsidRPr="00EF32C3">
        <w:rPr>
          <w:color w:val="231F20"/>
          <w:spacing w:val="-4"/>
        </w:rPr>
        <w:t xml:space="preserve"> </w:t>
      </w:r>
      <w:r w:rsidRPr="00EF32C3">
        <w:rPr>
          <w:color w:val="231F20"/>
        </w:rPr>
        <w:t>within</w:t>
      </w:r>
      <w:r w:rsidRPr="00EF32C3">
        <w:rPr>
          <w:color w:val="231F20"/>
          <w:spacing w:val="-6"/>
        </w:rPr>
        <w:t xml:space="preserve"> </w:t>
      </w:r>
      <w:r w:rsidRPr="00EF32C3">
        <w:rPr>
          <w:color w:val="231F20"/>
          <w:spacing w:val="-1"/>
        </w:rPr>
        <w:t>45</w:t>
      </w:r>
      <w:r w:rsidRPr="00EF32C3">
        <w:rPr>
          <w:color w:val="231F20"/>
          <w:spacing w:val="-4"/>
        </w:rPr>
        <w:t xml:space="preserve"> </w:t>
      </w:r>
      <w:r w:rsidRPr="00EF32C3">
        <w:rPr>
          <w:color w:val="231F20"/>
          <w:spacing w:val="-1"/>
        </w:rPr>
        <w:t>days</w:t>
      </w:r>
      <w:r w:rsidRPr="00EF32C3">
        <w:rPr>
          <w:color w:val="231F20"/>
          <w:spacing w:val="-2"/>
        </w:rPr>
        <w:t xml:space="preserve"> </w:t>
      </w:r>
      <w:r w:rsidRPr="00EF32C3">
        <w:rPr>
          <w:color w:val="231F20"/>
          <w:spacing w:val="-1"/>
        </w:rPr>
        <w:t>after</w:t>
      </w:r>
      <w:r w:rsidRPr="00EF32C3">
        <w:rPr>
          <w:color w:val="231F20"/>
          <w:spacing w:val="-5"/>
        </w:rPr>
        <w:t xml:space="preserve"> </w:t>
      </w:r>
      <w:r w:rsidRPr="00EF32C3">
        <w:rPr>
          <w:color w:val="231F20"/>
        </w:rPr>
        <w:t>such</w:t>
      </w:r>
      <w:r w:rsidRPr="00EF32C3">
        <w:rPr>
          <w:color w:val="231F20"/>
          <w:spacing w:val="-6"/>
        </w:rPr>
        <w:t xml:space="preserve"> </w:t>
      </w:r>
      <w:r w:rsidRPr="00EF32C3">
        <w:rPr>
          <w:color w:val="231F20"/>
          <w:spacing w:val="-1"/>
        </w:rPr>
        <w:t>an</w:t>
      </w:r>
      <w:r w:rsidRPr="00EF32C3">
        <w:rPr>
          <w:color w:val="231F20"/>
          <w:spacing w:val="-4"/>
        </w:rPr>
        <w:t xml:space="preserve"> </w:t>
      </w:r>
      <w:r w:rsidRPr="00EF32C3">
        <w:rPr>
          <w:color w:val="231F20"/>
        </w:rPr>
        <w:t>event</w:t>
      </w:r>
      <w:r w:rsidRPr="00EF32C3">
        <w:rPr>
          <w:color w:val="231F20"/>
          <w:spacing w:val="-6"/>
        </w:rPr>
        <w:t xml:space="preserve"> </w:t>
      </w:r>
      <w:r w:rsidRPr="00EF32C3">
        <w:rPr>
          <w:color w:val="231F20"/>
        </w:rPr>
        <w:t>occurs</w:t>
      </w:r>
      <w:r w:rsidRPr="00EF32C3">
        <w:rPr>
          <w:color w:val="231F20"/>
          <w:spacing w:val="-4"/>
        </w:rPr>
        <w:t xml:space="preserve"> </w:t>
      </w:r>
      <w:r w:rsidRPr="00EF32C3">
        <w:rPr>
          <w:color w:val="231F20"/>
          <w:spacing w:val="-1"/>
        </w:rPr>
        <w:t>or</w:t>
      </w:r>
      <w:r w:rsidRPr="00EF32C3">
        <w:rPr>
          <w:color w:val="231F20"/>
          <w:spacing w:val="-5"/>
        </w:rPr>
        <w:t xml:space="preserve"> </w:t>
      </w:r>
      <w:r w:rsidRPr="00EF32C3">
        <w:rPr>
          <w:color w:val="231F20"/>
        </w:rPr>
        <w:t>upon</w:t>
      </w:r>
      <w:r w:rsidRPr="00EF32C3">
        <w:rPr>
          <w:color w:val="231F20"/>
          <w:spacing w:val="-5"/>
        </w:rPr>
        <w:t xml:space="preserve"> </w:t>
      </w:r>
      <w:r w:rsidRPr="00EF32C3">
        <w:rPr>
          <w:color w:val="231F20"/>
        </w:rPr>
        <w:t>request</w:t>
      </w:r>
      <w:r w:rsidRPr="00EF32C3">
        <w:rPr>
          <w:color w:val="231F20"/>
          <w:spacing w:val="75"/>
          <w:w w:val="99"/>
        </w:rPr>
        <w:t xml:space="preserve"> </w:t>
      </w:r>
      <w:r w:rsidRPr="00EF32C3">
        <w:rPr>
          <w:color w:val="231F20"/>
        </w:rPr>
        <w:t>from</w:t>
      </w:r>
      <w:r w:rsidRPr="00EF32C3">
        <w:rPr>
          <w:color w:val="231F20"/>
          <w:spacing w:val="-1"/>
        </w:rPr>
        <w:t xml:space="preserve"> the</w:t>
      </w:r>
      <w:r w:rsidRPr="00EF32C3">
        <w:rPr>
          <w:color w:val="231F20"/>
          <w:spacing w:val="-6"/>
        </w:rPr>
        <w:t xml:space="preserve"> </w:t>
      </w:r>
      <w:r w:rsidRPr="00EF32C3">
        <w:rPr>
          <w:color w:val="231F20"/>
        </w:rPr>
        <w:t>District</w:t>
      </w:r>
      <w:r w:rsidRPr="00EF32C3">
        <w:rPr>
          <w:color w:val="231F20"/>
          <w:spacing w:val="-6"/>
        </w:rPr>
        <w:t xml:space="preserve"> </w:t>
      </w:r>
      <w:r w:rsidRPr="00EF32C3">
        <w:rPr>
          <w:color w:val="231F20"/>
        </w:rPr>
        <w:t>Supervisor</w:t>
      </w:r>
      <w:r w:rsidR="00245409">
        <w:rPr>
          <w:color w:val="231F20"/>
        </w:rPr>
        <w:t xml:space="preserve">. </w:t>
      </w:r>
      <w:r w:rsidR="00A17F26">
        <w:rPr>
          <w:color w:val="231F20"/>
        </w:rPr>
        <w:t xml:space="preserve"> </w:t>
      </w:r>
      <w:r w:rsidRPr="00EF32C3">
        <w:rPr>
          <w:color w:val="231F20"/>
        </w:rPr>
        <w:t>The</w:t>
      </w:r>
      <w:r w:rsidRPr="00EF32C3">
        <w:rPr>
          <w:color w:val="231F20"/>
          <w:spacing w:val="-6"/>
        </w:rPr>
        <w:t xml:space="preserve"> </w:t>
      </w:r>
      <w:r w:rsidRPr="00EF32C3">
        <w:rPr>
          <w:color w:val="231F20"/>
          <w:spacing w:val="-1"/>
        </w:rPr>
        <w:t>permittee</w:t>
      </w:r>
      <w:r w:rsidRPr="00EF32C3">
        <w:rPr>
          <w:color w:val="231F20"/>
          <w:spacing w:val="-5"/>
        </w:rPr>
        <w:t xml:space="preserve"> </w:t>
      </w:r>
      <w:r w:rsidRPr="00EF32C3">
        <w:rPr>
          <w:color w:val="231F20"/>
        </w:rPr>
        <w:t>shall</w:t>
      </w:r>
      <w:r w:rsidRPr="00EF32C3">
        <w:rPr>
          <w:color w:val="231F20"/>
          <w:spacing w:val="-6"/>
        </w:rPr>
        <w:t xml:space="preserve"> </w:t>
      </w:r>
      <w:r w:rsidRPr="00EF32C3">
        <w:rPr>
          <w:color w:val="231F20"/>
        </w:rPr>
        <w:t>submit</w:t>
      </w:r>
      <w:r w:rsidRPr="00EF32C3">
        <w:rPr>
          <w:color w:val="231F20"/>
          <w:spacing w:val="-6"/>
        </w:rPr>
        <w:t xml:space="preserve"> </w:t>
      </w:r>
      <w:r w:rsidRPr="00EF32C3">
        <w:rPr>
          <w:color w:val="231F20"/>
        </w:rPr>
        <w:t>the</w:t>
      </w:r>
      <w:r w:rsidRPr="00EF32C3">
        <w:rPr>
          <w:color w:val="231F20"/>
          <w:spacing w:val="-5"/>
        </w:rPr>
        <w:t xml:space="preserve"> </w:t>
      </w:r>
      <w:r w:rsidRPr="00EF32C3">
        <w:rPr>
          <w:color w:val="231F20"/>
        </w:rPr>
        <w:t>MAP</w:t>
      </w:r>
      <w:r w:rsidRPr="00EF32C3">
        <w:rPr>
          <w:color w:val="231F20"/>
          <w:spacing w:val="-4"/>
        </w:rPr>
        <w:t xml:space="preserve"> </w:t>
      </w:r>
      <w:r w:rsidRPr="00EF32C3">
        <w:rPr>
          <w:color w:val="231F20"/>
        </w:rPr>
        <w:t>and</w:t>
      </w:r>
      <w:r w:rsidRPr="00EF32C3">
        <w:rPr>
          <w:color w:val="231F20"/>
          <w:spacing w:val="-5"/>
        </w:rPr>
        <w:t xml:space="preserve"> </w:t>
      </w:r>
      <w:r w:rsidRPr="00EF32C3">
        <w:rPr>
          <w:color w:val="231F20"/>
          <w:spacing w:val="1"/>
        </w:rPr>
        <w:t>any</w:t>
      </w:r>
      <w:r w:rsidRPr="00EF32C3">
        <w:rPr>
          <w:color w:val="231F20"/>
          <w:spacing w:val="-7"/>
        </w:rPr>
        <w:t xml:space="preserve"> </w:t>
      </w:r>
      <w:r w:rsidRPr="00EF32C3">
        <w:rPr>
          <w:color w:val="231F20"/>
        </w:rPr>
        <w:t>amendments</w:t>
      </w:r>
      <w:r w:rsidRPr="00EF32C3">
        <w:rPr>
          <w:color w:val="231F20"/>
          <w:spacing w:val="-4"/>
        </w:rPr>
        <w:t xml:space="preserve"> </w:t>
      </w:r>
      <w:r w:rsidRPr="00EF32C3">
        <w:rPr>
          <w:color w:val="231F20"/>
          <w:spacing w:val="-1"/>
        </w:rPr>
        <w:t>to</w:t>
      </w:r>
      <w:r w:rsidRPr="00EF32C3">
        <w:rPr>
          <w:color w:val="231F20"/>
          <w:spacing w:val="-5"/>
        </w:rPr>
        <w:t xml:space="preserve"> </w:t>
      </w:r>
      <w:r w:rsidRPr="00EF32C3">
        <w:rPr>
          <w:color w:val="231F20"/>
          <w:spacing w:val="-1"/>
        </w:rPr>
        <w:t>the</w:t>
      </w:r>
      <w:r w:rsidRPr="00EF32C3">
        <w:rPr>
          <w:color w:val="231F20"/>
          <w:spacing w:val="-6"/>
        </w:rPr>
        <w:t xml:space="preserve"> </w:t>
      </w:r>
      <w:r w:rsidRPr="00EF32C3">
        <w:rPr>
          <w:color w:val="231F20"/>
        </w:rPr>
        <w:t>MAP</w:t>
      </w:r>
      <w:r w:rsidRPr="00EF32C3">
        <w:rPr>
          <w:color w:val="231F20"/>
          <w:spacing w:val="-4"/>
        </w:rPr>
        <w:t xml:space="preserve"> </w:t>
      </w:r>
      <w:r w:rsidRPr="00EF32C3">
        <w:rPr>
          <w:color w:val="231F20"/>
          <w:spacing w:val="-1"/>
        </w:rPr>
        <w:t>to</w:t>
      </w:r>
      <w:r w:rsidRPr="00EF32C3">
        <w:rPr>
          <w:color w:val="231F20"/>
          <w:spacing w:val="-5"/>
        </w:rPr>
        <w:t xml:space="preserve"> </w:t>
      </w:r>
      <w:r w:rsidRPr="00EF32C3">
        <w:rPr>
          <w:color w:val="231F20"/>
        </w:rPr>
        <w:t>the</w:t>
      </w:r>
      <w:r w:rsidRPr="00EF32C3">
        <w:rPr>
          <w:color w:val="231F20"/>
          <w:spacing w:val="49"/>
          <w:w w:val="99"/>
        </w:rPr>
        <w:t xml:space="preserve"> </w:t>
      </w:r>
      <w:r w:rsidRPr="00EF32C3">
        <w:rPr>
          <w:color w:val="231F20"/>
        </w:rPr>
        <w:t>AQD</w:t>
      </w:r>
      <w:r w:rsidRPr="00EF32C3">
        <w:rPr>
          <w:color w:val="231F20"/>
          <w:spacing w:val="-6"/>
        </w:rPr>
        <w:t xml:space="preserve"> </w:t>
      </w:r>
      <w:r w:rsidRPr="00EF32C3">
        <w:rPr>
          <w:color w:val="231F20"/>
        </w:rPr>
        <w:t>District</w:t>
      </w:r>
      <w:r w:rsidRPr="00EF32C3">
        <w:rPr>
          <w:color w:val="231F20"/>
          <w:spacing w:val="-6"/>
        </w:rPr>
        <w:t xml:space="preserve"> </w:t>
      </w:r>
      <w:r w:rsidRPr="00EF32C3">
        <w:rPr>
          <w:color w:val="231F20"/>
        </w:rPr>
        <w:t>Supervisor</w:t>
      </w:r>
      <w:r w:rsidRPr="00EF32C3">
        <w:rPr>
          <w:color w:val="231F20"/>
          <w:spacing w:val="-5"/>
        </w:rPr>
        <w:t xml:space="preserve"> </w:t>
      </w:r>
      <w:r w:rsidRPr="00EF32C3">
        <w:rPr>
          <w:color w:val="231F20"/>
        </w:rPr>
        <w:t>for</w:t>
      </w:r>
      <w:r w:rsidRPr="00EF32C3">
        <w:rPr>
          <w:color w:val="231F20"/>
          <w:spacing w:val="-5"/>
        </w:rPr>
        <w:t xml:space="preserve"> </w:t>
      </w:r>
      <w:r w:rsidRPr="00EF32C3">
        <w:rPr>
          <w:color w:val="231F20"/>
        </w:rPr>
        <w:t>review</w:t>
      </w:r>
      <w:r w:rsidRPr="00EF32C3">
        <w:rPr>
          <w:color w:val="231F20"/>
          <w:spacing w:val="-7"/>
        </w:rPr>
        <w:t xml:space="preserve"> </w:t>
      </w:r>
      <w:r w:rsidRPr="00EF32C3">
        <w:rPr>
          <w:color w:val="231F20"/>
        </w:rPr>
        <w:t>and</w:t>
      </w:r>
      <w:r w:rsidRPr="00EF32C3">
        <w:rPr>
          <w:color w:val="231F20"/>
          <w:spacing w:val="-4"/>
        </w:rPr>
        <w:t xml:space="preserve"> </w:t>
      </w:r>
      <w:r w:rsidRPr="00EF32C3">
        <w:rPr>
          <w:color w:val="231F20"/>
        </w:rPr>
        <w:t>approval</w:t>
      </w:r>
      <w:r w:rsidR="00245409">
        <w:rPr>
          <w:color w:val="231F20"/>
        </w:rPr>
        <w:t xml:space="preserve">. </w:t>
      </w:r>
      <w:r w:rsidR="00A17F26">
        <w:rPr>
          <w:color w:val="231F20"/>
        </w:rPr>
        <w:t xml:space="preserve"> </w:t>
      </w:r>
      <w:r w:rsidRPr="00EF32C3">
        <w:rPr>
          <w:color w:val="231F20"/>
          <w:spacing w:val="-1"/>
        </w:rPr>
        <w:t>If</w:t>
      </w:r>
      <w:r w:rsidRPr="00EF32C3">
        <w:rPr>
          <w:color w:val="231F20"/>
          <w:spacing w:val="-3"/>
        </w:rPr>
        <w:t xml:space="preserve"> </w:t>
      </w:r>
      <w:r w:rsidRPr="00EF32C3">
        <w:rPr>
          <w:color w:val="231F20"/>
        </w:rPr>
        <w:t>the</w:t>
      </w:r>
      <w:r w:rsidRPr="00EF32C3">
        <w:rPr>
          <w:color w:val="231F20"/>
          <w:spacing w:val="-4"/>
        </w:rPr>
        <w:t xml:space="preserve"> </w:t>
      </w:r>
      <w:r w:rsidRPr="00EF32C3">
        <w:rPr>
          <w:color w:val="231F20"/>
        </w:rPr>
        <w:t>AQD</w:t>
      </w:r>
      <w:r w:rsidRPr="00EF32C3">
        <w:rPr>
          <w:color w:val="231F20"/>
          <w:spacing w:val="-5"/>
        </w:rPr>
        <w:t xml:space="preserve"> </w:t>
      </w:r>
      <w:r w:rsidRPr="00EF32C3">
        <w:rPr>
          <w:color w:val="231F20"/>
        </w:rPr>
        <w:t>does</w:t>
      </w:r>
      <w:r w:rsidRPr="00EF32C3">
        <w:rPr>
          <w:color w:val="231F20"/>
          <w:spacing w:val="-4"/>
        </w:rPr>
        <w:t xml:space="preserve"> </w:t>
      </w:r>
      <w:r w:rsidRPr="00EF32C3">
        <w:rPr>
          <w:color w:val="231F20"/>
        </w:rPr>
        <w:t>not</w:t>
      </w:r>
      <w:r w:rsidRPr="00EF32C3">
        <w:rPr>
          <w:color w:val="231F20"/>
          <w:spacing w:val="-6"/>
        </w:rPr>
        <w:t xml:space="preserve"> </w:t>
      </w:r>
      <w:r w:rsidRPr="00EF32C3">
        <w:rPr>
          <w:color w:val="231F20"/>
        </w:rPr>
        <w:t>notify</w:t>
      </w:r>
      <w:r w:rsidRPr="00EF32C3">
        <w:rPr>
          <w:color w:val="231F20"/>
          <w:spacing w:val="-8"/>
        </w:rPr>
        <w:t xml:space="preserve"> </w:t>
      </w:r>
      <w:r w:rsidRPr="00EF32C3">
        <w:rPr>
          <w:color w:val="231F20"/>
        </w:rPr>
        <w:t>the</w:t>
      </w:r>
      <w:r w:rsidRPr="00EF32C3">
        <w:rPr>
          <w:color w:val="231F20"/>
          <w:spacing w:val="-6"/>
        </w:rPr>
        <w:t xml:space="preserve"> </w:t>
      </w:r>
      <w:r w:rsidRPr="00EF32C3">
        <w:rPr>
          <w:color w:val="231F20"/>
        </w:rPr>
        <w:t>permittee</w:t>
      </w:r>
      <w:r w:rsidRPr="00EF32C3">
        <w:rPr>
          <w:color w:val="231F20"/>
          <w:spacing w:val="-6"/>
        </w:rPr>
        <w:t xml:space="preserve"> </w:t>
      </w:r>
      <w:r w:rsidRPr="00EF32C3">
        <w:rPr>
          <w:color w:val="231F20"/>
          <w:spacing w:val="-1"/>
        </w:rPr>
        <w:t>within 90</w:t>
      </w:r>
      <w:r w:rsidRPr="00EF32C3">
        <w:rPr>
          <w:color w:val="231F20"/>
          <w:spacing w:val="-6"/>
        </w:rPr>
        <w:t xml:space="preserve"> </w:t>
      </w:r>
      <w:r w:rsidRPr="00EF32C3">
        <w:rPr>
          <w:color w:val="231F20"/>
        </w:rPr>
        <w:t>days</w:t>
      </w:r>
      <w:r w:rsidRPr="00EF32C3">
        <w:rPr>
          <w:color w:val="231F20"/>
          <w:spacing w:val="-4"/>
        </w:rPr>
        <w:t xml:space="preserve"> </w:t>
      </w:r>
      <w:r w:rsidRPr="00EF32C3">
        <w:rPr>
          <w:color w:val="231F20"/>
          <w:spacing w:val="-1"/>
        </w:rPr>
        <w:t>of</w:t>
      </w:r>
      <w:r w:rsidRPr="00EF32C3">
        <w:rPr>
          <w:color w:val="231F20"/>
          <w:spacing w:val="-2"/>
        </w:rPr>
        <w:t xml:space="preserve"> </w:t>
      </w:r>
      <w:r w:rsidRPr="00EF32C3">
        <w:rPr>
          <w:color w:val="231F20"/>
          <w:spacing w:val="-1"/>
        </w:rPr>
        <w:t>submittal,</w:t>
      </w:r>
      <w:r w:rsidRPr="00EF32C3">
        <w:rPr>
          <w:color w:val="231F20"/>
          <w:spacing w:val="-3"/>
        </w:rPr>
        <w:t xml:space="preserve"> </w:t>
      </w:r>
      <w:r w:rsidRPr="00EF32C3">
        <w:rPr>
          <w:color w:val="231F20"/>
          <w:spacing w:val="-1"/>
        </w:rPr>
        <w:t>the</w:t>
      </w:r>
      <w:r w:rsidRPr="00EF32C3">
        <w:rPr>
          <w:color w:val="231F20"/>
          <w:spacing w:val="-4"/>
        </w:rPr>
        <w:t xml:space="preserve"> </w:t>
      </w:r>
      <w:r w:rsidRPr="00EF32C3">
        <w:rPr>
          <w:color w:val="231F20"/>
        </w:rPr>
        <w:t>MAP</w:t>
      </w:r>
      <w:r w:rsidRPr="00EF32C3">
        <w:rPr>
          <w:color w:val="231F20"/>
          <w:spacing w:val="-3"/>
        </w:rPr>
        <w:t xml:space="preserve"> </w:t>
      </w:r>
      <w:r w:rsidRPr="00EF32C3">
        <w:rPr>
          <w:color w:val="231F20"/>
          <w:spacing w:val="-1"/>
        </w:rPr>
        <w:t>or</w:t>
      </w:r>
      <w:r w:rsidRPr="00EF32C3">
        <w:rPr>
          <w:color w:val="231F20"/>
          <w:spacing w:val="-5"/>
        </w:rPr>
        <w:t xml:space="preserve"> </w:t>
      </w:r>
      <w:r w:rsidRPr="00EF32C3">
        <w:rPr>
          <w:color w:val="231F20"/>
          <w:spacing w:val="-1"/>
        </w:rPr>
        <w:t>amended</w:t>
      </w:r>
      <w:r w:rsidRPr="00EF32C3">
        <w:rPr>
          <w:color w:val="231F20"/>
          <w:spacing w:val="-4"/>
        </w:rPr>
        <w:t xml:space="preserve"> </w:t>
      </w:r>
      <w:r w:rsidRPr="00EF32C3">
        <w:rPr>
          <w:color w:val="231F20"/>
        </w:rPr>
        <w:t>MAP</w:t>
      </w:r>
      <w:r w:rsidRPr="00EF32C3">
        <w:rPr>
          <w:color w:val="231F20"/>
          <w:spacing w:val="-5"/>
        </w:rPr>
        <w:t xml:space="preserve"> </w:t>
      </w:r>
      <w:r w:rsidRPr="00EF32C3">
        <w:rPr>
          <w:color w:val="231F20"/>
        </w:rPr>
        <w:t>shall</w:t>
      </w:r>
      <w:r w:rsidRPr="00EF32C3">
        <w:rPr>
          <w:color w:val="231F20"/>
          <w:spacing w:val="-2"/>
        </w:rPr>
        <w:t xml:space="preserve"> </w:t>
      </w:r>
      <w:r w:rsidRPr="00EF32C3">
        <w:rPr>
          <w:color w:val="231F20"/>
          <w:spacing w:val="-1"/>
        </w:rPr>
        <w:t>be</w:t>
      </w:r>
      <w:r w:rsidRPr="00EF32C3">
        <w:rPr>
          <w:color w:val="231F20"/>
          <w:spacing w:val="-5"/>
        </w:rPr>
        <w:t xml:space="preserve"> </w:t>
      </w:r>
      <w:r w:rsidRPr="00EF32C3">
        <w:rPr>
          <w:color w:val="231F20"/>
        </w:rPr>
        <w:t>considered</w:t>
      </w:r>
      <w:r w:rsidRPr="00EF32C3">
        <w:rPr>
          <w:color w:val="231F20"/>
          <w:spacing w:val="-6"/>
        </w:rPr>
        <w:t xml:space="preserve"> </w:t>
      </w:r>
      <w:r w:rsidRPr="00EF32C3">
        <w:rPr>
          <w:color w:val="231F20"/>
        </w:rPr>
        <w:t>approved</w:t>
      </w:r>
      <w:r w:rsidR="00245409">
        <w:rPr>
          <w:color w:val="231F20"/>
        </w:rPr>
        <w:t xml:space="preserve">. </w:t>
      </w:r>
      <w:r w:rsidR="00A17F26">
        <w:rPr>
          <w:color w:val="231F20"/>
        </w:rPr>
        <w:t xml:space="preserve"> </w:t>
      </w:r>
      <w:r w:rsidRPr="00EF32C3">
        <w:rPr>
          <w:color w:val="231F20"/>
          <w:spacing w:val="-1"/>
        </w:rPr>
        <w:t>Until</w:t>
      </w:r>
      <w:r w:rsidRPr="00EF32C3">
        <w:rPr>
          <w:color w:val="231F20"/>
          <w:spacing w:val="-5"/>
        </w:rPr>
        <w:t xml:space="preserve"> </w:t>
      </w:r>
      <w:r w:rsidRPr="00EF32C3">
        <w:rPr>
          <w:color w:val="231F20"/>
          <w:spacing w:val="1"/>
        </w:rPr>
        <w:t>an</w:t>
      </w:r>
      <w:r w:rsidRPr="00EF32C3">
        <w:rPr>
          <w:color w:val="231F20"/>
          <w:spacing w:val="-6"/>
        </w:rPr>
        <w:t xml:space="preserve"> </w:t>
      </w:r>
      <w:r w:rsidRPr="00EF32C3">
        <w:rPr>
          <w:color w:val="231F20"/>
          <w:spacing w:val="-1"/>
        </w:rPr>
        <w:t>amended</w:t>
      </w:r>
      <w:r w:rsidRPr="00EF32C3">
        <w:rPr>
          <w:color w:val="231F20"/>
          <w:spacing w:val="-3"/>
        </w:rPr>
        <w:t xml:space="preserve"> </w:t>
      </w:r>
      <w:r w:rsidRPr="00EF32C3">
        <w:rPr>
          <w:color w:val="231F20"/>
          <w:spacing w:val="-1"/>
        </w:rPr>
        <w:t>plan</w:t>
      </w:r>
      <w:r w:rsidRPr="00EF32C3">
        <w:rPr>
          <w:color w:val="231F20"/>
          <w:spacing w:val="-4"/>
        </w:rPr>
        <w:t xml:space="preserve"> </w:t>
      </w:r>
      <w:r w:rsidRPr="00EF32C3">
        <w:rPr>
          <w:color w:val="231F20"/>
          <w:spacing w:val="-1"/>
        </w:rPr>
        <w:t>is</w:t>
      </w:r>
      <w:r w:rsidRPr="00EF32C3">
        <w:rPr>
          <w:color w:val="231F20"/>
          <w:spacing w:val="70"/>
          <w:w w:val="99"/>
        </w:rPr>
        <w:t xml:space="preserve"> </w:t>
      </w:r>
      <w:r w:rsidRPr="00EF32C3">
        <w:rPr>
          <w:color w:val="231F20"/>
        </w:rPr>
        <w:t>approved,</w:t>
      </w:r>
      <w:r w:rsidRPr="00EF32C3">
        <w:rPr>
          <w:color w:val="231F20"/>
          <w:spacing w:val="-9"/>
        </w:rPr>
        <w:t xml:space="preserve"> </w:t>
      </w:r>
      <w:r w:rsidRPr="00EF32C3">
        <w:rPr>
          <w:color w:val="231F20"/>
        </w:rPr>
        <w:t>the</w:t>
      </w:r>
      <w:r w:rsidRPr="00EF32C3">
        <w:rPr>
          <w:color w:val="231F20"/>
          <w:spacing w:val="-8"/>
        </w:rPr>
        <w:t xml:space="preserve"> </w:t>
      </w:r>
      <w:r w:rsidRPr="00EF32C3">
        <w:rPr>
          <w:color w:val="231F20"/>
        </w:rPr>
        <w:t>permittee</w:t>
      </w:r>
      <w:r w:rsidRPr="00EF32C3">
        <w:rPr>
          <w:color w:val="231F20"/>
          <w:spacing w:val="-8"/>
        </w:rPr>
        <w:t xml:space="preserve"> </w:t>
      </w:r>
      <w:r w:rsidRPr="00EF32C3">
        <w:rPr>
          <w:color w:val="231F20"/>
          <w:spacing w:val="-1"/>
        </w:rPr>
        <w:t>shall</w:t>
      </w:r>
      <w:r w:rsidRPr="00EF32C3">
        <w:rPr>
          <w:color w:val="231F20"/>
          <w:spacing w:val="-6"/>
        </w:rPr>
        <w:t xml:space="preserve"> </w:t>
      </w:r>
      <w:r w:rsidRPr="00EF32C3">
        <w:rPr>
          <w:color w:val="231F20"/>
        </w:rPr>
        <w:t>implement</w:t>
      </w:r>
      <w:r w:rsidRPr="00EF32C3">
        <w:rPr>
          <w:color w:val="231F20"/>
          <w:spacing w:val="-8"/>
        </w:rPr>
        <w:t xml:space="preserve"> </w:t>
      </w:r>
      <w:r w:rsidRPr="00EF32C3">
        <w:rPr>
          <w:color w:val="231F20"/>
        </w:rPr>
        <w:t>corrective</w:t>
      </w:r>
      <w:r w:rsidRPr="00EF32C3">
        <w:rPr>
          <w:color w:val="231F20"/>
          <w:spacing w:val="-7"/>
        </w:rPr>
        <w:t xml:space="preserve"> </w:t>
      </w:r>
      <w:r w:rsidRPr="00EF32C3">
        <w:rPr>
          <w:color w:val="231F20"/>
        </w:rPr>
        <w:t>procedures</w:t>
      </w:r>
      <w:r w:rsidRPr="00EF32C3">
        <w:rPr>
          <w:color w:val="231F20"/>
          <w:spacing w:val="-6"/>
        </w:rPr>
        <w:t xml:space="preserve"> </w:t>
      </w:r>
      <w:r w:rsidRPr="00EF32C3">
        <w:rPr>
          <w:color w:val="231F20"/>
          <w:spacing w:val="-1"/>
        </w:rPr>
        <w:t>or</w:t>
      </w:r>
      <w:r w:rsidRPr="00EF32C3">
        <w:rPr>
          <w:color w:val="231F20"/>
          <w:spacing w:val="-7"/>
        </w:rPr>
        <w:t xml:space="preserve"> </w:t>
      </w:r>
      <w:r w:rsidRPr="00EF32C3">
        <w:rPr>
          <w:color w:val="231F20"/>
        </w:rPr>
        <w:t>operational</w:t>
      </w:r>
      <w:r w:rsidRPr="00EF32C3">
        <w:rPr>
          <w:color w:val="231F20"/>
          <w:spacing w:val="-9"/>
        </w:rPr>
        <w:t xml:space="preserve"> </w:t>
      </w:r>
      <w:r w:rsidRPr="00EF32C3">
        <w:rPr>
          <w:color w:val="231F20"/>
        </w:rPr>
        <w:t>changes</w:t>
      </w:r>
      <w:r w:rsidRPr="00EF32C3">
        <w:rPr>
          <w:color w:val="231F20"/>
          <w:spacing w:val="-6"/>
        </w:rPr>
        <w:t xml:space="preserve"> </w:t>
      </w:r>
      <w:r w:rsidRPr="00EF32C3">
        <w:rPr>
          <w:color w:val="231F20"/>
          <w:spacing w:val="-1"/>
        </w:rPr>
        <w:t>to</w:t>
      </w:r>
      <w:r w:rsidRPr="00EF32C3">
        <w:rPr>
          <w:color w:val="231F20"/>
          <w:spacing w:val="-6"/>
        </w:rPr>
        <w:t xml:space="preserve"> </w:t>
      </w:r>
      <w:r w:rsidRPr="00EF32C3">
        <w:rPr>
          <w:color w:val="231F20"/>
        </w:rPr>
        <w:t>achieve</w:t>
      </w:r>
      <w:r w:rsidRPr="00EF32C3">
        <w:rPr>
          <w:color w:val="231F20"/>
          <w:spacing w:val="26"/>
          <w:w w:val="99"/>
        </w:rPr>
        <w:t xml:space="preserve"> </w:t>
      </w:r>
      <w:r w:rsidRPr="00EF32C3">
        <w:rPr>
          <w:color w:val="231F20"/>
        </w:rPr>
        <w:t>compliance</w:t>
      </w:r>
      <w:r w:rsidRPr="00EF32C3">
        <w:rPr>
          <w:color w:val="231F20"/>
          <w:spacing w:val="-5"/>
        </w:rPr>
        <w:t xml:space="preserve"> </w:t>
      </w:r>
      <w:r w:rsidRPr="00EF32C3">
        <w:rPr>
          <w:color w:val="231F20"/>
          <w:spacing w:val="-1"/>
        </w:rPr>
        <w:t>with</w:t>
      </w:r>
      <w:r w:rsidRPr="00EF32C3">
        <w:rPr>
          <w:color w:val="231F20"/>
          <w:spacing w:val="-7"/>
        </w:rPr>
        <w:t xml:space="preserve"> </w:t>
      </w:r>
      <w:r w:rsidRPr="00EF32C3">
        <w:rPr>
          <w:color w:val="231F20"/>
        </w:rPr>
        <w:t>all</w:t>
      </w:r>
      <w:r w:rsidRPr="00EF32C3">
        <w:rPr>
          <w:color w:val="231F20"/>
          <w:spacing w:val="-5"/>
        </w:rPr>
        <w:t xml:space="preserve"> </w:t>
      </w:r>
      <w:r w:rsidRPr="00EF32C3">
        <w:rPr>
          <w:color w:val="231F20"/>
        </w:rPr>
        <w:t>applicable</w:t>
      </w:r>
      <w:r w:rsidRPr="00EF32C3">
        <w:rPr>
          <w:color w:val="231F20"/>
          <w:spacing w:val="-5"/>
        </w:rPr>
        <w:t xml:space="preserve"> </w:t>
      </w:r>
      <w:r w:rsidRPr="00EF32C3">
        <w:rPr>
          <w:color w:val="231F20"/>
        </w:rPr>
        <w:t>emission</w:t>
      </w:r>
      <w:r w:rsidRPr="00EF32C3">
        <w:rPr>
          <w:color w:val="231F20"/>
          <w:spacing w:val="-7"/>
        </w:rPr>
        <w:t xml:space="preserve"> </w:t>
      </w:r>
      <w:r w:rsidRPr="00EF32C3">
        <w:rPr>
          <w:color w:val="231F20"/>
        </w:rPr>
        <w:t>limits.</w:t>
      </w:r>
      <w:r>
        <w:rPr>
          <w:rFonts w:cs="Arial"/>
          <w:vertAlign w:val="superscript"/>
        </w:rPr>
        <w:t>2</w:t>
      </w:r>
      <w:r w:rsidRPr="00EF32C3">
        <w:rPr>
          <w:color w:val="231F20"/>
          <w:spacing w:val="43"/>
        </w:rPr>
        <w:t xml:space="preserve"> </w:t>
      </w:r>
      <w:r w:rsidR="00BB4255">
        <w:rPr>
          <w:color w:val="231F20"/>
          <w:spacing w:val="43"/>
        </w:rPr>
        <w:t xml:space="preserve"> </w:t>
      </w:r>
      <w:r w:rsidRPr="00EF32C3">
        <w:rPr>
          <w:b/>
          <w:bCs/>
          <w:color w:val="231F20"/>
        </w:rPr>
        <w:t>(R</w:t>
      </w:r>
      <w:r w:rsidRPr="00EF32C3">
        <w:rPr>
          <w:b/>
          <w:bCs/>
          <w:color w:val="231F20"/>
          <w:spacing w:val="-6"/>
        </w:rPr>
        <w:t xml:space="preserve"> </w:t>
      </w:r>
      <w:r w:rsidRPr="00EF32C3">
        <w:rPr>
          <w:b/>
          <w:bCs/>
          <w:color w:val="231F20"/>
        </w:rPr>
        <w:t>336.1225,</w:t>
      </w:r>
      <w:r w:rsidRPr="00EF32C3">
        <w:rPr>
          <w:b/>
          <w:bCs/>
          <w:color w:val="231F20"/>
          <w:spacing w:val="-7"/>
        </w:rPr>
        <w:t xml:space="preserve"> </w:t>
      </w:r>
      <w:r w:rsidRPr="00EF32C3">
        <w:rPr>
          <w:b/>
          <w:bCs/>
          <w:color w:val="231F20"/>
        </w:rPr>
        <w:t>R</w:t>
      </w:r>
      <w:r w:rsidR="00564F4A">
        <w:rPr>
          <w:b/>
          <w:bCs/>
          <w:color w:val="231F20"/>
        </w:rPr>
        <w:t> </w:t>
      </w:r>
      <w:r w:rsidRPr="00EF32C3">
        <w:rPr>
          <w:b/>
          <w:bCs/>
          <w:color w:val="231F20"/>
        </w:rPr>
        <w:t>336.1702(a),</w:t>
      </w:r>
      <w:r w:rsidRPr="00EF32C3">
        <w:rPr>
          <w:b/>
          <w:bCs/>
          <w:color w:val="231F20"/>
          <w:spacing w:val="-7"/>
        </w:rPr>
        <w:t xml:space="preserve"> </w:t>
      </w:r>
      <w:r w:rsidRPr="00EF32C3">
        <w:rPr>
          <w:b/>
          <w:bCs/>
          <w:color w:val="231F20"/>
        </w:rPr>
        <w:t>R</w:t>
      </w:r>
      <w:r w:rsidRPr="00EF32C3">
        <w:rPr>
          <w:b/>
          <w:bCs/>
          <w:color w:val="231F20"/>
          <w:spacing w:val="-5"/>
        </w:rPr>
        <w:t xml:space="preserve"> </w:t>
      </w:r>
      <w:r w:rsidRPr="00EF32C3">
        <w:rPr>
          <w:b/>
          <w:bCs/>
          <w:color w:val="231F20"/>
          <w:spacing w:val="-1"/>
        </w:rPr>
        <w:t>336.1910,</w:t>
      </w:r>
      <w:r w:rsidRPr="00EF32C3">
        <w:rPr>
          <w:b/>
          <w:bCs/>
          <w:color w:val="231F20"/>
          <w:spacing w:val="-7"/>
        </w:rPr>
        <w:t xml:space="preserve"> </w:t>
      </w:r>
      <w:r w:rsidRPr="00EF32C3">
        <w:rPr>
          <w:b/>
          <w:bCs/>
          <w:color w:val="231F20"/>
        </w:rPr>
        <w:t>R</w:t>
      </w:r>
      <w:r w:rsidRPr="00EF32C3">
        <w:rPr>
          <w:b/>
          <w:bCs/>
          <w:color w:val="231F20"/>
          <w:spacing w:val="-4"/>
        </w:rPr>
        <w:t xml:space="preserve"> </w:t>
      </w:r>
      <w:r w:rsidRPr="00EF32C3">
        <w:rPr>
          <w:b/>
          <w:bCs/>
          <w:color w:val="231F20"/>
          <w:spacing w:val="-1"/>
        </w:rPr>
        <w:t>336.1911, 40</w:t>
      </w:r>
      <w:r w:rsidRPr="00EF32C3">
        <w:rPr>
          <w:b/>
          <w:bCs/>
          <w:color w:val="231F20"/>
          <w:spacing w:val="-7"/>
        </w:rPr>
        <w:t xml:space="preserve"> </w:t>
      </w:r>
      <w:r w:rsidRPr="00EF32C3">
        <w:rPr>
          <w:b/>
          <w:bCs/>
          <w:color w:val="231F20"/>
        </w:rPr>
        <w:t>CFR</w:t>
      </w:r>
      <w:r w:rsidRPr="00EF32C3">
        <w:rPr>
          <w:b/>
          <w:bCs/>
          <w:color w:val="231F20"/>
          <w:spacing w:val="-3"/>
        </w:rPr>
        <w:t xml:space="preserve"> </w:t>
      </w:r>
      <w:r w:rsidRPr="00EF32C3">
        <w:rPr>
          <w:b/>
          <w:bCs/>
          <w:color w:val="231F20"/>
          <w:spacing w:val="-1"/>
        </w:rPr>
        <w:t>52.21(c)</w:t>
      </w:r>
      <w:r w:rsidRPr="00EF32C3">
        <w:rPr>
          <w:b/>
          <w:bCs/>
          <w:color w:val="231F20"/>
          <w:spacing w:val="-5"/>
        </w:rPr>
        <w:t xml:space="preserve"> </w:t>
      </w:r>
      <w:r w:rsidRPr="00EF32C3">
        <w:rPr>
          <w:b/>
          <w:bCs/>
          <w:color w:val="231F20"/>
          <w:spacing w:val="-1"/>
        </w:rPr>
        <w:t>and</w:t>
      </w:r>
      <w:r w:rsidRPr="00EF32C3">
        <w:rPr>
          <w:b/>
          <w:bCs/>
          <w:color w:val="231F20"/>
          <w:spacing w:val="-5"/>
        </w:rPr>
        <w:t xml:space="preserve"> </w:t>
      </w:r>
      <w:r w:rsidRPr="00EF32C3">
        <w:rPr>
          <w:b/>
          <w:bCs/>
          <w:color w:val="231F20"/>
        </w:rPr>
        <w:t>(d))</w:t>
      </w:r>
    </w:p>
    <w:p w14:paraId="06857BB6" w14:textId="18BC4F04" w:rsidR="00AE1D84" w:rsidRPr="00FB6071" w:rsidRDefault="002B3471" w:rsidP="00F62984">
      <w:r>
        <w:br w:type="page"/>
      </w:r>
    </w:p>
    <w:p w14:paraId="49E7AC74" w14:textId="77777777" w:rsidR="00AE1D84" w:rsidRPr="007D4237" w:rsidRDefault="00AE1D84" w:rsidP="00F62984">
      <w:r w:rsidRPr="00FB6071">
        <w:rPr>
          <w:b/>
        </w:rPr>
        <w:t xml:space="preserve">IV.  </w:t>
      </w:r>
      <w:r w:rsidRPr="00FB6071">
        <w:rPr>
          <w:b/>
          <w:u w:val="single"/>
        </w:rPr>
        <w:t>DESIGN</w:t>
      </w:r>
      <w:r>
        <w:rPr>
          <w:b/>
          <w:u w:val="single"/>
        </w:rPr>
        <w:t>/EQUIPMENT PARAMETER(S)</w:t>
      </w:r>
    </w:p>
    <w:p w14:paraId="57CFAA3B" w14:textId="77777777" w:rsidR="00AE1D84" w:rsidRPr="00EF32C3" w:rsidRDefault="00AE1D84" w:rsidP="00F62984"/>
    <w:p w14:paraId="0E70C1B0" w14:textId="7974542B" w:rsidR="00EF32C3" w:rsidRPr="00EF32C3" w:rsidRDefault="00EF32C3" w:rsidP="00BA31C3">
      <w:pPr>
        <w:widowControl w:val="0"/>
        <w:numPr>
          <w:ilvl w:val="1"/>
          <w:numId w:val="33"/>
        </w:numPr>
        <w:spacing w:before="74"/>
        <w:ind w:left="360" w:right="54"/>
        <w:jc w:val="both"/>
        <w:rPr>
          <w:rFonts w:eastAsia="Arial" w:cs="Arial"/>
        </w:rPr>
      </w:pPr>
      <w:r w:rsidRPr="00EF32C3">
        <w:rPr>
          <w:color w:val="231F20"/>
        </w:rPr>
        <w:t>The</w:t>
      </w:r>
      <w:r w:rsidRPr="00EF32C3">
        <w:rPr>
          <w:color w:val="231F20"/>
          <w:spacing w:val="50"/>
        </w:rPr>
        <w:t xml:space="preserve"> </w:t>
      </w:r>
      <w:r w:rsidRPr="00EF32C3">
        <w:rPr>
          <w:color w:val="231F20"/>
        </w:rPr>
        <w:t>maximum</w:t>
      </w:r>
      <w:r w:rsidRPr="00EF32C3">
        <w:rPr>
          <w:color w:val="231F20"/>
          <w:spacing w:val="2"/>
        </w:rPr>
        <w:t xml:space="preserve"> </w:t>
      </w:r>
      <w:r w:rsidRPr="00EF32C3">
        <w:rPr>
          <w:color w:val="231F20"/>
          <w:spacing w:val="-1"/>
        </w:rPr>
        <w:t>nominal</w:t>
      </w:r>
      <w:r w:rsidRPr="00EF32C3">
        <w:rPr>
          <w:color w:val="231F20"/>
          <w:spacing w:val="53"/>
        </w:rPr>
        <w:t xml:space="preserve"> </w:t>
      </w:r>
      <w:r w:rsidRPr="00EF32C3">
        <w:rPr>
          <w:color w:val="231F20"/>
        </w:rPr>
        <w:t>rating</w:t>
      </w:r>
      <w:r w:rsidRPr="00EF32C3">
        <w:rPr>
          <w:color w:val="231F20"/>
          <w:spacing w:val="55"/>
        </w:rPr>
        <w:t xml:space="preserve"> </w:t>
      </w:r>
      <w:r w:rsidRPr="00EF32C3">
        <w:rPr>
          <w:color w:val="231F20"/>
          <w:spacing w:val="-1"/>
        </w:rPr>
        <w:t>of</w:t>
      </w:r>
      <w:r w:rsidRPr="00EF32C3">
        <w:rPr>
          <w:color w:val="231F20"/>
        </w:rPr>
        <w:t xml:space="preserve"> </w:t>
      </w:r>
      <w:r w:rsidRPr="00EF32C3">
        <w:rPr>
          <w:color w:val="231F20"/>
          <w:spacing w:val="-1"/>
        </w:rPr>
        <w:t>EUTURBINE1</w:t>
      </w:r>
      <w:r w:rsidRPr="00EF32C3">
        <w:rPr>
          <w:color w:val="231F20"/>
          <w:spacing w:val="53"/>
        </w:rPr>
        <w:t xml:space="preserve"> </w:t>
      </w:r>
      <w:r w:rsidRPr="00EF32C3">
        <w:rPr>
          <w:color w:val="231F20"/>
        </w:rPr>
        <w:t>shall</w:t>
      </w:r>
      <w:r w:rsidRPr="00EF32C3">
        <w:rPr>
          <w:color w:val="231F20"/>
          <w:spacing w:val="53"/>
        </w:rPr>
        <w:t xml:space="preserve"> </w:t>
      </w:r>
      <w:r w:rsidRPr="00EF32C3">
        <w:rPr>
          <w:color w:val="231F20"/>
        </w:rPr>
        <w:t>not</w:t>
      </w:r>
      <w:r w:rsidRPr="00EF32C3">
        <w:rPr>
          <w:color w:val="231F20"/>
          <w:spacing w:val="53"/>
        </w:rPr>
        <w:t xml:space="preserve"> </w:t>
      </w:r>
      <w:r w:rsidRPr="00EF32C3">
        <w:rPr>
          <w:color w:val="231F20"/>
        </w:rPr>
        <w:t>exceed</w:t>
      </w:r>
      <w:r w:rsidRPr="00EF32C3">
        <w:rPr>
          <w:color w:val="231F20"/>
          <w:spacing w:val="52"/>
        </w:rPr>
        <w:t xml:space="preserve"> </w:t>
      </w:r>
      <w:r w:rsidRPr="00EF32C3">
        <w:rPr>
          <w:color w:val="231F20"/>
          <w:spacing w:val="-1"/>
        </w:rPr>
        <w:t>7,700 HP</w:t>
      </w:r>
      <w:r w:rsidRPr="00EF32C3">
        <w:rPr>
          <w:color w:val="231F20"/>
          <w:spacing w:val="52"/>
        </w:rPr>
        <w:t xml:space="preserve"> </w:t>
      </w:r>
      <w:r w:rsidRPr="00EF32C3">
        <w:rPr>
          <w:color w:val="231F20"/>
        </w:rPr>
        <w:t>(ISO).</w:t>
      </w:r>
      <w:r>
        <w:rPr>
          <w:rFonts w:cs="Arial"/>
          <w:vertAlign w:val="superscript"/>
        </w:rPr>
        <w:t>2</w:t>
      </w:r>
      <w:r w:rsidRPr="00EF32C3">
        <w:rPr>
          <w:color w:val="231F20"/>
        </w:rPr>
        <w:t xml:space="preserve"> </w:t>
      </w:r>
      <w:r w:rsidRPr="00EF32C3">
        <w:rPr>
          <w:color w:val="231F20"/>
          <w:spacing w:val="52"/>
        </w:rPr>
        <w:t xml:space="preserve"> </w:t>
      </w:r>
      <w:r w:rsidRPr="00EF32C3">
        <w:rPr>
          <w:b/>
          <w:color w:val="231F20"/>
        </w:rPr>
        <w:t>(R</w:t>
      </w:r>
      <w:r w:rsidRPr="00EF32C3">
        <w:rPr>
          <w:b/>
          <w:color w:val="231F20"/>
          <w:spacing w:val="-2"/>
        </w:rPr>
        <w:t xml:space="preserve"> </w:t>
      </w:r>
      <w:r w:rsidRPr="00EF32C3">
        <w:rPr>
          <w:b/>
          <w:color w:val="231F20"/>
        </w:rPr>
        <w:t>336.1205(1)(a),</w:t>
      </w:r>
      <w:r w:rsidRPr="00EF32C3">
        <w:rPr>
          <w:b/>
          <w:color w:val="231F20"/>
          <w:spacing w:val="60"/>
          <w:w w:val="99"/>
        </w:rPr>
        <w:t xml:space="preserve"> </w:t>
      </w:r>
      <w:r w:rsidRPr="00EF32C3">
        <w:rPr>
          <w:b/>
          <w:color w:val="231F20"/>
          <w:spacing w:val="-1"/>
        </w:rPr>
        <w:t>40</w:t>
      </w:r>
      <w:r w:rsidR="002B3471">
        <w:rPr>
          <w:b/>
          <w:color w:val="231F20"/>
          <w:spacing w:val="-6"/>
        </w:rPr>
        <w:t> </w:t>
      </w:r>
      <w:r w:rsidRPr="00EF32C3">
        <w:rPr>
          <w:b/>
          <w:color w:val="231F20"/>
        </w:rPr>
        <w:t>CFR</w:t>
      </w:r>
      <w:r w:rsidRPr="00EF32C3">
        <w:rPr>
          <w:b/>
          <w:color w:val="231F20"/>
          <w:spacing w:val="-3"/>
        </w:rPr>
        <w:t xml:space="preserve"> </w:t>
      </w:r>
      <w:r w:rsidRPr="00EF32C3">
        <w:rPr>
          <w:b/>
          <w:color w:val="231F20"/>
          <w:spacing w:val="-1"/>
        </w:rPr>
        <w:t>52.21(c)</w:t>
      </w:r>
      <w:r w:rsidRPr="00EF32C3">
        <w:rPr>
          <w:b/>
          <w:color w:val="231F20"/>
          <w:spacing w:val="-4"/>
        </w:rPr>
        <w:t xml:space="preserve"> </w:t>
      </w:r>
      <w:r w:rsidRPr="00EF32C3">
        <w:rPr>
          <w:b/>
          <w:color w:val="231F20"/>
        </w:rPr>
        <w:t>&amp;</w:t>
      </w:r>
      <w:r w:rsidRPr="00EF32C3">
        <w:rPr>
          <w:b/>
          <w:color w:val="231F20"/>
          <w:spacing w:val="-5"/>
        </w:rPr>
        <w:t xml:space="preserve"> </w:t>
      </w:r>
      <w:r w:rsidRPr="00EF32C3">
        <w:rPr>
          <w:b/>
          <w:color w:val="231F20"/>
        </w:rPr>
        <w:t>(d))</w:t>
      </w:r>
    </w:p>
    <w:p w14:paraId="16C32361" w14:textId="77777777" w:rsidR="00EF32C3" w:rsidRPr="00EF32C3" w:rsidRDefault="00EF32C3" w:rsidP="0013193C">
      <w:pPr>
        <w:spacing w:before="10"/>
        <w:ind w:left="360" w:right="54" w:hanging="360"/>
        <w:jc w:val="both"/>
        <w:rPr>
          <w:rFonts w:eastAsia="Arial" w:cs="Arial"/>
          <w:b/>
          <w:bCs/>
        </w:rPr>
      </w:pPr>
    </w:p>
    <w:p w14:paraId="5730FAAE" w14:textId="1D37C9D7" w:rsidR="00EF32C3" w:rsidRPr="00EF32C3" w:rsidRDefault="00EF32C3" w:rsidP="00BA31C3">
      <w:pPr>
        <w:widowControl w:val="0"/>
        <w:numPr>
          <w:ilvl w:val="1"/>
          <w:numId w:val="33"/>
        </w:numPr>
        <w:ind w:left="360" w:right="54"/>
        <w:jc w:val="both"/>
        <w:rPr>
          <w:rFonts w:eastAsia="Arial" w:cs="Arial"/>
        </w:rPr>
      </w:pPr>
      <w:r w:rsidRPr="00EF32C3">
        <w:rPr>
          <w:color w:val="231F20"/>
        </w:rPr>
        <w:t xml:space="preserve">The </w:t>
      </w:r>
      <w:r w:rsidRPr="00EF32C3">
        <w:rPr>
          <w:color w:val="231F20"/>
          <w:spacing w:val="-1"/>
        </w:rPr>
        <w:t>permittee</w:t>
      </w:r>
      <w:r w:rsidRPr="00EF32C3">
        <w:rPr>
          <w:color w:val="231F20"/>
          <w:spacing w:val="16"/>
        </w:rPr>
        <w:t xml:space="preserve"> </w:t>
      </w:r>
      <w:r w:rsidRPr="00EF32C3">
        <w:rPr>
          <w:color w:val="231F20"/>
        </w:rPr>
        <w:t xml:space="preserve">shall </w:t>
      </w:r>
      <w:r w:rsidR="007F0C35" w:rsidRPr="00EF32C3">
        <w:rPr>
          <w:color w:val="231F20"/>
        </w:rPr>
        <w:t xml:space="preserve">equip </w:t>
      </w:r>
      <w:r w:rsidR="007F0C35" w:rsidRPr="00EF32C3">
        <w:rPr>
          <w:color w:val="231F20"/>
          <w:spacing w:val="17"/>
        </w:rPr>
        <w:t>and</w:t>
      </w:r>
      <w:r w:rsidRPr="00EF32C3">
        <w:rPr>
          <w:color w:val="231F20"/>
          <w:spacing w:val="17"/>
        </w:rPr>
        <w:t xml:space="preserve"> </w:t>
      </w:r>
      <w:r w:rsidRPr="00EF32C3">
        <w:rPr>
          <w:color w:val="231F20"/>
        </w:rPr>
        <w:t>maintain</w:t>
      </w:r>
      <w:r w:rsidRPr="00EF32C3">
        <w:rPr>
          <w:color w:val="231F20"/>
          <w:spacing w:val="21"/>
        </w:rPr>
        <w:t xml:space="preserve"> </w:t>
      </w:r>
      <w:r w:rsidRPr="00EF32C3">
        <w:rPr>
          <w:color w:val="231F20"/>
          <w:spacing w:val="-1"/>
        </w:rPr>
        <w:t>EUTURBINE1</w:t>
      </w:r>
      <w:r w:rsidRPr="00EF32C3">
        <w:rPr>
          <w:color w:val="231F20"/>
          <w:spacing w:val="21"/>
        </w:rPr>
        <w:t xml:space="preserve"> </w:t>
      </w:r>
      <w:r w:rsidRPr="00EF32C3">
        <w:rPr>
          <w:color w:val="231F20"/>
          <w:spacing w:val="-1"/>
        </w:rPr>
        <w:t>with</w:t>
      </w:r>
      <w:r w:rsidRPr="00EF32C3">
        <w:rPr>
          <w:color w:val="231F20"/>
          <w:spacing w:val="19"/>
        </w:rPr>
        <w:t xml:space="preserve"> </w:t>
      </w:r>
      <w:r w:rsidRPr="00EF32C3">
        <w:rPr>
          <w:color w:val="231F20"/>
        </w:rPr>
        <w:t xml:space="preserve">a </w:t>
      </w:r>
      <w:r w:rsidRPr="00EF32C3">
        <w:rPr>
          <w:color w:val="231F20"/>
          <w:spacing w:val="-1"/>
        </w:rPr>
        <w:t>low-NOx</w:t>
      </w:r>
      <w:r w:rsidRPr="00EF32C3">
        <w:rPr>
          <w:color w:val="231F20"/>
          <w:spacing w:val="21"/>
        </w:rPr>
        <w:t xml:space="preserve"> </w:t>
      </w:r>
      <w:r w:rsidRPr="00EF32C3">
        <w:rPr>
          <w:color w:val="231F20"/>
        </w:rPr>
        <w:t>burner.</w:t>
      </w:r>
      <w:r>
        <w:rPr>
          <w:rFonts w:cs="Arial"/>
          <w:vertAlign w:val="superscript"/>
        </w:rPr>
        <w:t>2</w:t>
      </w:r>
      <w:r w:rsidRPr="00EF32C3">
        <w:rPr>
          <w:color w:val="231F20"/>
        </w:rPr>
        <w:t xml:space="preserve"> </w:t>
      </w:r>
      <w:r w:rsidR="00BB4255">
        <w:rPr>
          <w:color w:val="231F20"/>
        </w:rPr>
        <w:t xml:space="preserve"> </w:t>
      </w:r>
      <w:r w:rsidRPr="00EF32C3">
        <w:rPr>
          <w:b/>
          <w:color w:val="231F20"/>
        </w:rPr>
        <w:t>(R 336.1205(1)(a),</w:t>
      </w:r>
      <w:r w:rsidRPr="00EF32C3">
        <w:rPr>
          <w:b/>
          <w:color w:val="231F20"/>
          <w:spacing w:val="66"/>
          <w:w w:val="99"/>
        </w:rPr>
        <w:t xml:space="preserve"> </w:t>
      </w:r>
      <w:r w:rsidRPr="00EF32C3">
        <w:rPr>
          <w:b/>
          <w:color w:val="231F20"/>
        </w:rPr>
        <w:t>R</w:t>
      </w:r>
      <w:r>
        <w:rPr>
          <w:b/>
          <w:color w:val="231F20"/>
        </w:rPr>
        <w:t> </w:t>
      </w:r>
      <w:r w:rsidRPr="00EF32C3">
        <w:rPr>
          <w:b/>
          <w:color w:val="231F20"/>
        </w:rPr>
        <w:t>336.1910,</w:t>
      </w:r>
      <w:r w:rsidRPr="00EF32C3">
        <w:rPr>
          <w:b/>
          <w:color w:val="231F20"/>
          <w:spacing w:val="-3"/>
        </w:rPr>
        <w:t xml:space="preserve"> </w:t>
      </w:r>
      <w:r w:rsidRPr="00EF32C3">
        <w:rPr>
          <w:b/>
          <w:color w:val="231F20"/>
        </w:rPr>
        <w:t>40</w:t>
      </w:r>
      <w:r w:rsidRPr="00EF32C3">
        <w:rPr>
          <w:b/>
          <w:color w:val="231F20"/>
          <w:spacing w:val="-6"/>
        </w:rPr>
        <w:t xml:space="preserve"> </w:t>
      </w:r>
      <w:r w:rsidRPr="00EF32C3">
        <w:rPr>
          <w:b/>
          <w:color w:val="231F20"/>
        </w:rPr>
        <w:t>CFR</w:t>
      </w:r>
      <w:r w:rsidRPr="00EF32C3">
        <w:rPr>
          <w:b/>
          <w:color w:val="231F20"/>
          <w:spacing w:val="-3"/>
        </w:rPr>
        <w:t xml:space="preserve"> </w:t>
      </w:r>
      <w:r w:rsidRPr="00EF32C3">
        <w:rPr>
          <w:b/>
          <w:color w:val="231F20"/>
        </w:rPr>
        <w:t>52.21(c)</w:t>
      </w:r>
      <w:r w:rsidRPr="00EF32C3">
        <w:rPr>
          <w:b/>
          <w:color w:val="231F20"/>
          <w:spacing w:val="-5"/>
        </w:rPr>
        <w:t xml:space="preserve"> </w:t>
      </w:r>
      <w:r w:rsidRPr="00EF32C3">
        <w:rPr>
          <w:b/>
          <w:color w:val="231F20"/>
        </w:rPr>
        <w:t>&amp;</w:t>
      </w:r>
      <w:r w:rsidRPr="00EF32C3">
        <w:rPr>
          <w:b/>
          <w:color w:val="231F20"/>
          <w:spacing w:val="-5"/>
        </w:rPr>
        <w:t xml:space="preserve"> </w:t>
      </w:r>
      <w:r w:rsidRPr="00EF32C3">
        <w:rPr>
          <w:b/>
          <w:color w:val="231F20"/>
        </w:rPr>
        <w:t>(d))</w:t>
      </w:r>
    </w:p>
    <w:p w14:paraId="0D0DD921" w14:textId="77777777" w:rsidR="00EF32C3" w:rsidRPr="00EF32C3" w:rsidRDefault="00EF32C3" w:rsidP="0013193C">
      <w:pPr>
        <w:spacing w:before="3"/>
        <w:ind w:left="360" w:right="54" w:hanging="360"/>
        <w:jc w:val="both"/>
        <w:rPr>
          <w:rFonts w:eastAsia="Arial" w:cs="Arial"/>
          <w:b/>
          <w:bCs/>
        </w:rPr>
      </w:pPr>
    </w:p>
    <w:p w14:paraId="6F171907" w14:textId="7419CF6F" w:rsidR="00EF32C3" w:rsidRPr="0013193C" w:rsidRDefault="00EF32C3" w:rsidP="00BA31C3">
      <w:pPr>
        <w:pStyle w:val="BodyText"/>
        <w:widowControl w:val="0"/>
        <w:numPr>
          <w:ilvl w:val="1"/>
          <w:numId w:val="33"/>
        </w:numPr>
        <w:spacing w:after="0"/>
        <w:ind w:left="360" w:right="54"/>
        <w:jc w:val="both"/>
        <w:rPr>
          <w:rFonts w:eastAsia="Arial" w:cs="Arial"/>
          <w:b/>
          <w:bCs/>
        </w:rPr>
      </w:pPr>
      <w:r w:rsidRPr="00EF32C3">
        <w:rPr>
          <w:color w:val="231F20"/>
        </w:rPr>
        <w:t>The</w:t>
      </w:r>
      <w:r w:rsidRPr="00EF32C3">
        <w:rPr>
          <w:color w:val="231F20"/>
          <w:spacing w:val="3"/>
        </w:rPr>
        <w:t xml:space="preserve"> </w:t>
      </w:r>
      <w:r w:rsidRPr="00EF32C3">
        <w:rPr>
          <w:color w:val="231F20"/>
          <w:spacing w:val="-1"/>
        </w:rPr>
        <w:t>permittee</w:t>
      </w:r>
      <w:r w:rsidRPr="00EF32C3">
        <w:rPr>
          <w:color w:val="231F20"/>
          <w:spacing w:val="3"/>
        </w:rPr>
        <w:t xml:space="preserve"> </w:t>
      </w:r>
      <w:r w:rsidRPr="00EF32C3">
        <w:rPr>
          <w:color w:val="231F20"/>
        </w:rPr>
        <w:t>shall</w:t>
      </w:r>
      <w:r w:rsidRPr="00EF32C3">
        <w:rPr>
          <w:color w:val="231F20"/>
          <w:spacing w:val="3"/>
        </w:rPr>
        <w:t xml:space="preserve"> </w:t>
      </w:r>
      <w:r w:rsidRPr="00EF32C3">
        <w:rPr>
          <w:color w:val="231F20"/>
        </w:rPr>
        <w:t>install,</w:t>
      </w:r>
      <w:r w:rsidRPr="00EF32C3">
        <w:rPr>
          <w:color w:val="231F20"/>
          <w:spacing w:val="7"/>
        </w:rPr>
        <w:t xml:space="preserve"> </w:t>
      </w:r>
      <w:r w:rsidRPr="00EF32C3">
        <w:rPr>
          <w:color w:val="231F20"/>
          <w:spacing w:val="-1"/>
        </w:rPr>
        <w:t>calibrate,</w:t>
      </w:r>
      <w:r w:rsidRPr="00EF32C3">
        <w:rPr>
          <w:color w:val="231F20"/>
          <w:spacing w:val="3"/>
        </w:rPr>
        <w:t xml:space="preserve"> </w:t>
      </w:r>
      <w:r w:rsidRPr="00EF32C3">
        <w:rPr>
          <w:color w:val="231F20"/>
        </w:rPr>
        <w:t>maintain</w:t>
      </w:r>
      <w:r w:rsidRPr="00EF32C3">
        <w:rPr>
          <w:color w:val="231F20"/>
          <w:spacing w:val="3"/>
        </w:rPr>
        <w:t xml:space="preserve"> </w:t>
      </w:r>
      <w:r w:rsidRPr="00EF32C3">
        <w:rPr>
          <w:color w:val="231F20"/>
        </w:rPr>
        <w:t>and</w:t>
      </w:r>
      <w:r w:rsidRPr="00EF32C3">
        <w:rPr>
          <w:color w:val="231F20"/>
          <w:spacing w:val="3"/>
        </w:rPr>
        <w:t xml:space="preserve"> </w:t>
      </w:r>
      <w:r w:rsidRPr="00EF32C3">
        <w:rPr>
          <w:color w:val="231F20"/>
          <w:spacing w:val="-1"/>
        </w:rPr>
        <w:t>operate</w:t>
      </w:r>
      <w:r w:rsidRPr="00EF32C3">
        <w:rPr>
          <w:color w:val="231F20"/>
          <w:spacing w:val="4"/>
        </w:rPr>
        <w:t xml:space="preserve"> </w:t>
      </w:r>
      <w:r w:rsidRPr="00EF32C3">
        <w:rPr>
          <w:color w:val="231F20"/>
          <w:spacing w:val="-1"/>
        </w:rPr>
        <w:t>in</w:t>
      </w:r>
      <w:r w:rsidRPr="00EF32C3">
        <w:rPr>
          <w:color w:val="231F20"/>
          <w:spacing w:val="3"/>
        </w:rPr>
        <w:t xml:space="preserve"> </w:t>
      </w:r>
      <w:r w:rsidRPr="00EF32C3">
        <w:rPr>
          <w:color w:val="231F20"/>
        </w:rPr>
        <w:t>a</w:t>
      </w:r>
      <w:r w:rsidRPr="00EF32C3">
        <w:rPr>
          <w:color w:val="231F20"/>
          <w:spacing w:val="3"/>
        </w:rPr>
        <w:t xml:space="preserve"> </w:t>
      </w:r>
      <w:r w:rsidRPr="00EF32C3">
        <w:rPr>
          <w:color w:val="231F20"/>
        </w:rPr>
        <w:t>satisfactory</w:t>
      </w:r>
      <w:r w:rsidRPr="00EF32C3">
        <w:rPr>
          <w:color w:val="231F20"/>
          <w:spacing w:val="-1"/>
        </w:rPr>
        <w:t xml:space="preserve"> </w:t>
      </w:r>
      <w:r w:rsidRPr="00EF32C3">
        <w:rPr>
          <w:color w:val="231F20"/>
        </w:rPr>
        <w:t>manner</w:t>
      </w:r>
      <w:r w:rsidRPr="00EF32C3">
        <w:rPr>
          <w:color w:val="231F20"/>
          <w:spacing w:val="5"/>
        </w:rPr>
        <w:t xml:space="preserve"> </w:t>
      </w:r>
      <w:r w:rsidRPr="00EF32C3">
        <w:rPr>
          <w:color w:val="231F20"/>
        </w:rPr>
        <w:t>a</w:t>
      </w:r>
      <w:r w:rsidRPr="00EF32C3">
        <w:rPr>
          <w:color w:val="231F20"/>
          <w:spacing w:val="3"/>
        </w:rPr>
        <w:t xml:space="preserve"> </w:t>
      </w:r>
      <w:r w:rsidRPr="00EF32C3">
        <w:rPr>
          <w:color w:val="231F20"/>
          <w:spacing w:val="-1"/>
        </w:rPr>
        <w:t>device</w:t>
      </w:r>
      <w:r w:rsidRPr="00EF32C3">
        <w:rPr>
          <w:color w:val="231F20"/>
          <w:spacing w:val="4"/>
        </w:rPr>
        <w:t xml:space="preserve"> </w:t>
      </w:r>
      <w:r w:rsidRPr="00EF32C3">
        <w:rPr>
          <w:color w:val="231F20"/>
          <w:spacing w:val="-1"/>
        </w:rPr>
        <w:t>to</w:t>
      </w:r>
      <w:r w:rsidRPr="00EF32C3">
        <w:rPr>
          <w:color w:val="231F20"/>
          <w:spacing w:val="3"/>
        </w:rPr>
        <w:t xml:space="preserve"> </w:t>
      </w:r>
      <w:r w:rsidRPr="00EF32C3">
        <w:rPr>
          <w:color w:val="231F20"/>
          <w:spacing w:val="-1"/>
        </w:rPr>
        <w:t>monitor</w:t>
      </w:r>
      <w:r w:rsidRPr="00EF32C3">
        <w:rPr>
          <w:color w:val="231F20"/>
          <w:spacing w:val="5"/>
        </w:rPr>
        <w:t xml:space="preserve"> </w:t>
      </w:r>
      <w:r w:rsidRPr="00EF32C3">
        <w:rPr>
          <w:color w:val="231F20"/>
        </w:rPr>
        <w:t>and</w:t>
      </w:r>
      <w:r w:rsidRPr="00EF32C3">
        <w:rPr>
          <w:color w:val="231F20"/>
          <w:spacing w:val="88"/>
          <w:w w:val="99"/>
        </w:rPr>
        <w:t xml:space="preserve"> </w:t>
      </w:r>
      <w:r w:rsidRPr="00EF32C3">
        <w:rPr>
          <w:color w:val="231F20"/>
        </w:rPr>
        <w:t>record</w:t>
      </w:r>
      <w:r w:rsidRPr="00EF32C3">
        <w:rPr>
          <w:color w:val="231F20"/>
          <w:spacing w:val="-7"/>
        </w:rPr>
        <w:t xml:space="preserve"> </w:t>
      </w:r>
      <w:r w:rsidRPr="00EF32C3">
        <w:rPr>
          <w:color w:val="231F20"/>
          <w:spacing w:val="-1"/>
        </w:rPr>
        <w:t>the</w:t>
      </w:r>
      <w:r w:rsidRPr="00EF32C3">
        <w:rPr>
          <w:color w:val="231F20"/>
          <w:spacing w:val="-4"/>
        </w:rPr>
        <w:t xml:space="preserve"> </w:t>
      </w:r>
      <w:r w:rsidRPr="00EF32C3">
        <w:rPr>
          <w:color w:val="231F20"/>
          <w:spacing w:val="-1"/>
        </w:rPr>
        <w:t>natural</w:t>
      </w:r>
      <w:r w:rsidRPr="00EF32C3">
        <w:rPr>
          <w:color w:val="231F20"/>
          <w:spacing w:val="-4"/>
        </w:rPr>
        <w:t xml:space="preserve"> </w:t>
      </w:r>
      <w:r w:rsidRPr="00EF32C3">
        <w:rPr>
          <w:color w:val="231F20"/>
          <w:spacing w:val="-1"/>
        </w:rPr>
        <w:t>gas</w:t>
      </w:r>
      <w:r w:rsidRPr="00EF32C3">
        <w:rPr>
          <w:color w:val="231F20"/>
          <w:spacing w:val="-5"/>
        </w:rPr>
        <w:t xml:space="preserve"> </w:t>
      </w:r>
      <w:r w:rsidRPr="00EF32C3">
        <w:rPr>
          <w:color w:val="231F20"/>
        </w:rPr>
        <w:t>flow</w:t>
      </w:r>
      <w:r w:rsidRPr="00EF32C3">
        <w:rPr>
          <w:color w:val="231F20"/>
          <w:spacing w:val="-5"/>
        </w:rPr>
        <w:t xml:space="preserve"> </w:t>
      </w:r>
      <w:r w:rsidRPr="00EF32C3">
        <w:rPr>
          <w:color w:val="231F20"/>
          <w:spacing w:val="-1"/>
        </w:rPr>
        <w:t>rate</w:t>
      </w:r>
      <w:r w:rsidRPr="00EF32C3">
        <w:rPr>
          <w:color w:val="231F20"/>
          <w:spacing w:val="-6"/>
        </w:rPr>
        <w:t xml:space="preserve"> </w:t>
      </w:r>
      <w:r w:rsidRPr="00EF32C3">
        <w:rPr>
          <w:color w:val="231F20"/>
        </w:rPr>
        <w:t>for</w:t>
      </w:r>
      <w:r w:rsidRPr="00EF32C3">
        <w:rPr>
          <w:color w:val="231F20"/>
          <w:spacing w:val="-5"/>
        </w:rPr>
        <w:t xml:space="preserve"> </w:t>
      </w:r>
      <w:r w:rsidRPr="00EF32C3">
        <w:rPr>
          <w:color w:val="231F20"/>
          <w:spacing w:val="-1"/>
        </w:rPr>
        <w:t>EUTURBINE1</w:t>
      </w:r>
      <w:r w:rsidRPr="00EF32C3">
        <w:rPr>
          <w:color w:val="231F20"/>
          <w:spacing w:val="-5"/>
        </w:rPr>
        <w:t xml:space="preserve"> </w:t>
      </w:r>
      <w:r w:rsidRPr="00EF32C3">
        <w:rPr>
          <w:color w:val="231F20"/>
          <w:spacing w:val="-1"/>
        </w:rPr>
        <w:t>on</w:t>
      </w:r>
      <w:r w:rsidRPr="00EF32C3">
        <w:rPr>
          <w:color w:val="231F20"/>
          <w:spacing w:val="-6"/>
        </w:rPr>
        <w:t xml:space="preserve"> </w:t>
      </w:r>
      <w:r w:rsidRPr="00EF32C3">
        <w:rPr>
          <w:color w:val="231F20"/>
        </w:rPr>
        <w:t>a</w:t>
      </w:r>
      <w:r w:rsidRPr="00EF32C3">
        <w:rPr>
          <w:color w:val="231F20"/>
          <w:spacing w:val="-4"/>
        </w:rPr>
        <w:t xml:space="preserve"> </w:t>
      </w:r>
      <w:r w:rsidRPr="00EF32C3">
        <w:rPr>
          <w:color w:val="231F20"/>
          <w:spacing w:val="-1"/>
        </w:rPr>
        <w:t>continuous</w:t>
      </w:r>
      <w:r w:rsidRPr="00EF32C3">
        <w:rPr>
          <w:color w:val="231F20"/>
          <w:spacing w:val="-5"/>
        </w:rPr>
        <w:t xml:space="preserve"> </w:t>
      </w:r>
      <w:r w:rsidRPr="00EF32C3">
        <w:rPr>
          <w:color w:val="231F20"/>
          <w:spacing w:val="-1"/>
        </w:rPr>
        <w:t>basis.</w:t>
      </w:r>
      <w:r>
        <w:rPr>
          <w:rFonts w:cs="Arial"/>
          <w:vertAlign w:val="superscript"/>
        </w:rPr>
        <w:t>2</w:t>
      </w:r>
      <w:r w:rsidRPr="00EF32C3">
        <w:rPr>
          <w:color w:val="231F20"/>
          <w:spacing w:val="45"/>
        </w:rPr>
        <w:t xml:space="preserve"> </w:t>
      </w:r>
      <w:r w:rsidR="00BB4255">
        <w:rPr>
          <w:color w:val="231F20"/>
          <w:spacing w:val="45"/>
        </w:rPr>
        <w:t xml:space="preserve"> </w:t>
      </w:r>
      <w:r w:rsidRPr="00EF32C3">
        <w:rPr>
          <w:b/>
          <w:color w:val="231F20"/>
        </w:rPr>
        <w:t>(R</w:t>
      </w:r>
      <w:r w:rsidRPr="00EF32C3">
        <w:rPr>
          <w:b/>
          <w:color w:val="231F20"/>
          <w:spacing w:val="-4"/>
        </w:rPr>
        <w:t xml:space="preserve"> </w:t>
      </w:r>
      <w:r w:rsidRPr="00EF32C3">
        <w:rPr>
          <w:b/>
          <w:color w:val="231F20"/>
        </w:rPr>
        <w:t>336.1205(1)(a))</w:t>
      </w:r>
    </w:p>
    <w:p w14:paraId="428AF914" w14:textId="77777777" w:rsidR="00AE1D84" w:rsidRPr="00FE0AD0" w:rsidRDefault="00AE1D84" w:rsidP="0013193C">
      <w:pPr>
        <w:ind w:right="54"/>
        <w:jc w:val="both"/>
      </w:pPr>
    </w:p>
    <w:p w14:paraId="68823959" w14:textId="77777777" w:rsidR="00AE1D84" w:rsidRPr="007D4237" w:rsidRDefault="00AE1D84" w:rsidP="00F62984">
      <w:r>
        <w:rPr>
          <w:b/>
        </w:rPr>
        <w:t xml:space="preserve">V.  </w:t>
      </w:r>
      <w:r>
        <w:rPr>
          <w:b/>
          <w:u w:val="single"/>
        </w:rPr>
        <w:t>TESTING/SAMPLING</w:t>
      </w:r>
    </w:p>
    <w:p w14:paraId="12C23B5D" w14:textId="702C779A" w:rsidR="00AE1D84" w:rsidRDefault="00AE1D84" w:rsidP="0013193C">
      <w:pPr>
        <w:rPr>
          <w:rFonts w:cs="Arial"/>
        </w:rPr>
      </w:pPr>
      <w:r w:rsidRPr="00FE0AD0">
        <w:t xml:space="preserve">Records shall be maintained on file for a period of </w:t>
      </w:r>
      <w:r>
        <w:t>five</w:t>
      </w:r>
      <w:r w:rsidRPr="00FE0AD0">
        <w:t xml:space="preserve"> years</w:t>
      </w:r>
      <w:r w:rsidR="00245409">
        <w:t xml:space="preserve">. </w:t>
      </w:r>
      <w:r w:rsidR="00A17F26">
        <w:t xml:space="preserve"> </w:t>
      </w:r>
      <w:r w:rsidRPr="00FE0AD0">
        <w:rPr>
          <w:b/>
        </w:rPr>
        <w:t>(R 336.1213(3)(b)(ii))</w:t>
      </w:r>
    </w:p>
    <w:p w14:paraId="6D4C1594" w14:textId="77777777" w:rsidR="00EF32C3" w:rsidRPr="00EF32C3" w:rsidRDefault="00EF32C3" w:rsidP="00EF32C3">
      <w:pPr>
        <w:spacing w:before="3"/>
        <w:rPr>
          <w:rFonts w:eastAsia="Arial" w:cs="Arial"/>
          <w:b/>
          <w:bCs/>
          <w:highlight w:val="yellow"/>
        </w:rPr>
      </w:pPr>
    </w:p>
    <w:p w14:paraId="1AE4BFD6" w14:textId="7673DE4B" w:rsidR="00EF32C3" w:rsidRPr="00E3264C" w:rsidRDefault="00EF32C3" w:rsidP="000318F6">
      <w:pPr>
        <w:pStyle w:val="BodyText"/>
        <w:widowControl w:val="0"/>
        <w:numPr>
          <w:ilvl w:val="0"/>
          <w:numId w:val="35"/>
        </w:numPr>
        <w:tabs>
          <w:tab w:val="left" w:pos="472"/>
        </w:tabs>
        <w:ind w:right="115" w:hanging="471"/>
        <w:jc w:val="both"/>
        <w:rPr>
          <w:rFonts w:eastAsia="Arial"/>
        </w:rPr>
      </w:pPr>
      <w:r w:rsidRPr="00E3264C">
        <w:rPr>
          <w:color w:val="231F20"/>
          <w:spacing w:val="1"/>
        </w:rPr>
        <w:t>To</w:t>
      </w:r>
      <w:r w:rsidRPr="00E3264C">
        <w:rPr>
          <w:color w:val="231F20"/>
        </w:rPr>
        <w:t xml:space="preserve"> </w:t>
      </w:r>
      <w:r w:rsidRPr="00E3264C">
        <w:rPr>
          <w:color w:val="231F20"/>
          <w:spacing w:val="-1"/>
        </w:rPr>
        <w:t>demonstrate</w:t>
      </w:r>
      <w:r w:rsidRPr="00E3264C">
        <w:rPr>
          <w:color w:val="231F20"/>
        </w:rPr>
        <w:t xml:space="preserve"> </w:t>
      </w:r>
      <w:r w:rsidRPr="00E3264C">
        <w:rPr>
          <w:color w:val="231F20"/>
          <w:spacing w:val="-1"/>
        </w:rPr>
        <w:t>continuous</w:t>
      </w:r>
      <w:r w:rsidRPr="00E3264C">
        <w:rPr>
          <w:color w:val="231F20"/>
          <w:spacing w:val="2"/>
        </w:rPr>
        <w:t xml:space="preserve"> </w:t>
      </w:r>
      <w:r w:rsidRPr="00E3264C">
        <w:rPr>
          <w:color w:val="231F20"/>
          <w:spacing w:val="-1"/>
        </w:rPr>
        <w:t>compliance,</w:t>
      </w:r>
      <w:r w:rsidRPr="00E3264C">
        <w:rPr>
          <w:color w:val="231F20"/>
          <w:spacing w:val="2"/>
        </w:rPr>
        <w:t xml:space="preserve"> </w:t>
      </w:r>
      <w:r w:rsidRPr="00E3264C">
        <w:rPr>
          <w:color w:val="231F20"/>
          <w:spacing w:val="-1"/>
        </w:rPr>
        <w:t>the</w:t>
      </w:r>
      <w:r w:rsidRPr="00E3264C">
        <w:rPr>
          <w:color w:val="231F20"/>
          <w:spacing w:val="2"/>
        </w:rPr>
        <w:t xml:space="preserve"> </w:t>
      </w:r>
      <w:r w:rsidRPr="00E3264C">
        <w:rPr>
          <w:color w:val="231F20"/>
          <w:spacing w:val="-1"/>
        </w:rPr>
        <w:t>permittee</w:t>
      </w:r>
      <w:r w:rsidRPr="00E3264C">
        <w:rPr>
          <w:color w:val="231F20"/>
          <w:spacing w:val="5"/>
        </w:rPr>
        <w:t xml:space="preserve"> </w:t>
      </w:r>
      <w:r w:rsidRPr="00E3264C">
        <w:rPr>
          <w:color w:val="231F20"/>
          <w:spacing w:val="-1"/>
        </w:rPr>
        <w:t>shall</w:t>
      </w:r>
      <w:r w:rsidRPr="00E3264C">
        <w:rPr>
          <w:color w:val="231F20"/>
          <w:spacing w:val="2"/>
        </w:rPr>
        <w:t xml:space="preserve"> </w:t>
      </w:r>
      <w:r w:rsidRPr="00E3264C">
        <w:rPr>
          <w:color w:val="231F20"/>
        </w:rPr>
        <w:t>perform</w:t>
      </w:r>
      <w:r w:rsidRPr="00E3264C">
        <w:rPr>
          <w:color w:val="231F20"/>
          <w:spacing w:val="4"/>
        </w:rPr>
        <w:t xml:space="preserve"> </w:t>
      </w:r>
      <w:r w:rsidRPr="00E3264C">
        <w:rPr>
          <w:color w:val="231F20"/>
          <w:spacing w:val="-1"/>
        </w:rPr>
        <w:t>subsequent</w:t>
      </w:r>
      <w:r w:rsidRPr="00E3264C">
        <w:rPr>
          <w:color w:val="231F20"/>
          <w:spacing w:val="3"/>
        </w:rPr>
        <w:t xml:space="preserve"> </w:t>
      </w:r>
      <w:r w:rsidRPr="00E3264C">
        <w:rPr>
          <w:color w:val="231F20"/>
        </w:rPr>
        <w:t xml:space="preserve">performance </w:t>
      </w:r>
      <w:r w:rsidRPr="00E3264C">
        <w:rPr>
          <w:color w:val="231F20"/>
          <w:spacing w:val="-1"/>
        </w:rPr>
        <w:t>tests</w:t>
      </w:r>
      <w:r w:rsidRPr="00E3264C">
        <w:rPr>
          <w:color w:val="231F20"/>
          <w:spacing w:val="2"/>
        </w:rPr>
        <w:t xml:space="preserve"> </w:t>
      </w:r>
      <w:r w:rsidRPr="00E3264C">
        <w:rPr>
          <w:color w:val="231F20"/>
          <w:spacing w:val="-1"/>
        </w:rPr>
        <w:t>to</w:t>
      </w:r>
      <w:r w:rsidRPr="00E3264C">
        <w:rPr>
          <w:color w:val="231F20"/>
          <w:spacing w:val="2"/>
        </w:rPr>
        <w:t xml:space="preserve"> </w:t>
      </w:r>
      <w:r w:rsidRPr="00E3264C">
        <w:rPr>
          <w:color w:val="231F20"/>
        </w:rPr>
        <w:t>verify</w:t>
      </w:r>
      <w:r w:rsidRPr="00E3264C">
        <w:rPr>
          <w:color w:val="231F20"/>
          <w:spacing w:val="115"/>
          <w:w w:val="99"/>
        </w:rPr>
        <w:t xml:space="preserve"> </w:t>
      </w:r>
      <w:r w:rsidRPr="00E3264C">
        <w:rPr>
          <w:color w:val="231F20"/>
          <w:position w:val="1"/>
        </w:rPr>
        <w:t>NO</w:t>
      </w:r>
      <w:r w:rsidRPr="00E3264C">
        <w:rPr>
          <w:color w:val="231F20"/>
        </w:rPr>
        <w:t>x</w:t>
      </w:r>
      <w:r w:rsidRPr="00E3264C">
        <w:rPr>
          <w:color w:val="231F20"/>
          <w:spacing w:val="8"/>
        </w:rPr>
        <w:t xml:space="preserve"> </w:t>
      </w:r>
      <w:r w:rsidRPr="00E3264C">
        <w:rPr>
          <w:color w:val="231F20"/>
          <w:position w:val="1"/>
        </w:rPr>
        <w:t>emission</w:t>
      </w:r>
      <w:r w:rsidRPr="00E3264C">
        <w:rPr>
          <w:color w:val="231F20"/>
          <w:spacing w:val="-9"/>
          <w:position w:val="1"/>
        </w:rPr>
        <w:t xml:space="preserve"> </w:t>
      </w:r>
      <w:r w:rsidRPr="00E3264C">
        <w:rPr>
          <w:color w:val="231F20"/>
          <w:spacing w:val="-1"/>
          <w:position w:val="1"/>
        </w:rPr>
        <w:t>rates</w:t>
      </w:r>
      <w:r w:rsidRPr="00E3264C">
        <w:rPr>
          <w:color w:val="231F20"/>
          <w:spacing w:val="-8"/>
          <w:position w:val="1"/>
        </w:rPr>
        <w:t xml:space="preserve"> </w:t>
      </w:r>
      <w:r w:rsidRPr="00E3264C">
        <w:rPr>
          <w:color w:val="231F20"/>
          <w:position w:val="1"/>
        </w:rPr>
        <w:t>from</w:t>
      </w:r>
      <w:r w:rsidRPr="00E3264C">
        <w:rPr>
          <w:color w:val="231F20"/>
          <w:spacing w:val="-4"/>
          <w:position w:val="1"/>
        </w:rPr>
        <w:t xml:space="preserve"> </w:t>
      </w:r>
      <w:r w:rsidRPr="00E3264C">
        <w:rPr>
          <w:color w:val="231F20"/>
          <w:spacing w:val="-1"/>
          <w:position w:val="1"/>
        </w:rPr>
        <w:t>EUTURBINE1,</w:t>
      </w:r>
      <w:r w:rsidRPr="00E3264C">
        <w:rPr>
          <w:color w:val="231F20"/>
          <w:spacing w:val="-6"/>
          <w:position w:val="1"/>
        </w:rPr>
        <w:t xml:space="preserve"> </w:t>
      </w:r>
      <w:r w:rsidRPr="00E3264C">
        <w:rPr>
          <w:color w:val="231F20"/>
          <w:spacing w:val="-1"/>
          <w:position w:val="1"/>
        </w:rPr>
        <w:t>as</w:t>
      </w:r>
      <w:r w:rsidRPr="00E3264C">
        <w:rPr>
          <w:color w:val="231F20"/>
          <w:spacing w:val="-8"/>
          <w:position w:val="1"/>
        </w:rPr>
        <w:t xml:space="preserve"> </w:t>
      </w:r>
      <w:r w:rsidRPr="00E3264C">
        <w:rPr>
          <w:color w:val="231F20"/>
          <w:position w:val="1"/>
        </w:rPr>
        <w:t>required</w:t>
      </w:r>
      <w:r w:rsidRPr="00E3264C">
        <w:rPr>
          <w:color w:val="231F20"/>
          <w:spacing w:val="-9"/>
          <w:position w:val="1"/>
        </w:rPr>
        <w:t xml:space="preserve"> </w:t>
      </w:r>
      <w:r w:rsidRPr="00E3264C">
        <w:rPr>
          <w:color w:val="231F20"/>
          <w:spacing w:val="1"/>
          <w:position w:val="1"/>
        </w:rPr>
        <w:t>by</w:t>
      </w:r>
      <w:r w:rsidRPr="00E3264C">
        <w:rPr>
          <w:color w:val="231F20"/>
          <w:spacing w:val="-12"/>
          <w:position w:val="1"/>
        </w:rPr>
        <w:t xml:space="preserve"> </w:t>
      </w:r>
      <w:r w:rsidRPr="00E3264C">
        <w:rPr>
          <w:color w:val="231F20"/>
          <w:position w:val="1"/>
        </w:rPr>
        <w:t>federal</w:t>
      </w:r>
      <w:r w:rsidRPr="00E3264C">
        <w:rPr>
          <w:color w:val="231F20"/>
          <w:spacing w:val="-7"/>
          <w:position w:val="1"/>
        </w:rPr>
        <w:t xml:space="preserve"> </w:t>
      </w:r>
      <w:r w:rsidRPr="00E3264C">
        <w:rPr>
          <w:color w:val="231F20"/>
          <w:spacing w:val="-1"/>
          <w:position w:val="1"/>
        </w:rPr>
        <w:t>Standards</w:t>
      </w:r>
      <w:r w:rsidRPr="00E3264C">
        <w:rPr>
          <w:color w:val="231F20"/>
          <w:spacing w:val="-8"/>
          <w:position w:val="1"/>
        </w:rPr>
        <w:t xml:space="preserve"> </w:t>
      </w:r>
      <w:r w:rsidRPr="00E3264C">
        <w:rPr>
          <w:color w:val="231F20"/>
          <w:spacing w:val="-1"/>
          <w:position w:val="1"/>
        </w:rPr>
        <w:t>of</w:t>
      </w:r>
      <w:r w:rsidRPr="00E3264C">
        <w:rPr>
          <w:color w:val="231F20"/>
          <w:spacing w:val="-6"/>
          <w:position w:val="1"/>
        </w:rPr>
        <w:t xml:space="preserve"> </w:t>
      </w:r>
      <w:r w:rsidRPr="00E3264C">
        <w:rPr>
          <w:color w:val="231F20"/>
          <w:position w:val="1"/>
        </w:rPr>
        <w:t>Performance</w:t>
      </w:r>
      <w:r w:rsidRPr="00E3264C">
        <w:rPr>
          <w:color w:val="231F20"/>
          <w:spacing w:val="-11"/>
          <w:position w:val="1"/>
        </w:rPr>
        <w:t xml:space="preserve"> </w:t>
      </w:r>
      <w:r w:rsidRPr="00E3264C">
        <w:rPr>
          <w:color w:val="231F20"/>
          <w:position w:val="1"/>
        </w:rPr>
        <w:t>for</w:t>
      </w:r>
      <w:r w:rsidRPr="00E3264C">
        <w:rPr>
          <w:color w:val="231F20"/>
          <w:spacing w:val="-8"/>
          <w:position w:val="1"/>
        </w:rPr>
        <w:t xml:space="preserve"> </w:t>
      </w:r>
      <w:r w:rsidRPr="00E3264C">
        <w:rPr>
          <w:color w:val="231F20"/>
          <w:spacing w:val="-1"/>
          <w:position w:val="1"/>
        </w:rPr>
        <w:t>New</w:t>
      </w:r>
      <w:r w:rsidRPr="00E3264C">
        <w:rPr>
          <w:color w:val="231F20"/>
          <w:spacing w:val="-10"/>
          <w:position w:val="1"/>
        </w:rPr>
        <w:t xml:space="preserve"> </w:t>
      </w:r>
      <w:r w:rsidRPr="00E3264C">
        <w:rPr>
          <w:color w:val="231F20"/>
          <w:position w:val="1"/>
        </w:rPr>
        <w:t>Stationary</w:t>
      </w:r>
      <w:r w:rsidRPr="00E3264C">
        <w:rPr>
          <w:color w:val="231F20"/>
          <w:spacing w:val="55"/>
          <w:w w:val="99"/>
          <w:position w:val="1"/>
        </w:rPr>
        <w:t xml:space="preserve"> </w:t>
      </w:r>
      <w:r w:rsidRPr="00E3264C">
        <w:rPr>
          <w:color w:val="231F20"/>
          <w:spacing w:val="-1"/>
        </w:rPr>
        <w:t>Sources,</w:t>
      </w:r>
      <w:r w:rsidRPr="00E3264C">
        <w:rPr>
          <w:color w:val="231F20"/>
          <w:spacing w:val="-6"/>
        </w:rPr>
        <w:t xml:space="preserve"> </w:t>
      </w:r>
      <w:r w:rsidRPr="00E3264C">
        <w:rPr>
          <w:color w:val="231F20"/>
          <w:spacing w:val="2"/>
        </w:rPr>
        <w:t>by</w:t>
      </w:r>
      <w:r w:rsidRPr="00E3264C">
        <w:rPr>
          <w:color w:val="231F20"/>
          <w:spacing w:val="-9"/>
        </w:rPr>
        <w:t xml:space="preserve"> </w:t>
      </w:r>
      <w:r w:rsidRPr="00E3264C">
        <w:rPr>
          <w:color w:val="231F20"/>
        </w:rPr>
        <w:t>testing</w:t>
      </w:r>
      <w:r w:rsidRPr="00E3264C">
        <w:rPr>
          <w:color w:val="231F20"/>
          <w:spacing w:val="-6"/>
        </w:rPr>
        <w:t xml:space="preserve"> </w:t>
      </w:r>
      <w:r w:rsidRPr="00E3264C">
        <w:rPr>
          <w:color w:val="231F20"/>
          <w:spacing w:val="-1"/>
        </w:rPr>
        <w:t>at</w:t>
      </w:r>
      <w:r w:rsidRPr="00E3264C">
        <w:rPr>
          <w:color w:val="231F20"/>
          <w:spacing w:val="-3"/>
        </w:rPr>
        <w:t xml:space="preserve"> </w:t>
      </w:r>
      <w:r w:rsidRPr="00E3264C">
        <w:rPr>
          <w:color w:val="231F20"/>
        </w:rPr>
        <w:t>owner's</w:t>
      </w:r>
      <w:r w:rsidRPr="00E3264C">
        <w:rPr>
          <w:color w:val="231F20"/>
          <w:spacing w:val="-4"/>
        </w:rPr>
        <w:t xml:space="preserve"> </w:t>
      </w:r>
      <w:r w:rsidRPr="00E3264C">
        <w:rPr>
          <w:color w:val="231F20"/>
          <w:spacing w:val="-1"/>
        </w:rPr>
        <w:t>expense</w:t>
      </w:r>
      <w:r w:rsidRPr="00E3264C">
        <w:rPr>
          <w:color w:val="231F20"/>
          <w:spacing w:val="-4"/>
        </w:rPr>
        <w:t xml:space="preserve"> </w:t>
      </w:r>
      <w:r w:rsidRPr="00E3264C">
        <w:rPr>
          <w:color w:val="231F20"/>
          <w:spacing w:val="-1"/>
        </w:rPr>
        <w:t>in</w:t>
      </w:r>
      <w:r w:rsidRPr="00E3264C">
        <w:rPr>
          <w:color w:val="231F20"/>
          <w:spacing w:val="-5"/>
        </w:rPr>
        <w:t xml:space="preserve"> </w:t>
      </w:r>
      <w:r w:rsidRPr="00E3264C">
        <w:rPr>
          <w:color w:val="231F20"/>
        </w:rPr>
        <w:t>accordance</w:t>
      </w:r>
      <w:r w:rsidRPr="00E3264C">
        <w:rPr>
          <w:color w:val="231F20"/>
          <w:spacing w:val="-4"/>
        </w:rPr>
        <w:t xml:space="preserve"> </w:t>
      </w:r>
      <w:r w:rsidRPr="00E3264C">
        <w:rPr>
          <w:color w:val="231F20"/>
          <w:spacing w:val="-1"/>
        </w:rPr>
        <w:t>with</w:t>
      </w:r>
      <w:r w:rsidRPr="00E3264C">
        <w:rPr>
          <w:color w:val="231F20"/>
          <w:spacing w:val="-4"/>
        </w:rPr>
        <w:t xml:space="preserve"> </w:t>
      </w:r>
      <w:r w:rsidRPr="00E3264C">
        <w:rPr>
          <w:color w:val="231F20"/>
          <w:spacing w:val="-1"/>
        </w:rPr>
        <w:t>40</w:t>
      </w:r>
      <w:r w:rsidRPr="00E3264C">
        <w:rPr>
          <w:color w:val="231F20"/>
          <w:spacing w:val="-4"/>
        </w:rPr>
        <w:t xml:space="preserve"> </w:t>
      </w:r>
      <w:r w:rsidRPr="00E3264C">
        <w:rPr>
          <w:color w:val="231F20"/>
        </w:rPr>
        <w:t>CFR</w:t>
      </w:r>
      <w:r w:rsidRPr="00E3264C">
        <w:rPr>
          <w:color w:val="231F20"/>
          <w:spacing w:val="-6"/>
        </w:rPr>
        <w:t xml:space="preserve"> </w:t>
      </w:r>
      <w:r w:rsidRPr="00E3264C">
        <w:rPr>
          <w:color w:val="231F20"/>
        </w:rPr>
        <w:t>Part</w:t>
      </w:r>
      <w:r w:rsidRPr="00E3264C">
        <w:rPr>
          <w:color w:val="231F20"/>
          <w:spacing w:val="-6"/>
        </w:rPr>
        <w:t xml:space="preserve"> </w:t>
      </w:r>
      <w:r w:rsidRPr="00E3264C">
        <w:rPr>
          <w:color w:val="231F20"/>
          <w:spacing w:val="-1"/>
        </w:rPr>
        <w:t>60</w:t>
      </w:r>
      <w:r w:rsidR="003F1BE7">
        <w:rPr>
          <w:color w:val="231F20"/>
          <w:spacing w:val="-1"/>
        </w:rPr>
        <w:t>,</w:t>
      </w:r>
      <w:r w:rsidRPr="00E3264C">
        <w:rPr>
          <w:color w:val="231F20"/>
          <w:spacing w:val="-4"/>
        </w:rPr>
        <w:t xml:space="preserve"> </w:t>
      </w:r>
      <w:r w:rsidRPr="00E3264C">
        <w:rPr>
          <w:color w:val="231F20"/>
        </w:rPr>
        <w:t>Subparts</w:t>
      </w:r>
      <w:r w:rsidRPr="00E3264C">
        <w:rPr>
          <w:color w:val="231F20"/>
          <w:spacing w:val="-4"/>
        </w:rPr>
        <w:t xml:space="preserve"> </w:t>
      </w:r>
      <w:r w:rsidRPr="00E3264C">
        <w:rPr>
          <w:color w:val="231F20"/>
        </w:rPr>
        <w:t>A</w:t>
      </w:r>
      <w:r w:rsidRPr="00E3264C">
        <w:rPr>
          <w:color w:val="231F20"/>
          <w:spacing w:val="-6"/>
        </w:rPr>
        <w:t xml:space="preserve"> </w:t>
      </w:r>
      <w:r w:rsidRPr="00E3264C">
        <w:rPr>
          <w:color w:val="231F20"/>
        </w:rPr>
        <w:t>and</w:t>
      </w:r>
      <w:r w:rsidRPr="00E3264C">
        <w:rPr>
          <w:color w:val="231F20"/>
          <w:spacing w:val="-4"/>
        </w:rPr>
        <w:t xml:space="preserve"> </w:t>
      </w:r>
      <w:r w:rsidRPr="00E3264C">
        <w:rPr>
          <w:color w:val="231F20"/>
        </w:rPr>
        <w:t>KKKK:</w:t>
      </w:r>
    </w:p>
    <w:p w14:paraId="54A02BF7" w14:textId="77777777" w:rsidR="00EF32C3" w:rsidRPr="00E3264C" w:rsidRDefault="00EF32C3" w:rsidP="000318F6">
      <w:pPr>
        <w:pStyle w:val="BodyText"/>
        <w:widowControl w:val="0"/>
        <w:numPr>
          <w:ilvl w:val="1"/>
          <w:numId w:val="35"/>
        </w:numPr>
        <w:tabs>
          <w:tab w:val="left" w:pos="833"/>
        </w:tabs>
        <w:ind w:right="115" w:hanging="360"/>
        <w:jc w:val="both"/>
      </w:pPr>
      <w:r w:rsidRPr="00E3264C">
        <w:rPr>
          <w:color w:val="231F20"/>
          <w:spacing w:val="-1"/>
          <w:position w:val="1"/>
        </w:rPr>
        <w:t>If</w:t>
      </w:r>
      <w:r w:rsidRPr="00E3264C">
        <w:rPr>
          <w:color w:val="231F20"/>
          <w:spacing w:val="-13"/>
          <w:position w:val="1"/>
        </w:rPr>
        <w:t xml:space="preserve"> </w:t>
      </w:r>
      <w:r w:rsidRPr="00E3264C">
        <w:rPr>
          <w:color w:val="231F20"/>
          <w:spacing w:val="-1"/>
          <w:position w:val="1"/>
        </w:rPr>
        <w:t>the</w:t>
      </w:r>
      <w:r w:rsidRPr="00E3264C">
        <w:rPr>
          <w:color w:val="231F20"/>
          <w:spacing w:val="-15"/>
          <w:position w:val="1"/>
        </w:rPr>
        <w:t xml:space="preserve"> </w:t>
      </w:r>
      <w:r w:rsidRPr="00E3264C">
        <w:rPr>
          <w:color w:val="231F20"/>
          <w:position w:val="1"/>
        </w:rPr>
        <w:t>previous</w:t>
      </w:r>
      <w:r w:rsidRPr="00E3264C">
        <w:rPr>
          <w:color w:val="231F20"/>
          <w:spacing w:val="-13"/>
          <w:position w:val="1"/>
        </w:rPr>
        <w:t xml:space="preserve"> </w:t>
      </w:r>
      <w:r w:rsidRPr="00E3264C">
        <w:rPr>
          <w:color w:val="231F20"/>
          <w:position w:val="1"/>
        </w:rPr>
        <w:t>performance</w:t>
      </w:r>
      <w:r w:rsidRPr="00E3264C">
        <w:rPr>
          <w:color w:val="231F20"/>
          <w:spacing w:val="-15"/>
          <w:position w:val="1"/>
        </w:rPr>
        <w:t xml:space="preserve"> </w:t>
      </w:r>
      <w:r w:rsidRPr="00E3264C">
        <w:rPr>
          <w:color w:val="231F20"/>
          <w:spacing w:val="-1"/>
          <w:position w:val="1"/>
        </w:rPr>
        <w:t>test</w:t>
      </w:r>
      <w:r w:rsidRPr="00E3264C">
        <w:rPr>
          <w:color w:val="231F20"/>
          <w:spacing w:val="-14"/>
          <w:position w:val="1"/>
        </w:rPr>
        <w:t xml:space="preserve"> </w:t>
      </w:r>
      <w:r w:rsidRPr="00E3264C">
        <w:rPr>
          <w:color w:val="231F20"/>
          <w:position w:val="1"/>
        </w:rPr>
        <w:t>exceeded</w:t>
      </w:r>
      <w:r w:rsidRPr="00E3264C">
        <w:rPr>
          <w:color w:val="231F20"/>
          <w:spacing w:val="-13"/>
          <w:position w:val="1"/>
        </w:rPr>
        <w:t xml:space="preserve"> </w:t>
      </w:r>
      <w:r w:rsidRPr="00E3264C">
        <w:rPr>
          <w:color w:val="231F20"/>
          <w:spacing w:val="-1"/>
          <w:position w:val="1"/>
        </w:rPr>
        <w:t>75</w:t>
      </w:r>
      <w:r w:rsidRPr="00E3264C">
        <w:rPr>
          <w:color w:val="231F20"/>
          <w:spacing w:val="-6"/>
          <w:position w:val="1"/>
        </w:rPr>
        <w:t xml:space="preserve"> </w:t>
      </w:r>
      <w:r w:rsidRPr="00E3264C">
        <w:rPr>
          <w:color w:val="231F20"/>
          <w:position w:val="1"/>
        </w:rPr>
        <w:t>percent</w:t>
      </w:r>
      <w:r w:rsidRPr="00E3264C">
        <w:rPr>
          <w:color w:val="231F20"/>
          <w:spacing w:val="-12"/>
          <w:position w:val="1"/>
        </w:rPr>
        <w:t xml:space="preserve"> </w:t>
      </w:r>
      <w:r w:rsidRPr="00E3264C">
        <w:rPr>
          <w:color w:val="231F20"/>
          <w:spacing w:val="-1"/>
          <w:position w:val="1"/>
        </w:rPr>
        <w:t>of</w:t>
      </w:r>
      <w:r w:rsidRPr="00E3264C">
        <w:rPr>
          <w:color w:val="231F20"/>
          <w:spacing w:val="-13"/>
          <w:position w:val="1"/>
        </w:rPr>
        <w:t xml:space="preserve"> </w:t>
      </w:r>
      <w:r w:rsidRPr="00E3264C">
        <w:rPr>
          <w:color w:val="231F20"/>
          <w:spacing w:val="-1"/>
          <w:position w:val="1"/>
        </w:rPr>
        <w:t>the</w:t>
      </w:r>
      <w:r w:rsidRPr="00E3264C">
        <w:rPr>
          <w:color w:val="231F20"/>
          <w:spacing w:val="-15"/>
          <w:position w:val="1"/>
        </w:rPr>
        <w:t xml:space="preserve"> </w:t>
      </w:r>
      <w:r w:rsidRPr="00E3264C">
        <w:rPr>
          <w:color w:val="231F20"/>
          <w:spacing w:val="1"/>
          <w:position w:val="1"/>
        </w:rPr>
        <w:t>NO</w:t>
      </w:r>
      <w:r w:rsidRPr="00E3264C">
        <w:rPr>
          <w:color w:val="231F20"/>
          <w:spacing w:val="1"/>
        </w:rPr>
        <w:t>x</w:t>
      </w:r>
      <w:r w:rsidRPr="00E3264C">
        <w:rPr>
          <w:color w:val="231F20"/>
          <w:spacing w:val="5"/>
        </w:rPr>
        <w:t xml:space="preserve"> </w:t>
      </w:r>
      <w:r w:rsidRPr="00E3264C">
        <w:rPr>
          <w:color w:val="231F20"/>
          <w:position w:val="1"/>
        </w:rPr>
        <w:t>emission</w:t>
      </w:r>
      <w:r w:rsidRPr="00E3264C">
        <w:rPr>
          <w:color w:val="231F20"/>
          <w:spacing w:val="-15"/>
          <w:position w:val="1"/>
        </w:rPr>
        <w:t xml:space="preserve"> </w:t>
      </w:r>
      <w:r w:rsidRPr="00E3264C">
        <w:rPr>
          <w:color w:val="231F20"/>
          <w:position w:val="1"/>
        </w:rPr>
        <w:t>limit,</w:t>
      </w:r>
      <w:r w:rsidRPr="00E3264C">
        <w:rPr>
          <w:color w:val="231F20"/>
          <w:spacing w:val="-15"/>
          <w:position w:val="1"/>
        </w:rPr>
        <w:t xml:space="preserve"> </w:t>
      </w:r>
      <w:r w:rsidRPr="00E3264C">
        <w:rPr>
          <w:color w:val="231F20"/>
          <w:spacing w:val="-1"/>
          <w:position w:val="1"/>
        </w:rPr>
        <w:t>SC</w:t>
      </w:r>
      <w:r w:rsidRPr="00E3264C">
        <w:rPr>
          <w:color w:val="231F20"/>
          <w:spacing w:val="-4"/>
          <w:position w:val="1"/>
        </w:rPr>
        <w:t xml:space="preserve"> </w:t>
      </w:r>
      <w:r w:rsidRPr="00E3264C">
        <w:rPr>
          <w:color w:val="231F20"/>
          <w:spacing w:val="-1"/>
          <w:position w:val="1"/>
        </w:rPr>
        <w:t>I.1,</w:t>
      </w:r>
      <w:r w:rsidRPr="00E3264C">
        <w:rPr>
          <w:color w:val="231F20"/>
          <w:spacing w:val="-15"/>
          <w:position w:val="1"/>
        </w:rPr>
        <w:t xml:space="preserve"> </w:t>
      </w:r>
      <w:r w:rsidRPr="00E3264C">
        <w:rPr>
          <w:color w:val="231F20"/>
          <w:position w:val="1"/>
        </w:rPr>
        <w:t>then</w:t>
      </w:r>
      <w:r w:rsidRPr="00E3264C">
        <w:rPr>
          <w:color w:val="231F20"/>
          <w:spacing w:val="-13"/>
          <w:position w:val="1"/>
        </w:rPr>
        <w:t xml:space="preserve"> </w:t>
      </w:r>
      <w:r w:rsidRPr="00E3264C">
        <w:rPr>
          <w:color w:val="231F20"/>
          <w:spacing w:val="-1"/>
          <w:position w:val="1"/>
        </w:rPr>
        <w:t>the</w:t>
      </w:r>
      <w:r w:rsidRPr="00E3264C">
        <w:rPr>
          <w:color w:val="231F20"/>
          <w:spacing w:val="-12"/>
          <w:position w:val="1"/>
        </w:rPr>
        <w:t xml:space="preserve"> </w:t>
      </w:r>
      <w:r w:rsidRPr="00E3264C">
        <w:rPr>
          <w:color w:val="231F20"/>
          <w:spacing w:val="-1"/>
          <w:position w:val="1"/>
        </w:rPr>
        <w:t>permittee</w:t>
      </w:r>
      <w:r w:rsidRPr="00E3264C">
        <w:rPr>
          <w:color w:val="231F20"/>
          <w:spacing w:val="54"/>
          <w:w w:val="99"/>
          <w:position w:val="1"/>
        </w:rPr>
        <w:t xml:space="preserve"> </w:t>
      </w:r>
      <w:r w:rsidRPr="00E3264C">
        <w:rPr>
          <w:color w:val="231F20"/>
          <w:spacing w:val="-1"/>
        </w:rPr>
        <w:t>shall</w:t>
      </w:r>
      <w:r w:rsidRPr="00E3264C">
        <w:rPr>
          <w:color w:val="231F20"/>
          <w:spacing w:val="-5"/>
        </w:rPr>
        <w:t xml:space="preserve"> </w:t>
      </w:r>
      <w:r w:rsidRPr="00E3264C">
        <w:rPr>
          <w:color w:val="231F20"/>
        </w:rPr>
        <w:t>perform</w:t>
      </w:r>
      <w:r w:rsidRPr="00E3264C">
        <w:rPr>
          <w:color w:val="231F20"/>
          <w:spacing w:val="-2"/>
        </w:rPr>
        <w:t xml:space="preserve"> </w:t>
      </w:r>
      <w:r w:rsidRPr="00E3264C">
        <w:rPr>
          <w:color w:val="231F20"/>
          <w:spacing w:val="-1"/>
        </w:rPr>
        <w:t>annual</w:t>
      </w:r>
      <w:r w:rsidRPr="00E3264C">
        <w:rPr>
          <w:color w:val="231F20"/>
          <w:spacing w:val="-5"/>
        </w:rPr>
        <w:t xml:space="preserve"> </w:t>
      </w:r>
      <w:r w:rsidRPr="00E3264C">
        <w:rPr>
          <w:color w:val="231F20"/>
        </w:rPr>
        <w:t>performance</w:t>
      </w:r>
      <w:r w:rsidRPr="00E3264C">
        <w:rPr>
          <w:color w:val="231F20"/>
          <w:spacing w:val="-6"/>
        </w:rPr>
        <w:t xml:space="preserve"> </w:t>
      </w:r>
      <w:r w:rsidRPr="00E3264C">
        <w:rPr>
          <w:color w:val="231F20"/>
          <w:spacing w:val="-1"/>
        </w:rPr>
        <w:t>tests</w:t>
      </w:r>
      <w:r w:rsidRPr="00E3264C">
        <w:rPr>
          <w:color w:val="231F20"/>
          <w:spacing w:val="-5"/>
        </w:rPr>
        <w:t xml:space="preserve"> </w:t>
      </w:r>
      <w:r w:rsidRPr="00E3264C">
        <w:rPr>
          <w:color w:val="231F20"/>
          <w:spacing w:val="-1"/>
        </w:rPr>
        <w:t>which</w:t>
      </w:r>
      <w:r w:rsidRPr="00E3264C">
        <w:rPr>
          <w:color w:val="231F20"/>
          <w:spacing w:val="-6"/>
        </w:rPr>
        <w:t xml:space="preserve"> </w:t>
      </w:r>
      <w:r w:rsidRPr="00E3264C">
        <w:rPr>
          <w:color w:val="231F20"/>
        </w:rPr>
        <w:t>are</w:t>
      </w:r>
      <w:r w:rsidRPr="00E3264C">
        <w:rPr>
          <w:color w:val="231F20"/>
          <w:spacing w:val="-5"/>
        </w:rPr>
        <w:t xml:space="preserve"> </w:t>
      </w:r>
      <w:r w:rsidRPr="00E3264C">
        <w:rPr>
          <w:color w:val="231F20"/>
          <w:spacing w:val="-1"/>
        </w:rPr>
        <w:t>no</w:t>
      </w:r>
      <w:r w:rsidRPr="00E3264C">
        <w:rPr>
          <w:color w:val="231F20"/>
          <w:spacing w:val="-5"/>
        </w:rPr>
        <w:t xml:space="preserve"> </w:t>
      </w:r>
      <w:r w:rsidRPr="00E3264C">
        <w:rPr>
          <w:color w:val="231F20"/>
          <w:spacing w:val="1"/>
        </w:rPr>
        <w:t>more</w:t>
      </w:r>
      <w:r w:rsidRPr="00E3264C">
        <w:rPr>
          <w:color w:val="231F20"/>
          <w:spacing w:val="-6"/>
        </w:rPr>
        <w:t xml:space="preserve"> </w:t>
      </w:r>
      <w:r w:rsidRPr="00E3264C">
        <w:rPr>
          <w:color w:val="231F20"/>
          <w:spacing w:val="-1"/>
        </w:rPr>
        <w:t>than</w:t>
      </w:r>
      <w:r w:rsidRPr="00E3264C">
        <w:rPr>
          <w:color w:val="231F20"/>
          <w:spacing w:val="-7"/>
        </w:rPr>
        <w:t xml:space="preserve"> </w:t>
      </w:r>
      <w:r w:rsidRPr="00E3264C">
        <w:rPr>
          <w:color w:val="231F20"/>
          <w:spacing w:val="-1"/>
        </w:rPr>
        <w:t>14</w:t>
      </w:r>
      <w:r w:rsidRPr="00E3264C">
        <w:rPr>
          <w:color w:val="231F20"/>
          <w:spacing w:val="-6"/>
        </w:rPr>
        <w:t xml:space="preserve"> </w:t>
      </w:r>
      <w:r w:rsidRPr="00E3264C">
        <w:rPr>
          <w:color w:val="231F20"/>
        </w:rPr>
        <w:t>calendar</w:t>
      </w:r>
      <w:r w:rsidRPr="00E3264C">
        <w:rPr>
          <w:color w:val="231F20"/>
          <w:spacing w:val="-6"/>
        </w:rPr>
        <w:t xml:space="preserve"> </w:t>
      </w:r>
      <w:r w:rsidRPr="00E3264C">
        <w:rPr>
          <w:color w:val="231F20"/>
        </w:rPr>
        <w:t>months</w:t>
      </w:r>
      <w:r w:rsidRPr="00E3264C">
        <w:rPr>
          <w:color w:val="231F20"/>
          <w:spacing w:val="-4"/>
        </w:rPr>
        <w:t xml:space="preserve"> </w:t>
      </w:r>
      <w:r w:rsidRPr="00E3264C">
        <w:rPr>
          <w:color w:val="231F20"/>
          <w:spacing w:val="-1"/>
        </w:rPr>
        <w:t>apart.</w:t>
      </w:r>
    </w:p>
    <w:p w14:paraId="1FC3778D" w14:textId="77777777" w:rsidR="00EF32C3" w:rsidRPr="00E3264C" w:rsidRDefault="00EF32C3" w:rsidP="00BA31C3">
      <w:pPr>
        <w:pStyle w:val="BodyText"/>
        <w:widowControl w:val="0"/>
        <w:numPr>
          <w:ilvl w:val="1"/>
          <w:numId w:val="35"/>
        </w:numPr>
        <w:tabs>
          <w:tab w:val="left" w:pos="832"/>
        </w:tabs>
        <w:spacing w:after="0"/>
        <w:ind w:right="110" w:hanging="360"/>
        <w:jc w:val="both"/>
      </w:pPr>
      <w:r w:rsidRPr="00E3264C">
        <w:rPr>
          <w:color w:val="231F20"/>
          <w:spacing w:val="-1"/>
          <w:position w:val="1"/>
        </w:rPr>
        <w:t>If</w:t>
      </w:r>
      <w:r w:rsidRPr="00E3264C">
        <w:rPr>
          <w:color w:val="231F20"/>
          <w:spacing w:val="7"/>
          <w:position w:val="1"/>
        </w:rPr>
        <w:t xml:space="preserve"> </w:t>
      </w:r>
      <w:r w:rsidRPr="00E3264C">
        <w:rPr>
          <w:color w:val="231F20"/>
          <w:spacing w:val="-1"/>
          <w:position w:val="1"/>
        </w:rPr>
        <w:t>the</w:t>
      </w:r>
      <w:r w:rsidRPr="00E3264C">
        <w:rPr>
          <w:color w:val="231F20"/>
          <w:spacing w:val="7"/>
          <w:position w:val="1"/>
        </w:rPr>
        <w:t xml:space="preserve"> </w:t>
      </w:r>
      <w:r w:rsidRPr="00E3264C">
        <w:rPr>
          <w:color w:val="231F20"/>
          <w:position w:val="1"/>
        </w:rPr>
        <w:t>previous</w:t>
      </w:r>
      <w:r w:rsidRPr="00E3264C">
        <w:rPr>
          <w:color w:val="231F20"/>
          <w:spacing w:val="6"/>
          <w:position w:val="1"/>
        </w:rPr>
        <w:t xml:space="preserve"> </w:t>
      </w:r>
      <w:r w:rsidRPr="00E3264C">
        <w:rPr>
          <w:color w:val="231F20"/>
          <w:position w:val="1"/>
        </w:rPr>
        <w:t>performance</w:t>
      </w:r>
      <w:r w:rsidRPr="00E3264C">
        <w:rPr>
          <w:color w:val="231F20"/>
          <w:spacing w:val="5"/>
          <w:position w:val="1"/>
        </w:rPr>
        <w:t xml:space="preserve"> </w:t>
      </w:r>
      <w:r w:rsidRPr="00E3264C">
        <w:rPr>
          <w:color w:val="231F20"/>
          <w:spacing w:val="-1"/>
          <w:position w:val="1"/>
        </w:rPr>
        <w:t>test</w:t>
      </w:r>
      <w:r w:rsidRPr="00E3264C">
        <w:rPr>
          <w:color w:val="231F20"/>
          <w:spacing w:val="10"/>
          <w:position w:val="1"/>
        </w:rPr>
        <w:t xml:space="preserve"> </w:t>
      </w:r>
      <w:r w:rsidRPr="00E3264C">
        <w:rPr>
          <w:color w:val="231F20"/>
          <w:spacing w:val="-2"/>
          <w:position w:val="1"/>
        </w:rPr>
        <w:t>was</w:t>
      </w:r>
      <w:r w:rsidRPr="00E3264C">
        <w:rPr>
          <w:color w:val="231F20"/>
          <w:spacing w:val="9"/>
          <w:position w:val="1"/>
        </w:rPr>
        <w:t xml:space="preserve"> </w:t>
      </w:r>
      <w:r w:rsidRPr="00E3264C">
        <w:rPr>
          <w:color w:val="231F20"/>
          <w:spacing w:val="-1"/>
          <w:position w:val="1"/>
        </w:rPr>
        <w:t>less</w:t>
      </w:r>
      <w:r w:rsidRPr="00E3264C">
        <w:rPr>
          <w:color w:val="231F20"/>
          <w:spacing w:val="9"/>
          <w:position w:val="1"/>
        </w:rPr>
        <w:t xml:space="preserve"> </w:t>
      </w:r>
      <w:r w:rsidRPr="00E3264C">
        <w:rPr>
          <w:color w:val="231F20"/>
          <w:position w:val="1"/>
        </w:rPr>
        <w:t>than</w:t>
      </w:r>
      <w:r w:rsidRPr="00E3264C">
        <w:rPr>
          <w:color w:val="231F20"/>
          <w:spacing w:val="5"/>
          <w:position w:val="1"/>
        </w:rPr>
        <w:t xml:space="preserve"> </w:t>
      </w:r>
      <w:r w:rsidRPr="00E3264C">
        <w:rPr>
          <w:color w:val="231F20"/>
          <w:spacing w:val="-1"/>
          <w:position w:val="1"/>
        </w:rPr>
        <w:t>or</w:t>
      </w:r>
      <w:r w:rsidRPr="00E3264C">
        <w:rPr>
          <w:color w:val="231F20"/>
          <w:spacing w:val="8"/>
          <w:position w:val="1"/>
        </w:rPr>
        <w:t xml:space="preserve"> </w:t>
      </w:r>
      <w:r w:rsidRPr="00E3264C">
        <w:rPr>
          <w:color w:val="231F20"/>
          <w:position w:val="1"/>
        </w:rPr>
        <w:t>equal</w:t>
      </w:r>
      <w:r w:rsidRPr="00E3264C">
        <w:rPr>
          <w:color w:val="231F20"/>
          <w:spacing w:val="7"/>
          <w:position w:val="1"/>
        </w:rPr>
        <w:t xml:space="preserve"> </w:t>
      </w:r>
      <w:r w:rsidRPr="00E3264C">
        <w:rPr>
          <w:color w:val="231F20"/>
          <w:spacing w:val="-1"/>
          <w:position w:val="1"/>
        </w:rPr>
        <w:t>to</w:t>
      </w:r>
      <w:r w:rsidRPr="00E3264C">
        <w:rPr>
          <w:color w:val="231F20"/>
          <w:spacing w:val="7"/>
          <w:position w:val="1"/>
        </w:rPr>
        <w:t xml:space="preserve"> </w:t>
      </w:r>
      <w:r w:rsidRPr="00E3264C">
        <w:rPr>
          <w:color w:val="231F20"/>
          <w:spacing w:val="-1"/>
          <w:position w:val="1"/>
        </w:rPr>
        <w:t>75</w:t>
      </w:r>
      <w:r w:rsidRPr="00E3264C">
        <w:rPr>
          <w:color w:val="231F20"/>
          <w:spacing w:val="-2"/>
          <w:position w:val="1"/>
        </w:rPr>
        <w:t xml:space="preserve"> </w:t>
      </w:r>
      <w:r w:rsidRPr="00E3264C">
        <w:rPr>
          <w:color w:val="231F20"/>
          <w:spacing w:val="-1"/>
          <w:position w:val="1"/>
        </w:rPr>
        <w:t>percent</w:t>
      </w:r>
      <w:r w:rsidRPr="00E3264C">
        <w:rPr>
          <w:color w:val="231F20"/>
          <w:spacing w:val="7"/>
          <w:position w:val="1"/>
        </w:rPr>
        <w:t xml:space="preserve"> </w:t>
      </w:r>
      <w:r w:rsidRPr="00E3264C">
        <w:rPr>
          <w:color w:val="231F20"/>
          <w:spacing w:val="-1"/>
          <w:position w:val="1"/>
        </w:rPr>
        <w:t>of</w:t>
      </w:r>
      <w:r w:rsidRPr="00E3264C">
        <w:rPr>
          <w:color w:val="231F20"/>
          <w:spacing w:val="7"/>
          <w:position w:val="1"/>
        </w:rPr>
        <w:t xml:space="preserve"> </w:t>
      </w:r>
      <w:r w:rsidRPr="00E3264C">
        <w:rPr>
          <w:color w:val="231F20"/>
          <w:position w:val="1"/>
        </w:rPr>
        <w:t>the</w:t>
      </w:r>
      <w:r w:rsidRPr="00E3264C">
        <w:rPr>
          <w:color w:val="231F20"/>
          <w:spacing w:val="7"/>
          <w:position w:val="1"/>
        </w:rPr>
        <w:t xml:space="preserve"> </w:t>
      </w:r>
      <w:r w:rsidRPr="00E3264C">
        <w:rPr>
          <w:color w:val="231F20"/>
          <w:position w:val="1"/>
        </w:rPr>
        <w:t>NO</w:t>
      </w:r>
      <w:r w:rsidRPr="00E3264C">
        <w:rPr>
          <w:color w:val="231F20"/>
        </w:rPr>
        <w:t>x</w:t>
      </w:r>
      <w:r w:rsidRPr="00E3264C">
        <w:rPr>
          <w:color w:val="231F20"/>
          <w:spacing w:val="24"/>
        </w:rPr>
        <w:t xml:space="preserve"> </w:t>
      </w:r>
      <w:r w:rsidRPr="00E3264C">
        <w:rPr>
          <w:color w:val="231F20"/>
          <w:position w:val="1"/>
        </w:rPr>
        <w:t>emission</w:t>
      </w:r>
      <w:r w:rsidRPr="00E3264C">
        <w:rPr>
          <w:color w:val="231F20"/>
          <w:spacing w:val="5"/>
          <w:position w:val="1"/>
        </w:rPr>
        <w:t xml:space="preserve"> </w:t>
      </w:r>
      <w:r w:rsidRPr="00E3264C">
        <w:rPr>
          <w:color w:val="231F20"/>
          <w:position w:val="1"/>
        </w:rPr>
        <w:t>limit,</w:t>
      </w:r>
      <w:r w:rsidRPr="00E3264C">
        <w:rPr>
          <w:color w:val="231F20"/>
          <w:spacing w:val="6"/>
          <w:position w:val="1"/>
        </w:rPr>
        <w:t xml:space="preserve"> </w:t>
      </w:r>
      <w:r w:rsidRPr="00E3264C">
        <w:rPr>
          <w:color w:val="231F20"/>
          <w:position w:val="1"/>
        </w:rPr>
        <w:t>SC</w:t>
      </w:r>
      <w:r w:rsidRPr="00E3264C">
        <w:rPr>
          <w:color w:val="231F20"/>
          <w:spacing w:val="-4"/>
          <w:position w:val="1"/>
        </w:rPr>
        <w:t xml:space="preserve"> </w:t>
      </w:r>
      <w:r w:rsidRPr="00E3264C">
        <w:rPr>
          <w:color w:val="231F20"/>
          <w:position w:val="1"/>
        </w:rPr>
        <w:t>I.1,</w:t>
      </w:r>
      <w:r w:rsidRPr="00E3264C">
        <w:rPr>
          <w:color w:val="231F20"/>
          <w:spacing w:val="59"/>
          <w:w w:val="99"/>
          <w:position w:val="1"/>
        </w:rPr>
        <w:t xml:space="preserve"> </w:t>
      </w:r>
      <w:r w:rsidRPr="00E3264C">
        <w:rPr>
          <w:color w:val="231F20"/>
          <w:spacing w:val="-1"/>
        </w:rPr>
        <w:t>then</w:t>
      </w:r>
      <w:r w:rsidRPr="00E3264C">
        <w:rPr>
          <w:color w:val="231F20"/>
          <w:spacing w:val="-4"/>
        </w:rPr>
        <w:t xml:space="preserve"> </w:t>
      </w:r>
      <w:r w:rsidRPr="00E3264C">
        <w:rPr>
          <w:color w:val="231F20"/>
          <w:spacing w:val="-1"/>
        </w:rPr>
        <w:t>the</w:t>
      </w:r>
      <w:r w:rsidRPr="00E3264C">
        <w:rPr>
          <w:color w:val="231F20"/>
          <w:spacing w:val="-4"/>
        </w:rPr>
        <w:t xml:space="preserve"> </w:t>
      </w:r>
      <w:r w:rsidRPr="00E3264C">
        <w:rPr>
          <w:color w:val="231F20"/>
          <w:spacing w:val="-1"/>
        </w:rPr>
        <w:t>permittee</w:t>
      </w:r>
      <w:r w:rsidRPr="00E3264C">
        <w:rPr>
          <w:color w:val="231F20"/>
          <w:spacing w:val="-6"/>
        </w:rPr>
        <w:t xml:space="preserve"> </w:t>
      </w:r>
      <w:r w:rsidRPr="00E3264C">
        <w:rPr>
          <w:color w:val="231F20"/>
        </w:rPr>
        <w:t>shall</w:t>
      </w:r>
      <w:r w:rsidRPr="00E3264C">
        <w:rPr>
          <w:color w:val="231F20"/>
          <w:spacing w:val="-4"/>
        </w:rPr>
        <w:t xml:space="preserve"> </w:t>
      </w:r>
      <w:r w:rsidRPr="00E3264C">
        <w:rPr>
          <w:color w:val="231F20"/>
        </w:rPr>
        <w:t>perform</w:t>
      </w:r>
      <w:r w:rsidRPr="00E3264C">
        <w:rPr>
          <w:color w:val="231F20"/>
          <w:spacing w:val="-1"/>
        </w:rPr>
        <w:t xml:space="preserve"> subsequent</w:t>
      </w:r>
      <w:r w:rsidRPr="00E3264C">
        <w:rPr>
          <w:color w:val="231F20"/>
          <w:spacing w:val="-6"/>
        </w:rPr>
        <w:t xml:space="preserve"> </w:t>
      </w:r>
      <w:r w:rsidRPr="00E3264C">
        <w:rPr>
          <w:color w:val="231F20"/>
        </w:rPr>
        <w:t>performance</w:t>
      </w:r>
      <w:r w:rsidRPr="00E3264C">
        <w:rPr>
          <w:color w:val="231F20"/>
          <w:spacing w:val="-6"/>
        </w:rPr>
        <w:t xml:space="preserve"> </w:t>
      </w:r>
      <w:r w:rsidRPr="00E3264C">
        <w:rPr>
          <w:color w:val="231F20"/>
          <w:spacing w:val="-1"/>
        </w:rPr>
        <w:t>tests</w:t>
      </w:r>
      <w:r w:rsidRPr="00E3264C">
        <w:rPr>
          <w:color w:val="231F20"/>
          <w:spacing w:val="-4"/>
        </w:rPr>
        <w:t xml:space="preserve"> </w:t>
      </w:r>
      <w:r w:rsidRPr="00E3264C">
        <w:rPr>
          <w:color w:val="231F20"/>
          <w:spacing w:val="-1"/>
        </w:rPr>
        <w:t>once</w:t>
      </w:r>
      <w:r w:rsidRPr="00E3264C">
        <w:rPr>
          <w:color w:val="231F20"/>
          <w:spacing w:val="-4"/>
        </w:rPr>
        <w:t xml:space="preserve"> </w:t>
      </w:r>
      <w:r w:rsidRPr="00E3264C">
        <w:rPr>
          <w:color w:val="231F20"/>
        </w:rPr>
        <w:t>every</w:t>
      </w:r>
      <w:r w:rsidRPr="00E3264C">
        <w:rPr>
          <w:color w:val="231F20"/>
          <w:spacing w:val="-6"/>
        </w:rPr>
        <w:t xml:space="preserve"> </w:t>
      </w:r>
      <w:r w:rsidRPr="00E3264C">
        <w:rPr>
          <w:color w:val="231F20"/>
          <w:spacing w:val="-1"/>
        </w:rPr>
        <w:t>two</w:t>
      </w:r>
      <w:r w:rsidRPr="00E3264C">
        <w:rPr>
          <w:color w:val="231F20"/>
          <w:spacing w:val="-2"/>
        </w:rPr>
        <w:t xml:space="preserve"> </w:t>
      </w:r>
      <w:r w:rsidRPr="00E3264C">
        <w:rPr>
          <w:color w:val="231F20"/>
          <w:spacing w:val="-1"/>
        </w:rPr>
        <w:t>years</w:t>
      </w:r>
      <w:r w:rsidRPr="00E3264C">
        <w:rPr>
          <w:color w:val="231F20"/>
          <w:spacing w:val="-3"/>
        </w:rPr>
        <w:t xml:space="preserve"> </w:t>
      </w:r>
      <w:r w:rsidRPr="00E3264C">
        <w:rPr>
          <w:color w:val="231F20"/>
          <w:spacing w:val="-1"/>
        </w:rPr>
        <w:t>which</w:t>
      </w:r>
      <w:r w:rsidRPr="00E3264C">
        <w:rPr>
          <w:color w:val="231F20"/>
          <w:spacing w:val="-4"/>
        </w:rPr>
        <w:t xml:space="preserve"> </w:t>
      </w:r>
      <w:r w:rsidRPr="00E3264C">
        <w:rPr>
          <w:color w:val="231F20"/>
        </w:rPr>
        <w:t>are</w:t>
      </w:r>
      <w:r w:rsidRPr="00E3264C">
        <w:rPr>
          <w:color w:val="231F20"/>
          <w:spacing w:val="-6"/>
        </w:rPr>
        <w:t xml:space="preserve"> </w:t>
      </w:r>
      <w:r w:rsidRPr="00E3264C">
        <w:rPr>
          <w:color w:val="231F20"/>
          <w:spacing w:val="1"/>
        </w:rPr>
        <w:t>no</w:t>
      </w:r>
      <w:r w:rsidRPr="00E3264C">
        <w:rPr>
          <w:color w:val="231F20"/>
          <w:spacing w:val="-6"/>
        </w:rPr>
        <w:t xml:space="preserve"> </w:t>
      </w:r>
      <w:r w:rsidRPr="00E3264C">
        <w:rPr>
          <w:color w:val="231F20"/>
          <w:spacing w:val="1"/>
        </w:rPr>
        <w:t>more</w:t>
      </w:r>
      <w:r w:rsidRPr="00E3264C">
        <w:rPr>
          <w:color w:val="231F20"/>
          <w:spacing w:val="71"/>
          <w:w w:val="99"/>
        </w:rPr>
        <w:t xml:space="preserve"> </w:t>
      </w:r>
      <w:r w:rsidRPr="00E3264C">
        <w:rPr>
          <w:color w:val="231F20"/>
          <w:spacing w:val="-1"/>
        </w:rPr>
        <w:t>than</w:t>
      </w:r>
      <w:r w:rsidRPr="00E3264C">
        <w:rPr>
          <w:color w:val="231F20"/>
          <w:spacing w:val="-6"/>
        </w:rPr>
        <w:t xml:space="preserve"> </w:t>
      </w:r>
      <w:r w:rsidRPr="00E3264C">
        <w:rPr>
          <w:color w:val="231F20"/>
          <w:spacing w:val="-1"/>
        </w:rPr>
        <w:t>26</w:t>
      </w:r>
      <w:r w:rsidRPr="00E3264C">
        <w:rPr>
          <w:color w:val="231F20"/>
          <w:spacing w:val="-7"/>
        </w:rPr>
        <w:t xml:space="preserve"> </w:t>
      </w:r>
      <w:r w:rsidRPr="00E3264C">
        <w:rPr>
          <w:color w:val="231F20"/>
        </w:rPr>
        <w:t>calendar</w:t>
      </w:r>
      <w:r w:rsidRPr="00E3264C">
        <w:rPr>
          <w:color w:val="231F20"/>
          <w:spacing w:val="-6"/>
        </w:rPr>
        <w:t xml:space="preserve"> </w:t>
      </w:r>
      <w:r w:rsidRPr="00E3264C">
        <w:rPr>
          <w:color w:val="231F20"/>
        </w:rPr>
        <w:t>months</w:t>
      </w:r>
      <w:r w:rsidRPr="00E3264C">
        <w:rPr>
          <w:color w:val="231F20"/>
          <w:spacing w:val="-6"/>
        </w:rPr>
        <w:t xml:space="preserve"> </w:t>
      </w:r>
      <w:r w:rsidRPr="00E3264C">
        <w:rPr>
          <w:color w:val="231F20"/>
          <w:spacing w:val="-1"/>
        </w:rPr>
        <w:t>apart.</w:t>
      </w:r>
    </w:p>
    <w:p w14:paraId="28CE2761" w14:textId="77777777" w:rsidR="00EF32C3" w:rsidRPr="00E3264C" w:rsidRDefault="00EF32C3" w:rsidP="0013193C">
      <w:pPr>
        <w:spacing w:before="10"/>
        <w:jc w:val="both"/>
        <w:rPr>
          <w:rFonts w:eastAsia="Arial" w:cs="Arial"/>
        </w:rPr>
      </w:pPr>
    </w:p>
    <w:p w14:paraId="55ADBCDE" w14:textId="3358E416" w:rsidR="00EF32C3" w:rsidRPr="00E3264C" w:rsidRDefault="00EF32C3" w:rsidP="000318F6">
      <w:pPr>
        <w:pStyle w:val="BodyText"/>
        <w:spacing w:after="0"/>
        <w:ind w:left="360" w:right="109"/>
        <w:jc w:val="both"/>
        <w:rPr>
          <w:b/>
          <w:bCs/>
        </w:rPr>
      </w:pPr>
      <w:r w:rsidRPr="00E3264C">
        <w:rPr>
          <w:color w:val="231F20"/>
          <w:spacing w:val="-1"/>
        </w:rPr>
        <w:t>No</w:t>
      </w:r>
      <w:r w:rsidRPr="00E3264C">
        <w:rPr>
          <w:color w:val="231F20"/>
          <w:spacing w:val="39"/>
        </w:rPr>
        <w:t xml:space="preserve"> </w:t>
      </w:r>
      <w:r w:rsidRPr="00E3264C">
        <w:rPr>
          <w:color w:val="231F20"/>
          <w:spacing w:val="-1"/>
        </w:rPr>
        <w:t>less</w:t>
      </w:r>
      <w:r w:rsidRPr="00E3264C">
        <w:rPr>
          <w:color w:val="231F20"/>
          <w:spacing w:val="41"/>
        </w:rPr>
        <w:t xml:space="preserve"> </w:t>
      </w:r>
      <w:r w:rsidRPr="00E3264C">
        <w:rPr>
          <w:color w:val="231F20"/>
          <w:spacing w:val="-1"/>
        </w:rPr>
        <w:t>than</w:t>
      </w:r>
      <w:r w:rsidRPr="00E3264C">
        <w:rPr>
          <w:color w:val="231F20"/>
          <w:spacing w:val="40"/>
        </w:rPr>
        <w:t xml:space="preserve"> </w:t>
      </w:r>
      <w:r w:rsidRPr="00E3264C">
        <w:rPr>
          <w:color w:val="231F20"/>
          <w:spacing w:val="1"/>
        </w:rPr>
        <w:t>30</w:t>
      </w:r>
      <w:r w:rsidRPr="00E3264C">
        <w:rPr>
          <w:color w:val="231F20"/>
          <w:spacing w:val="-2"/>
        </w:rPr>
        <w:t xml:space="preserve"> </w:t>
      </w:r>
      <w:r w:rsidRPr="00E3264C">
        <w:rPr>
          <w:color w:val="231F20"/>
          <w:spacing w:val="-1"/>
        </w:rPr>
        <w:t>days</w:t>
      </w:r>
      <w:r w:rsidRPr="00E3264C">
        <w:rPr>
          <w:color w:val="231F20"/>
          <w:spacing w:val="41"/>
        </w:rPr>
        <w:t xml:space="preserve"> </w:t>
      </w:r>
      <w:r w:rsidRPr="00E3264C">
        <w:rPr>
          <w:color w:val="231F20"/>
        </w:rPr>
        <w:t>prior</w:t>
      </w:r>
      <w:r w:rsidRPr="00E3264C">
        <w:rPr>
          <w:color w:val="231F20"/>
          <w:spacing w:val="41"/>
        </w:rPr>
        <w:t xml:space="preserve"> </w:t>
      </w:r>
      <w:r w:rsidRPr="00E3264C">
        <w:rPr>
          <w:color w:val="231F20"/>
          <w:spacing w:val="-1"/>
        </w:rPr>
        <w:t>to</w:t>
      </w:r>
      <w:r w:rsidRPr="00E3264C">
        <w:rPr>
          <w:color w:val="231F20"/>
        </w:rPr>
        <w:t xml:space="preserve"> </w:t>
      </w:r>
      <w:r w:rsidRPr="00E3264C">
        <w:rPr>
          <w:color w:val="231F20"/>
          <w:spacing w:val="-1"/>
        </w:rPr>
        <w:t>testing,</w:t>
      </w:r>
      <w:r w:rsidRPr="00E3264C">
        <w:rPr>
          <w:color w:val="231F20"/>
        </w:rPr>
        <w:t xml:space="preserve"> </w:t>
      </w:r>
      <w:r w:rsidRPr="00E3264C">
        <w:rPr>
          <w:color w:val="231F20"/>
          <w:spacing w:val="-1"/>
        </w:rPr>
        <w:t>the</w:t>
      </w:r>
      <w:r w:rsidRPr="00E3264C">
        <w:rPr>
          <w:color w:val="231F20"/>
          <w:spacing w:val="40"/>
        </w:rPr>
        <w:t xml:space="preserve"> </w:t>
      </w:r>
      <w:r w:rsidRPr="00E3264C">
        <w:rPr>
          <w:color w:val="231F20"/>
        </w:rPr>
        <w:t>permittee shall submit</w:t>
      </w:r>
      <w:r w:rsidRPr="00E3264C">
        <w:rPr>
          <w:color w:val="231F20"/>
          <w:spacing w:val="40"/>
        </w:rPr>
        <w:t xml:space="preserve"> </w:t>
      </w:r>
      <w:r w:rsidRPr="00E3264C">
        <w:rPr>
          <w:color w:val="231F20"/>
        </w:rPr>
        <w:t xml:space="preserve">a </w:t>
      </w:r>
      <w:r w:rsidRPr="00E3264C">
        <w:rPr>
          <w:color w:val="231F20"/>
          <w:spacing w:val="-1"/>
        </w:rPr>
        <w:t>complete</w:t>
      </w:r>
      <w:r w:rsidRPr="00E3264C">
        <w:rPr>
          <w:color w:val="231F20"/>
        </w:rPr>
        <w:t xml:space="preserve"> </w:t>
      </w:r>
      <w:r w:rsidRPr="00E3264C">
        <w:rPr>
          <w:color w:val="231F20"/>
          <w:spacing w:val="-1"/>
        </w:rPr>
        <w:t>test</w:t>
      </w:r>
      <w:r w:rsidRPr="00E3264C">
        <w:rPr>
          <w:color w:val="231F20"/>
        </w:rPr>
        <w:t xml:space="preserve"> </w:t>
      </w:r>
      <w:r w:rsidRPr="00E3264C">
        <w:rPr>
          <w:color w:val="231F20"/>
          <w:spacing w:val="-1"/>
        </w:rPr>
        <w:t>plan</w:t>
      </w:r>
      <w:r w:rsidRPr="00E3264C">
        <w:rPr>
          <w:color w:val="231F20"/>
          <w:spacing w:val="40"/>
        </w:rPr>
        <w:t xml:space="preserve"> </w:t>
      </w:r>
      <w:r w:rsidRPr="00E3264C">
        <w:rPr>
          <w:color w:val="231F20"/>
          <w:spacing w:val="1"/>
        </w:rPr>
        <w:t>to</w:t>
      </w:r>
      <w:r w:rsidRPr="00E3264C">
        <w:rPr>
          <w:color w:val="231F20"/>
          <w:spacing w:val="41"/>
        </w:rPr>
        <w:t xml:space="preserve"> </w:t>
      </w:r>
      <w:r w:rsidRPr="00E3264C">
        <w:rPr>
          <w:color w:val="231F20"/>
          <w:spacing w:val="-1"/>
        </w:rPr>
        <w:t>the</w:t>
      </w:r>
      <w:r w:rsidRPr="00E3264C">
        <w:rPr>
          <w:color w:val="231F20"/>
          <w:spacing w:val="66"/>
          <w:w w:val="99"/>
        </w:rPr>
        <w:t xml:space="preserve"> </w:t>
      </w:r>
      <w:r w:rsidRPr="00E3264C">
        <w:rPr>
          <w:color w:val="231F20"/>
        </w:rPr>
        <w:t>AQD</w:t>
      </w:r>
      <w:r w:rsidRPr="00E3264C">
        <w:rPr>
          <w:color w:val="231F20"/>
          <w:spacing w:val="-5"/>
        </w:rPr>
        <w:t xml:space="preserve"> </w:t>
      </w:r>
      <w:r w:rsidRPr="00E3264C">
        <w:rPr>
          <w:color w:val="231F20"/>
        </w:rPr>
        <w:t>Technical</w:t>
      </w:r>
      <w:r w:rsidRPr="00E3264C">
        <w:rPr>
          <w:color w:val="231F20"/>
          <w:spacing w:val="-2"/>
        </w:rPr>
        <w:t xml:space="preserve"> </w:t>
      </w:r>
      <w:r w:rsidRPr="00E3264C">
        <w:rPr>
          <w:color w:val="231F20"/>
        </w:rPr>
        <w:t>Programs</w:t>
      </w:r>
      <w:r w:rsidRPr="00E3264C">
        <w:rPr>
          <w:color w:val="231F20"/>
          <w:spacing w:val="25"/>
        </w:rPr>
        <w:t xml:space="preserve"> </w:t>
      </w:r>
      <w:r w:rsidRPr="00E3264C">
        <w:rPr>
          <w:color w:val="231F20"/>
          <w:spacing w:val="-1"/>
        </w:rPr>
        <w:t>Unit</w:t>
      </w:r>
      <w:r w:rsidRPr="00E3264C">
        <w:rPr>
          <w:color w:val="231F20"/>
          <w:spacing w:val="26"/>
        </w:rPr>
        <w:t xml:space="preserve"> </w:t>
      </w:r>
      <w:r w:rsidRPr="00E3264C">
        <w:rPr>
          <w:color w:val="231F20"/>
        </w:rPr>
        <w:t>and</w:t>
      </w:r>
      <w:r w:rsidRPr="00E3264C">
        <w:rPr>
          <w:color w:val="231F20"/>
          <w:spacing w:val="26"/>
        </w:rPr>
        <w:t xml:space="preserve"> </w:t>
      </w:r>
      <w:r w:rsidRPr="00E3264C">
        <w:rPr>
          <w:color w:val="231F20"/>
        </w:rPr>
        <w:t>District</w:t>
      </w:r>
      <w:r w:rsidRPr="00E3264C">
        <w:rPr>
          <w:color w:val="231F20"/>
          <w:spacing w:val="-4"/>
        </w:rPr>
        <w:t xml:space="preserve"> </w:t>
      </w:r>
      <w:r w:rsidRPr="00E3264C">
        <w:rPr>
          <w:color w:val="231F20"/>
        </w:rPr>
        <w:t>Office</w:t>
      </w:r>
      <w:r w:rsidR="00245409">
        <w:rPr>
          <w:color w:val="231F20"/>
        </w:rPr>
        <w:t xml:space="preserve">. </w:t>
      </w:r>
      <w:r w:rsidR="00A17F26">
        <w:rPr>
          <w:color w:val="231F20"/>
        </w:rPr>
        <w:t xml:space="preserve"> </w:t>
      </w:r>
      <w:r w:rsidRPr="00E3264C">
        <w:rPr>
          <w:color w:val="231F20"/>
        </w:rPr>
        <w:t>The</w:t>
      </w:r>
      <w:r w:rsidRPr="00E3264C">
        <w:rPr>
          <w:color w:val="231F20"/>
          <w:spacing w:val="26"/>
        </w:rPr>
        <w:t xml:space="preserve"> </w:t>
      </w:r>
      <w:r w:rsidRPr="00E3264C">
        <w:rPr>
          <w:color w:val="231F20"/>
        </w:rPr>
        <w:t>AQD</w:t>
      </w:r>
      <w:r w:rsidRPr="00E3264C">
        <w:rPr>
          <w:color w:val="231F20"/>
          <w:spacing w:val="25"/>
        </w:rPr>
        <w:t xml:space="preserve"> </w:t>
      </w:r>
      <w:r w:rsidRPr="00E3264C">
        <w:rPr>
          <w:color w:val="231F20"/>
          <w:spacing w:val="1"/>
        </w:rPr>
        <w:t>must</w:t>
      </w:r>
      <w:r w:rsidRPr="00E3264C">
        <w:rPr>
          <w:color w:val="231F20"/>
          <w:spacing w:val="25"/>
        </w:rPr>
        <w:t xml:space="preserve"> </w:t>
      </w:r>
      <w:r w:rsidRPr="00E3264C">
        <w:rPr>
          <w:color w:val="231F20"/>
          <w:spacing w:val="-1"/>
        </w:rPr>
        <w:t>approve</w:t>
      </w:r>
      <w:r w:rsidRPr="00E3264C">
        <w:rPr>
          <w:color w:val="231F20"/>
          <w:spacing w:val="25"/>
        </w:rPr>
        <w:t xml:space="preserve"> </w:t>
      </w:r>
      <w:r w:rsidRPr="00E3264C">
        <w:rPr>
          <w:color w:val="231F20"/>
          <w:spacing w:val="-1"/>
        </w:rPr>
        <w:t>the</w:t>
      </w:r>
      <w:r w:rsidRPr="00E3264C">
        <w:rPr>
          <w:color w:val="231F20"/>
          <w:spacing w:val="28"/>
        </w:rPr>
        <w:t xml:space="preserve"> </w:t>
      </w:r>
      <w:r w:rsidRPr="00E3264C">
        <w:rPr>
          <w:color w:val="231F20"/>
          <w:spacing w:val="-1"/>
        </w:rPr>
        <w:t>final</w:t>
      </w:r>
      <w:r w:rsidRPr="00E3264C">
        <w:rPr>
          <w:color w:val="231F20"/>
          <w:spacing w:val="26"/>
        </w:rPr>
        <w:t xml:space="preserve"> </w:t>
      </w:r>
      <w:r w:rsidRPr="00E3264C">
        <w:rPr>
          <w:color w:val="231F20"/>
        </w:rPr>
        <w:t>plan</w:t>
      </w:r>
      <w:r w:rsidRPr="00E3264C">
        <w:rPr>
          <w:color w:val="231F20"/>
          <w:spacing w:val="26"/>
        </w:rPr>
        <w:t xml:space="preserve"> </w:t>
      </w:r>
      <w:r w:rsidRPr="00E3264C">
        <w:rPr>
          <w:color w:val="231F20"/>
        </w:rPr>
        <w:t>prior</w:t>
      </w:r>
      <w:r w:rsidRPr="00E3264C">
        <w:rPr>
          <w:color w:val="231F20"/>
          <w:spacing w:val="26"/>
        </w:rPr>
        <w:t xml:space="preserve"> </w:t>
      </w:r>
      <w:r w:rsidRPr="00E3264C">
        <w:rPr>
          <w:color w:val="231F20"/>
          <w:spacing w:val="-1"/>
        </w:rPr>
        <w:t>to</w:t>
      </w:r>
      <w:r w:rsidRPr="00E3264C">
        <w:rPr>
          <w:color w:val="231F20"/>
          <w:spacing w:val="25"/>
        </w:rPr>
        <w:t xml:space="preserve"> </w:t>
      </w:r>
      <w:r w:rsidRPr="00E3264C">
        <w:rPr>
          <w:color w:val="231F20"/>
        </w:rPr>
        <w:t>testing</w:t>
      </w:r>
      <w:r w:rsidR="00245409">
        <w:rPr>
          <w:color w:val="231F20"/>
        </w:rPr>
        <w:t xml:space="preserve">. </w:t>
      </w:r>
      <w:r w:rsidRPr="00E3264C">
        <w:rPr>
          <w:color w:val="231F20"/>
          <w:spacing w:val="-1"/>
        </w:rPr>
        <w:t>Verification</w:t>
      </w:r>
      <w:r w:rsidRPr="00E3264C">
        <w:rPr>
          <w:color w:val="231F20"/>
          <w:spacing w:val="8"/>
        </w:rPr>
        <w:t xml:space="preserve"> </w:t>
      </w:r>
      <w:r w:rsidRPr="00E3264C">
        <w:rPr>
          <w:color w:val="231F20"/>
          <w:spacing w:val="-1"/>
        </w:rPr>
        <w:t>of</w:t>
      </w:r>
      <w:r w:rsidRPr="00E3264C">
        <w:rPr>
          <w:color w:val="231F20"/>
          <w:spacing w:val="8"/>
        </w:rPr>
        <w:t xml:space="preserve"> </w:t>
      </w:r>
      <w:r w:rsidRPr="00E3264C">
        <w:rPr>
          <w:color w:val="231F20"/>
        </w:rPr>
        <w:t>emission</w:t>
      </w:r>
      <w:r w:rsidRPr="00E3264C">
        <w:rPr>
          <w:color w:val="231F20"/>
          <w:spacing w:val="7"/>
        </w:rPr>
        <w:t xml:space="preserve"> </w:t>
      </w:r>
      <w:r w:rsidRPr="00E3264C">
        <w:rPr>
          <w:color w:val="231F20"/>
          <w:spacing w:val="-1"/>
        </w:rPr>
        <w:t>rates</w:t>
      </w:r>
      <w:r w:rsidRPr="00E3264C">
        <w:rPr>
          <w:color w:val="231F20"/>
          <w:spacing w:val="7"/>
        </w:rPr>
        <w:t xml:space="preserve"> </w:t>
      </w:r>
      <w:r w:rsidRPr="00E3264C">
        <w:rPr>
          <w:color w:val="231F20"/>
        </w:rPr>
        <w:t>includes</w:t>
      </w:r>
      <w:r w:rsidRPr="00E3264C">
        <w:rPr>
          <w:color w:val="231F20"/>
          <w:spacing w:val="8"/>
        </w:rPr>
        <w:t xml:space="preserve"> </w:t>
      </w:r>
      <w:r w:rsidRPr="00E3264C">
        <w:rPr>
          <w:color w:val="231F20"/>
          <w:spacing w:val="-1"/>
        </w:rPr>
        <w:t>the</w:t>
      </w:r>
      <w:r w:rsidRPr="00E3264C">
        <w:rPr>
          <w:color w:val="231F20"/>
          <w:spacing w:val="5"/>
        </w:rPr>
        <w:t xml:space="preserve"> </w:t>
      </w:r>
      <w:r w:rsidRPr="00E3264C">
        <w:rPr>
          <w:color w:val="231F20"/>
        </w:rPr>
        <w:t xml:space="preserve">submittal </w:t>
      </w:r>
      <w:r w:rsidRPr="00E3264C">
        <w:rPr>
          <w:color w:val="231F20"/>
          <w:spacing w:val="-1"/>
        </w:rPr>
        <w:t>of</w:t>
      </w:r>
      <w:r w:rsidRPr="00E3264C">
        <w:rPr>
          <w:color w:val="231F20"/>
        </w:rPr>
        <w:t xml:space="preserve"> a complete</w:t>
      </w:r>
      <w:r w:rsidRPr="00E3264C">
        <w:rPr>
          <w:color w:val="231F20"/>
          <w:spacing w:val="6"/>
        </w:rPr>
        <w:t xml:space="preserve"> </w:t>
      </w:r>
      <w:r w:rsidRPr="00E3264C">
        <w:rPr>
          <w:color w:val="231F20"/>
        </w:rPr>
        <w:t>report</w:t>
      </w:r>
      <w:r w:rsidRPr="00E3264C">
        <w:rPr>
          <w:color w:val="231F20"/>
          <w:spacing w:val="9"/>
        </w:rPr>
        <w:t xml:space="preserve"> </w:t>
      </w:r>
      <w:r w:rsidRPr="00E3264C">
        <w:rPr>
          <w:color w:val="231F20"/>
          <w:spacing w:val="-1"/>
        </w:rPr>
        <w:t>of</w:t>
      </w:r>
      <w:r w:rsidRPr="00E3264C">
        <w:rPr>
          <w:color w:val="231F20"/>
          <w:spacing w:val="8"/>
        </w:rPr>
        <w:t xml:space="preserve"> </w:t>
      </w:r>
      <w:r w:rsidRPr="00E3264C">
        <w:rPr>
          <w:color w:val="231F20"/>
          <w:spacing w:val="-1"/>
        </w:rPr>
        <w:t>the</w:t>
      </w:r>
      <w:r w:rsidRPr="00E3264C">
        <w:rPr>
          <w:color w:val="231F20"/>
          <w:spacing w:val="6"/>
        </w:rPr>
        <w:t xml:space="preserve"> </w:t>
      </w:r>
      <w:r w:rsidRPr="00E3264C">
        <w:rPr>
          <w:color w:val="231F20"/>
          <w:spacing w:val="-1"/>
        </w:rPr>
        <w:t>test</w:t>
      </w:r>
      <w:r w:rsidRPr="00E3264C">
        <w:rPr>
          <w:color w:val="231F20"/>
        </w:rPr>
        <w:t xml:space="preserve"> results </w:t>
      </w:r>
      <w:r w:rsidRPr="00E3264C">
        <w:rPr>
          <w:color w:val="231F20"/>
          <w:spacing w:val="-1"/>
        </w:rPr>
        <w:t>to</w:t>
      </w:r>
      <w:r w:rsidRPr="00E3264C">
        <w:rPr>
          <w:color w:val="231F20"/>
        </w:rPr>
        <w:t xml:space="preserve"> the</w:t>
      </w:r>
      <w:r w:rsidRPr="00E3264C">
        <w:rPr>
          <w:color w:val="231F20"/>
          <w:spacing w:val="61"/>
          <w:w w:val="99"/>
        </w:rPr>
        <w:t xml:space="preserve"> </w:t>
      </w:r>
      <w:r w:rsidRPr="00E3264C">
        <w:rPr>
          <w:color w:val="231F20"/>
        </w:rPr>
        <w:t>AQD</w:t>
      </w:r>
      <w:r w:rsidRPr="00E3264C">
        <w:rPr>
          <w:color w:val="231F20"/>
          <w:spacing w:val="-4"/>
        </w:rPr>
        <w:t xml:space="preserve"> </w:t>
      </w:r>
      <w:r w:rsidRPr="00E3264C">
        <w:rPr>
          <w:color w:val="231F20"/>
        </w:rPr>
        <w:t>Technical</w:t>
      </w:r>
      <w:r w:rsidRPr="00E3264C">
        <w:rPr>
          <w:color w:val="231F20"/>
          <w:spacing w:val="14"/>
        </w:rPr>
        <w:t xml:space="preserve"> </w:t>
      </w:r>
      <w:r w:rsidRPr="00E3264C">
        <w:rPr>
          <w:color w:val="231F20"/>
        </w:rPr>
        <w:t xml:space="preserve">Programs </w:t>
      </w:r>
      <w:r w:rsidRPr="00E3264C">
        <w:rPr>
          <w:color w:val="231F20"/>
          <w:spacing w:val="-1"/>
        </w:rPr>
        <w:t>Unit</w:t>
      </w:r>
      <w:r w:rsidRPr="00E3264C">
        <w:rPr>
          <w:color w:val="231F20"/>
        </w:rPr>
        <w:t xml:space="preserve"> and District</w:t>
      </w:r>
      <w:r w:rsidRPr="00E3264C">
        <w:rPr>
          <w:color w:val="231F20"/>
          <w:spacing w:val="-3"/>
        </w:rPr>
        <w:t xml:space="preserve"> </w:t>
      </w:r>
      <w:r w:rsidRPr="00E3264C">
        <w:rPr>
          <w:color w:val="231F20"/>
        </w:rPr>
        <w:t>Office</w:t>
      </w:r>
      <w:r w:rsidRPr="00E3264C">
        <w:rPr>
          <w:color w:val="231F20"/>
          <w:spacing w:val="13"/>
        </w:rPr>
        <w:t xml:space="preserve"> </w:t>
      </w:r>
      <w:r w:rsidRPr="00E3264C">
        <w:rPr>
          <w:color w:val="231F20"/>
          <w:spacing w:val="-1"/>
        </w:rPr>
        <w:t>within</w:t>
      </w:r>
      <w:r w:rsidRPr="00E3264C">
        <w:rPr>
          <w:color w:val="231F20"/>
        </w:rPr>
        <w:t xml:space="preserve"> </w:t>
      </w:r>
      <w:r w:rsidRPr="00E3264C">
        <w:rPr>
          <w:color w:val="231F20"/>
          <w:spacing w:val="-1"/>
        </w:rPr>
        <w:t>60 days</w:t>
      </w:r>
      <w:r w:rsidRPr="00E3264C">
        <w:rPr>
          <w:color w:val="231F20"/>
          <w:spacing w:val="16"/>
        </w:rPr>
        <w:t xml:space="preserve"> </w:t>
      </w:r>
      <w:r w:rsidRPr="00E3264C">
        <w:rPr>
          <w:color w:val="231F20"/>
        </w:rPr>
        <w:t>following</w:t>
      </w:r>
      <w:r w:rsidRPr="00E3264C">
        <w:rPr>
          <w:color w:val="231F20"/>
          <w:spacing w:val="13"/>
        </w:rPr>
        <w:t xml:space="preserve"> </w:t>
      </w:r>
      <w:r w:rsidRPr="00E3264C">
        <w:rPr>
          <w:color w:val="231F20"/>
        </w:rPr>
        <w:t xml:space="preserve">the </w:t>
      </w:r>
      <w:r w:rsidRPr="00E3264C">
        <w:rPr>
          <w:color w:val="231F20"/>
          <w:spacing w:val="-1"/>
        </w:rPr>
        <w:t>last</w:t>
      </w:r>
      <w:r w:rsidRPr="00E3264C">
        <w:rPr>
          <w:color w:val="231F20"/>
        </w:rPr>
        <w:t xml:space="preserve"> date</w:t>
      </w:r>
      <w:r w:rsidRPr="00E3264C">
        <w:rPr>
          <w:color w:val="231F20"/>
          <w:spacing w:val="15"/>
        </w:rPr>
        <w:t xml:space="preserve"> </w:t>
      </w:r>
      <w:r w:rsidRPr="00E3264C">
        <w:rPr>
          <w:color w:val="231F20"/>
          <w:spacing w:val="-1"/>
        </w:rPr>
        <w:t>of</w:t>
      </w:r>
      <w:r w:rsidRPr="00E3264C">
        <w:rPr>
          <w:color w:val="231F20"/>
          <w:spacing w:val="15"/>
        </w:rPr>
        <w:t xml:space="preserve"> </w:t>
      </w:r>
      <w:r w:rsidRPr="00E3264C">
        <w:rPr>
          <w:color w:val="231F20"/>
          <w:spacing w:val="-1"/>
        </w:rPr>
        <w:t>the</w:t>
      </w:r>
      <w:r w:rsidRPr="00E3264C">
        <w:rPr>
          <w:color w:val="231F20"/>
          <w:spacing w:val="15"/>
        </w:rPr>
        <w:t xml:space="preserve"> </w:t>
      </w:r>
      <w:r w:rsidRPr="00E3264C">
        <w:rPr>
          <w:color w:val="231F20"/>
          <w:spacing w:val="-1"/>
        </w:rPr>
        <w:t>test.</w:t>
      </w:r>
      <w:r w:rsidRPr="00E3264C">
        <w:rPr>
          <w:rFonts w:cs="Arial"/>
          <w:vertAlign w:val="superscript"/>
        </w:rPr>
        <w:t>2</w:t>
      </w:r>
      <w:r w:rsidR="00A17F26">
        <w:rPr>
          <w:rFonts w:cs="Arial"/>
          <w:vertAlign w:val="superscript"/>
        </w:rPr>
        <w:t xml:space="preserve"> </w:t>
      </w:r>
      <w:r w:rsidRPr="00E3264C">
        <w:rPr>
          <w:color w:val="231F20"/>
          <w:spacing w:val="66"/>
          <w:w w:val="99"/>
        </w:rPr>
        <w:t xml:space="preserve"> </w:t>
      </w:r>
      <w:r w:rsidRPr="00E3264C">
        <w:rPr>
          <w:b/>
          <w:color w:val="231F20"/>
        </w:rPr>
        <w:t>(R 336.1205(1)(a),</w:t>
      </w:r>
      <w:r w:rsidRPr="00E3264C">
        <w:rPr>
          <w:b/>
          <w:color w:val="231F20"/>
          <w:spacing w:val="55"/>
        </w:rPr>
        <w:t xml:space="preserve"> </w:t>
      </w:r>
      <w:r w:rsidRPr="00E3264C">
        <w:rPr>
          <w:b/>
          <w:color w:val="231F20"/>
        </w:rPr>
        <w:t>R</w:t>
      </w:r>
      <w:r w:rsidRPr="00E3264C">
        <w:rPr>
          <w:b/>
          <w:color w:val="231F20"/>
          <w:spacing w:val="-4"/>
        </w:rPr>
        <w:t xml:space="preserve"> </w:t>
      </w:r>
      <w:r w:rsidRPr="00E3264C">
        <w:rPr>
          <w:b/>
          <w:color w:val="231F20"/>
        </w:rPr>
        <w:t>336.2001,</w:t>
      </w:r>
      <w:r w:rsidRPr="00E3264C">
        <w:rPr>
          <w:b/>
          <w:color w:val="231F20"/>
          <w:spacing w:val="55"/>
        </w:rPr>
        <w:t xml:space="preserve"> </w:t>
      </w:r>
      <w:r w:rsidRPr="00E3264C">
        <w:rPr>
          <w:b/>
          <w:color w:val="231F20"/>
        </w:rPr>
        <w:t>R</w:t>
      </w:r>
      <w:r w:rsidRPr="00E3264C">
        <w:rPr>
          <w:b/>
          <w:color w:val="231F20"/>
          <w:spacing w:val="-5"/>
        </w:rPr>
        <w:t xml:space="preserve"> </w:t>
      </w:r>
      <w:r w:rsidRPr="00E3264C">
        <w:rPr>
          <w:b/>
          <w:color w:val="231F20"/>
        </w:rPr>
        <w:t>336.2003,</w:t>
      </w:r>
      <w:r w:rsidRPr="00E3264C">
        <w:rPr>
          <w:b/>
          <w:color w:val="231F20"/>
          <w:spacing w:val="55"/>
        </w:rPr>
        <w:t xml:space="preserve"> </w:t>
      </w:r>
      <w:r w:rsidRPr="00E3264C">
        <w:rPr>
          <w:b/>
          <w:color w:val="231F20"/>
        </w:rPr>
        <w:t>R</w:t>
      </w:r>
      <w:r w:rsidRPr="00E3264C">
        <w:rPr>
          <w:b/>
          <w:color w:val="231F20"/>
          <w:spacing w:val="-1"/>
        </w:rPr>
        <w:t xml:space="preserve"> 336.2004,</w:t>
      </w:r>
      <w:r w:rsidRPr="00E3264C">
        <w:rPr>
          <w:b/>
          <w:color w:val="231F20"/>
          <w:spacing w:val="54"/>
        </w:rPr>
        <w:t xml:space="preserve"> </w:t>
      </w:r>
      <w:r w:rsidRPr="00E3264C">
        <w:rPr>
          <w:b/>
          <w:color w:val="231F20"/>
          <w:spacing w:val="-1"/>
        </w:rPr>
        <w:t>40</w:t>
      </w:r>
      <w:r w:rsidRPr="00E3264C">
        <w:rPr>
          <w:b/>
          <w:color w:val="231F20"/>
        </w:rPr>
        <w:t xml:space="preserve"> </w:t>
      </w:r>
      <w:r w:rsidRPr="00E3264C">
        <w:rPr>
          <w:b/>
          <w:color w:val="231F20"/>
          <w:spacing w:val="1"/>
        </w:rPr>
        <w:t xml:space="preserve"> </w:t>
      </w:r>
      <w:r w:rsidRPr="00E3264C">
        <w:rPr>
          <w:b/>
          <w:color w:val="231F20"/>
          <w:spacing w:val="-1"/>
        </w:rPr>
        <w:t>CFR</w:t>
      </w:r>
      <w:r w:rsidRPr="00E3264C">
        <w:rPr>
          <w:b/>
          <w:color w:val="231F20"/>
          <w:spacing w:val="55"/>
        </w:rPr>
        <w:t xml:space="preserve"> </w:t>
      </w:r>
      <w:r w:rsidRPr="00E3264C">
        <w:rPr>
          <w:b/>
          <w:color w:val="231F20"/>
          <w:spacing w:val="-1"/>
        </w:rPr>
        <w:t>52.21(c)</w:t>
      </w:r>
      <w:r w:rsidRPr="00E3264C">
        <w:rPr>
          <w:b/>
          <w:color w:val="231F20"/>
          <w:spacing w:val="2"/>
        </w:rPr>
        <w:t xml:space="preserve"> </w:t>
      </w:r>
      <w:r w:rsidRPr="00E3264C">
        <w:rPr>
          <w:b/>
          <w:color w:val="231F20"/>
        </w:rPr>
        <w:t>&amp;</w:t>
      </w:r>
      <w:r w:rsidRPr="00E3264C">
        <w:rPr>
          <w:b/>
          <w:color w:val="231F20"/>
          <w:spacing w:val="55"/>
        </w:rPr>
        <w:t xml:space="preserve"> </w:t>
      </w:r>
      <w:r w:rsidRPr="00E3264C">
        <w:rPr>
          <w:b/>
          <w:color w:val="231F20"/>
        </w:rPr>
        <w:t>(d),</w:t>
      </w:r>
      <w:r w:rsidRPr="00E3264C">
        <w:rPr>
          <w:b/>
          <w:color w:val="231F20"/>
          <w:spacing w:val="54"/>
        </w:rPr>
        <w:t xml:space="preserve"> </w:t>
      </w:r>
      <w:r w:rsidRPr="00E3264C">
        <w:rPr>
          <w:b/>
          <w:color w:val="231F20"/>
          <w:spacing w:val="-1"/>
        </w:rPr>
        <w:t>40</w:t>
      </w:r>
      <w:r w:rsidRPr="00E3264C">
        <w:rPr>
          <w:b/>
          <w:color w:val="231F20"/>
          <w:spacing w:val="-4"/>
        </w:rPr>
        <w:t xml:space="preserve"> </w:t>
      </w:r>
      <w:r w:rsidRPr="00E3264C">
        <w:rPr>
          <w:b/>
          <w:color w:val="231F20"/>
          <w:spacing w:val="-1"/>
        </w:rPr>
        <w:t xml:space="preserve">CFR 60.4340(a), </w:t>
      </w:r>
      <w:r w:rsidRPr="00E3264C">
        <w:rPr>
          <w:b/>
          <w:bCs/>
          <w:color w:val="231F20"/>
        </w:rPr>
        <w:t>40</w:t>
      </w:r>
      <w:r w:rsidR="00351A64">
        <w:rPr>
          <w:b/>
          <w:bCs/>
          <w:color w:val="231F20"/>
          <w:spacing w:val="-8"/>
        </w:rPr>
        <w:t> </w:t>
      </w:r>
      <w:r w:rsidRPr="00E3264C">
        <w:rPr>
          <w:b/>
          <w:bCs/>
          <w:color w:val="231F20"/>
        </w:rPr>
        <w:t>CFR</w:t>
      </w:r>
      <w:r w:rsidRPr="00E3264C">
        <w:rPr>
          <w:b/>
          <w:bCs/>
          <w:color w:val="231F20"/>
          <w:spacing w:val="-5"/>
        </w:rPr>
        <w:t xml:space="preserve"> </w:t>
      </w:r>
      <w:r w:rsidRPr="00E3264C">
        <w:rPr>
          <w:b/>
          <w:bCs/>
          <w:color w:val="231F20"/>
        </w:rPr>
        <w:t>60.4375(b),</w:t>
      </w:r>
      <w:r w:rsidRPr="00E3264C">
        <w:rPr>
          <w:b/>
          <w:bCs/>
          <w:color w:val="231F20"/>
          <w:spacing w:val="-8"/>
        </w:rPr>
        <w:t xml:space="preserve"> </w:t>
      </w:r>
      <w:r w:rsidRPr="00E3264C">
        <w:rPr>
          <w:b/>
          <w:bCs/>
          <w:color w:val="231F20"/>
        </w:rPr>
        <w:t>40</w:t>
      </w:r>
      <w:r w:rsidRPr="00E3264C">
        <w:rPr>
          <w:b/>
          <w:bCs/>
          <w:color w:val="231F20"/>
          <w:spacing w:val="-7"/>
        </w:rPr>
        <w:t xml:space="preserve"> </w:t>
      </w:r>
      <w:r w:rsidRPr="00E3264C">
        <w:rPr>
          <w:b/>
          <w:bCs/>
          <w:color w:val="231F20"/>
          <w:spacing w:val="1"/>
        </w:rPr>
        <w:t>CFR</w:t>
      </w:r>
      <w:r w:rsidRPr="00E3264C">
        <w:rPr>
          <w:b/>
          <w:bCs/>
          <w:color w:val="231F20"/>
          <w:spacing w:val="-8"/>
        </w:rPr>
        <w:t xml:space="preserve"> </w:t>
      </w:r>
      <w:r w:rsidRPr="00E3264C">
        <w:rPr>
          <w:b/>
          <w:bCs/>
          <w:color w:val="231F20"/>
        </w:rPr>
        <w:t>60.4400(a))</w:t>
      </w:r>
    </w:p>
    <w:p w14:paraId="0533622D" w14:textId="77777777" w:rsidR="00EF32C3" w:rsidRPr="00E3264C" w:rsidRDefault="00EF32C3" w:rsidP="000318F6">
      <w:pPr>
        <w:ind w:left="360" w:hanging="360"/>
        <w:jc w:val="both"/>
        <w:rPr>
          <w:rFonts w:eastAsia="Arial" w:cs="Arial"/>
          <w:b/>
          <w:bCs/>
        </w:rPr>
      </w:pPr>
    </w:p>
    <w:p w14:paraId="4DB57895" w14:textId="64D8EFDA" w:rsidR="00EF32C3" w:rsidRPr="0013193C" w:rsidRDefault="00356342" w:rsidP="00A17F26">
      <w:pPr>
        <w:pStyle w:val="BodyText"/>
        <w:widowControl w:val="0"/>
        <w:numPr>
          <w:ilvl w:val="0"/>
          <w:numId w:val="35"/>
        </w:numPr>
        <w:spacing w:after="0"/>
        <w:ind w:left="360"/>
        <w:jc w:val="both"/>
        <w:rPr>
          <w:rFonts w:cs="Arial"/>
        </w:rPr>
      </w:pPr>
      <w:r>
        <w:rPr>
          <w:color w:val="231F20"/>
        </w:rPr>
        <w:t>T</w:t>
      </w:r>
      <w:r w:rsidR="00EF32C3" w:rsidRPr="009174F2">
        <w:rPr>
          <w:color w:val="231F20"/>
        </w:rPr>
        <w:t>he</w:t>
      </w:r>
      <w:r w:rsidR="00EF32C3" w:rsidRPr="009174F2">
        <w:rPr>
          <w:color w:val="231F20"/>
          <w:spacing w:val="22"/>
        </w:rPr>
        <w:t xml:space="preserve"> </w:t>
      </w:r>
      <w:r w:rsidR="00EF32C3" w:rsidRPr="009174F2">
        <w:rPr>
          <w:color w:val="231F20"/>
          <w:spacing w:val="-1"/>
        </w:rPr>
        <w:t>permittee</w:t>
      </w:r>
      <w:r w:rsidR="00EF32C3" w:rsidRPr="009174F2">
        <w:rPr>
          <w:color w:val="231F20"/>
          <w:spacing w:val="20"/>
        </w:rPr>
        <w:t xml:space="preserve"> </w:t>
      </w:r>
      <w:r w:rsidR="00EF32C3" w:rsidRPr="009174F2">
        <w:rPr>
          <w:color w:val="231F20"/>
        </w:rPr>
        <w:t>shall</w:t>
      </w:r>
      <w:r w:rsidR="00EF32C3" w:rsidRPr="009174F2">
        <w:rPr>
          <w:color w:val="231F20"/>
          <w:spacing w:val="23"/>
        </w:rPr>
        <w:t xml:space="preserve"> </w:t>
      </w:r>
      <w:r w:rsidR="00EF32C3" w:rsidRPr="009174F2">
        <w:rPr>
          <w:color w:val="231F20"/>
        </w:rPr>
        <w:t>verify</w:t>
      </w:r>
      <w:r w:rsidR="00EF32C3" w:rsidRPr="009174F2">
        <w:rPr>
          <w:color w:val="231F20"/>
          <w:spacing w:val="20"/>
        </w:rPr>
        <w:t xml:space="preserve"> </w:t>
      </w:r>
      <w:r w:rsidR="00EF32C3" w:rsidRPr="009174F2">
        <w:rPr>
          <w:color w:val="231F20"/>
          <w:spacing w:val="-1"/>
        </w:rPr>
        <w:t>CO</w:t>
      </w:r>
      <w:r w:rsidR="00EF32C3" w:rsidRPr="009174F2">
        <w:rPr>
          <w:color w:val="231F20"/>
          <w:spacing w:val="24"/>
        </w:rPr>
        <w:t xml:space="preserve"> </w:t>
      </w:r>
      <w:r w:rsidR="00EF32C3" w:rsidRPr="009174F2">
        <w:rPr>
          <w:color w:val="231F20"/>
        </w:rPr>
        <w:t>emission</w:t>
      </w:r>
      <w:r w:rsidR="00EF32C3" w:rsidRPr="009174F2">
        <w:rPr>
          <w:color w:val="231F20"/>
          <w:spacing w:val="20"/>
        </w:rPr>
        <w:t xml:space="preserve"> </w:t>
      </w:r>
      <w:r w:rsidR="00EF32C3" w:rsidRPr="009174F2">
        <w:rPr>
          <w:color w:val="231F20"/>
        </w:rPr>
        <w:t>rates</w:t>
      </w:r>
      <w:r w:rsidR="00EF32C3" w:rsidRPr="009174F2">
        <w:rPr>
          <w:color w:val="231F20"/>
          <w:spacing w:val="22"/>
        </w:rPr>
        <w:t xml:space="preserve"> </w:t>
      </w:r>
      <w:r w:rsidR="00EF32C3" w:rsidRPr="009174F2">
        <w:rPr>
          <w:color w:val="231F20"/>
        </w:rPr>
        <w:t>from</w:t>
      </w:r>
      <w:r w:rsidR="00EF32C3" w:rsidRPr="009174F2">
        <w:rPr>
          <w:color w:val="231F20"/>
          <w:spacing w:val="74"/>
          <w:w w:val="99"/>
        </w:rPr>
        <w:t xml:space="preserve"> </w:t>
      </w:r>
      <w:r w:rsidR="00EF32C3" w:rsidRPr="009174F2">
        <w:rPr>
          <w:color w:val="231F20"/>
          <w:spacing w:val="-1"/>
        </w:rPr>
        <w:t>EUTURBINE1</w:t>
      </w:r>
      <w:r w:rsidR="00EF32C3" w:rsidRPr="009174F2">
        <w:rPr>
          <w:color w:val="231F20"/>
          <w:spacing w:val="5"/>
        </w:rPr>
        <w:t xml:space="preserve"> </w:t>
      </w:r>
      <w:r w:rsidR="00EF32C3" w:rsidRPr="009174F2">
        <w:rPr>
          <w:color w:val="231F20"/>
          <w:spacing w:val="-1"/>
        </w:rPr>
        <w:t>at</w:t>
      </w:r>
      <w:r w:rsidR="00EF32C3" w:rsidRPr="009174F2">
        <w:rPr>
          <w:color w:val="231F20"/>
          <w:spacing w:val="5"/>
        </w:rPr>
        <w:t xml:space="preserve"> </w:t>
      </w:r>
      <w:r w:rsidR="00EF32C3" w:rsidRPr="009174F2">
        <w:rPr>
          <w:color w:val="231F20"/>
        </w:rPr>
        <w:t>maximum</w:t>
      </w:r>
      <w:r w:rsidR="00EF32C3" w:rsidRPr="009174F2">
        <w:rPr>
          <w:color w:val="231F20"/>
          <w:spacing w:val="8"/>
        </w:rPr>
        <w:t xml:space="preserve"> </w:t>
      </w:r>
      <w:r w:rsidR="00EF32C3" w:rsidRPr="009174F2">
        <w:rPr>
          <w:color w:val="231F20"/>
          <w:spacing w:val="-1"/>
        </w:rPr>
        <w:t>routine</w:t>
      </w:r>
      <w:r w:rsidR="00EF32C3" w:rsidRPr="009174F2">
        <w:rPr>
          <w:color w:val="231F20"/>
          <w:spacing w:val="5"/>
        </w:rPr>
        <w:t xml:space="preserve"> </w:t>
      </w:r>
      <w:r w:rsidR="00EF32C3" w:rsidRPr="009174F2">
        <w:rPr>
          <w:color w:val="231F20"/>
          <w:spacing w:val="-1"/>
        </w:rPr>
        <w:t>operating</w:t>
      </w:r>
      <w:r w:rsidR="00EF32C3" w:rsidRPr="009174F2">
        <w:rPr>
          <w:color w:val="231F20"/>
          <w:spacing w:val="5"/>
        </w:rPr>
        <w:t xml:space="preserve"> </w:t>
      </w:r>
      <w:r w:rsidR="00EF32C3" w:rsidRPr="009174F2">
        <w:rPr>
          <w:color w:val="231F20"/>
        </w:rPr>
        <w:t>conditions,</w:t>
      </w:r>
      <w:r w:rsidR="00EF32C3" w:rsidRPr="009174F2">
        <w:rPr>
          <w:color w:val="231F20"/>
          <w:spacing w:val="6"/>
        </w:rPr>
        <w:t xml:space="preserve"> </w:t>
      </w:r>
      <w:r w:rsidR="00EF32C3" w:rsidRPr="009174F2">
        <w:rPr>
          <w:color w:val="231F20"/>
          <w:spacing w:val="1"/>
        </w:rPr>
        <w:t>by</w:t>
      </w:r>
      <w:r w:rsidR="00EF32C3" w:rsidRPr="009174F2">
        <w:rPr>
          <w:color w:val="231F20"/>
          <w:spacing w:val="2"/>
        </w:rPr>
        <w:t xml:space="preserve"> </w:t>
      </w:r>
      <w:r w:rsidR="00EF32C3" w:rsidRPr="009174F2">
        <w:rPr>
          <w:color w:val="231F20"/>
          <w:spacing w:val="-1"/>
        </w:rPr>
        <w:t>testing</w:t>
      </w:r>
      <w:r w:rsidR="00EF32C3" w:rsidRPr="009174F2">
        <w:rPr>
          <w:color w:val="231F20"/>
          <w:spacing w:val="5"/>
        </w:rPr>
        <w:t xml:space="preserve"> </w:t>
      </w:r>
      <w:r w:rsidR="00EF32C3" w:rsidRPr="009174F2">
        <w:rPr>
          <w:color w:val="231F20"/>
          <w:spacing w:val="-1"/>
        </w:rPr>
        <w:t>at</w:t>
      </w:r>
      <w:r w:rsidR="00EF32C3" w:rsidRPr="009174F2">
        <w:rPr>
          <w:color w:val="231F20"/>
          <w:spacing w:val="5"/>
        </w:rPr>
        <w:t xml:space="preserve"> </w:t>
      </w:r>
      <w:r w:rsidR="00EF32C3" w:rsidRPr="009174F2">
        <w:rPr>
          <w:color w:val="231F20"/>
        </w:rPr>
        <w:t>owner's</w:t>
      </w:r>
      <w:r w:rsidR="00EF32C3" w:rsidRPr="009174F2">
        <w:rPr>
          <w:color w:val="231F20"/>
          <w:spacing w:val="8"/>
        </w:rPr>
        <w:t xml:space="preserve"> </w:t>
      </w:r>
      <w:r w:rsidR="00EF32C3" w:rsidRPr="009174F2">
        <w:rPr>
          <w:color w:val="231F20"/>
          <w:spacing w:val="-1"/>
        </w:rPr>
        <w:t>expense,</w:t>
      </w:r>
      <w:r w:rsidR="00EF32C3" w:rsidRPr="009174F2">
        <w:rPr>
          <w:color w:val="231F20"/>
          <w:spacing w:val="7"/>
        </w:rPr>
        <w:t xml:space="preserve"> </w:t>
      </w:r>
      <w:r w:rsidR="00EF32C3" w:rsidRPr="009174F2">
        <w:rPr>
          <w:color w:val="231F20"/>
          <w:spacing w:val="-1"/>
        </w:rPr>
        <w:t>in</w:t>
      </w:r>
      <w:r w:rsidR="00EF32C3" w:rsidRPr="009174F2">
        <w:rPr>
          <w:color w:val="231F20"/>
          <w:spacing w:val="5"/>
        </w:rPr>
        <w:t xml:space="preserve"> </w:t>
      </w:r>
      <w:r w:rsidR="00EF32C3" w:rsidRPr="009174F2">
        <w:rPr>
          <w:color w:val="231F20"/>
        </w:rPr>
        <w:t>accordance</w:t>
      </w:r>
      <w:r w:rsidR="00EF32C3" w:rsidRPr="009174F2">
        <w:rPr>
          <w:color w:val="231F20"/>
          <w:spacing w:val="5"/>
        </w:rPr>
        <w:t xml:space="preserve"> </w:t>
      </w:r>
      <w:r w:rsidR="00EF32C3" w:rsidRPr="009174F2">
        <w:rPr>
          <w:color w:val="231F20"/>
          <w:spacing w:val="-1"/>
        </w:rPr>
        <w:t>with</w:t>
      </w:r>
      <w:r w:rsidR="00EF32C3" w:rsidRPr="009174F2">
        <w:rPr>
          <w:color w:val="231F20"/>
          <w:spacing w:val="80"/>
          <w:w w:val="99"/>
        </w:rPr>
        <w:t xml:space="preserve"> </w:t>
      </w:r>
      <w:r w:rsidR="00EF32C3" w:rsidRPr="009174F2">
        <w:rPr>
          <w:color w:val="231F20"/>
          <w:spacing w:val="-1"/>
        </w:rPr>
        <w:t>Department</w:t>
      </w:r>
      <w:r w:rsidR="00EF32C3" w:rsidRPr="009174F2">
        <w:rPr>
          <w:color w:val="231F20"/>
          <w:spacing w:val="-21"/>
        </w:rPr>
        <w:t xml:space="preserve"> </w:t>
      </w:r>
      <w:r w:rsidR="00EF32C3" w:rsidRPr="009174F2">
        <w:rPr>
          <w:color w:val="231F20"/>
        </w:rPr>
        <w:t>requirements</w:t>
      </w:r>
      <w:r w:rsidR="00245409">
        <w:rPr>
          <w:color w:val="231F20"/>
        </w:rPr>
        <w:t xml:space="preserve">. </w:t>
      </w:r>
      <w:r w:rsidR="00A17F26">
        <w:rPr>
          <w:color w:val="231F20"/>
        </w:rPr>
        <w:t xml:space="preserve"> </w:t>
      </w:r>
      <w:r w:rsidR="00EF32C3" w:rsidRPr="009174F2">
        <w:rPr>
          <w:color w:val="231F20"/>
        </w:rPr>
        <w:t>The</w:t>
      </w:r>
      <w:r w:rsidR="00EF32C3" w:rsidRPr="009174F2">
        <w:rPr>
          <w:color w:val="231F20"/>
          <w:spacing w:val="-22"/>
        </w:rPr>
        <w:t xml:space="preserve"> </w:t>
      </w:r>
      <w:r w:rsidR="00EF32C3" w:rsidRPr="009174F2">
        <w:rPr>
          <w:color w:val="231F20"/>
          <w:spacing w:val="-1"/>
        </w:rPr>
        <w:t>permittee</w:t>
      </w:r>
      <w:r w:rsidR="00EF32C3" w:rsidRPr="009174F2">
        <w:rPr>
          <w:color w:val="231F20"/>
          <w:spacing w:val="-21"/>
        </w:rPr>
        <w:t xml:space="preserve"> </w:t>
      </w:r>
      <w:r w:rsidR="00EF32C3" w:rsidRPr="009174F2">
        <w:rPr>
          <w:color w:val="231F20"/>
        </w:rPr>
        <w:t>shall</w:t>
      </w:r>
      <w:r w:rsidR="00EF32C3" w:rsidRPr="009174F2">
        <w:rPr>
          <w:color w:val="231F20"/>
          <w:spacing w:val="-21"/>
        </w:rPr>
        <w:t xml:space="preserve"> </w:t>
      </w:r>
      <w:r w:rsidR="00EF32C3" w:rsidRPr="009174F2">
        <w:rPr>
          <w:color w:val="231F20"/>
        </w:rPr>
        <w:t>complete</w:t>
      </w:r>
      <w:r w:rsidR="00EF32C3" w:rsidRPr="009174F2">
        <w:rPr>
          <w:color w:val="231F20"/>
          <w:spacing w:val="-21"/>
        </w:rPr>
        <w:t xml:space="preserve"> </w:t>
      </w:r>
      <w:r w:rsidR="00EF32C3" w:rsidRPr="009174F2">
        <w:rPr>
          <w:color w:val="231F20"/>
        </w:rPr>
        <w:t>subsequent</w:t>
      </w:r>
      <w:r w:rsidR="00EF32C3" w:rsidRPr="009174F2">
        <w:rPr>
          <w:color w:val="231F20"/>
          <w:spacing w:val="-20"/>
        </w:rPr>
        <w:t xml:space="preserve"> </w:t>
      </w:r>
      <w:r w:rsidR="00EF32C3" w:rsidRPr="009174F2">
        <w:rPr>
          <w:color w:val="231F20"/>
        </w:rPr>
        <w:t>compliance</w:t>
      </w:r>
      <w:r w:rsidR="00EF32C3" w:rsidRPr="009174F2">
        <w:rPr>
          <w:color w:val="231F20"/>
          <w:spacing w:val="-19"/>
        </w:rPr>
        <w:t xml:space="preserve"> </w:t>
      </w:r>
      <w:r w:rsidR="00EF32C3" w:rsidRPr="009174F2">
        <w:rPr>
          <w:color w:val="231F20"/>
        </w:rPr>
        <w:t>testing</w:t>
      </w:r>
      <w:r w:rsidR="00EF32C3" w:rsidRPr="009174F2">
        <w:rPr>
          <w:color w:val="231F20"/>
          <w:spacing w:val="-19"/>
        </w:rPr>
        <w:t xml:space="preserve"> </w:t>
      </w:r>
      <w:r w:rsidR="00EF32C3" w:rsidRPr="009174F2">
        <w:rPr>
          <w:color w:val="231F20"/>
          <w:spacing w:val="-1"/>
        </w:rPr>
        <w:t>once</w:t>
      </w:r>
      <w:r w:rsidR="00EF32C3" w:rsidRPr="009174F2">
        <w:rPr>
          <w:color w:val="231F20"/>
          <w:spacing w:val="-19"/>
        </w:rPr>
        <w:t xml:space="preserve"> </w:t>
      </w:r>
      <w:r w:rsidR="00EF32C3" w:rsidRPr="009174F2">
        <w:rPr>
          <w:color w:val="231F20"/>
          <w:spacing w:val="1"/>
        </w:rPr>
        <w:t>every</w:t>
      </w:r>
      <w:r w:rsidR="00EF32C3" w:rsidRPr="009174F2">
        <w:rPr>
          <w:color w:val="231F20"/>
          <w:spacing w:val="-24"/>
        </w:rPr>
        <w:t xml:space="preserve"> </w:t>
      </w:r>
      <w:r w:rsidR="00EF32C3" w:rsidRPr="009174F2">
        <w:rPr>
          <w:color w:val="231F20"/>
        </w:rPr>
        <w:t>five</w:t>
      </w:r>
      <w:r w:rsidR="00EF32C3" w:rsidRPr="009174F2">
        <w:rPr>
          <w:color w:val="231F20"/>
          <w:spacing w:val="-17"/>
        </w:rPr>
        <w:t xml:space="preserve"> </w:t>
      </w:r>
      <w:r w:rsidR="00EF32C3" w:rsidRPr="009174F2">
        <w:rPr>
          <w:color w:val="231F20"/>
          <w:spacing w:val="-1"/>
        </w:rPr>
        <w:t>years</w:t>
      </w:r>
      <w:r w:rsidR="00EF32C3" w:rsidRPr="009174F2">
        <w:rPr>
          <w:color w:val="231F20"/>
          <w:spacing w:val="74"/>
          <w:w w:val="99"/>
        </w:rPr>
        <w:t xml:space="preserve"> </w:t>
      </w:r>
      <w:r w:rsidR="00EF32C3" w:rsidRPr="009174F2">
        <w:rPr>
          <w:color w:val="231F20"/>
          <w:spacing w:val="-1"/>
        </w:rPr>
        <w:t>of</w:t>
      </w:r>
      <w:r w:rsidR="00EF32C3" w:rsidRPr="009174F2">
        <w:rPr>
          <w:color w:val="231F20"/>
          <w:spacing w:val="-7"/>
        </w:rPr>
        <w:t xml:space="preserve"> </w:t>
      </w:r>
      <w:r w:rsidR="00EF32C3" w:rsidRPr="009174F2">
        <w:rPr>
          <w:color w:val="231F20"/>
          <w:spacing w:val="-1"/>
        </w:rPr>
        <w:t>operation,</w:t>
      </w:r>
      <w:r w:rsidR="00EF32C3" w:rsidRPr="009174F2">
        <w:rPr>
          <w:color w:val="231F20"/>
          <w:spacing w:val="-10"/>
        </w:rPr>
        <w:t xml:space="preserve"> </w:t>
      </w:r>
      <w:r w:rsidR="00EF32C3" w:rsidRPr="009174F2">
        <w:rPr>
          <w:color w:val="231F20"/>
        </w:rPr>
        <w:t>thereafter</w:t>
      </w:r>
      <w:r w:rsidR="00245409">
        <w:rPr>
          <w:color w:val="231F20"/>
        </w:rPr>
        <w:t xml:space="preserve">. </w:t>
      </w:r>
      <w:r w:rsidR="00A17F26">
        <w:rPr>
          <w:color w:val="231F20"/>
        </w:rPr>
        <w:t xml:space="preserve"> </w:t>
      </w:r>
      <w:r w:rsidR="00EF32C3" w:rsidRPr="009174F2">
        <w:rPr>
          <w:color w:val="231F20"/>
          <w:spacing w:val="-1"/>
        </w:rPr>
        <w:t>No</w:t>
      </w:r>
      <w:r w:rsidR="00EF32C3" w:rsidRPr="009174F2">
        <w:rPr>
          <w:color w:val="231F20"/>
          <w:spacing w:val="-9"/>
        </w:rPr>
        <w:t xml:space="preserve"> </w:t>
      </w:r>
      <w:r w:rsidR="00EF32C3" w:rsidRPr="009174F2">
        <w:rPr>
          <w:color w:val="231F20"/>
          <w:spacing w:val="-1"/>
        </w:rPr>
        <w:t>less</w:t>
      </w:r>
      <w:r w:rsidR="00EF32C3" w:rsidRPr="009174F2">
        <w:rPr>
          <w:color w:val="231F20"/>
          <w:spacing w:val="-8"/>
        </w:rPr>
        <w:t xml:space="preserve"> </w:t>
      </w:r>
      <w:r w:rsidR="00EF32C3" w:rsidRPr="009174F2">
        <w:rPr>
          <w:color w:val="231F20"/>
        </w:rPr>
        <w:t>than</w:t>
      </w:r>
      <w:r w:rsidR="00EF32C3" w:rsidRPr="009174F2">
        <w:rPr>
          <w:color w:val="231F20"/>
          <w:spacing w:val="-10"/>
        </w:rPr>
        <w:t xml:space="preserve"> </w:t>
      </w:r>
      <w:r w:rsidR="00EF32C3" w:rsidRPr="009174F2">
        <w:rPr>
          <w:color w:val="231F20"/>
          <w:spacing w:val="1"/>
        </w:rPr>
        <w:t>30</w:t>
      </w:r>
      <w:r w:rsidR="00EF32C3" w:rsidRPr="009174F2">
        <w:rPr>
          <w:color w:val="231F20"/>
          <w:spacing w:val="-5"/>
        </w:rPr>
        <w:t xml:space="preserve"> </w:t>
      </w:r>
      <w:r w:rsidR="00EF32C3" w:rsidRPr="009174F2">
        <w:rPr>
          <w:color w:val="231F20"/>
          <w:spacing w:val="-1"/>
        </w:rPr>
        <w:t>days</w:t>
      </w:r>
      <w:r w:rsidR="00EF32C3" w:rsidRPr="009174F2">
        <w:rPr>
          <w:color w:val="231F20"/>
          <w:spacing w:val="-8"/>
        </w:rPr>
        <w:t xml:space="preserve"> </w:t>
      </w:r>
      <w:r w:rsidR="00EF32C3" w:rsidRPr="009174F2">
        <w:rPr>
          <w:color w:val="231F20"/>
        </w:rPr>
        <w:t>prior</w:t>
      </w:r>
      <w:r w:rsidR="00EF32C3" w:rsidRPr="009174F2">
        <w:rPr>
          <w:color w:val="231F20"/>
          <w:spacing w:val="-9"/>
        </w:rPr>
        <w:t xml:space="preserve"> </w:t>
      </w:r>
      <w:r w:rsidR="00EF32C3" w:rsidRPr="009174F2">
        <w:rPr>
          <w:color w:val="231F20"/>
          <w:spacing w:val="-1"/>
        </w:rPr>
        <w:t>to</w:t>
      </w:r>
      <w:r w:rsidR="00EF32C3" w:rsidRPr="009174F2">
        <w:rPr>
          <w:color w:val="231F20"/>
          <w:spacing w:val="-7"/>
        </w:rPr>
        <w:t xml:space="preserve"> </w:t>
      </w:r>
      <w:r w:rsidR="00EF32C3" w:rsidRPr="009174F2">
        <w:rPr>
          <w:color w:val="231F20"/>
          <w:spacing w:val="-1"/>
        </w:rPr>
        <w:t>testing,</w:t>
      </w:r>
      <w:r w:rsidR="00EF32C3" w:rsidRPr="009174F2">
        <w:rPr>
          <w:color w:val="231F20"/>
          <w:spacing w:val="-10"/>
        </w:rPr>
        <w:t xml:space="preserve"> </w:t>
      </w:r>
      <w:r w:rsidR="00EF32C3" w:rsidRPr="009174F2">
        <w:rPr>
          <w:color w:val="231F20"/>
        </w:rPr>
        <w:t>the</w:t>
      </w:r>
      <w:r w:rsidR="00EF32C3" w:rsidRPr="009174F2">
        <w:rPr>
          <w:color w:val="231F20"/>
          <w:spacing w:val="-10"/>
        </w:rPr>
        <w:t xml:space="preserve"> </w:t>
      </w:r>
      <w:r w:rsidR="00EF32C3" w:rsidRPr="009174F2">
        <w:rPr>
          <w:color w:val="231F20"/>
          <w:spacing w:val="-1"/>
        </w:rPr>
        <w:t>permittee</w:t>
      </w:r>
      <w:r w:rsidR="00EF32C3" w:rsidRPr="009174F2">
        <w:rPr>
          <w:color w:val="231F20"/>
          <w:spacing w:val="-9"/>
        </w:rPr>
        <w:t xml:space="preserve"> </w:t>
      </w:r>
      <w:r w:rsidR="00EF32C3" w:rsidRPr="009174F2">
        <w:rPr>
          <w:color w:val="231F20"/>
        </w:rPr>
        <w:t>shall</w:t>
      </w:r>
      <w:r w:rsidR="00EF32C3" w:rsidRPr="009174F2">
        <w:rPr>
          <w:color w:val="231F20"/>
          <w:spacing w:val="-8"/>
        </w:rPr>
        <w:t xml:space="preserve"> </w:t>
      </w:r>
      <w:r w:rsidR="00EF32C3" w:rsidRPr="009174F2">
        <w:rPr>
          <w:color w:val="231F20"/>
        </w:rPr>
        <w:t>submit</w:t>
      </w:r>
      <w:r w:rsidR="00EF32C3" w:rsidRPr="009174F2">
        <w:rPr>
          <w:color w:val="231F20"/>
          <w:spacing w:val="-10"/>
        </w:rPr>
        <w:t xml:space="preserve"> </w:t>
      </w:r>
      <w:r w:rsidR="00EF32C3" w:rsidRPr="009174F2">
        <w:rPr>
          <w:color w:val="231F20"/>
        </w:rPr>
        <w:t>a</w:t>
      </w:r>
      <w:r w:rsidR="00EF32C3" w:rsidRPr="009174F2">
        <w:rPr>
          <w:color w:val="231F20"/>
          <w:spacing w:val="-10"/>
        </w:rPr>
        <w:t xml:space="preserve"> </w:t>
      </w:r>
      <w:r w:rsidR="00EF32C3" w:rsidRPr="009174F2">
        <w:rPr>
          <w:color w:val="231F20"/>
          <w:spacing w:val="-1"/>
        </w:rPr>
        <w:t>complete</w:t>
      </w:r>
      <w:r w:rsidR="00EF32C3" w:rsidRPr="009174F2">
        <w:rPr>
          <w:color w:val="231F20"/>
          <w:spacing w:val="-9"/>
        </w:rPr>
        <w:t xml:space="preserve"> </w:t>
      </w:r>
      <w:r w:rsidR="00EF32C3" w:rsidRPr="009174F2">
        <w:rPr>
          <w:color w:val="231F20"/>
        </w:rPr>
        <w:t>test</w:t>
      </w:r>
      <w:r w:rsidR="00EF32C3" w:rsidRPr="009174F2">
        <w:rPr>
          <w:color w:val="231F20"/>
          <w:spacing w:val="-10"/>
        </w:rPr>
        <w:t xml:space="preserve"> </w:t>
      </w:r>
      <w:r w:rsidR="00EF32C3" w:rsidRPr="009174F2">
        <w:rPr>
          <w:color w:val="231F20"/>
          <w:spacing w:val="-1"/>
        </w:rPr>
        <w:t>plan</w:t>
      </w:r>
      <w:r w:rsidR="00EF32C3" w:rsidRPr="009174F2">
        <w:rPr>
          <w:color w:val="231F20"/>
          <w:spacing w:val="97"/>
          <w:w w:val="99"/>
        </w:rPr>
        <w:t xml:space="preserve"> </w:t>
      </w:r>
      <w:r w:rsidR="00EF32C3" w:rsidRPr="009174F2">
        <w:rPr>
          <w:color w:val="231F20"/>
          <w:spacing w:val="-1"/>
        </w:rPr>
        <w:t>to</w:t>
      </w:r>
      <w:r w:rsidR="00EF32C3" w:rsidRPr="009174F2">
        <w:rPr>
          <w:color w:val="231F20"/>
          <w:spacing w:val="-12"/>
        </w:rPr>
        <w:t xml:space="preserve"> </w:t>
      </w:r>
      <w:r w:rsidR="00EF32C3" w:rsidRPr="009174F2">
        <w:rPr>
          <w:color w:val="231F20"/>
        </w:rPr>
        <w:t>the</w:t>
      </w:r>
      <w:r w:rsidR="00EF32C3" w:rsidRPr="009174F2">
        <w:rPr>
          <w:color w:val="231F20"/>
          <w:spacing w:val="-11"/>
        </w:rPr>
        <w:t xml:space="preserve"> </w:t>
      </w:r>
      <w:r w:rsidR="00EF32C3" w:rsidRPr="009174F2">
        <w:rPr>
          <w:color w:val="231F20"/>
        </w:rPr>
        <w:t>AQD</w:t>
      </w:r>
      <w:r w:rsidR="00EF32C3" w:rsidRPr="009174F2">
        <w:rPr>
          <w:color w:val="231F20"/>
          <w:spacing w:val="-12"/>
        </w:rPr>
        <w:t xml:space="preserve"> </w:t>
      </w:r>
      <w:r w:rsidR="00EF32C3" w:rsidRPr="009174F2">
        <w:rPr>
          <w:color w:val="231F20"/>
        </w:rPr>
        <w:t>Technical</w:t>
      </w:r>
      <w:r w:rsidR="00EF32C3" w:rsidRPr="009174F2">
        <w:rPr>
          <w:color w:val="231F20"/>
          <w:spacing w:val="-10"/>
        </w:rPr>
        <w:t xml:space="preserve"> </w:t>
      </w:r>
      <w:r w:rsidR="00EF32C3" w:rsidRPr="009174F2">
        <w:rPr>
          <w:color w:val="231F20"/>
        </w:rPr>
        <w:t>Programs</w:t>
      </w:r>
      <w:r w:rsidR="00EF32C3" w:rsidRPr="009174F2">
        <w:rPr>
          <w:color w:val="231F20"/>
          <w:spacing w:val="-11"/>
        </w:rPr>
        <w:t xml:space="preserve"> </w:t>
      </w:r>
      <w:r w:rsidR="00EF32C3" w:rsidRPr="009174F2">
        <w:rPr>
          <w:color w:val="231F20"/>
          <w:spacing w:val="-1"/>
        </w:rPr>
        <w:t>Unit</w:t>
      </w:r>
      <w:r w:rsidR="00EF32C3" w:rsidRPr="009174F2">
        <w:rPr>
          <w:color w:val="231F20"/>
          <w:spacing w:val="-10"/>
        </w:rPr>
        <w:t xml:space="preserve"> </w:t>
      </w:r>
      <w:r w:rsidR="00EF32C3" w:rsidRPr="009174F2">
        <w:rPr>
          <w:color w:val="231F20"/>
          <w:spacing w:val="-1"/>
        </w:rPr>
        <w:t>and</w:t>
      </w:r>
      <w:r w:rsidR="00EF32C3" w:rsidRPr="009174F2">
        <w:rPr>
          <w:color w:val="231F20"/>
          <w:spacing w:val="-10"/>
        </w:rPr>
        <w:t xml:space="preserve"> </w:t>
      </w:r>
      <w:r w:rsidR="00EF32C3" w:rsidRPr="009174F2">
        <w:rPr>
          <w:color w:val="231F20"/>
        </w:rPr>
        <w:t>District</w:t>
      </w:r>
      <w:r w:rsidR="00EF32C3" w:rsidRPr="009174F2">
        <w:rPr>
          <w:color w:val="231F20"/>
          <w:spacing w:val="-12"/>
        </w:rPr>
        <w:t xml:space="preserve"> </w:t>
      </w:r>
      <w:r w:rsidR="00EF32C3" w:rsidRPr="009174F2">
        <w:rPr>
          <w:color w:val="231F20"/>
        </w:rPr>
        <w:t>Office</w:t>
      </w:r>
      <w:r w:rsidR="00245409">
        <w:rPr>
          <w:color w:val="231F20"/>
        </w:rPr>
        <w:t xml:space="preserve">. </w:t>
      </w:r>
      <w:r w:rsidR="00EF32C3" w:rsidRPr="009174F2">
        <w:rPr>
          <w:color w:val="231F20"/>
        </w:rPr>
        <w:t>The</w:t>
      </w:r>
      <w:r w:rsidR="00EF32C3" w:rsidRPr="009174F2">
        <w:rPr>
          <w:color w:val="231F20"/>
          <w:spacing w:val="-12"/>
        </w:rPr>
        <w:t xml:space="preserve"> </w:t>
      </w:r>
      <w:r w:rsidR="00EF32C3" w:rsidRPr="009174F2">
        <w:rPr>
          <w:color w:val="231F20"/>
        </w:rPr>
        <w:t>AQD</w:t>
      </w:r>
      <w:r w:rsidR="00EF32C3" w:rsidRPr="009174F2">
        <w:rPr>
          <w:color w:val="231F20"/>
          <w:spacing w:val="-10"/>
        </w:rPr>
        <w:t xml:space="preserve"> </w:t>
      </w:r>
      <w:r w:rsidR="00EF32C3" w:rsidRPr="009174F2">
        <w:rPr>
          <w:color w:val="231F20"/>
          <w:spacing w:val="1"/>
        </w:rPr>
        <w:t>must</w:t>
      </w:r>
      <w:r w:rsidR="00EF32C3" w:rsidRPr="009174F2">
        <w:rPr>
          <w:color w:val="231F20"/>
          <w:spacing w:val="-12"/>
        </w:rPr>
        <w:t xml:space="preserve"> </w:t>
      </w:r>
      <w:r w:rsidR="00EF32C3" w:rsidRPr="009174F2">
        <w:rPr>
          <w:color w:val="231F20"/>
          <w:spacing w:val="-1"/>
        </w:rPr>
        <w:t>approve</w:t>
      </w:r>
      <w:r w:rsidR="00EF32C3" w:rsidRPr="009174F2">
        <w:rPr>
          <w:color w:val="231F20"/>
          <w:spacing w:val="-12"/>
        </w:rPr>
        <w:t xml:space="preserve"> </w:t>
      </w:r>
      <w:r w:rsidR="00EF32C3" w:rsidRPr="009174F2">
        <w:rPr>
          <w:color w:val="231F20"/>
          <w:spacing w:val="1"/>
        </w:rPr>
        <w:t>the</w:t>
      </w:r>
      <w:r w:rsidR="00EF32C3" w:rsidRPr="009174F2">
        <w:rPr>
          <w:color w:val="231F20"/>
          <w:spacing w:val="-12"/>
        </w:rPr>
        <w:t xml:space="preserve"> </w:t>
      </w:r>
      <w:r w:rsidR="00EF32C3" w:rsidRPr="009174F2">
        <w:rPr>
          <w:color w:val="231F20"/>
        </w:rPr>
        <w:t>final</w:t>
      </w:r>
      <w:r w:rsidR="00EF32C3" w:rsidRPr="009174F2">
        <w:rPr>
          <w:color w:val="231F20"/>
          <w:spacing w:val="-12"/>
        </w:rPr>
        <w:t xml:space="preserve"> </w:t>
      </w:r>
      <w:r w:rsidR="00EF32C3" w:rsidRPr="009174F2">
        <w:rPr>
          <w:color w:val="231F20"/>
        </w:rPr>
        <w:t>plan</w:t>
      </w:r>
      <w:r w:rsidR="00EF32C3" w:rsidRPr="009174F2">
        <w:rPr>
          <w:color w:val="231F20"/>
          <w:spacing w:val="-10"/>
        </w:rPr>
        <w:t xml:space="preserve"> </w:t>
      </w:r>
      <w:r w:rsidR="00EF32C3" w:rsidRPr="009174F2">
        <w:rPr>
          <w:color w:val="231F20"/>
        </w:rPr>
        <w:t>prior</w:t>
      </w:r>
      <w:r w:rsidR="00EF32C3" w:rsidRPr="009174F2">
        <w:rPr>
          <w:color w:val="231F20"/>
          <w:spacing w:val="-11"/>
        </w:rPr>
        <w:t xml:space="preserve"> </w:t>
      </w:r>
      <w:r w:rsidR="00EF32C3" w:rsidRPr="009174F2">
        <w:rPr>
          <w:color w:val="231F20"/>
          <w:spacing w:val="-1"/>
        </w:rPr>
        <w:t>to</w:t>
      </w:r>
      <w:r w:rsidR="00EF32C3" w:rsidRPr="009174F2">
        <w:rPr>
          <w:color w:val="231F20"/>
          <w:spacing w:val="-10"/>
        </w:rPr>
        <w:t xml:space="preserve"> </w:t>
      </w:r>
      <w:r w:rsidR="00EF32C3" w:rsidRPr="009174F2">
        <w:rPr>
          <w:color w:val="231F20"/>
          <w:spacing w:val="-1"/>
        </w:rPr>
        <w:t>testing.</w:t>
      </w:r>
      <w:r w:rsidR="00EF32C3" w:rsidRPr="009174F2">
        <w:rPr>
          <w:color w:val="231F20"/>
          <w:spacing w:val="61"/>
          <w:w w:val="99"/>
        </w:rPr>
        <w:t xml:space="preserve"> </w:t>
      </w:r>
      <w:r w:rsidR="00A17F26">
        <w:rPr>
          <w:color w:val="231F20"/>
          <w:spacing w:val="61"/>
          <w:w w:val="99"/>
        </w:rPr>
        <w:t xml:space="preserve"> </w:t>
      </w:r>
      <w:r w:rsidR="00EF32C3" w:rsidRPr="009174F2">
        <w:rPr>
          <w:color w:val="231F20"/>
          <w:spacing w:val="-1"/>
        </w:rPr>
        <w:t>Verification</w:t>
      </w:r>
      <w:r w:rsidR="00EF32C3" w:rsidRPr="009174F2">
        <w:rPr>
          <w:color w:val="231F20"/>
          <w:spacing w:val="30"/>
        </w:rPr>
        <w:t xml:space="preserve"> </w:t>
      </w:r>
      <w:r w:rsidR="00EF32C3" w:rsidRPr="009174F2">
        <w:rPr>
          <w:color w:val="231F20"/>
          <w:spacing w:val="-1"/>
        </w:rPr>
        <w:t>of</w:t>
      </w:r>
      <w:r w:rsidR="00EF32C3" w:rsidRPr="009174F2">
        <w:rPr>
          <w:color w:val="231F20"/>
          <w:spacing w:val="31"/>
        </w:rPr>
        <w:t xml:space="preserve"> </w:t>
      </w:r>
      <w:r w:rsidR="00EF32C3" w:rsidRPr="009174F2">
        <w:rPr>
          <w:color w:val="231F20"/>
        </w:rPr>
        <w:t>emission</w:t>
      </w:r>
      <w:r w:rsidR="00EF32C3" w:rsidRPr="009174F2">
        <w:rPr>
          <w:color w:val="231F20"/>
          <w:spacing w:val="28"/>
        </w:rPr>
        <w:t xml:space="preserve"> </w:t>
      </w:r>
      <w:r w:rsidR="00EF32C3" w:rsidRPr="009174F2">
        <w:rPr>
          <w:color w:val="231F20"/>
        </w:rPr>
        <w:t>rates</w:t>
      </w:r>
      <w:r w:rsidR="00EF32C3" w:rsidRPr="009174F2">
        <w:rPr>
          <w:color w:val="231F20"/>
          <w:spacing w:val="30"/>
        </w:rPr>
        <w:t xml:space="preserve"> </w:t>
      </w:r>
      <w:r w:rsidR="00EF32C3" w:rsidRPr="009174F2">
        <w:rPr>
          <w:color w:val="231F20"/>
          <w:spacing w:val="-1"/>
        </w:rPr>
        <w:t>includes</w:t>
      </w:r>
      <w:r w:rsidR="00EF32C3" w:rsidRPr="009174F2">
        <w:rPr>
          <w:color w:val="231F20"/>
          <w:spacing w:val="31"/>
        </w:rPr>
        <w:t xml:space="preserve"> </w:t>
      </w:r>
      <w:r w:rsidR="00EF32C3" w:rsidRPr="009174F2">
        <w:rPr>
          <w:color w:val="231F20"/>
        </w:rPr>
        <w:t>the</w:t>
      </w:r>
      <w:r w:rsidR="00EF32C3" w:rsidRPr="009174F2">
        <w:rPr>
          <w:color w:val="231F20"/>
          <w:spacing w:val="28"/>
        </w:rPr>
        <w:t xml:space="preserve"> </w:t>
      </w:r>
      <w:r w:rsidR="00EF32C3" w:rsidRPr="009174F2">
        <w:rPr>
          <w:color w:val="231F20"/>
          <w:spacing w:val="-1"/>
        </w:rPr>
        <w:t>submittal</w:t>
      </w:r>
      <w:r w:rsidR="00EF32C3" w:rsidRPr="009174F2">
        <w:rPr>
          <w:color w:val="231F20"/>
          <w:spacing w:val="32"/>
        </w:rPr>
        <w:t xml:space="preserve"> </w:t>
      </w:r>
      <w:r w:rsidR="00EF32C3" w:rsidRPr="009174F2">
        <w:rPr>
          <w:color w:val="231F20"/>
          <w:spacing w:val="-1"/>
        </w:rPr>
        <w:t>of</w:t>
      </w:r>
      <w:r w:rsidR="00EF32C3" w:rsidRPr="009174F2">
        <w:rPr>
          <w:color w:val="231F20"/>
          <w:spacing w:val="31"/>
        </w:rPr>
        <w:t xml:space="preserve"> </w:t>
      </w:r>
      <w:r w:rsidR="00EF32C3" w:rsidRPr="009174F2">
        <w:rPr>
          <w:color w:val="231F20"/>
        </w:rPr>
        <w:t>a</w:t>
      </w:r>
      <w:r w:rsidR="00EF32C3" w:rsidRPr="009174F2">
        <w:rPr>
          <w:color w:val="231F20"/>
          <w:spacing w:val="29"/>
        </w:rPr>
        <w:t xml:space="preserve"> </w:t>
      </w:r>
      <w:r w:rsidR="00EF32C3" w:rsidRPr="009174F2">
        <w:rPr>
          <w:color w:val="231F20"/>
        </w:rPr>
        <w:t>complete</w:t>
      </w:r>
      <w:r w:rsidR="00EF32C3" w:rsidRPr="009174F2">
        <w:rPr>
          <w:color w:val="231F20"/>
          <w:spacing w:val="28"/>
        </w:rPr>
        <w:t xml:space="preserve"> </w:t>
      </w:r>
      <w:r w:rsidR="00EF32C3" w:rsidRPr="009174F2">
        <w:rPr>
          <w:color w:val="231F20"/>
        </w:rPr>
        <w:t>report</w:t>
      </w:r>
      <w:r w:rsidR="00EF32C3" w:rsidRPr="009174F2">
        <w:rPr>
          <w:color w:val="231F20"/>
          <w:spacing w:val="30"/>
        </w:rPr>
        <w:t xml:space="preserve"> </w:t>
      </w:r>
      <w:r w:rsidR="00EF32C3" w:rsidRPr="009174F2">
        <w:rPr>
          <w:color w:val="231F20"/>
          <w:spacing w:val="-1"/>
        </w:rPr>
        <w:t>of</w:t>
      </w:r>
      <w:r w:rsidR="00EF32C3" w:rsidRPr="009174F2">
        <w:rPr>
          <w:color w:val="231F20"/>
          <w:spacing w:val="31"/>
        </w:rPr>
        <w:t xml:space="preserve"> </w:t>
      </w:r>
      <w:r w:rsidR="00EF32C3" w:rsidRPr="009174F2">
        <w:rPr>
          <w:color w:val="231F20"/>
        </w:rPr>
        <w:t>the</w:t>
      </w:r>
      <w:r w:rsidR="00EF32C3" w:rsidRPr="009174F2">
        <w:rPr>
          <w:color w:val="231F20"/>
          <w:spacing w:val="29"/>
        </w:rPr>
        <w:t xml:space="preserve"> </w:t>
      </w:r>
      <w:r w:rsidR="00EF32C3" w:rsidRPr="009174F2">
        <w:rPr>
          <w:color w:val="231F20"/>
          <w:spacing w:val="-1"/>
        </w:rPr>
        <w:t>test</w:t>
      </w:r>
      <w:r w:rsidR="00EF32C3" w:rsidRPr="009174F2">
        <w:rPr>
          <w:color w:val="231F20"/>
          <w:spacing w:val="31"/>
        </w:rPr>
        <w:t xml:space="preserve"> </w:t>
      </w:r>
      <w:r w:rsidR="00EF32C3" w:rsidRPr="009174F2">
        <w:rPr>
          <w:color w:val="231F20"/>
          <w:spacing w:val="-1"/>
        </w:rPr>
        <w:t>results</w:t>
      </w:r>
      <w:r w:rsidR="00EF32C3" w:rsidRPr="009174F2">
        <w:rPr>
          <w:color w:val="231F20"/>
          <w:spacing w:val="32"/>
        </w:rPr>
        <w:t xml:space="preserve"> </w:t>
      </w:r>
      <w:r w:rsidR="00EF32C3" w:rsidRPr="009174F2">
        <w:rPr>
          <w:color w:val="231F20"/>
          <w:spacing w:val="-1"/>
        </w:rPr>
        <w:t>to</w:t>
      </w:r>
      <w:r w:rsidR="00EF32C3" w:rsidRPr="009174F2">
        <w:rPr>
          <w:color w:val="231F20"/>
          <w:spacing w:val="30"/>
        </w:rPr>
        <w:t xml:space="preserve"> </w:t>
      </w:r>
      <w:r w:rsidR="00EF32C3" w:rsidRPr="009174F2">
        <w:rPr>
          <w:color w:val="231F20"/>
          <w:spacing w:val="-1"/>
        </w:rPr>
        <w:t>the</w:t>
      </w:r>
      <w:r w:rsidR="00EF32C3" w:rsidRPr="009174F2">
        <w:rPr>
          <w:color w:val="231F20"/>
          <w:spacing w:val="30"/>
        </w:rPr>
        <w:t xml:space="preserve"> </w:t>
      </w:r>
      <w:r w:rsidR="00EF32C3" w:rsidRPr="009174F2">
        <w:rPr>
          <w:color w:val="231F20"/>
        </w:rPr>
        <w:t>AQD</w:t>
      </w:r>
      <w:r w:rsidR="00EF32C3" w:rsidRPr="009174F2">
        <w:rPr>
          <w:color w:val="231F20"/>
          <w:spacing w:val="75"/>
          <w:w w:val="99"/>
        </w:rPr>
        <w:t xml:space="preserve"> </w:t>
      </w:r>
      <w:r w:rsidR="00EF32C3" w:rsidRPr="009174F2">
        <w:rPr>
          <w:color w:val="231F20"/>
        </w:rPr>
        <w:t>Technical</w:t>
      </w:r>
      <w:r w:rsidR="00EF32C3" w:rsidRPr="009174F2">
        <w:rPr>
          <w:color w:val="231F20"/>
          <w:spacing w:val="36"/>
        </w:rPr>
        <w:t xml:space="preserve"> </w:t>
      </w:r>
      <w:r w:rsidR="00EF32C3" w:rsidRPr="009174F2">
        <w:rPr>
          <w:color w:val="231F20"/>
        </w:rPr>
        <w:t>Programs</w:t>
      </w:r>
      <w:r w:rsidR="00EF32C3" w:rsidRPr="009174F2">
        <w:rPr>
          <w:color w:val="231F20"/>
          <w:spacing w:val="37"/>
        </w:rPr>
        <w:t xml:space="preserve"> </w:t>
      </w:r>
      <w:r w:rsidR="00EF32C3" w:rsidRPr="009174F2">
        <w:rPr>
          <w:color w:val="231F20"/>
          <w:spacing w:val="-1"/>
        </w:rPr>
        <w:t>Unit</w:t>
      </w:r>
      <w:r w:rsidR="00EF32C3" w:rsidRPr="009174F2">
        <w:rPr>
          <w:color w:val="231F20"/>
        </w:rPr>
        <w:t xml:space="preserve"> </w:t>
      </w:r>
      <w:r w:rsidR="00EF32C3" w:rsidRPr="009174F2">
        <w:rPr>
          <w:color w:val="231F20"/>
          <w:spacing w:val="-1"/>
        </w:rPr>
        <w:t>and</w:t>
      </w:r>
      <w:r w:rsidR="00EF32C3" w:rsidRPr="009174F2">
        <w:rPr>
          <w:color w:val="231F20"/>
          <w:spacing w:val="37"/>
        </w:rPr>
        <w:t xml:space="preserve"> </w:t>
      </w:r>
      <w:r w:rsidR="00EF32C3" w:rsidRPr="009174F2">
        <w:rPr>
          <w:color w:val="231F20"/>
        </w:rPr>
        <w:t>District Office</w:t>
      </w:r>
      <w:r w:rsidR="00EF32C3" w:rsidRPr="009174F2">
        <w:rPr>
          <w:color w:val="231F20"/>
          <w:spacing w:val="37"/>
        </w:rPr>
        <w:t xml:space="preserve"> </w:t>
      </w:r>
      <w:r w:rsidR="00EF32C3" w:rsidRPr="009174F2">
        <w:rPr>
          <w:color w:val="231F20"/>
          <w:spacing w:val="-1"/>
        </w:rPr>
        <w:t>within</w:t>
      </w:r>
      <w:r w:rsidR="00EF32C3" w:rsidRPr="009174F2">
        <w:rPr>
          <w:color w:val="231F20"/>
          <w:spacing w:val="37"/>
        </w:rPr>
        <w:t xml:space="preserve"> </w:t>
      </w:r>
      <w:r w:rsidR="00EF32C3" w:rsidRPr="009174F2">
        <w:rPr>
          <w:color w:val="231F20"/>
          <w:spacing w:val="-1"/>
        </w:rPr>
        <w:t>60</w:t>
      </w:r>
      <w:r w:rsidR="00EF32C3" w:rsidRPr="009174F2">
        <w:rPr>
          <w:color w:val="231F20"/>
        </w:rPr>
        <w:t xml:space="preserve"> days</w:t>
      </w:r>
      <w:r w:rsidR="00EF32C3" w:rsidRPr="009174F2">
        <w:rPr>
          <w:color w:val="231F20"/>
          <w:spacing w:val="39"/>
        </w:rPr>
        <w:t xml:space="preserve"> </w:t>
      </w:r>
      <w:r w:rsidR="00EF32C3" w:rsidRPr="009174F2">
        <w:rPr>
          <w:color w:val="231F20"/>
        </w:rPr>
        <w:t xml:space="preserve">following the </w:t>
      </w:r>
      <w:r w:rsidR="00EF32C3" w:rsidRPr="009174F2">
        <w:rPr>
          <w:color w:val="231F20"/>
          <w:spacing w:val="-1"/>
        </w:rPr>
        <w:t>last</w:t>
      </w:r>
      <w:r w:rsidR="00EF32C3" w:rsidRPr="009174F2">
        <w:rPr>
          <w:color w:val="231F20"/>
          <w:spacing w:val="37"/>
        </w:rPr>
        <w:t xml:space="preserve"> </w:t>
      </w:r>
      <w:r w:rsidR="00EF32C3" w:rsidRPr="009174F2">
        <w:rPr>
          <w:color w:val="231F20"/>
        </w:rPr>
        <w:t>date</w:t>
      </w:r>
      <w:r w:rsidR="00EF32C3" w:rsidRPr="009174F2">
        <w:rPr>
          <w:color w:val="231F20"/>
          <w:spacing w:val="37"/>
        </w:rPr>
        <w:t xml:space="preserve"> </w:t>
      </w:r>
      <w:r w:rsidR="00EF32C3" w:rsidRPr="009174F2">
        <w:rPr>
          <w:color w:val="231F20"/>
          <w:spacing w:val="-1"/>
        </w:rPr>
        <w:t>of</w:t>
      </w:r>
      <w:r w:rsidR="00EF32C3" w:rsidRPr="009174F2">
        <w:rPr>
          <w:color w:val="231F20"/>
        </w:rPr>
        <w:t xml:space="preserve"> </w:t>
      </w:r>
      <w:r w:rsidR="00EF32C3" w:rsidRPr="009174F2">
        <w:rPr>
          <w:color w:val="231F20"/>
          <w:spacing w:val="-1"/>
        </w:rPr>
        <w:t>the</w:t>
      </w:r>
      <w:r w:rsidR="00EF32C3" w:rsidRPr="009174F2">
        <w:rPr>
          <w:color w:val="231F20"/>
          <w:spacing w:val="37"/>
        </w:rPr>
        <w:t xml:space="preserve"> </w:t>
      </w:r>
      <w:r w:rsidR="00EF32C3" w:rsidRPr="009174F2">
        <w:rPr>
          <w:color w:val="231F20"/>
          <w:spacing w:val="-1"/>
        </w:rPr>
        <w:t>test.</w:t>
      </w:r>
      <w:r w:rsidR="00EF32C3" w:rsidRPr="009174F2">
        <w:rPr>
          <w:rFonts w:cs="Arial"/>
          <w:vertAlign w:val="superscript"/>
        </w:rPr>
        <w:t>2</w:t>
      </w:r>
      <w:r w:rsidR="00EF32C3" w:rsidRPr="009174F2">
        <w:rPr>
          <w:color w:val="231F20"/>
          <w:spacing w:val="50"/>
          <w:w w:val="99"/>
        </w:rPr>
        <w:t xml:space="preserve"> </w:t>
      </w:r>
      <w:r w:rsidR="00A17F26">
        <w:rPr>
          <w:color w:val="231F20"/>
          <w:spacing w:val="50"/>
          <w:w w:val="99"/>
        </w:rPr>
        <w:t xml:space="preserve"> </w:t>
      </w:r>
      <w:r w:rsidR="00EF32C3" w:rsidRPr="009174F2">
        <w:rPr>
          <w:b/>
          <w:color w:val="231F20"/>
        </w:rPr>
        <w:t>(R 336.1205(1)(a),</w:t>
      </w:r>
      <w:r w:rsidR="00EF32C3" w:rsidRPr="009174F2">
        <w:rPr>
          <w:b/>
          <w:color w:val="231F20"/>
          <w:spacing w:val="-6"/>
        </w:rPr>
        <w:t xml:space="preserve"> </w:t>
      </w:r>
      <w:r w:rsidR="00EF32C3" w:rsidRPr="009174F2">
        <w:rPr>
          <w:b/>
          <w:color w:val="231F20"/>
        </w:rPr>
        <w:t>R</w:t>
      </w:r>
      <w:r w:rsidR="00EF32C3" w:rsidRPr="009174F2">
        <w:rPr>
          <w:b/>
          <w:color w:val="231F20"/>
          <w:spacing w:val="-7"/>
        </w:rPr>
        <w:t xml:space="preserve"> </w:t>
      </w:r>
      <w:r w:rsidR="00EF32C3" w:rsidRPr="009174F2">
        <w:rPr>
          <w:b/>
          <w:color w:val="231F20"/>
        </w:rPr>
        <w:t>336.2001,</w:t>
      </w:r>
      <w:r w:rsidR="00EF32C3" w:rsidRPr="009174F2">
        <w:rPr>
          <w:b/>
          <w:color w:val="231F20"/>
          <w:spacing w:val="-3"/>
        </w:rPr>
        <w:t xml:space="preserve"> </w:t>
      </w:r>
      <w:r w:rsidR="00EF32C3" w:rsidRPr="009174F2">
        <w:rPr>
          <w:b/>
          <w:color w:val="231F20"/>
        </w:rPr>
        <w:t>R</w:t>
      </w:r>
      <w:r w:rsidR="00EF32C3" w:rsidRPr="009174F2">
        <w:rPr>
          <w:b/>
          <w:color w:val="231F20"/>
          <w:spacing w:val="-7"/>
        </w:rPr>
        <w:t xml:space="preserve"> </w:t>
      </w:r>
      <w:r w:rsidR="00EF32C3" w:rsidRPr="009174F2">
        <w:rPr>
          <w:b/>
          <w:color w:val="231F20"/>
        </w:rPr>
        <w:t>336.2003,</w:t>
      </w:r>
      <w:r w:rsidR="00EF32C3" w:rsidRPr="009174F2">
        <w:rPr>
          <w:b/>
          <w:color w:val="231F20"/>
          <w:spacing w:val="-3"/>
        </w:rPr>
        <w:t xml:space="preserve"> </w:t>
      </w:r>
      <w:r w:rsidR="00EF32C3" w:rsidRPr="009174F2">
        <w:rPr>
          <w:b/>
          <w:color w:val="231F20"/>
        </w:rPr>
        <w:t>R</w:t>
      </w:r>
      <w:r w:rsidR="00EF32C3" w:rsidRPr="009174F2">
        <w:rPr>
          <w:b/>
          <w:color w:val="231F20"/>
          <w:spacing w:val="-7"/>
        </w:rPr>
        <w:t xml:space="preserve"> </w:t>
      </w:r>
      <w:r w:rsidR="00EF32C3" w:rsidRPr="009174F2">
        <w:rPr>
          <w:b/>
          <w:color w:val="231F20"/>
        </w:rPr>
        <w:t>336.2004,</w:t>
      </w:r>
      <w:r w:rsidR="00EF32C3" w:rsidRPr="009174F2">
        <w:rPr>
          <w:b/>
          <w:color w:val="231F20"/>
          <w:spacing w:val="-6"/>
        </w:rPr>
        <w:t xml:space="preserve"> </w:t>
      </w:r>
      <w:r w:rsidR="00EF32C3" w:rsidRPr="009174F2">
        <w:rPr>
          <w:b/>
          <w:color w:val="231F20"/>
          <w:spacing w:val="1"/>
        </w:rPr>
        <w:t>40</w:t>
      </w:r>
      <w:r w:rsidR="00EF32C3" w:rsidRPr="009174F2">
        <w:rPr>
          <w:b/>
          <w:color w:val="231F20"/>
          <w:spacing w:val="-6"/>
        </w:rPr>
        <w:t xml:space="preserve"> </w:t>
      </w:r>
      <w:r w:rsidR="00EF32C3" w:rsidRPr="009174F2">
        <w:rPr>
          <w:b/>
          <w:color w:val="231F20"/>
        </w:rPr>
        <w:t>CFR</w:t>
      </w:r>
      <w:r w:rsidR="00EF32C3" w:rsidRPr="009174F2">
        <w:rPr>
          <w:b/>
          <w:color w:val="231F20"/>
          <w:spacing w:val="-4"/>
        </w:rPr>
        <w:t xml:space="preserve"> </w:t>
      </w:r>
      <w:r w:rsidR="00EF32C3" w:rsidRPr="009174F2">
        <w:rPr>
          <w:b/>
          <w:color w:val="231F20"/>
        </w:rPr>
        <w:t>52.21(c)</w:t>
      </w:r>
      <w:r w:rsidR="00EF32C3" w:rsidRPr="009174F2">
        <w:rPr>
          <w:b/>
          <w:color w:val="231F20"/>
          <w:spacing w:val="-5"/>
        </w:rPr>
        <w:t xml:space="preserve"> </w:t>
      </w:r>
      <w:r w:rsidR="00EF32C3" w:rsidRPr="009174F2">
        <w:rPr>
          <w:b/>
          <w:color w:val="231F20"/>
        </w:rPr>
        <w:t>&amp;</w:t>
      </w:r>
      <w:r w:rsidR="00EF32C3" w:rsidRPr="009174F2">
        <w:rPr>
          <w:b/>
          <w:color w:val="231F20"/>
          <w:spacing w:val="-7"/>
        </w:rPr>
        <w:t xml:space="preserve"> </w:t>
      </w:r>
      <w:r w:rsidR="00EF32C3" w:rsidRPr="009174F2">
        <w:rPr>
          <w:b/>
          <w:color w:val="231F20"/>
        </w:rPr>
        <w:t>(d))</w:t>
      </w:r>
    </w:p>
    <w:p w14:paraId="51F8B488" w14:textId="77777777" w:rsidR="002C7455" w:rsidRDefault="002C7455" w:rsidP="0013193C">
      <w:pPr>
        <w:pStyle w:val="BodyText"/>
        <w:widowControl w:val="0"/>
        <w:spacing w:after="0"/>
        <w:ind w:left="720" w:right="72"/>
        <w:jc w:val="both"/>
        <w:rPr>
          <w:rFonts w:cs="Arial"/>
        </w:rPr>
      </w:pPr>
    </w:p>
    <w:p w14:paraId="3B7EF446" w14:textId="4BFC0624" w:rsidR="00AE1D84" w:rsidRPr="0013193C" w:rsidRDefault="002C7455" w:rsidP="00BA31C3">
      <w:pPr>
        <w:pStyle w:val="BodyText"/>
        <w:widowControl w:val="0"/>
        <w:numPr>
          <w:ilvl w:val="0"/>
          <w:numId w:val="35"/>
        </w:numPr>
        <w:spacing w:after="0"/>
        <w:ind w:left="360" w:right="72"/>
        <w:jc w:val="both"/>
        <w:rPr>
          <w:color w:val="231F20"/>
          <w:spacing w:val="-1"/>
        </w:rPr>
      </w:pPr>
      <w:r>
        <w:rPr>
          <w:color w:val="231F20"/>
          <w:spacing w:val="-1"/>
        </w:rPr>
        <w:t>T</w:t>
      </w:r>
      <w:r w:rsidR="00AE1D84" w:rsidRPr="0013193C">
        <w:rPr>
          <w:color w:val="231F20"/>
          <w:spacing w:val="-1"/>
        </w:rPr>
        <w:t>he permittee shall notify the AQD Technical Programs Unit Supervisor and the District Supervisor not less than 30 days of the time and place before performance tests are conducted</w:t>
      </w:r>
      <w:r w:rsidR="00245409">
        <w:rPr>
          <w:color w:val="231F20"/>
          <w:spacing w:val="-1"/>
        </w:rPr>
        <w:t xml:space="preserve">. </w:t>
      </w:r>
      <w:r w:rsidR="00A17F26">
        <w:rPr>
          <w:color w:val="231F20"/>
          <w:spacing w:val="-1"/>
        </w:rPr>
        <w:t xml:space="preserve"> </w:t>
      </w:r>
      <w:r w:rsidR="00AE1D84" w:rsidRPr="0013193C">
        <w:rPr>
          <w:b/>
          <w:bCs/>
          <w:color w:val="231F20"/>
          <w:spacing w:val="-1"/>
        </w:rPr>
        <w:t>(R 336.1213(3))</w:t>
      </w:r>
    </w:p>
    <w:p w14:paraId="3078321D" w14:textId="77777777" w:rsidR="00AE1D84" w:rsidRPr="00FE0AD0" w:rsidRDefault="00AE1D84" w:rsidP="00F62984"/>
    <w:p w14:paraId="0E274646" w14:textId="77777777" w:rsidR="00AE1D84" w:rsidRDefault="00AE1D84" w:rsidP="00F62984">
      <w:r>
        <w:rPr>
          <w:b/>
        </w:rPr>
        <w:t xml:space="preserve">VI.  </w:t>
      </w:r>
      <w:r>
        <w:rPr>
          <w:b/>
          <w:u w:val="single"/>
        </w:rPr>
        <w:t>MONITORING/RECORDKEEPING</w:t>
      </w:r>
    </w:p>
    <w:p w14:paraId="13BFA6B3" w14:textId="1C49E4A1" w:rsidR="00AE1D84" w:rsidRPr="00FE0AD0" w:rsidRDefault="00AE1D84" w:rsidP="00F62984">
      <w:r w:rsidRPr="00FE0AD0">
        <w:t xml:space="preserve">Records shall be maintained on file for a period of </w:t>
      </w:r>
      <w:r>
        <w:t>five</w:t>
      </w:r>
      <w:r w:rsidRPr="00FE0AD0">
        <w:t xml:space="preserve"> years</w:t>
      </w:r>
      <w:r w:rsidR="00245409">
        <w:t xml:space="preserve">. </w:t>
      </w:r>
      <w:r w:rsidRPr="00FE0AD0">
        <w:rPr>
          <w:b/>
        </w:rPr>
        <w:t>(R 336.1213(3)(b)(ii))</w:t>
      </w:r>
    </w:p>
    <w:p w14:paraId="3A6AEE81" w14:textId="77777777" w:rsidR="00AE1D84" w:rsidRPr="003E2F87" w:rsidRDefault="00AE1D84" w:rsidP="0013193C">
      <w:pPr>
        <w:jc w:val="both"/>
      </w:pPr>
    </w:p>
    <w:p w14:paraId="78DFCD54" w14:textId="51CD35C2" w:rsidR="00F04E62" w:rsidRPr="003E2F87" w:rsidRDefault="00F04E62" w:rsidP="00BA31C3">
      <w:pPr>
        <w:pStyle w:val="BodyText"/>
        <w:widowControl w:val="0"/>
        <w:numPr>
          <w:ilvl w:val="0"/>
          <w:numId w:val="36"/>
        </w:numPr>
        <w:spacing w:after="0" w:line="235" w:lineRule="auto"/>
        <w:ind w:left="360" w:right="-36"/>
        <w:jc w:val="both"/>
        <w:rPr>
          <w:rFonts w:eastAsia="Arial" w:cs="Arial"/>
        </w:rPr>
      </w:pPr>
      <w:r w:rsidRPr="003E2F87">
        <w:rPr>
          <w:color w:val="231F20"/>
        </w:rPr>
        <w:t>The</w:t>
      </w:r>
      <w:r w:rsidRPr="003E2F87">
        <w:rPr>
          <w:color w:val="231F20"/>
          <w:spacing w:val="-6"/>
        </w:rPr>
        <w:t xml:space="preserve"> </w:t>
      </w:r>
      <w:r w:rsidRPr="003E2F87">
        <w:rPr>
          <w:color w:val="231F20"/>
          <w:spacing w:val="-1"/>
        </w:rPr>
        <w:t>permittee</w:t>
      </w:r>
      <w:r w:rsidRPr="003E2F87">
        <w:rPr>
          <w:color w:val="231F20"/>
          <w:spacing w:val="-5"/>
        </w:rPr>
        <w:t xml:space="preserve"> </w:t>
      </w:r>
      <w:r w:rsidRPr="003E2F87">
        <w:rPr>
          <w:color w:val="231F20"/>
        </w:rPr>
        <w:t>shall</w:t>
      </w:r>
      <w:r w:rsidRPr="003E2F87">
        <w:rPr>
          <w:color w:val="231F20"/>
          <w:spacing w:val="-6"/>
        </w:rPr>
        <w:t xml:space="preserve"> </w:t>
      </w:r>
      <w:r w:rsidRPr="003E2F87">
        <w:rPr>
          <w:color w:val="231F20"/>
          <w:spacing w:val="-1"/>
        </w:rPr>
        <w:t>monitor</w:t>
      </w:r>
      <w:r w:rsidRPr="003E2F87">
        <w:rPr>
          <w:color w:val="231F20"/>
          <w:spacing w:val="-4"/>
        </w:rPr>
        <w:t xml:space="preserve"> </w:t>
      </w:r>
      <w:r w:rsidRPr="003E2F87">
        <w:rPr>
          <w:color w:val="231F20"/>
          <w:spacing w:val="-1"/>
        </w:rPr>
        <w:t>and</w:t>
      </w:r>
      <w:r w:rsidRPr="003E2F87">
        <w:rPr>
          <w:color w:val="231F20"/>
          <w:spacing w:val="-6"/>
        </w:rPr>
        <w:t xml:space="preserve"> </w:t>
      </w:r>
      <w:r w:rsidRPr="003E2F87">
        <w:rPr>
          <w:color w:val="231F20"/>
        </w:rPr>
        <w:t>record,</w:t>
      </w:r>
      <w:r w:rsidRPr="003E2F87">
        <w:rPr>
          <w:color w:val="231F20"/>
          <w:spacing w:val="-5"/>
        </w:rPr>
        <w:t xml:space="preserve"> </w:t>
      </w:r>
      <w:r w:rsidRPr="003E2F87">
        <w:rPr>
          <w:color w:val="231F20"/>
          <w:spacing w:val="-1"/>
        </w:rPr>
        <w:t>in</w:t>
      </w:r>
      <w:r w:rsidRPr="003E2F87">
        <w:rPr>
          <w:color w:val="231F20"/>
          <w:spacing w:val="-6"/>
        </w:rPr>
        <w:t xml:space="preserve"> </w:t>
      </w:r>
      <w:r w:rsidRPr="003E2F87">
        <w:rPr>
          <w:color w:val="231F20"/>
        </w:rPr>
        <w:t>a</w:t>
      </w:r>
      <w:r w:rsidRPr="003E2F87">
        <w:rPr>
          <w:color w:val="231F20"/>
          <w:spacing w:val="-5"/>
        </w:rPr>
        <w:t xml:space="preserve"> </w:t>
      </w:r>
      <w:r w:rsidRPr="003E2F87">
        <w:rPr>
          <w:color w:val="231F20"/>
        </w:rPr>
        <w:t>satisfactory</w:t>
      </w:r>
      <w:r w:rsidRPr="003E2F87">
        <w:rPr>
          <w:color w:val="231F20"/>
          <w:spacing w:val="-8"/>
        </w:rPr>
        <w:t xml:space="preserve"> </w:t>
      </w:r>
      <w:r w:rsidRPr="003E2F87">
        <w:rPr>
          <w:color w:val="231F20"/>
        </w:rPr>
        <w:t>manner,</w:t>
      </w:r>
      <w:r w:rsidRPr="003E2F87">
        <w:rPr>
          <w:color w:val="231F20"/>
          <w:spacing w:val="-6"/>
        </w:rPr>
        <w:t xml:space="preserve"> </w:t>
      </w:r>
      <w:r w:rsidRPr="003E2F87">
        <w:rPr>
          <w:color w:val="231F20"/>
        </w:rPr>
        <w:t>the</w:t>
      </w:r>
      <w:r w:rsidRPr="003E2F87">
        <w:rPr>
          <w:color w:val="231F20"/>
          <w:spacing w:val="-5"/>
        </w:rPr>
        <w:t xml:space="preserve"> </w:t>
      </w:r>
      <w:r w:rsidRPr="003E2F87">
        <w:rPr>
          <w:color w:val="231F20"/>
          <w:spacing w:val="-1"/>
        </w:rPr>
        <w:t>natural</w:t>
      </w:r>
      <w:r w:rsidRPr="003E2F87">
        <w:rPr>
          <w:color w:val="231F20"/>
          <w:spacing w:val="-5"/>
        </w:rPr>
        <w:t xml:space="preserve"> </w:t>
      </w:r>
      <w:r w:rsidRPr="003E2F87">
        <w:rPr>
          <w:color w:val="231F20"/>
        </w:rPr>
        <w:t>gas</w:t>
      </w:r>
      <w:r w:rsidRPr="003E2F87">
        <w:rPr>
          <w:color w:val="231F20"/>
          <w:spacing w:val="-4"/>
        </w:rPr>
        <w:t xml:space="preserve"> </w:t>
      </w:r>
      <w:r w:rsidRPr="003E2F87">
        <w:rPr>
          <w:color w:val="231F20"/>
          <w:spacing w:val="-1"/>
        </w:rPr>
        <w:t>usage</w:t>
      </w:r>
      <w:r w:rsidRPr="003E2F87">
        <w:rPr>
          <w:color w:val="231F20"/>
          <w:spacing w:val="-6"/>
        </w:rPr>
        <w:t xml:space="preserve"> </w:t>
      </w:r>
      <w:r w:rsidRPr="003E2F87">
        <w:rPr>
          <w:color w:val="231F20"/>
        </w:rPr>
        <w:t>for</w:t>
      </w:r>
      <w:r w:rsidRPr="003E2F87">
        <w:rPr>
          <w:color w:val="231F20"/>
          <w:spacing w:val="-4"/>
        </w:rPr>
        <w:t xml:space="preserve"> </w:t>
      </w:r>
      <w:r w:rsidRPr="003E2F87">
        <w:rPr>
          <w:color w:val="231F20"/>
          <w:spacing w:val="-1"/>
        </w:rPr>
        <w:t>EUTURBINE1</w:t>
      </w:r>
      <w:r w:rsidRPr="003E2F87">
        <w:rPr>
          <w:color w:val="231F20"/>
          <w:spacing w:val="-5"/>
        </w:rPr>
        <w:t xml:space="preserve"> </w:t>
      </w:r>
      <w:r w:rsidRPr="003E2F87">
        <w:rPr>
          <w:color w:val="231F20"/>
          <w:spacing w:val="1"/>
        </w:rPr>
        <w:t>on</w:t>
      </w:r>
      <w:r w:rsidRPr="003E2F87">
        <w:rPr>
          <w:color w:val="231F20"/>
          <w:spacing w:val="71"/>
          <w:w w:val="99"/>
        </w:rPr>
        <w:t xml:space="preserve"> </w:t>
      </w:r>
      <w:r w:rsidRPr="003E2F87">
        <w:rPr>
          <w:color w:val="231F20"/>
        </w:rPr>
        <w:t>a</w:t>
      </w:r>
      <w:r w:rsidRPr="003E2F87">
        <w:rPr>
          <w:color w:val="231F20"/>
          <w:spacing w:val="11"/>
        </w:rPr>
        <w:t xml:space="preserve"> </w:t>
      </w:r>
      <w:r w:rsidRPr="003E2F87">
        <w:rPr>
          <w:color w:val="231F20"/>
        </w:rPr>
        <w:t>monthly</w:t>
      </w:r>
      <w:r w:rsidRPr="003E2F87">
        <w:rPr>
          <w:color w:val="231F20"/>
          <w:spacing w:val="11"/>
        </w:rPr>
        <w:t xml:space="preserve"> </w:t>
      </w:r>
      <w:r w:rsidRPr="003E2F87">
        <w:rPr>
          <w:color w:val="231F20"/>
          <w:spacing w:val="-1"/>
        </w:rPr>
        <w:t>basis</w:t>
      </w:r>
      <w:r w:rsidR="00245409">
        <w:rPr>
          <w:color w:val="231F20"/>
          <w:spacing w:val="-1"/>
        </w:rPr>
        <w:t>.</w:t>
      </w:r>
      <w:r w:rsidR="00A17F26">
        <w:rPr>
          <w:color w:val="231F20"/>
          <w:spacing w:val="-1"/>
        </w:rPr>
        <w:t xml:space="preserve"> </w:t>
      </w:r>
      <w:r w:rsidR="00245409">
        <w:rPr>
          <w:color w:val="231F20"/>
          <w:spacing w:val="-1"/>
        </w:rPr>
        <w:t xml:space="preserve"> </w:t>
      </w:r>
      <w:r w:rsidRPr="003E2F87">
        <w:rPr>
          <w:color w:val="231F20"/>
        </w:rPr>
        <w:t>The</w:t>
      </w:r>
      <w:r w:rsidRPr="003E2F87">
        <w:rPr>
          <w:color w:val="231F20"/>
          <w:spacing w:val="14"/>
        </w:rPr>
        <w:t xml:space="preserve"> </w:t>
      </w:r>
      <w:r w:rsidRPr="003E2F87">
        <w:rPr>
          <w:color w:val="231F20"/>
        </w:rPr>
        <w:t>permittee</w:t>
      </w:r>
      <w:r w:rsidRPr="003E2F87">
        <w:rPr>
          <w:color w:val="231F20"/>
          <w:spacing w:val="14"/>
        </w:rPr>
        <w:t xml:space="preserve"> </w:t>
      </w:r>
      <w:r w:rsidRPr="003E2F87">
        <w:rPr>
          <w:color w:val="231F20"/>
          <w:spacing w:val="-1"/>
        </w:rPr>
        <w:t>shall</w:t>
      </w:r>
      <w:r w:rsidRPr="003E2F87">
        <w:rPr>
          <w:color w:val="231F20"/>
          <w:spacing w:val="14"/>
        </w:rPr>
        <w:t xml:space="preserve"> </w:t>
      </w:r>
      <w:r w:rsidRPr="003E2F87">
        <w:rPr>
          <w:color w:val="231F20"/>
        </w:rPr>
        <w:t>keep</w:t>
      </w:r>
      <w:r w:rsidRPr="003E2F87">
        <w:rPr>
          <w:color w:val="231F20"/>
          <w:spacing w:val="13"/>
        </w:rPr>
        <w:t xml:space="preserve"> </w:t>
      </w:r>
      <w:r w:rsidRPr="003E2F87">
        <w:rPr>
          <w:color w:val="231F20"/>
        </w:rPr>
        <w:t>all</w:t>
      </w:r>
      <w:r w:rsidRPr="003E2F87">
        <w:rPr>
          <w:color w:val="231F20"/>
          <w:spacing w:val="14"/>
        </w:rPr>
        <w:t xml:space="preserve"> </w:t>
      </w:r>
      <w:r w:rsidRPr="003E2F87">
        <w:rPr>
          <w:color w:val="231F20"/>
        </w:rPr>
        <w:t>records</w:t>
      </w:r>
      <w:r w:rsidRPr="003E2F87">
        <w:rPr>
          <w:color w:val="231F20"/>
          <w:spacing w:val="16"/>
        </w:rPr>
        <w:t xml:space="preserve"> </w:t>
      </w:r>
      <w:r w:rsidRPr="003E2F87">
        <w:rPr>
          <w:color w:val="231F20"/>
          <w:spacing w:val="-1"/>
        </w:rPr>
        <w:t>on</w:t>
      </w:r>
      <w:r w:rsidRPr="003E2F87">
        <w:rPr>
          <w:color w:val="231F20"/>
          <w:spacing w:val="14"/>
        </w:rPr>
        <w:t xml:space="preserve"> </w:t>
      </w:r>
      <w:r w:rsidRPr="003E2F87">
        <w:rPr>
          <w:color w:val="231F20"/>
        </w:rPr>
        <w:t>file</w:t>
      </w:r>
      <w:r w:rsidRPr="003E2F87">
        <w:rPr>
          <w:color w:val="231F20"/>
          <w:spacing w:val="13"/>
        </w:rPr>
        <w:t xml:space="preserve"> </w:t>
      </w:r>
      <w:r w:rsidRPr="003E2F87">
        <w:rPr>
          <w:color w:val="231F20"/>
          <w:spacing w:val="-1"/>
        </w:rPr>
        <w:t>and</w:t>
      </w:r>
      <w:r w:rsidRPr="003E2F87">
        <w:rPr>
          <w:color w:val="231F20"/>
          <w:spacing w:val="14"/>
        </w:rPr>
        <w:t xml:space="preserve"> </w:t>
      </w:r>
      <w:r w:rsidRPr="003E2F87">
        <w:rPr>
          <w:color w:val="231F20"/>
          <w:spacing w:val="1"/>
        </w:rPr>
        <w:t>make</w:t>
      </w:r>
      <w:r w:rsidRPr="003E2F87">
        <w:rPr>
          <w:color w:val="231F20"/>
          <w:spacing w:val="14"/>
        </w:rPr>
        <w:t xml:space="preserve"> </w:t>
      </w:r>
      <w:r w:rsidRPr="003E2F87">
        <w:rPr>
          <w:color w:val="231F20"/>
          <w:spacing w:val="-1"/>
        </w:rPr>
        <w:t>them</w:t>
      </w:r>
      <w:r w:rsidRPr="003E2F87">
        <w:rPr>
          <w:color w:val="231F20"/>
          <w:spacing w:val="17"/>
        </w:rPr>
        <w:t xml:space="preserve"> </w:t>
      </w:r>
      <w:r w:rsidRPr="003E2F87">
        <w:rPr>
          <w:color w:val="231F20"/>
        </w:rPr>
        <w:t>available</w:t>
      </w:r>
      <w:r w:rsidRPr="003E2F87">
        <w:rPr>
          <w:color w:val="231F20"/>
          <w:spacing w:val="13"/>
        </w:rPr>
        <w:t xml:space="preserve"> </w:t>
      </w:r>
      <w:r w:rsidRPr="003E2F87">
        <w:rPr>
          <w:color w:val="231F20"/>
          <w:spacing w:val="-1"/>
        </w:rPr>
        <w:t>to</w:t>
      </w:r>
      <w:r w:rsidRPr="003E2F87">
        <w:rPr>
          <w:color w:val="231F20"/>
          <w:spacing w:val="14"/>
        </w:rPr>
        <w:t xml:space="preserve"> </w:t>
      </w:r>
      <w:r w:rsidRPr="003E2F87">
        <w:rPr>
          <w:color w:val="231F20"/>
          <w:spacing w:val="-1"/>
        </w:rPr>
        <w:t>the</w:t>
      </w:r>
      <w:r w:rsidRPr="003E2F87">
        <w:rPr>
          <w:color w:val="231F20"/>
          <w:spacing w:val="14"/>
        </w:rPr>
        <w:t xml:space="preserve"> </w:t>
      </w:r>
      <w:r w:rsidRPr="003E2F87">
        <w:rPr>
          <w:color w:val="231F20"/>
        </w:rPr>
        <w:t>Department</w:t>
      </w:r>
      <w:r w:rsidRPr="003E2F87">
        <w:rPr>
          <w:color w:val="231F20"/>
          <w:spacing w:val="45"/>
          <w:w w:val="99"/>
        </w:rPr>
        <w:t xml:space="preserve"> </w:t>
      </w:r>
      <w:r w:rsidRPr="003E2F87">
        <w:rPr>
          <w:color w:val="231F20"/>
          <w:spacing w:val="-1"/>
        </w:rPr>
        <w:t>upon</w:t>
      </w:r>
      <w:r w:rsidRPr="003E2F87">
        <w:rPr>
          <w:color w:val="231F20"/>
          <w:spacing w:val="-7"/>
        </w:rPr>
        <w:t xml:space="preserve"> </w:t>
      </w:r>
      <w:r w:rsidRPr="003E2F87">
        <w:rPr>
          <w:color w:val="231F20"/>
        </w:rPr>
        <w:t>request.</w:t>
      </w:r>
      <w:r w:rsidR="00816A64">
        <w:rPr>
          <w:rFonts w:cs="Arial"/>
          <w:vertAlign w:val="superscript"/>
        </w:rPr>
        <w:t>2</w:t>
      </w:r>
      <w:r w:rsidRPr="003E2F87">
        <w:rPr>
          <w:color w:val="231F20"/>
          <w:spacing w:val="41"/>
        </w:rPr>
        <w:t xml:space="preserve"> </w:t>
      </w:r>
      <w:r w:rsidR="00BB4255">
        <w:rPr>
          <w:color w:val="231F20"/>
          <w:spacing w:val="41"/>
        </w:rPr>
        <w:t xml:space="preserve"> </w:t>
      </w:r>
      <w:r w:rsidRPr="003E2F87">
        <w:rPr>
          <w:b/>
          <w:color w:val="231F20"/>
        </w:rPr>
        <w:t>(R</w:t>
      </w:r>
      <w:r w:rsidRPr="003E2F87">
        <w:rPr>
          <w:b/>
          <w:color w:val="231F20"/>
          <w:spacing w:val="-7"/>
        </w:rPr>
        <w:t xml:space="preserve"> </w:t>
      </w:r>
      <w:r w:rsidRPr="003E2F87">
        <w:rPr>
          <w:b/>
          <w:color w:val="231F20"/>
        </w:rPr>
        <w:t>336.1205(1)(a))</w:t>
      </w:r>
    </w:p>
    <w:p w14:paraId="3CD4F80B" w14:textId="77777777" w:rsidR="00F04E62" w:rsidRPr="003E2F87" w:rsidRDefault="00F04E62" w:rsidP="0013193C">
      <w:pPr>
        <w:spacing w:before="4"/>
        <w:ind w:left="360" w:right="-36" w:hanging="360"/>
        <w:jc w:val="both"/>
        <w:rPr>
          <w:rFonts w:eastAsia="Arial" w:cs="Arial"/>
          <w:b/>
          <w:bCs/>
        </w:rPr>
      </w:pPr>
    </w:p>
    <w:p w14:paraId="513C8075" w14:textId="3B163733" w:rsidR="00F04E62" w:rsidRPr="003E2F87" w:rsidRDefault="00F04E62" w:rsidP="000318F6">
      <w:pPr>
        <w:pStyle w:val="BodyText"/>
        <w:widowControl w:val="0"/>
        <w:numPr>
          <w:ilvl w:val="0"/>
          <w:numId w:val="36"/>
        </w:numPr>
        <w:ind w:left="360" w:right="-36"/>
        <w:jc w:val="both"/>
        <w:rPr>
          <w:rFonts w:eastAsia="Arial"/>
        </w:rPr>
      </w:pPr>
      <w:r w:rsidRPr="003E2F87">
        <w:rPr>
          <w:color w:val="231F20"/>
        </w:rPr>
        <w:t>The</w:t>
      </w:r>
      <w:r w:rsidRPr="003E2F87">
        <w:rPr>
          <w:color w:val="231F20"/>
          <w:spacing w:val="-6"/>
        </w:rPr>
        <w:t xml:space="preserve"> </w:t>
      </w:r>
      <w:r w:rsidRPr="003E2F87">
        <w:rPr>
          <w:color w:val="231F20"/>
          <w:spacing w:val="-1"/>
        </w:rPr>
        <w:t>permittee</w:t>
      </w:r>
      <w:r w:rsidRPr="003E2F87">
        <w:rPr>
          <w:color w:val="231F20"/>
          <w:spacing w:val="-6"/>
        </w:rPr>
        <w:t xml:space="preserve"> </w:t>
      </w:r>
      <w:r w:rsidRPr="003E2F87">
        <w:rPr>
          <w:color w:val="231F20"/>
        </w:rPr>
        <w:t>shall</w:t>
      </w:r>
      <w:r w:rsidRPr="003E2F87">
        <w:rPr>
          <w:color w:val="231F20"/>
          <w:spacing w:val="-6"/>
        </w:rPr>
        <w:t xml:space="preserve"> </w:t>
      </w:r>
      <w:r w:rsidRPr="003E2F87">
        <w:rPr>
          <w:color w:val="231F20"/>
        </w:rPr>
        <w:t>maintain</w:t>
      </w:r>
      <w:r w:rsidRPr="003E2F87">
        <w:rPr>
          <w:color w:val="231F20"/>
          <w:spacing w:val="-6"/>
        </w:rPr>
        <w:t xml:space="preserve"> </w:t>
      </w:r>
      <w:r w:rsidRPr="003E2F87">
        <w:rPr>
          <w:color w:val="231F20"/>
        </w:rPr>
        <w:t>records</w:t>
      </w:r>
      <w:r w:rsidRPr="003E2F87">
        <w:rPr>
          <w:color w:val="231F20"/>
          <w:spacing w:val="-3"/>
        </w:rPr>
        <w:t xml:space="preserve"> </w:t>
      </w:r>
      <w:r w:rsidRPr="003E2F87">
        <w:rPr>
          <w:color w:val="231F20"/>
          <w:spacing w:val="-1"/>
        </w:rPr>
        <w:t>of</w:t>
      </w:r>
      <w:r w:rsidRPr="003E2F87">
        <w:rPr>
          <w:color w:val="231F20"/>
          <w:spacing w:val="-3"/>
        </w:rPr>
        <w:t xml:space="preserve"> </w:t>
      </w:r>
      <w:r w:rsidRPr="003E2F87">
        <w:rPr>
          <w:color w:val="231F20"/>
        </w:rPr>
        <w:t>all</w:t>
      </w:r>
      <w:r w:rsidRPr="003E2F87">
        <w:rPr>
          <w:color w:val="231F20"/>
          <w:spacing w:val="-4"/>
        </w:rPr>
        <w:t xml:space="preserve"> </w:t>
      </w:r>
      <w:r w:rsidRPr="003E2F87">
        <w:rPr>
          <w:color w:val="231F20"/>
        </w:rPr>
        <w:t>information</w:t>
      </w:r>
      <w:r w:rsidRPr="003E2F87">
        <w:rPr>
          <w:color w:val="231F20"/>
          <w:spacing w:val="-4"/>
        </w:rPr>
        <w:t xml:space="preserve"> </w:t>
      </w:r>
      <w:r w:rsidRPr="003E2F87">
        <w:rPr>
          <w:color w:val="231F20"/>
        </w:rPr>
        <w:t>necessary</w:t>
      </w:r>
      <w:r w:rsidRPr="003E2F87">
        <w:rPr>
          <w:color w:val="231F20"/>
          <w:spacing w:val="-9"/>
        </w:rPr>
        <w:t xml:space="preserve"> </w:t>
      </w:r>
      <w:r w:rsidRPr="003E2F87">
        <w:rPr>
          <w:color w:val="231F20"/>
        </w:rPr>
        <w:t>for</w:t>
      </w:r>
      <w:r w:rsidRPr="003E2F87">
        <w:rPr>
          <w:color w:val="231F20"/>
          <w:spacing w:val="-2"/>
        </w:rPr>
        <w:t xml:space="preserve"> </w:t>
      </w:r>
      <w:r w:rsidRPr="003E2F87">
        <w:rPr>
          <w:color w:val="231F20"/>
        </w:rPr>
        <w:t>all</w:t>
      </w:r>
      <w:r w:rsidRPr="003E2F87">
        <w:rPr>
          <w:color w:val="231F20"/>
          <w:spacing w:val="-4"/>
        </w:rPr>
        <w:t xml:space="preserve"> </w:t>
      </w:r>
      <w:r w:rsidRPr="003E2F87">
        <w:rPr>
          <w:color w:val="231F20"/>
          <w:spacing w:val="-1"/>
        </w:rPr>
        <w:t>notifications</w:t>
      </w:r>
      <w:r w:rsidRPr="003E2F87">
        <w:rPr>
          <w:color w:val="231F20"/>
          <w:spacing w:val="-4"/>
        </w:rPr>
        <w:t xml:space="preserve"> </w:t>
      </w:r>
      <w:r w:rsidRPr="003E2F87">
        <w:rPr>
          <w:color w:val="231F20"/>
        </w:rPr>
        <w:t>and</w:t>
      </w:r>
      <w:r w:rsidRPr="003E2F87">
        <w:rPr>
          <w:color w:val="231F20"/>
          <w:spacing w:val="-6"/>
        </w:rPr>
        <w:t xml:space="preserve"> </w:t>
      </w:r>
      <w:r w:rsidRPr="003E2F87">
        <w:rPr>
          <w:color w:val="231F20"/>
        </w:rPr>
        <w:t>reports</w:t>
      </w:r>
      <w:r w:rsidRPr="003E2F87">
        <w:rPr>
          <w:color w:val="231F20"/>
          <w:spacing w:val="-3"/>
        </w:rPr>
        <w:t xml:space="preserve"> </w:t>
      </w:r>
      <w:r w:rsidRPr="003E2F87">
        <w:rPr>
          <w:color w:val="231F20"/>
          <w:spacing w:val="-1"/>
        </w:rPr>
        <w:t>as</w:t>
      </w:r>
      <w:r w:rsidRPr="003E2F87">
        <w:rPr>
          <w:color w:val="231F20"/>
          <w:spacing w:val="-4"/>
        </w:rPr>
        <w:t xml:space="preserve"> </w:t>
      </w:r>
      <w:r w:rsidRPr="003E2F87">
        <w:rPr>
          <w:color w:val="231F20"/>
        </w:rPr>
        <w:t>specified</w:t>
      </w:r>
      <w:r w:rsidRPr="003E2F87">
        <w:rPr>
          <w:color w:val="231F20"/>
          <w:spacing w:val="74"/>
          <w:w w:val="99"/>
        </w:rPr>
        <w:t xml:space="preserve"> </w:t>
      </w:r>
      <w:r w:rsidRPr="003E2F87">
        <w:rPr>
          <w:color w:val="231F20"/>
          <w:spacing w:val="-1"/>
        </w:rPr>
        <w:t>in</w:t>
      </w:r>
      <w:r w:rsidRPr="003E2F87">
        <w:rPr>
          <w:color w:val="231F20"/>
          <w:spacing w:val="-16"/>
        </w:rPr>
        <w:t xml:space="preserve"> </w:t>
      </w:r>
      <w:r w:rsidRPr="003E2F87">
        <w:rPr>
          <w:color w:val="231F20"/>
        </w:rPr>
        <w:t>these</w:t>
      </w:r>
      <w:r w:rsidRPr="003E2F87">
        <w:rPr>
          <w:color w:val="231F20"/>
          <w:spacing w:val="-16"/>
        </w:rPr>
        <w:t xml:space="preserve"> </w:t>
      </w:r>
      <w:r w:rsidRPr="003E2F87">
        <w:rPr>
          <w:color w:val="231F20"/>
        </w:rPr>
        <w:t>special</w:t>
      </w:r>
      <w:r w:rsidRPr="003E2F87">
        <w:rPr>
          <w:color w:val="231F20"/>
          <w:spacing w:val="-16"/>
        </w:rPr>
        <w:t xml:space="preserve"> </w:t>
      </w:r>
      <w:r w:rsidRPr="003E2F87">
        <w:rPr>
          <w:color w:val="231F20"/>
        </w:rPr>
        <w:t>conditions</w:t>
      </w:r>
      <w:r w:rsidRPr="003E2F87">
        <w:rPr>
          <w:color w:val="231F20"/>
          <w:spacing w:val="-14"/>
        </w:rPr>
        <w:t xml:space="preserve"> </w:t>
      </w:r>
      <w:r w:rsidRPr="003E2F87">
        <w:rPr>
          <w:color w:val="231F20"/>
          <w:spacing w:val="-1"/>
        </w:rPr>
        <w:t>as</w:t>
      </w:r>
      <w:r w:rsidRPr="003E2F87">
        <w:rPr>
          <w:color w:val="231F20"/>
          <w:spacing w:val="-14"/>
        </w:rPr>
        <w:t xml:space="preserve"> </w:t>
      </w:r>
      <w:r w:rsidRPr="003E2F87">
        <w:rPr>
          <w:color w:val="231F20"/>
          <w:spacing w:val="-1"/>
        </w:rPr>
        <w:t>well</w:t>
      </w:r>
      <w:r w:rsidRPr="003E2F87">
        <w:rPr>
          <w:color w:val="231F20"/>
          <w:spacing w:val="-16"/>
        </w:rPr>
        <w:t xml:space="preserve"> </w:t>
      </w:r>
      <w:r w:rsidRPr="003E2F87">
        <w:rPr>
          <w:color w:val="231F20"/>
          <w:spacing w:val="-1"/>
        </w:rPr>
        <w:t>as</w:t>
      </w:r>
      <w:r w:rsidRPr="003E2F87">
        <w:rPr>
          <w:color w:val="231F20"/>
          <w:spacing w:val="-12"/>
        </w:rPr>
        <w:t xml:space="preserve"> </w:t>
      </w:r>
      <w:r w:rsidRPr="003E2F87">
        <w:rPr>
          <w:color w:val="231F20"/>
          <w:spacing w:val="-1"/>
        </w:rPr>
        <w:t>that</w:t>
      </w:r>
      <w:r w:rsidRPr="003E2F87">
        <w:rPr>
          <w:color w:val="231F20"/>
          <w:spacing w:val="-13"/>
        </w:rPr>
        <w:t xml:space="preserve"> </w:t>
      </w:r>
      <w:r w:rsidRPr="003E2F87">
        <w:rPr>
          <w:color w:val="231F20"/>
          <w:spacing w:val="-1"/>
        </w:rPr>
        <w:t>information</w:t>
      </w:r>
      <w:r w:rsidRPr="003E2F87">
        <w:rPr>
          <w:color w:val="231F20"/>
          <w:spacing w:val="-13"/>
        </w:rPr>
        <w:t xml:space="preserve"> </w:t>
      </w:r>
      <w:r w:rsidRPr="003E2F87">
        <w:rPr>
          <w:color w:val="231F20"/>
        </w:rPr>
        <w:t>necessary</w:t>
      </w:r>
      <w:r w:rsidRPr="003E2F87">
        <w:rPr>
          <w:color w:val="231F20"/>
          <w:spacing w:val="-19"/>
        </w:rPr>
        <w:t xml:space="preserve"> </w:t>
      </w:r>
      <w:r w:rsidRPr="003E2F87">
        <w:rPr>
          <w:color w:val="231F20"/>
          <w:spacing w:val="-1"/>
        </w:rPr>
        <w:t>to</w:t>
      </w:r>
      <w:r w:rsidRPr="003E2F87">
        <w:rPr>
          <w:color w:val="231F20"/>
          <w:spacing w:val="-13"/>
        </w:rPr>
        <w:t xml:space="preserve"> </w:t>
      </w:r>
      <w:r w:rsidRPr="003E2F87">
        <w:rPr>
          <w:color w:val="231F20"/>
          <w:spacing w:val="-1"/>
        </w:rPr>
        <w:t>demonstrate</w:t>
      </w:r>
      <w:r w:rsidRPr="003E2F87">
        <w:rPr>
          <w:color w:val="231F20"/>
          <w:spacing w:val="-16"/>
        </w:rPr>
        <w:t xml:space="preserve"> </w:t>
      </w:r>
      <w:r w:rsidRPr="003E2F87">
        <w:rPr>
          <w:color w:val="231F20"/>
        </w:rPr>
        <w:t>compliance</w:t>
      </w:r>
      <w:r w:rsidRPr="003E2F87">
        <w:rPr>
          <w:color w:val="231F20"/>
          <w:spacing w:val="-13"/>
        </w:rPr>
        <w:t xml:space="preserve"> </w:t>
      </w:r>
      <w:r w:rsidRPr="003E2F87">
        <w:rPr>
          <w:color w:val="231F20"/>
          <w:spacing w:val="-1"/>
        </w:rPr>
        <w:t>with</w:t>
      </w:r>
      <w:r w:rsidRPr="003E2F87">
        <w:rPr>
          <w:color w:val="231F20"/>
          <w:spacing w:val="-16"/>
        </w:rPr>
        <w:t xml:space="preserve"> </w:t>
      </w:r>
      <w:r w:rsidRPr="003E2F87">
        <w:rPr>
          <w:color w:val="231F20"/>
        </w:rPr>
        <w:t>the</w:t>
      </w:r>
      <w:r w:rsidRPr="003E2F87">
        <w:rPr>
          <w:color w:val="231F20"/>
          <w:spacing w:val="-13"/>
        </w:rPr>
        <w:t xml:space="preserve"> </w:t>
      </w:r>
      <w:r w:rsidRPr="003E2F87">
        <w:rPr>
          <w:color w:val="231F20"/>
        </w:rPr>
        <w:t>emission</w:t>
      </w:r>
      <w:r w:rsidRPr="003E2F87">
        <w:rPr>
          <w:color w:val="231F20"/>
          <w:spacing w:val="87"/>
          <w:w w:val="99"/>
        </w:rPr>
        <w:t xml:space="preserve"> </w:t>
      </w:r>
      <w:r w:rsidRPr="003E2F87">
        <w:rPr>
          <w:color w:val="231F20"/>
        </w:rPr>
        <w:t>limits</w:t>
      </w:r>
      <w:r w:rsidRPr="003E2F87">
        <w:rPr>
          <w:color w:val="231F20"/>
          <w:spacing w:val="-4"/>
        </w:rPr>
        <w:t xml:space="preserve"> </w:t>
      </w:r>
      <w:r w:rsidRPr="003E2F87">
        <w:rPr>
          <w:color w:val="231F20"/>
          <w:spacing w:val="-1"/>
        </w:rPr>
        <w:t>of</w:t>
      </w:r>
      <w:r w:rsidRPr="003E2F87">
        <w:rPr>
          <w:color w:val="231F20"/>
          <w:spacing w:val="-3"/>
        </w:rPr>
        <w:t xml:space="preserve"> </w:t>
      </w:r>
      <w:r w:rsidRPr="003E2F87">
        <w:rPr>
          <w:color w:val="231F20"/>
          <w:spacing w:val="-1"/>
        </w:rPr>
        <w:t>this</w:t>
      </w:r>
      <w:r w:rsidRPr="003E2F87">
        <w:rPr>
          <w:color w:val="231F20"/>
          <w:spacing w:val="-5"/>
        </w:rPr>
        <w:t xml:space="preserve"> </w:t>
      </w:r>
      <w:r w:rsidRPr="003E2F87">
        <w:rPr>
          <w:color w:val="231F20"/>
        </w:rPr>
        <w:t>permit</w:t>
      </w:r>
      <w:r w:rsidRPr="003E2F87">
        <w:rPr>
          <w:color w:val="231F20"/>
          <w:spacing w:val="-6"/>
        </w:rPr>
        <w:t xml:space="preserve"> </w:t>
      </w:r>
      <w:r w:rsidRPr="003E2F87">
        <w:rPr>
          <w:color w:val="231F20"/>
        </w:rPr>
        <w:t>for</w:t>
      </w:r>
      <w:r w:rsidRPr="003E2F87">
        <w:rPr>
          <w:color w:val="231F20"/>
          <w:spacing w:val="-4"/>
        </w:rPr>
        <w:t xml:space="preserve"> </w:t>
      </w:r>
      <w:r w:rsidRPr="003E2F87">
        <w:rPr>
          <w:color w:val="231F20"/>
          <w:spacing w:val="-1"/>
        </w:rPr>
        <w:t>EUTURBINE1</w:t>
      </w:r>
      <w:r w:rsidR="00245409">
        <w:rPr>
          <w:color w:val="231F20"/>
          <w:spacing w:val="-1"/>
        </w:rPr>
        <w:t xml:space="preserve">. </w:t>
      </w:r>
      <w:r w:rsidR="00A17F26">
        <w:rPr>
          <w:color w:val="231F20"/>
          <w:spacing w:val="-1"/>
        </w:rPr>
        <w:t xml:space="preserve"> </w:t>
      </w:r>
      <w:r w:rsidRPr="003E2F87">
        <w:rPr>
          <w:color w:val="231F20"/>
        </w:rPr>
        <w:t>This</w:t>
      </w:r>
      <w:r w:rsidRPr="003E2F87">
        <w:rPr>
          <w:color w:val="231F20"/>
          <w:spacing w:val="-4"/>
        </w:rPr>
        <w:t xml:space="preserve"> </w:t>
      </w:r>
      <w:r w:rsidRPr="003E2F87">
        <w:rPr>
          <w:color w:val="231F20"/>
        </w:rPr>
        <w:t>information</w:t>
      </w:r>
      <w:r w:rsidRPr="003E2F87">
        <w:rPr>
          <w:color w:val="231F20"/>
          <w:spacing w:val="-6"/>
        </w:rPr>
        <w:t xml:space="preserve"> </w:t>
      </w:r>
      <w:r w:rsidRPr="003E2F87">
        <w:rPr>
          <w:color w:val="231F20"/>
        </w:rPr>
        <w:t>shall</w:t>
      </w:r>
      <w:r w:rsidRPr="003E2F87">
        <w:rPr>
          <w:color w:val="231F20"/>
          <w:spacing w:val="-4"/>
        </w:rPr>
        <w:t xml:space="preserve"> </w:t>
      </w:r>
      <w:r w:rsidRPr="003E2F87">
        <w:rPr>
          <w:color w:val="231F20"/>
          <w:spacing w:val="-1"/>
        </w:rPr>
        <w:t>include</w:t>
      </w:r>
      <w:r w:rsidR="005F3BC6">
        <w:rPr>
          <w:color w:val="231F20"/>
          <w:spacing w:val="-1"/>
        </w:rPr>
        <w:t>,</w:t>
      </w:r>
      <w:r w:rsidR="00351A64">
        <w:rPr>
          <w:color w:val="231F20"/>
          <w:spacing w:val="-1"/>
        </w:rPr>
        <w:t xml:space="preserve"> </w:t>
      </w:r>
      <w:r w:rsidR="005F3BC6">
        <w:rPr>
          <w:color w:val="231F20"/>
          <w:spacing w:val="-1"/>
        </w:rPr>
        <w:t>but shall not be limited to the following</w:t>
      </w:r>
      <w:r w:rsidRPr="003E2F87">
        <w:rPr>
          <w:color w:val="231F20"/>
          <w:spacing w:val="-1"/>
        </w:rPr>
        <w:t>:</w:t>
      </w:r>
    </w:p>
    <w:p w14:paraId="1918E6C4" w14:textId="18C73A8F" w:rsidR="00F04E62" w:rsidRPr="003E2F87" w:rsidRDefault="00F04E62" w:rsidP="000318F6">
      <w:pPr>
        <w:pStyle w:val="BodyText"/>
        <w:widowControl w:val="0"/>
        <w:numPr>
          <w:ilvl w:val="2"/>
          <w:numId w:val="33"/>
        </w:numPr>
        <w:spacing w:line="229" w:lineRule="exact"/>
        <w:ind w:left="720" w:right="-36"/>
        <w:jc w:val="both"/>
      </w:pPr>
      <w:r w:rsidRPr="003E2F87">
        <w:rPr>
          <w:color w:val="231F20"/>
          <w:spacing w:val="-1"/>
        </w:rPr>
        <w:t>Compliance</w:t>
      </w:r>
      <w:r w:rsidRPr="003E2F87">
        <w:rPr>
          <w:color w:val="231F20"/>
          <w:spacing w:val="-7"/>
        </w:rPr>
        <w:t xml:space="preserve"> </w:t>
      </w:r>
      <w:r w:rsidRPr="003E2F87">
        <w:rPr>
          <w:color w:val="231F20"/>
        </w:rPr>
        <w:t>tests</w:t>
      </w:r>
      <w:r w:rsidR="00E02C7F">
        <w:rPr>
          <w:color w:val="231F20"/>
          <w:spacing w:val="-5"/>
        </w:rPr>
        <w:t xml:space="preserve"> required by SC V.1-3</w:t>
      </w:r>
      <w:r w:rsidR="00282E83">
        <w:rPr>
          <w:color w:val="231F20"/>
          <w:spacing w:val="-5"/>
        </w:rPr>
        <w:t>.</w:t>
      </w:r>
    </w:p>
    <w:p w14:paraId="6B59B402" w14:textId="2E1E2FE8" w:rsidR="00F04E62" w:rsidRPr="003E2F87" w:rsidRDefault="0089605D" w:rsidP="000318F6">
      <w:pPr>
        <w:pStyle w:val="BodyText"/>
        <w:widowControl w:val="0"/>
        <w:numPr>
          <w:ilvl w:val="2"/>
          <w:numId w:val="33"/>
        </w:numPr>
        <w:spacing w:line="229" w:lineRule="exact"/>
        <w:ind w:left="720" w:right="-36"/>
        <w:jc w:val="both"/>
      </w:pPr>
      <w:r>
        <w:rPr>
          <w:color w:val="231F20"/>
          <w:spacing w:val="-1"/>
        </w:rPr>
        <w:lastRenderedPageBreak/>
        <w:t>Mon</w:t>
      </w:r>
      <w:r w:rsidR="000F6C1E">
        <w:rPr>
          <w:color w:val="231F20"/>
          <w:spacing w:val="-1"/>
        </w:rPr>
        <w:t>itoring data.</w:t>
      </w:r>
    </w:p>
    <w:p w14:paraId="6B5BA384" w14:textId="57209459" w:rsidR="00F04E62" w:rsidRPr="003E2F87" w:rsidRDefault="00F04E62" w:rsidP="000318F6">
      <w:pPr>
        <w:pStyle w:val="BodyText"/>
        <w:widowControl w:val="0"/>
        <w:numPr>
          <w:ilvl w:val="2"/>
          <w:numId w:val="33"/>
        </w:numPr>
        <w:ind w:left="720"/>
        <w:jc w:val="both"/>
      </w:pPr>
      <w:r w:rsidRPr="003E2F87">
        <w:rPr>
          <w:color w:val="231F20"/>
        </w:rPr>
        <w:t>Total</w:t>
      </w:r>
      <w:r w:rsidRPr="003E2F87">
        <w:rPr>
          <w:color w:val="231F20"/>
          <w:spacing w:val="-6"/>
        </w:rPr>
        <w:t xml:space="preserve"> </w:t>
      </w:r>
      <w:r w:rsidRPr="003E2F87">
        <w:rPr>
          <w:color w:val="231F20"/>
        </w:rPr>
        <w:t>sulfur</w:t>
      </w:r>
      <w:r w:rsidRPr="003E2F87">
        <w:rPr>
          <w:color w:val="231F20"/>
          <w:spacing w:val="-4"/>
        </w:rPr>
        <w:t xml:space="preserve"> </w:t>
      </w:r>
      <w:r w:rsidRPr="003E2F87">
        <w:rPr>
          <w:color w:val="231F20"/>
          <w:spacing w:val="-1"/>
        </w:rPr>
        <w:t>content</w:t>
      </w:r>
      <w:r w:rsidRPr="003E2F87">
        <w:rPr>
          <w:color w:val="231F20"/>
          <w:spacing w:val="-5"/>
        </w:rPr>
        <w:t xml:space="preserve"> </w:t>
      </w:r>
      <w:r w:rsidRPr="003E2F87">
        <w:rPr>
          <w:color w:val="231F20"/>
          <w:spacing w:val="-1"/>
        </w:rPr>
        <w:t>of</w:t>
      </w:r>
      <w:r w:rsidRPr="003E2F87">
        <w:rPr>
          <w:color w:val="231F20"/>
          <w:spacing w:val="-2"/>
        </w:rPr>
        <w:t xml:space="preserve"> </w:t>
      </w:r>
      <w:r w:rsidRPr="003E2F87">
        <w:rPr>
          <w:color w:val="231F20"/>
          <w:spacing w:val="-1"/>
        </w:rPr>
        <w:t>the</w:t>
      </w:r>
      <w:r w:rsidRPr="003E2F87">
        <w:rPr>
          <w:color w:val="231F20"/>
          <w:spacing w:val="-3"/>
        </w:rPr>
        <w:t xml:space="preserve"> </w:t>
      </w:r>
      <w:r w:rsidRPr="003E2F87">
        <w:rPr>
          <w:color w:val="231F20"/>
          <w:spacing w:val="-1"/>
        </w:rPr>
        <w:t>natural</w:t>
      </w:r>
      <w:r w:rsidRPr="003E2F87">
        <w:rPr>
          <w:color w:val="231F20"/>
          <w:spacing w:val="-3"/>
        </w:rPr>
        <w:t xml:space="preserve"> </w:t>
      </w:r>
      <w:r w:rsidRPr="003E2F87">
        <w:rPr>
          <w:color w:val="231F20"/>
          <w:spacing w:val="-1"/>
        </w:rPr>
        <w:t>gas</w:t>
      </w:r>
      <w:r w:rsidRPr="003E2F87">
        <w:rPr>
          <w:color w:val="231F20"/>
          <w:spacing w:val="-4"/>
        </w:rPr>
        <w:t xml:space="preserve"> </w:t>
      </w:r>
      <w:r w:rsidRPr="003E2F87">
        <w:rPr>
          <w:color w:val="231F20"/>
          <w:spacing w:val="-1"/>
        </w:rPr>
        <w:t>as</w:t>
      </w:r>
      <w:r w:rsidRPr="003E2F87">
        <w:rPr>
          <w:color w:val="231F20"/>
          <w:spacing w:val="-3"/>
        </w:rPr>
        <w:t xml:space="preserve"> </w:t>
      </w:r>
      <w:r w:rsidRPr="003E2F87">
        <w:rPr>
          <w:color w:val="231F20"/>
        </w:rPr>
        <w:t>required</w:t>
      </w:r>
      <w:r w:rsidRPr="003E2F87">
        <w:rPr>
          <w:color w:val="231F20"/>
          <w:spacing w:val="-3"/>
        </w:rPr>
        <w:t xml:space="preserve"> </w:t>
      </w:r>
      <w:r w:rsidRPr="003E2F87">
        <w:rPr>
          <w:color w:val="231F20"/>
          <w:spacing w:val="1"/>
        </w:rPr>
        <w:t>by</w:t>
      </w:r>
      <w:r w:rsidRPr="003E2F87">
        <w:rPr>
          <w:color w:val="231F20"/>
          <w:spacing w:val="-6"/>
        </w:rPr>
        <w:t xml:space="preserve"> </w:t>
      </w:r>
      <w:r w:rsidRPr="003E2F87">
        <w:rPr>
          <w:color w:val="231F20"/>
        </w:rPr>
        <w:t>SC</w:t>
      </w:r>
      <w:r w:rsidRPr="003E2F87">
        <w:rPr>
          <w:color w:val="231F20"/>
          <w:spacing w:val="-4"/>
        </w:rPr>
        <w:t xml:space="preserve"> </w:t>
      </w:r>
      <w:r w:rsidRPr="003E2F87">
        <w:rPr>
          <w:color w:val="231F20"/>
          <w:spacing w:val="-1"/>
        </w:rPr>
        <w:t>II.2</w:t>
      </w:r>
      <w:r w:rsidRPr="003E2F87">
        <w:rPr>
          <w:color w:val="231F20"/>
          <w:spacing w:val="-4"/>
        </w:rPr>
        <w:t xml:space="preserve"> </w:t>
      </w:r>
      <w:r w:rsidRPr="003E2F87">
        <w:rPr>
          <w:color w:val="231F20"/>
          <w:spacing w:val="-1"/>
        </w:rPr>
        <w:t>of</w:t>
      </w:r>
      <w:r w:rsidRPr="003E2F87">
        <w:rPr>
          <w:color w:val="231F20"/>
          <w:spacing w:val="-2"/>
        </w:rPr>
        <w:t xml:space="preserve"> </w:t>
      </w:r>
      <w:r w:rsidRPr="003E2F87">
        <w:rPr>
          <w:color w:val="231F20"/>
          <w:spacing w:val="-1"/>
        </w:rPr>
        <w:t>this</w:t>
      </w:r>
      <w:r w:rsidRPr="003E2F87">
        <w:rPr>
          <w:color w:val="231F20"/>
          <w:spacing w:val="-4"/>
        </w:rPr>
        <w:t xml:space="preserve"> </w:t>
      </w:r>
      <w:r w:rsidRPr="003E2F87">
        <w:rPr>
          <w:color w:val="231F20"/>
          <w:spacing w:val="-1"/>
        </w:rPr>
        <w:t>section</w:t>
      </w:r>
      <w:r w:rsidR="007D590C">
        <w:rPr>
          <w:color w:val="231F20"/>
          <w:spacing w:val="-1"/>
        </w:rPr>
        <w:t>.</w:t>
      </w:r>
    </w:p>
    <w:p w14:paraId="359CE348" w14:textId="17E7F599" w:rsidR="00F04E62" w:rsidRPr="003E2F87" w:rsidRDefault="00F04E62" w:rsidP="000318F6">
      <w:pPr>
        <w:pStyle w:val="BodyText"/>
        <w:widowControl w:val="0"/>
        <w:numPr>
          <w:ilvl w:val="2"/>
          <w:numId w:val="33"/>
        </w:numPr>
        <w:ind w:left="720"/>
        <w:jc w:val="both"/>
      </w:pPr>
      <w:r w:rsidRPr="003E2F87">
        <w:rPr>
          <w:color w:val="231F20"/>
          <w:spacing w:val="-1"/>
        </w:rPr>
        <w:t>Verification</w:t>
      </w:r>
      <w:r w:rsidRPr="003E2F87">
        <w:rPr>
          <w:color w:val="231F20"/>
          <w:spacing w:val="-5"/>
        </w:rPr>
        <w:t xml:space="preserve"> </w:t>
      </w:r>
      <w:r w:rsidRPr="003E2F87">
        <w:rPr>
          <w:color w:val="231F20"/>
          <w:spacing w:val="-1"/>
        </w:rPr>
        <w:t>of</w:t>
      </w:r>
      <w:r w:rsidRPr="003E2F87">
        <w:rPr>
          <w:color w:val="231F20"/>
          <w:spacing w:val="-3"/>
        </w:rPr>
        <w:t xml:space="preserve"> </w:t>
      </w:r>
      <w:r w:rsidRPr="003E2F87">
        <w:rPr>
          <w:color w:val="231F20"/>
          <w:spacing w:val="-1"/>
        </w:rPr>
        <w:t>the</w:t>
      </w:r>
      <w:r w:rsidRPr="003E2F87">
        <w:rPr>
          <w:color w:val="231F20"/>
          <w:spacing w:val="-6"/>
        </w:rPr>
        <w:t xml:space="preserve"> </w:t>
      </w:r>
      <w:r w:rsidRPr="003E2F87">
        <w:rPr>
          <w:color w:val="231F20"/>
        </w:rPr>
        <w:t>nominal</w:t>
      </w:r>
      <w:r w:rsidRPr="003E2F87">
        <w:rPr>
          <w:color w:val="231F20"/>
          <w:spacing w:val="-5"/>
        </w:rPr>
        <w:t xml:space="preserve"> </w:t>
      </w:r>
      <w:r w:rsidRPr="003E2F87">
        <w:rPr>
          <w:color w:val="231F20"/>
        </w:rPr>
        <w:t>rating</w:t>
      </w:r>
      <w:r w:rsidRPr="003E2F87">
        <w:rPr>
          <w:color w:val="231F20"/>
          <w:spacing w:val="-6"/>
        </w:rPr>
        <w:t xml:space="preserve"> </w:t>
      </w:r>
      <w:r w:rsidRPr="003E2F87">
        <w:rPr>
          <w:color w:val="231F20"/>
        </w:rPr>
        <w:t>in</w:t>
      </w:r>
      <w:r w:rsidRPr="003E2F87">
        <w:rPr>
          <w:color w:val="231F20"/>
          <w:spacing w:val="-6"/>
        </w:rPr>
        <w:t xml:space="preserve"> </w:t>
      </w:r>
      <w:r w:rsidRPr="003E2F87">
        <w:rPr>
          <w:color w:val="231F20"/>
        </w:rPr>
        <w:t>ISO</w:t>
      </w:r>
      <w:r w:rsidRPr="003E2F87">
        <w:rPr>
          <w:color w:val="231F20"/>
          <w:spacing w:val="-4"/>
        </w:rPr>
        <w:t xml:space="preserve"> </w:t>
      </w:r>
      <w:r w:rsidRPr="003E2F87">
        <w:rPr>
          <w:color w:val="231F20"/>
        </w:rPr>
        <w:t>HP</w:t>
      </w:r>
      <w:r w:rsidR="007D590C">
        <w:rPr>
          <w:color w:val="231F20"/>
        </w:rPr>
        <w:t>.</w:t>
      </w:r>
    </w:p>
    <w:p w14:paraId="5EC82363" w14:textId="38C5AB33" w:rsidR="00F04E62" w:rsidRPr="0013193C" w:rsidRDefault="00F04E62" w:rsidP="000318F6">
      <w:pPr>
        <w:pStyle w:val="BodyText"/>
        <w:widowControl w:val="0"/>
        <w:numPr>
          <w:ilvl w:val="2"/>
          <w:numId w:val="33"/>
        </w:numPr>
        <w:spacing w:line="229" w:lineRule="exact"/>
        <w:ind w:left="720"/>
        <w:jc w:val="both"/>
        <w:rPr>
          <w:color w:val="231F20"/>
          <w:spacing w:val="-1"/>
        </w:rPr>
      </w:pPr>
      <w:r w:rsidRPr="0013193C">
        <w:rPr>
          <w:color w:val="231F20"/>
          <w:spacing w:val="-1"/>
        </w:rPr>
        <w:t xml:space="preserve">Amount </w:t>
      </w:r>
      <w:r w:rsidRPr="003E2F87">
        <w:rPr>
          <w:color w:val="231F20"/>
          <w:spacing w:val="-1"/>
        </w:rPr>
        <w:t>of</w:t>
      </w:r>
      <w:r w:rsidRPr="0013193C">
        <w:rPr>
          <w:color w:val="231F20"/>
          <w:spacing w:val="-1"/>
        </w:rPr>
        <w:t xml:space="preserve"> fuel combusted, </w:t>
      </w:r>
      <w:r w:rsidRPr="003E2F87">
        <w:rPr>
          <w:color w:val="231F20"/>
          <w:spacing w:val="-1"/>
        </w:rPr>
        <w:t>on</w:t>
      </w:r>
      <w:r w:rsidRPr="0013193C">
        <w:rPr>
          <w:color w:val="231F20"/>
          <w:spacing w:val="-1"/>
        </w:rPr>
        <w:t xml:space="preserve"> a calendar month basis</w:t>
      </w:r>
      <w:r w:rsidR="007D590C" w:rsidRPr="0013193C">
        <w:rPr>
          <w:color w:val="231F20"/>
          <w:spacing w:val="-1"/>
        </w:rPr>
        <w:t>.</w:t>
      </w:r>
    </w:p>
    <w:p w14:paraId="3F026BD3" w14:textId="12459B59" w:rsidR="00F04E62" w:rsidRPr="0013193C" w:rsidRDefault="00F04E62" w:rsidP="000318F6">
      <w:pPr>
        <w:pStyle w:val="BodyText"/>
        <w:widowControl w:val="0"/>
        <w:numPr>
          <w:ilvl w:val="2"/>
          <w:numId w:val="33"/>
        </w:numPr>
        <w:spacing w:line="229" w:lineRule="exact"/>
        <w:ind w:left="720"/>
        <w:jc w:val="both"/>
        <w:rPr>
          <w:color w:val="231F20"/>
          <w:spacing w:val="-1"/>
        </w:rPr>
      </w:pPr>
      <w:r w:rsidRPr="003E2F87">
        <w:rPr>
          <w:color w:val="231F20"/>
          <w:spacing w:val="-1"/>
        </w:rPr>
        <w:t>Records</w:t>
      </w:r>
      <w:r w:rsidRPr="0013193C">
        <w:rPr>
          <w:color w:val="231F20"/>
          <w:spacing w:val="-1"/>
        </w:rPr>
        <w:t xml:space="preserve"> </w:t>
      </w:r>
      <w:r w:rsidRPr="003E2F87">
        <w:rPr>
          <w:color w:val="231F20"/>
          <w:spacing w:val="-1"/>
        </w:rPr>
        <w:t>of</w:t>
      </w:r>
      <w:r w:rsidRPr="0013193C">
        <w:rPr>
          <w:color w:val="231F20"/>
          <w:spacing w:val="-1"/>
        </w:rPr>
        <w:t xml:space="preserve"> </w:t>
      </w:r>
      <w:r w:rsidRPr="003E2F87">
        <w:rPr>
          <w:color w:val="231F20"/>
          <w:spacing w:val="-1"/>
        </w:rPr>
        <w:t>the</w:t>
      </w:r>
      <w:r w:rsidRPr="0013193C">
        <w:rPr>
          <w:color w:val="231F20"/>
          <w:spacing w:val="-1"/>
        </w:rPr>
        <w:t xml:space="preserve"> </w:t>
      </w:r>
      <w:r w:rsidRPr="003E2F87">
        <w:rPr>
          <w:color w:val="231F20"/>
          <w:spacing w:val="-1"/>
        </w:rPr>
        <w:t>initial</w:t>
      </w:r>
      <w:r w:rsidRPr="0013193C">
        <w:rPr>
          <w:color w:val="231F20"/>
          <w:spacing w:val="-1"/>
        </w:rPr>
        <w:t xml:space="preserve"> startup </w:t>
      </w:r>
      <w:r w:rsidRPr="003E2F87">
        <w:rPr>
          <w:color w:val="231F20"/>
          <w:spacing w:val="-1"/>
        </w:rPr>
        <w:t>notification</w:t>
      </w:r>
      <w:r w:rsidRPr="0013193C">
        <w:rPr>
          <w:color w:val="231F20"/>
          <w:spacing w:val="-1"/>
        </w:rPr>
        <w:t xml:space="preserve"> and performance tests</w:t>
      </w:r>
      <w:r w:rsidR="007D590C" w:rsidRPr="0013193C">
        <w:rPr>
          <w:color w:val="231F20"/>
          <w:spacing w:val="-1"/>
        </w:rPr>
        <w:t>.</w:t>
      </w:r>
    </w:p>
    <w:p w14:paraId="5AEF55D7" w14:textId="77777777" w:rsidR="00F04E62" w:rsidRPr="0013193C" w:rsidRDefault="00F04E62" w:rsidP="000318F6">
      <w:pPr>
        <w:pStyle w:val="BodyText"/>
        <w:widowControl w:val="0"/>
        <w:numPr>
          <w:ilvl w:val="2"/>
          <w:numId w:val="33"/>
        </w:numPr>
        <w:spacing w:line="229" w:lineRule="exact"/>
        <w:ind w:left="720"/>
        <w:jc w:val="both"/>
        <w:rPr>
          <w:color w:val="231F20"/>
          <w:spacing w:val="-1"/>
        </w:rPr>
      </w:pPr>
      <w:r w:rsidRPr="0013193C">
        <w:rPr>
          <w:color w:val="231F20"/>
          <w:spacing w:val="-1"/>
        </w:rPr>
        <w:t xml:space="preserve">All records related </w:t>
      </w:r>
      <w:r w:rsidRPr="003E2F87">
        <w:rPr>
          <w:color w:val="231F20"/>
          <w:spacing w:val="-1"/>
        </w:rPr>
        <w:t>to,</w:t>
      </w:r>
      <w:r w:rsidRPr="0013193C">
        <w:rPr>
          <w:color w:val="231F20"/>
          <w:spacing w:val="-1"/>
        </w:rPr>
        <w:t xml:space="preserve"> </w:t>
      </w:r>
      <w:r w:rsidRPr="003E2F87">
        <w:rPr>
          <w:color w:val="231F20"/>
          <w:spacing w:val="-1"/>
        </w:rPr>
        <w:t>or</w:t>
      </w:r>
      <w:r w:rsidRPr="0013193C">
        <w:rPr>
          <w:color w:val="231F20"/>
          <w:spacing w:val="-1"/>
        </w:rPr>
        <w:t xml:space="preserve"> </w:t>
      </w:r>
      <w:r w:rsidRPr="003E2F87">
        <w:rPr>
          <w:color w:val="231F20"/>
          <w:spacing w:val="-1"/>
        </w:rPr>
        <w:t xml:space="preserve">as </w:t>
      </w:r>
      <w:r w:rsidRPr="0013193C">
        <w:rPr>
          <w:color w:val="231F20"/>
          <w:spacing w:val="-1"/>
        </w:rPr>
        <w:t xml:space="preserve">required by, the </w:t>
      </w:r>
      <w:r w:rsidRPr="003E2F87">
        <w:rPr>
          <w:color w:val="231F20"/>
          <w:spacing w:val="-1"/>
        </w:rPr>
        <w:t>MAP.</w:t>
      </w:r>
    </w:p>
    <w:p w14:paraId="2ABD114B" w14:textId="2FCAC3B4" w:rsidR="00F04E62" w:rsidRPr="0013193C" w:rsidRDefault="00B00292" w:rsidP="00BA31C3">
      <w:pPr>
        <w:pStyle w:val="BodyText"/>
        <w:widowControl w:val="0"/>
        <w:numPr>
          <w:ilvl w:val="2"/>
          <w:numId w:val="33"/>
        </w:numPr>
        <w:spacing w:after="0" w:line="229" w:lineRule="exact"/>
        <w:ind w:left="720"/>
        <w:jc w:val="both"/>
        <w:rPr>
          <w:color w:val="231F20"/>
          <w:spacing w:val="-1"/>
        </w:rPr>
      </w:pPr>
      <w:r w:rsidRPr="0013193C">
        <w:rPr>
          <w:color w:val="231F20"/>
          <w:spacing w:val="-1"/>
        </w:rPr>
        <w:t xml:space="preserve">All records necessary to demonstrate compliance with the requirements contained in this permit. </w:t>
      </w:r>
    </w:p>
    <w:p w14:paraId="324D2B36" w14:textId="77777777" w:rsidR="00F04E62" w:rsidRPr="0013193C" w:rsidRDefault="00F04E62" w:rsidP="0013193C">
      <w:pPr>
        <w:pStyle w:val="BodyText"/>
        <w:widowControl w:val="0"/>
        <w:spacing w:after="0" w:line="229" w:lineRule="exact"/>
        <w:ind w:left="720"/>
        <w:jc w:val="both"/>
        <w:rPr>
          <w:color w:val="231F20"/>
          <w:spacing w:val="-1"/>
        </w:rPr>
      </w:pPr>
    </w:p>
    <w:p w14:paraId="1D492B39" w14:textId="134FE58D" w:rsidR="00AE1D84" w:rsidRPr="009E40D6" w:rsidRDefault="00F04E62" w:rsidP="00AC2CE3">
      <w:pPr>
        <w:pStyle w:val="BodyText"/>
        <w:spacing w:after="0"/>
        <w:ind w:left="360"/>
        <w:jc w:val="both"/>
      </w:pPr>
      <w:r w:rsidRPr="003E2F87">
        <w:rPr>
          <w:color w:val="231F20"/>
        </w:rPr>
        <w:t xml:space="preserve">All </w:t>
      </w:r>
      <w:r w:rsidRPr="003E2F87">
        <w:rPr>
          <w:color w:val="231F20"/>
          <w:spacing w:val="-1"/>
        </w:rPr>
        <w:t>of</w:t>
      </w:r>
      <w:r w:rsidRPr="003E2F87">
        <w:rPr>
          <w:color w:val="231F20"/>
          <w:spacing w:val="3"/>
        </w:rPr>
        <w:t xml:space="preserve"> </w:t>
      </w:r>
      <w:r w:rsidRPr="003E2F87">
        <w:rPr>
          <w:color w:val="231F20"/>
          <w:spacing w:val="-1"/>
        </w:rPr>
        <w:t>the</w:t>
      </w:r>
      <w:r w:rsidRPr="003E2F87">
        <w:rPr>
          <w:color w:val="231F20"/>
        </w:rPr>
        <w:t xml:space="preserve"> above</w:t>
      </w:r>
      <w:r w:rsidRPr="003E2F87">
        <w:rPr>
          <w:color w:val="231F20"/>
          <w:spacing w:val="3"/>
        </w:rPr>
        <w:t xml:space="preserve"> </w:t>
      </w:r>
      <w:r w:rsidRPr="003E2F87">
        <w:rPr>
          <w:color w:val="231F20"/>
        </w:rPr>
        <w:t>information shall</w:t>
      </w:r>
      <w:r w:rsidRPr="003E2F87">
        <w:rPr>
          <w:color w:val="231F20"/>
          <w:spacing w:val="3"/>
        </w:rPr>
        <w:t xml:space="preserve"> </w:t>
      </w:r>
      <w:r w:rsidRPr="003E2F87">
        <w:rPr>
          <w:color w:val="231F20"/>
          <w:spacing w:val="-1"/>
        </w:rPr>
        <w:t>be</w:t>
      </w:r>
      <w:r w:rsidRPr="003E2F87">
        <w:rPr>
          <w:color w:val="231F20"/>
        </w:rPr>
        <w:t xml:space="preserve"> stored </w:t>
      </w:r>
      <w:r w:rsidRPr="003E2F87">
        <w:rPr>
          <w:color w:val="231F20"/>
          <w:spacing w:val="-1"/>
        </w:rPr>
        <w:t>in</w:t>
      </w:r>
      <w:r w:rsidRPr="003E2F87">
        <w:rPr>
          <w:color w:val="231F20"/>
        </w:rPr>
        <w:t xml:space="preserve"> a format</w:t>
      </w:r>
      <w:r w:rsidRPr="003E2F87">
        <w:rPr>
          <w:color w:val="231F20"/>
          <w:spacing w:val="2"/>
        </w:rPr>
        <w:t xml:space="preserve"> </w:t>
      </w:r>
      <w:r w:rsidRPr="003E2F87">
        <w:rPr>
          <w:color w:val="231F20"/>
          <w:spacing w:val="-1"/>
        </w:rPr>
        <w:t>acceptable</w:t>
      </w:r>
      <w:r w:rsidRPr="003E2F87">
        <w:rPr>
          <w:color w:val="231F20"/>
        </w:rPr>
        <w:t xml:space="preserve"> </w:t>
      </w:r>
      <w:r w:rsidRPr="003E2F87">
        <w:rPr>
          <w:color w:val="231F20"/>
          <w:spacing w:val="1"/>
        </w:rPr>
        <w:t>to</w:t>
      </w:r>
      <w:r w:rsidRPr="003E2F87">
        <w:rPr>
          <w:color w:val="231F20"/>
        </w:rPr>
        <w:t xml:space="preserve"> the AQD District Supervisor.</w:t>
      </w:r>
      <w:r w:rsidR="003E2F87">
        <w:rPr>
          <w:rFonts w:cs="Arial"/>
          <w:vertAlign w:val="superscript"/>
        </w:rPr>
        <w:t>2</w:t>
      </w:r>
      <w:r w:rsidR="00E95539">
        <w:rPr>
          <w:rFonts w:cs="Arial"/>
          <w:vertAlign w:val="superscript"/>
        </w:rPr>
        <w:t xml:space="preserve">  </w:t>
      </w:r>
      <w:r w:rsidRPr="003E2F87">
        <w:rPr>
          <w:b/>
          <w:bCs/>
        </w:rPr>
        <w:t>(R</w:t>
      </w:r>
      <w:r w:rsidR="00E95539">
        <w:rPr>
          <w:b/>
          <w:bCs/>
          <w:spacing w:val="-4"/>
        </w:rPr>
        <w:t> </w:t>
      </w:r>
      <w:r w:rsidRPr="003E2F87">
        <w:rPr>
          <w:b/>
          <w:bCs/>
        </w:rPr>
        <w:t>336.1205(1)(a)</w:t>
      </w:r>
      <w:r w:rsidRPr="003E2F87">
        <w:rPr>
          <w:b/>
          <w:bCs/>
          <w:spacing w:val="-3"/>
        </w:rPr>
        <w:t xml:space="preserve"> </w:t>
      </w:r>
      <w:r w:rsidRPr="003E2F87">
        <w:rPr>
          <w:b/>
          <w:bCs/>
        </w:rPr>
        <w:t>&amp;</w:t>
      </w:r>
      <w:r w:rsidRPr="003E2F87">
        <w:rPr>
          <w:b/>
          <w:bCs/>
          <w:spacing w:val="-4"/>
        </w:rPr>
        <w:t xml:space="preserve"> </w:t>
      </w:r>
      <w:r w:rsidRPr="003E2F87">
        <w:rPr>
          <w:b/>
          <w:bCs/>
        </w:rPr>
        <w:t>(b),</w:t>
      </w:r>
      <w:r w:rsidRPr="003E2F87">
        <w:rPr>
          <w:b/>
          <w:bCs/>
          <w:spacing w:val="45"/>
        </w:rPr>
        <w:t xml:space="preserve"> </w:t>
      </w:r>
      <w:r w:rsidRPr="003E2F87">
        <w:rPr>
          <w:b/>
          <w:bCs/>
        </w:rPr>
        <w:t>R</w:t>
      </w:r>
      <w:r w:rsidRPr="003E2F87">
        <w:rPr>
          <w:b/>
          <w:bCs/>
          <w:spacing w:val="-2"/>
        </w:rPr>
        <w:t xml:space="preserve"> </w:t>
      </w:r>
      <w:r w:rsidRPr="003E2F87">
        <w:rPr>
          <w:b/>
          <w:bCs/>
        </w:rPr>
        <w:t>336.1224,</w:t>
      </w:r>
      <w:r w:rsidRPr="003E2F87">
        <w:rPr>
          <w:b/>
          <w:bCs/>
          <w:spacing w:val="48"/>
        </w:rPr>
        <w:t xml:space="preserve"> </w:t>
      </w:r>
      <w:r w:rsidRPr="003E2F87">
        <w:rPr>
          <w:b/>
          <w:bCs/>
        </w:rPr>
        <w:t>R</w:t>
      </w:r>
      <w:r w:rsidRPr="003E2F87">
        <w:rPr>
          <w:b/>
          <w:bCs/>
          <w:spacing w:val="-4"/>
        </w:rPr>
        <w:t xml:space="preserve"> </w:t>
      </w:r>
      <w:r w:rsidRPr="003E2F87">
        <w:rPr>
          <w:b/>
          <w:bCs/>
        </w:rPr>
        <w:t>336.1225,</w:t>
      </w:r>
      <w:r w:rsidRPr="003E2F87">
        <w:rPr>
          <w:b/>
          <w:bCs/>
          <w:spacing w:val="45"/>
        </w:rPr>
        <w:t xml:space="preserve"> </w:t>
      </w:r>
      <w:r w:rsidRPr="003E2F87">
        <w:rPr>
          <w:b/>
          <w:bCs/>
        </w:rPr>
        <w:t>R 336.1702(a),</w:t>
      </w:r>
      <w:r w:rsidRPr="003E2F87">
        <w:rPr>
          <w:b/>
          <w:bCs/>
          <w:spacing w:val="45"/>
        </w:rPr>
        <w:t xml:space="preserve"> </w:t>
      </w:r>
      <w:r w:rsidRPr="003E2F87">
        <w:rPr>
          <w:b/>
          <w:bCs/>
        </w:rPr>
        <w:t>R</w:t>
      </w:r>
      <w:r w:rsidRPr="003E2F87">
        <w:rPr>
          <w:b/>
          <w:bCs/>
          <w:spacing w:val="-2"/>
        </w:rPr>
        <w:t xml:space="preserve"> </w:t>
      </w:r>
      <w:r w:rsidRPr="003E2F87">
        <w:rPr>
          <w:b/>
          <w:bCs/>
        </w:rPr>
        <w:t>336.1912,</w:t>
      </w:r>
      <w:r w:rsidRPr="003E2F87">
        <w:rPr>
          <w:b/>
          <w:bCs/>
          <w:spacing w:val="50"/>
        </w:rPr>
        <w:t xml:space="preserve"> </w:t>
      </w:r>
      <w:r w:rsidRPr="003E2F87">
        <w:rPr>
          <w:b/>
          <w:bCs/>
        </w:rPr>
        <w:t>40</w:t>
      </w:r>
      <w:r w:rsidRPr="003E2F87">
        <w:rPr>
          <w:b/>
          <w:bCs/>
          <w:spacing w:val="45"/>
        </w:rPr>
        <w:t xml:space="preserve"> </w:t>
      </w:r>
      <w:r w:rsidRPr="003E2F87">
        <w:rPr>
          <w:b/>
          <w:bCs/>
        </w:rPr>
        <w:t>CFR</w:t>
      </w:r>
      <w:r w:rsidRPr="003E2F87">
        <w:rPr>
          <w:b/>
          <w:bCs/>
          <w:spacing w:val="48"/>
        </w:rPr>
        <w:t xml:space="preserve"> </w:t>
      </w:r>
      <w:r w:rsidRPr="003E2F87">
        <w:rPr>
          <w:b/>
          <w:bCs/>
        </w:rPr>
        <w:t>52.21(c)</w:t>
      </w:r>
      <w:r w:rsidRPr="003E2F87">
        <w:rPr>
          <w:b/>
          <w:bCs/>
          <w:spacing w:val="46"/>
        </w:rPr>
        <w:t xml:space="preserve"> </w:t>
      </w:r>
      <w:r w:rsidRPr="003E2F87">
        <w:rPr>
          <w:b/>
          <w:bCs/>
        </w:rPr>
        <w:t>&amp;</w:t>
      </w:r>
      <w:r w:rsidRPr="003E2F87">
        <w:rPr>
          <w:b/>
          <w:bCs/>
          <w:spacing w:val="48"/>
        </w:rPr>
        <w:t xml:space="preserve"> </w:t>
      </w:r>
      <w:r w:rsidRPr="003E2F87">
        <w:rPr>
          <w:b/>
          <w:bCs/>
        </w:rPr>
        <w:t>(d),</w:t>
      </w:r>
      <w:r w:rsidR="00C22A1E" w:rsidRPr="003E2F87">
        <w:rPr>
          <w:b/>
          <w:bCs/>
        </w:rPr>
        <w:t xml:space="preserve"> </w:t>
      </w:r>
      <w:r w:rsidRPr="003E2F87">
        <w:rPr>
          <w:b/>
          <w:bCs/>
        </w:rPr>
        <w:t>40</w:t>
      </w:r>
      <w:r w:rsidR="003E2F87">
        <w:rPr>
          <w:b/>
          <w:bCs/>
        </w:rPr>
        <w:t> </w:t>
      </w:r>
      <w:r w:rsidRPr="003E2F87">
        <w:rPr>
          <w:b/>
          <w:bCs/>
        </w:rPr>
        <w:t>CFR</w:t>
      </w:r>
      <w:r w:rsidRPr="003E2F87">
        <w:rPr>
          <w:b/>
          <w:bCs/>
          <w:spacing w:val="-2"/>
        </w:rPr>
        <w:t xml:space="preserve"> </w:t>
      </w:r>
      <w:r w:rsidRPr="003E2F87">
        <w:rPr>
          <w:b/>
          <w:bCs/>
        </w:rPr>
        <w:t>Part</w:t>
      </w:r>
      <w:r w:rsidRPr="003E2F87">
        <w:rPr>
          <w:b/>
          <w:bCs/>
          <w:spacing w:val="-5"/>
        </w:rPr>
        <w:t xml:space="preserve"> </w:t>
      </w:r>
      <w:r w:rsidRPr="003E2F87">
        <w:rPr>
          <w:b/>
          <w:bCs/>
        </w:rPr>
        <w:t>60</w:t>
      </w:r>
      <w:r w:rsidR="003E2F87">
        <w:rPr>
          <w:b/>
          <w:bCs/>
        </w:rPr>
        <w:t>,</w:t>
      </w:r>
      <w:r w:rsidRPr="003E2F87">
        <w:rPr>
          <w:b/>
          <w:bCs/>
          <w:spacing w:val="-2"/>
        </w:rPr>
        <w:t xml:space="preserve"> </w:t>
      </w:r>
      <w:r w:rsidRPr="003E2F87">
        <w:rPr>
          <w:b/>
          <w:bCs/>
        </w:rPr>
        <w:t>Subpart</w:t>
      </w:r>
      <w:r w:rsidR="002D4526">
        <w:rPr>
          <w:b/>
          <w:bCs/>
        </w:rPr>
        <w:t>s</w:t>
      </w:r>
      <w:r w:rsidRPr="003E2F87">
        <w:rPr>
          <w:b/>
          <w:bCs/>
        </w:rPr>
        <w:t xml:space="preserve"> A</w:t>
      </w:r>
      <w:r w:rsidRPr="003E2F87">
        <w:rPr>
          <w:b/>
          <w:bCs/>
          <w:spacing w:val="-8"/>
        </w:rPr>
        <w:t xml:space="preserve"> </w:t>
      </w:r>
      <w:r w:rsidRPr="003E2F87">
        <w:rPr>
          <w:b/>
          <w:bCs/>
        </w:rPr>
        <w:t>and</w:t>
      </w:r>
      <w:r w:rsidRPr="003E2F87">
        <w:rPr>
          <w:b/>
          <w:bCs/>
          <w:spacing w:val="-4"/>
        </w:rPr>
        <w:t xml:space="preserve"> </w:t>
      </w:r>
      <w:r w:rsidRPr="003E2F87">
        <w:rPr>
          <w:b/>
          <w:bCs/>
        </w:rPr>
        <w:t>KKKK)</w:t>
      </w:r>
    </w:p>
    <w:p w14:paraId="1B0BE07B" w14:textId="77777777" w:rsidR="00AE1D84" w:rsidRDefault="00AE1D84" w:rsidP="00F62984"/>
    <w:p w14:paraId="31AFA00F" w14:textId="77777777" w:rsidR="00AE1D84" w:rsidRPr="007D4237" w:rsidRDefault="00AE1D84" w:rsidP="00F62984">
      <w:r>
        <w:rPr>
          <w:b/>
        </w:rPr>
        <w:t xml:space="preserve">VII.  </w:t>
      </w:r>
      <w:r>
        <w:rPr>
          <w:b/>
          <w:u w:val="single"/>
        </w:rPr>
        <w:t>REPORTING</w:t>
      </w:r>
    </w:p>
    <w:p w14:paraId="399C1CF7" w14:textId="77777777" w:rsidR="00AE1D84" w:rsidRPr="00047D6A" w:rsidRDefault="00AE1D84" w:rsidP="0013193C">
      <w:pPr>
        <w:jc w:val="both"/>
      </w:pPr>
    </w:p>
    <w:p w14:paraId="35100E71" w14:textId="3B45E00E" w:rsidR="00AE1D84" w:rsidRPr="009E40D6" w:rsidRDefault="00AE1D84" w:rsidP="002843E0">
      <w:pPr>
        <w:numPr>
          <w:ilvl w:val="0"/>
          <w:numId w:val="101"/>
        </w:numPr>
        <w:jc w:val="both"/>
      </w:pPr>
      <w:r w:rsidRPr="00984760">
        <w:t>Prompt reporting of deviations pursuant to General Conditions 21 and 22 of Part A</w:t>
      </w:r>
      <w:r w:rsidR="00245409">
        <w:t>.</w:t>
      </w:r>
      <w:r w:rsidR="00105678">
        <w:t xml:space="preserve"> </w:t>
      </w:r>
      <w:r w:rsidR="00245409">
        <w:t xml:space="preserve"> </w:t>
      </w:r>
      <w:r w:rsidRPr="00984760">
        <w:rPr>
          <w:b/>
        </w:rPr>
        <w:t>(R 336.1213(3)(c)(ii))</w:t>
      </w:r>
    </w:p>
    <w:p w14:paraId="4406CF4E" w14:textId="77777777" w:rsidR="00AE1D84" w:rsidRPr="00984760" w:rsidRDefault="00AE1D84" w:rsidP="0013193C">
      <w:pPr>
        <w:ind w:left="360" w:hanging="360"/>
        <w:jc w:val="both"/>
      </w:pPr>
    </w:p>
    <w:p w14:paraId="544BBD66" w14:textId="7D5FD559" w:rsidR="00AE1D84" w:rsidRPr="009E40D6" w:rsidRDefault="00AE1D84" w:rsidP="002843E0">
      <w:pPr>
        <w:numPr>
          <w:ilvl w:val="0"/>
          <w:numId w:val="101"/>
        </w:numPr>
        <w:jc w:val="both"/>
      </w:pPr>
      <w:r w:rsidRPr="00984760">
        <w:t>Semiannual reporting of monitoring and deviations pursuant to General Condition 23 of Part A</w:t>
      </w:r>
      <w:r w:rsidR="00245409">
        <w:t xml:space="preserve">. </w:t>
      </w:r>
      <w:r w:rsidR="00A17F26">
        <w:t xml:space="preserve"> </w:t>
      </w:r>
      <w:r>
        <w:t>The r</w:t>
      </w:r>
      <w:r w:rsidRPr="00984760">
        <w:t xml:space="preserve">eport shall be </w:t>
      </w:r>
      <w:r w:rsidRPr="00DF425E">
        <w:t>postmarked or</w:t>
      </w:r>
      <w:r w:rsidRPr="00A17F26">
        <w:rPr>
          <w:bCs/>
          <w:iCs/>
        </w:rPr>
        <w:t xml:space="preserve"> </w:t>
      </w:r>
      <w:r w:rsidRPr="00984760">
        <w:t xml:space="preserve">received by </w:t>
      </w:r>
      <w:r>
        <w:t xml:space="preserve">the </w:t>
      </w:r>
      <w:r w:rsidRPr="00984760">
        <w:t xml:space="preserve">appropriate AQD </w:t>
      </w:r>
      <w:r>
        <w:t>Di</w:t>
      </w:r>
      <w:r w:rsidRPr="00984760">
        <w:t xml:space="preserve">strict </w:t>
      </w:r>
      <w:r>
        <w:t>O</w:t>
      </w:r>
      <w:r w:rsidRPr="00984760">
        <w:t>ffice by March 15 for reporting period July 1 to December 31 and September 15 for reporting period January 1 to June 30</w:t>
      </w:r>
      <w:r w:rsidR="00245409">
        <w:t xml:space="preserve">. </w:t>
      </w:r>
      <w:r w:rsidR="00105678">
        <w:t xml:space="preserve"> </w:t>
      </w:r>
      <w:r w:rsidRPr="00984760">
        <w:rPr>
          <w:b/>
        </w:rPr>
        <w:t>(R 336.1213(3)(c)(i))</w:t>
      </w:r>
    </w:p>
    <w:p w14:paraId="78ADD8A1" w14:textId="77777777" w:rsidR="00AE1D84" w:rsidRPr="00984760" w:rsidRDefault="00AE1D84" w:rsidP="0013193C">
      <w:pPr>
        <w:ind w:left="360" w:hanging="360"/>
        <w:jc w:val="both"/>
      </w:pPr>
    </w:p>
    <w:p w14:paraId="405C8BE1" w14:textId="18F12201" w:rsidR="00AE1D84" w:rsidRDefault="00AE1D84" w:rsidP="002843E0">
      <w:pPr>
        <w:numPr>
          <w:ilvl w:val="0"/>
          <w:numId w:val="101"/>
        </w:numPr>
        <w:jc w:val="both"/>
        <w:rPr>
          <w:b/>
        </w:rPr>
      </w:pPr>
      <w:r w:rsidRPr="00984760">
        <w:t>Annual certification of compliance pursuant to General Conditions 19 and 20 of Part A</w:t>
      </w:r>
      <w:r w:rsidR="00245409">
        <w:t xml:space="preserve">. </w:t>
      </w:r>
      <w:r w:rsidR="00A17F26">
        <w:t xml:space="preserve"> </w:t>
      </w:r>
      <w:r>
        <w:t>The r</w:t>
      </w:r>
      <w:r w:rsidRPr="00984760">
        <w:t xml:space="preserve">eport shall be </w:t>
      </w:r>
      <w:r w:rsidRPr="00DF425E">
        <w:t>postmarked or</w:t>
      </w:r>
      <w:r>
        <w:t xml:space="preserve"> </w:t>
      </w:r>
      <w:r w:rsidRPr="00984760">
        <w:t xml:space="preserve">received by </w:t>
      </w:r>
      <w:r>
        <w:t xml:space="preserve">the </w:t>
      </w:r>
      <w:r w:rsidRPr="00984760">
        <w:t xml:space="preserve">appropriate AQD </w:t>
      </w:r>
      <w:r>
        <w:t>D</w:t>
      </w:r>
      <w:r w:rsidRPr="00984760">
        <w:t xml:space="preserve">istrict </w:t>
      </w:r>
      <w:r>
        <w:t>O</w:t>
      </w:r>
      <w:r w:rsidRPr="00984760">
        <w:t>ffice by March 15 for the previous calendar year</w:t>
      </w:r>
      <w:r w:rsidR="00245409">
        <w:t>.</w:t>
      </w:r>
      <w:r w:rsidR="00105678">
        <w:t xml:space="preserve"> </w:t>
      </w:r>
      <w:r w:rsidR="00245409">
        <w:t xml:space="preserve"> </w:t>
      </w:r>
      <w:r w:rsidRPr="00984760">
        <w:rPr>
          <w:b/>
        </w:rPr>
        <w:t>(R 336.1213(4)(c))</w:t>
      </w:r>
    </w:p>
    <w:p w14:paraId="31B533E5" w14:textId="77777777" w:rsidR="00E95539" w:rsidRDefault="00E95539" w:rsidP="00E95539">
      <w:pPr>
        <w:pStyle w:val="ListParagraph"/>
        <w:rPr>
          <w:b/>
        </w:rPr>
      </w:pPr>
    </w:p>
    <w:p w14:paraId="78C8280B" w14:textId="2E208CDD" w:rsidR="00E95539" w:rsidRDefault="00E95539" w:rsidP="002843E0">
      <w:pPr>
        <w:numPr>
          <w:ilvl w:val="0"/>
          <w:numId w:val="101"/>
        </w:numPr>
        <w:jc w:val="both"/>
        <w:rPr>
          <w:b/>
        </w:rPr>
      </w:pPr>
      <w:r w:rsidRPr="00021E1F">
        <w:rPr>
          <w:rFonts w:cs="Arial"/>
        </w:rPr>
        <w:t>The</w:t>
      </w:r>
      <w:r w:rsidRPr="000356F1">
        <w:rPr>
          <w:rFonts w:cs="Arial"/>
        </w:rPr>
        <w:t xml:space="preserve"> permittee shall submit any performance test reports </w:t>
      </w:r>
      <w:r w:rsidRPr="001D2295">
        <w:rPr>
          <w:color w:val="000000"/>
        </w:rPr>
        <w:t xml:space="preserve">to the </w:t>
      </w:r>
      <w:r>
        <w:rPr>
          <w:color w:val="000000"/>
        </w:rPr>
        <w:t xml:space="preserve">AQD </w:t>
      </w:r>
      <w:r w:rsidRPr="001D2295">
        <w:rPr>
          <w:color w:val="000000"/>
        </w:rPr>
        <w:t xml:space="preserve">Technical Programs Unit and </w:t>
      </w:r>
      <w:r w:rsidRPr="001D2295">
        <w:t xml:space="preserve">District </w:t>
      </w:r>
      <w:r>
        <w:t>Office</w:t>
      </w:r>
      <w:r w:rsidRPr="001D2295">
        <w:t>, in a format approved by the AQD</w:t>
      </w:r>
      <w:r w:rsidR="00245409">
        <w:t xml:space="preserve">. </w:t>
      </w:r>
      <w:r w:rsidR="00105678">
        <w:t xml:space="preserve"> </w:t>
      </w:r>
      <w:r w:rsidRPr="000356F1">
        <w:rPr>
          <w:rFonts w:cs="Arial"/>
          <w:b/>
        </w:rPr>
        <w:t>(</w:t>
      </w:r>
      <w:r w:rsidRPr="00984760">
        <w:rPr>
          <w:b/>
        </w:rPr>
        <w:t>R 336.1213(3)(c</w:t>
      </w:r>
      <w:r>
        <w:rPr>
          <w:b/>
        </w:rPr>
        <w:t>),</w:t>
      </w:r>
      <w:r w:rsidRPr="000356F1">
        <w:rPr>
          <w:rFonts w:cs="Arial"/>
          <w:b/>
        </w:rPr>
        <w:t xml:space="preserve"> R 336.2001(5))</w:t>
      </w:r>
    </w:p>
    <w:p w14:paraId="484CD102" w14:textId="77777777" w:rsidR="00AE1D84" w:rsidRPr="00E873CB" w:rsidRDefault="00AE1D84" w:rsidP="0013193C">
      <w:pPr>
        <w:jc w:val="both"/>
        <w:rPr>
          <w:rFonts w:cs="Arial"/>
        </w:rPr>
      </w:pPr>
    </w:p>
    <w:p w14:paraId="45FB2147" w14:textId="77777777" w:rsidR="00AE1D84" w:rsidRDefault="00AE1D84" w:rsidP="00F62984">
      <w:r>
        <w:rPr>
          <w:b/>
        </w:rPr>
        <w:t xml:space="preserve">VIII.  </w:t>
      </w:r>
      <w:r>
        <w:rPr>
          <w:b/>
          <w:u w:val="single"/>
        </w:rPr>
        <w:t>STACK/VENT RESTRICTION(S)</w:t>
      </w:r>
    </w:p>
    <w:p w14:paraId="4E387BAE" w14:textId="77777777" w:rsidR="00AE1D84" w:rsidRDefault="00AE1D84" w:rsidP="00F62984"/>
    <w:p w14:paraId="67EDA8B6" w14:textId="77777777" w:rsidR="00AE1D84" w:rsidRPr="00FE0AD0" w:rsidRDefault="00AE1D84" w:rsidP="0013193C">
      <w:pPr>
        <w:jc w:val="both"/>
      </w:pPr>
      <w:r w:rsidRPr="00FE0AD0">
        <w:t>The exhaust gases from the stacks listed in the table below shall be discharged unobstructed vertically upwards to the ambient air unless otherwise noted:</w:t>
      </w:r>
    </w:p>
    <w:p w14:paraId="236E3A8A" w14:textId="77777777" w:rsidR="00AE1D84" w:rsidRDefault="00AE1D84" w:rsidP="00F62984"/>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700"/>
      </w:tblGrid>
      <w:tr w:rsidR="00AE1D84" w14:paraId="2EFD946F" w14:textId="77777777" w:rsidTr="0013193C">
        <w:trPr>
          <w:cantSplit/>
          <w:tblHeader/>
        </w:trPr>
        <w:tc>
          <w:tcPr>
            <w:tcW w:w="2520" w:type="dxa"/>
            <w:tcBorders>
              <w:bottom w:val="single" w:sz="4" w:space="0" w:color="auto"/>
            </w:tcBorders>
          </w:tcPr>
          <w:p w14:paraId="56C8939A" w14:textId="77777777" w:rsidR="00AE1D84" w:rsidRPr="00BD3DE3" w:rsidRDefault="00AE1D84" w:rsidP="00F62984">
            <w:pPr>
              <w:jc w:val="center"/>
              <w:rPr>
                <w:b/>
              </w:rPr>
            </w:pPr>
            <w:r w:rsidRPr="00BD3DE3">
              <w:rPr>
                <w:b/>
              </w:rPr>
              <w:t>Stack &amp; Vent ID</w:t>
            </w:r>
          </w:p>
        </w:tc>
        <w:tc>
          <w:tcPr>
            <w:tcW w:w="2610" w:type="dxa"/>
            <w:tcBorders>
              <w:bottom w:val="single" w:sz="4" w:space="0" w:color="auto"/>
            </w:tcBorders>
          </w:tcPr>
          <w:p w14:paraId="67D3621F" w14:textId="77777777" w:rsidR="00AE1D84" w:rsidRPr="00BD3DE3" w:rsidRDefault="00AE1D84" w:rsidP="00F62984">
            <w:pPr>
              <w:jc w:val="center"/>
              <w:rPr>
                <w:b/>
              </w:rPr>
            </w:pPr>
            <w:r w:rsidRPr="00BD3DE3">
              <w:rPr>
                <w:b/>
              </w:rPr>
              <w:t xml:space="preserve">Maximum </w:t>
            </w:r>
            <w:r>
              <w:rPr>
                <w:b/>
              </w:rPr>
              <w:t xml:space="preserve">Exhaust </w:t>
            </w:r>
            <w:r w:rsidR="00494D15">
              <w:rPr>
                <w:b/>
              </w:rPr>
              <w:t xml:space="preserve">Diameter / </w:t>
            </w:r>
            <w:r>
              <w:rPr>
                <w:b/>
              </w:rPr>
              <w:t>Dimensions</w:t>
            </w:r>
          </w:p>
          <w:p w14:paraId="33681DAC" w14:textId="77777777" w:rsidR="00AE1D84" w:rsidRPr="00BD3DE3" w:rsidRDefault="00AE1D84" w:rsidP="00F62984">
            <w:pPr>
              <w:jc w:val="center"/>
              <w:rPr>
                <w:b/>
              </w:rPr>
            </w:pPr>
            <w:r w:rsidRPr="00BD3DE3">
              <w:rPr>
                <w:b/>
              </w:rPr>
              <w:t>(</w:t>
            </w:r>
            <w:r>
              <w:rPr>
                <w:b/>
              </w:rPr>
              <w:t>i</w:t>
            </w:r>
            <w:r w:rsidRPr="00BD3DE3">
              <w:rPr>
                <w:b/>
              </w:rPr>
              <w:t>nches)</w:t>
            </w:r>
          </w:p>
        </w:tc>
        <w:tc>
          <w:tcPr>
            <w:tcW w:w="2430" w:type="dxa"/>
            <w:tcBorders>
              <w:bottom w:val="single" w:sz="4" w:space="0" w:color="auto"/>
            </w:tcBorders>
          </w:tcPr>
          <w:p w14:paraId="3C47243B" w14:textId="77777777" w:rsidR="00AE1D84" w:rsidRPr="00BD3DE3" w:rsidRDefault="00AE1D84" w:rsidP="00F62984">
            <w:pPr>
              <w:jc w:val="center"/>
              <w:rPr>
                <w:b/>
              </w:rPr>
            </w:pPr>
            <w:r w:rsidRPr="00BD3DE3">
              <w:rPr>
                <w:b/>
              </w:rPr>
              <w:t>M</w:t>
            </w:r>
            <w:r>
              <w:rPr>
                <w:b/>
              </w:rPr>
              <w:t>inimum Height Above Ground</w:t>
            </w:r>
          </w:p>
          <w:p w14:paraId="1045AF9F" w14:textId="77777777" w:rsidR="00AE1D84" w:rsidRPr="00BD3DE3" w:rsidRDefault="00AE1D84" w:rsidP="00F62984">
            <w:pPr>
              <w:jc w:val="center"/>
              <w:rPr>
                <w:b/>
              </w:rPr>
            </w:pPr>
            <w:r w:rsidRPr="00BD3DE3">
              <w:rPr>
                <w:b/>
              </w:rPr>
              <w:t>(feet)</w:t>
            </w:r>
          </w:p>
        </w:tc>
        <w:tc>
          <w:tcPr>
            <w:tcW w:w="2700" w:type="dxa"/>
            <w:tcBorders>
              <w:bottom w:val="single" w:sz="4" w:space="0" w:color="auto"/>
            </w:tcBorders>
          </w:tcPr>
          <w:p w14:paraId="5C6F257A" w14:textId="77777777" w:rsidR="00AE1D84" w:rsidRPr="00BD3DE3" w:rsidRDefault="00AE1D84" w:rsidP="00AB71EF">
            <w:pPr>
              <w:jc w:val="center"/>
              <w:rPr>
                <w:b/>
              </w:rPr>
            </w:pPr>
            <w:r w:rsidRPr="00BD3DE3">
              <w:rPr>
                <w:b/>
              </w:rPr>
              <w:t>Underlying Applicable Requirements</w:t>
            </w:r>
          </w:p>
        </w:tc>
      </w:tr>
      <w:tr w:rsidR="00F04E62" w14:paraId="53D7BF5F" w14:textId="77777777" w:rsidTr="0013193C">
        <w:trPr>
          <w:cantSplit/>
        </w:trPr>
        <w:tc>
          <w:tcPr>
            <w:tcW w:w="2520" w:type="dxa"/>
            <w:tcBorders>
              <w:top w:val="single" w:sz="4" w:space="0" w:color="auto"/>
              <w:bottom w:val="single" w:sz="4" w:space="0" w:color="auto"/>
            </w:tcBorders>
          </w:tcPr>
          <w:p w14:paraId="51343B5E" w14:textId="22C4FE0C" w:rsidR="00F04E62" w:rsidRPr="00984760" w:rsidRDefault="00F04E62" w:rsidP="00F04E62">
            <w:r>
              <w:rPr>
                <w:color w:val="231F20"/>
                <w:spacing w:val="-1"/>
              </w:rPr>
              <w:t>1.</w:t>
            </w:r>
            <w:r>
              <w:rPr>
                <w:color w:val="231F20"/>
                <w:spacing w:val="40"/>
              </w:rPr>
              <w:t xml:space="preserve"> </w:t>
            </w:r>
            <w:r>
              <w:rPr>
                <w:color w:val="231F20"/>
                <w:spacing w:val="-1"/>
              </w:rPr>
              <w:t>SVTURBINE1</w:t>
            </w:r>
          </w:p>
        </w:tc>
        <w:tc>
          <w:tcPr>
            <w:tcW w:w="2610" w:type="dxa"/>
            <w:tcBorders>
              <w:top w:val="single" w:sz="4" w:space="0" w:color="auto"/>
              <w:bottom w:val="single" w:sz="4" w:space="0" w:color="auto"/>
            </w:tcBorders>
          </w:tcPr>
          <w:p w14:paraId="5BD66535" w14:textId="780E7A4F" w:rsidR="00F04E62" w:rsidRPr="003E2F87" w:rsidRDefault="00F04E62" w:rsidP="00F04E62">
            <w:pPr>
              <w:jc w:val="center"/>
              <w:rPr>
                <w:rFonts w:cs="Arial"/>
              </w:rPr>
            </w:pPr>
            <w:r>
              <w:rPr>
                <w:color w:val="231F20"/>
                <w:spacing w:val="-1"/>
              </w:rPr>
              <w:t>60</w:t>
            </w:r>
            <w:r w:rsidR="003E2F87">
              <w:rPr>
                <w:rFonts w:cs="Arial"/>
                <w:vertAlign w:val="superscript"/>
              </w:rPr>
              <w:t>2</w:t>
            </w:r>
          </w:p>
        </w:tc>
        <w:tc>
          <w:tcPr>
            <w:tcW w:w="2430" w:type="dxa"/>
            <w:tcBorders>
              <w:top w:val="single" w:sz="4" w:space="0" w:color="auto"/>
              <w:bottom w:val="single" w:sz="4" w:space="0" w:color="auto"/>
            </w:tcBorders>
          </w:tcPr>
          <w:p w14:paraId="4AF576D9" w14:textId="5E770E73" w:rsidR="00F04E62" w:rsidRPr="003E2F87" w:rsidRDefault="00F04E62" w:rsidP="00F04E62">
            <w:pPr>
              <w:jc w:val="center"/>
              <w:rPr>
                <w:rFonts w:cs="Arial"/>
              </w:rPr>
            </w:pPr>
            <w:r>
              <w:rPr>
                <w:color w:val="231F20"/>
                <w:spacing w:val="-1"/>
              </w:rPr>
              <w:t>63</w:t>
            </w:r>
            <w:r w:rsidR="003E2F87">
              <w:rPr>
                <w:rFonts w:cs="Arial"/>
                <w:vertAlign w:val="superscript"/>
              </w:rPr>
              <w:t>2</w:t>
            </w:r>
          </w:p>
        </w:tc>
        <w:tc>
          <w:tcPr>
            <w:tcW w:w="2700" w:type="dxa"/>
            <w:tcBorders>
              <w:top w:val="single" w:sz="4" w:space="0" w:color="auto"/>
              <w:bottom w:val="single" w:sz="4" w:space="0" w:color="auto"/>
            </w:tcBorders>
          </w:tcPr>
          <w:p w14:paraId="1E2ACE85" w14:textId="77777777" w:rsidR="00F04E62" w:rsidRPr="003E2F87" w:rsidRDefault="00F04E62" w:rsidP="00F04E62">
            <w:pPr>
              <w:pStyle w:val="TableParagraph"/>
              <w:spacing w:line="228" w:lineRule="exact"/>
              <w:jc w:val="center"/>
              <w:rPr>
                <w:rFonts w:eastAsia="Arial" w:cs="Arial"/>
                <w:b/>
                <w:bCs/>
              </w:rPr>
            </w:pPr>
            <w:r w:rsidRPr="003E2F87">
              <w:rPr>
                <w:b/>
                <w:bCs/>
                <w:color w:val="231F20"/>
              </w:rPr>
              <w:t>R</w:t>
            </w:r>
            <w:r w:rsidRPr="003E2F87">
              <w:rPr>
                <w:b/>
                <w:bCs/>
                <w:color w:val="231F20"/>
                <w:spacing w:val="-12"/>
              </w:rPr>
              <w:t xml:space="preserve"> </w:t>
            </w:r>
            <w:r w:rsidRPr="003E2F87">
              <w:rPr>
                <w:b/>
                <w:bCs/>
                <w:color w:val="231F20"/>
                <w:spacing w:val="-1"/>
              </w:rPr>
              <w:t>336.1225,</w:t>
            </w:r>
          </w:p>
          <w:p w14:paraId="45DD3F72" w14:textId="6B4197A2" w:rsidR="00F04E62" w:rsidRPr="002D3BFA" w:rsidRDefault="00F04E62" w:rsidP="00F04E62">
            <w:pPr>
              <w:jc w:val="center"/>
              <w:rPr>
                <w:b/>
              </w:rPr>
            </w:pPr>
            <w:r w:rsidRPr="003E2F87">
              <w:rPr>
                <w:b/>
                <w:bCs/>
                <w:color w:val="231F20"/>
                <w:spacing w:val="-1"/>
              </w:rPr>
              <w:t>40</w:t>
            </w:r>
            <w:r w:rsidRPr="003E2F87">
              <w:rPr>
                <w:b/>
                <w:bCs/>
                <w:color w:val="231F20"/>
                <w:spacing w:val="-6"/>
              </w:rPr>
              <w:t xml:space="preserve"> </w:t>
            </w:r>
            <w:r w:rsidRPr="003E2F87">
              <w:rPr>
                <w:b/>
                <w:bCs/>
                <w:color w:val="231F20"/>
              </w:rPr>
              <w:t>CFR</w:t>
            </w:r>
            <w:r w:rsidRPr="003E2F87">
              <w:rPr>
                <w:b/>
                <w:bCs/>
                <w:color w:val="231F20"/>
                <w:spacing w:val="-3"/>
              </w:rPr>
              <w:t xml:space="preserve"> </w:t>
            </w:r>
            <w:r w:rsidRPr="003E2F87">
              <w:rPr>
                <w:b/>
                <w:bCs/>
                <w:color w:val="231F20"/>
              </w:rPr>
              <w:t>52.21(c)</w:t>
            </w:r>
            <w:r w:rsidRPr="003E2F87">
              <w:rPr>
                <w:b/>
                <w:bCs/>
                <w:color w:val="231F20"/>
                <w:spacing w:val="-5"/>
              </w:rPr>
              <w:t xml:space="preserve"> </w:t>
            </w:r>
            <w:r w:rsidRPr="003E2F87">
              <w:rPr>
                <w:b/>
                <w:bCs/>
                <w:color w:val="231F20"/>
              </w:rPr>
              <w:t>&amp;</w:t>
            </w:r>
            <w:r w:rsidRPr="003E2F87">
              <w:rPr>
                <w:b/>
                <w:bCs/>
                <w:color w:val="231F20"/>
                <w:spacing w:val="-5"/>
              </w:rPr>
              <w:t xml:space="preserve"> </w:t>
            </w:r>
            <w:r w:rsidRPr="003E2F87">
              <w:rPr>
                <w:b/>
                <w:bCs/>
                <w:color w:val="231F20"/>
              </w:rPr>
              <w:t>(d)</w:t>
            </w:r>
          </w:p>
        </w:tc>
      </w:tr>
    </w:tbl>
    <w:p w14:paraId="16D579E1" w14:textId="77777777" w:rsidR="00AE1D84" w:rsidRDefault="00AE1D84" w:rsidP="00F62984"/>
    <w:p w14:paraId="636B1BC7" w14:textId="77777777" w:rsidR="00AE1D84" w:rsidRDefault="00AE1D84" w:rsidP="00F62984">
      <w:r>
        <w:rPr>
          <w:b/>
        </w:rPr>
        <w:t xml:space="preserve">IX.  </w:t>
      </w:r>
      <w:r>
        <w:rPr>
          <w:b/>
          <w:u w:val="single"/>
        </w:rPr>
        <w:t>OTHER REQUIREMENT(S)</w:t>
      </w:r>
    </w:p>
    <w:p w14:paraId="1F157AC2" w14:textId="77777777" w:rsidR="00AE1D84" w:rsidRPr="00FE0AD0" w:rsidRDefault="00AE1D84" w:rsidP="0013193C">
      <w:pPr>
        <w:jc w:val="both"/>
      </w:pPr>
    </w:p>
    <w:p w14:paraId="10436FDD" w14:textId="2D2E594B" w:rsidR="00F04E62" w:rsidRDefault="00F04E62" w:rsidP="00BA31C3">
      <w:pPr>
        <w:pStyle w:val="BodyText"/>
        <w:widowControl w:val="0"/>
        <w:numPr>
          <w:ilvl w:val="0"/>
          <w:numId w:val="37"/>
        </w:numPr>
        <w:spacing w:before="74" w:after="0"/>
        <w:ind w:left="360" w:right="54"/>
        <w:jc w:val="both"/>
        <w:rPr>
          <w:rFonts w:cs="Arial"/>
        </w:rPr>
      </w:pPr>
      <w:r w:rsidRPr="00F04E62">
        <w:rPr>
          <w:color w:val="231F20"/>
        </w:rPr>
        <w:t>The</w:t>
      </w:r>
      <w:r w:rsidRPr="00F04E62">
        <w:rPr>
          <w:color w:val="231F20"/>
          <w:spacing w:val="10"/>
        </w:rPr>
        <w:t xml:space="preserve"> </w:t>
      </w:r>
      <w:r w:rsidRPr="00F04E62">
        <w:rPr>
          <w:color w:val="231F20"/>
          <w:spacing w:val="-1"/>
        </w:rPr>
        <w:t>permittee</w:t>
      </w:r>
      <w:r w:rsidRPr="00F04E62">
        <w:rPr>
          <w:color w:val="231F20"/>
          <w:spacing w:val="10"/>
        </w:rPr>
        <w:t xml:space="preserve"> </w:t>
      </w:r>
      <w:r w:rsidRPr="00F04E62">
        <w:rPr>
          <w:color w:val="231F20"/>
        </w:rPr>
        <w:t>shall</w:t>
      </w:r>
      <w:r w:rsidRPr="00F04E62">
        <w:rPr>
          <w:color w:val="231F20"/>
          <w:spacing w:val="11"/>
        </w:rPr>
        <w:t xml:space="preserve"> </w:t>
      </w:r>
      <w:r w:rsidRPr="00F04E62">
        <w:rPr>
          <w:color w:val="231F20"/>
        </w:rPr>
        <w:t>comply</w:t>
      </w:r>
      <w:r w:rsidRPr="00F04E62">
        <w:rPr>
          <w:color w:val="231F20"/>
          <w:spacing w:val="10"/>
        </w:rPr>
        <w:t xml:space="preserve"> </w:t>
      </w:r>
      <w:r w:rsidRPr="00F04E62">
        <w:rPr>
          <w:color w:val="231F20"/>
          <w:spacing w:val="-1"/>
        </w:rPr>
        <w:t>with</w:t>
      </w:r>
      <w:r w:rsidRPr="00F04E62">
        <w:rPr>
          <w:color w:val="231F20"/>
          <w:spacing w:val="13"/>
        </w:rPr>
        <w:t xml:space="preserve"> </w:t>
      </w:r>
      <w:r w:rsidRPr="00F04E62">
        <w:rPr>
          <w:color w:val="231F20"/>
        </w:rPr>
        <w:t>all</w:t>
      </w:r>
      <w:r w:rsidRPr="00F04E62">
        <w:rPr>
          <w:color w:val="231F20"/>
          <w:spacing w:val="11"/>
        </w:rPr>
        <w:t xml:space="preserve"> </w:t>
      </w:r>
      <w:r w:rsidRPr="00F04E62">
        <w:rPr>
          <w:color w:val="231F20"/>
        </w:rPr>
        <w:t>provisions</w:t>
      </w:r>
      <w:r w:rsidRPr="00F04E62">
        <w:rPr>
          <w:color w:val="231F20"/>
          <w:spacing w:val="12"/>
        </w:rPr>
        <w:t xml:space="preserve"> </w:t>
      </w:r>
      <w:r w:rsidRPr="00F04E62">
        <w:rPr>
          <w:color w:val="231F20"/>
          <w:spacing w:val="-1"/>
        </w:rPr>
        <w:t>of</w:t>
      </w:r>
      <w:r w:rsidRPr="00F04E62">
        <w:rPr>
          <w:color w:val="231F20"/>
          <w:spacing w:val="12"/>
        </w:rPr>
        <w:t xml:space="preserve"> </w:t>
      </w:r>
      <w:r w:rsidRPr="00F04E62">
        <w:rPr>
          <w:color w:val="231F20"/>
        </w:rPr>
        <w:t>the</w:t>
      </w:r>
      <w:r w:rsidRPr="00F04E62">
        <w:rPr>
          <w:color w:val="231F20"/>
          <w:spacing w:val="11"/>
        </w:rPr>
        <w:t xml:space="preserve"> </w:t>
      </w:r>
      <w:r w:rsidRPr="00F04E62">
        <w:rPr>
          <w:color w:val="231F20"/>
        </w:rPr>
        <w:t>federal</w:t>
      </w:r>
      <w:r w:rsidRPr="00F04E62">
        <w:rPr>
          <w:color w:val="231F20"/>
          <w:spacing w:val="10"/>
        </w:rPr>
        <w:t xml:space="preserve"> </w:t>
      </w:r>
      <w:r w:rsidRPr="00F04E62">
        <w:rPr>
          <w:color w:val="231F20"/>
        </w:rPr>
        <w:t>Standards</w:t>
      </w:r>
      <w:r w:rsidRPr="00F04E62">
        <w:rPr>
          <w:color w:val="231F20"/>
          <w:spacing w:val="12"/>
        </w:rPr>
        <w:t xml:space="preserve"> </w:t>
      </w:r>
      <w:r w:rsidRPr="00F04E62">
        <w:rPr>
          <w:color w:val="231F20"/>
          <w:spacing w:val="-1"/>
        </w:rPr>
        <w:t>of</w:t>
      </w:r>
      <w:r w:rsidRPr="00F04E62">
        <w:rPr>
          <w:color w:val="231F20"/>
          <w:spacing w:val="13"/>
        </w:rPr>
        <w:t xml:space="preserve"> </w:t>
      </w:r>
      <w:r w:rsidRPr="00F04E62">
        <w:rPr>
          <w:color w:val="231F20"/>
        </w:rPr>
        <w:t>Performance</w:t>
      </w:r>
      <w:r w:rsidRPr="00F04E62">
        <w:rPr>
          <w:color w:val="231F20"/>
          <w:spacing w:val="8"/>
        </w:rPr>
        <w:t xml:space="preserve"> </w:t>
      </w:r>
      <w:r w:rsidRPr="00F04E62">
        <w:rPr>
          <w:color w:val="231F20"/>
        </w:rPr>
        <w:t>for</w:t>
      </w:r>
      <w:r w:rsidRPr="00F04E62">
        <w:rPr>
          <w:color w:val="231F20"/>
          <w:spacing w:val="12"/>
        </w:rPr>
        <w:t xml:space="preserve"> </w:t>
      </w:r>
      <w:r w:rsidRPr="00F04E62">
        <w:rPr>
          <w:color w:val="231F20"/>
          <w:spacing w:val="-1"/>
        </w:rPr>
        <w:t>New</w:t>
      </w:r>
      <w:r w:rsidRPr="00F04E62">
        <w:rPr>
          <w:color w:val="231F20"/>
          <w:spacing w:val="11"/>
        </w:rPr>
        <w:t xml:space="preserve"> </w:t>
      </w:r>
      <w:r w:rsidRPr="00F04E62">
        <w:rPr>
          <w:color w:val="231F20"/>
        </w:rPr>
        <w:t>Stationary</w:t>
      </w:r>
      <w:r w:rsidRPr="00F04E62">
        <w:rPr>
          <w:color w:val="231F20"/>
          <w:spacing w:val="58"/>
          <w:w w:val="99"/>
        </w:rPr>
        <w:t xml:space="preserve"> </w:t>
      </w:r>
      <w:r w:rsidRPr="00F04E62">
        <w:rPr>
          <w:color w:val="231F20"/>
          <w:spacing w:val="-1"/>
        </w:rPr>
        <w:t>Sources</w:t>
      </w:r>
      <w:r w:rsidRPr="00F04E62">
        <w:rPr>
          <w:color w:val="231F20"/>
          <w:spacing w:val="-11"/>
        </w:rPr>
        <w:t xml:space="preserve"> </w:t>
      </w:r>
      <w:r w:rsidRPr="00F04E62">
        <w:rPr>
          <w:color w:val="231F20"/>
          <w:spacing w:val="-1"/>
        </w:rPr>
        <w:t>as</w:t>
      </w:r>
      <w:r w:rsidRPr="00F04E62">
        <w:rPr>
          <w:color w:val="231F20"/>
          <w:spacing w:val="-11"/>
        </w:rPr>
        <w:t xml:space="preserve"> </w:t>
      </w:r>
      <w:r w:rsidRPr="00F04E62">
        <w:rPr>
          <w:color w:val="231F20"/>
          <w:spacing w:val="-1"/>
        </w:rPr>
        <w:t>specified</w:t>
      </w:r>
      <w:r w:rsidRPr="00F04E62">
        <w:rPr>
          <w:color w:val="231F20"/>
          <w:spacing w:val="-12"/>
        </w:rPr>
        <w:t xml:space="preserve"> </w:t>
      </w:r>
      <w:r w:rsidRPr="00F04E62">
        <w:rPr>
          <w:color w:val="231F20"/>
        </w:rPr>
        <w:t>in</w:t>
      </w:r>
      <w:r w:rsidRPr="00F04E62">
        <w:rPr>
          <w:color w:val="231F20"/>
          <w:spacing w:val="-12"/>
        </w:rPr>
        <w:t xml:space="preserve"> </w:t>
      </w:r>
      <w:r w:rsidRPr="00F04E62">
        <w:rPr>
          <w:color w:val="231F20"/>
          <w:spacing w:val="-1"/>
        </w:rPr>
        <w:t>40</w:t>
      </w:r>
      <w:r w:rsidRPr="00F04E62">
        <w:rPr>
          <w:color w:val="231F20"/>
          <w:spacing w:val="-10"/>
        </w:rPr>
        <w:t xml:space="preserve"> </w:t>
      </w:r>
      <w:r w:rsidRPr="00F04E62">
        <w:rPr>
          <w:color w:val="231F20"/>
        </w:rPr>
        <w:t>CFR</w:t>
      </w:r>
      <w:r w:rsidRPr="00F04E62">
        <w:rPr>
          <w:color w:val="231F20"/>
          <w:spacing w:val="-11"/>
        </w:rPr>
        <w:t xml:space="preserve"> </w:t>
      </w:r>
      <w:r w:rsidRPr="00F04E62">
        <w:rPr>
          <w:color w:val="231F20"/>
          <w:spacing w:val="-1"/>
        </w:rPr>
        <w:t>Part</w:t>
      </w:r>
      <w:r w:rsidRPr="00F04E62">
        <w:rPr>
          <w:color w:val="231F20"/>
          <w:spacing w:val="-12"/>
        </w:rPr>
        <w:t xml:space="preserve"> </w:t>
      </w:r>
      <w:r w:rsidRPr="00F04E62">
        <w:rPr>
          <w:color w:val="231F20"/>
          <w:spacing w:val="-1"/>
        </w:rPr>
        <w:t>60</w:t>
      </w:r>
      <w:r w:rsidR="002D4526">
        <w:rPr>
          <w:color w:val="231F20"/>
          <w:spacing w:val="-1"/>
        </w:rPr>
        <w:t>,</w:t>
      </w:r>
      <w:r w:rsidRPr="00F04E62">
        <w:rPr>
          <w:color w:val="231F20"/>
          <w:spacing w:val="-12"/>
        </w:rPr>
        <w:t xml:space="preserve"> </w:t>
      </w:r>
      <w:r w:rsidRPr="00F04E62">
        <w:rPr>
          <w:color w:val="231F20"/>
        </w:rPr>
        <w:t>Subparts</w:t>
      </w:r>
      <w:r w:rsidRPr="00F04E62">
        <w:rPr>
          <w:color w:val="231F20"/>
          <w:spacing w:val="-11"/>
        </w:rPr>
        <w:t xml:space="preserve"> </w:t>
      </w:r>
      <w:r w:rsidRPr="00F04E62">
        <w:rPr>
          <w:color w:val="231F20"/>
        </w:rPr>
        <w:t>A</w:t>
      </w:r>
      <w:r w:rsidRPr="00F04E62">
        <w:rPr>
          <w:color w:val="231F20"/>
          <w:spacing w:val="-11"/>
        </w:rPr>
        <w:t xml:space="preserve"> </w:t>
      </w:r>
      <w:r w:rsidRPr="00F04E62">
        <w:rPr>
          <w:color w:val="231F20"/>
        </w:rPr>
        <w:t>and</w:t>
      </w:r>
      <w:r w:rsidRPr="00F04E62">
        <w:rPr>
          <w:color w:val="231F20"/>
          <w:spacing w:val="-12"/>
        </w:rPr>
        <w:t xml:space="preserve"> </w:t>
      </w:r>
      <w:r w:rsidRPr="00F04E62">
        <w:rPr>
          <w:color w:val="231F20"/>
        </w:rPr>
        <w:t>KKKK,</w:t>
      </w:r>
      <w:r w:rsidRPr="00F04E62">
        <w:rPr>
          <w:color w:val="231F20"/>
          <w:spacing w:val="-12"/>
        </w:rPr>
        <w:t xml:space="preserve"> </w:t>
      </w:r>
      <w:r w:rsidRPr="00F04E62">
        <w:rPr>
          <w:color w:val="231F20"/>
          <w:spacing w:val="-1"/>
        </w:rPr>
        <w:t>as</w:t>
      </w:r>
      <w:r w:rsidRPr="00F04E62">
        <w:rPr>
          <w:color w:val="231F20"/>
          <w:spacing w:val="-11"/>
        </w:rPr>
        <w:t xml:space="preserve"> </w:t>
      </w:r>
      <w:r w:rsidRPr="00F04E62">
        <w:rPr>
          <w:color w:val="231F20"/>
        </w:rPr>
        <w:t>they</w:t>
      </w:r>
      <w:r w:rsidRPr="00F04E62">
        <w:rPr>
          <w:color w:val="231F20"/>
          <w:spacing w:val="-14"/>
        </w:rPr>
        <w:t xml:space="preserve"> </w:t>
      </w:r>
      <w:r w:rsidRPr="00F04E62">
        <w:rPr>
          <w:color w:val="231F20"/>
        </w:rPr>
        <w:t>apply</w:t>
      </w:r>
      <w:r w:rsidRPr="00F04E62">
        <w:rPr>
          <w:color w:val="231F20"/>
          <w:spacing w:val="-15"/>
        </w:rPr>
        <w:t xml:space="preserve"> </w:t>
      </w:r>
      <w:r w:rsidRPr="00F04E62">
        <w:rPr>
          <w:color w:val="231F20"/>
          <w:spacing w:val="-1"/>
        </w:rPr>
        <w:t>to</w:t>
      </w:r>
      <w:r w:rsidRPr="00F04E62">
        <w:rPr>
          <w:color w:val="231F20"/>
          <w:spacing w:val="-10"/>
        </w:rPr>
        <w:t xml:space="preserve"> </w:t>
      </w:r>
      <w:r w:rsidRPr="00F04E62">
        <w:rPr>
          <w:color w:val="231F20"/>
          <w:spacing w:val="-1"/>
        </w:rPr>
        <w:t>EUTURBINE1.</w:t>
      </w:r>
      <w:r w:rsidR="003E2F87">
        <w:rPr>
          <w:rFonts w:cs="Arial"/>
          <w:vertAlign w:val="superscript"/>
        </w:rPr>
        <w:t>2</w:t>
      </w:r>
      <w:r w:rsidRPr="00F04E62">
        <w:rPr>
          <w:color w:val="231F20"/>
          <w:spacing w:val="33"/>
        </w:rPr>
        <w:t xml:space="preserve"> </w:t>
      </w:r>
      <w:r w:rsidR="002D4526">
        <w:rPr>
          <w:color w:val="231F20"/>
          <w:spacing w:val="33"/>
        </w:rPr>
        <w:t xml:space="preserve"> </w:t>
      </w:r>
      <w:r w:rsidRPr="00F04E62">
        <w:rPr>
          <w:b/>
          <w:color w:val="231F20"/>
        </w:rPr>
        <w:t>(40</w:t>
      </w:r>
      <w:r w:rsidRPr="00F04E62">
        <w:rPr>
          <w:b/>
          <w:color w:val="231F20"/>
          <w:spacing w:val="-2"/>
        </w:rPr>
        <w:t xml:space="preserve"> </w:t>
      </w:r>
      <w:r w:rsidRPr="00F04E62">
        <w:rPr>
          <w:b/>
          <w:color w:val="231F20"/>
        </w:rPr>
        <w:t>CFR</w:t>
      </w:r>
      <w:r w:rsidRPr="00F04E62">
        <w:rPr>
          <w:b/>
          <w:color w:val="231F20"/>
          <w:spacing w:val="-6"/>
        </w:rPr>
        <w:t xml:space="preserve"> </w:t>
      </w:r>
      <w:r w:rsidRPr="00F04E62">
        <w:rPr>
          <w:b/>
          <w:color w:val="231F20"/>
        </w:rPr>
        <w:t>Part</w:t>
      </w:r>
      <w:r w:rsidRPr="00F04E62">
        <w:rPr>
          <w:b/>
          <w:color w:val="231F20"/>
          <w:spacing w:val="69"/>
          <w:w w:val="99"/>
        </w:rPr>
        <w:t xml:space="preserve"> </w:t>
      </w:r>
      <w:r w:rsidRPr="00F04E62">
        <w:rPr>
          <w:b/>
          <w:color w:val="231F20"/>
        </w:rPr>
        <w:t>60</w:t>
      </w:r>
      <w:r w:rsidR="003E2F87">
        <w:rPr>
          <w:b/>
          <w:color w:val="231F20"/>
        </w:rPr>
        <w:t>,</w:t>
      </w:r>
      <w:r w:rsidRPr="00F04E62">
        <w:rPr>
          <w:b/>
          <w:color w:val="231F20"/>
          <w:spacing w:val="-6"/>
        </w:rPr>
        <w:t xml:space="preserve"> </w:t>
      </w:r>
      <w:r w:rsidRPr="00F04E62">
        <w:rPr>
          <w:b/>
          <w:color w:val="231F20"/>
        </w:rPr>
        <w:t>Subparts</w:t>
      </w:r>
      <w:r w:rsidRPr="00F04E62">
        <w:rPr>
          <w:b/>
          <w:color w:val="231F20"/>
          <w:spacing w:val="-2"/>
        </w:rPr>
        <w:t xml:space="preserve"> </w:t>
      </w:r>
      <w:r w:rsidRPr="00F04E62">
        <w:rPr>
          <w:b/>
          <w:color w:val="231F20"/>
        </w:rPr>
        <w:t>A</w:t>
      </w:r>
      <w:r w:rsidRPr="00F04E62">
        <w:rPr>
          <w:b/>
          <w:color w:val="231F20"/>
          <w:spacing w:val="-8"/>
        </w:rPr>
        <w:t xml:space="preserve"> </w:t>
      </w:r>
      <w:r w:rsidRPr="00F04E62">
        <w:rPr>
          <w:b/>
          <w:color w:val="231F20"/>
        </w:rPr>
        <w:t>&amp;</w:t>
      </w:r>
      <w:r w:rsidRPr="00F04E62">
        <w:rPr>
          <w:b/>
          <w:color w:val="231F20"/>
          <w:spacing w:val="-6"/>
        </w:rPr>
        <w:t xml:space="preserve"> </w:t>
      </w:r>
      <w:r w:rsidRPr="00F04E62">
        <w:rPr>
          <w:b/>
          <w:color w:val="231F20"/>
        </w:rPr>
        <w:t>KKKK</w:t>
      </w:r>
      <w:r>
        <w:rPr>
          <w:b/>
          <w:color w:val="231F20"/>
        </w:rPr>
        <w:t>)</w:t>
      </w:r>
    </w:p>
    <w:p w14:paraId="7A98431D" w14:textId="77777777" w:rsidR="00AE1D84" w:rsidRDefault="00AE1D84" w:rsidP="00F62984"/>
    <w:p w14:paraId="3E53A240" w14:textId="77777777" w:rsidR="000662AD" w:rsidRPr="00FE0AD0" w:rsidRDefault="000662AD" w:rsidP="00F62984"/>
    <w:p w14:paraId="29844EB0" w14:textId="77777777" w:rsidR="00AE1D84" w:rsidRPr="00B90185" w:rsidRDefault="00AE1D84" w:rsidP="00F62984">
      <w:pPr>
        <w:rPr>
          <w:b/>
        </w:rPr>
      </w:pPr>
      <w:r w:rsidRPr="00B90185">
        <w:rPr>
          <w:b/>
          <w:u w:val="single"/>
        </w:rPr>
        <w:t>Footnotes</w:t>
      </w:r>
      <w:r w:rsidRPr="00B90185">
        <w:rPr>
          <w:b/>
        </w:rPr>
        <w:t>:</w:t>
      </w:r>
    </w:p>
    <w:p w14:paraId="53CB7CD2" w14:textId="77777777" w:rsidR="00AE1D84" w:rsidRPr="001E3851" w:rsidRDefault="00AE1D84" w:rsidP="00F62984">
      <w:r w:rsidRPr="008B47D8">
        <w:rPr>
          <w:vertAlign w:val="superscript"/>
        </w:rPr>
        <w:t>1</w:t>
      </w:r>
      <w:r>
        <w:rPr>
          <w:vertAlign w:val="superscript"/>
        </w:rPr>
        <w:t xml:space="preserve"> </w:t>
      </w:r>
      <w:r>
        <w:t>Thi</w:t>
      </w:r>
      <w:r w:rsidRPr="001E3851">
        <w:t xml:space="preserve">s </w:t>
      </w:r>
      <w:r>
        <w:t>condition</w:t>
      </w:r>
      <w:r w:rsidRPr="001E3851">
        <w:t xml:space="preserve"> is state</w:t>
      </w:r>
      <w:r>
        <w:t xml:space="preserve"> only</w:t>
      </w:r>
      <w:r w:rsidRPr="001E3851">
        <w:t xml:space="preserve"> enforceable</w:t>
      </w:r>
      <w:r>
        <w:t xml:space="preserve"> and was established pursuant to Rule 201(1)(b).</w:t>
      </w:r>
    </w:p>
    <w:p w14:paraId="408057AF" w14:textId="77777777" w:rsidR="00AE1D84" w:rsidRPr="00D53AEC" w:rsidRDefault="00AE1D84" w:rsidP="00F62984">
      <w:pPr>
        <w:rPr>
          <w:rFonts w:cs="Arial"/>
        </w:rPr>
      </w:pPr>
      <w:r w:rsidRPr="008B47D8">
        <w:rPr>
          <w:vertAlign w:val="superscript"/>
        </w:rPr>
        <w:t>2</w:t>
      </w:r>
      <w:r>
        <w:rPr>
          <w:vertAlign w:val="superscript"/>
        </w:rPr>
        <w:t xml:space="preserve"> </w:t>
      </w:r>
      <w:r>
        <w:t>T</w:t>
      </w:r>
      <w:r w:rsidRPr="001E3851">
        <w:t xml:space="preserve">his </w:t>
      </w:r>
      <w:r>
        <w:t>condition</w:t>
      </w:r>
      <w:r w:rsidRPr="001E3851">
        <w:t xml:space="preserve"> </w:t>
      </w:r>
      <w:r>
        <w:t>is federally enforceable and was established pursuant to Rule 201(1)(a).</w:t>
      </w:r>
    </w:p>
    <w:p w14:paraId="16B0B4C9" w14:textId="77777777" w:rsidR="004C69F6" w:rsidRPr="004B4509" w:rsidRDefault="004C69F6" w:rsidP="004B4509"/>
    <w:p w14:paraId="14143F31" w14:textId="76D4D86C" w:rsidR="00E14632" w:rsidRDefault="00E14632" w:rsidP="00E14632"/>
    <w:p w14:paraId="4BAF7FF2" w14:textId="05797B38" w:rsidR="00F04E62" w:rsidRPr="00C43734" w:rsidRDefault="00F04E62" w:rsidP="00544CF3">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151" w:name="_Toc67490163"/>
      <w:bookmarkStart w:id="152" w:name="_Toc67491381"/>
      <w:bookmarkStart w:id="153" w:name="_Toc67492668"/>
      <w:bookmarkStart w:id="154" w:name="_Toc99704709"/>
      <w:r w:rsidRPr="00C43734">
        <w:rPr>
          <w:bCs/>
          <w:szCs w:val="28"/>
        </w:rPr>
        <w:lastRenderedPageBreak/>
        <w:t>EU</w:t>
      </w:r>
      <w:r>
        <w:rPr>
          <w:bCs/>
          <w:szCs w:val="28"/>
        </w:rPr>
        <w:t>EMGRICE1</w:t>
      </w:r>
      <w:bookmarkEnd w:id="151"/>
      <w:bookmarkEnd w:id="152"/>
      <w:bookmarkEnd w:id="153"/>
      <w:bookmarkEnd w:id="154"/>
    </w:p>
    <w:p w14:paraId="26CC3B5C" w14:textId="77777777" w:rsidR="00F04E62" w:rsidRPr="00EE02F9" w:rsidRDefault="00F04E62" w:rsidP="00544CF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40E071A" w14:textId="77777777" w:rsidR="00F04E62" w:rsidRPr="0019740E" w:rsidRDefault="00F04E62" w:rsidP="00544CF3"/>
    <w:p w14:paraId="29331948" w14:textId="77777777" w:rsidR="00F04E62" w:rsidRDefault="00F04E62" w:rsidP="00544CF3">
      <w:pPr>
        <w:rPr>
          <w:b/>
          <w:u w:val="single"/>
        </w:rPr>
      </w:pPr>
      <w:r>
        <w:rPr>
          <w:b/>
          <w:u w:val="single"/>
        </w:rPr>
        <w:t>DESCRIPTION</w:t>
      </w:r>
    </w:p>
    <w:p w14:paraId="285DB8C6" w14:textId="3C45C09D" w:rsidR="00F04E62" w:rsidRDefault="00F04E62" w:rsidP="006A5569"/>
    <w:p w14:paraId="5AFB23F2" w14:textId="45C06876" w:rsidR="006A5569" w:rsidRDefault="006A5569" w:rsidP="0013193C">
      <w:pPr>
        <w:jc w:val="both"/>
      </w:pPr>
      <w:r>
        <w:t>A nominally rated 1,818 HP natural gas-fired emergency engine</w:t>
      </w:r>
      <w:r w:rsidR="00245409">
        <w:t xml:space="preserve">. </w:t>
      </w:r>
      <w:r w:rsidR="004E111A">
        <w:t xml:space="preserve"> </w:t>
      </w:r>
      <w:r>
        <w:t>The engine is used to provide electrical power to the station and support equipment in the event power is lost.</w:t>
      </w:r>
    </w:p>
    <w:p w14:paraId="6F6CD26A" w14:textId="77777777" w:rsidR="00F04E62" w:rsidRPr="0019740E" w:rsidRDefault="00F04E62"/>
    <w:p w14:paraId="3CD11FF9" w14:textId="57041911" w:rsidR="00F04E62" w:rsidRPr="002D2E55" w:rsidRDefault="00F04E62" w:rsidP="00544CF3">
      <w:r w:rsidRPr="00FE0AD0">
        <w:rPr>
          <w:b/>
        </w:rPr>
        <w:t>Flexible Group ID</w:t>
      </w:r>
      <w:r>
        <w:rPr>
          <w:b/>
        </w:rPr>
        <w:t>:</w:t>
      </w:r>
      <w:r>
        <w:t xml:space="preserve"> </w:t>
      </w:r>
      <w:r w:rsidR="003E2F87">
        <w:t xml:space="preserve"> </w:t>
      </w:r>
      <w:r w:rsidRPr="003E2F87">
        <w:t>NA</w:t>
      </w:r>
    </w:p>
    <w:p w14:paraId="3DC469DA" w14:textId="77777777" w:rsidR="00F04E62" w:rsidRPr="0019740E" w:rsidRDefault="00F04E62" w:rsidP="00544CF3">
      <w:pPr>
        <w:tabs>
          <w:tab w:val="left" w:pos="6328"/>
        </w:tabs>
      </w:pPr>
    </w:p>
    <w:p w14:paraId="331D943B" w14:textId="77777777" w:rsidR="00F04E62" w:rsidRDefault="00F04E62" w:rsidP="00544CF3">
      <w:pPr>
        <w:rPr>
          <w:b/>
          <w:u w:val="single"/>
        </w:rPr>
      </w:pPr>
      <w:r>
        <w:rPr>
          <w:b/>
          <w:u w:val="single"/>
        </w:rPr>
        <w:t>POLLUTION CONTROL EQUIPMENT</w:t>
      </w:r>
    </w:p>
    <w:p w14:paraId="10CC7294" w14:textId="77777777" w:rsidR="00F04E62" w:rsidRPr="0058608D" w:rsidRDefault="00F04E62" w:rsidP="00544CF3"/>
    <w:p w14:paraId="0E5454C3" w14:textId="75D46B25" w:rsidR="00F04E62" w:rsidRPr="006651F7" w:rsidRDefault="00F04E62" w:rsidP="00544CF3">
      <w:r w:rsidRPr="006651F7">
        <w:t>NA</w:t>
      </w:r>
    </w:p>
    <w:p w14:paraId="54446AC5" w14:textId="77777777" w:rsidR="00F04E62" w:rsidRPr="00906ACF" w:rsidRDefault="00F04E62" w:rsidP="00544CF3"/>
    <w:p w14:paraId="5FC0EEAB" w14:textId="77777777" w:rsidR="00F04E62" w:rsidRPr="00F01FE1" w:rsidRDefault="00F04E62" w:rsidP="00544CF3">
      <w:pPr>
        <w:rPr>
          <w:b/>
          <w:u w:val="single"/>
        </w:rPr>
      </w:pPr>
      <w:r>
        <w:rPr>
          <w:b/>
        </w:rPr>
        <w:t xml:space="preserve">I.  </w:t>
      </w:r>
      <w:r>
        <w:rPr>
          <w:b/>
          <w:u w:val="single"/>
        </w:rPr>
        <w:t>EMISSION LIMIT(S)</w:t>
      </w:r>
    </w:p>
    <w:p w14:paraId="0790ED91" w14:textId="77777777" w:rsidR="00F04E62" w:rsidRDefault="00F04E62" w:rsidP="00544CF3"/>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524"/>
        <w:gridCol w:w="1980"/>
        <w:gridCol w:w="1620"/>
        <w:gridCol w:w="1620"/>
        <w:gridCol w:w="1890"/>
      </w:tblGrid>
      <w:tr w:rsidR="00F04E62" w14:paraId="2592849B" w14:textId="77777777" w:rsidTr="003F1BE7">
        <w:trPr>
          <w:cantSplit/>
          <w:tblHeader/>
        </w:trPr>
        <w:tc>
          <w:tcPr>
            <w:tcW w:w="1626" w:type="dxa"/>
            <w:tcBorders>
              <w:top w:val="single" w:sz="4" w:space="0" w:color="auto"/>
              <w:left w:val="single" w:sz="4" w:space="0" w:color="auto"/>
              <w:bottom w:val="single" w:sz="4" w:space="0" w:color="auto"/>
              <w:right w:val="single" w:sz="4" w:space="0" w:color="auto"/>
            </w:tcBorders>
          </w:tcPr>
          <w:p w14:paraId="5DF6862D" w14:textId="77777777" w:rsidR="00F04E62" w:rsidRPr="00BD3DE3" w:rsidRDefault="00F04E62" w:rsidP="00544CF3">
            <w:pPr>
              <w:jc w:val="center"/>
              <w:rPr>
                <w:b/>
              </w:rPr>
            </w:pPr>
            <w:r>
              <w:rPr>
                <w:b/>
              </w:rPr>
              <w:t>Pollutant</w:t>
            </w:r>
          </w:p>
        </w:tc>
        <w:tc>
          <w:tcPr>
            <w:tcW w:w="1524" w:type="dxa"/>
            <w:tcBorders>
              <w:top w:val="single" w:sz="4" w:space="0" w:color="auto"/>
              <w:left w:val="single" w:sz="4" w:space="0" w:color="auto"/>
              <w:bottom w:val="single" w:sz="4" w:space="0" w:color="auto"/>
              <w:right w:val="single" w:sz="4" w:space="0" w:color="auto"/>
            </w:tcBorders>
          </w:tcPr>
          <w:p w14:paraId="55865685" w14:textId="77777777" w:rsidR="00F04E62" w:rsidRPr="00BD3DE3" w:rsidRDefault="00F04E62" w:rsidP="00544CF3">
            <w:pPr>
              <w:jc w:val="center"/>
              <w:rPr>
                <w:b/>
              </w:rPr>
            </w:pPr>
            <w:r w:rsidRPr="00BD3DE3">
              <w:rPr>
                <w:b/>
              </w:rPr>
              <w:t>Limit</w:t>
            </w:r>
          </w:p>
        </w:tc>
        <w:tc>
          <w:tcPr>
            <w:tcW w:w="1980" w:type="dxa"/>
            <w:tcBorders>
              <w:top w:val="single" w:sz="4" w:space="0" w:color="auto"/>
              <w:left w:val="single" w:sz="4" w:space="0" w:color="auto"/>
              <w:bottom w:val="single" w:sz="4" w:space="0" w:color="auto"/>
              <w:right w:val="single" w:sz="4" w:space="0" w:color="auto"/>
            </w:tcBorders>
          </w:tcPr>
          <w:p w14:paraId="59315A2B" w14:textId="77777777" w:rsidR="003E2F87" w:rsidRDefault="00F04E62" w:rsidP="00544CF3">
            <w:pPr>
              <w:jc w:val="center"/>
              <w:rPr>
                <w:b/>
              </w:rPr>
            </w:pPr>
            <w:r>
              <w:rPr>
                <w:b/>
              </w:rPr>
              <w:t>Time Period/</w:t>
            </w:r>
          </w:p>
          <w:p w14:paraId="1DB214EB" w14:textId="4FD27DCF" w:rsidR="00F04E62" w:rsidRDefault="00F04E62" w:rsidP="00544CF3">
            <w:pPr>
              <w:jc w:val="center"/>
              <w:rPr>
                <w:b/>
              </w:rPr>
            </w:pPr>
            <w:r>
              <w:rPr>
                <w:b/>
              </w:rPr>
              <w:t>Operating Scenario</w:t>
            </w:r>
          </w:p>
        </w:tc>
        <w:tc>
          <w:tcPr>
            <w:tcW w:w="1620" w:type="dxa"/>
            <w:tcBorders>
              <w:top w:val="single" w:sz="4" w:space="0" w:color="auto"/>
              <w:left w:val="single" w:sz="4" w:space="0" w:color="auto"/>
              <w:bottom w:val="single" w:sz="4" w:space="0" w:color="auto"/>
              <w:right w:val="single" w:sz="4" w:space="0" w:color="auto"/>
            </w:tcBorders>
          </w:tcPr>
          <w:p w14:paraId="53D944BA" w14:textId="77777777" w:rsidR="00F04E62" w:rsidRPr="00BD3DE3" w:rsidRDefault="00F04E62" w:rsidP="00544CF3">
            <w:pPr>
              <w:jc w:val="center"/>
              <w:rPr>
                <w:b/>
              </w:rPr>
            </w:pPr>
            <w:r>
              <w:rPr>
                <w:b/>
              </w:rPr>
              <w:t>Equipment</w:t>
            </w:r>
          </w:p>
        </w:tc>
        <w:tc>
          <w:tcPr>
            <w:tcW w:w="1620" w:type="dxa"/>
            <w:tcBorders>
              <w:top w:val="single" w:sz="4" w:space="0" w:color="auto"/>
              <w:left w:val="single" w:sz="4" w:space="0" w:color="auto"/>
              <w:bottom w:val="single" w:sz="4" w:space="0" w:color="auto"/>
              <w:right w:val="single" w:sz="4" w:space="0" w:color="auto"/>
            </w:tcBorders>
          </w:tcPr>
          <w:p w14:paraId="512E66BD" w14:textId="77777777" w:rsidR="00F04E62" w:rsidRDefault="00F04E62" w:rsidP="00544CF3">
            <w:pPr>
              <w:jc w:val="center"/>
              <w:rPr>
                <w:b/>
              </w:rPr>
            </w:pPr>
            <w:r>
              <w:rPr>
                <w:b/>
              </w:rPr>
              <w:t>Monitoring/</w:t>
            </w:r>
          </w:p>
          <w:p w14:paraId="7C285253" w14:textId="77777777" w:rsidR="00F04E62" w:rsidRPr="00BD3DE3" w:rsidRDefault="00F04E62" w:rsidP="00544CF3">
            <w:pPr>
              <w:jc w:val="center"/>
              <w:rPr>
                <w:b/>
              </w:rPr>
            </w:pPr>
            <w:r>
              <w:rPr>
                <w:b/>
              </w:rPr>
              <w:t>Testing Method</w:t>
            </w:r>
          </w:p>
        </w:tc>
        <w:tc>
          <w:tcPr>
            <w:tcW w:w="1890" w:type="dxa"/>
            <w:tcBorders>
              <w:top w:val="single" w:sz="4" w:space="0" w:color="auto"/>
              <w:left w:val="single" w:sz="4" w:space="0" w:color="auto"/>
              <w:bottom w:val="single" w:sz="4" w:space="0" w:color="auto"/>
              <w:right w:val="single" w:sz="4" w:space="0" w:color="auto"/>
            </w:tcBorders>
          </w:tcPr>
          <w:p w14:paraId="31EB290C" w14:textId="77777777" w:rsidR="00F04E62" w:rsidRPr="00BD3DE3" w:rsidRDefault="00F04E62" w:rsidP="00544CF3">
            <w:pPr>
              <w:jc w:val="center"/>
              <w:rPr>
                <w:b/>
              </w:rPr>
            </w:pPr>
            <w:r w:rsidRPr="00BD3DE3">
              <w:rPr>
                <w:b/>
              </w:rPr>
              <w:t>Underlying</w:t>
            </w:r>
            <w:r>
              <w:rPr>
                <w:b/>
              </w:rPr>
              <w:t xml:space="preserve"> </w:t>
            </w:r>
            <w:r w:rsidRPr="00BD3DE3">
              <w:rPr>
                <w:b/>
              </w:rPr>
              <w:t>Applicable Requirements</w:t>
            </w:r>
          </w:p>
        </w:tc>
      </w:tr>
      <w:tr w:rsidR="00AE7C0D" w14:paraId="1AEF23A9" w14:textId="77777777" w:rsidTr="003F1BE7">
        <w:trPr>
          <w:cantSplit/>
        </w:trPr>
        <w:tc>
          <w:tcPr>
            <w:tcW w:w="1626" w:type="dxa"/>
            <w:tcBorders>
              <w:top w:val="single" w:sz="4" w:space="0" w:color="auto"/>
              <w:left w:val="single" w:sz="4" w:space="0" w:color="auto"/>
              <w:bottom w:val="single" w:sz="4" w:space="0" w:color="auto"/>
              <w:right w:val="single" w:sz="4" w:space="0" w:color="auto"/>
            </w:tcBorders>
          </w:tcPr>
          <w:p w14:paraId="00F60096" w14:textId="2C09F908" w:rsidR="00AE7C0D" w:rsidRPr="00095B77" w:rsidRDefault="00AE7C0D" w:rsidP="009E5D30">
            <w:pPr>
              <w:ind w:left="90"/>
            </w:pPr>
            <w:r>
              <w:rPr>
                <w:color w:val="231F20"/>
                <w:position w:val="1"/>
              </w:rPr>
              <w:t>1.</w:t>
            </w:r>
            <w:r>
              <w:rPr>
                <w:color w:val="231F20"/>
                <w:spacing w:val="49"/>
                <w:position w:val="1"/>
              </w:rPr>
              <w:t xml:space="preserve"> </w:t>
            </w:r>
            <w:r>
              <w:rPr>
                <w:color w:val="231F20"/>
                <w:position w:val="1"/>
              </w:rPr>
              <w:t>N</w:t>
            </w:r>
            <w:r>
              <w:rPr>
                <w:color w:val="231F20"/>
                <w:spacing w:val="3"/>
                <w:position w:val="1"/>
              </w:rPr>
              <w:t>O</w:t>
            </w:r>
            <w:r>
              <w:rPr>
                <w:color w:val="231F20"/>
                <w:sz w:val="13"/>
              </w:rPr>
              <w:t>x</w:t>
            </w:r>
          </w:p>
        </w:tc>
        <w:tc>
          <w:tcPr>
            <w:tcW w:w="1524" w:type="dxa"/>
            <w:tcBorders>
              <w:top w:val="single" w:sz="4" w:space="0" w:color="auto"/>
              <w:left w:val="single" w:sz="4" w:space="0" w:color="auto"/>
              <w:bottom w:val="single" w:sz="4" w:space="0" w:color="auto"/>
              <w:right w:val="single" w:sz="4" w:space="0" w:color="auto"/>
            </w:tcBorders>
          </w:tcPr>
          <w:p w14:paraId="78811889" w14:textId="03AD3D54" w:rsidR="00AE7C0D" w:rsidRPr="003E2F87" w:rsidRDefault="00AE7C0D" w:rsidP="00AE7C0D">
            <w:pPr>
              <w:jc w:val="center"/>
              <w:rPr>
                <w:rFonts w:cs="Arial"/>
              </w:rPr>
            </w:pPr>
            <w:r>
              <w:rPr>
                <w:color w:val="231F20"/>
                <w:spacing w:val="-1"/>
              </w:rPr>
              <w:t>2.0</w:t>
            </w:r>
            <w:r>
              <w:rPr>
                <w:color w:val="231F20"/>
                <w:spacing w:val="-8"/>
              </w:rPr>
              <w:t xml:space="preserve"> </w:t>
            </w:r>
            <w:r>
              <w:rPr>
                <w:color w:val="231F20"/>
              </w:rPr>
              <w:t>pph</w:t>
            </w:r>
            <w:r w:rsidR="003E2F87">
              <w:rPr>
                <w:rFonts w:cs="Arial"/>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0B9739C2" w14:textId="68B3B751" w:rsidR="00AE7C0D" w:rsidRPr="006651F7" w:rsidRDefault="001C778A" w:rsidP="00AE7C0D">
            <w:pPr>
              <w:jc w:val="center"/>
            </w:pPr>
            <w:r w:rsidRPr="006651F7">
              <w:rPr>
                <w:color w:val="231F20"/>
              </w:rPr>
              <w:t>Hourly</w:t>
            </w:r>
          </w:p>
        </w:tc>
        <w:tc>
          <w:tcPr>
            <w:tcW w:w="1620" w:type="dxa"/>
            <w:tcBorders>
              <w:top w:val="single" w:sz="4" w:space="0" w:color="auto"/>
              <w:left w:val="single" w:sz="4" w:space="0" w:color="auto"/>
              <w:bottom w:val="single" w:sz="4" w:space="0" w:color="auto"/>
              <w:right w:val="single" w:sz="4" w:space="0" w:color="auto"/>
            </w:tcBorders>
          </w:tcPr>
          <w:p w14:paraId="438F7B67" w14:textId="4F86FBA3" w:rsidR="00AE7C0D" w:rsidRPr="00BD3DE3" w:rsidRDefault="00AE7C0D">
            <w:pPr>
              <w:jc w:val="center"/>
            </w:pPr>
            <w:r>
              <w:rPr>
                <w:color w:val="231F20"/>
                <w:spacing w:val="-1"/>
              </w:rPr>
              <w:t>EUEMGRICE1</w:t>
            </w:r>
          </w:p>
        </w:tc>
        <w:tc>
          <w:tcPr>
            <w:tcW w:w="1620" w:type="dxa"/>
            <w:tcBorders>
              <w:top w:val="single" w:sz="4" w:space="0" w:color="auto"/>
              <w:left w:val="single" w:sz="4" w:space="0" w:color="auto"/>
              <w:bottom w:val="single" w:sz="4" w:space="0" w:color="auto"/>
              <w:right w:val="single" w:sz="4" w:space="0" w:color="auto"/>
            </w:tcBorders>
          </w:tcPr>
          <w:p w14:paraId="727DF389" w14:textId="08706E91" w:rsidR="00AE7C0D" w:rsidRPr="00BD3DE3" w:rsidRDefault="00AE7C0D">
            <w:pPr>
              <w:jc w:val="center"/>
            </w:pPr>
            <w:r>
              <w:rPr>
                <w:color w:val="231F20"/>
                <w:spacing w:val="-1"/>
              </w:rPr>
              <w:t>SC</w:t>
            </w:r>
            <w:r>
              <w:rPr>
                <w:color w:val="231F20"/>
                <w:spacing w:val="-5"/>
              </w:rPr>
              <w:t xml:space="preserve"> </w:t>
            </w:r>
            <w:r>
              <w:rPr>
                <w:color w:val="231F20"/>
                <w:spacing w:val="-1"/>
              </w:rPr>
              <w:t>V.2,</w:t>
            </w:r>
            <w:r>
              <w:rPr>
                <w:color w:val="231F20"/>
                <w:spacing w:val="-4"/>
              </w:rPr>
              <w:t xml:space="preserve"> </w:t>
            </w:r>
            <w:r>
              <w:rPr>
                <w:color w:val="231F20"/>
                <w:spacing w:val="-1"/>
              </w:rPr>
              <w:t>VI.1,</w:t>
            </w:r>
            <w:r>
              <w:rPr>
                <w:color w:val="231F20"/>
                <w:spacing w:val="26"/>
                <w:w w:val="99"/>
              </w:rPr>
              <w:t xml:space="preserve"> </w:t>
            </w:r>
            <w:r>
              <w:rPr>
                <w:color w:val="231F20"/>
                <w:spacing w:val="-1"/>
              </w:rPr>
              <w:t>VI.2</w:t>
            </w:r>
          </w:p>
        </w:tc>
        <w:tc>
          <w:tcPr>
            <w:tcW w:w="1890" w:type="dxa"/>
            <w:tcBorders>
              <w:top w:val="single" w:sz="4" w:space="0" w:color="auto"/>
              <w:left w:val="single" w:sz="4" w:space="0" w:color="auto"/>
              <w:bottom w:val="single" w:sz="4" w:space="0" w:color="auto"/>
              <w:right w:val="single" w:sz="4" w:space="0" w:color="auto"/>
            </w:tcBorders>
          </w:tcPr>
          <w:p w14:paraId="64F4B5CB" w14:textId="5C4E55B0" w:rsidR="00AE7C0D" w:rsidRPr="003E2F87" w:rsidRDefault="00AE7C0D" w:rsidP="0013193C">
            <w:pPr>
              <w:ind w:left="90"/>
              <w:jc w:val="center"/>
              <w:rPr>
                <w:b/>
                <w:bCs/>
              </w:rPr>
            </w:pPr>
            <w:r w:rsidRPr="003E2F87">
              <w:rPr>
                <w:b/>
                <w:bCs/>
                <w:color w:val="231F20"/>
              </w:rPr>
              <w:t>R</w:t>
            </w:r>
            <w:r w:rsidRPr="003E2F87">
              <w:rPr>
                <w:b/>
                <w:bCs/>
                <w:color w:val="231F20"/>
                <w:spacing w:val="-17"/>
              </w:rPr>
              <w:t xml:space="preserve"> </w:t>
            </w:r>
            <w:r w:rsidRPr="003E2F87">
              <w:rPr>
                <w:b/>
                <w:bCs/>
                <w:color w:val="231F20"/>
              </w:rPr>
              <w:t>336.1205(1)(a),</w:t>
            </w:r>
            <w:r w:rsidRPr="003E2F87">
              <w:rPr>
                <w:b/>
                <w:bCs/>
                <w:color w:val="231F20"/>
                <w:w w:val="99"/>
              </w:rPr>
              <w:t xml:space="preserve"> </w:t>
            </w:r>
            <w:r w:rsidRPr="003E2F87">
              <w:rPr>
                <w:b/>
                <w:bCs/>
                <w:color w:val="231F20"/>
                <w:spacing w:val="-1"/>
              </w:rPr>
              <w:t>40</w:t>
            </w:r>
            <w:r w:rsidRPr="003E2F87">
              <w:rPr>
                <w:b/>
                <w:bCs/>
                <w:color w:val="231F20"/>
                <w:spacing w:val="-6"/>
              </w:rPr>
              <w:t xml:space="preserve"> </w:t>
            </w:r>
            <w:r w:rsidRPr="003E2F87">
              <w:rPr>
                <w:b/>
                <w:bCs/>
                <w:color w:val="231F20"/>
              </w:rPr>
              <w:t>CFR</w:t>
            </w:r>
            <w:r w:rsidRPr="003E2F87">
              <w:rPr>
                <w:b/>
                <w:bCs/>
                <w:color w:val="231F20"/>
                <w:spacing w:val="-3"/>
              </w:rPr>
              <w:t xml:space="preserve"> </w:t>
            </w:r>
            <w:r w:rsidRPr="003E2F87">
              <w:rPr>
                <w:b/>
                <w:bCs/>
                <w:color w:val="231F20"/>
              </w:rPr>
              <w:t>52.21(c)</w:t>
            </w:r>
            <w:r w:rsidRPr="003E2F87">
              <w:rPr>
                <w:b/>
                <w:bCs/>
                <w:color w:val="231F20"/>
                <w:spacing w:val="-5"/>
              </w:rPr>
              <w:t xml:space="preserve"> </w:t>
            </w:r>
            <w:r w:rsidRPr="003E2F87">
              <w:rPr>
                <w:b/>
                <w:bCs/>
                <w:color w:val="231F20"/>
              </w:rPr>
              <w:t>&amp;</w:t>
            </w:r>
            <w:r w:rsidRPr="003E2F87">
              <w:rPr>
                <w:b/>
                <w:bCs/>
                <w:color w:val="231F20"/>
                <w:spacing w:val="-5"/>
              </w:rPr>
              <w:t xml:space="preserve"> </w:t>
            </w:r>
            <w:r w:rsidRPr="003E2F87">
              <w:rPr>
                <w:b/>
                <w:bCs/>
                <w:color w:val="231F20"/>
              </w:rPr>
              <w:t>(d)</w:t>
            </w:r>
          </w:p>
        </w:tc>
      </w:tr>
      <w:tr w:rsidR="001C778A" w14:paraId="26B436A7" w14:textId="77777777" w:rsidTr="003F1BE7">
        <w:trPr>
          <w:cantSplit/>
        </w:trPr>
        <w:tc>
          <w:tcPr>
            <w:tcW w:w="1626" w:type="dxa"/>
            <w:tcBorders>
              <w:top w:val="single" w:sz="4" w:space="0" w:color="auto"/>
              <w:left w:val="single" w:sz="4" w:space="0" w:color="auto"/>
              <w:bottom w:val="single" w:sz="4" w:space="0" w:color="auto"/>
              <w:right w:val="single" w:sz="4" w:space="0" w:color="auto"/>
            </w:tcBorders>
          </w:tcPr>
          <w:p w14:paraId="1579390C" w14:textId="443A36CD" w:rsidR="001C778A" w:rsidRPr="00095B77" w:rsidRDefault="001C778A" w:rsidP="001C778A">
            <w:pPr>
              <w:ind w:left="90"/>
            </w:pPr>
            <w:r>
              <w:rPr>
                <w:color w:val="231F20"/>
                <w:position w:val="1"/>
              </w:rPr>
              <w:t>2.</w:t>
            </w:r>
            <w:r>
              <w:rPr>
                <w:color w:val="231F20"/>
                <w:spacing w:val="49"/>
                <w:position w:val="1"/>
              </w:rPr>
              <w:t xml:space="preserve"> </w:t>
            </w:r>
            <w:r>
              <w:rPr>
                <w:color w:val="231F20"/>
                <w:position w:val="1"/>
              </w:rPr>
              <w:t>N</w:t>
            </w:r>
            <w:r>
              <w:rPr>
                <w:color w:val="231F20"/>
                <w:spacing w:val="3"/>
                <w:position w:val="1"/>
              </w:rPr>
              <w:t>O</w:t>
            </w:r>
            <w:r>
              <w:rPr>
                <w:color w:val="231F20"/>
                <w:sz w:val="13"/>
              </w:rPr>
              <w:t>x</w:t>
            </w:r>
          </w:p>
        </w:tc>
        <w:tc>
          <w:tcPr>
            <w:tcW w:w="1524" w:type="dxa"/>
            <w:tcBorders>
              <w:top w:val="single" w:sz="4" w:space="0" w:color="auto"/>
              <w:left w:val="single" w:sz="4" w:space="0" w:color="auto"/>
              <w:bottom w:val="single" w:sz="4" w:space="0" w:color="auto"/>
              <w:right w:val="single" w:sz="4" w:space="0" w:color="auto"/>
            </w:tcBorders>
          </w:tcPr>
          <w:p w14:paraId="0855259A" w14:textId="28D9C75A" w:rsidR="001C778A" w:rsidRDefault="001C778A" w:rsidP="001C778A">
            <w:pPr>
              <w:pStyle w:val="TableParagraph"/>
              <w:ind w:left="687" w:right="183" w:hanging="600"/>
              <w:rPr>
                <w:rFonts w:eastAsia="Arial" w:cs="Arial"/>
              </w:rPr>
            </w:pPr>
            <w:r>
              <w:rPr>
                <w:color w:val="231F20"/>
                <w:spacing w:val="-1"/>
              </w:rPr>
              <w:t>2.0</w:t>
            </w:r>
            <w:r>
              <w:rPr>
                <w:color w:val="231F20"/>
                <w:spacing w:val="-11"/>
              </w:rPr>
              <w:t xml:space="preserve"> </w:t>
            </w:r>
            <w:r>
              <w:rPr>
                <w:color w:val="231F20"/>
              </w:rPr>
              <w:t>g/HP-hr</w:t>
            </w:r>
            <w:r>
              <w:rPr>
                <w:rFonts w:cs="Arial"/>
                <w:vertAlign w:val="superscript"/>
              </w:rPr>
              <w:t>2</w:t>
            </w:r>
            <w:r>
              <w:rPr>
                <w:color w:val="231F20"/>
                <w:spacing w:val="21"/>
                <w:w w:val="99"/>
              </w:rPr>
              <w:t xml:space="preserve"> </w:t>
            </w:r>
            <w:r>
              <w:rPr>
                <w:color w:val="231F20"/>
              </w:rPr>
              <w:t>OR</w:t>
            </w:r>
          </w:p>
          <w:p w14:paraId="668E39EE" w14:textId="45C187C2" w:rsidR="001C778A" w:rsidRPr="003E2F87" w:rsidRDefault="001C778A" w:rsidP="001C778A">
            <w:pPr>
              <w:jc w:val="center"/>
              <w:rPr>
                <w:rFonts w:cs="Arial"/>
              </w:rPr>
            </w:pPr>
            <w:r>
              <w:rPr>
                <w:color w:val="231F20"/>
                <w:spacing w:val="-1"/>
              </w:rPr>
              <w:t>160</w:t>
            </w:r>
            <w:r>
              <w:rPr>
                <w:color w:val="231F20"/>
                <w:spacing w:val="-9"/>
              </w:rPr>
              <w:t xml:space="preserve"> </w:t>
            </w:r>
            <w:r>
              <w:rPr>
                <w:color w:val="231F20"/>
              </w:rPr>
              <w:t>ppmvd</w:t>
            </w:r>
            <w:r>
              <w:rPr>
                <w:rFonts w:cs="Arial"/>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79513E9E" w14:textId="35B01813" w:rsidR="001C778A" w:rsidRPr="006651F7" w:rsidRDefault="001C778A" w:rsidP="001C778A">
            <w:pPr>
              <w:jc w:val="center"/>
            </w:pPr>
            <w:r w:rsidRPr="006651F7">
              <w:rPr>
                <w:color w:val="231F20"/>
              </w:rPr>
              <w:t>Hourly</w:t>
            </w:r>
          </w:p>
        </w:tc>
        <w:tc>
          <w:tcPr>
            <w:tcW w:w="1620" w:type="dxa"/>
            <w:tcBorders>
              <w:top w:val="single" w:sz="4" w:space="0" w:color="auto"/>
              <w:left w:val="single" w:sz="4" w:space="0" w:color="auto"/>
              <w:bottom w:val="single" w:sz="4" w:space="0" w:color="auto"/>
              <w:right w:val="single" w:sz="4" w:space="0" w:color="auto"/>
            </w:tcBorders>
          </w:tcPr>
          <w:p w14:paraId="3CDC2776" w14:textId="47E4E02B" w:rsidR="001C778A" w:rsidRPr="00BD3DE3" w:rsidRDefault="001C778A">
            <w:pPr>
              <w:jc w:val="center"/>
            </w:pPr>
            <w:r>
              <w:rPr>
                <w:color w:val="231F20"/>
                <w:spacing w:val="-1"/>
              </w:rPr>
              <w:t>EUEMGRICE1</w:t>
            </w:r>
          </w:p>
        </w:tc>
        <w:tc>
          <w:tcPr>
            <w:tcW w:w="1620" w:type="dxa"/>
            <w:tcBorders>
              <w:top w:val="single" w:sz="4" w:space="0" w:color="auto"/>
              <w:left w:val="single" w:sz="4" w:space="0" w:color="auto"/>
              <w:bottom w:val="single" w:sz="4" w:space="0" w:color="auto"/>
              <w:right w:val="single" w:sz="4" w:space="0" w:color="auto"/>
            </w:tcBorders>
          </w:tcPr>
          <w:p w14:paraId="64E2C1A4" w14:textId="3278A23F" w:rsidR="001C778A" w:rsidRPr="00BD3DE3" w:rsidRDefault="001C778A">
            <w:pPr>
              <w:jc w:val="center"/>
            </w:pPr>
            <w:r>
              <w:rPr>
                <w:color w:val="231F20"/>
                <w:spacing w:val="-1"/>
              </w:rPr>
              <w:t>SC</w:t>
            </w:r>
            <w:r>
              <w:rPr>
                <w:color w:val="231F20"/>
                <w:spacing w:val="-4"/>
              </w:rPr>
              <w:t xml:space="preserve"> </w:t>
            </w:r>
            <w:r>
              <w:rPr>
                <w:color w:val="231F20"/>
                <w:spacing w:val="-1"/>
              </w:rPr>
              <w:t>V.1,</w:t>
            </w:r>
            <w:r>
              <w:rPr>
                <w:color w:val="231F20"/>
                <w:spacing w:val="-4"/>
              </w:rPr>
              <w:t xml:space="preserve"> </w:t>
            </w:r>
            <w:r>
              <w:rPr>
                <w:color w:val="231F20"/>
                <w:spacing w:val="-1"/>
              </w:rPr>
              <w:t>VI.1,</w:t>
            </w:r>
            <w:r>
              <w:rPr>
                <w:color w:val="231F20"/>
                <w:spacing w:val="26"/>
                <w:w w:val="99"/>
              </w:rPr>
              <w:t xml:space="preserve"> </w:t>
            </w:r>
            <w:r>
              <w:rPr>
                <w:color w:val="231F20"/>
                <w:spacing w:val="-1"/>
              </w:rPr>
              <w:t>VI.2</w:t>
            </w:r>
          </w:p>
        </w:tc>
        <w:tc>
          <w:tcPr>
            <w:tcW w:w="1890" w:type="dxa"/>
            <w:tcBorders>
              <w:top w:val="single" w:sz="4" w:space="0" w:color="auto"/>
              <w:left w:val="single" w:sz="4" w:space="0" w:color="auto"/>
              <w:bottom w:val="single" w:sz="4" w:space="0" w:color="auto"/>
              <w:right w:val="single" w:sz="4" w:space="0" w:color="auto"/>
            </w:tcBorders>
          </w:tcPr>
          <w:p w14:paraId="6A2BA05E" w14:textId="006F5761" w:rsidR="001C778A" w:rsidRPr="003E2F87" w:rsidRDefault="001C778A" w:rsidP="0013193C">
            <w:pPr>
              <w:ind w:left="90"/>
              <w:jc w:val="center"/>
              <w:rPr>
                <w:b/>
                <w:bCs/>
              </w:rPr>
            </w:pPr>
            <w:r w:rsidRPr="003E2F87">
              <w:rPr>
                <w:b/>
                <w:bCs/>
                <w:color w:val="231F20"/>
              </w:rPr>
              <w:t>40</w:t>
            </w:r>
            <w:r w:rsidRPr="003E2F87">
              <w:rPr>
                <w:b/>
                <w:bCs/>
                <w:color w:val="231F20"/>
                <w:spacing w:val="-9"/>
              </w:rPr>
              <w:t xml:space="preserve"> </w:t>
            </w:r>
            <w:r w:rsidRPr="003E2F87">
              <w:rPr>
                <w:b/>
                <w:bCs/>
                <w:color w:val="231F20"/>
              </w:rPr>
              <w:t>CFR</w:t>
            </w:r>
            <w:r w:rsidRPr="003E2F87">
              <w:rPr>
                <w:b/>
                <w:bCs/>
                <w:color w:val="231F20"/>
                <w:spacing w:val="-6"/>
              </w:rPr>
              <w:t xml:space="preserve"> </w:t>
            </w:r>
            <w:r w:rsidRPr="003E2F87">
              <w:rPr>
                <w:b/>
                <w:bCs/>
                <w:color w:val="231F20"/>
              </w:rPr>
              <w:t>60.4233(e)</w:t>
            </w:r>
            <w:r w:rsidR="0046237F">
              <w:rPr>
                <w:b/>
                <w:bCs/>
                <w:color w:val="231F20"/>
              </w:rPr>
              <w:t>, 40 CFR Part 60, Subpart JJJJ, Table 1</w:t>
            </w:r>
          </w:p>
        </w:tc>
      </w:tr>
      <w:tr w:rsidR="001C778A" w14:paraId="010B4659" w14:textId="77777777" w:rsidTr="003F1BE7">
        <w:trPr>
          <w:cantSplit/>
        </w:trPr>
        <w:tc>
          <w:tcPr>
            <w:tcW w:w="1626" w:type="dxa"/>
            <w:tcBorders>
              <w:top w:val="single" w:sz="4" w:space="0" w:color="auto"/>
              <w:left w:val="single" w:sz="4" w:space="0" w:color="auto"/>
              <w:bottom w:val="single" w:sz="4" w:space="0" w:color="auto"/>
              <w:right w:val="single" w:sz="4" w:space="0" w:color="auto"/>
            </w:tcBorders>
          </w:tcPr>
          <w:p w14:paraId="7171119D" w14:textId="4C5E69F8" w:rsidR="001C778A" w:rsidRPr="00095B77" w:rsidRDefault="001C778A" w:rsidP="001C778A">
            <w:pPr>
              <w:ind w:left="90"/>
            </w:pPr>
            <w:r>
              <w:rPr>
                <w:color w:val="231F20"/>
                <w:spacing w:val="-1"/>
              </w:rPr>
              <w:t>3.</w:t>
            </w:r>
            <w:r>
              <w:rPr>
                <w:color w:val="231F20"/>
                <w:spacing w:val="49"/>
              </w:rPr>
              <w:t xml:space="preserve"> </w:t>
            </w:r>
            <w:r>
              <w:rPr>
                <w:color w:val="231F20"/>
                <w:spacing w:val="-1"/>
              </w:rPr>
              <w:t>CO</w:t>
            </w:r>
          </w:p>
        </w:tc>
        <w:tc>
          <w:tcPr>
            <w:tcW w:w="1524" w:type="dxa"/>
            <w:tcBorders>
              <w:top w:val="single" w:sz="4" w:space="0" w:color="auto"/>
              <w:left w:val="single" w:sz="4" w:space="0" w:color="auto"/>
              <w:bottom w:val="single" w:sz="4" w:space="0" w:color="auto"/>
              <w:right w:val="single" w:sz="4" w:space="0" w:color="auto"/>
            </w:tcBorders>
          </w:tcPr>
          <w:p w14:paraId="5D143BF7" w14:textId="777AC569" w:rsidR="001C778A" w:rsidRDefault="001C778A" w:rsidP="001C778A">
            <w:pPr>
              <w:pStyle w:val="TableParagraph"/>
              <w:ind w:left="687" w:right="93" w:hanging="600"/>
              <w:rPr>
                <w:rFonts w:eastAsia="Arial" w:cs="Arial"/>
              </w:rPr>
            </w:pPr>
            <w:r>
              <w:rPr>
                <w:color w:val="231F20"/>
                <w:spacing w:val="-1"/>
              </w:rPr>
              <w:t>4.0</w:t>
            </w:r>
            <w:r>
              <w:rPr>
                <w:color w:val="231F20"/>
                <w:spacing w:val="-11"/>
              </w:rPr>
              <w:t xml:space="preserve"> </w:t>
            </w:r>
            <w:r>
              <w:rPr>
                <w:color w:val="231F20"/>
              </w:rPr>
              <w:t>g/HP-hr</w:t>
            </w:r>
            <w:r>
              <w:rPr>
                <w:rFonts w:cs="Arial"/>
                <w:vertAlign w:val="superscript"/>
              </w:rPr>
              <w:t>2</w:t>
            </w:r>
            <w:r>
              <w:rPr>
                <w:color w:val="231F20"/>
                <w:spacing w:val="21"/>
                <w:w w:val="99"/>
              </w:rPr>
              <w:t xml:space="preserve"> </w:t>
            </w:r>
            <w:r>
              <w:rPr>
                <w:color w:val="231F20"/>
              </w:rPr>
              <w:t>OR</w:t>
            </w:r>
          </w:p>
          <w:p w14:paraId="19BDB30B" w14:textId="2DFAA543" w:rsidR="001C778A" w:rsidRPr="003E2F87" w:rsidRDefault="001C778A" w:rsidP="001C778A">
            <w:pPr>
              <w:jc w:val="center"/>
              <w:rPr>
                <w:rFonts w:cs="Arial"/>
              </w:rPr>
            </w:pPr>
            <w:r>
              <w:rPr>
                <w:color w:val="231F20"/>
                <w:spacing w:val="-1"/>
              </w:rPr>
              <w:t>540</w:t>
            </w:r>
            <w:r>
              <w:rPr>
                <w:color w:val="231F20"/>
                <w:spacing w:val="-9"/>
              </w:rPr>
              <w:t xml:space="preserve"> </w:t>
            </w:r>
            <w:r>
              <w:rPr>
                <w:color w:val="231F20"/>
              </w:rPr>
              <w:t>ppmvd</w:t>
            </w:r>
            <w:r>
              <w:rPr>
                <w:rFonts w:cs="Arial"/>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1D8A5BFB" w14:textId="2329BDFE" w:rsidR="001C778A" w:rsidRPr="006651F7" w:rsidRDefault="001C778A" w:rsidP="001C778A">
            <w:pPr>
              <w:jc w:val="center"/>
            </w:pPr>
            <w:r w:rsidRPr="006651F7">
              <w:rPr>
                <w:color w:val="231F20"/>
              </w:rPr>
              <w:t>Hourly</w:t>
            </w:r>
          </w:p>
        </w:tc>
        <w:tc>
          <w:tcPr>
            <w:tcW w:w="1620" w:type="dxa"/>
            <w:tcBorders>
              <w:top w:val="single" w:sz="4" w:space="0" w:color="auto"/>
              <w:left w:val="single" w:sz="4" w:space="0" w:color="auto"/>
              <w:bottom w:val="single" w:sz="4" w:space="0" w:color="auto"/>
              <w:right w:val="single" w:sz="4" w:space="0" w:color="auto"/>
            </w:tcBorders>
          </w:tcPr>
          <w:p w14:paraId="5FF75B63" w14:textId="1E4153D9" w:rsidR="001C778A" w:rsidRPr="00BD3DE3" w:rsidRDefault="001C778A">
            <w:pPr>
              <w:jc w:val="center"/>
            </w:pPr>
            <w:r>
              <w:rPr>
                <w:color w:val="231F20"/>
                <w:spacing w:val="-1"/>
              </w:rPr>
              <w:t>EUEMGRICE1</w:t>
            </w:r>
          </w:p>
        </w:tc>
        <w:tc>
          <w:tcPr>
            <w:tcW w:w="1620" w:type="dxa"/>
            <w:tcBorders>
              <w:top w:val="single" w:sz="4" w:space="0" w:color="auto"/>
              <w:left w:val="single" w:sz="4" w:space="0" w:color="auto"/>
              <w:bottom w:val="single" w:sz="4" w:space="0" w:color="auto"/>
              <w:right w:val="single" w:sz="4" w:space="0" w:color="auto"/>
            </w:tcBorders>
          </w:tcPr>
          <w:p w14:paraId="2F79CF70" w14:textId="4B3A727D" w:rsidR="001C778A" w:rsidRPr="00BD3DE3" w:rsidRDefault="001C778A">
            <w:pPr>
              <w:jc w:val="center"/>
            </w:pPr>
            <w:r>
              <w:rPr>
                <w:color w:val="231F20"/>
                <w:spacing w:val="-1"/>
              </w:rPr>
              <w:t>SC</w:t>
            </w:r>
            <w:r>
              <w:rPr>
                <w:color w:val="231F20"/>
                <w:spacing w:val="-4"/>
              </w:rPr>
              <w:t xml:space="preserve"> </w:t>
            </w:r>
            <w:r>
              <w:rPr>
                <w:color w:val="231F20"/>
                <w:spacing w:val="-1"/>
              </w:rPr>
              <w:t>V.1,</w:t>
            </w:r>
            <w:r>
              <w:rPr>
                <w:color w:val="231F20"/>
                <w:spacing w:val="-4"/>
              </w:rPr>
              <w:t xml:space="preserve"> </w:t>
            </w:r>
            <w:r>
              <w:rPr>
                <w:color w:val="231F20"/>
                <w:spacing w:val="-1"/>
              </w:rPr>
              <w:t>VI.1,</w:t>
            </w:r>
            <w:r>
              <w:rPr>
                <w:color w:val="231F20"/>
                <w:spacing w:val="26"/>
                <w:w w:val="99"/>
              </w:rPr>
              <w:t xml:space="preserve"> </w:t>
            </w:r>
            <w:r>
              <w:rPr>
                <w:color w:val="231F20"/>
                <w:spacing w:val="-1"/>
              </w:rPr>
              <w:t>VI.2</w:t>
            </w:r>
          </w:p>
        </w:tc>
        <w:tc>
          <w:tcPr>
            <w:tcW w:w="1890" w:type="dxa"/>
            <w:tcBorders>
              <w:top w:val="single" w:sz="4" w:space="0" w:color="auto"/>
              <w:left w:val="single" w:sz="4" w:space="0" w:color="auto"/>
              <w:bottom w:val="single" w:sz="4" w:space="0" w:color="auto"/>
              <w:right w:val="single" w:sz="4" w:space="0" w:color="auto"/>
            </w:tcBorders>
          </w:tcPr>
          <w:p w14:paraId="6F17D9CB" w14:textId="620499F5" w:rsidR="001C778A" w:rsidRPr="003E2F87" w:rsidRDefault="001C778A" w:rsidP="0013193C">
            <w:pPr>
              <w:ind w:left="90"/>
              <w:jc w:val="center"/>
              <w:rPr>
                <w:b/>
                <w:bCs/>
              </w:rPr>
            </w:pPr>
            <w:r w:rsidRPr="003E2F87">
              <w:rPr>
                <w:b/>
                <w:bCs/>
                <w:color w:val="231F20"/>
              </w:rPr>
              <w:t>40</w:t>
            </w:r>
            <w:r w:rsidRPr="003E2F87">
              <w:rPr>
                <w:b/>
                <w:bCs/>
                <w:color w:val="231F20"/>
                <w:spacing w:val="-9"/>
              </w:rPr>
              <w:t xml:space="preserve"> </w:t>
            </w:r>
            <w:r w:rsidRPr="003E2F87">
              <w:rPr>
                <w:b/>
                <w:bCs/>
                <w:color w:val="231F20"/>
              </w:rPr>
              <w:t>CFR</w:t>
            </w:r>
            <w:r w:rsidRPr="003E2F87">
              <w:rPr>
                <w:b/>
                <w:bCs/>
                <w:color w:val="231F20"/>
                <w:spacing w:val="-6"/>
              </w:rPr>
              <w:t xml:space="preserve"> </w:t>
            </w:r>
            <w:r w:rsidRPr="003E2F87">
              <w:rPr>
                <w:b/>
                <w:bCs/>
                <w:color w:val="231F20"/>
              </w:rPr>
              <w:t>60.4233(e)</w:t>
            </w:r>
            <w:r w:rsidR="0046237F">
              <w:rPr>
                <w:b/>
                <w:bCs/>
                <w:color w:val="231F20"/>
              </w:rPr>
              <w:t>, 40 CFR Part 60, Subpart JJJJ, Table 1</w:t>
            </w:r>
          </w:p>
        </w:tc>
      </w:tr>
      <w:tr w:rsidR="001C778A" w14:paraId="4A337C7D" w14:textId="77777777" w:rsidTr="003F1BE7">
        <w:trPr>
          <w:cantSplit/>
        </w:trPr>
        <w:tc>
          <w:tcPr>
            <w:tcW w:w="1626" w:type="dxa"/>
            <w:tcBorders>
              <w:top w:val="single" w:sz="4" w:space="0" w:color="auto"/>
              <w:left w:val="single" w:sz="4" w:space="0" w:color="auto"/>
              <w:bottom w:val="single" w:sz="4" w:space="0" w:color="auto"/>
              <w:right w:val="single" w:sz="4" w:space="0" w:color="auto"/>
            </w:tcBorders>
          </w:tcPr>
          <w:p w14:paraId="55038685" w14:textId="6C6198E9" w:rsidR="001C778A" w:rsidRPr="00095B77" w:rsidRDefault="001C778A" w:rsidP="001C778A">
            <w:pPr>
              <w:ind w:left="90"/>
            </w:pPr>
            <w:r>
              <w:rPr>
                <w:color w:val="231F20"/>
                <w:spacing w:val="-1"/>
              </w:rPr>
              <w:t>4.</w:t>
            </w:r>
            <w:r>
              <w:rPr>
                <w:color w:val="231F20"/>
                <w:spacing w:val="48"/>
              </w:rPr>
              <w:t xml:space="preserve"> </w:t>
            </w:r>
            <w:r>
              <w:rPr>
                <w:color w:val="231F20"/>
              </w:rPr>
              <w:t>VOC</w:t>
            </w:r>
          </w:p>
        </w:tc>
        <w:tc>
          <w:tcPr>
            <w:tcW w:w="1524" w:type="dxa"/>
            <w:tcBorders>
              <w:top w:val="single" w:sz="4" w:space="0" w:color="auto"/>
              <w:left w:val="single" w:sz="4" w:space="0" w:color="auto"/>
              <w:bottom w:val="single" w:sz="4" w:space="0" w:color="auto"/>
              <w:right w:val="single" w:sz="4" w:space="0" w:color="auto"/>
            </w:tcBorders>
          </w:tcPr>
          <w:p w14:paraId="7734040C" w14:textId="40D82047" w:rsidR="001C778A" w:rsidRDefault="001C778A" w:rsidP="001C778A">
            <w:pPr>
              <w:pStyle w:val="TableParagraph"/>
              <w:ind w:left="687" w:right="183" w:hanging="600"/>
              <w:rPr>
                <w:rFonts w:eastAsia="Arial" w:cs="Arial"/>
              </w:rPr>
            </w:pPr>
            <w:r>
              <w:rPr>
                <w:color w:val="231F20"/>
                <w:spacing w:val="-1"/>
              </w:rPr>
              <w:t>1.0</w:t>
            </w:r>
            <w:r>
              <w:rPr>
                <w:color w:val="231F20"/>
                <w:spacing w:val="-11"/>
              </w:rPr>
              <w:t xml:space="preserve"> </w:t>
            </w:r>
            <w:r>
              <w:rPr>
                <w:color w:val="231F20"/>
              </w:rPr>
              <w:t>g/HP-hr</w:t>
            </w:r>
            <w:r w:rsidR="003F1BE7">
              <w:rPr>
                <w:rFonts w:cs="Arial"/>
                <w:vertAlign w:val="superscript"/>
              </w:rPr>
              <w:t xml:space="preserve">2, </w:t>
            </w:r>
            <w:r w:rsidR="005642DB">
              <w:rPr>
                <w:color w:val="231F20"/>
                <w:vertAlign w:val="superscript"/>
              </w:rPr>
              <w:t>a</w:t>
            </w:r>
            <w:r>
              <w:rPr>
                <w:color w:val="231F20"/>
                <w:spacing w:val="21"/>
                <w:w w:val="99"/>
              </w:rPr>
              <w:t xml:space="preserve"> </w:t>
            </w:r>
            <w:r>
              <w:rPr>
                <w:color w:val="231F20"/>
              </w:rPr>
              <w:t>OR</w:t>
            </w:r>
          </w:p>
          <w:p w14:paraId="034C8A2A" w14:textId="5B5013CB" w:rsidR="001C778A" w:rsidRPr="003E2F87" w:rsidRDefault="001C778A" w:rsidP="001C778A">
            <w:pPr>
              <w:jc w:val="center"/>
              <w:rPr>
                <w:rFonts w:cs="Arial"/>
              </w:rPr>
            </w:pPr>
            <w:r>
              <w:rPr>
                <w:color w:val="231F20"/>
                <w:spacing w:val="-1"/>
              </w:rPr>
              <w:t>86</w:t>
            </w:r>
            <w:r>
              <w:rPr>
                <w:color w:val="231F20"/>
                <w:spacing w:val="-10"/>
              </w:rPr>
              <w:t xml:space="preserve"> </w:t>
            </w:r>
            <w:r>
              <w:rPr>
                <w:color w:val="231F20"/>
              </w:rPr>
              <w:t>ppmvd</w:t>
            </w:r>
            <w:r w:rsidR="003F1BE7" w:rsidRPr="003F1BE7">
              <w:rPr>
                <w:rFonts w:cs="Arial"/>
                <w:vertAlign w:val="superscript"/>
              </w:rPr>
              <w:t>2</w:t>
            </w:r>
            <w:r w:rsidR="003F1BE7">
              <w:rPr>
                <w:rFonts w:cs="Arial"/>
                <w:vertAlign w:val="superscript"/>
              </w:rPr>
              <w:t xml:space="preserve">, </w:t>
            </w:r>
            <w:r w:rsidR="005642DB" w:rsidRPr="003F1BE7">
              <w:rPr>
                <w:rFonts w:cs="Arial"/>
                <w:vertAlign w:val="superscript"/>
              </w:rPr>
              <w:t>a</w:t>
            </w:r>
            <w:r w:rsidR="005642DB" w:rsidRPr="003F1BE7">
              <w:rPr>
                <w:color w:val="231F20"/>
                <w:vertAlign w:val="superscript"/>
              </w:rPr>
              <w:t xml:space="preserve"> </w:t>
            </w:r>
          </w:p>
        </w:tc>
        <w:tc>
          <w:tcPr>
            <w:tcW w:w="1980" w:type="dxa"/>
            <w:tcBorders>
              <w:top w:val="single" w:sz="4" w:space="0" w:color="auto"/>
              <w:left w:val="single" w:sz="4" w:space="0" w:color="auto"/>
              <w:bottom w:val="single" w:sz="4" w:space="0" w:color="auto"/>
              <w:right w:val="single" w:sz="4" w:space="0" w:color="auto"/>
            </w:tcBorders>
          </w:tcPr>
          <w:p w14:paraId="2A5D2BAD" w14:textId="489CE645" w:rsidR="001C778A" w:rsidRPr="006651F7" w:rsidRDefault="001C778A" w:rsidP="001C778A">
            <w:pPr>
              <w:jc w:val="center"/>
            </w:pPr>
            <w:r w:rsidRPr="006651F7">
              <w:rPr>
                <w:color w:val="231F20"/>
              </w:rPr>
              <w:t>Hourly</w:t>
            </w:r>
          </w:p>
        </w:tc>
        <w:tc>
          <w:tcPr>
            <w:tcW w:w="1620" w:type="dxa"/>
            <w:tcBorders>
              <w:top w:val="single" w:sz="4" w:space="0" w:color="auto"/>
              <w:left w:val="single" w:sz="4" w:space="0" w:color="auto"/>
              <w:bottom w:val="single" w:sz="4" w:space="0" w:color="auto"/>
              <w:right w:val="single" w:sz="4" w:space="0" w:color="auto"/>
            </w:tcBorders>
          </w:tcPr>
          <w:p w14:paraId="53614B17" w14:textId="7EC48E5E" w:rsidR="001C778A" w:rsidRPr="00BD3DE3" w:rsidRDefault="001C778A">
            <w:pPr>
              <w:jc w:val="center"/>
            </w:pPr>
            <w:r>
              <w:rPr>
                <w:color w:val="231F20"/>
                <w:spacing w:val="-1"/>
              </w:rPr>
              <w:t>EUEMGRICE1</w:t>
            </w:r>
          </w:p>
        </w:tc>
        <w:tc>
          <w:tcPr>
            <w:tcW w:w="1620" w:type="dxa"/>
            <w:tcBorders>
              <w:top w:val="single" w:sz="4" w:space="0" w:color="auto"/>
              <w:left w:val="single" w:sz="4" w:space="0" w:color="auto"/>
              <w:bottom w:val="single" w:sz="4" w:space="0" w:color="auto"/>
              <w:right w:val="single" w:sz="4" w:space="0" w:color="auto"/>
            </w:tcBorders>
          </w:tcPr>
          <w:p w14:paraId="568A8786" w14:textId="5596B617" w:rsidR="001C778A" w:rsidRPr="00BD3DE3" w:rsidRDefault="001C778A">
            <w:pPr>
              <w:jc w:val="center"/>
            </w:pPr>
            <w:r>
              <w:rPr>
                <w:color w:val="231F20"/>
                <w:spacing w:val="-1"/>
              </w:rPr>
              <w:t>SC</w:t>
            </w:r>
            <w:r>
              <w:rPr>
                <w:color w:val="231F20"/>
                <w:spacing w:val="-4"/>
              </w:rPr>
              <w:t xml:space="preserve"> </w:t>
            </w:r>
            <w:r>
              <w:rPr>
                <w:color w:val="231F20"/>
                <w:spacing w:val="-1"/>
              </w:rPr>
              <w:t>V.1,</w:t>
            </w:r>
            <w:r>
              <w:rPr>
                <w:color w:val="231F20"/>
                <w:spacing w:val="-4"/>
              </w:rPr>
              <w:t xml:space="preserve"> </w:t>
            </w:r>
            <w:r>
              <w:rPr>
                <w:color w:val="231F20"/>
                <w:spacing w:val="-1"/>
              </w:rPr>
              <w:t>VI.1,</w:t>
            </w:r>
            <w:r>
              <w:rPr>
                <w:color w:val="231F20"/>
                <w:spacing w:val="26"/>
                <w:w w:val="99"/>
              </w:rPr>
              <w:t xml:space="preserve"> </w:t>
            </w:r>
            <w:r>
              <w:rPr>
                <w:color w:val="231F20"/>
                <w:spacing w:val="-1"/>
              </w:rPr>
              <w:t>VI.2</w:t>
            </w:r>
          </w:p>
        </w:tc>
        <w:tc>
          <w:tcPr>
            <w:tcW w:w="1890" w:type="dxa"/>
            <w:tcBorders>
              <w:top w:val="single" w:sz="4" w:space="0" w:color="auto"/>
              <w:left w:val="single" w:sz="4" w:space="0" w:color="auto"/>
              <w:bottom w:val="single" w:sz="4" w:space="0" w:color="auto"/>
              <w:right w:val="single" w:sz="4" w:space="0" w:color="auto"/>
            </w:tcBorders>
          </w:tcPr>
          <w:p w14:paraId="4F088020" w14:textId="3B558D5B" w:rsidR="001C778A" w:rsidRDefault="001C778A" w:rsidP="0013193C">
            <w:pPr>
              <w:pStyle w:val="TableParagraph"/>
              <w:ind w:left="90" w:right="244"/>
              <w:jc w:val="center"/>
              <w:rPr>
                <w:b/>
                <w:bCs/>
                <w:color w:val="231F20"/>
                <w:w w:val="99"/>
              </w:rPr>
            </w:pPr>
            <w:r w:rsidRPr="003E2F87">
              <w:rPr>
                <w:b/>
                <w:bCs/>
                <w:color w:val="231F20"/>
              </w:rPr>
              <w:t>R</w:t>
            </w:r>
            <w:r w:rsidRPr="003E2F87">
              <w:rPr>
                <w:b/>
                <w:bCs/>
                <w:color w:val="231F20"/>
                <w:spacing w:val="-17"/>
              </w:rPr>
              <w:t xml:space="preserve"> </w:t>
            </w:r>
            <w:r>
              <w:rPr>
                <w:b/>
                <w:bCs/>
                <w:color w:val="231F20"/>
                <w:spacing w:val="-17"/>
              </w:rPr>
              <w:t>3</w:t>
            </w:r>
            <w:r w:rsidRPr="003E2F87">
              <w:rPr>
                <w:b/>
                <w:bCs/>
                <w:color w:val="231F20"/>
              </w:rPr>
              <w:t>36.1205(1)(a),</w:t>
            </w:r>
          </w:p>
          <w:p w14:paraId="11D479A2" w14:textId="6A1F54E3" w:rsidR="001C778A" w:rsidRPr="003E2F87" w:rsidRDefault="001C778A" w:rsidP="0013193C">
            <w:pPr>
              <w:pStyle w:val="TableParagraph"/>
              <w:ind w:left="90" w:right="244"/>
              <w:jc w:val="center"/>
              <w:rPr>
                <w:rFonts w:eastAsia="Arial" w:cs="Arial"/>
                <w:b/>
                <w:bCs/>
              </w:rPr>
            </w:pPr>
            <w:r w:rsidRPr="003E2F87">
              <w:rPr>
                <w:b/>
                <w:bCs/>
                <w:color w:val="231F20"/>
              </w:rPr>
              <w:t>R</w:t>
            </w:r>
            <w:r w:rsidRPr="003E2F87">
              <w:rPr>
                <w:b/>
                <w:bCs/>
                <w:color w:val="231F20"/>
                <w:spacing w:val="-14"/>
              </w:rPr>
              <w:t xml:space="preserve"> </w:t>
            </w:r>
            <w:r w:rsidRPr="003E2F87">
              <w:rPr>
                <w:b/>
                <w:bCs/>
                <w:color w:val="231F20"/>
                <w:spacing w:val="-1"/>
              </w:rPr>
              <w:t>336.1702(a),</w:t>
            </w:r>
          </w:p>
          <w:p w14:paraId="1B7DF52D" w14:textId="5729B67C" w:rsidR="001C778A" w:rsidRPr="003E2F87" w:rsidRDefault="001C778A" w:rsidP="0013193C">
            <w:pPr>
              <w:ind w:left="90"/>
              <w:jc w:val="center"/>
              <w:rPr>
                <w:b/>
                <w:bCs/>
              </w:rPr>
            </w:pPr>
            <w:r w:rsidRPr="003E2F87">
              <w:rPr>
                <w:b/>
                <w:bCs/>
                <w:color w:val="231F20"/>
              </w:rPr>
              <w:t>40</w:t>
            </w:r>
            <w:r w:rsidRPr="003E2F87">
              <w:rPr>
                <w:b/>
                <w:bCs/>
                <w:color w:val="231F20"/>
                <w:spacing w:val="-9"/>
              </w:rPr>
              <w:t xml:space="preserve"> </w:t>
            </w:r>
            <w:r w:rsidRPr="003E2F87">
              <w:rPr>
                <w:b/>
                <w:bCs/>
                <w:color w:val="231F20"/>
              </w:rPr>
              <w:t>CFR</w:t>
            </w:r>
            <w:r w:rsidRPr="003E2F87">
              <w:rPr>
                <w:b/>
                <w:bCs/>
                <w:color w:val="231F20"/>
                <w:spacing w:val="-6"/>
              </w:rPr>
              <w:t xml:space="preserve"> </w:t>
            </w:r>
            <w:r w:rsidRPr="003E2F87">
              <w:rPr>
                <w:b/>
                <w:bCs/>
                <w:color w:val="231F20"/>
              </w:rPr>
              <w:t>60.4233(e)</w:t>
            </w:r>
            <w:r w:rsidR="0046237F">
              <w:rPr>
                <w:b/>
                <w:bCs/>
                <w:color w:val="231F20"/>
              </w:rPr>
              <w:t>, 40 CFR Part 60, Subpart JJJJ, Table 1</w:t>
            </w:r>
          </w:p>
        </w:tc>
      </w:tr>
    </w:tbl>
    <w:p w14:paraId="55560438" w14:textId="77777777" w:rsidR="00396DAA" w:rsidRDefault="00396DAA" w:rsidP="0013193C">
      <w:pPr>
        <w:pStyle w:val="TableParagraph"/>
        <w:spacing w:line="228" w:lineRule="exact"/>
        <w:ind w:left="8"/>
        <w:jc w:val="both"/>
        <w:rPr>
          <w:rFonts w:eastAsia="Arial" w:cs="Arial"/>
        </w:rPr>
      </w:pPr>
      <w:r>
        <w:rPr>
          <w:color w:val="231F20"/>
        </w:rPr>
        <w:t>ppmvd</w:t>
      </w:r>
      <w:r>
        <w:rPr>
          <w:color w:val="231F20"/>
          <w:spacing w:val="-5"/>
        </w:rPr>
        <w:t xml:space="preserve"> </w:t>
      </w:r>
      <w:r>
        <w:rPr>
          <w:color w:val="231F20"/>
        </w:rPr>
        <w:t>=</w:t>
      </w:r>
      <w:r>
        <w:rPr>
          <w:color w:val="231F20"/>
          <w:spacing w:val="-5"/>
        </w:rPr>
        <w:t xml:space="preserve"> </w:t>
      </w:r>
      <w:r>
        <w:rPr>
          <w:color w:val="231F20"/>
        </w:rPr>
        <w:t>parts</w:t>
      </w:r>
      <w:r>
        <w:rPr>
          <w:color w:val="231F20"/>
          <w:spacing w:val="-3"/>
        </w:rPr>
        <w:t xml:space="preserve"> </w:t>
      </w:r>
      <w:r>
        <w:rPr>
          <w:color w:val="231F20"/>
          <w:spacing w:val="-1"/>
        </w:rPr>
        <w:t>per</w:t>
      </w:r>
      <w:r>
        <w:rPr>
          <w:color w:val="231F20"/>
          <w:spacing w:val="-4"/>
        </w:rPr>
        <w:t xml:space="preserve"> </w:t>
      </w:r>
      <w:r>
        <w:rPr>
          <w:color w:val="231F20"/>
        </w:rPr>
        <w:t>million</w:t>
      </w:r>
      <w:r>
        <w:rPr>
          <w:color w:val="231F20"/>
          <w:spacing w:val="-3"/>
        </w:rPr>
        <w:t xml:space="preserve"> </w:t>
      </w:r>
      <w:r>
        <w:rPr>
          <w:color w:val="231F20"/>
          <w:spacing w:val="1"/>
        </w:rPr>
        <w:t>by</w:t>
      </w:r>
      <w:r>
        <w:rPr>
          <w:color w:val="231F20"/>
          <w:spacing w:val="-6"/>
        </w:rPr>
        <w:t xml:space="preserve"> </w:t>
      </w:r>
      <w:r>
        <w:rPr>
          <w:color w:val="231F20"/>
        </w:rPr>
        <w:t>volume</w:t>
      </w:r>
      <w:r>
        <w:rPr>
          <w:color w:val="231F20"/>
          <w:spacing w:val="-5"/>
        </w:rPr>
        <w:t xml:space="preserve"> </w:t>
      </w:r>
      <w:r>
        <w:rPr>
          <w:color w:val="231F20"/>
          <w:spacing w:val="-1"/>
        </w:rPr>
        <w:t>at</w:t>
      </w:r>
      <w:r>
        <w:rPr>
          <w:color w:val="231F20"/>
          <w:spacing w:val="-5"/>
        </w:rPr>
        <w:t xml:space="preserve"> </w:t>
      </w:r>
      <w:r>
        <w:rPr>
          <w:color w:val="231F20"/>
          <w:spacing w:val="-1"/>
        </w:rPr>
        <w:t>15</w:t>
      </w:r>
      <w:r>
        <w:rPr>
          <w:color w:val="231F20"/>
          <w:spacing w:val="-5"/>
        </w:rPr>
        <w:t xml:space="preserve"> </w:t>
      </w:r>
      <w:r>
        <w:rPr>
          <w:color w:val="231F20"/>
        </w:rPr>
        <w:t>percent</w:t>
      </w:r>
      <w:r>
        <w:rPr>
          <w:color w:val="231F20"/>
          <w:spacing w:val="-3"/>
        </w:rPr>
        <w:t xml:space="preserve"> </w:t>
      </w:r>
      <w:r>
        <w:rPr>
          <w:color w:val="231F20"/>
          <w:spacing w:val="-1"/>
        </w:rPr>
        <w:t>oxygen</w:t>
      </w:r>
      <w:r>
        <w:rPr>
          <w:color w:val="231F20"/>
          <w:spacing w:val="-3"/>
        </w:rPr>
        <w:t xml:space="preserve"> </w:t>
      </w:r>
      <w:r>
        <w:rPr>
          <w:color w:val="231F20"/>
          <w:spacing w:val="-1"/>
        </w:rPr>
        <w:t>and</w:t>
      </w:r>
      <w:r>
        <w:rPr>
          <w:color w:val="231F20"/>
          <w:spacing w:val="-3"/>
        </w:rPr>
        <w:t xml:space="preserve"> </w:t>
      </w:r>
      <w:r>
        <w:rPr>
          <w:color w:val="231F20"/>
          <w:spacing w:val="-1"/>
        </w:rPr>
        <w:t>on</w:t>
      </w:r>
      <w:r>
        <w:rPr>
          <w:color w:val="231F20"/>
          <w:spacing w:val="-3"/>
        </w:rPr>
        <w:t xml:space="preserve"> </w:t>
      </w:r>
      <w:r>
        <w:rPr>
          <w:color w:val="231F20"/>
        </w:rPr>
        <w:t>a</w:t>
      </w:r>
      <w:r>
        <w:rPr>
          <w:color w:val="231F20"/>
          <w:spacing w:val="-5"/>
        </w:rPr>
        <w:t xml:space="preserve"> </w:t>
      </w:r>
      <w:r>
        <w:rPr>
          <w:color w:val="231F20"/>
          <w:spacing w:val="1"/>
        </w:rPr>
        <w:t>dry</w:t>
      </w:r>
      <w:r>
        <w:rPr>
          <w:color w:val="231F20"/>
          <w:spacing w:val="-7"/>
        </w:rPr>
        <w:t xml:space="preserve"> </w:t>
      </w:r>
      <w:r>
        <w:rPr>
          <w:color w:val="231F20"/>
          <w:spacing w:val="-1"/>
        </w:rPr>
        <w:t>gas</w:t>
      </w:r>
      <w:r>
        <w:rPr>
          <w:color w:val="231F20"/>
          <w:spacing w:val="-2"/>
        </w:rPr>
        <w:t xml:space="preserve"> </w:t>
      </w:r>
      <w:r>
        <w:rPr>
          <w:color w:val="231F20"/>
          <w:spacing w:val="-1"/>
        </w:rPr>
        <w:t>basis</w:t>
      </w:r>
    </w:p>
    <w:p w14:paraId="34D03C57" w14:textId="0D6C102D" w:rsidR="005642DB" w:rsidRPr="00B97B21" w:rsidRDefault="005642DB" w:rsidP="0013193C">
      <w:pPr>
        <w:ind w:left="90" w:hanging="90"/>
        <w:jc w:val="both"/>
      </w:pPr>
      <w:r>
        <w:rPr>
          <w:color w:val="231F20"/>
          <w:vertAlign w:val="superscript"/>
        </w:rPr>
        <w:t>a</w:t>
      </w:r>
      <w:r w:rsidR="00B97B21">
        <w:rPr>
          <w:color w:val="231F20"/>
          <w:vertAlign w:val="superscript"/>
        </w:rPr>
        <w:t xml:space="preserve"> </w:t>
      </w:r>
      <w:r w:rsidR="00B97B21" w:rsidRPr="0013193C">
        <w:rPr>
          <w:color w:val="231F20"/>
          <w:sz w:val="18"/>
          <w:szCs w:val="18"/>
        </w:rPr>
        <w:t xml:space="preserve">For purpose of this emission limit, when calculating emissions of VOC, emissions of formaldehyde should not be included. </w:t>
      </w:r>
      <w:r w:rsidR="004E111A">
        <w:rPr>
          <w:color w:val="231F20"/>
          <w:sz w:val="18"/>
          <w:szCs w:val="18"/>
        </w:rPr>
        <w:t xml:space="preserve"> </w:t>
      </w:r>
      <w:r w:rsidR="00460D8C" w:rsidRPr="0013193C">
        <w:rPr>
          <w:color w:val="231F20"/>
          <w:sz w:val="18"/>
          <w:szCs w:val="18"/>
        </w:rPr>
        <w:t xml:space="preserve">(See Table 1 of 40 CFR </w:t>
      </w:r>
      <w:r w:rsidR="006D64E2">
        <w:rPr>
          <w:color w:val="231F20"/>
          <w:sz w:val="18"/>
          <w:szCs w:val="18"/>
        </w:rPr>
        <w:t xml:space="preserve">Part </w:t>
      </w:r>
      <w:r w:rsidR="00460D8C" w:rsidRPr="0013193C">
        <w:rPr>
          <w:color w:val="231F20"/>
          <w:sz w:val="18"/>
          <w:szCs w:val="18"/>
        </w:rPr>
        <w:t>60</w:t>
      </w:r>
      <w:r w:rsidR="006D64E2">
        <w:rPr>
          <w:color w:val="231F20"/>
          <w:sz w:val="18"/>
          <w:szCs w:val="18"/>
        </w:rPr>
        <w:t>,</w:t>
      </w:r>
      <w:r w:rsidR="00460D8C" w:rsidRPr="0013193C">
        <w:rPr>
          <w:color w:val="231F20"/>
          <w:sz w:val="18"/>
          <w:szCs w:val="18"/>
        </w:rPr>
        <w:t xml:space="preserve"> Subpart JJJJ.)</w:t>
      </w:r>
    </w:p>
    <w:p w14:paraId="0F491B35" w14:textId="77777777" w:rsidR="00F04E62" w:rsidRPr="000C40EB" w:rsidRDefault="00F04E62" w:rsidP="00544CF3"/>
    <w:p w14:paraId="02A57455" w14:textId="77777777" w:rsidR="00F04E62" w:rsidRDefault="00F04E62" w:rsidP="00544CF3">
      <w:pPr>
        <w:rPr>
          <w:b/>
          <w:u w:val="single"/>
        </w:rPr>
      </w:pPr>
      <w:r>
        <w:rPr>
          <w:b/>
        </w:rPr>
        <w:t xml:space="preserve">II.  </w:t>
      </w:r>
      <w:r>
        <w:rPr>
          <w:b/>
          <w:u w:val="single"/>
        </w:rPr>
        <w:t>MATERIAL LIMIT(S)</w:t>
      </w:r>
    </w:p>
    <w:p w14:paraId="206C9D93" w14:textId="2D31AE80" w:rsidR="00F04E62" w:rsidRDefault="00F04E62"/>
    <w:p w14:paraId="2B954D1C" w14:textId="5BF71DA8" w:rsidR="00396DAA" w:rsidRDefault="00396DAA" w:rsidP="00BA31C3">
      <w:pPr>
        <w:numPr>
          <w:ilvl w:val="0"/>
          <w:numId w:val="53"/>
        </w:numPr>
        <w:ind w:right="-36"/>
        <w:jc w:val="both"/>
        <w:rPr>
          <w:rFonts w:eastAsia="Arial" w:cs="Arial"/>
        </w:rPr>
      </w:pPr>
      <w:r>
        <w:rPr>
          <w:color w:val="231F20"/>
        </w:rPr>
        <w:t>The</w:t>
      </w:r>
      <w:r>
        <w:rPr>
          <w:color w:val="231F20"/>
          <w:spacing w:val="-3"/>
        </w:rPr>
        <w:t xml:space="preserve"> </w:t>
      </w:r>
      <w:r>
        <w:rPr>
          <w:color w:val="231F20"/>
          <w:spacing w:val="-1"/>
        </w:rPr>
        <w:t>permittee</w:t>
      </w:r>
      <w:r>
        <w:rPr>
          <w:color w:val="231F20"/>
          <w:spacing w:val="-4"/>
        </w:rPr>
        <w:t xml:space="preserve"> </w:t>
      </w:r>
      <w:r>
        <w:rPr>
          <w:color w:val="231F20"/>
        </w:rPr>
        <w:t>shall</w:t>
      </w:r>
      <w:r>
        <w:rPr>
          <w:color w:val="231F20"/>
          <w:spacing w:val="-1"/>
        </w:rPr>
        <w:t xml:space="preserve"> burn </w:t>
      </w:r>
      <w:r>
        <w:rPr>
          <w:color w:val="231F20"/>
        </w:rPr>
        <w:t>only</w:t>
      </w:r>
      <w:r>
        <w:rPr>
          <w:color w:val="231F20"/>
          <w:spacing w:val="-4"/>
        </w:rPr>
        <w:t xml:space="preserve"> </w:t>
      </w:r>
      <w:r>
        <w:rPr>
          <w:color w:val="231F20"/>
          <w:spacing w:val="-1"/>
        </w:rPr>
        <w:t xml:space="preserve">pipeline </w:t>
      </w:r>
      <w:r>
        <w:rPr>
          <w:color w:val="231F20"/>
        </w:rPr>
        <w:t>quality</w:t>
      </w:r>
      <w:r>
        <w:rPr>
          <w:color w:val="231F20"/>
          <w:spacing w:val="-4"/>
        </w:rPr>
        <w:t xml:space="preserve"> </w:t>
      </w:r>
      <w:r>
        <w:rPr>
          <w:color w:val="231F20"/>
          <w:spacing w:val="-1"/>
        </w:rPr>
        <w:t xml:space="preserve">natural </w:t>
      </w:r>
      <w:r>
        <w:rPr>
          <w:color w:val="231F20"/>
        </w:rPr>
        <w:t>gas</w:t>
      </w:r>
      <w:r>
        <w:rPr>
          <w:color w:val="231F20"/>
          <w:spacing w:val="-2"/>
        </w:rPr>
        <w:t xml:space="preserve"> </w:t>
      </w:r>
      <w:r>
        <w:rPr>
          <w:color w:val="231F20"/>
          <w:spacing w:val="-1"/>
        </w:rPr>
        <w:t>in</w:t>
      </w:r>
      <w:r>
        <w:rPr>
          <w:color w:val="231F20"/>
          <w:spacing w:val="-3"/>
        </w:rPr>
        <w:t xml:space="preserve"> </w:t>
      </w:r>
      <w:r>
        <w:rPr>
          <w:color w:val="231F20"/>
        </w:rPr>
        <w:t>EUEMGRICE1.</w:t>
      </w:r>
      <w:r w:rsidR="003E2F87">
        <w:rPr>
          <w:rFonts w:cs="Arial"/>
          <w:vertAlign w:val="superscript"/>
        </w:rPr>
        <w:t>2</w:t>
      </w:r>
      <w:r>
        <w:rPr>
          <w:color w:val="231F20"/>
          <w:spacing w:val="50"/>
        </w:rPr>
        <w:t xml:space="preserve"> </w:t>
      </w:r>
      <w:r w:rsidR="006D64E2">
        <w:rPr>
          <w:color w:val="231F20"/>
          <w:spacing w:val="50"/>
        </w:rPr>
        <w:t xml:space="preserve"> </w:t>
      </w:r>
      <w:r>
        <w:rPr>
          <w:b/>
          <w:color w:val="231F20"/>
        </w:rPr>
        <w:t>(R</w:t>
      </w:r>
      <w:r>
        <w:rPr>
          <w:b/>
          <w:color w:val="231F20"/>
          <w:spacing w:val="-3"/>
        </w:rPr>
        <w:t xml:space="preserve"> </w:t>
      </w:r>
      <w:r>
        <w:rPr>
          <w:b/>
          <w:color w:val="231F20"/>
        </w:rPr>
        <w:t>336.1205(1)(a),</w:t>
      </w:r>
      <w:r>
        <w:rPr>
          <w:b/>
          <w:color w:val="231F20"/>
          <w:spacing w:val="-3"/>
        </w:rPr>
        <w:t xml:space="preserve"> </w:t>
      </w:r>
      <w:r>
        <w:rPr>
          <w:b/>
          <w:color w:val="231F20"/>
        </w:rPr>
        <w:t>R</w:t>
      </w:r>
      <w:r>
        <w:rPr>
          <w:b/>
          <w:color w:val="231F20"/>
          <w:spacing w:val="-4"/>
        </w:rPr>
        <w:t xml:space="preserve"> </w:t>
      </w:r>
      <w:r>
        <w:rPr>
          <w:b/>
          <w:color w:val="231F20"/>
          <w:spacing w:val="-1"/>
        </w:rPr>
        <w:t>336.1224,</w:t>
      </w:r>
      <w:r>
        <w:rPr>
          <w:b/>
          <w:color w:val="231F20"/>
          <w:spacing w:val="76"/>
          <w:w w:val="99"/>
        </w:rPr>
        <w:t xml:space="preserve"> </w:t>
      </w:r>
      <w:r>
        <w:rPr>
          <w:b/>
          <w:color w:val="231F20"/>
        </w:rPr>
        <w:t>R</w:t>
      </w:r>
      <w:r w:rsidR="003E2F87">
        <w:rPr>
          <w:b/>
          <w:color w:val="231F20"/>
          <w:spacing w:val="-6"/>
        </w:rPr>
        <w:t> </w:t>
      </w:r>
      <w:r>
        <w:rPr>
          <w:b/>
          <w:color w:val="231F20"/>
          <w:spacing w:val="-1"/>
        </w:rPr>
        <w:t>336.1225,</w:t>
      </w:r>
      <w:r>
        <w:rPr>
          <w:b/>
          <w:color w:val="231F20"/>
          <w:spacing w:val="-6"/>
        </w:rPr>
        <w:t xml:space="preserve"> </w:t>
      </w:r>
      <w:r>
        <w:rPr>
          <w:b/>
          <w:color w:val="231F20"/>
        </w:rPr>
        <w:t>R</w:t>
      </w:r>
      <w:r>
        <w:rPr>
          <w:b/>
          <w:color w:val="231F20"/>
          <w:spacing w:val="-4"/>
        </w:rPr>
        <w:t xml:space="preserve"> </w:t>
      </w:r>
      <w:r>
        <w:rPr>
          <w:b/>
          <w:color w:val="231F20"/>
        </w:rPr>
        <w:t>336.1702(a),</w:t>
      </w:r>
      <w:r>
        <w:rPr>
          <w:b/>
          <w:color w:val="231F20"/>
          <w:spacing w:val="-6"/>
        </w:rPr>
        <w:t xml:space="preserve"> </w:t>
      </w:r>
      <w:r>
        <w:rPr>
          <w:b/>
          <w:color w:val="231F20"/>
          <w:spacing w:val="-1"/>
        </w:rPr>
        <w:t>40</w:t>
      </w:r>
      <w:r>
        <w:rPr>
          <w:b/>
          <w:color w:val="231F20"/>
          <w:spacing w:val="-6"/>
        </w:rPr>
        <w:t xml:space="preserve"> </w:t>
      </w:r>
      <w:r>
        <w:rPr>
          <w:b/>
          <w:color w:val="231F20"/>
          <w:spacing w:val="-1"/>
        </w:rPr>
        <w:t>CFR</w:t>
      </w:r>
      <w:r>
        <w:rPr>
          <w:b/>
          <w:color w:val="231F20"/>
          <w:spacing w:val="-3"/>
        </w:rPr>
        <w:t xml:space="preserve"> </w:t>
      </w:r>
      <w:r>
        <w:rPr>
          <w:b/>
          <w:color w:val="231F20"/>
          <w:spacing w:val="-1"/>
        </w:rPr>
        <w:t>52.21(c)</w:t>
      </w:r>
      <w:r>
        <w:rPr>
          <w:b/>
          <w:color w:val="231F20"/>
          <w:spacing w:val="-5"/>
        </w:rPr>
        <w:t xml:space="preserve"> </w:t>
      </w:r>
      <w:r>
        <w:rPr>
          <w:b/>
          <w:color w:val="231F20"/>
        </w:rPr>
        <w:t>&amp;</w:t>
      </w:r>
      <w:r>
        <w:rPr>
          <w:b/>
          <w:color w:val="231F20"/>
          <w:spacing w:val="-6"/>
        </w:rPr>
        <w:t xml:space="preserve"> </w:t>
      </w:r>
      <w:r>
        <w:rPr>
          <w:b/>
          <w:color w:val="231F20"/>
        </w:rPr>
        <w:t>(d),</w:t>
      </w:r>
      <w:r>
        <w:rPr>
          <w:b/>
          <w:color w:val="231F20"/>
          <w:spacing w:val="-3"/>
        </w:rPr>
        <w:t xml:space="preserve"> </w:t>
      </w:r>
      <w:r>
        <w:rPr>
          <w:b/>
          <w:color w:val="231F20"/>
          <w:spacing w:val="-1"/>
        </w:rPr>
        <w:t>40</w:t>
      </w:r>
      <w:r>
        <w:rPr>
          <w:b/>
          <w:color w:val="231F20"/>
          <w:spacing w:val="-4"/>
        </w:rPr>
        <w:t xml:space="preserve"> </w:t>
      </w:r>
      <w:r>
        <w:rPr>
          <w:b/>
          <w:color w:val="231F20"/>
          <w:spacing w:val="-1"/>
        </w:rPr>
        <w:t>CFR</w:t>
      </w:r>
      <w:r>
        <w:rPr>
          <w:b/>
          <w:color w:val="231F20"/>
          <w:spacing w:val="-6"/>
        </w:rPr>
        <w:t xml:space="preserve"> </w:t>
      </w:r>
      <w:r>
        <w:rPr>
          <w:b/>
          <w:color w:val="231F20"/>
          <w:spacing w:val="-1"/>
        </w:rPr>
        <w:t>60.4233)</w:t>
      </w:r>
    </w:p>
    <w:p w14:paraId="660039EB" w14:textId="77777777" w:rsidR="00396DAA" w:rsidRDefault="00396DAA"/>
    <w:p w14:paraId="0C234F4C" w14:textId="77777777" w:rsidR="00F04E62" w:rsidRPr="00F01FE1" w:rsidRDefault="00F04E62" w:rsidP="00544CF3">
      <w:pPr>
        <w:rPr>
          <w:b/>
          <w:u w:val="single"/>
        </w:rPr>
      </w:pPr>
      <w:r>
        <w:rPr>
          <w:b/>
        </w:rPr>
        <w:t xml:space="preserve">III.  </w:t>
      </w:r>
      <w:r>
        <w:rPr>
          <w:b/>
          <w:u w:val="single"/>
        </w:rPr>
        <w:t>PROCESS/OPERATIONAL RESTRICTION(S)</w:t>
      </w:r>
      <w:r w:rsidDel="001C614B">
        <w:rPr>
          <w:b/>
          <w:u w:val="single"/>
        </w:rPr>
        <w:t xml:space="preserve"> </w:t>
      </w:r>
    </w:p>
    <w:p w14:paraId="6DA01736" w14:textId="77777777" w:rsidR="00D523DA" w:rsidRDefault="00D523DA" w:rsidP="00D523DA">
      <w:pPr>
        <w:spacing w:before="9"/>
        <w:rPr>
          <w:rFonts w:eastAsia="Arial" w:cs="Arial"/>
          <w:b/>
          <w:bCs/>
          <w:sz w:val="13"/>
          <w:szCs w:val="13"/>
        </w:rPr>
      </w:pPr>
    </w:p>
    <w:p w14:paraId="31A758BF" w14:textId="3EF1966E" w:rsidR="00D523DA" w:rsidRDefault="00D523DA" w:rsidP="00BA31C3">
      <w:pPr>
        <w:widowControl w:val="0"/>
        <w:numPr>
          <w:ilvl w:val="1"/>
          <w:numId w:val="38"/>
        </w:numPr>
        <w:spacing w:before="72"/>
        <w:ind w:left="360" w:right="-36"/>
        <w:jc w:val="both"/>
        <w:rPr>
          <w:rFonts w:eastAsia="Arial" w:cs="Arial"/>
        </w:rPr>
      </w:pPr>
      <w:r>
        <w:rPr>
          <w:color w:val="231F20"/>
        </w:rPr>
        <w:t>The</w:t>
      </w:r>
      <w:r>
        <w:rPr>
          <w:color w:val="231F20"/>
          <w:spacing w:val="-1"/>
        </w:rPr>
        <w:t xml:space="preserve"> permittee </w:t>
      </w:r>
      <w:r>
        <w:rPr>
          <w:color w:val="231F20"/>
        </w:rPr>
        <w:t>shall not</w:t>
      </w:r>
      <w:r>
        <w:rPr>
          <w:color w:val="231F20"/>
          <w:spacing w:val="-1"/>
        </w:rPr>
        <w:t xml:space="preserve"> </w:t>
      </w:r>
      <w:r>
        <w:rPr>
          <w:color w:val="231F20"/>
        </w:rPr>
        <w:t>operate EUEMGRICE1</w:t>
      </w:r>
      <w:r>
        <w:rPr>
          <w:color w:val="231F20"/>
          <w:spacing w:val="-1"/>
        </w:rPr>
        <w:t xml:space="preserve"> </w:t>
      </w:r>
      <w:r>
        <w:rPr>
          <w:color w:val="231F20"/>
        </w:rPr>
        <w:t>for</w:t>
      </w:r>
      <w:r>
        <w:rPr>
          <w:color w:val="231F20"/>
          <w:spacing w:val="1"/>
        </w:rPr>
        <w:t xml:space="preserve"> </w:t>
      </w:r>
      <w:r>
        <w:rPr>
          <w:color w:val="231F20"/>
        </w:rPr>
        <w:t>more</w:t>
      </w:r>
      <w:r>
        <w:rPr>
          <w:color w:val="231F20"/>
          <w:spacing w:val="-1"/>
        </w:rPr>
        <w:t xml:space="preserve"> </w:t>
      </w:r>
      <w:r>
        <w:rPr>
          <w:color w:val="231F20"/>
        </w:rPr>
        <w:t>than 500</w:t>
      </w:r>
      <w:r>
        <w:rPr>
          <w:color w:val="231F20"/>
          <w:spacing w:val="-1"/>
        </w:rPr>
        <w:t xml:space="preserve"> </w:t>
      </w:r>
      <w:r>
        <w:rPr>
          <w:color w:val="231F20"/>
        </w:rPr>
        <w:t>hours</w:t>
      </w:r>
      <w:r>
        <w:rPr>
          <w:color w:val="231F20"/>
          <w:spacing w:val="1"/>
        </w:rPr>
        <w:t xml:space="preserve"> </w:t>
      </w:r>
      <w:r>
        <w:rPr>
          <w:color w:val="231F20"/>
          <w:spacing w:val="-1"/>
        </w:rPr>
        <w:t>per</w:t>
      </w:r>
      <w:r>
        <w:rPr>
          <w:color w:val="231F20"/>
          <w:spacing w:val="5"/>
        </w:rPr>
        <w:t xml:space="preserve"> </w:t>
      </w:r>
      <w:r>
        <w:rPr>
          <w:color w:val="231F20"/>
          <w:spacing w:val="-1"/>
        </w:rPr>
        <w:t>year</w:t>
      </w:r>
      <w:r>
        <w:rPr>
          <w:color w:val="231F20"/>
          <w:spacing w:val="2"/>
        </w:rPr>
        <w:t xml:space="preserve"> </w:t>
      </w:r>
      <w:r>
        <w:rPr>
          <w:color w:val="231F20"/>
          <w:spacing w:val="-1"/>
        </w:rPr>
        <w:t>on</w:t>
      </w:r>
      <w:r>
        <w:rPr>
          <w:color w:val="231F20"/>
        </w:rPr>
        <w:t xml:space="preserve"> a</w:t>
      </w:r>
      <w:r>
        <w:rPr>
          <w:color w:val="231F20"/>
          <w:spacing w:val="1"/>
        </w:rPr>
        <w:t xml:space="preserve"> </w:t>
      </w:r>
      <w:r>
        <w:rPr>
          <w:color w:val="231F20"/>
        </w:rPr>
        <w:t>12-month</w:t>
      </w:r>
      <w:r>
        <w:rPr>
          <w:color w:val="231F20"/>
          <w:spacing w:val="-1"/>
        </w:rPr>
        <w:t xml:space="preserve"> </w:t>
      </w:r>
      <w:r>
        <w:rPr>
          <w:color w:val="231F20"/>
        </w:rPr>
        <w:t xml:space="preserve">rolling </w:t>
      </w:r>
      <w:r>
        <w:rPr>
          <w:color w:val="231F20"/>
          <w:spacing w:val="1"/>
        </w:rPr>
        <w:t>time</w:t>
      </w:r>
      <w:r>
        <w:rPr>
          <w:color w:val="231F20"/>
          <w:spacing w:val="46"/>
          <w:w w:val="99"/>
        </w:rPr>
        <w:t xml:space="preserve"> </w:t>
      </w:r>
      <w:r>
        <w:rPr>
          <w:color w:val="231F20"/>
        </w:rPr>
        <w:t>period</w:t>
      </w:r>
      <w:r>
        <w:rPr>
          <w:color w:val="231F20"/>
          <w:spacing w:val="11"/>
        </w:rPr>
        <w:t xml:space="preserve"> </w:t>
      </w:r>
      <w:r>
        <w:rPr>
          <w:color w:val="231F20"/>
          <w:spacing w:val="-1"/>
        </w:rPr>
        <w:t>basis</w:t>
      </w:r>
      <w:r>
        <w:rPr>
          <w:color w:val="231F20"/>
          <w:spacing w:val="13"/>
        </w:rPr>
        <w:t xml:space="preserve"> </w:t>
      </w:r>
      <w:r>
        <w:rPr>
          <w:color w:val="231F20"/>
          <w:spacing w:val="-1"/>
        </w:rPr>
        <w:t>as</w:t>
      </w:r>
      <w:r>
        <w:rPr>
          <w:color w:val="231F20"/>
          <w:spacing w:val="11"/>
        </w:rPr>
        <w:t xml:space="preserve"> </w:t>
      </w:r>
      <w:r>
        <w:rPr>
          <w:color w:val="231F20"/>
        </w:rPr>
        <w:t>determined</w:t>
      </w:r>
      <w:r>
        <w:rPr>
          <w:color w:val="231F20"/>
          <w:spacing w:val="12"/>
        </w:rPr>
        <w:t xml:space="preserve"> </w:t>
      </w:r>
      <w:r>
        <w:rPr>
          <w:color w:val="231F20"/>
          <w:spacing w:val="-1"/>
        </w:rPr>
        <w:t>at</w:t>
      </w:r>
      <w:r>
        <w:rPr>
          <w:color w:val="231F20"/>
          <w:spacing w:val="12"/>
        </w:rPr>
        <w:t xml:space="preserve"> </w:t>
      </w:r>
      <w:r>
        <w:rPr>
          <w:color w:val="231F20"/>
          <w:spacing w:val="-1"/>
        </w:rPr>
        <w:t>the</w:t>
      </w:r>
      <w:r>
        <w:rPr>
          <w:color w:val="231F20"/>
          <w:spacing w:val="12"/>
        </w:rPr>
        <w:t xml:space="preserve"> </w:t>
      </w:r>
      <w:r>
        <w:rPr>
          <w:color w:val="231F20"/>
        </w:rPr>
        <w:t>end</w:t>
      </w:r>
      <w:r>
        <w:rPr>
          <w:color w:val="231F20"/>
          <w:spacing w:val="12"/>
        </w:rPr>
        <w:t xml:space="preserve"> </w:t>
      </w:r>
      <w:r>
        <w:rPr>
          <w:color w:val="231F20"/>
          <w:spacing w:val="-1"/>
        </w:rPr>
        <w:t>of</w:t>
      </w:r>
      <w:r>
        <w:rPr>
          <w:color w:val="231F20"/>
          <w:spacing w:val="12"/>
        </w:rPr>
        <w:t xml:space="preserve"> </w:t>
      </w:r>
      <w:r>
        <w:rPr>
          <w:color w:val="231F20"/>
          <w:spacing w:val="-1"/>
        </w:rPr>
        <w:t>each</w:t>
      </w:r>
      <w:r>
        <w:rPr>
          <w:color w:val="231F20"/>
          <w:spacing w:val="12"/>
        </w:rPr>
        <w:t xml:space="preserve"> </w:t>
      </w:r>
      <w:r>
        <w:rPr>
          <w:color w:val="231F20"/>
        </w:rPr>
        <w:t>calendar</w:t>
      </w:r>
      <w:r>
        <w:rPr>
          <w:color w:val="231F20"/>
          <w:spacing w:val="11"/>
        </w:rPr>
        <w:t xml:space="preserve"> </w:t>
      </w:r>
      <w:r>
        <w:rPr>
          <w:color w:val="231F20"/>
        </w:rPr>
        <w:t>month</w:t>
      </w:r>
      <w:r w:rsidR="00245409">
        <w:rPr>
          <w:color w:val="231F20"/>
        </w:rPr>
        <w:t xml:space="preserve">. </w:t>
      </w:r>
      <w:r w:rsidR="004E111A">
        <w:rPr>
          <w:color w:val="231F20"/>
        </w:rPr>
        <w:t xml:space="preserve"> </w:t>
      </w:r>
      <w:r>
        <w:rPr>
          <w:color w:val="231F20"/>
        </w:rPr>
        <w:t>The</w:t>
      </w:r>
      <w:r>
        <w:rPr>
          <w:color w:val="231F20"/>
          <w:spacing w:val="9"/>
        </w:rPr>
        <w:t xml:space="preserve"> </w:t>
      </w:r>
      <w:r>
        <w:rPr>
          <w:color w:val="231F20"/>
        </w:rPr>
        <w:t>500</w:t>
      </w:r>
      <w:r>
        <w:rPr>
          <w:color w:val="231F20"/>
          <w:spacing w:val="12"/>
        </w:rPr>
        <w:t xml:space="preserve"> </w:t>
      </w:r>
      <w:r>
        <w:rPr>
          <w:color w:val="231F20"/>
          <w:spacing w:val="-1"/>
        </w:rPr>
        <w:t>hours</w:t>
      </w:r>
      <w:r>
        <w:rPr>
          <w:color w:val="231F20"/>
          <w:spacing w:val="13"/>
        </w:rPr>
        <w:t xml:space="preserve"> </w:t>
      </w:r>
      <w:r>
        <w:rPr>
          <w:color w:val="231F20"/>
        </w:rPr>
        <w:t>includes</w:t>
      </w:r>
      <w:r>
        <w:rPr>
          <w:color w:val="231F20"/>
          <w:spacing w:val="11"/>
        </w:rPr>
        <w:t xml:space="preserve"> </w:t>
      </w:r>
      <w:r>
        <w:rPr>
          <w:color w:val="231F20"/>
        </w:rPr>
        <w:t>the</w:t>
      </w:r>
      <w:r>
        <w:rPr>
          <w:color w:val="231F20"/>
          <w:spacing w:val="12"/>
        </w:rPr>
        <w:t xml:space="preserve"> </w:t>
      </w:r>
      <w:r>
        <w:rPr>
          <w:color w:val="231F20"/>
          <w:spacing w:val="-1"/>
        </w:rPr>
        <w:t>100</w:t>
      </w:r>
      <w:r>
        <w:rPr>
          <w:color w:val="231F20"/>
          <w:spacing w:val="12"/>
        </w:rPr>
        <w:t xml:space="preserve"> </w:t>
      </w:r>
      <w:r>
        <w:rPr>
          <w:color w:val="231F20"/>
        </w:rPr>
        <w:t>hours</w:t>
      </w:r>
      <w:r>
        <w:rPr>
          <w:color w:val="231F20"/>
          <w:spacing w:val="11"/>
        </w:rPr>
        <w:t xml:space="preserve"> </w:t>
      </w:r>
      <w:r>
        <w:rPr>
          <w:color w:val="231F20"/>
          <w:spacing w:val="-1"/>
        </w:rPr>
        <w:t>as</w:t>
      </w:r>
      <w:r>
        <w:rPr>
          <w:color w:val="231F20"/>
          <w:spacing w:val="48"/>
          <w:w w:val="99"/>
        </w:rPr>
        <w:t xml:space="preserve"> </w:t>
      </w:r>
      <w:r>
        <w:rPr>
          <w:color w:val="231F20"/>
          <w:spacing w:val="-1"/>
        </w:rPr>
        <w:t>described</w:t>
      </w:r>
      <w:r>
        <w:rPr>
          <w:color w:val="231F20"/>
          <w:spacing w:val="-4"/>
        </w:rPr>
        <w:t xml:space="preserve"> </w:t>
      </w:r>
      <w:r>
        <w:rPr>
          <w:color w:val="231F20"/>
          <w:spacing w:val="-1"/>
        </w:rPr>
        <w:t>in</w:t>
      </w:r>
      <w:r>
        <w:rPr>
          <w:color w:val="231F20"/>
          <w:spacing w:val="-5"/>
        </w:rPr>
        <w:t xml:space="preserve"> </w:t>
      </w:r>
      <w:r>
        <w:rPr>
          <w:color w:val="231F20"/>
          <w:spacing w:val="-1"/>
        </w:rPr>
        <w:t>SC</w:t>
      </w:r>
      <w:r>
        <w:rPr>
          <w:color w:val="231F20"/>
          <w:spacing w:val="-4"/>
        </w:rPr>
        <w:t xml:space="preserve"> </w:t>
      </w:r>
      <w:r>
        <w:rPr>
          <w:color w:val="231F20"/>
          <w:spacing w:val="-1"/>
        </w:rPr>
        <w:t>III.2.</w:t>
      </w:r>
      <w:r w:rsidR="003E2F87">
        <w:rPr>
          <w:rFonts w:cs="Arial"/>
          <w:vertAlign w:val="superscript"/>
        </w:rPr>
        <w:t>2</w:t>
      </w:r>
      <w:r>
        <w:rPr>
          <w:color w:val="231F20"/>
          <w:spacing w:val="45"/>
        </w:rPr>
        <w:t xml:space="preserve"> </w:t>
      </w:r>
      <w:r w:rsidR="006D64E2">
        <w:rPr>
          <w:color w:val="231F20"/>
          <w:spacing w:val="45"/>
        </w:rPr>
        <w:t xml:space="preserve"> </w:t>
      </w:r>
      <w:r>
        <w:rPr>
          <w:b/>
          <w:color w:val="231F20"/>
        </w:rPr>
        <w:t>(R</w:t>
      </w:r>
      <w:r>
        <w:rPr>
          <w:b/>
          <w:color w:val="231F20"/>
          <w:spacing w:val="-5"/>
        </w:rPr>
        <w:t xml:space="preserve"> </w:t>
      </w:r>
      <w:r>
        <w:rPr>
          <w:b/>
          <w:color w:val="231F20"/>
        </w:rPr>
        <w:t>336.1205(1)(a),</w:t>
      </w:r>
      <w:r>
        <w:rPr>
          <w:b/>
          <w:color w:val="231F20"/>
          <w:spacing w:val="-5"/>
        </w:rPr>
        <w:t xml:space="preserve"> </w:t>
      </w:r>
      <w:r>
        <w:rPr>
          <w:b/>
          <w:color w:val="231F20"/>
        </w:rPr>
        <w:t>R</w:t>
      </w:r>
      <w:r>
        <w:rPr>
          <w:b/>
          <w:color w:val="231F20"/>
          <w:spacing w:val="-4"/>
        </w:rPr>
        <w:t xml:space="preserve"> </w:t>
      </w:r>
      <w:r>
        <w:rPr>
          <w:b/>
          <w:color w:val="231F20"/>
          <w:spacing w:val="-1"/>
        </w:rPr>
        <w:t>336.1225,</w:t>
      </w:r>
      <w:r>
        <w:rPr>
          <w:b/>
          <w:color w:val="231F20"/>
          <w:spacing w:val="-3"/>
        </w:rPr>
        <w:t xml:space="preserve"> </w:t>
      </w:r>
      <w:r>
        <w:rPr>
          <w:b/>
          <w:color w:val="231F20"/>
        </w:rPr>
        <w:t>R</w:t>
      </w:r>
      <w:r>
        <w:rPr>
          <w:b/>
          <w:color w:val="231F20"/>
          <w:spacing w:val="-6"/>
        </w:rPr>
        <w:t xml:space="preserve"> </w:t>
      </w:r>
      <w:r>
        <w:rPr>
          <w:b/>
          <w:color w:val="231F20"/>
          <w:spacing w:val="-1"/>
        </w:rPr>
        <w:t>336.1702(a),</w:t>
      </w:r>
      <w:r>
        <w:rPr>
          <w:b/>
          <w:color w:val="231F20"/>
          <w:spacing w:val="-4"/>
        </w:rPr>
        <w:t xml:space="preserve"> </w:t>
      </w:r>
      <w:r>
        <w:rPr>
          <w:b/>
          <w:color w:val="231F20"/>
          <w:spacing w:val="-1"/>
        </w:rPr>
        <w:t>40</w:t>
      </w:r>
      <w:r>
        <w:rPr>
          <w:b/>
          <w:color w:val="231F20"/>
          <w:spacing w:val="-5"/>
        </w:rPr>
        <w:t xml:space="preserve"> </w:t>
      </w:r>
      <w:r>
        <w:rPr>
          <w:b/>
          <w:color w:val="231F20"/>
          <w:spacing w:val="-1"/>
        </w:rPr>
        <w:t>CFR</w:t>
      </w:r>
      <w:r>
        <w:rPr>
          <w:b/>
          <w:color w:val="231F20"/>
          <w:spacing w:val="-3"/>
        </w:rPr>
        <w:t xml:space="preserve"> </w:t>
      </w:r>
      <w:r>
        <w:rPr>
          <w:b/>
          <w:color w:val="231F20"/>
          <w:spacing w:val="-1"/>
        </w:rPr>
        <w:t>52.21(c)</w:t>
      </w:r>
      <w:r>
        <w:rPr>
          <w:b/>
          <w:color w:val="231F20"/>
          <w:spacing w:val="-5"/>
        </w:rPr>
        <w:t xml:space="preserve"> </w:t>
      </w:r>
      <w:r>
        <w:rPr>
          <w:b/>
          <w:color w:val="231F20"/>
        </w:rPr>
        <w:t>&amp;</w:t>
      </w:r>
      <w:r>
        <w:rPr>
          <w:b/>
          <w:color w:val="231F20"/>
          <w:spacing w:val="-6"/>
        </w:rPr>
        <w:t xml:space="preserve"> </w:t>
      </w:r>
      <w:r>
        <w:rPr>
          <w:b/>
          <w:color w:val="231F20"/>
        </w:rPr>
        <w:t>(d))</w:t>
      </w:r>
    </w:p>
    <w:p w14:paraId="7C04610A" w14:textId="77777777" w:rsidR="00D523DA" w:rsidRPr="003E2F87" w:rsidRDefault="00D523DA" w:rsidP="0013193C">
      <w:pPr>
        <w:spacing w:before="3"/>
        <w:ind w:left="360" w:right="-36" w:hanging="360"/>
        <w:jc w:val="both"/>
        <w:rPr>
          <w:rFonts w:eastAsia="Arial" w:cs="Arial"/>
          <w:b/>
          <w:bCs/>
        </w:rPr>
      </w:pPr>
    </w:p>
    <w:p w14:paraId="4F0BABAD" w14:textId="1ACE7D13" w:rsidR="00D523DA" w:rsidRPr="003E2F87" w:rsidRDefault="00D523DA" w:rsidP="00BA31C3">
      <w:pPr>
        <w:pStyle w:val="BodyText"/>
        <w:widowControl w:val="0"/>
        <w:numPr>
          <w:ilvl w:val="0"/>
          <w:numId w:val="39"/>
        </w:numPr>
        <w:spacing w:after="0"/>
        <w:ind w:left="360" w:right="-36" w:hanging="360"/>
        <w:jc w:val="both"/>
        <w:rPr>
          <w:rFonts w:eastAsia="Arial" w:cs="Arial"/>
        </w:rPr>
      </w:pPr>
      <w:r w:rsidRPr="003E2F87">
        <w:rPr>
          <w:color w:val="231F20"/>
        </w:rPr>
        <w:t>The</w:t>
      </w:r>
      <w:r w:rsidRPr="003E2F87">
        <w:rPr>
          <w:color w:val="231F20"/>
          <w:spacing w:val="-1"/>
        </w:rPr>
        <w:t xml:space="preserve"> permittee</w:t>
      </w:r>
      <w:r w:rsidRPr="003E2F87">
        <w:rPr>
          <w:color w:val="231F20"/>
        </w:rPr>
        <w:t xml:space="preserve"> </w:t>
      </w:r>
      <w:r w:rsidRPr="003E2F87">
        <w:rPr>
          <w:color w:val="231F20"/>
          <w:spacing w:val="2"/>
        </w:rPr>
        <w:t>may</w:t>
      </w:r>
      <w:r w:rsidRPr="003E2F87">
        <w:rPr>
          <w:color w:val="231F20"/>
          <w:spacing w:val="-4"/>
        </w:rPr>
        <w:t xml:space="preserve"> </w:t>
      </w:r>
      <w:r w:rsidRPr="003E2F87">
        <w:rPr>
          <w:color w:val="231F20"/>
          <w:spacing w:val="-1"/>
        </w:rPr>
        <w:t>operate</w:t>
      </w:r>
      <w:r w:rsidRPr="003E2F87">
        <w:rPr>
          <w:color w:val="231F20"/>
          <w:spacing w:val="2"/>
        </w:rPr>
        <w:t xml:space="preserve"> </w:t>
      </w:r>
      <w:r w:rsidRPr="003E2F87">
        <w:rPr>
          <w:color w:val="231F20"/>
        </w:rPr>
        <w:t>EUEMGRICE1</w:t>
      </w:r>
      <w:r w:rsidRPr="003E2F87">
        <w:rPr>
          <w:color w:val="231F20"/>
          <w:spacing w:val="-1"/>
        </w:rPr>
        <w:t xml:space="preserve"> </w:t>
      </w:r>
      <w:r w:rsidRPr="003E2F87">
        <w:rPr>
          <w:color w:val="231F20"/>
        </w:rPr>
        <w:t>for</w:t>
      </w:r>
      <w:r w:rsidRPr="003E2F87">
        <w:rPr>
          <w:color w:val="231F20"/>
          <w:spacing w:val="1"/>
        </w:rPr>
        <w:t xml:space="preserve"> </w:t>
      </w:r>
      <w:r w:rsidRPr="003E2F87">
        <w:rPr>
          <w:color w:val="231F20"/>
          <w:spacing w:val="-1"/>
        </w:rPr>
        <w:t>no</w:t>
      </w:r>
      <w:r w:rsidRPr="003E2F87">
        <w:rPr>
          <w:color w:val="231F20"/>
          <w:spacing w:val="1"/>
        </w:rPr>
        <w:t xml:space="preserve"> </w:t>
      </w:r>
      <w:r w:rsidRPr="003E2F87">
        <w:rPr>
          <w:color w:val="231F20"/>
        </w:rPr>
        <w:t>more than</w:t>
      </w:r>
      <w:r w:rsidRPr="003E2F87">
        <w:rPr>
          <w:color w:val="231F20"/>
          <w:spacing w:val="1"/>
        </w:rPr>
        <w:t xml:space="preserve"> </w:t>
      </w:r>
      <w:r w:rsidRPr="003E2F87">
        <w:rPr>
          <w:color w:val="231F20"/>
          <w:spacing w:val="-1"/>
        </w:rPr>
        <w:t>100</w:t>
      </w:r>
      <w:r w:rsidRPr="003E2F87">
        <w:rPr>
          <w:color w:val="231F20"/>
          <w:spacing w:val="2"/>
        </w:rPr>
        <w:t xml:space="preserve"> </w:t>
      </w:r>
      <w:r w:rsidRPr="003E2F87">
        <w:rPr>
          <w:color w:val="231F20"/>
        </w:rPr>
        <w:t>hours per</w:t>
      </w:r>
      <w:r w:rsidRPr="003E2F87">
        <w:rPr>
          <w:color w:val="231F20"/>
          <w:spacing w:val="1"/>
        </w:rPr>
        <w:t xml:space="preserve"> </w:t>
      </w:r>
      <w:r w:rsidRPr="003E2F87">
        <w:rPr>
          <w:color w:val="231F20"/>
        </w:rPr>
        <w:t>calendar</w:t>
      </w:r>
      <w:r w:rsidRPr="003E2F87">
        <w:rPr>
          <w:color w:val="231F20"/>
          <w:spacing w:val="5"/>
        </w:rPr>
        <w:t xml:space="preserve"> </w:t>
      </w:r>
      <w:r w:rsidRPr="003E2F87">
        <w:rPr>
          <w:color w:val="231F20"/>
          <w:spacing w:val="-2"/>
        </w:rPr>
        <w:t>year</w:t>
      </w:r>
      <w:r w:rsidRPr="003E2F87">
        <w:rPr>
          <w:color w:val="231F20"/>
        </w:rPr>
        <w:t xml:space="preserve"> for</w:t>
      </w:r>
      <w:r w:rsidRPr="003E2F87">
        <w:rPr>
          <w:color w:val="231F20"/>
          <w:spacing w:val="1"/>
        </w:rPr>
        <w:t xml:space="preserve"> </w:t>
      </w:r>
      <w:r w:rsidRPr="003E2F87">
        <w:rPr>
          <w:color w:val="231F20"/>
        </w:rPr>
        <w:t>the</w:t>
      </w:r>
      <w:r w:rsidRPr="003E2F87">
        <w:rPr>
          <w:color w:val="231F20"/>
          <w:spacing w:val="1"/>
        </w:rPr>
        <w:t xml:space="preserve"> </w:t>
      </w:r>
      <w:r w:rsidRPr="003E2F87">
        <w:rPr>
          <w:color w:val="231F20"/>
        </w:rPr>
        <w:t xml:space="preserve">purpose </w:t>
      </w:r>
      <w:r w:rsidRPr="003E2F87">
        <w:rPr>
          <w:color w:val="231F20"/>
          <w:spacing w:val="-1"/>
        </w:rPr>
        <w:t>of</w:t>
      </w:r>
      <w:r w:rsidRPr="003E2F87">
        <w:rPr>
          <w:color w:val="231F20"/>
          <w:spacing w:val="59"/>
          <w:w w:val="99"/>
        </w:rPr>
        <w:t xml:space="preserve"> </w:t>
      </w:r>
      <w:r w:rsidRPr="003E2F87">
        <w:rPr>
          <w:color w:val="231F20"/>
        </w:rPr>
        <w:t>necessary</w:t>
      </w:r>
      <w:r w:rsidRPr="003E2F87">
        <w:rPr>
          <w:color w:val="231F20"/>
          <w:spacing w:val="-10"/>
        </w:rPr>
        <w:t xml:space="preserve"> </w:t>
      </w:r>
      <w:r w:rsidRPr="003E2F87">
        <w:rPr>
          <w:color w:val="231F20"/>
        </w:rPr>
        <w:t>maintenance</w:t>
      </w:r>
      <w:r w:rsidRPr="003E2F87">
        <w:rPr>
          <w:color w:val="231F20"/>
          <w:spacing w:val="-6"/>
        </w:rPr>
        <w:t xml:space="preserve"> </w:t>
      </w:r>
      <w:r w:rsidRPr="003E2F87">
        <w:rPr>
          <w:color w:val="231F20"/>
        </w:rPr>
        <w:t>checks</w:t>
      </w:r>
      <w:r w:rsidRPr="003E2F87">
        <w:rPr>
          <w:color w:val="231F20"/>
          <w:spacing w:val="-6"/>
        </w:rPr>
        <w:t xml:space="preserve"> </w:t>
      </w:r>
      <w:r w:rsidRPr="003E2F87">
        <w:rPr>
          <w:color w:val="231F20"/>
        </w:rPr>
        <w:t>and</w:t>
      </w:r>
      <w:r w:rsidRPr="003E2F87">
        <w:rPr>
          <w:color w:val="231F20"/>
          <w:spacing w:val="-5"/>
        </w:rPr>
        <w:t xml:space="preserve"> </w:t>
      </w:r>
      <w:r w:rsidRPr="003E2F87">
        <w:rPr>
          <w:color w:val="231F20"/>
        </w:rPr>
        <w:t>readiness</w:t>
      </w:r>
      <w:r w:rsidRPr="003E2F87">
        <w:rPr>
          <w:color w:val="231F20"/>
          <w:spacing w:val="-6"/>
        </w:rPr>
        <w:t xml:space="preserve"> </w:t>
      </w:r>
      <w:r w:rsidRPr="003E2F87">
        <w:rPr>
          <w:color w:val="231F20"/>
        </w:rPr>
        <w:t>testing,</w:t>
      </w:r>
      <w:r w:rsidRPr="003E2F87">
        <w:rPr>
          <w:color w:val="231F20"/>
          <w:spacing w:val="-3"/>
        </w:rPr>
        <w:t xml:space="preserve"> </w:t>
      </w:r>
      <w:r w:rsidRPr="003E2F87">
        <w:rPr>
          <w:color w:val="231F20"/>
        </w:rPr>
        <w:t>provided</w:t>
      </w:r>
      <w:r w:rsidRPr="003E2F87">
        <w:rPr>
          <w:color w:val="231F20"/>
          <w:spacing w:val="-5"/>
        </w:rPr>
        <w:t xml:space="preserve"> </w:t>
      </w:r>
      <w:r w:rsidRPr="003E2F87">
        <w:rPr>
          <w:color w:val="231F20"/>
        </w:rPr>
        <w:t>that</w:t>
      </w:r>
      <w:r w:rsidRPr="003E2F87">
        <w:rPr>
          <w:color w:val="231F20"/>
          <w:spacing w:val="-4"/>
        </w:rPr>
        <w:t xml:space="preserve"> </w:t>
      </w:r>
      <w:r w:rsidRPr="003E2F87">
        <w:rPr>
          <w:color w:val="231F20"/>
        </w:rPr>
        <w:t>the</w:t>
      </w:r>
      <w:r w:rsidRPr="003E2F87">
        <w:rPr>
          <w:color w:val="231F20"/>
          <w:spacing w:val="-5"/>
        </w:rPr>
        <w:t xml:space="preserve"> </w:t>
      </w:r>
      <w:r w:rsidRPr="003E2F87">
        <w:rPr>
          <w:color w:val="231F20"/>
        </w:rPr>
        <w:t>tests</w:t>
      </w:r>
      <w:r w:rsidRPr="003E2F87">
        <w:rPr>
          <w:color w:val="231F20"/>
          <w:spacing w:val="-7"/>
        </w:rPr>
        <w:t xml:space="preserve"> </w:t>
      </w:r>
      <w:r w:rsidRPr="003E2F87">
        <w:rPr>
          <w:color w:val="231F20"/>
        </w:rPr>
        <w:t>are</w:t>
      </w:r>
      <w:r w:rsidRPr="003E2F87">
        <w:rPr>
          <w:color w:val="231F20"/>
          <w:spacing w:val="-3"/>
        </w:rPr>
        <w:t xml:space="preserve"> </w:t>
      </w:r>
      <w:r w:rsidRPr="003E2F87">
        <w:rPr>
          <w:color w:val="231F20"/>
        </w:rPr>
        <w:t>recommended</w:t>
      </w:r>
      <w:r w:rsidRPr="003E2F87">
        <w:rPr>
          <w:color w:val="231F20"/>
          <w:spacing w:val="-4"/>
        </w:rPr>
        <w:t xml:space="preserve"> </w:t>
      </w:r>
      <w:r w:rsidRPr="003E2F87">
        <w:rPr>
          <w:color w:val="231F20"/>
          <w:spacing w:val="1"/>
        </w:rPr>
        <w:t>by</w:t>
      </w:r>
      <w:r w:rsidRPr="003E2F87">
        <w:rPr>
          <w:color w:val="231F20"/>
          <w:spacing w:val="-7"/>
        </w:rPr>
        <w:t xml:space="preserve"> </w:t>
      </w:r>
      <w:r w:rsidRPr="003E2F87">
        <w:rPr>
          <w:color w:val="231F20"/>
        </w:rPr>
        <w:t>Federal,</w:t>
      </w:r>
      <w:r w:rsidRPr="003E2F87">
        <w:rPr>
          <w:color w:val="231F20"/>
          <w:spacing w:val="50"/>
          <w:w w:val="99"/>
        </w:rPr>
        <w:t xml:space="preserve"> </w:t>
      </w:r>
      <w:r w:rsidRPr="003E2F87">
        <w:rPr>
          <w:color w:val="231F20"/>
          <w:spacing w:val="-1"/>
        </w:rPr>
        <w:t>State,</w:t>
      </w:r>
      <w:r w:rsidRPr="003E2F87">
        <w:rPr>
          <w:color w:val="231F20"/>
          <w:spacing w:val="-17"/>
        </w:rPr>
        <w:t xml:space="preserve"> </w:t>
      </w:r>
      <w:r w:rsidRPr="003E2F87">
        <w:rPr>
          <w:color w:val="231F20"/>
          <w:spacing w:val="-1"/>
        </w:rPr>
        <w:t>or</w:t>
      </w:r>
      <w:r w:rsidRPr="003E2F87">
        <w:rPr>
          <w:color w:val="231F20"/>
          <w:spacing w:val="-13"/>
        </w:rPr>
        <w:t xml:space="preserve"> </w:t>
      </w:r>
      <w:r w:rsidRPr="003E2F87">
        <w:rPr>
          <w:color w:val="231F20"/>
        </w:rPr>
        <w:t>local</w:t>
      </w:r>
      <w:r w:rsidRPr="003E2F87">
        <w:rPr>
          <w:color w:val="231F20"/>
          <w:spacing w:val="-14"/>
        </w:rPr>
        <w:t xml:space="preserve"> </w:t>
      </w:r>
      <w:r w:rsidRPr="003E2F87">
        <w:rPr>
          <w:color w:val="231F20"/>
          <w:spacing w:val="-1"/>
        </w:rPr>
        <w:t>government,</w:t>
      </w:r>
      <w:r w:rsidRPr="003E2F87">
        <w:rPr>
          <w:color w:val="231F20"/>
          <w:spacing w:val="-14"/>
        </w:rPr>
        <w:t xml:space="preserve"> </w:t>
      </w:r>
      <w:r w:rsidRPr="003E2F87">
        <w:rPr>
          <w:color w:val="231F20"/>
          <w:spacing w:val="-1"/>
        </w:rPr>
        <w:t>the</w:t>
      </w:r>
      <w:r w:rsidRPr="003E2F87">
        <w:rPr>
          <w:color w:val="231F20"/>
          <w:spacing w:val="-16"/>
        </w:rPr>
        <w:t xml:space="preserve"> </w:t>
      </w:r>
      <w:r w:rsidRPr="003E2F87">
        <w:rPr>
          <w:color w:val="231F20"/>
        </w:rPr>
        <w:t>manufacturer,</w:t>
      </w:r>
      <w:r w:rsidRPr="003E2F87">
        <w:rPr>
          <w:color w:val="231F20"/>
          <w:spacing w:val="-16"/>
        </w:rPr>
        <w:t xml:space="preserve"> </w:t>
      </w:r>
      <w:r w:rsidRPr="003E2F87">
        <w:rPr>
          <w:color w:val="231F20"/>
        </w:rPr>
        <w:t>the</w:t>
      </w:r>
      <w:r w:rsidRPr="003E2F87">
        <w:rPr>
          <w:color w:val="231F20"/>
          <w:spacing w:val="-14"/>
        </w:rPr>
        <w:t xml:space="preserve"> </w:t>
      </w:r>
      <w:r w:rsidRPr="003E2F87">
        <w:rPr>
          <w:color w:val="231F20"/>
        </w:rPr>
        <w:t>vendor,</w:t>
      </w:r>
      <w:r w:rsidRPr="003E2F87">
        <w:rPr>
          <w:color w:val="231F20"/>
          <w:spacing w:val="-16"/>
        </w:rPr>
        <w:t xml:space="preserve"> </w:t>
      </w:r>
      <w:r w:rsidRPr="003E2F87">
        <w:rPr>
          <w:color w:val="231F20"/>
          <w:spacing w:val="-1"/>
        </w:rPr>
        <w:t>the</w:t>
      </w:r>
      <w:r w:rsidRPr="003E2F87">
        <w:rPr>
          <w:color w:val="231F20"/>
          <w:spacing w:val="-13"/>
        </w:rPr>
        <w:t xml:space="preserve"> </w:t>
      </w:r>
      <w:r w:rsidRPr="003E2F87">
        <w:rPr>
          <w:color w:val="231F20"/>
        </w:rPr>
        <w:t>regional</w:t>
      </w:r>
      <w:r w:rsidRPr="003E2F87">
        <w:rPr>
          <w:color w:val="231F20"/>
          <w:spacing w:val="-15"/>
        </w:rPr>
        <w:t xml:space="preserve"> </w:t>
      </w:r>
      <w:r w:rsidRPr="003E2F87">
        <w:rPr>
          <w:color w:val="231F20"/>
        </w:rPr>
        <w:t>transmission</w:t>
      </w:r>
      <w:r w:rsidRPr="003E2F87">
        <w:rPr>
          <w:color w:val="231F20"/>
          <w:spacing w:val="-17"/>
        </w:rPr>
        <w:t xml:space="preserve"> </w:t>
      </w:r>
      <w:r w:rsidRPr="003E2F87">
        <w:rPr>
          <w:color w:val="231F20"/>
        </w:rPr>
        <w:t>organization</w:t>
      </w:r>
      <w:r w:rsidRPr="003E2F87">
        <w:rPr>
          <w:color w:val="231F20"/>
          <w:spacing w:val="-16"/>
        </w:rPr>
        <w:t xml:space="preserve"> </w:t>
      </w:r>
      <w:r w:rsidRPr="003E2F87">
        <w:rPr>
          <w:color w:val="231F20"/>
          <w:spacing w:val="-1"/>
        </w:rPr>
        <w:t>or</w:t>
      </w:r>
      <w:r w:rsidRPr="003E2F87">
        <w:rPr>
          <w:color w:val="231F20"/>
          <w:spacing w:val="-13"/>
        </w:rPr>
        <w:t xml:space="preserve"> </w:t>
      </w:r>
      <w:r w:rsidRPr="003E2F87">
        <w:rPr>
          <w:color w:val="231F20"/>
        </w:rPr>
        <w:t>equivalent</w:t>
      </w:r>
      <w:r w:rsidRPr="003E2F87">
        <w:rPr>
          <w:color w:val="231F20"/>
          <w:spacing w:val="60"/>
          <w:w w:val="99"/>
        </w:rPr>
        <w:t xml:space="preserve"> </w:t>
      </w:r>
      <w:r w:rsidRPr="003E2F87">
        <w:rPr>
          <w:color w:val="231F20"/>
          <w:spacing w:val="-1"/>
        </w:rPr>
        <w:t>balancing</w:t>
      </w:r>
      <w:r w:rsidRPr="003E2F87">
        <w:rPr>
          <w:color w:val="231F20"/>
          <w:spacing w:val="7"/>
        </w:rPr>
        <w:t xml:space="preserve"> </w:t>
      </w:r>
      <w:r w:rsidRPr="003E2F87">
        <w:rPr>
          <w:color w:val="231F20"/>
        </w:rPr>
        <w:t>authority</w:t>
      </w:r>
      <w:r w:rsidRPr="003E2F87">
        <w:rPr>
          <w:color w:val="231F20"/>
          <w:spacing w:val="8"/>
        </w:rPr>
        <w:t xml:space="preserve"> </w:t>
      </w:r>
      <w:r w:rsidRPr="003E2F87">
        <w:rPr>
          <w:color w:val="231F20"/>
          <w:spacing w:val="-1"/>
        </w:rPr>
        <w:t>and</w:t>
      </w:r>
      <w:r w:rsidRPr="003E2F87">
        <w:rPr>
          <w:color w:val="231F20"/>
          <w:spacing w:val="8"/>
        </w:rPr>
        <w:t xml:space="preserve"> </w:t>
      </w:r>
      <w:r w:rsidRPr="003E2F87">
        <w:rPr>
          <w:color w:val="231F20"/>
        </w:rPr>
        <w:t>transmission</w:t>
      </w:r>
      <w:r w:rsidRPr="003E2F87">
        <w:rPr>
          <w:color w:val="231F20"/>
          <w:spacing w:val="7"/>
        </w:rPr>
        <w:t xml:space="preserve"> </w:t>
      </w:r>
      <w:r w:rsidRPr="003E2F87">
        <w:rPr>
          <w:color w:val="231F20"/>
          <w:spacing w:val="-1"/>
        </w:rPr>
        <w:t>operator,</w:t>
      </w:r>
      <w:r w:rsidRPr="003E2F87">
        <w:rPr>
          <w:color w:val="231F20"/>
          <w:spacing w:val="8"/>
        </w:rPr>
        <w:t xml:space="preserve"> </w:t>
      </w:r>
      <w:r w:rsidRPr="003E2F87">
        <w:rPr>
          <w:color w:val="231F20"/>
          <w:spacing w:val="-1"/>
        </w:rPr>
        <w:t>or</w:t>
      </w:r>
      <w:r w:rsidRPr="003E2F87">
        <w:rPr>
          <w:color w:val="231F20"/>
          <w:spacing w:val="9"/>
        </w:rPr>
        <w:t xml:space="preserve"> </w:t>
      </w:r>
      <w:r w:rsidRPr="003E2F87">
        <w:rPr>
          <w:color w:val="231F20"/>
        </w:rPr>
        <w:t>the</w:t>
      </w:r>
      <w:r w:rsidRPr="003E2F87">
        <w:rPr>
          <w:color w:val="231F20"/>
          <w:spacing w:val="11"/>
        </w:rPr>
        <w:t xml:space="preserve"> </w:t>
      </w:r>
      <w:r w:rsidRPr="003E2F87">
        <w:rPr>
          <w:color w:val="231F20"/>
          <w:spacing w:val="-1"/>
        </w:rPr>
        <w:t>insurance</w:t>
      </w:r>
      <w:r w:rsidRPr="003E2F87">
        <w:rPr>
          <w:color w:val="231F20"/>
          <w:spacing w:val="7"/>
        </w:rPr>
        <w:t xml:space="preserve"> </w:t>
      </w:r>
      <w:r w:rsidRPr="003E2F87">
        <w:rPr>
          <w:color w:val="231F20"/>
        </w:rPr>
        <w:t>company</w:t>
      </w:r>
      <w:r w:rsidRPr="003E2F87">
        <w:rPr>
          <w:color w:val="231F20"/>
          <w:spacing w:val="8"/>
        </w:rPr>
        <w:t xml:space="preserve"> </w:t>
      </w:r>
      <w:r w:rsidRPr="003E2F87">
        <w:rPr>
          <w:color w:val="231F20"/>
          <w:spacing w:val="-1"/>
        </w:rPr>
        <w:t>associated</w:t>
      </w:r>
      <w:r w:rsidRPr="003E2F87">
        <w:rPr>
          <w:color w:val="231F20"/>
          <w:spacing w:val="11"/>
        </w:rPr>
        <w:t xml:space="preserve"> </w:t>
      </w:r>
      <w:r w:rsidRPr="003E2F87">
        <w:rPr>
          <w:color w:val="231F20"/>
          <w:spacing w:val="-1"/>
        </w:rPr>
        <w:t>with</w:t>
      </w:r>
      <w:r w:rsidRPr="003E2F87">
        <w:rPr>
          <w:color w:val="231F20"/>
          <w:spacing w:val="7"/>
        </w:rPr>
        <w:t xml:space="preserve"> </w:t>
      </w:r>
      <w:r w:rsidRPr="003E2F87">
        <w:rPr>
          <w:color w:val="231F20"/>
        </w:rPr>
        <w:t>the</w:t>
      </w:r>
      <w:r w:rsidRPr="003E2F87">
        <w:rPr>
          <w:color w:val="231F20"/>
          <w:spacing w:val="8"/>
        </w:rPr>
        <w:t xml:space="preserve"> </w:t>
      </w:r>
      <w:r w:rsidRPr="003E2F87">
        <w:rPr>
          <w:color w:val="231F20"/>
        </w:rPr>
        <w:t>engine</w:t>
      </w:r>
      <w:r w:rsidR="00245409">
        <w:rPr>
          <w:color w:val="231F20"/>
        </w:rPr>
        <w:t xml:space="preserve">. </w:t>
      </w:r>
      <w:r w:rsidR="004E111A">
        <w:rPr>
          <w:color w:val="231F20"/>
        </w:rPr>
        <w:t xml:space="preserve"> </w:t>
      </w:r>
      <w:r w:rsidRPr="003E2F87">
        <w:rPr>
          <w:color w:val="231F20"/>
        </w:rPr>
        <w:t>The</w:t>
      </w:r>
      <w:r w:rsidRPr="003E2F87">
        <w:rPr>
          <w:color w:val="231F20"/>
          <w:spacing w:val="91"/>
          <w:w w:val="99"/>
        </w:rPr>
        <w:t xml:space="preserve"> </w:t>
      </w:r>
      <w:r w:rsidRPr="003E2F87">
        <w:rPr>
          <w:color w:val="231F20"/>
          <w:spacing w:val="-1"/>
        </w:rPr>
        <w:t>permittee</w:t>
      </w:r>
      <w:r w:rsidRPr="003E2F87">
        <w:rPr>
          <w:color w:val="231F20"/>
          <w:spacing w:val="7"/>
        </w:rPr>
        <w:t xml:space="preserve"> </w:t>
      </w:r>
      <w:r w:rsidRPr="003E2F87">
        <w:rPr>
          <w:color w:val="231F20"/>
          <w:spacing w:val="2"/>
        </w:rPr>
        <w:t>may</w:t>
      </w:r>
      <w:r w:rsidRPr="003E2F87">
        <w:rPr>
          <w:color w:val="231F20"/>
          <w:spacing w:val="4"/>
        </w:rPr>
        <w:t xml:space="preserve"> </w:t>
      </w:r>
      <w:r w:rsidRPr="003E2F87">
        <w:rPr>
          <w:color w:val="231F20"/>
        </w:rPr>
        <w:t>petition</w:t>
      </w:r>
      <w:r w:rsidRPr="003E2F87">
        <w:rPr>
          <w:color w:val="231F20"/>
          <w:spacing w:val="8"/>
        </w:rPr>
        <w:t xml:space="preserve"> </w:t>
      </w:r>
      <w:r w:rsidRPr="003E2F87">
        <w:rPr>
          <w:color w:val="231F20"/>
        </w:rPr>
        <w:t>the</w:t>
      </w:r>
      <w:r w:rsidRPr="003E2F87">
        <w:rPr>
          <w:color w:val="231F20"/>
          <w:spacing w:val="11"/>
        </w:rPr>
        <w:t xml:space="preserve"> </w:t>
      </w:r>
      <w:r w:rsidRPr="003E2F87">
        <w:rPr>
          <w:color w:val="231F20"/>
          <w:spacing w:val="-1"/>
        </w:rPr>
        <w:t>Department</w:t>
      </w:r>
      <w:r w:rsidRPr="003E2F87">
        <w:rPr>
          <w:color w:val="231F20"/>
          <w:spacing w:val="8"/>
        </w:rPr>
        <w:t xml:space="preserve"> </w:t>
      </w:r>
      <w:r w:rsidRPr="003E2F87">
        <w:rPr>
          <w:color w:val="231F20"/>
        </w:rPr>
        <w:t>for</w:t>
      </w:r>
      <w:r w:rsidRPr="003E2F87">
        <w:rPr>
          <w:color w:val="231F20"/>
          <w:spacing w:val="9"/>
        </w:rPr>
        <w:t xml:space="preserve"> </w:t>
      </w:r>
      <w:r w:rsidRPr="003E2F87">
        <w:rPr>
          <w:color w:val="231F20"/>
        </w:rPr>
        <w:t>approval</w:t>
      </w:r>
      <w:r w:rsidRPr="003E2F87">
        <w:rPr>
          <w:color w:val="231F20"/>
          <w:spacing w:val="8"/>
        </w:rPr>
        <w:t xml:space="preserve"> </w:t>
      </w:r>
      <w:r w:rsidRPr="003E2F87">
        <w:rPr>
          <w:color w:val="231F20"/>
          <w:spacing w:val="-1"/>
        </w:rPr>
        <w:t>of</w:t>
      </w:r>
      <w:r w:rsidRPr="003E2F87">
        <w:rPr>
          <w:color w:val="231F20"/>
          <w:spacing w:val="11"/>
        </w:rPr>
        <w:t xml:space="preserve"> </w:t>
      </w:r>
      <w:r w:rsidRPr="003E2F87">
        <w:rPr>
          <w:color w:val="231F20"/>
          <w:spacing w:val="-1"/>
        </w:rPr>
        <w:t>additional</w:t>
      </w:r>
      <w:r w:rsidRPr="003E2F87">
        <w:rPr>
          <w:color w:val="231F20"/>
          <w:spacing w:val="8"/>
        </w:rPr>
        <w:t xml:space="preserve"> </w:t>
      </w:r>
      <w:r w:rsidRPr="003E2F87">
        <w:rPr>
          <w:color w:val="231F20"/>
        </w:rPr>
        <w:t>hours</w:t>
      </w:r>
      <w:r w:rsidRPr="003E2F87">
        <w:rPr>
          <w:color w:val="231F20"/>
          <w:spacing w:val="10"/>
        </w:rPr>
        <w:t xml:space="preserve"> </w:t>
      </w:r>
      <w:r w:rsidRPr="003E2F87">
        <w:rPr>
          <w:color w:val="231F20"/>
          <w:spacing w:val="-1"/>
        </w:rPr>
        <w:t>to</w:t>
      </w:r>
      <w:r w:rsidRPr="003E2F87">
        <w:rPr>
          <w:color w:val="231F20"/>
          <w:spacing w:val="11"/>
        </w:rPr>
        <w:t xml:space="preserve"> </w:t>
      </w:r>
      <w:r w:rsidRPr="003E2F87">
        <w:rPr>
          <w:color w:val="231F20"/>
          <w:spacing w:val="-1"/>
        </w:rPr>
        <w:t>be</w:t>
      </w:r>
      <w:r w:rsidRPr="003E2F87">
        <w:rPr>
          <w:color w:val="231F20"/>
          <w:spacing w:val="8"/>
        </w:rPr>
        <w:t xml:space="preserve"> </w:t>
      </w:r>
      <w:r w:rsidRPr="003E2F87">
        <w:rPr>
          <w:color w:val="231F20"/>
          <w:spacing w:val="1"/>
        </w:rPr>
        <w:t>used</w:t>
      </w:r>
      <w:r w:rsidRPr="003E2F87">
        <w:rPr>
          <w:color w:val="231F20"/>
          <w:spacing w:val="8"/>
        </w:rPr>
        <w:t xml:space="preserve"> </w:t>
      </w:r>
      <w:r w:rsidRPr="003E2F87">
        <w:rPr>
          <w:color w:val="231F20"/>
        </w:rPr>
        <w:t>for</w:t>
      </w:r>
      <w:r w:rsidRPr="003E2F87">
        <w:rPr>
          <w:color w:val="231F20"/>
          <w:spacing w:val="7"/>
        </w:rPr>
        <w:t xml:space="preserve"> </w:t>
      </w:r>
      <w:r w:rsidRPr="003E2F87">
        <w:rPr>
          <w:color w:val="231F20"/>
        </w:rPr>
        <w:t>maintenance</w:t>
      </w:r>
      <w:r w:rsidRPr="003E2F87">
        <w:rPr>
          <w:color w:val="231F20"/>
          <w:spacing w:val="8"/>
        </w:rPr>
        <w:t xml:space="preserve"> </w:t>
      </w:r>
      <w:r w:rsidRPr="003E2F87">
        <w:rPr>
          <w:color w:val="231F20"/>
        </w:rPr>
        <w:t>checks</w:t>
      </w:r>
      <w:r w:rsidRPr="003E2F87">
        <w:rPr>
          <w:color w:val="231F20"/>
          <w:spacing w:val="76"/>
          <w:w w:val="99"/>
        </w:rPr>
        <w:t xml:space="preserve"> </w:t>
      </w:r>
      <w:r w:rsidRPr="003E2F87">
        <w:rPr>
          <w:color w:val="231F20"/>
          <w:spacing w:val="-1"/>
        </w:rPr>
        <w:lastRenderedPageBreak/>
        <w:t>and</w:t>
      </w:r>
      <w:r w:rsidRPr="003E2F87">
        <w:rPr>
          <w:color w:val="231F20"/>
          <w:spacing w:val="13"/>
        </w:rPr>
        <w:t xml:space="preserve"> </w:t>
      </w:r>
      <w:r w:rsidRPr="003E2F87">
        <w:rPr>
          <w:color w:val="231F20"/>
        </w:rPr>
        <w:t>readiness</w:t>
      </w:r>
      <w:r w:rsidRPr="003E2F87">
        <w:rPr>
          <w:color w:val="231F20"/>
          <w:spacing w:val="13"/>
        </w:rPr>
        <w:t xml:space="preserve"> </w:t>
      </w:r>
      <w:r w:rsidRPr="003E2F87">
        <w:rPr>
          <w:color w:val="231F20"/>
          <w:spacing w:val="-1"/>
        </w:rPr>
        <w:t>testing</w:t>
      </w:r>
      <w:r w:rsidR="00245409">
        <w:rPr>
          <w:color w:val="231F20"/>
          <w:spacing w:val="-1"/>
        </w:rPr>
        <w:t xml:space="preserve">. </w:t>
      </w:r>
      <w:r w:rsidR="004E111A">
        <w:rPr>
          <w:color w:val="231F20"/>
          <w:spacing w:val="-1"/>
        </w:rPr>
        <w:t xml:space="preserve"> </w:t>
      </w:r>
      <w:r w:rsidRPr="003E2F87">
        <w:rPr>
          <w:color w:val="231F20"/>
        </w:rPr>
        <w:t>A</w:t>
      </w:r>
      <w:r w:rsidRPr="003E2F87">
        <w:rPr>
          <w:color w:val="231F20"/>
          <w:spacing w:val="16"/>
        </w:rPr>
        <w:t xml:space="preserve"> </w:t>
      </w:r>
      <w:r w:rsidRPr="003E2F87">
        <w:rPr>
          <w:color w:val="231F20"/>
          <w:spacing w:val="-1"/>
        </w:rPr>
        <w:t>petition</w:t>
      </w:r>
      <w:r w:rsidRPr="003E2F87">
        <w:rPr>
          <w:color w:val="231F20"/>
          <w:spacing w:val="13"/>
        </w:rPr>
        <w:t xml:space="preserve"> </w:t>
      </w:r>
      <w:r w:rsidRPr="003E2F87">
        <w:rPr>
          <w:color w:val="231F20"/>
          <w:spacing w:val="-1"/>
        </w:rPr>
        <w:t>is</w:t>
      </w:r>
      <w:r w:rsidRPr="003E2F87">
        <w:rPr>
          <w:color w:val="231F20"/>
          <w:spacing w:val="13"/>
        </w:rPr>
        <w:t xml:space="preserve"> </w:t>
      </w:r>
      <w:r w:rsidRPr="003E2F87">
        <w:rPr>
          <w:color w:val="231F20"/>
        </w:rPr>
        <w:t>not</w:t>
      </w:r>
      <w:r w:rsidRPr="003E2F87">
        <w:rPr>
          <w:color w:val="231F20"/>
          <w:spacing w:val="13"/>
        </w:rPr>
        <w:t xml:space="preserve"> </w:t>
      </w:r>
      <w:r w:rsidRPr="003E2F87">
        <w:rPr>
          <w:color w:val="231F20"/>
        </w:rPr>
        <w:t>required</w:t>
      </w:r>
      <w:r w:rsidRPr="003E2F87">
        <w:rPr>
          <w:color w:val="231F20"/>
          <w:spacing w:val="14"/>
        </w:rPr>
        <w:t xml:space="preserve"> </w:t>
      </w:r>
      <w:r w:rsidRPr="003E2F87">
        <w:rPr>
          <w:color w:val="231F20"/>
          <w:spacing w:val="-1"/>
        </w:rPr>
        <w:t>if</w:t>
      </w:r>
      <w:r w:rsidRPr="003E2F87">
        <w:rPr>
          <w:color w:val="231F20"/>
          <w:spacing w:val="14"/>
        </w:rPr>
        <w:t xml:space="preserve"> </w:t>
      </w:r>
      <w:r w:rsidRPr="003E2F87">
        <w:rPr>
          <w:color w:val="231F20"/>
          <w:spacing w:val="1"/>
        </w:rPr>
        <w:t>the</w:t>
      </w:r>
      <w:r w:rsidRPr="003E2F87">
        <w:rPr>
          <w:color w:val="231F20"/>
          <w:spacing w:val="11"/>
        </w:rPr>
        <w:t xml:space="preserve"> </w:t>
      </w:r>
      <w:r w:rsidRPr="003E2F87">
        <w:rPr>
          <w:color w:val="231F20"/>
        </w:rPr>
        <w:t>owner</w:t>
      </w:r>
      <w:r w:rsidRPr="003E2F87">
        <w:rPr>
          <w:color w:val="231F20"/>
          <w:spacing w:val="15"/>
        </w:rPr>
        <w:t xml:space="preserve"> </w:t>
      </w:r>
      <w:r w:rsidRPr="003E2F87">
        <w:rPr>
          <w:color w:val="231F20"/>
          <w:spacing w:val="-1"/>
        </w:rPr>
        <w:t>or</w:t>
      </w:r>
      <w:r w:rsidRPr="003E2F87">
        <w:rPr>
          <w:color w:val="231F20"/>
          <w:spacing w:val="14"/>
        </w:rPr>
        <w:t xml:space="preserve"> </w:t>
      </w:r>
      <w:r w:rsidRPr="003E2F87">
        <w:rPr>
          <w:color w:val="231F20"/>
          <w:spacing w:val="-1"/>
        </w:rPr>
        <w:t>operator</w:t>
      </w:r>
      <w:r w:rsidRPr="003E2F87">
        <w:rPr>
          <w:color w:val="231F20"/>
          <w:spacing w:val="13"/>
        </w:rPr>
        <w:t xml:space="preserve"> </w:t>
      </w:r>
      <w:r w:rsidRPr="003E2F87">
        <w:rPr>
          <w:color w:val="231F20"/>
        </w:rPr>
        <w:t>maintains</w:t>
      </w:r>
      <w:r w:rsidRPr="003E2F87">
        <w:rPr>
          <w:color w:val="231F20"/>
          <w:spacing w:val="13"/>
        </w:rPr>
        <w:t xml:space="preserve"> </w:t>
      </w:r>
      <w:r w:rsidRPr="003E2F87">
        <w:rPr>
          <w:color w:val="231F20"/>
        </w:rPr>
        <w:t>records</w:t>
      </w:r>
      <w:r w:rsidRPr="003E2F87">
        <w:rPr>
          <w:color w:val="231F20"/>
          <w:spacing w:val="15"/>
        </w:rPr>
        <w:t xml:space="preserve"> </w:t>
      </w:r>
      <w:r w:rsidRPr="003E2F87">
        <w:rPr>
          <w:color w:val="231F20"/>
          <w:spacing w:val="-1"/>
        </w:rPr>
        <w:t>indicating</w:t>
      </w:r>
      <w:r w:rsidRPr="003E2F87">
        <w:rPr>
          <w:color w:val="231F20"/>
          <w:spacing w:val="14"/>
        </w:rPr>
        <w:t xml:space="preserve"> </w:t>
      </w:r>
      <w:r w:rsidRPr="003E2F87">
        <w:rPr>
          <w:color w:val="231F20"/>
          <w:spacing w:val="-1"/>
        </w:rPr>
        <w:t>that</w:t>
      </w:r>
      <w:r w:rsidRPr="003E2F87">
        <w:rPr>
          <w:color w:val="231F20"/>
          <w:spacing w:val="82"/>
          <w:w w:val="99"/>
        </w:rPr>
        <w:t xml:space="preserve"> </w:t>
      </w:r>
      <w:r w:rsidRPr="003E2F87">
        <w:rPr>
          <w:color w:val="231F20"/>
        </w:rPr>
        <w:t>Federal,</w:t>
      </w:r>
      <w:r w:rsidRPr="003E2F87">
        <w:rPr>
          <w:color w:val="231F20"/>
          <w:spacing w:val="-14"/>
        </w:rPr>
        <w:t xml:space="preserve"> </w:t>
      </w:r>
      <w:r w:rsidRPr="003E2F87">
        <w:rPr>
          <w:color w:val="231F20"/>
        </w:rPr>
        <w:t>State,</w:t>
      </w:r>
      <w:r w:rsidRPr="003E2F87">
        <w:rPr>
          <w:color w:val="231F20"/>
          <w:spacing w:val="-14"/>
        </w:rPr>
        <w:t xml:space="preserve"> </w:t>
      </w:r>
      <w:r w:rsidRPr="003E2F87">
        <w:rPr>
          <w:color w:val="231F20"/>
          <w:spacing w:val="-1"/>
        </w:rPr>
        <w:t>or</w:t>
      </w:r>
      <w:r w:rsidRPr="003E2F87">
        <w:rPr>
          <w:color w:val="231F20"/>
          <w:spacing w:val="-13"/>
        </w:rPr>
        <w:t xml:space="preserve"> </w:t>
      </w:r>
      <w:r w:rsidRPr="003E2F87">
        <w:rPr>
          <w:color w:val="231F20"/>
        </w:rPr>
        <w:t>local</w:t>
      </w:r>
      <w:r w:rsidRPr="003E2F87">
        <w:rPr>
          <w:color w:val="231F20"/>
          <w:spacing w:val="-14"/>
        </w:rPr>
        <w:t xml:space="preserve"> </w:t>
      </w:r>
      <w:r w:rsidRPr="003E2F87">
        <w:rPr>
          <w:color w:val="231F20"/>
        </w:rPr>
        <w:t>standards</w:t>
      </w:r>
      <w:r w:rsidRPr="003E2F87">
        <w:rPr>
          <w:color w:val="231F20"/>
          <w:spacing w:val="-12"/>
        </w:rPr>
        <w:t xml:space="preserve"> </w:t>
      </w:r>
      <w:r w:rsidRPr="003E2F87">
        <w:rPr>
          <w:color w:val="231F20"/>
        </w:rPr>
        <w:t>require</w:t>
      </w:r>
      <w:r w:rsidRPr="003E2F87">
        <w:rPr>
          <w:color w:val="231F20"/>
          <w:spacing w:val="-14"/>
        </w:rPr>
        <w:t xml:space="preserve"> </w:t>
      </w:r>
      <w:r w:rsidRPr="003E2F87">
        <w:rPr>
          <w:color w:val="231F20"/>
        </w:rPr>
        <w:t>maintenance</w:t>
      </w:r>
      <w:r w:rsidRPr="003E2F87">
        <w:rPr>
          <w:color w:val="231F20"/>
          <w:spacing w:val="-12"/>
        </w:rPr>
        <w:t xml:space="preserve"> </w:t>
      </w:r>
      <w:r w:rsidRPr="003E2F87">
        <w:rPr>
          <w:color w:val="231F20"/>
          <w:spacing w:val="-1"/>
        </w:rPr>
        <w:t>and</w:t>
      </w:r>
      <w:r w:rsidRPr="003E2F87">
        <w:rPr>
          <w:color w:val="231F20"/>
          <w:spacing w:val="-14"/>
        </w:rPr>
        <w:t xml:space="preserve"> </w:t>
      </w:r>
      <w:r w:rsidRPr="003E2F87">
        <w:rPr>
          <w:color w:val="231F20"/>
        </w:rPr>
        <w:t>testing</w:t>
      </w:r>
      <w:r w:rsidRPr="003E2F87">
        <w:rPr>
          <w:color w:val="231F20"/>
          <w:spacing w:val="-14"/>
        </w:rPr>
        <w:t xml:space="preserve"> </w:t>
      </w:r>
      <w:r w:rsidRPr="003E2F87">
        <w:rPr>
          <w:color w:val="231F20"/>
          <w:spacing w:val="-1"/>
        </w:rPr>
        <w:t>of</w:t>
      </w:r>
      <w:r w:rsidRPr="003E2F87">
        <w:rPr>
          <w:color w:val="231F20"/>
          <w:spacing w:val="-12"/>
        </w:rPr>
        <w:t xml:space="preserve"> </w:t>
      </w:r>
      <w:r w:rsidRPr="003E2F87">
        <w:rPr>
          <w:color w:val="231F20"/>
        </w:rPr>
        <w:t>emergency</w:t>
      </w:r>
      <w:r w:rsidRPr="003E2F87">
        <w:rPr>
          <w:color w:val="231F20"/>
          <w:spacing w:val="-16"/>
        </w:rPr>
        <w:t xml:space="preserve"> </w:t>
      </w:r>
      <w:r w:rsidRPr="003E2F87">
        <w:rPr>
          <w:color w:val="231F20"/>
          <w:spacing w:val="-1"/>
        </w:rPr>
        <w:t>internal</w:t>
      </w:r>
      <w:r w:rsidRPr="003E2F87">
        <w:rPr>
          <w:color w:val="231F20"/>
          <w:spacing w:val="-13"/>
        </w:rPr>
        <w:t xml:space="preserve"> </w:t>
      </w:r>
      <w:r w:rsidRPr="003E2F87">
        <w:rPr>
          <w:color w:val="231F20"/>
        </w:rPr>
        <w:t>combustion</w:t>
      </w:r>
      <w:r w:rsidRPr="003E2F87">
        <w:rPr>
          <w:color w:val="231F20"/>
          <w:spacing w:val="-15"/>
        </w:rPr>
        <w:t xml:space="preserve"> </w:t>
      </w:r>
      <w:r w:rsidRPr="003E2F87">
        <w:rPr>
          <w:color w:val="231F20"/>
          <w:spacing w:val="-1"/>
        </w:rPr>
        <w:t>engines</w:t>
      </w:r>
      <w:r w:rsidRPr="003E2F87">
        <w:rPr>
          <w:color w:val="231F20"/>
          <w:spacing w:val="51"/>
          <w:w w:val="99"/>
        </w:rPr>
        <w:t xml:space="preserve"> </w:t>
      </w:r>
      <w:r w:rsidRPr="003E2F87">
        <w:rPr>
          <w:color w:val="231F20"/>
          <w:spacing w:val="-1"/>
        </w:rPr>
        <w:t>beyond</w:t>
      </w:r>
      <w:r w:rsidRPr="003E2F87">
        <w:rPr>
          <w:color w:val="231F20"/>
          <w:spacing w:val="-5"/>
        </w:rPr>
        <w:t xml:space="preserve"> </w:t>
      </w:r>
      <w:r w:rsidRPr="003E2F87">
        <w:rPr>
          <w:color w:val="231F20"/>
        </w:rPr>
        <w:t>100</w:t>
      </w:r>
      <w:r w:rsidRPr="003E2F87">
        <w:rPr>
          <w:color w:val="231F20"/>
          <w:spacing w:val="-6"/>
        </w:rPr>
        <w:t xml:space="preserve"> </w:t>
      </w:r>
      <w:r w:rsidRPr="003E2F87">
        <w:rPr>
          <w:color w:val="231F20"/>
        </w:rPr>
        <w:t>hours</w:t>
      </w:r>
      <w:r w:rsidRPr="003E2F87">
        <w:rPr>
          <w:color w:val="231F20"/>
          <w:spacing w:val="-5"/>
        </w:rPr>
        <w:t xml:space="preserve"> </w:t>
      </w:r>
      <w:r w:rsidRPr="003E2F87">
        <w:rPr>
          <w:color w:val="231F20"/>
          <w:spacing w:val="-1"/>
        </w:rPr>
        <w:t>per</w:t>
      </w:r>
      <w:r w:rsidRPr="003E2F87">
        <w:rPr>
          <w:color w:val="231F20"/>
          <w:spacing w:val="-5"/>
        </w:rPr>
        <w:t xml:space="preserve"> </w:t>
      </w:r>
      <w:r w:rsidRPr="003E2F87">
        <w:rPr>
          <w:color w:val="231F20"/>
        </w:rPr>
        <w:t>calendar</w:t>
      </w:r>
      <w:r w:rsidRPr="003E2F87">
        <w:rPr>
          <w:color w:val="231F20"/>
          <w:spacing w:val="-1"/>
        </w:rPr>
        <w:t xml:space="preserve"> year.</w:t>
      </w:r>
      <w:r w:rsidR="003E2F87" w:rsidRPr="003E2F87">
        <w:rPr>
          <w:rFonts w:cs="Arial"/>
          <w:vertAlign w:val="superscript"/>
        </w:rPr>
        <w:t>2</w:t>
      </w:r>
      <w:r w:rsidRPr="003E2F87">
        <w:rPr>
          <w:color w:val="231F20"/>
          <w:spacing w:val="45"/>
        </w:rPr>
        <w:t xml:space="preserve"> </w:t>
      </w:r>
      <w:r w:rsidR="002D4526">
        <w:rPr>
          <w:color w:val="231F20"/>
          <w:spacing w:val="45"/>
        </w:rPr>
        <w:t xml:space="preserve"> </w:t>
      </w:r>
      <w:r w:rsidRPr="003E2F87">
        <w:rPr>
          <w:b/>
          <w:color w:val="231F20"/>
        </w:rPr>
        <w:t>(40</w:t>
      </w:r>
      <w:r w:rsidRPr="003E2F87">
        <w:rPr>
          <w:b/>
          <w:color w:val="231F20"/>
          <w:spacing w:val="-6"/>
        </w:rPr>
        <w:t xml:space="preserve"> </w:t>
      </w:r>
      <w:r w:rsidRPr="003E2F87">
        <w:rPr>
          <w:b/>
          <w:color w:val="231F20"/>
          <w:spacing w:val="-1"/>
        </w:rPr>
        <w:t>CFR</w:t>
      </w:r>
      <w:r w:rsidRPr="003E2F87">
        <w:rPr>
          <w:b/>
          <w:color w:val="231F20"/>
          <w:spacing w:val="-4"/>
        </w:rPr>
        <w:t xml:space="preserve"> </w:t>
      </w:r>
      <w:r w:rsidRPr="003E2F87">
        <w:rPr>
          <w:b/>
          <w:color w:val="231F20"/>
        </w:rPr>
        <w:t>60.4243(d)(2))</w:t>
      </w:r>
    </w:p>
    <w:p w14:paraId="0DC5ED2F" w14:textId="00EC102C" w:rsidR="00D523DA" w:rsidRPr="003E2F87" w:rsidRDefault="00D523DA" w:rsidP="0013193C">
      <w:pPr>
        <w:spacing w:before="3"/>
        <w:ind w:left="360" w:hanging="360"/>
        <w:rPr>
          <w:rFonts w:eastAsia="Arial" w:cs="Arial"/>
          <w:b/>
          <w:bCs/>
        </w:rPr>
      </w:pPr>
    </w:p>
    <w:p w14:paraId="7D28D5AC" w14:textId="3B3E96A3" w:rsidR="00D523DA" w:rsidRPr="003E2F87" w:rsidRDefault="00D523DA" w:rsidP="00BA31C3">
      <w:pPr>
        <w:pStyle w:val="BodyText"/>
        <w:widowControl w:val="0"/>
        <w:numPr>
          <w:ilvl w:val="0"/>
          <w:numId w:val="39"/>
        </w:numPr>
        <w:spacing w:after="0"/>
        <w:ind w:left="360" w:right="54" w:hanging="360"/>
        <w:jc w:val="both"/>
        <w:rPr>
          <w:rFonts w:eastAsia="Arial" w:cs="Arial"/>
        </w:rPr>
      </w:pPr>
      <w:r w:rsidRPr="003E2F87">
        <w:rPr>
          <w:color w:val="231F20"/>
          <w:spacing w:val="-1"/>
        </w:rPr>
        <w:t>EUEMGRICE1</w:t>
      </w:r>
      <w:r w:rsidRPr="003E2F87">
        <w:rPr>
          <w:color w:val="231F20"/>
          <w:spacing w:val="-18"/>
        </w:rPr>
        <w:t xml:space="preserve"> </w:t>
      </w:r>
      <w:r w:rsidRPr="003E2F87">
        <w:rPr>
          <w:color w:val="231F20"/>
          <w:spacing w:val="2"/>
        </w:rPr>
        <w:t>may</w:t>
      </w:r>
      <w:r w:rsidRPr="003E2F87">
        <w:rPr>
          <w:color w:val="231F20"/>
          <w:spacing w:val="-19"/>
        </w:rPr>
        <w:t xml:space="preserve"> </w:t>
      </w:r>
      <w:r w:rsidRPr="003E2F87">
        <w:rPr>
          <w:color w:val="231F20"/>
          <w:spacing w:val="-1"/>
        </w:rPr>
        <w:t>operate</w:t>
      </w:r>
      <w:r w:rsidRPr="003E2F87">
        <w:rPr>
          <w:color w:val="231F20"/>
          <w:spacing w:val="-17"/>
        </w:rPr>
        <w:t xml:space="preserve"> </w:t>
      </w:r>
      <w:r w:rsidRPr="003E2F87">
        <w:rPr>
          <w:color w:val="231F20"/>
          <w:spacing w:val="-1"/>
        </w:rPr>
        <w:t>up</w:t>
      </w:r>
      <w:r w:rsidRPr="003E2F87">
        <w:rPr>
          <w:color w:val="231F20"/>
          <w:spacing w:val="-16"/>
        </w:rPr>
        <w:t xml:space="preserve"> </w:t>
      </w:r>
      <w:r w:rsidRPr="003E2F87">
        <w:rPr>
          <w:color w:val="231F20"/>
          <w:spacing w:val="-1"/>
        </w:rPr>
        <w:t>to</w:t>
      </w:r>
      <w:r w:rsidRPr="003E2F87">
        <w:rPr>
          <w:color w:val="231F20"/>
          <w:spacing w:val="-16"/>
        </w:rPr>
        <w:t xml:space="preserve"> </w:t>
      </w:r>
      <w:r w:rsidRPr="003E2F87">
        <w:rPr>
          <w:color w:val="231F20"/>
          <w:spacing w:val="-1"/>
        </w:rPr>
        <w:t>50</w:t>
      </w:r>
      <w:r w:rsidRPr="003E2F87">
        <w:rPr>
          <w:color w:val="231F20"/>
          <w:spacing w:val="-15"/>
        </w:rPr>
        <w:t xml:space="preserve"> </w:t>
      </w:r>
      <w:r w:rsidRPr="003E2F87">
        <w:rPr>
          <w:color w:val="231F20"/>
        </w:rPr>
        <w:t>hours</w:t>
      </w:r>
      <w:r w:rsidRPr="003E2F87">
        <w:rPr>
          <w:color w:val="231F20"/>
          <w:spacing w:val="-16"/>
        </w:rPr>
        <w:t xml:space="preserve"> </w:t>
      </w:r>
      <w:r w:rsidRPr="003E2F87">
        <w:rPr>
          <w:color w:val="231F20"/>
          <w:spacing w:val="-1"/>
        </w:rPr>
        <w:t>per</w:t>
      </w:r>
      <w:r w:rsidRPr="003E2F87">
        <w:rPr>
          <w:color w:val="231F20"/>
          <w:spacing w:val="-17"/>
        </w:rPr>
        <w:t xml:space="preserve"> </w:t>
      </w:r>
      <w:r w:rsidRPr="003E2F87">
        <w:rPr>
          <w:color w:val="231F20"/>
        </w:rPr>
        <w:t>calendar</w:t>
      </w:r>
      <w:r w:rsidRPr="003E2F87">
        <w:rPr>
          <w:color w:val="231F20"/>
          <w:spacing w:val="-14"/>
        </w:rPr>
        <w:t xml:space="preserve"> </w:t>
      </w:r>
      <w:r w:rsidRPr="003E2F87">
        <w:rPr>
          <w:color w:val="231F20"/>
          <w:spacing w:val="-1"/>
        </w:rPr>
        <w:t>year</w:t>
      </w:r>
      <w:r w:rsidRPr="003E2F87">
        <w:rPr>
          <w:color w:val="231F20"/>
          <w:spacing w:val="-17"/>
        </w:rPr>
        <w:t xml:space="preserve"> </w:t>
      </w:r>
      <w:r w:rsidRPr="003E2F87">
        <w:rPr>
          <w:color w:val="231F20"/>
        </w:rPr>
        <w:t>in</w:t>
      </w:r>
      <w:r w:rsidRPr="003E2F87">
        <w:rPr>
          <w:color w:val="231F20"/>
          <w:spacing w:val="-17"/>
        </w:rPr>
        <w:t xml:space="preserve"> </w:t>
      </w:r>
      <w:r w:rsidRPr="003E2F87">
        <w:rPr>
          <w:color w:val="231F20"/>
        </w:rPr>
        <w:t>non-emergency</w:t>
      </w:r>
      <w:r w:rsidRPr="003E2F87">
        <w:rPr>
          <w:color w:val="231F20"/>
          <w:spacing w:val="-20"/>
        </w:rPr>
        <w:t xml:space="preserve"> </w:t>
      </w:r>
      <w:r w:rsidRPr="003E2F87">
        <w:rPr>
          <w:color w:val="231F20"/>
        </w:rPr>
        <w:t>situations,</w:t>
      </w:r>
      <w:r w:rsidRPr="003E2F87">
        <w:rPr>
          <w:color w:val="231F20"/>
          <w:spacing w:val="-16"/>
        </w:rPr>
        <w:t xml:space="preserve"> </w:t>
      </w:r>
      <w:r w:rsidRPr="003E2F87">
        <w:rPr>
          <w:color w:val="231F20"/>
          <w:spacing w:val="-1"/>
        </w:rPr>
        <w:t>but</w:t>
      </w:r>
      <w:r w:rsidRPr="003E2F87">
        <w:rPr>
          <w:color w:val="231F20"/>
          <w:spacing w:val="-15"/>
        </w:rPr>
        <w:t xml:space="preserve"> </w:t>
      </w:r>
      <w:r w:rsidRPr="003E2F87">
        <w:rPr>
          <w:color w:val="231F20"/>
          <w:spacing w:val="-1"/>
        </w:rPr>
        <w:t>those</w:t>
      </w:r>
      <w:r w:rsidRPr="003E2F87">
        <w:rPr>
          <w:color w:val="231F20"/>
          <w:spacing w:val="-16"/>
        </w:rPr>
        <w:t xml:space="preserve"> </w:t>
      </w:r>
      <w:r w:rsidRPr="003E2F87">
        <w:rPr>
          <w:color w:val="231F20"/>
          <w:spacing w:val="-1"/>
        </w:rPr>
        <w:t>50</w:t>
      </w:r>
      <w:r w:rsidRPr="003E2F87">
        <w:rPr>
          <w:color w:val="231F20"/>
          <w:spacing w:val="-16"/>
        </w:rPr>
        <w:t xml:space="preserve"> </w:t>
      </w:r>
      <w:r w:rsidRPr="003E2F87">
        <w:rPr>
          <w:color w:val="231F20"/>
        </w:rPr>
        <w:t>hours</w:t>
      </w:r>
      <w:r w:rsidRPr="003E2F87">
        <w:rPr>
          <w:color w:val="231F20"/>
          <w:spacing w:val="74"/>
          <w:w w:val="99"/>
        </w:rPr>
        <w:t xml:space="preserve"> </w:t>
      </w:r>
      <w:r w:rsidRPr="003E2F87">
        <w:rPr>
          <w:color w:val="231F20"/>
        </w:rPr>
        <w:t>are</w:t>
      </w:r>
      <w:r w:rsidRPr="003E2F87">
        <w:rPr>
          <w:color w:val="231F20"/>
          <w:spacing w:val="1"/>
        </w:rPr>
        <w:t xml:space="preserve"> </w:t>
      </w:r>
      <w:r w:rsidRPr="003E2F87">
        <w:rPr>
          <w:color w:val="231F20"/>
          <w:spacing w:val="-1"/>
        </w:rPr>
        <w:t>counted</w:t>
      </w:r>
      <w:r w:rsidRPr="003E2F87">
        <w:rPr>
          <w:color w:val="231F20"/>
          <w:spacing w:val="3"/>
        </w:rPr>
        <w:t xml:space="preserve"> </w:t>
      </w:r>
      <w:r w:rsidRPr="003E2F87">
        <w:rPr>
          <w:color w:val="231F20"/>
          <w:spacing w:val="-1"/>
        </w:rPr>
        <w:t>towards</w:t>
      </w:r>
      <w:r w:rsidRPr="003E2F87">
        <w:rPr>
          <w:color w:val="231F20"/>
          <w:spacing w:val="3"/>
        </w:rPr>
        <w:t xml:space="preserve"> </w:t>
      </w:r>
      <w:r w:rsidRPr="003E2F87">
        <w:rPr>
          <w:color w:val="231F20"/>
        </w:rPr>
        <w:t>the</w:t>
      </w:r>
      <w:r w:rsidRPr="003E2F87">
        <w:rPr>
          <w:color w:val="231F20"/>
          <w:spacing w:val="3"/>
        </w:rPr>
        <w:t xml:space="preserve"> </w:t>
      </w:r>
      <w:r w:rsidRPr="003E2F87">
        <w:rPr>
          <w:color w:val="231F20"/>
        </w:rPr>
        <w:t>100</w:t>
      </w:r>
      <w:r w:rsidRPr="003E2F87">
        <w:rPr>
          <w:color w:val="231F20"/>
          <w:spacing w:val="2"/>
        </w:rPr>
        <w:t xml:space="preserve"> </w:t>
      </w:r>
      <w:r w:rsidRPr="003E2F87">
        <w:rPr>
          <w:color w:val="231F20"/>
        </w:rPr>
        <w:t>hours</w:t>
      </w:r>
      <w:r w:rsidRPr="003E2F87">
        <w:rPr>
          <w:color w:val="231F20"/>
          <w:spacing w:val="3"/>
        </w:rPr>
        <w:t xml:space="preserve"> </w:t>
      </w:r>
      <w:r w:rsidRPr="003E2F87">
        <w:rPr>
          <w:color w:val="231F20"/>
          <w:spacing w:val="-1"/>
        </w:rPr>
        <w:t>per</w:t>
      </w:r>
      <w:r w:rsidRPr="003E2F87">
        <w:rPr>
          <w:color w:val="231F20"/>
          <w:spacing w:val="5"/>
        </w:rPr>
        <w:t xml:space="preserve"> </w:t>
      </w:r>
      <w:r w:rsidRPr="003E2F87">
        <w:rPr>
          <w:color w:val="231F20"/>
          <w:spacing w:val="-1"/>
        </w:rPr>
        <w:t>calendar</w:t>
      </w:r>
      <w:r w:rsidRPr="003E2F87">
        <w:rPr>
          <w:color w:val="231F20"/>
          <w:spacing w:val="7"/>
        </w:rPr>
        <w:t xml:space="preserve"> </w:t>
      </w:r>
      <w:r w:rsidRPr="003E2F87">
        <w:rPr>
          <w:color w:val="231F20"/>
          <w:spacing w:val="-1"/>
        </w:rPr>
        <w:t>year</w:t>
      </w:r>
      <w:r w:rsidRPr="003E2F87">
        <w:rPr>
          <w:color w:val="231F20"/>
          <w:spacing w:val="5"/>
        </w:rPr>
        <w:t xml:space="preserve"> </w:t>
      </w:r>
      <w:r w:rsidRPr="003E2F87">
        <w:rPr>
          <w:color w:val="231F20"/>
        </w:rPr>
        <w:t>provided</w:t>
      </w:r>
      <w:r w:rsidRPr="003E2F87">
        <w:rPr>
          <w:color w:val="231F20"/>
          <w:spacing w:val="1"/>
        </w:rPr>
        <w:t xml:space="preserve"> </w:t>
      </w:r>
      <w:r w:rsidRPr="003E2F87">
        <w:rPr>
          <w:color w:val="231F20"/>
        </w:rPr>
        <w:t>for</w:t>
      </w:r>
      <w:r w:rsidRPr="003E2F87">
        <w:rPr>
          <w:color w:val="231F20"/>
          <w:spacing w:val="3"/>
        </w:rPr>
        <w:t xml:space="preserve"> </w:t>
      </w:r>
      <w:r w:rsidRPr="003E2F87">
        <w:rPr>
          <w:color w:val="231F20"/>
        </w:rPr>
        <w:t>maintenance</w:t>
      </w:r>
      <w:r w:rsidRPr="003E2F87">
        <w:rPr>
          <w:color w:val="231F20"/>
          <w:spacing w:val="3"/>
        </w:rPr>
        <w:t xml:space="preserve"> </w:t>
      </w:r>
      <w:r w:rsidRPr="003E2F87">
        <w:rPr>
          <w:color w:val="231F20"/>
        </w:rPr>
        <w:t>and</w:t>
      </w:r>
      <w:r w:rsidRPr="003E2F87">
        <w:rPr>
          <w:color w:val="231F20"/>
          <w:spacing w:val="1"/>
        </w:rPr>
        <w:t xml:space="preserve"> </w:t>
      </w:r>
      <w:r w:rsidRPr="003E2F87">
        <w:rPr>
          <w:color w:val="231F20"/>
        </w:rPr>
        <w:t>testing</w:t>
      </w:r>
      <w:r w:rsidRPr="003E2F87">
        <w:rPr>
          <w:color w:val="231F20"/>
          <w:spacing w:val="1"/>
        </w:rPr>
        <w:t xml:space="preserve"> </w:t>
      </w:r>
      <w:r w:rsidRPr="003E2F87">
        <w:rPr>
          <w:color w:val="231F20"/>
          <w:spacing w:val="-1"/>
        </w:rPr>
        <w:t>as</w:t>
      </w:r>
      <w:r w:rsidRPr="003E2F87">
        <w:rPr>
          <w:color w:val="231F20"/>
          <w:spacing w:val="6"/>
        </w:rPr>
        <w:t xml:space="preserve"> </w:t>
      </w:r>
      <w:r w:rsidRPr="003E2F87">
        <w:rPr>
          <w:color w:val="231F20"/>
        </w:rPr>
        <w:t>described</w:t>
      </w:r>
      <w:r w:rsidRPr="003E2F87">
        <w:rPr>
          <w:color w:val="231F20"/>
          <w:spacing w:val="3"/>
        </w:rPr>
        <w:t xml:space="preserve"> </w:t>
      </w:r>
      <w:r w:rsidRPr="003E2F87">
        <w:rPr>
          <w:color w:val="231F20"/>
          <w:spacing w:val="-1"/>
        </w:rPr>
        <w:t>in</w:t>
      </w:r>
      <w:r w:rsidRPr="003E2F87">
        <w:rPr>
          <w:color w:val="231F20"/>
          <w:spacing w:val="60"/>
          <w:w w:val="99"/>
        </w:rPr>
        <w:t xml:space="preserve"> </w:t>
      </w:r>
      <w:r w:rsidRPr="003E2F87">
        <w:rPr>
          <w:color w:val="231F20"/>
          <w:spacing w:val="-1"/>
        </w:rPr>
        <w:t>SC</w:t>
      </w:r>
      <w:r w:rsidRPr="003E2F87">
        <w:rPr>
          <w:color w:val="231F20"/>
          <w:spacing w:val="1"/>
        </w:rPr>
        <w:t xml:space="preserve"> </w:t>
      </w:r>
      <w:r w:rsidRPr="003E2F87">
        <w:rPr>
          <w:color w:val="231F20"/>
          <w:spacing w:val="-1"/>
        </w:rPr>
        <w:t>III.2</w:t>
      </w:r>
      <w:r w:rsidR="00245409">
        <w:rPr>
          <w:color w:val="231F20"/>
          <w:spacing w:val="-1"/>
        </w:rPr>
        <w:t xml:space="preserve">. </w:t>
      </w:r>
      <w:r w:rsidR="004E111A">
        <w:rPr>
          <w:color w:val="231F20"/>
          <w:spacing w:val="-1"/>
        </w:rPr>
        <w:t xml:space="preserve"> </w:t>
      </w:r>
      <w:r w:rsidRPr="003E2F87">
        <w:rPr>
          <w:color w:val="231F20"/>
        </w:rPr>
        <w:t>The</w:t>
      </w:r>
      <w:r w:rsidRPr="003E2F87">
        <w:rPr>
          <w:color w:val="231F20"/>
          <w:spacing w:val="2"/>
        </w:rPr>
        <w:t xml:space="preserve"> </w:t>
      </w:r>
      <w:r w:rsidRPr="003E2F87">
        <w:rPr>
          <w:color w:val="231F20"/>
          <w:spacing w:val="1"/>
        </w:rPr>
        <w:t xml:space="preserve">50 </w:t>
      </w:r>
      <w:r w:rsidRPr="003E2F87">
        <w:rPr>
          <w:color w:val="231F20"/>
        </w:rPr>
        <w:t>hours</w:t>
      </w:r>
      <w:r w:rsidRPr="003E2F87">
        <w:rPr>
          <w:color w:val="231F20"/>
          <w:spacing w:val="4"/>
        </w:rPr>
        <w:t xml:space="preserve"> </w:t>
      </w:r>
      <w:r w:rsidRPr="003E2F87">
        <w:rPr>
          <w:color w:val="231F20"/>
          <w:spacing w:val="-1"/>
        </w:rPr>
        <w:t>per</w:t>
      </w:r>
      <w:r w:rsidRPr="003E2F87">
        <w:rPr>
          <w:color w:val="231F20"/>
          <w:spacing w:val="6"/>
        </w:rPr>
        <w:t xml:space="preserve"> </w:t>
      </w:r>
      <w:r w:rsidRPr="003E2F87">
        <w:rPr>
          <w:color w:val="231F20"/>
          <w:spacing w:val="-1"/>
        </w:rPr>
        <w:t>calendar</w:t>
      </w:r>
      <w:r w:rsidRPr="003E2F87">
        <w:rPr>
          <w:color w:val="231F20"/>
          <w:spacing w:val="7"/>
        </w:rPr>
        <w:t xml:space="preserve"> </w:t>
      </w:r>
      <w:r w:rsidRPr="003E2F87">
        <w:rPr>
          <w:color w:val="231F20"/>
          <w:spacing w:val="-1"/>
        </w:rPr>
        <w:t>year</w:t>
      </w:r>
      <w:r w:rsidRPr="003E2F87">
        <w:rPr>
          <w:color w:val="231F20"/>
          <w:spacing w:val="3"/>
        </w:rPr>
        <w:t xml:space="preserve"> </w:t>
      </w:r>
      <w:r w:rsidRPr="003E2F87">
        <w:rPr>
          <w:color w:val="231F20"/>
        </w:rPr>
        <w:t>for</w:t>
      </w:r>
      <w:r w:rsidRPr="003E2F87">
        <w:rPr>
          <w:color w:val="231F20"/>
          <w:spacing w:val="3"/>
        </w:rPr>
        <w:t xml:space="preserve"> </w:t>
      </w:r>
      <w:r w:rsidRPr="003E2F87">
        <w:rPr>
          <w:color w:val="231F20"/>
        </w:rPr>
        <w:t>non-emergency</w:t>
      </w:r>
      <w:r w:rsidRPr="003E2F87">
        <w:rPr>
          <w:color w:val="231F20"/>
          <w:spacing w:val="-1"/>
        </w:rPr>
        <w:t xml:space="preserve"> </w:t>
      </w:r>
      <w:r w:rsidRPr="003E2F87">
        <w:rPr>
          <w:color w:val="231F20"/>
        </w:rPr>
        <w:t>situations</w:t>
      </w:r>
      <w:r w:rsidRPr="003E2F87">
        <w:rPr>
          <w:color w:val="231F20"/>
          <w:spacing w:val="3"/>
        </w:rPr>
        <w:t xml:space="preserve"> </w:t>
      </w:r>
      <w:r w:rsidRPr="003E2F87">
        <w:rPr>
          <w:color w:val="231F20"/>
        </w:rPr>
        <w:t>cannot</w:t>
      </w:r>
      <w:r w:rsidRPr="003E2F87">
        <w:rPr>
          <w:color w:val="231F20"/>
          <w:spacing w:val="5"/>
        </w:rPr>
        <w:t xml:space="preserve"> </w:t>
      </w:r>
      <w:r w:rsidRPr="003E2F87">
        <w:rPr>
          <w:color w:val="231F20"/>
          <w:spacing w:val="1"/>
        </w:rPr>
        <w:t>be</w:t>
      </w:r>
      <w:r w:rsidRPr="003E2F87">
        <w:rPr>
          <w:color w:val="231F20"/>
          <w:spacing w:val="2"/>
        </w:rPr>
        <w:t xml:space="preserve"> </w:t>
      </w:r>
      <w:r w:rsidRPr="003E2F87">
        <w:rPr>
          <w:color w:val="231F20"/>
          <w:spacing w:val="-1"/>
        </w:rPr>
        <w:t>used</w:t>
      </w:r>
      <w:r w:rsidRPr="003E2F87">
        <w:rPr>
          <w:color w:val="231F20"/>
          <w:spacing w:val="5"/>
        </w:rPr>
        <w:t xml:space="preserve"> </w:t>
      </w:r>
      <w:r w:rsidRPr="003E2F87">
        <w:rPr>
          <w:color w:val="231F20"/>
        </w:rPr>
        <w:t>for</w:t>
      </w:r>
      <w:r w:rsidRPr="003E2F87">
        <w:rPr>
          <w:color w:val="231F20"/>
          <w:spacing w:val="2"/>
        </w:rPr>
        <w:t xml:space="preserve"> </w:t>
      </w:r>
      <w:r w:rsidRPr="003E2F87">
        <w:rPr>
          <w:color w:val="231F20"/>
          <w:spacing w:val="-1"/>
        </w:rPr>
        <w:t>peak</w:t>
      </w:r>
      <w:r w:rsidRPr="003E2F87">
        <w:rPr>
          <w:color w:val="231F20"/>
          <w:spacing w:val="6"/>
        </w:rPr>
        <w:t xml:space="preserve"> </w:t>
      </w:r>
      <w:r w:rsidRPr="003E2F87">
        <w:rPr>
          <w:color w:val="231F20"/>
        </w:rPr>
        <w:t>shaving</w:t>
      </w:r>
      <w:r w:rsidRPr="003E2F87">
        <w:rPr>
          <w:color w:val="231F20"/>
          <w:spacing w:val="2"/>
        </w:rPr>
        <w:t xml:space="preserve"> </w:t>
      </w:r>
      <w:r w:rsidRPr="003E2F87">
        <w:rPr>
          <w:color w:val="231F20"/>
          <w:spacing w:val="-1"/>
        </w:rPr>
        <w:t>or</w:t>
      </w:r>
      <w:r w:rsidRPr="003E2F87">
        <w:rPr>
          <w:color w:val="231F20"/>
          <w:spacing w:val="48"/>
          <w:w w:val="99"/>
        </w:rPr>
        <w:t xml:space="preserve"> </w:t>
      </w:r>
      <w:r w:rsidRPr="003E2F87">
        <w:rPr>
          <w:color w:val="231F20"/>
        </w:rPr>
        <w:t>non-emergency</w:t>
      </w:r>
      <w:r w:rsidRPr="003E2F87">
        <w:rPr>
          <w:color w:val="231F20"/>
          <w:spacing w:val="-5"/>
        </w:rPr>
        <w:t xml:space="preserve"> </w:t>
      </w:r>
      <w:r w:rsidRPr="003E2F87">
        <w:rPr>
          <w:color w:val="231F20"/>
        </w:rPr>
        <w:t>demand</w:t>
      </w:r>
      <w:r w:rsidRPr="003E2F87">
        <w:rPr>
          <w:color w:val="231F20"/>
          <w:spacing w:val="-2"/>
        </w:rPr>
        <w:t xml:space="preserve"> </w:t>
      </w:r>
      <w:r w:rsidRPr="003E2F87">
        <w:rPr>
          <w:color w:val="231F20"/>
          <w:spacing w:val="-1"/>
        </w:rPr>
        <w:t>response,</w:t>
      </w:r>
      <w:r w:rsidRPr="003E2F87">
        <w:rPr>
          <w:color w:val="231F20"/>
          <w:spacing w:val="-2"/>
        </w:rPr>
        <w:t xml:space="preserve"> </w:t>
      </w:r>
      <w:r w:rsidRPr="003E2F87">
        <w:rPr>
          <w:color w:val="231F20"/>
          <w:spacing w:val="-1"/>
        </w:rPr>
        <w:t xml:space="preserve">or </w:t>
      </w:r>
      <w:r w:rsidRPr="003E2F87">
        <w:rPr>
          <w:color w:val="231F20"/>
          <w:spacing w:val="1"/>
        </w:rPr>
        <w:t>to</w:t>
      </w:r>
      <w:r w:rsidRPr="003E2F87">
        <w:rPr>
          <w:color w:val="231F20"/>
          <w:spacing w:val="-2"/>
        </w:rPr>
        <w:t xml:space="preserve"> </w:t>
      </w:r>
      <w:r w:rsidRPr="003E2F87">
        <w:rPr>
          <w:color w:val="231F20"/>
        </w:rPr>
        <w:t>generate</w:t>
      </w:r>
      <w:r w:rsidRPr="003E2F87">
        <w:rPr>
          <w:color w:val="231F20"/>
          <w:spacing w:val="-2"/>
        </w:rPr>
        <w:t xml:space="preserve"> </w:t>
      </w:r>
      <w:r w:rsidRPr="003E2F87">
        <w:rPr>
          <w:color w:val="231F20"/>
          <w:spacing w:val="1"/>
        </w:rPr>
        <w:t>income</w:t>
      </w:r>
      <w:r w:rsidRPr="003E2F87">
        <w:rPr>
          <w:color w:val="231F20"/>
          <w:spacing w:val="-4"/>
        </w:rPr>
        <w:t xml:space="preserve"> </w:t>
      </w:r>
      <w:r w:rsidRPr="003E2F87">
        <w:rPr>
          <w:color w:val="231F20"/>
        </w:rPr>
        <w:t>for</w:t>
      </w:r>
      <w:r w:rsidRPr="003E2F87">
        <w:rPr>
          <w:color w:val="231F20"/>
          <w:spacing w:val="-1"/>
        </w:rPr>
        <w:t xml:space="preserve"> the</w:t>
      </w:r>
      <w:r w:rsidRPr="003E2F87">
        <w:rPr>
          <w:color w:val="231F20"/>
          <w:spacing w:val="-2"/>
        </w:rPr>
        <w:t xml:space="preserve"> </w:t>
      </w:r>
      <w:r w:rsidRPr="003E2F87">
        <w:rPr>
          <w:color w:val="231F20"/>
          <w:spacing w:val="-1"/>
        </w:rPr>
        <w:t>permittee</w:t>
      </w:r>
      <w:r w:rsidRPr="003E2F87">
        <w:rPr>
          <w:color w:val="231F20"/>
          <w:spacing w:val="-2"/>
        </w:rPr>
        <w:t xml:space="preserve"> </w:t>
      </w:r>
      <w:r w:rsidRPr="003E2F87">
        <w:rPr>
          <w:color w:val="231F20"/>
          <w:spacing w:val="-1"/>
        </w:rPr>
        <w:t>to</w:t>
      </w:r>
      <w:r w:rsidRPr="003E2F87">
        <w:rPr>
          <w:color w:val="231F20"/>
          <w:spacing w:val="-2"/>
        </w:rPr>
        <w:t xml:space="preserve"> </w:t>
      </w:r>
      <w:r w:rsidRPr="003E2F87">
        <w:rPr>
          <w:color w:val="231F20"/>
        </w:rPr>
        <w:t>supply</w:t>
      </w:r>
      <w:r w:rsidRPr="003E2F87">
        <w:rPr>
          <w:color w:val="231F20"/>
          <w:spacing w:val="-4"/>
        </w:rPr>
        <w:t xml:space="preserve"> </w:t>
      </w:r>
      <w:r w:rsidRPr="003E2F87">
        <w:rPr>
          <w:color w:val="231F20"/>
        </w:rPr>
        <w:t>non-emergency</w:t>
      </w:r>
      <w:r w:rsidRPr="003E2F87">
        <w:rPr>
          <w:color w:val="231F20"/>
          <w:spacing w:val="-5"/>
        </w:rPr>
        <w:t xml:space="preserve"> </w:t>
      </w:r>
      <w:r w:rsidRPr="003E2F87">
        <w:rPr>
          <w:color w:val="231F20"/>
          <w:spacing w:val="-1"/>
        </w:rPr>
        <w:t>power</w:t>
      </w:r>
      <w:r w:rsidRPr="003E2F87">
        <w:rPr>
          <w:color w:val="231F20"/>
          <w:spacing w:val="71"/>
          <w:w w:val="99"/>
        </w:rPr>
        <w:t xml:space="preserve"> </w:t>
      </w:r>
      <w:r w:rsidRPr="003E2F87">
        <w:rPr>
          <w:color w:val="231F20"/>
          <w:spacing w:val="-1"/>
        </w:rPr>
        <w:t>as</w:t>
      </w:r>
      <w:r w:rsidRPr="003E2F87">
        <w:rPr>
          <w:color w:val="231F20"/>
          <w:spacing w:val="-5"/>
        </w:rPr>
        <w:t xml:space="preserve"> </w:t>
      </w:r>
      <w:r w:rsidRPr="003E2F87">
        <w:rPr>
          <w:color w:val="231F20"/>
          <w:spacing w:val="-1"/>
        </w:rPr>
        <w:t>part</w:t>
      </w:r>
      <w:r w:rsidRPr="003E2F87">
        <w:rPr>
          <w:color w:val="231F20"/>
          <w:spacing w:val="-6"/>
        </w:rPr>
        <w:t xml:space="preserve"> </w:t>
      </w:r>
      <w:r w:rsidRPr="003E2F87">
        <w:rPr>
          <w:color w:val="231F20"/>
          <w:spacing w:val="-1"/>
        </w:rPr>
        <w:t>of</w:t>
      </w:r>
      <w:r w:rsidRPr="003E2F87">
        <w:rPr>
          <w:color w:val="231F20"/>
          <w:spacing w:val="-3"/>
        </w:rPr>
        <w:t xml:space="preserve"> </w:t>
      </w:r>
      <w:r w:rsidRPr="003E2F87">
        <w:rPr>
          <w:color w:val="231F20"/>
        </w:rPr>
        <w:t>a</w:t>
      </w:r>
      <w:r w:rsidRPr="003E2F87">
        <w:rPr>
          <w:color w:val="231F20"/>
          <w:spacing w:val="-6"/>
        </w:rPr>
        <w:t xml:space="preserve"> </w:t>
      </w:r>
      <w:r w:rsidRPr="003E2F87">
        <w:rPr>
          <w:color w:val="231F20"/>
        </w:rPr>
        <w:t>financial</w:t>
      </w:r>
      <w:r w:rsidRPr="003E2F87">
        <w:rPr>
          <w:color w:val="231F20"/>
          <w:spacing w:val="-6"/>
        </w:rPr>
        <w:t xml:space="preserve"> </w:t>
      </w:r>
      <w:r w:rsidRPr="003E2F87">
        <w:rPr>
          <w:color w:val="231F20"/>
        </w:rPr>
        <w:t>arrangement</w:t>
      </w:r>
      <w:r w:rsidRPr="003E2F87">
        <w:rPr>
          <w:color w:val="231F20"/>
          <w:spacing w:val="-6"/>
        </w:rPr>
        <w:t xml:space="preserve"> </w:t>
      </w:r>
      <w:r w:rsidRPr="003E2F87">
        <w:rPr>
          <w:color w:val="231F20"/>
          <w:spacing w:val="-1"/>
        </w:rPr>
        <w:t>with</w:t>
      </w:r>
      <w:r w:rsidRPr="003E2F87">
        <w:rPr>
          <w:color w:val="231F20"/>
          <w:spacing w:val="-6"/>
        </w:rPr>
        <w:t xml:space="preserve"> </w:t>
      </w:r>
      <w:r w:rsidRPr="003E2F87">
        <w:rPr>
          <w:color w:val="231F20"/>
        </w:rPr>
        <w:t>another</w:t>
      </w:r>
      <w:r w:rsidRPr="003E2F87">
        <w:rPr>
          <w:color w:val="231F20"/>
          <w:spacing w:val="-6"/>
        </w:rPr>
        <w:t xml:space="preserve"> </w:t>
      </w:r>
      <w:r w:rsidRPr="003E2F87">
        <w:rPr>
          <w:color w:val="231F20"/>
          <w:spacing w:val="-1"/>
        </w:rPr>
        <w:t>entity.</w:t>
      </w:r>
      <w:r w:rsidR="003E2F87">
        <w:rPr>
          <w:rFonts w:cs="Arial"/>
          <w:vertAlign w:val="superscript"/>
        </w:rPr>
        <w:t>2</w:t>
      </w:r>
      <w:r w:rsidRPr="003E2F87">
        <w:rPr>
          <w:color w:val="231F20"/>
          <w:spacing w:val="49"/>
        </w:rPr>
        <w:t xml:space="preserve"> </w:t>
      </w:r>
      <w:r w:rsidR="006D64E2">
        <w:rPr>
          <w:color w:val="231F20"/>
          <w:spacing w:val="49"/>
        </w:rPr>
        <w:t xml:space="preserve"> </w:t>
      </w:r>
      <w:r w:rsidRPr="003E2F87">
        <w:rPr>
          <w:b/>
          <w:color w:val="231F20"/>
        </w:rPr>
        <w:t>(40</w:t>
      </w:r>
      <w:r w:rsidRPr="003E2F87">
        <w:rPr>
          <w:b/>
          <w:color w:val="231F20"/>
          <w:spacing w:val="-6"/>
        </w:rPr>
        <w:t xml:space="preserve"> </w:t>
      </w:r>
      <w:r w:rsidRPr="003E2F87">
        <w:rPr>
          <w:b/>
          <w:color w:val="231F20"/>
        </w:rPr>
        <w:t>CFR</w:t>
      </w:r>
      <w:r w:rsidRPr="003E2F87">
        <w:rPr>
          <w:b/>
          <w:color w:val="231F20"/>
          <w:spacing w:val="-6"/>
        </w:rPr>
        <w:t xml:space="preserve"> </w:t>
      </w:r>
      <w:r w:rsidRPr="003E2F87">
        <w:rPr>
          <w:b/>
          <w:color w:val="231F20"/>
        </w:rPr>
        <w:t>60.4243(d)(3)</w:t>
      </w:r>
    </w:p>
    <w:p w14:paraId="7B348A80" w14:textId="77777777" w:rsidR="00A56694" w:rsidRPr="003E2F87" w:rsidRDefault="00A56694" w:rsidP="0013193C">
      <w:pPr>
        <w:ind w:left="360" w:right="54" w:hanging="360"/>
        <w:jc w:val="both"/>
        <w:rPr>
          <w:rFonts w:eastAsia="Arial" w:cs="Arial"/>
          <w:b/>
          <w:bCs/>
        </w:rPr>
      </w:pPr>
    </w:p>
    <w:p w14:paraId="29B24863" w14:textId="36EE67CD" w:rsidR="00A56694" w:rsidRPr="003E2F87" w:rsidRDefault="00A56694" w:rsidP="00BA31C3">
      <w:pPr>
        <w:pStyle w:val="BodyText"/>
        <w:widowControl w:val="0"/>
        <w:numPr>
          <w:ilvl w:val="0"/>
          <w:numId w:val="39"/>
        </w:numPr>
        <w:spacing w:after="0"/>
        <w:ind w:left="360" w:right="54" w:hanging="360"/>
        <w:jc w:val="both"/>
        <w:rPr>
          <w:rFonts w:eastAsia="Arial" w:cs="Arial"/>
        </w:rPr>
      </w:pPr>
      <w:r w:rsidRPr="003E2F87">
        <w:rPr>
          <w:color w:val="231F20"/>
        </w:rPr>
        <w:t>The</w:t>
      </w:r>
      <w:r w:rsidRPr="003E2F87">
        <w:rPr>
          <w:color w:val="231F20"/>
          <w:spacing w:val="-4"/>
        </w:rPr>
        <w:t xml:space="preserve"> </w:t>
      </w:r>
      <w:r w:rsidRPr="003E2F87">
        <w:rPr>
          <w:color w:val="231F20"/>
          <w:spacing w:val="-1"/>
        </w:rPr>
        <w:t>permittee</w:t>
      </w:r>
      <w:r w:rsidRPr="003E2F87">
        <w:rPr>
          <w:color w:val="231F20"/>
          <w:spacing w:val="-4"/>
        </w:rPr>
        <w:t xml:space="preserve"> </w:t>
      </w:r>
      <w:r w:rsidRPr="003E2F87">
        <w:rPr>
          <w:color w:val="231F20"/>
        </w:rPr>
        <w:t>shall</w:t>
      </w:r>
      <w:r w:rsidRPr="003E2F87">
        <w:rPr>
          <w:color w:val="231F20"/>
          <w:spacing w:val="-4"/>
        </w:rPr>
        <w:t xml:space="preserve"> </w:t>
      </w:r>
      <w:r w:rsidRPr="003E2F87">
        <w:rPr>
          <w:color w:val="231F20"/>
          <w:spacing w:val="-1"/>
        </w:rPr>
        <w:t>operate</w:t>
      </w:r>
      <w:r w:rsidRPr="003E2F87">
        <w:rPr>
          <w:color w:val="231F20"/>
          <w:spacing w:val="-2"/>
        </w:rPr>
        <w:t xml:space="preserve"> </w:t>
      </w:r>
      <w:r w:rsidRPr="003E2F87">
        <w:rPr>
          <w:color w:val="231F20"/>
          <w:spacing w:val="-1"/>
        </w:rPr>
        <w:t>and</w:t>
      </w:r>
      <w:r w:rsidRPr="003E2F87">
        <w:rPr>
          <w:color w:val="231F20"/>
          <w:spacing w:val="-4"/>
        </w:rPr>
        <w:t xml:space="preserve"> </w:t>
      </w:r>
      <w:r w:rsidRPr="003E2F87">
        <w:rPr>
          <w:color w:val="231F20"/>
        </w:rPr>
        <w:t>maintain</w:t>
      </w:r>
      <w:r w:rsidRPr="003E2F87">
        <w:rPr>
          <w:color w:val="231F20"/>
          <w:spacing w:val="-1"/>
        </w:rPr>
        <w:t xml:space="preserve"> </w:t>
      </w:r>
      <w:r w:rsidRPr="003E2F87">
        <w:rPr>
          <w:color w:val="231F20"/>
        </w:rPr>
        <w:t>EUEMGRICE1</w:t>
      </w:r>
      <w:r w:rsidRPr="003E2F87">
        <w:rPr>
          <w:color w:val="231F20"/>
          <w:spacing w:val="-4"/>
        </w:rPr>
        <w:t xml:space="preserve"> </w:t>
      </w:r>
      <w:r w:rsidRPr="003E2F87">
        <w:rPr>
          <w:color w:val="231F20"/>
        </w:rPr>
        <w:t>such</w:t>
      </w:r>
      <w:r w:rsidRPr="003E2F87">
        <w:rPr>
          <w:color w:val="231F20"/>
          <w:spacing w:val="-4"/>
        </w:rPr>
        <w:t xml:space="preserve"> </w:t>
      </w:r>
      <w:r w:rsidRPr="003E2F87">
        <w:rPr>
          <w:color w:val="231F20"/>
        </w:rPr>
        <w:t>that</w:t>
      </w:r>
      <w:r w:rsidRPr="003E2F87">
        <w:rPr>
          <w:color w:val="231F20"/>
          <w:spacing w:val="-1"/>
        </w:rPr>
        <w:t xml:space="preserve"> it</w:t>
      </w:r>
      <w:r w:rsidRPr="003E2F87">
        <w:rPr>
          <w:color w:val="231F20"/>
          <w:spacing w:val="-4"/>
        </w:rPr>
        <w:t xml:space="preserve"> </w:t>
      </w:r>
      <w:r w:rsidRPr="003E2F87">
        <w:rPr>
          <w:color w:val="231F20"/>
        </w:rPr>
        <w:t>meets</w:t>
      </w:r>
      <w:r w:rsidRPr="003E2F87">
        <w:rPr>
          <w:color w:val="231F20"/>
          <w:spacing w:val="-2"/>
        </w:rPr>
        <w:t xml:space="preserve"> </w:t>
      </w:r>
      <w:r w:rsidRPr="003E2F87">
        <w:rPr>
          <w:color w:val="231F20"/>
          <w:spacing w:val="-1"/>
        </w:rPr>
        <w:t>the</w:t>
      </w:r>
      <w:r w:rsidRPr="003E2F87">
        <w:rPr>
          <w:color w:val="231F20"/>
          <w:spacing w:val="-4"/>
        </w:rPr>
        <w:t xml:space="preserve"> </w:t>
      </w:r>
      <w:r w:rsidRPr="003E2F87">
        <w:rPr>
          <w:color w:val="231F20"/>
        </w:rPr>
        <w:t>emission</w:t>
      </w:r>
      <w:r w:rsidRPr="003E2F87">
        <w:rPr>
          <w:color w:val="231F20"/>
          <w:spacing w:val="-4"/>
        </w:rPr>
        <w:t xml:space="preserve"> </w:t>
      </w:r>
      <w:r w:rsidRPr="003E2F87">
        <w:rPr>
          <w:color w:val="231F20"/>
        </w:rPr>
        <w:t>limits</w:t>
      </w:r>
      <w:r w:rsidRPr="003E2F87">
        <w:rPr>
          <w:color w:val="231F20"/>
          <w:spacing w:val="-2"/>
        </w:rPr>
        <w:t xml:space="preserve"> </w:t>
      </w:r>
      <w:r w:rsidRPr="003E2F87">
        <w:rPr>
          <w:color w:val="231F20"/>
          <w:spacing w:val="-1"/>
        </w:rPr>
        <w:t>in</w:t>
      </w:r>
      <w:r w:rsidRPr="003E2F87">
        <w:rPr>
          <w:color w:val="231F20"/>
          <w:spacing w:val="-4"/>
        </w:rPr>
        <w:t xml:space="preserve"> </w:t>
      </w:r>
      <w:r w:rsidRPr="003E2F87">
        <w:rPr>
          <w:color w:val="231F20"/>
          <w:spacing w:val="-1"/>
        </w:rPr>
        <w:t>SC</w:t>
      </w:r>
      <w:r w:rsidRPr="003E2F87">
        <w:rPr>
          <w:color w:val="231F20"/>
          <w:spacing w:val="-4"/>
        </w:rPr>
        <w:t xml:space="preserve"> </w:t>
      </w:r>
      <w:r w:rsidRPr="003E2F87">
        <w:rPr>
          <w:color w:val="231F20"/>
        </w:rPr>
        <w:t>I.2,</w:t>
      </w:r>
      <w:r w:rsidRPr="003E2F87">
        <w:rPr>
          <w:color w:val="231F20"/>
          <w:spacing w:val="-4"/>
        </w:rPr>
        <w:t xml:space="preserve"> </w:t>
      </w:r>
      <w:r w:rsidRPr="003E2F87">
        <w:rPr>
          <w:color w:val="231F20"/>
        </w:rPr>
        <w:t>I.3,</w:t>
      </w:r>
      <w:r w:rsidRPr="003E2F87">
        <w:rPr>
          <w:color w:val="231F20"/>
          <w:spacing w:val="59"/>
          <w:w w:val="99"/>
        </w:rPr>
        <w:t xml:space="preserve"> </w:t>
      </w:r>
      <w:r w:rsidRPr="003E2F87">
        <w:rPr>
          <w:color w:val="231F20"/>
          <w:spacing w:val="-1"/>
        </w:rPr>
        <w:t>and</w:t>
      </w:r>
      <w:r w:rsidRPr="003E2F87">
        <w:rPr>
          <w:color w:val="231F20"/>
          <w:spacing w:val="-5"/>
        </w:rPr>
        <w:t xml:space="preserve"> </w:t>
      </w:r>
      <w:r w:rsidRPr="003E2F87">
        <w:rPr>
          <w:color w:val="231F20"/>
        </w:rPr>
        <w:t>I.4</w:t>
      </w:r>
      <w:r w:rsidRPr="003E2F87">
        <w:rPr>
          <w:color w:val="231F20"/>
          <w:spacing w:val="-5"/>
        </w:rPr>
        <w:t xml:space="preserve"> </w:t>
      </w:r>
      <w:r w:rsidRPr="003E2F87">
        <w:rPr>
          <w:color w:val="231F20"/>
          <w:spacing w:val="-1"/>
        </w:rPr>
        <w:t>over</w:t>
      </w:r>
      <w:r w:rsidRPr="003E2F87">
        <w:rPr>
          <w:color w:val="231F20"/>
          <w:spacing w:val="-4"/>
        </w:rPr>
        <w:t xml:space="preserve"> </w:t>
      </w:r>
      <w:r w:rsidRPr="003E2F87">
        <w:rPr>
          <w:color w:val="231F20"/>
        </w:rPr>
        <w:t>the</w:t>
      </w:r>
      <w:r w:rsidRPr="003E2F87">
        <w:rPr>
          <w:color w:val="231F20"/>
          <w:spacing w:val="-3"/>
        </w:rPr>
        <w:t xml:space="preserve"> </w:t>
      </w:r>
      <w:r w:rsidRPr="003E2F87">
        <w:rPr>
          <w:color w:val="231F20"/>
          <w:spacing w:val="-1"/>
        </w:rPr>
        <w:t>entire</w:t>
      </w:r>
      <w:r w:rsidRPr="003E2F87">
        <w:rPr>
          <w:color w:val="231F20"/>
          <w:spacing w:val="-5"/>
        </w:rPr>
        <w:t xml:space="preserve"> </w:t>
      </w:r>
      <w:r w:rsidRPr="003E2F87">
        <w:rPr>
          <w:color w:val="231F20"/>
        </w:rPr>
        <w:t>life</w:t>
      </w:r>
      <w:r w:rsidRPr="003E2F87">
        <w:rPr>
          <w:color w:val="231F20"/>
          <w:spacing w:val="-4"/>
        </w:rPr>
        <w:t xml:space="preserve"> </w:t>
      </w:r>
      <w:r w:rsidRPr="003E2F87">
        <w:rPr>
          <w:color w:val="231F20"/>
          <w:spacing w:val="1"/>
        </w:rPr>
        <w:t>of</w:t>
      </w:r>
      <w:r w:rsidRPr="003E2F87">
        <w:rPr>
          <w:color w:val="231F20"/>
          <w:spacing w:val="-2"/>
        </w:rPr>
        <w:t xml:space="preserve"> </w:t>
      </w:r>
      <w:r w:rsidRPr="003E2F87">
        <w:rPr>
          <w:color w:val="231F20"/>
          <w:spacing w:val="-1"/>
        </w:rPr>
        <w:t>the</w:t>
      </w:r>
      <w:r w:rsidRPr="003E2F87">
        <w:rPr>
          <w:color w:val="231F20"/>
          <w:spacing w:val="-5"/>
        </w:rPr>
        <w:t xml:space="preserve"> </w:t>
      </w:r>
      <w:r w:rsidRPr="003E2F87">
        <w:rPr>
          <w:color w:val="231F20"/>
        </w:rPr>
        <w:t>engine.</w:t>
      </w:r>
      <w:r w:rsidR="003E2F87">
        <w:rPr>
          <w:rFonts w:cs="Arial"/>
          <w:vertAlign w:val="superscript"/>
        </w:rPr>
        <w:t>2</w:t>
      </w:r>
      <w:r w:rsidR="00587EC1">
        <w:rPr>
          <w:color w:val="231F20"/>
        </w:rPr>
        <w:t xml:space="preserve"> </w:t>
      </w:r>
      <w:r w:rsidR="00E95539">
        <w:rPr>
          <w:color w:val="231F20"/>
        </w:rPr>
        <w:t xml:space="preserve"> </w:t>
      </w:r>
      <w:r w:rsidRPr="003E2F87">
        <w:rPr>
          <w:b/>
          <w:color w:val="231F20"/>
          <w:spacing w:val="1"/>
        </w:rPr>
        <w:t>(40</w:t>
      </w:r>
      <w:r w:rsidRPr="003E2F87">
        <w:rPr>
          <w:b/>
          <w:color w:val="231F20"/>
          <w:spacing w:val="-7"/>
        </w:rPr>
        <w:t xml:space="preserve"> </w:t>
      </w:r>
      <w:r w:rsidRPr="003E2F87">
        <w:rPr>
          <w:b/>
          <w:color w:val="231F20"/>
        </w:rPr>
        <w:t>CFR</w:t>
      </w:r>
      <w:r w:rsidRPr="003E2F87">
        <w:rPr>
          <w:b/>
          <w:color w:val="231F20"/>
          <w:spacing w:val="-5"/>
        </w:rPr>
        <w:t xml:space="preserve"> </w:t>
      </w:r>
      <w:r w:rsidRPr="003E2F87">
        <w:rPr>
          <w:b/>
          <w:color w:val="231F20"/>
        </w:rPr>
        <w:t>60.4234,</w:t>
      </w:r>
      <w:r w:rsidRPr="003E2F87">
        <w:rPr>
          <w:b/>
          <w:color w:val="231F20"/>
          <w:spacing w:val="-7"/>
        </w:rPr>
        <w:t xml:space="preserve"> </w:t>
      </w:r>
      <w:r w:rsidRPr="003E2F87">
        <w:rPr>
          <w:b/>
          <w:color w:val="231F20"/>
        </w:rPr>
        <w:t>40</w:t>
      </w:r>
      <w:r w:rsidRPr="003E2F87">
        <w:rPr>
          <w:b/>
          <w:color w:val="231F20"/>
          <w:spacing w:val="-6"/>
        </w:rPr>
        <w:t xml:space="preserve"> </w:t>
      </w:r>
      <w:r w:rsidRPr="003E2F87">
        <w:rPr>
          <w:b/>
          <w:color w:val="231F20"/>
        </w:rPr>
        <w:t>CFR</w:t>
      </w:r>
      <w:r w:rsidRPr="003E2F87">
        <w:rPr>
          <w:b/>
          <w:color w:val="231F20"/>
          <w:spacing w:val="-7"/>
        </w:rPr>
        <w:t xml:space="preserve"> </w:t>
      </w:r>
      <w:r w:rsidRPr="003E2F87">
        <w:rPr>
          <w:b/>
          <w:color w:val="231F20"/>
        </w:rPr>
        <w:t>60.4243(b))</w:t>
      </w:r>
    </w:p>
    <w:p w14:paraId="6593C211" w14:textId="47254CBB" w:rsidR="00A56694" w:rsidRPr="003E2F87" w:rsidRDefault="00A56694" w:rsidP="0013193C">
      <w:pPr>
        <w:spacing w:before="3"/>
        <w:ind w:right="-126"/>
        <w:jc w:val="both"/>
        <w:rPr>
          <w:rFonts w:eastAsia="Arial" w:cs="Arial"/>
          <w:b/>
          <w:bCs/>
        </w:rPr>
      </w:pPr>
    </w:p>
    <w:p w14:paraId="7088F3CB" w14:textId="2D93AF40" w:rsidR="00A56694" w:rsidRPr="003E2F87" w:rsidRDefault="00A56694" w:rsidP="00C579B7">
      <w:pPr>
        <w:pStyle w:val="BodyText"/>
        <w:widowControl w:val="0"/>
        <w:numPr>
          <w:ilvl w:val="0"/>
          <w:numId w:val="39"/>
        </w:numPr>
        <w:spacing w:after="0"/>
        <w:ind w:left="360" w:right="54" w:hanging="360"/>
        <w:jc w:val="both"/>
        <w:rPr>
          <w:rFonts w:eastAsia="Arial" w:cs="Arial"/>
        </w:rPr>
      </w:pPr>
      <w:r w:rsidRPr="003E2F87">
        <w:rPr>
          <w:color w:val="231F20"/>
          <w:spacing w:val="-1"/>
        </w:rPr>
        <w:t>If</w:t>
      </w:r>
      <w:r w:rsidRPr="003E2F87">
        <w:rPr>
          <w:color w:val="231F20"/>
          <w:spacing w:val="32"/>
        </w:rPr>
        <w:t xml:space="preserve"> </w:t>
      </w:r>
      <w:r w:rsidRPr="003E2F87">
        <w:rPr>
          <w:color w:val="231F20"/>
          <w:spacing w:val="-1"/>
        </w:rPr>
        <w:t>EUEMGRICE1</w:t>
      </w:r>
      <w:r w:rsidRPr="003E2F87">
        <w:rPr>
          <w:color w:val="231F20"/>
          <w:spacing w:val="32"/>
        </w:rPr>
        <w:t xml:space="preserve"> </w:t>
      </w:r>
      <w:r w:rsidRPr="003E2F87">
        <w:rPr>
          <w:color w:val="231F20"/>
          <w:spacing w:val="-1"/>
        </w:rPr>
        <w:t>is</w:t>
      </w:r>
      <w:r w:rsidRPr="003E2F87">
        <w:rPr>
          <w:color w:val="231F20"/>
          <w:spacing w:val="32"/>
        </w:rPr>
        <w:t xml:space="preserve"> </w:t>
      </w:r>
      <w:r w:rsidRPr="003E2F87">
        <w:rPr>
          <w:color w:val="231F20"/>
        </w:rPr>
        <w:t>a</w:t>
      </w:r>
      <w:r w:rsidRPr="003E2F87">
        <w:rPr>
          <w:color w:val="231F20"/>
          <w:spacing w:val="32"/>
        </w:rPr>
        <w:t xml:space="preserve"> </w:t>
      </w:r>
      <w:r w:rsidRPr="003E2F87">
        <w:rPr>
          <w:color w:val="231F20"/>
        </w:rPr>
        <w:t>non-certified</w:t>
      </w:r>
      <w:r w:rsidRPr="003E2F87">
        <w:rPr>
          <w:color w:val="231F20"/>
          <w:spacing w:val="30"/>
        </w:rPr>
        <w:t xml:space="preserve"> </w:t>
      </w:r>
      <w:r w:rsidRPr="003E2F87">
        <w:rPr>
          <w:color w:val="231F20"/>
        </w:rPr>
        <w:t>engine</w:t>
      </w:r>
      <w:r w:rsidRPr="003E2F87">
        <w:rPr>
          <w:color w:val="231F20"/>
          <w:spacing w:val="32"/>
        </w:rPr>
        <w:t xml:space="preserve"> </w:t>
      </w:r>
      <w:r w:rsidRPr="003E2F87">
        <w:rPr>
          <w:color w:val="231F20"/>
          <w:spacing w:val="-1"/>
        </w:rPr>
        <w:t>or</w:t>
      </w:r>
      <w:r w:rsidRPr="003E2F87">
        <w:rPr>
          <w:color w:val="231F20"/>
          <w:spacing w:val="32"/>
        </w:rPr>
        <w:t xml:space="preserve"> </w:t>
      </w:r>
      <w:r w:rsidRPr="003E2F87">
        <w:rPr>
          <w:color w:val="231F20"/>
        </w:rPr>
        <w:t>a</w:t>
      </w:r>
      <w:r w:rsidRPr="003E2F87">
        <w:rPr>
          <w:color w:val="231F20"/>
          <w:spacing w:val="29"/>
        </w:rPr>
        <w:t xml:space="preserve"> </w:t>
      </w:r>
      <w:r w:rsidRPr="003E2F87">
        <w:rPr>
          <w:color w:val="231F20"/>
        </w:rPr>
        <w:t>certified</w:t>
      </w:r>
      <w:r w:rsidRPr="003E2F87">
        <w:rPr>
          <w:color w:val="231F20"/>
          <w:spacing w:val="30"/>
        </w:rPr>
        <w:t xml:space="preserve"> </w:t>
      </w:r>
      <w:r w:rsidRPr="003E2F87">
        <w:rPr>
          <w:color w:val="231F20"/>
        </w:rPr>
        <w:t>engine</w:t>
      </w:r>
      <w:r w:rsidRPr="003E2F87">
        <w:rPr>
          <w:color w:val="231F20"/>
          <w:spacing w:val="32"/>
        </w:rPr>
        <w:t xml:space="preserve"> </w:t>
      </w:r>
      <w:r w:rsidRPr="003E2F87">
        <w:rPr>
          <w:color w:val="231F20"/>
        </w:rPr>
        <w:t>operating</w:t>
      </w:r>
      <w:r w:rsidRPr="003E2F87">
        <w:rPr>
          <w:color w:val="231F20"/>
          <w:spacing w:val="30"/>
        </w:rPr>
        <w:t xml:space="preserve"> </w:t>
      </w:r>
      <w:r w:rsidRPr="003E2F87">
        <w:rPr>
          <w:color w:val="231F20"/>
        </w:rPr>
        <w:t>in</w:t>
      </w:r>
      <w:r w:rsidRPr="003E2F87">
        <w:rPr>
          <w:color w:val="231F20"/>
          <w:spacing w:val="29"/>
        </w:rPr>
        <w:t xml:space="preserve"> </w:t>
      </w:r>
      <w:r w:rsidRPr="003E2F87">
        <w:rPr>
          <w:color w:val="231F20"/>
        </w:rPr>
        <w:t>a</w:t>
      </w:r>
      <w:r w:rsidRPr="003E2F87">
        <w:rPr>
          <w:color w:val="231F20"/>
          <w:spacing w:val="33"/>
        </w:rPr>
        <w:t xml:space="preserve"> </w:t>
      </w:r>
      <w:r w:rsidRPr="003E2F87">
        <w:rPr>
          <w:color w:val="231F20"/>
        </w:rPr>
        <w:t>non-certified</w:t>
      </w:r>
      <w:r w:rsidRPr="003E2F87">
        <w:rPr>
          <w:color w:val="231F20"/>
          <w:spacing w:val="29"/>
        </w:rPr>
        <w:t xml:space="preserve"> </w:t>
      </w:r>
      <w:r w:rsidRPr="003E2F87">
        <w:rPr>
          <w:color w:val="231F20"/>
        </w:rPr>
        <w:t>manner,</w:t>
      </w:r>
      <w:r w:rsidRPr="003E2F87">
        <w:rPr>
          <w:color w:val="231F20"/>
          <w:spacing w:val="30"/>
        </w:rPr>
        <w:t xml:space="preserve"> </w:t>
      </w:r>
      <w:r w:rsidRPr="003E2F87">
        <w:rPr>
          <w:color w:val="231F20"/>
          <w:spacing w:val="-1"/>
        </w:rPr>
        <w:t>the</w:t>
      </w:r>
      <w:r w:rsidRPr="003E2F87">
        <w:rPr>
          <w:color w:val="231F20"/>
          <w:spacing w:val="5"/>
        </w:rPr>
        <w:t xml:space="preserve"> </w:t>
      </w:r>
      <w:r w:rsidRPr="003E2F87">
        <w:rPr>
          <w:color w:val="231F20"/>
        </w:rPr>
        <w:t>permittee</w:t>
      </w:r>
      <w:r w:rsidRPr="003E2F87">
        <w:rPr>
          <w:color w:val="231F20"/>
          <w:spacing w:val="5"/>
        </w:rPr>
        <w:t xml:space="preserve"> </w:t>
      </w:r>
      <w:r w:rsidRPr="003E2F87">
        <w:rPr>
          <w:color w:val="231F20"/>
        </w:rPr>
        <w:t>shall</w:t>
      </w:r>
      <w:r w:rsidRPr="003E2F87">
        <w:rPr>
          <w:color w:val="231F20"/>
          <w:spacing w:val="3"/>
        </w:rPr>
        <w:t xml:space="preserve"> </w:t>
      </w:r>
      <w:r w:rsidRPr="003E2F87">
        <w:rPr>
          <w:color w:val="231F20"/>
        </w:rPr>
        <w:t>keep</w:t>
      </w:r>
      <w:r w:rsidRPr="003E2F87">
        <w:rPr>
          <w:color w:val="231F20"/>
          <w:spacing w:val="4"/>
        </w:rPr>
        <w:t xml:space="preserve"> </w:t>
      </w:r>
      <w:r w:rsidRPr="003E2F87">
        <w:rPr>
          <w:color w:val="231F20"/>
        </w:rPr>
        <w:t>a</w:t>
      </w:r>
      <w:r w:rsidRPr="003E2F87">
        <w:rPr>
          <w:color w:val="231F20"/>
          <w:spacing w:val="6"/>
        </w:rPr>
        <w:t xml:space="preserve"> </w:t>
      </w:r>
      <w:r w:rsidRPr="003E2F87">
        <w:rPr>
          <w:color w:val="231F20"/>
        </w:rPr>
        <w:t>maintenance</w:t>
      </w:r>
      <w:r w:rsidRPr="003E2F87">
        <w:rPr>
          <w:color w:val="231F20"/>
          <w:spacing w:val="6"/>
        </w:rPr>
        <w:t xml:space="preserve"> </w:t>
      </w:r>
      <w:r w:rsidRPr="003E2F87">
        <w:rPr>
          <w:color w:val="231F20"/>
          <w:spacing w:val="-1"/>
        </w:rPr>
        <w:t>plan</w:t>
      </w:r>
      <w:r w:rsidRPr="003E2F87">
        <w:rPr>
          <w:color w:val="231F20"/>
          <w:spacing w:val="6"/>
        </w:rPr>
        <w:t xml:space="preserve"> </w:t>
      </w:r>
      <w:r w:rsidRPr="003E2F87">
        <w:rPr>
          <w:color w:val="231F20"/>
        </w:rPr>
        <w:t>for</w:t>
      </w:r>
      <w:r w:rsidRPr="003E2F87">
        <w:rPr>
          <w:color w:val="231F20"/>
          <w:spacing w:val="7"/>
        </w:rPr>
        <w:t xml:space="preserve"> </w:t>
      </w:r>
      <w:r w:rsidRPr="003E2F87">
        <w:rPr>
          <w:color w:val="231F20"/>
        </w:rPr>
        <w:t>EUEMGRICE1</w:t>
      </w:r>
      <w:r w:rsidRPr="003E2F87">
        <w:rPr>
          <w:color w:val="231F20"/>
          <w:spacing w:val="6"/>
        </w:rPr>
        <w:t xml:space="preserve"> </w:t>
      </w:r>
      <w:r w:rsidRPr="003E2F87">
        <w:rPr>
          <w:color w:val="231F20"/>
        </w:rPr>
        <w:t>and</w:t>
      </w:r>
      <w:r w:rsidRPr="003E2F87">
        <w:rPr>
          <w:color w:val="231F20"/>
          <w:spacing w:val="5"/>
        </w:rPr>
        <w:t xml:space="preserve"> </w:t>
      </w:r>
      <w:r w:rsidRPr="003E2F87">
        <w:rPr>
          <w:color w:val="231F20"/>
          <w:spacing w:val="-1"/>
        </w:rPr>
        <w:t>shall,</w:t>
      </w:r>
      <w:r w:rsidRPr="003E2F87">
        <w:rPr>
          <w:color w:val="231F20"/>
          <w:spacing w:val="6"/>
        </w:rPr>
        <w:t xml:space="preserve"> </w:t>
      </w:r>
      <w:r w:rsidRPr="003E2F87">
        <w:rPr>
          <w:color w:val="231F20"/>
        </w:rPr>
        <w:t>to</w:t>
      </w:r>
      <w:r w:rsidRPr="003E2F87">
        <w:rPr>
          <w:color w:val="231F20"/>
          <w:spacing w:val="66"/>
          <w:w w:val="99"/>
        </w:rPr>
        <w:t xml:space="preserve"> </w:t>
      </w:r>
      <w:r w:rsidRPr="003E2F87">
        <w:rPr>
          <w:color w:val="231F20"/>
          <w:spacing w:val="-1"/>
        </w:rPr>
        <w:t>the</w:t>
      </w:r>
      <w:r w:rsidRPr="003E2F87">
        <w:rPr>
          <w:color w:val="231F20"/>
          <w:spacing w:val="12"/>
        </w:rPr>
        <w:t xml:space="preserve"> </w:t>
      </w:r>
      <w:r w:rsidRPr="003E2F87">
        <w:rPr>
          <w:color w:val="231F20"/>
          <w:spacing w:val="-1"/>
        </w:rPr>
        <w:t>extent</w:t>
      </w:r>
      <w:r w:rsidRPr="003E2F87">
        <w:rPr>
          <w:color w:val="231F20"/>
          <w:spacing w:val="12"/>
        </w:rPr>
        <w:t xml:space="preserve"> </w:t>
      </w:r>
      <w:r w:rsidRPr="003E2F87">
        <w:rPr>
          <w:color w:val="231F20"/>
        </w:rPr>
        <w:t>practicable,</w:t>
      </w:r>
      <w:r w:rsidRPr="003E2F87">
        <w:rPr>
          <w:color w:val="231F20"/>
          <w:spacing w:val="13"/>
        </w:rPr>
        <w:t xml:space="preserve"> </w:t>
      </w:r>
      <w:r w:rsidRPr="003E2F87">
        <w:rPr>
          <w:color w:val="231F20"/>
        </w:rPr>
        <w:t>maintain</w:t>
      </w:r>
      <w:r w:rsidRPr="003E2F87">
        <w:rPr>
          <w:color w:val="231F20"/>
          <w:spacing w:val="12"/>
        </w:rPr>
        <w:t xml:space="preserve"> </w:t>
      </w:r>
      <w:r w:rsidRPr="003E2F87">
        <w:rPr>
          <w:color w:val="231F20"/>
          <w:spacing w:val="-1"/>
        </w:rPr>
        <w:t>and</w:t>
      </w:r>
      <w:r w:rsidRPr="003E2F87">
        <w:rPr>
          <w:color w:val="231F20"/>
          <w:spacing w:val="13"/>
        </w:rPr>
        <w:t xml:space="preserve"> </w:t>
      </w:r>
      <w:r w:rsidRPr="003E2F87">
        <w:rPr>
          <w:color w:val="231F20"/>
        </w:rPr>
        <w:t>operate</w:t>
      </w:r>
      <w:r w:rsidRPr="003E2F87">
        <w:rPr>
          <w:color w:val="231F20"/>
          <w:spacing w:val="12"/>
        </w:rPr>
        <w:t xml:space="preserve"> </w:t>
      </w:r>
      <w:r w:rsidRPr="003E2F87">
        <w:rPr>
          <w:color w:val="231F20"/>
          <w:spacing w:val="-1"/>
        </w:rPr>
        <w:t>EUEMGRICE1</w:t>
      </w:r>
      <w:r w:rsidRPr="003E2F87">
        <w:rPr>
          <w:color w:val="231F20"/>
          <w:spacing w:val="15"/>
        </w:rPr>
        <w:t xml:space="preserve"> </w:t>
      </w:r>
      <w:r w:rsidRPr="003E2F87">
        <w:rPr>
          <w:color w:val="231F20"/>
          <w:spacing w:val="-1"/>
        </w:rPr>
        <w:t>in</w:t>
      </w:r>
      <w:r w:rsidRPr="003E2F87">
        <w:rPr>
          <w:color w:val="231F20"/>
          <w:spacing w:val="12"/>
        </w:rPr>
        <w:t xml:space="preserve"> </w:t>
      </w:r>
      <w:r w:rsidRPr="003E2F87">
        <w:rPr>
          <w:color w:val="231F20"/>
        </w:rPr>
        <w:t>a</w:t>
      </w:r>
      <w:r w:rsidRPr="003E2F87">
        <w:rPr>
          <w:color w:val="231F20"/>
          <w:spacing w:val="11"/>
        </w:rPr>
        <w:t xml:space="preserve"> </w:t>
      </w:r>
      <w:r w:rsidRPr="003E2F87">
        <w:rPr>
          <w:color w:val="231F20"/>
        </w:rPr>
        <w:t>manner</w:t>
      </w:r>
      <w:r w:rsidRPr="003E2F87">
        <w:rPr>
          <w:color w:val="231F20"/>
          <w:spacing w:val="11"/>
        </w:rPr>
        <w:t xml:space="preserve"> </w:t>
      </w:r>
      <w:r w:rsidRPr="003E2F87">
        <w:rPr>
          <w:color w:val="231F20"/>
        </w:rPr>
        <w:t>consistent</w:t>
      </w:r>
      <w:r w:rsidRPr="003E2F87">
        <w:rPr>
          <w:color w:val="231F20"/>
          <w:spacing w:val="13"/>
        </w:rPr>
        <w:t xml:space="preserve"> </w:t>
      </w:r>
      <w:r w:rsidRPr="003E2F87">
        <w:rPr>
          <w:color w:val="231F20"/>
        </w:rPr>
        <w:t>with</w:t>
      </w:r>
      <w:r w:rsidRPr="003E2F87">
        <w:rPr>
          <w:color w:val="231F20"/>
          <w:spacing w:val="12"/>
        </w:rPr>
        <w:t xml:space="preserve"> </w:t>
      </w:r>
      <w:r w:rsidRPr="003E2F87">
        <w:rPr>
          <w:color w:val="231F20"/>
        </w:rPr>
        <w:t>good</w:t>
      </w:r>
      <w:r w:rsidRPr="003E2F87">
        <w:rPr>
          <w:color w:val="231F20"/>
          <w:spacing w:val="11"/>
        </w:rPr>
        <w:t xml:space="preserve"> </w:t>
      </w:r>
      <w:r w:rsidRPr="003E2F87">
        <w:rPr>
          <w:color w:val="231F20"/>
        </w:rPr>
        <w:t>air</w:t>
      </w:r>
      <w:r w:rsidRPr="003E2F87">
        <w:rPr>
          <w:color w:val="231F20"/>
          <w:spacing w:val="13"/>
        </w:rPr>
        <w:t xml:space="preserve"> </w:t>
      </w:r>
      <w:r w:rsidRPr="003E2F87">
        <w:rPr>
          <w:color w:val="231F20"/>
        </w:rPr>
        <w:t>pollution</w:t>
      </w:r>
      <w:r w:rsidRPr="003E2F87">
        <w:rPr>
          <w:color w:val="231F20"/>
          <w:spacing w:val="44"/>
          <w:w w:val="99"/>
        </w:rPr>
        <w:t xml:space="preserve"> </w:t>
      </w:r>
      <w:r w:rsidRPr="003E2F87">
        <w:rPr>
          <w:color w:val="231F20"/>
          <w:spacing w:val="-1"/>
        </w:rPr>
        <w:t>control</w:t>
      </w:r>
      <w:r w:rsidRPr="003E2F87">
        <w:rPr>
          <w:color w:val="231F20"/>
          <w:spacing w:val="-6"/>
        </w:rPr>
        <w:t xml:space="preserve"> </w:t>
      </w:r>
      <w:r w:rsidRPr="003E2F87">
        <w:rPr>
          <w:color w:val="231F20"/>
          <w:spacing w:val="-1"/>
        </w:rPr>
        <w:t>practice</w:t>
      </w:r>
      <w:r w:rsidRPr="003E2F87">
        <w:rPr>
          <w:color w:val="231F20"/>
          <w:spacing w:val="-8"/>
        </w:rPr>
        <w:t xml:space="preserve"> </w:t>
      </w:r>
      <w:r w:rsidRPr="003E2F87">
        <w:rPr>
          <w:color w:val="231F20"/>
        </w:rPr>
        <w:t>for</w:t>
      </w:r>
      <w:r w:rsidRPr="003E2F87">
        <w:rPr>
          <w:color w:val="231F20"/>
          <w:spacing w:val="-7"/>
        </w:rPr>
        <w:t xml:space="preserve"> </w:t>
      </w:r>
      <w:r w:rsidRPr="003E2F87">
        <w:rPr>
          <w:color w:val="231F20"/>
        </w:rPr>
        <w:t>minimizing</w:t>
      </w:r>
      <w:r w:rsidRPr="003E2F87">
        <w:rPr>
          <w:color w:val="231F20"/>
          <w:spacing w:val="-7"/>
        </w:rPr>
        <w:t xml:space="preserve"> </w:t>
      </w:r>
      <w:r w:rsidRPr="003E2F87">
        <w:rPr>
          <w:color w:val="231F20"/>
        </w:rPr>
        <w:t>emissions.</w:t>
      </w:r>
      <w:r w:rsidR="003E2F87">
        <w:rPr>
          <w:rFonts w:cs="Arial"/>
          <w:vertAlign w:val="superscript"/>
        </w:rPr>
        <w:t>2</w:t>
      </w:r>
      <w:r w:rsidRPr="003E2F87">
        <w:rPr>
          <w:color w:val="231F20"/>
          <w:spacing w:val="41"/>
        </w:rPr>
        <w:t xml:space="preserve"> </w:t>
      </w:r>
      <w:r w:rsidR="006D64E2">
        <w:rPr>
          <w:color w:val="231F20"/>
          <w:spacing w:val="41"/>
        </w:rPr>
        <w:t xml:space="preserve"> </w:t>
      </w:r>
      <w:r w:rsidRPr="003E2F87">
        <w:rPr>
          <w:b/>
          <w:color w:val="231F20"/>
        </w:rPr>
        <w:t>(40</w:t>
      </w:r>
      <w:r w:rsidRPr="003E2F87">
        <w:rPr>
          <w:b/>
          <w:color w:val="231F20"/>
          <w:spacing w:val="-5"/>
        </w:rPr>
        <w:t xml:space="preserve"> </w:t>
      </w:r>
      <w:r w:rsidRPr="003E2F87">
        <w:rPr>
          <w:b/>
          <w:color w:val="231F20"/>
        </w:rPr>
        <w:t>CFR</w:t>
      </w:r>
      <w:r w:rsidRPr="003E2F87">
        <w:rPr>
          <w:b/>
          <w:color w:val="231F20"/>
          <w:spacing w:val="-8"/>
        </w:rPr>
        <w:t xml:space="preserve"> </w:t>
      </w:r>
      <w:r w:rsidRPr="003E2F87">
        <w:rPr>
          <w:b/>
          <w:color w:val="231F20"/>
        </w:rPr>
        <w:t>60.4243(b)(2))</w:t>
      </w:r>
    </w:p>
    <w:p w14:paraId="26E96CD6" w14:textId="77777777" w:rsidR="00F04E62" w:rsidRPr="003E2F87" w:rsidRDefault="00F04E62" w:rsidP="0013193C">
      <w:pPr>
        <w:ind w:right="-126"/>
        <w:jc w:val="both"/>
      </w:pPr>
    </w:p>
    <w:p w14:paraId="64012076" w14:textId="77777777" w:rsidR="00F04E62" w:rsidRPr="00F01FE1" w:rsidRDefault="00F04E62" w:rsidP="00544CF3">
      <w:pPr>
        <w:rPr>
          <w:b/>
          <w:u w:val="single"/>
        </w:rPr>
      </w:pPr>
      <w:r w:rsidRPr="00FB6071">
        <w:rPr>
          <w:b/>
        </w:rPr>
        <w:t xml:space="preserve">IV.  </w:t>
      </w:r>
      <w:r w:rsidRPr="00FB6071">
        <w:rPr>
          <w:b/>
          <w:u w:val="single"/>
        </w:rPr>
        <w:t>DESIGN</w:t>
      </w:r>
      <w:r>
        <w:rPr>
          <w:b/>
          <w:u w:val="single"/>
        </w:rPr>
        <w:t>/EQUIPMENT PARAMETER(S)</w:t>
      </w:r>
    </w:p>
    <w:p w14:paraId="1A473D17" w14:textId="77777777" w:rsidR="00F04E62" w:rsidRPr="00AA061F" w:rsidRDefault="00F04E62"/>
    <w:p w14:paraId="06D5328C" w14:textId="15B6F6D4" w:rsidR="00A56694" w:rsidRDefault="00587EC1" w:rsidP="00BA31C3">
      <w:pPr>
        <w:widowControl w:val="0"/>
        <w:numPr>
          <w:ilvl w:val="0"/>
          <w:numId w:val="40"/>
        </w:numPr>
        <w:ind w:left="360" w:right="54"/>
        <w:jc w:val="both"/>
        <w:rPr>
          <w:rFonts w:eastAsia="Arial" w:cs="Arial"/>
        </w:rPr>
      </w:pPr>
      <w:r>
        <w:rPr>
          <w:color w:val="231F20"/>
        </w:rPr>
        <w:t>T</w:t>
      </w:r>
      <w:r w:rsidR="00A56694">
        <w:rPr>
          <w:color w:val="231F20"/>
        </w:rPr>
        <w:t>he</w:t>
      </w:r>
      <w:r w:rsidR="00A56694">
        <w:rPr>
          <w:color w:val="231F20"/>
          <w:spacing w:val="41"/>
        </w:rPr>
        <w:t xml:space="preserve"> </w:t>
      </w:r>
      <w:r w:rsidR="00A56694">
        <w:rPr>
          <w:color w:val="231F20"/>
          <w:spacing w:val="-1"/>
        </w:rPr>
        <w:t>permittee</w:t>
      </w:r>
      <w:r w:rsidR="00A56694">
        <w:rPr>
          <w:color w:val="231F20"/>
          <w:spacing w:val="41"/>
        </w:rPr>
        <w:t xml:space="preserve"> </w:t>
      </w:r>
      <w:r w:rsidR="00A56694">
        <w:rPr>
          <w:color w:val="231F20"/>
        </w:rPr>
        <w:t>shall</w:t>
      </w:r>
      <w:r w:rsidR="00A56694">
        <w:rPr>
          <w:color w:val="231F20"/>
          <w:spacing w:val="41"/>
        </w:rPr>
        <w:t xml:space="preserve"> </w:t>
      </w:r>
      <w:r w:rsidR="00A56694">
        <w:rPr>
          <w:color w:val="231F20"/>
        </w:rPr>
        <w:t>equip</w:t>
      </w:r>
      <w:r w:rsidR="00A56694">
        <w:rPr>
          <w:color w:val="231F20"/>
          <w:spacing w:val="44"/>
        </w:rPr>
        <w:t xml:space="preserve"> </w:t>
      </w:r>
      <w:r w:rsidR="00A56694">
        <w:rPr>
          <w:color w:val="231F20"/>
          <w:spacing w:val="-1"/>
        </w:rPr>
        <w:t>and</w:t>
      </w:r>
      <w:r w:rsidR="00A56694">
        <w:rPr>
          <w:color w:val="231F20"/>
          <w:spacing w:val="42"/>
        </w:rPr>
        <w:t xml:space="preserve"> </w:t>
      </w:r>
      <w:r w:rsidR="00A56694">
        <w:rPr>
          <w:color w:val="231F20"/>
        </w:rPr>
        <w:t>maintain</w:t>
      </w:r>
      <w:r w:rsidR="00A56694">
        <w:rPr>
          <w:color w:val="231F20"/>
          <w:spacing w:val="44"/>
        </w:rPr>
        <w:t xml:space="preserve"> </w:t>
      </w:r>
      <w:r w:rsidR="00A56694">
        <w:rPr>
          <w:color w:val="231F20"/>
        </w:rPr>
        <w:t>EUEMGRICE1</w:t>
      </w:r>
      <w:r w:rsidR="00A56694">
        <w:rPr>
          <w:color w:val="231F20"/>
          <w:spacing w:val="44"/>
        </w:rPr>
        <w:t xml:space="preserve"> </w:t>
      </w:r>
      <w:r w:rsidR="00A56694">
        <w:rPr>
          <w:color w:val="231F20"/>
          <w:spacing w:val="-1"/>
        </w:rPr>
        <w:t>with</w:t>
      </w:r>
      <w:r w:rsidR="00A56694">
        <w:rPr>
          <w:color w:val="231F20"/>
          <w:spacing w:val="44"/>
        </w:rPr>
        <w:t xml:space="preserve"> </w:t>
      </w:r>
      <w:r w:rsidR="00A56694">
        <w:rPr>
          <w:color w:val="231F20"/>
        </w:rPr>
        <w:t>a</w:t>
      </w:r>
      <w:r w:rsidR="00A56694">
        <w:rPr>
          <w:color w:val="231F20"/>
          <w:spacing w:val="41"/>
        </w:rPr>
        <w:t xml:space="preserve"> </w:t>
      </w:r>
      <w:r w:rsidR="00A56694">
        <w:rPr>
          <w:color w:val="231F20"/>
        </w:rPr>
        <w:t>non-resettable</w:t>
      </w:r>
      <w:r w:rsidR="00A56694">
        <w:rPr>
          <w:color w:val="231F20"/>
          <w:spacing w:val="44"/>
        </w:rPr>
        <w:t xml:space="preserve"> </w:t>
      </w:r>
      <w:r w:rsidR="00A56694">
        <w:rPr>
          <w:color w:val="231F20"/>
          <w:spacing w:val="-1"/>
        </w:rPr>
        <w:t>hours</w:t>
      </w:r>
      <w:r w:rsidR="00A56694">
        <w:rPr>
          <w:color w:val="231F20"/>
          <w:spacing w:val="44"/>
        </w:rPr>
        <w:t xml:space="preserve"> </w:t>
      </w:r>
      <w:r w:rsidR="00A56694">
        <w:rPr>
          <w:color w:val="231F20"/>
        </w:rPr>
        <w:t>meter</w:t>
      </w:r>
      <w:r w:rsidR="00A56694">
        <w:rPr>
          <w:color w:val="231F20"/>
          <w:spacing w:val="42"/>
        </w:rPr>
        <w:t xml:space="preserve"> </w:t>
      </w:r>
      <w:r w:rsidR="00A56694">
        <w:rPr>
          <w:color w:val="231F20"/>
          <w:spacing w:val="-1"/>
        </w:rPr>
        <w:t>to</w:t>
      </w:r>
      <w:r w:rsidR="00A56694">
        <w:rPr>
          <w:color w:val="231F20"/>
          <w:spacing w:val="41"/>
        </w:rPr>
        <w:t xml:space="preserve"> </w:t>
      </w:r>
      <w:r w:rsidR="00A56694">
        <w:rPr>
          <w:color w:val="231F20"/>
        </w:rPr>
        <w:t>track</w:t>
      </w:r>
      <w:r w:rsidR="00A56694">
        <w:rPr>
          <w:color w:val="231F20"/>
          <w:spacing w:val="45"/>
        </w:rPr>
        <w:t xml:space="preserve"> </w:t>
      </w:r>
      <w:r w:rsidR="00A56694">
        <w:rPr>
          <w:color w:val="231F20"/>
          <w:spacing w:val="-1"/>
        </w:rPr>
        <w:t>the</w:t>
      </w:r>
      <w:r w:rsidR="00A56694">
        <w:rPr>
          <w:color w:val="231F20"/>
          <w:spacing w:val="44"/>
          <w:w w:val="99"/>
        </w:rPr>
        <w:t xml:space="preserve"> </w:t>
      </w:r>
      <w:r w:rsidR="00A56694">
        <w:rPr>
          <w:color w:val="231F20"/>
        </w:rPr>
        <w:t>operating</w:t>
      </w:r>
      <w:r w:rsidR="00A56694">
        <w:rPr>
          <w:color w:val="231F20"/>
          <w:spacing w:val="-16"/>
        </w:rPr>
        <w:t xml:space="preserve"> </w:t>
      </w:r>
      <w:r w:rsidR="00A56694">
        <w:rPr>
          <w:color w:val="231F20"/>
        </w:rPr>
        <w:t>hours.</w:t>
      </w:r>
      <w:r w:rsidR="003E2F87">
        <w:rPr>
          <w:rFonts w:cs="Arial"/>
          <w:vertAlign w:val="superscript"/>
        </w:rPr>
        <w:t>2</w:t>
      </w:r>
      <w:r w:rsidR="00A56694">
        <w:rPr>
          <w:color w:val="231F20"/>
          <w:spacing w:val="25"/>
        </w:rPr>
        <w:t xml:space="preserve"> </w:t>
      </w:r>
      <w:r w:rsidR="006D64E2">
        <w:rPr>
          <w:color w:val="231F20"/>
          <w:spacing w:val="25"/>
        </w:rPr>
        <w:t xml:space="preserve"> </w:t>
      </w:r>
      <w:r w:rsidR="00A56694">
        <w:rPr>
          <w:b/>
          <w:color w:val="231F20"/>
        </w:rPr>
        <w:t>(R</w:t>
      </w:r>
      <w:r w:rsidR="00A56694">
        <w:rPr>
          <w:b/>
          <w:color w:val="231F20"/>
          <w:spacing w:val="-6"/>
        </w:rPr>
        <w:t xml:space="preserve"> </w:t>
      </w:r>
      <w:r w:rsidR="00A56694">
        <w:rPr>
          <w:b/>
          <w:color w:val="231F20"/>
        </w:rPr>
        <w:t>336.1205(1)(a),</w:t>
      </w:r>
      <w:r w:rsidR="00A56694">
        <w:rPr>
          <w:b/>
          <w:color w:val="231F20"/>
          <w:spacing w:val="-15"/>
        </w:rPr>
        <w:t xml:space="preserve"> </w:t>
      </w:r>
      <w:r w:rsidR="00A56694">
        <w:rPr>
          <w:b/>
          <w:color w:val="231F20"/>
        </w:rPr>
        <w:t>R</w:t>
      </w:r>
      <w:r w:rsidR="00A56694">
        <w:rPr>
          <w:b/>
          <w:color w:val="231F20"/>
          <w:spacing w:val="-8"/>
        </w:rPr>
        <w:t xml:space="preserve"> </w:t>
      </w:r>
      <w:r w:rsidR="00A56694">
        <w:rPr>
          <w:b/>
          <w:color w:val="231F20"/>
        </w:rPr>
        <w:t>336.1225,</w:t>
      </w:r>
      <w:r w:rsidR="00A56694">
        <w:rPr>
          <w:b/>
          <w:color w:val="231F20"/>
          <w:spacing w:val="-15"/>
        </w:rPr>
        <w:t xml:space="preserve"> </w:t>
      </w:r>
      <w:r w:rsidR="00A56694">
        <w:rPr>
          <w:b/>
          <w:color w:val="231F20"/>
        </w:rPr>
        <w:t>R</w:t>
      </w:r>
      <w:r w:rsidR="00A56694">
        <w:rPr>
          <w:b/>
          <w:color w:val="231F20"/>
          <w:spacing w:val="-4"/>
        </w:rPr>
        <w:t xml:space="preserve"> </w:t>
      </w:r>
      <w:r w:rsidR="00A56694">
        <w:rPr>
          <w:b/>
          <w:color w:val="231F20"/>
        </w:rPr>
        <w:t>336.1702(a),</w:t>
      </w:r>
      <w:r w:rsidR="00A56694">
        <w:rPr>
          <w:b/>
          <w:color w:val="231F20"/>
          <w:spacing w:val="-15"/>
        </w:rPr>
        <w:t xml:space="preserve"> </w:t>
      </w:r>
      <w:r w:rsidR="00A56694">
        <w:rPr>
          <w:b/>
          <w:color w:val="231F20"/>
          <w:spacing w:val="1"/>
        </w:rPr>
        <w:t>40</w:t>
      </w:r>
      <w:r w:rsidR="00A56694">
        <w:rPr>
          <w:b/>
          <w:color w:val="231F20"/>
          <w:spacing w:val="-16"/>
        </w:rPr>
        <w:t xml:space="preserve"> </w:t>
      </w:r>
      <w:r w:rsidR="00A56694">
        <w:rPr>
          <w:b/>
          <w:color w:val="231F20"/>
        </w:rPr>
        <w:t>CFR</w:t>
      </w:r>
      <w:r w:rsidR="00A56694">
        <w:rPr>
          <w:b/>
          <w:color w:val="231F20"/>
          <w:spacing w:val="-14"/>
        </w:rPr>
        <w:t xml:space="preserve"> </w:t>
      </w:r>
      <w:r w:rsidR="00A56694">
        <w:rPr>
          <w:b/>
          <w:color w:val="231F20"/>
        </w:rPr>
        <w:t>52.21(c)</w:t>
      </w:r>
      <w:r w:rsidR="00A56694">
        <w:rPr>
          <w:b/>
          <w:color w:val="231F20"/>
          <w:spacing w:val="-12"/>
        </w:rPr>
        <w:t xml:space="preserve"> </w:t>
      </w:r>
      <w:r w:rsidR="00A56694">
        <w:rPr>
          <w:b/>
          <w:color w:val="231F20"/>
        </w:rPr>
        <w:t>&amp;</w:t>
      </w:r>
      <w:r w:rsidR="00A56694">
        <w:rPr>
          <w:b/>
          <w:color w:val="231F20"/>
          <w:spacing w:val="-15"/>
        </w:rPr>
        <w:t xml:space="preserve"> </w:t>
      </w:r>
      <w:r w:rsidR="00A56694">
        <w:rPr>
          <w:b/>
          <w:color w:val="231F20"/>
        </w:rPr>
        <w:t>(d),</w:t>
      </w:r>
      <w:r w:rsidR="00A56694">
        <w:rPr>
          <w:b/>
          <w:color w:val="231F20"/>
          <w:spacing w:val="-15"/>
        </w:rPr>
        <w:t xml:space="preserve"> </w:t>
      </w:r>
      <w:r w:rsidR="00A56694">
        <w:rPr>
          <w:b/>
          <w:color w:val="231F20"/>
        </w:rPr>
        <w:t>40</w:t>
      </w:r>
      <w:r w:rsidR="00A56694">
        <w:rPr>
          <w:b/>
          <w:color w:val="231F20"/>
          <w:spacing w:val="-7"/>
        </w:rPr>
        <w:t xml:space="preserve"> </w:t>
      </w:r>
      <w:r w:rsidR="00A56694">
        <w:rPr>
          <w:b/>
          <w:color w:val="231F20"/>
        </w:rPr>
        <w:t>CFR</w:t>
      </w:r>
      <w:r w:rsidR="00A56694">
        <w:rPr>
          <w:b/>
          <w:color w:val="231F20"/>
          <w:spacing w:val="-5"/>
        </w:rPr>
        <w:t xml:space="preserve"> </w:t>
      </w:r>
      <w:r w:rsidR="00A56694">
        <w:rPr>
          <w:b/>
          <w:color w:val="231F20"/>
        </w:rPr>
        <w:t>60.4237(a))</w:t>
      </w:r>
    </w:p>
    <w:p w14:paraId="3C00CC46" w14:textId="77777777" w:rsidR="00A56694" w:rsidRDefault="00A56694" w:rsidP="0013193C">
      <w:pPr>
        <w:ind w:left="360" w:right="54" w:hanging="360"/>
        <w:jc w:val="both"/>
        <w:rPr>
          <w:rFonts w:eastAsia="Arial" w:cs="Arial"/>
          <w:b/>
          <w:bCs/>
        </w:rPr>
      </w:pPr>
    </w:p>
    <w:p w14:paraId="05A961BD" w14:textId="2727EEEB" w:rsidR="00A56694" w:rsidRDefault="00A56694" w:rsidP="00BA31C3">
      <w:pPr>
        <w:widowControl w:val="0"/>
        <w:numPr>
          <w:ilvl w:val="0"/>
          <w:numId w:val="40"/>
        </w:numPr>
        <w:ind w:left="360" w:right="54"/>
        <w:jc w:val="both"/>
        <w:rPr>
          <w:rFonts w:eastAsia="Arial" w:cs="Arial"/>
        </w:rPr>
      </w:pPr>
      <w:r>
        <w:rPr>
          <w:color w:val="231F20"/>
        </w:rPr>
        <w:t>The</w:t>
      </w:r>
      <w:r>
        <w:rPr>
          <w:color w:val="231F20"/>
          <w:spacing w:val="44"/>
        </w:rPr>
        <w:t xml:space="preserve"> </w:t>
      </w:r>
      <w:r>
        <w:rPr>
          <w:color w:val="231F20"/>
          <w:spacing w:val="-1"/>
        </w:rPr>
        <w:t>nameplate</w:t>
      </w:r>
      <w:r>
        <w:rPr>
          <w:color w:val="231F20"/>
          <w:spacing w:val="45"/>
        </w:rPr>
        <w:t xml:space="preserve"> </w:t>
      </w:r>
      <w:r>
        <w:rPr>
          <w:color w:val="231F20"/>
        </w:rPr>
        <w:t>capacity</w:t>
      </w:r>
      <w:r>
        <w:rPr>
          <w:color w:val="231F20"/>
          <w:spacing w:val="44"/>
        </w:rPr>
        <w:t xml:space="preserve"> </w:t>
      </w:r>
      <w:r>
        <w:rPr>
          <w:color w:val="231F20"/>
          <w:spacing w:val="1"/>
        </w:rPr>
        <w:t>of</w:t>
      </w:r>
      <w:r>
        <w:rPr>
          <w:color w:val="231F20"/>
          <w:spacing w:val="46"/>
        </w:rPr>
        <w:t xml:space="preserve"> </w:t>
      </w:r>
      <w:r>
        <w:rPr>
          <w:color w:val="231F20"/>
          <w:spacing w:val="-1"/>
        </w:rPr>
        <w:t>EUEMGRICE1</w:t>
      </w:r>
      <w:r>
        <w:rPr>
          <w:color w:val="231F20"/>
          <w:spacing w:val="45"/>
        </w:rPr>
        <w:t xml:space="preserve"> </w:t>
      </w:r>
      <w:r>
        <w:rPr>
          <w:color w:val="231F20"/>
        </w:rPr>
        <w:t>shall</w:t>
      </w:r>
      <w:r>
        <w:rPr>
          <w:color w:val="231F20"/>
          <w:spacing w:val="45"/>
        </w:rPr>
        <w:t xml:space="preserve"> </w:t>
      </w:r>
      <w:r>
        <w:rPr>
          <w:color w:val="231F20"/>
          <w:spacing w:val="-1"/>
        </w:rPr>
        <w:t>not</w:t>
      </w:r>
      <w:r>
        <w:rPr>
          <w:color w:val="231F20"/>
          <w:spacing w:val="46"/>
        </w:rPr>
        <w:t xml:space="preserve"> </w:t>
      </w:r>
      <w:r>
        <w:rPr>
          <w:color w:val="231F20"/>
          <w:spacing w:val="-1"/>
        </w:rPr>
        <w:t>exceed</w:t>
      </w:r>
      <w:r>
        <w:rPr>
          <w:color w:val="231F20"/>
          <w:spacing w:val="45"/>
        </w:rPr>
        <w:t xml:space="preserve"> </w:t>
      </w:r>
      <w:r>
        <w:rPr>
          <w:color w:val="231F20"/>
          <w:spacing w:val="-1"/>
        </w:rPr>
        <w:t>1,300</w:t>
      </w:r>
      <w:r>
        <w:rPr>
          <w:color w:val="231F20"/>
          <w:spacing w:val="44"/>
        </w:rPr>
        <w:t xml:space="preserve"> </w:t>
      </w:r>
      <w:r>
        <w:rPr>
          <w:color w:val="231F20"/>
          <w:spacing w:val="-1"/>
        </w:rPr>
        <w:t>kW</w:t>
      </w:r>
      <w:r>
        <w:rPr>
          <w:color w:val="231F20"/>
          <w:spacing w:val="52"/>
        </w:rPr>
        <w:t xml:space="preserve"> </w:t>
      </w:r>
      <w:r>
        <w:rPr>
          <w:color w:val="231F20"/>
          <w:spacing w:val="-1"/>
        </w:rPr>
        <w:t>(1,818</w:t>
      </w:r>
      <w:r>
        <w:rPr>
          <w:color w:val="231F20"/>
          <w:spacing w:val="46"/>
        </w:rPr>
        <w:t xml:space="preserve"> </w:t>
      </w:r>
      <w:r>
        <w:rPr>
          <w:color w:val="231F20"/>
          <w:spacing w:val="-1"/>
        </w:rPr>
        <w:t>HP),</w:t>
      </w:r>
      <w:r>
        <w:rPr>
          <w:color w:val="231F20"/>
          <w:spacing w:val="45"/>
        </w:rPr>
        <w:t xml:space="preserve"> </w:t>
      </w:r>
      <w:r>
        <w:rPr>
          <w:color w:val="231F20"/>
          <w:spacing w:val="-1"/>
        </w:rPr>
        <w:t>as</w:t>
      </w:r>
      <w:r>
        <w:rPr>
          <w:color w:val="231F20"/>
          <w:spacing w:val="46"/>
        </w:rPr>
        <w:t xml:space="preserve"> </w:t>
      </w:r>
      <w:r>
        <w:rPr>
          <w:color w:val="231F20"/>
        </w:rPr>
        <w:t>certified</w:t>
      </w:r>
      <w:r>
        <w:rPr>
          <w:color w:val="231F20"/>
          <w:spacing w:val="46"/>
        </w:rPr>
        <w:t xml:space="preserve"> </w:t>
      </w:r>
      <w:r>
        <w:rPr>
          <w:color w:val="231F20"/>
          <w:spacing w:val="1"/>
        </w:rPr>
        <w:t>by</w:t>
      </w:r>
      <w:r>
        <w:rPr>
          <w:color w:val="231F20"/>
          <w:spacing w:val="44"/>
        </w:rPr>
        <w:t xml:space="preserve"> </w:t>
      </w:r>
      <w:r>
        <w:rPr>
          <w:color w:val="231F20"/>
          <w:spacing w:val="-1"/>
        </w:rPr>
        <w:t>the</w:t>
      </w:r>
      <w:r>
        <w:rPr>
          <w:color w:val="231F20"/>
          <w:spacing w:val="76"/>
          <w:w w:val="99"/>
        </w:rPr>
        <w:t xml:space="preserve"> </w:t>
      </w:r>
      <w:r>
        <w:rPr>
          <w:color w:val="231F20"/>
        </w:rPr>
        <w:t>equipment</w:t>
      </w:r>
      <w:r>
        <w:rPr>
          <w:color w:val="231F20"/>
          <w:spacing w:val="-7"/>
        </w:rPr>
        <w:t xml:space="preserve"> </w:t>
      </w:r>
      <w:r>
        <w:rPr>
          <w:color w:val="231F20"/>
        </w:rPr>
        <w:t>manufacturer.</w:t>
      </w:r>
      <w:r w:rsidR="003E2F87">
        <w:rPr>
          <w:rFonts w:cs="Arial"/>
          <w:vertAlign w:val="superscript"/>
        </w:rPr>
        <w:t>2</w:t>
      </w:r>
      <w:r>
        <w:rPr>
          <w:color w:val="231F20"/>
          <w:spacing w:val="44"/>
        </w:rPr>
        <w:t xml:space="preserve"> </w:t>
      </w:r>
      <w:r w:rsidR="006D64E2">
        <w:rPr>
          <w:color w:val="231F20"/>
          <w:spacing w:val="44"/>
        </w:rPr>
        <w:t xml:space="preserve"> </w:t>
      </w:r>
      <w:r>
        <w:rPr>
          <w:b/>
          <w:color w:val="231F20"/>
        </w:rPr>
        <w:t>(R</w:t>
      </w:r>
      <w:r>
        <w:rPr>
          <w:b/>
          <w:color w:val="231F20"/>
          <w:spacing w:val="-5"/>
        </w:rPr>
        <w:t xml:space="preserve"> </w:t>
      </w:r>
      <w:r>
        <w:rPr>
          <w:b/>
          <w:color w:val="231F20"/>
        </w:rPr>
        <w:t>336.1205(1)(a)</w:t>
      </w:r>
      <w:r>
        <w:rPr>
          <w:b/>
          <w:color w:val="231F20"/>
          <w:spacing w:val="-5"/>
        </w:rPr>
        <w:t xml:space="preserve"> </w:t>
      </w:r>
      <w:r>
        <w:rPr>
          <w:b/>
          <w:color w:val="231F20"/>
        </w:rPr>
        <w:t>&amp;</w:t>
      </w:r>
      <w:r>
        <w:rPr>
          <w:b/>
          <w:color w:val="231F20"/>
          <w:spacing w:val="-7"/>
        </w:rPr>
        <w:t xml:space="preserve"> </w:t>
      </w:r>
      <w:r>
        <w:rPr>
          <w:b/>
          <w:color w:val="231F20"/>
        </w:rPr>
        <w:t>(b),</w:t>
      </w:r>
      <w:r>
        <w:rPr>
          <w:b/>
          <w:color w:val="231F20"/>
          <w:spacing w:val="-6"/>
        </w:rPr>
        <w:t xml:space="preserve"> </w:t>
      </w:r>
      <w:r>
        <w:rPr>
          <w:b/>
          <w:color w:val="231F20"/>
          <w:spacing w:val="1"/>
        </w:rPr>
        <w:t>40</w:t>
      </w:r>
      <w:r>
        <w:rPr>
          <w:b/>
          <w:color w:val="231F20"/>
          <w:spacing w:val="-4"/>
        </w:rPr>
        <w:t xml:space="preserve"> </w:t>
      </w:r>
      <w:r>
        <w:rPr>
          <w:b/>
          <w:color w:val="231F20"/>
        </w:rPr>
        <w:t>CFR</w:t>
      </w:r>
      <w:r>
        <w:rPr>
          <w:b/>
          <w:color w:val="231F20"/>
          <w:spacing w:val="-7"/>
        </w:rPr>
        <w:t xml:space="preserve"> </w:t>
      </w:r>
      <w:r>
        <w:rPr>
          <w:b/>
          <w:color w:val="231F20"/>
        </w:rPr>
        <w:t>52.21(c)</w:t>
      </w:r>
      <w:r>
        <w:rPr>
          <w:b/>
          <w:color w:val="231F20"/>
          <w:spacing w:val="-5"/>
        </w:rPr>
        <w:t xml:space="preserve"> </w:t>
      </w:r>
      <w:r>
        <w:rPr>
          <w:b/>
          <w:color w:val="231F20"/>
        </w:rPr>
        <w:t>&amp;</w:t>
      </w:r>
      <w:r>
        <w:rPr>
          <w:b/>
          <w:color w:val="231F20"/>
          <w:spacing w:val="-6"/>
        </w:rPr>
        <w:t xml:space="preserve"> </w:t>
      </w:r>
      <w:r>
        <w:rPr>
          <w:b/>
          <w:color w:val="231F20"/>
        </w:rPr>
        <w:t>(d),</w:t>
      </w:r>
      <w:r>
        <w:rPr>
          <w:b/>
          <w:color w:val="231F20"/>
          <w:spacing w:val="-7"/>
        </w:rPr>
        <w:t xml:space="preserve"> </w:t>
      </w:r>
      <w:r>
        <w:rPr>
          <w:b/>
          <w:color w:val="231F20"/>
          <w:spacing w:val="1"/>
        </w:rPr>
        <w:t>40</w:t>
      </w:r>
      <w:r>
        <w:rPr>
          <w:b/>
          <w:color w:val="231F20"/>
          <w:spacing w:val="-6"/>
        </w:rPr>
        <w:t xml:space="preserve"> </w:t>
      </w:r>
      <w:r>
        <w:rPr>
          <w:b/>
          <w:color w:val="231F20"/>
          <w:spacing w:val="1"/>
        </w:rPr>
        <w:t>CFR</w:t>
      </w:r>
      <w:r>
        <w:rPr>
          <w:b/>
          <w:color w:val="231F20"/>
          <w:spacing w:val="-6"/>
        </w:rPr>
        <w:t xml:space="preserve"> </w:t>
      </w:r>
      <w:r>
        <w:rPr>
          <w:b/>
          <w:color w:val="231F20"/>
        </w:rPr>
        <w:t>60.4230)</w:t>
      </w:r>
    </w:p>
    <w:p w14:paraId="139CA640" w14:textId="77777777" w:rsidR="00F04E62" w:rsidRPr="00FE0AD0" w:rsidRDefault="00F04E62"/>
    <w:p w14:paraId="7BA2A649" w14:textId="77777777" w:rsidR="00F04E62" w:rsidRPr="00AA061F" w:rsidRDefault="00F04E62" w:rsidP="00544CF3">
      <w:r>
        <w:rPr>
          <w:b/>
        </w:rPr>
        <w:t xml:space="preserve">V.  </w:t>
      </w:r>
      <w:r>
        <w:rPr>
          <w:b/>
          <w:u w:val="single"/>
        </w:rPr>
        <w:t>TESTING/SAMPLING</w:t>
      </w:r>
    </w:p>
    <w:p w14:paraId="29D231D6" w14:textId="59F6AB18" w:rsidR="00F04E62" w:rsidRPr="00FE0AD0" w:rsidRDefault="00F04E62" w:rsidP="00544CF3">
      <w:r w:rsidRPr="00FE0AD0">
        <w:t xml:space="preserve">Records shall be maintained on file for a period of </w:t>
      </w:r>
      <w:r>
        <w:t>five</w:t>
      </w:r>
      <w:r w:rsidRPr="00FE0AD0">
        <w:t xml:space="preserve"> years</w:t>
      </w:r>
      <w:r w:rsidR="00245409">
        <w:t xml:space="preserve">. </w:t>
      </w:r>
      <w:r w:rsidR="004E111A">
        <w:t xml:space="preserve"> </w:t>
      </w:r>
      <w:r w:rsidRPr="00FE0AD0">
        <w:rPr>
          <w:b/>
        </w:rPr>
        <w:t>(R 336.1213(3)(b)(ii))</w:t>
      </w:r>
    </w:p>
    <w:p w14:paraId="7FCEA732" w14:textId="5E0777DF" w:rsidR="00F04E62" w:rsidRPr="003E2F87" w:rsidRDefault="00F04E62" w:rsidP="00544CF3">
      <w:pPr>
        <w:ind w:right="72"/>
        <w:rPr>
          <w:rFonts w:cs="Arial"/>
        </w:rPr>
      </w:pPr>
    </w:p>
    <w:p w14:paraId="3670CD40" w14:textId="460F8FF8" w:rsidR="00B546A1" w:rsidRPr="003E2F87" w:rsidRDefault="00B546A1" w:rsidP="002D4526">
      <w:pPr>
        <w:pStyle w:val="BodyText"/>
        <w:widowControl w:val="0"/>
        <w:numPr>
          <w:ilvl w:val="0"/>
          <w:numId w:val="41"/>
        </w:numPr>
        <w:ind w:left="360" w:right="115" w:hanging="359"/>
        <w:jc w:val="both"/>
        <w:rPr>
          <w:rFonts w:eastAsia="Arial"/>
        </w:rPr>
      </w:pPr>
      <w:r w:rsidRPr="003E2F87">
        <w:rPr>
          <w:color w:val="231F20"/>
          <w:spacing w:val="-1"/>
        </w:rPr>
        <w:t>If</w:t>
      </w:r>
      <w:r w:rsidRPr="003E2F87">
        <w:rPr>
          <w:color w:val="231F20"/>
          <w:spacing w:val="32"/>
        </w:rPr>
        <w:t xml:space="preserve"> </w:t>
      </w:r>
      <w:r w:rsidRPr="003E2F87">
        <w:rPr>
          <w:color w:val="231F20"/>
          <w:spacing w:val="-1"/>
        </w:rPr>
        <w:t>EUEMGRICE1</w:t>
      </w:r>
      <w:r w:rsidRPr="003E2F87">
        <w:rPr>
          <w:color w:val="231F20"/>
          <w:spacing w:val="32"/>
        </w:rPr>
        <w:t xml:space="preserve"> </w:t>
      </w:r>
      <w:r w:rsidRPr="003E2F87">
        <w:rPr>
          <w:color w:val="231F20"/>
          <w:spacing w:val="-1"/>
        </w:rPr>
        <w:t>is</w:t>
      </w:r>
      <w:r w:rsidRPr="003E2F87">
        <w:rPr>
          <w:color w:val="231F20"/>
          <w:spacing w:val="32"/>
        </w:rPr>
        <w:t xml:space="preserve"> </w:t>
      </w:r>
      <w:r w:rsidRPr="003E2F87">
        <w:rPr>
          <w:color w:val="231F20"/>
        </w:rPr>
        <w:t>a</w:t>
      </w:r>
      <w:r w:rsidRPr="003E2F87">
        <w:rPr>
          <w:color w:val="231F20"/>
          <w:spacing w:val="32"/>
        </w:rPr>
        <w:t xml:space="preserve"> </w:t>
      </w:r>
      <w:r w:rsidRPr="003E2F87">
        <w:rPr>
          <w:color w:val="231F20"/>
        </w:rPr>
        <w:t>non-certified</w:t>
      </w:r>
      <w:r w:rsidRPr="003E2F87">
        <w:rPr>
          <w:color w:val="231F20"/>
          <w:spacing w:val="30"/>
        </w:rPr>
        <w:t xml:space="preserve"> </w:t>
      </w:r>
      <w:r w:rsidRPr="003E2F87">
        <w:rPr>
          <w:color w:val="231F20"/>
        </w:rPr>
        <w:t>engine</w:t>
      </w:r>
      <w:r w:rsidRPr="003E2F87">
        <w:rPr>
          <w:color w:val="231F20"/>
          <w:spacing w:val="32"/>
        </w:rPr>
        <w:t xml:space="preserve"> </w:t>
      </w:r>
      <w:r w:rsidRPr="003E2F87">
        <w:rPr>
          <w:color w:val="231F20"/>
          <w:spacing w:val="-1"/>
        </w:rPr>
        <w:t>or</w:t>
      </w:r>
      <w:r w:rsidRPr="003E2F87">
        <w:rPr>
          <w:color w:val="231F20"/>
          <w:spacing w:val="32"/>
        </w:rPr>
        <w:t xml:space="preserve"> </w:t>
      </w:r>
      <w:r w:rsidRPr="003E2F87">
        <w:rPr>
          <w:color w:val="231F20"/>
        </w:rPr>
        <w:t>a</w:t>
      </w:r>
      <w:r w:rsidRPr="003E2F87">
        <w:rPr>
          <w:color w:val="231F20"/>
          <w:spacing w:val="29"/>
        </w:rPr>
        <w:t xml:space="preserve"> </w:t>
      </w:r>
      <w:r w:rsidRPr="003E2F87">
        <w:rPr>
          <w:color w:val="231F20"/>
        </w:rPr>
        <w:t>certified</w:t>
      </w:r>
      <w:r w:rsidRPr="003E2F87">
        <w:rPr>
          <w:color w:val="231F20"/>
          <w:spacing w:val="30"/>
        </w:rPr>
        <w:t xml:space="preserve"> </w:t>
      </w:r>
      <w:r w:rsidRPr="003E2F87">
        <w:rPr>
          <w:color w:val="231F20"/>
        </w:rPr>
        <w:t>engine</w:t>
      </w:r>
      <w:r w:rsidRPr="003E2F87">
        <w:rPr>
          <w:color w:val="231F20"/>
          <w:spacing w:val="32"/>
        </w:rPr>
        <w:t xml:space="preserve"> </w:t>
      </w:r>
      <w:r w:rsidRPr="003E2F87">
        <w:rPr>
          <w:color w:val="231F20"/>
        </w:rPr>
        <w:t>operating</w:t>
      </w:r>
      <w:r w:rsidRPr="003E2F87">
        <w:rPr>
          <w:color w:val="231F20"/>
          <w:spacing w:val="30"/>
        </w:rPr>
        <w:t xml:space="preserve"> </w:t>
      </w:r>
      <w:r w:rsidRPr="003E2F87">
        <w:rPr>
          <w:color w:val="231F20"/>
        </w:rPr>
        <w:t>in</w:t>
      </w:r>
      <w:r w:rsidRPr="003E2F87">
        <w:rPr>
          <w:color w:val="231F20"/>
          <w:spacing w:val="29"/>
        </w:rPr>
        <w:t xml:space="preserve"> </w:t>
      </w:r>
      <w:r w:rsidRPr="003E2F87">
        <w:rPr>
          <w:color w:val="231F20"/>
        </w:rPr>
        <w:t>a</w:t>
      </w:r>
      <w:r w:rsidRPr="003E2F87">
        <w:rPr>
          <w:color w:val="231F20"/>
          <w:spacing w:val="33"/>
        </w:rPr>
        <w:t xml:space="preserve"> </w:t>
      </w:r>
      <w:r w:rsidRPr="003E2F87">
        <w:rPr>
          <w:color w:val="231F20"/>
        </w:rPr>
        <w:t>non-certified</w:t>
      </w:r>
      <w:r w:rsidRPr="003E2F87">
        <w:rPr>
          <w:color w:val="231F20"/>
          <w:spacing w:val="29"/>
        </w:rPr>
        <w:t xml:space="preserve"> </w:t>
      </w:r>
      <w:r w:rsidRPr="003E2F87">
        <w:rPr>
          <w:color w:val="231F20"/>
        </w:rPr>
        <w:t>manner,</w:t>
      </w:r>
      <w:r w:rsidRPr="003E2F87">
        <w:rPr>
          <w:color w:val="231F20"/>
          <w:spacing w:val="30"/>
        </w:rPr>
        <w:t xml:space="preserve"> </w:t>
      </w:r>
      <w:r w:rsidRPr="003E2F87">
        <w:rPr>
          <w:color w:val="231F20"/>
          <w:spacing w:val="-1"/>
        </w:rPr>
        <w:t>the</w:t>
      </w:r>
      <w:r w:rsidRPr="003E2F87">
        <w:rPr>
          <w:color w:val="231F20"/>
          <w:spacing w:val="-7"/>
        </w:rPr>
        <w:t xml:space="preserve"> </w:t>
      </w:r>
      <w:r w:rsidRPr="003E2F87">
        <w:rPr>
          <w:color w:val="231F20"/>
          <w:spacing w:val="-1"/>
        </w:rPr>
        <w:t>permittee</w:t>
      </w:r>
      <w:r w:rsidRPr="003E2F87">
        <w:rPr>
          <w:color w:val="231F20"/>
          <w:spacing w:val="-7"/>
        </w:rPr>
        <w:t xml:space="preserve"> </w:t>
      </w:r>
      <w:r w:rsidRPr="003E2F87">
        <w:rPr>
          <w:color w:val="231F20"/>
          <w:spacing w:val="1"/>
        </w:rPr>
        <w:t>must</w:t>
      </w:r>
      <w:r w:rsidRPr="003E2F87">
        <w:rPr>
          <w:color w:val="231F20"/>
          <w:spacing w:val="-6"/>
        </w:rPr>
        <w:t xml:space="preserve"> </w:t>
      </w:r>
      <w:r w:rsidRPr="003E2F87">
        <w:rPr>
          <w:color w:val="231F20"/>
          <w:spacing w:val="-1"/>
        </w:rPr>
        <w:t>demonstrate</w:t>
      </w:r>
      <w:r w:rsidRPr="003E2F87">
        <w:rPr>
          <w:color w:val="231F20"/>
          <w:spacing w:val="-7"/>
        </w:rPr>
        <w:t xml:space="preserve"> </w:t>
      </w:r>
      <w:r w:rsidRPr="003E2F87">
        <w:rPr>
          <w:color w:val="231F20"/>
        </w:rPr>
        <w:t>compliance</w:t>
      </w:r>
      <w:r w:rsidRPr="003E2F87">
        <w:rPr>
          <w:color w:val="231F20"/>
          <w:spacing w:val="-7"/>
        </w:rPr>
        <w:t xml:space="preserve"> </w:t>
      </w:r>
      <w:r w:rsidRPr="003E2F87">
        <w:rPr>
          <w:color w:val="231F20"/>
          <w:spacing w:val="-1"/>
        </w:rPr>
        <w:t>as</w:t>
      </w:r>
      <w:r w:rsidRPr="003E2F87">
        <w:rPr>
          <w:color w:val="231F20"/>
          <w:spacing w:val="-5"/>
        </w:rPr>
        <w:t xml:space="preserve"> </w:t>
      </w:r>
      <w:r w:rsidRPr="003E2F87">
        <w:rPr>
          <w:color w:val="231F20"/>
        </w:rPr>
        <w:t>follows:</w:t>
      </w:r>
    </w:p>
    <w:p w14:paraId="3CAB6B46" w14:textId="4A811364" w:rsidR="00B546A1" w:rsidRPr="003E2F87" w:rsidRDefault="00B546A1" w:rsidP="002843E0">
      <w:pPr>
        <w:pStyle w:val="BodyText"/>
        <w:widowControl w:val="0"/>
        <w:numPr>
          <w:ilvl w:val="0"/>
          <w:numId w:val="105"/>
        </w:numPr>
        <w:jc w:val="both"/>
      </w:pPr>
      <w:r w:rsidRPr="003E2F87">
        <w:rPr>
          <w:color w:val="231F20"/>
          <w:spacing w:val="-1"/>
        </w:rPr>
        <w:t>Conduct</w:t>
      </w:r>
      <w:r w:rsidRPr="003E2F87">
        <w:rPr>
          <w:color w:val="231F20"/>
          <w:spacing w:val="-2"/>
        </w:rPr>
        <w:t xml:space="preserve"> </w:t>
      </w:r>
      <w:r w:rsidRPr="003E2F87">
        <w:rPr>
          <w:color w:val="231F20"/>
          <w:spacing w:val="-1"/>
        </w:rPr>
        <w:t>an initial</w:t>
      </w:r>
      <w:r w:rsidRPr="003E2F87">
        <w:rPr>
          <w:color w:val="231F20"/>
        </w:rPr>
        <w:t xml:space="preserve"> performance</w:t>
      </w:r>
      <w:r w:rsidRPr="003E2F87">
        <w:rPr>
          <w:color w:val="231F20"/>
          <w:spacing w:val="-2"/>
        </w:rPr>
        <w:t xml:space="preserve"> </w:t>
      </w:r>
      <w:r w:rsidRPr="003E2F87">
        <w:rPr>
          <w:color w:val="231F20"/>
          <w:spacing w:val="-1"/>
        </w:rPr>
        <w:t>test</w:t>
      </w:r>
      <w:r w:rsidRPr="003E2F87">
        <w:rPr>
          <w:color w:val="231F20"/>
          <w:spacing w:val="-2"/>
        </w:rPr>
        <w:t xml:space="preserve"> </w:t>
      </w:r>
      <w:r w:rsidRPr="003E2F87">
        <w:rPr>
          <w:color w:val="231F20"/>
          <w:spacing w:val="1"/>
        </w:rPr>
        <w:t>to</w:t>
      </w:r>
      <w:r w:rsidRPr="003E2F87">
        <w:rPr>
          <w:color w:val="231F20"/>
          <w:spacing w:val="-1"/>
        </w:rPr>
        <w:t xml:space="preserve"> demonstrate</w:t>
      </w:r>
      <w:r w:rsidRPr="003E2F87">
        <w:rPr>
          <w:color w:val="231F20"/>
          <w:spacing w:val="-2"/>
        </w:rPr>
        <w:t xml:space="preserve"> </w:t>
      </w:r>
      <w:r w:rsidRPr="003E2F87">
        <w:rPr>
          <w:color w:val="231F20"/>
        </w:rPr>
        <w:t>compliance</w:t>
      </w:r>
      <w:r w:rsidRPr="003E2F87">
        <w:rPr>
          <w:color w:val="231F20"/>
          <w:spacing w:val="-1"/>
        </w:rPr>
        <w:t xml:space="preserve"> with </w:t>
      </w:r>
      <w:r w:rsidRPr="003E2F87">
        <w:rPr>
          <w:color w:val="231F20"/>
        </w:rPr>
        <w:t>the</w:t>
      </w:r>
      <w:r w:rsidRPr="003E2F87">
        <w:rPr>
          <w:color w:val="231F20"/>
          <w:spacing w:val="-2"/>
        </w:rPr>
        <w:t xml:space="preserve"> </w:t>
      </w:r>
      <w:r w:rsidRPr="003E2F87">
        <w:rPr>
          <w:color w:val="231F20"/>
        </w:rPr>
        <w:t>applicable</w:t>
      </w:r>
      <w:r w:rsidRPr="003E2F87">
        <w:rPr>
          <w:color w:val="231F20"/>
          <w:spacing w:val="-2"/>
        </w:rPr>
        <w:t xml:space="preserve"> </w:t>
      </w:r>
      <w:r w:rsidRPr="003E2F87">
        <w:rPr>
          <w:color w:val="231F20"/>
        </w:rPr>
        <w:t>emission</w:t>
      </w:r>
      <w:r w:rsidRPr="003E2F87">
        <w:rPr>
          <w:color w:val="231F20"/>
          <w:spacing w:val="-2"/>
        </w:rPr>
        <w:t xml:space="preserve"> </w:t>
      </w:r>
      <w:r w:rsidRPr="003E2F87">
        <w:rPr>
          <w:color w:val="231F20"/>
        </w:rPr>
        <w:t>limits</w:t>
      </w:r>
      <w:r w:rsidRPr="003E2F87">
        <w:rPr>
          <w:color w:val="231F20"/>
          <w:spacing w:val="-1"/>
        </w:rPr>
        <w:t xml:space="preserve"> in</w:t>
      </w:r>
      <w:r w:rsidRPr="003E2F87">
        <w:rPr>
          <w:color w:val="231F20"/>
          <w:spacing w:val="-2"/>
        </w:rPr>
        <w:t xml:space="preserve"> </w:t>
      </w:r>
      <w:r w:rsidRPr="003E2F87">
        <w:rPr>
          <w:color w:val="231F20"/>
          <w:spacing w:val="-1"/>
        </w:rPr>
        <w:t>SC</w:t>
      </w:r>
      <w:r w:rsidR="00A11C4E">
        <w:rPr>
          <w:color w:val="231F20"/>
          <w:spacing w:val="-1"/>
        </w:rPr>
        <w:t> </w:t>
      </w:r>
      <w:r w:rsidR="00A11C4E">
        <w:rPr>
          <w:color w:val="231F20"/>
        </w:rPr>
        <w:t>I.2</w:t>
      </w:r>
      <w:r w:rsidRPr="003E2F87">
        <w:rPr>
          <w:color w:val="231F20"/>
        </w:rPr>
        <w:t>–</w:t>
      </w:r>
      <w:r w:rsidRPr="003E2F87">
        <w:rPr>
          <w:color w:val="231F20"/>
          <w:spacing w:val="-6"/>
        </w:rPr>
        <w:t xml:space="preserve"> </w:t>
      </w:r>
      <w:r w:rsidRPr="003E2F87">
        <w:rPr>
          <w:color w:val="231F20"/>
        </w:rPr>
        <w:t>I.4</w:t>
      </w:r>
      <w:r w:rsidRPr="003E2F87">
        <w:rPr>
          <w:color w:val="231F20"/>
          <w:spacing w:val="-4"/>
        </w:rPr>
        <w:t xml:space="preserve"> </w:t>
      </w:r>
      <w:r w:rsidRPr="003E2F87">
        <w:rPr>
          <w:color w:val="231F20"/>
          <w:spacing w:val="-1"/>
        </w:rPr>
        <w:t>within</w:t>
      </w:r>
      <w:r w:rsidRPr="003E2F87">
        <w:rPr>
          <w:color w:val="231F20"/>
          <w:spacing w:val="-3"/>
        </w:rPr>
        <w:t xml:space="preserve"> </w:t>
      </w:r>
      <w:r w:rsidRPr="003E2F87">
        <w:rPr>
          <w:color w:val="231F20"/>
        </w:rPr>
        <w:t>1</w:t>
      </w:r>
      <w:r w:rsidRPr="003E2F87">
        <w:rPr>
          <w:color w:val="231F20"/>
          <w:spacing w:val="-1"/>
        </w:rPr>
        <w:t xml:space="preserve"> </w:t>
      </w:r>
      <w:r w:rsidRPr="003E2F87">
        <w:rPr>
          <w:color w:val="231F20"/>
          <w:spacing w:val="-2"/>
        </w:rPr>
        <w:t>year</w:t>
      </w:r>
      <w:r w:rsidRPr="003E2F87">
        <w:rPr>
          <w:color w:val="231F20"/>
          <w:spacing w:val="-5"/>
        </w:rPr>
        <w:t xml:space="preserve"> </w:t>
      </w:r>
      <w:r w:rsidRPr="003E2F87">
        <w:rPr>
          <w:color w:val="231F20"/>
          <w:spacing w:val="-1"/>
        </w:rPr>
        <w:t>after</w:t>
      </w:r>
      <w:r w:rsidRPr="003E2F87">
        <w:rPr>
          <w:color w:val="231F20"/>
          <w:spacing w:val="-2"/>
        </w:rPr>
        <w:t xml:space="preserve"> </w:t>
      </w:r>
      <w:r w:rsidRPr="003E2F87">
        <w:rPr>
          <w:color w:val="231F20"/>
          <w:spacing w:val="-1"/>
        </w:rPr>
        <w:t>EUEMGRICE1 begins</w:t>
      </w:r>
      <w:r w:rsidRPr="003E2F87">
        <w:rPr>
          <w:color w:val="231F20"/>
          <w:spacing w:val="-2"/>
        </w:rPr>
        <w:t xml:space="preserve"> </w:t>
      </w:r>
      <w:r w:rsidRPr="003E2F87">
        <w:rPr>
          <w:color w:val="231F20"/>
          <w:spacing w:val="-1"/>
        </w:rPr>
        <w:t>operating</w:t>
      </w:r>
      <w:r w:rsidRPr="003E2F87">
        <w:rPr>
          <w:color w:val="231F20"/>
          <w:spacing w:val="-4"/>
        </w:rPr>
        <w:t xml:space="preserve"> </w:t>
      </w:r>
      <w:r w:rsidRPr="003E2F87">
        <w:rPr>
          <w:color w:val="231F20"/>
          <w:spacing w:val="-1"/>
        </w:rPr>
        <w:t>in</w:t>
      </w:r>
      <w:r w:rsidRPr="003E2F87">
        <w:rPr>
          <w:color w:val="231F20"/>
          <w:spacing w:val="-3"/>
        </w:rPr>
        <w:t xml:space="preserve"> </w:t>
      </w:r>
      <w:r w:rsidRPr="003E2F87">
        <w:rPr>
          <w:color w:val="231F20"/>
        </w:rPr>
        <w:t>a</w:t>
      </w:r>
      <w:r w:rsidRPr="003E2F87">
        <w:rPr>
          <w:color w:val="231F20"/>
          <w:spacing w:val="-6"/>
        </w:rPr>
        <w:t xml:space="preserve"> non</w:t>
      </w:r>
      <w:r w:rsidRPr="003E2F87">
        <w:rPr>
          <w:color w:val="231F20"/>
        </w:rPr>
        <w:t>certified</w:t>
      </w:r>
      <w:r w:rsidRPr="003E2F87">
        <w:rPr>
          <w:color w:val="231F20"/>
          <w:spacing w:val="-5"/>
        </w:rPr>
        <w:t xml:space="preserve"> </w:t>
      </w:r>
      <w:r w:rsidRPr="003E2F87">
        <w:rPr>
          <w:color w:val="231F20"/>
          <w:spacing w:val="-1"/>
        </w:rPr>
        <w:t>manner.</w:t>
      </w:r>
    </w:p>
    <w:p w14:paraId="173F336D" w14:textId="77777777" w:rsidR="00B546A1" w:rsidRPr="003E2F87" w:rsidRDefault="00B546A1" w:rsidP="004E111A">
      <w:pPr>
        <w:pStyle w:val="BodyText"/>
        <w:widowControl w:val="0"/>
        <w:numPr>
          <w:ilvl w:val="0"/>
          <w:numId w:val="105"/>
        </w:numPr>
        <w:spacing w:line="229" w:lineRule="exact"/>
        <w:jc w:val="both"/>
      </w:pPr>
      <w:r w:rsidRPr="003E2F87">
        <w:rPr>
          <w:color w:val="231F20"/>
        </w:rPr>
        <w:t>The</w:t>
      </w:r>
      <w:r w:rsidRPr="003E2F87">
        <w:rPr>
          <w:color w:val="231F20"/>
          <w:spacing w:val="-7"/>
        </w:rPr>
        <w:t xml:space="preserve"> </w:t>
      </w:r>
      <w:r w:rsidRPr="003E2F87">
        <w:rPr>
          <w:color w:val="231F20"/>
        </w:rPr>
        <w:t>performance</w:t>
      </w:r>
      <w:r w:rsidRPr="003E2F87">
        <w:rPr>
          <w:color w:val="231F20"/>
          <w:spacing w:val="-7"/>
        </w:rPr>
        <w:t xml:space="preserve"> </w:t>
      </w:r>
      <w:r w:rsidRPr="003E2F87">
        <w:rPr>
          <w:color w:val="231F20"/>
          <w:spacing w:val="-1"/>
        </w:rPr>
        <w:t>tests</w:t>
      </w:r>
      <w:r w:rsidRPr="003E2F87">
        <w:rPr>
          <w:color w:val="231F20"/>
          <w:spacing w:val="-5"/>
        </w:rPr>
        <w:t xml:space="preserve"> </w:t>
      </w:r>
      <w:r w:rsidRPr="003E2F87">
        <w:rPr>
          <w:color w:val="231F20"/>
        </w:rPr>
        <w:t>shall</w:t>
      </w:r>
      <w:r w:rsidRPr="003E2F87">
        <w:rPr>
          <w:color w:val="231F20"/>
          <w:spacing w:val="-7"/>
        </w:rPr>
        <w:t xml:space="preserve"> </w:t>
      </w:r>
      <w:r w:rsidRPr="003E2F87">
        <w:rPr>
          <w:color w:val="231F20"/>
          <w:spacing w:val="-1"/>
        </w:rPr>
        <w:t>be</w:t>
      </w:r>
      <w:r w:rsidRPr="003E2F87">
        <w:rPr>
          <w:color w:val="231F20"/>
          <w:spacing w:val="-5"/>
        </w:rPr>
        <w:t xml:space="preserve"> </w:t>
      </w:r>
      <w:r w:rsidRPr="003E2F87">
        <w:rPr>
          <w:color w:val="231F20"/>
          <w:spacing w:val="-1"/>
        </w:rPr>
        <w:t>conducted</w:t>
      </w:r>
      <w:r w:rsidRPr="003E2F87">
        <w:rPr>
          <w:color w:val="231F20"/>
          <w:spacing w:val="-5"/>
        </w:rPr>
        <w:t xml:space="preserve"> </w:t>
      </w:r>
      <w:r w:rsidRPr="003E2F87">
        <w:rPr>
          <w:color w:val="231F20"/>
        </w:rPr>
        <w:t>according</w:t>
      </w:r>
      <w:r w:rsidRPr="003E2F87">
        <w:rPr>
          <w:color w:val="231F20"/>
          <w:spacing w:val="-7"/>
        </w:rPr>
        <w:t xml:space="preserve"> </w:t>
      </w:r>
      <w:r w:rsidRPr="003E2F87">
        <w:rPr>
          <w:color w:val="231F20"/>
          <w:spacing w:val="-1"/>
        </w:rPr>
        <w:t>to</w:t>
      </w:r>
      <w:r w:rsidRPr="003E2F87">
        <w:rPr>
          <w:color w:val="231F20"/>
          <w:spacing w:val="-5"/>
        </w:rPr>
        <w:t xml:space="preserve"> </w:t>
      </w:r>
      <w:r w:rsidRPr="003E2F87">
        <w:rPr>
          <w:color w:val="231F20"/>
          <w:spacing w:val="-1"/>
        </w:rPr>
        <w:t>40</w:t>
      </w:r>
      <w:r w:rsidRPr="003E2F87">
        <w:rPr>
          <w:color w:val="231F20"/>
          <w:spacing w:val="-6"/>
        </w:rPr>
        <w:t xml:space="preserve"> </w:t>
      </w:r>
      <w:r w:rsidRPr="003E2F87">
        <w:rPr>
          <w:color w:val="231F20"/>
        </w:rPr>
        <w:t>CFR</w:t>
      </w:r>
      <w:r w:rsidRPr="003E2F87">
        <w:rPr>
          <w:color w:val="231F20"/>
          <w:spacing w:val="-5"/>
        </w:rPr>
        <w:t xml:space="preserve"> </w:t>
      </w:r>
      <w:r w:rsidRPr="003E2F87">
        <w:rPr>
          <w:color w:val="231F20"/>
          <w:spacing w:val="-1"/>
        </w:rPr>
        <w:t>60.4244.</w:t>
      </w:r>
    </w:p>
    <w:p w14:paraId="6EA48BA6" w14:textId="77777777" w:rsidR="00B546A1" w:rsidRPr="003E2F87" w:rsidRDefault="00B546A1" w:rsidP="004E111A">
      <w:pPr>
        <w:pStyle w:val="BodyText"/>
        <w:widowControl w:val="0"/>
        <w:numPr>
          <w:ilvl w:val="0"/>
          <w:numId w:val="105"/>
        </w:numPr>
        <w:spacing w:after="0"/>
        <w:ind w:right="116"/>
        <w:jc w:val="both"/>
      </w:pPr>
      <w:r w:rsidRPr="003E2F87">
        <w:rPr>
          <w:color w:val="231F20"/>
          <w:spacing w:val="-1"/>
        </w:rPr>
        <w:t>Subsequent</w:t>
      </w:r>
      <w:r w:rsidRPr="003E2F87">
        <w:rPr>
          <w:color w:val="231F20"/>
          <w:spacing w:val="10"/>
        </w:rPr>
        <w:t xml:space="preserve"> </w:t>
      </w:r>
      <w:r w:rsidRPr="003E2F87">
        <w:rPr>
          <w:color w:val="231F20"/>
        </w:rPr>
        <w:t>performance</w:t>
      </w:r>
      <w:r w:rsidRPr="003E2F87">
        <w:rPr>
          <w:color w:val="231F20"/>
          <w:spacing w:val="10"/>
        </w:rPr>
        <w:t xml:space="preserve"> </w:t>
      </w:r>
      <w:r w:rsidRPr="003E2F87">
        <w:rPr>
          <w:color w:val="231F20"/>
          <w:spacing w:val="-1"/>
        </w:rPr>
        <w:t>testing</w:t>
      </w:r>
      <w:r w:rsidRPr="003E2F87">
        <w:rPr>
          <w:color w:val="231F20"/>
          <w:spacing w:val="10"/>
        </w:rPr>
        <w:t xml:space="preserve"> </w:t>
      </w:r>
      <w:r w:rsidRPr="003E2F87">
        <w:rPr>
          <w:color w:val="231F20"/>
        </w:rPr>
        <w:t>shall</w:t>
      </w:r>
      <w:r w:rsidRPr="003E2F87">
        <w:rPr>
          <w:color w:val="231F20"/>
          <w:spacing w:val="10"/>
        </w:rPr>
        <w:t xml:space="preserve"> </w:t>
      </w:r>
      <w:r w:rsidRPr="003E2F87">
        <w:rPr>
          <w:color w:val="231F20"/>
          <w:spacing w:val="1"/>
        </w:rPr>
        <w:t>be</w:t>
      </w:r>
      <w:r w:rsidRPr="003E2F87">
        <w:rPr>
          <w:color w:val="231F20"/>
          <w:spacing w:val="10"/>
        </w:rPr>
        <w:t xml:space="preserve"> </w:t>
      </w:r>
      <w:r w:rsidRPr="003E2F87">
        <w:rPr>
          <w:color w:val="231F20"/>
          <w:spacing w:val="-1"/>
        </w:rPr>
        <w:t>completed</w:t>
      </w:r>
      <w:r w:rsidRPr="003E2F87">
        <w:rPr>
          <w:color w:val="231F20"/>
          <w:spacing w:val="12"/>
        </w:rPr>
        <w:t xml:space="preserve"> </w:t>
      </w:r>
      <w:r w:rsidRPr="003E2F87">
        <w:rPr>
          <w:color w:val="231F20"/>
        </w:rPr>
        <w:t>every</w:t>
      </w:r>
      <w:r w:rsidRPr="003E2F87">
        <w:rPr>
          <w:color w:val="231F20"/>
          <w:spacing w:val="8"/>
        </w:rPr>
        <w:t xml:space="preserve"> </w:t>
      </w:r>
      <w:r w:rsidRPr="003E2F87">
        <w:rPr>
          <w:color w:val="231F20"/>
          <w:spacing w:val="-1"/>
        </w:rPr>
        <w:t>8,760</w:t>
      </w:r>
      <w:r w:rsidRPr="003E2F87">
        <w:rPr>
          <w:color w:val="231F20"/>
          <w:spacing w:val="12"/>
        </w:rPr>
        <w:t xml:space="preserve"> </w:t>
      </w:r>
      <w:r w:rsidRPr="003E2F87">
        <w:rPr>
          <w:color w:val="231F20"/>
        </w:rPr>
        <w:t>hours</w:t>
      </w:r>
      <w:r w:rsidRPr="003E2F87">
        <w:rPr>
          <w:color w:val="231F20"/>
          <w:spacing w:val="11"/>
        </w:rPr>
        <w:t xml:space="preserve"> </w:t>
      </w:r>
      <w:r w:rsidRPr="003E2F87">
        <w:rPr>
          <w:color w:val="231F20"/>
          <w:spacing w:val="-1"/>
        </w:rPr>
        <w:t>of</w:t>
      </w:r>
      <w:r w:rsidRPr="003E2F87">
        <w:rPr>
          <w:color w:val="231F20"/>
          <w:spacing w:val="12"/>
        </w:rPr>
        <w:t xml:space="preserve"> </w:t>
      </w:r>
      <w:r w:rsidRPr="003E2F87">
        <w:rPr>
          <w:color w:val="231F20"/>
        </w:rPr>
        <w:t>engine</w:t>
      </w:r>
      <w:r w:rsidRPr="003E2F87">
        <w:rPr>
          <w:color w:val="231F20"/>
          <w:spacing w:val="10"/>
        </w:rPr>
        <w:t xml:space="preserve"> </w:t>
      </w:r>
      <w:r w:rsidRPr="003E2F87">
        <w:rPr>
          <w:color w:val="231F20"/>
          <w:spacing w:val="-1"/>
        </w:rPr>
        <w:t>operation</w:t>
      </w:r>
      <w:r w:rsidRPr="003E2F87">
        <w:rPr>
          <w:color w:val="231F20"/>
          <w:spacing w:val="10"/>
        </w:rPr>
        <w:t xml:space="preserve"> </w:t>
      </w:r>
      <w:r w:rsidRPr="003E2F87">
        <w:rPr>
          <w:color w:val="231F20"/>
          <w:spacing w:val="-1"/>
        </w:rPr>
        <w:t>or</w:t>
      </w:r>
      <w:r w:rsidRPr="003E2F87">
        <w:rPr>
          <w:color w:val="231F20"/>
          <w:spacing w:val="13"/>
        </w:rPr>
        <w:t xml:space="preserve"> </w:t>
      </w:r>
      <w:r w:rsidRPr="003E2F87">
        <w:rPr>
          <w:color w:val="231F20"/>
        </w:rPr>
        <w:t>every</w:t>
      </w:r>
      <w:r w:rsidRPr="003E2F87">
        <w:rPr>
          <w:color w:val="231F20"/>
          <w:spacing w:val="7"/>
        </w:rPr>
        <w:t xml:space="preserve"> </w:t>
      </w:r>
      <w:r w:rsidRPr="003E2F87">
        <w:rPr>
          <w:color w:val="231F20"/>
        </w:rPr>
        <w:t>3</w:t>
      </w:r>
      <w:r w:rsidRPr="003E2F87">
        <w:rPr>
          <w:color w:val="231F20"/>
          <w:spacing w:val="92"/>
          <w:w w:val="99"/>
        </w:rPr>
        <w:t xml:space="preserve"> </w:t>
      </w:r>
      <w:r w:rsidRPr="003E2F87">
        <w:rPr>
          <w:color w:val="231F20"/>
          <w:spacing w:val="-1"/>
        </w:rPr>
        <w:t>years,</w:t>
      </w:r>
      <w:r w:rsidRPr="003E2F87">
        <w:rPr>
          <w:color w:val="231F20"/>
          <w:spacing w:val="-6"/>
        </w:rPr>
        <w:t xml:space="preserve"> </w:t>
      </w:r>
      <w:r w:rsidRPr="003E2F87">
        <w:rPr>
          <w:color w:val="231F20"/>
          <w:spacing w:val="-1"/>
        </w:rPr>
        <w:t>whichever</w:t>
      </w:r>
      <w:r w:rsidRPr="003E2F87">
        <w:rPr>
          <w:color w:val="231F20"/>
          <w:spacing w:val="-7"/>
        </w:rPr>
        <w:t xml:space="preserve"> </w:t>
      </w:r>
      <w:r w:rsidRPr="003E2F87">
        <w:rPr>
          <w:color w:val="231F20"/>
        </w:rPr>
        <w:t>comes</w:t>
      </w:r>
      <w:r w:rsidRPr="003E2F87">
        <w:rPr>
          <w:color w:val="231F20"/>
          <w:spacing w:val="-8"/>
        </w:rPr>
        <w:t xml:space="preserve"> </w:t>
      </w:r>
      <w:r w:rsidRPr="003E2F87">
        <w:rPr>
          <w:color w:val="231F20"/>
          <w:spacing w:val="-1"/>
        </w:rPr>
        <w:t>first,</w:t>
      </w:r>
      <w:r w:rsidRPr="003E2F87">
        <w:rPr>
          <w:color w:val="231F20"/>
          <w:spacing w:val="-8"/>
        </w:rPr>
        <w:t xml:space="preserve"> </w:t>
      </w:r>
      <w:r w:rsidRPr="003E2F87">
        <w:rPr>
          <w:color w:val="231F20"/>
          <w:spacing w:val="-1"/>
        </w:rPr>
        <w:t>to</w:t>
      </w:r>
      <w:r w:rsidRPr="003E2F87">
        <w:rPr>
          <w:color w:val="231F20"/>
          <w:spacing w:val="-8"/>
        </w:rPr>
        <w:t xml:space="preserve"> </w:t>
      </w:r>
      <w:r w:rsidRPr="003E2F87">
        <w:rPr>
          <w:color w:val="231F20"/>
          <w:spacing w:val="-1"/>
        </w:rPr>
        <w:t>demonstrate</w:t>
      </w:r>
      <w:r w:rsidRPr="003E2F87">
        <w:rPr>
          <w:color w:val="231F20"/>
          <w:spacing w:val="-7"/>
        </w:rPr>
        <w:t xml:space="preserve"> </w:t>
      </w:r>
      <w:r w:rsidRPr="003E2F87">
        <w:rPr>
          <w:color w:val="231F20"/>
        </w:rPr>
        <w:t>compliance</w:t>
      </w:r>
      <w:r w:rsidRPr="003E2F87">
        <w:rPr>
          <w:color w:val="231F20"/>
          <w:spacing w:val="-7"/>
        </w:rPr>
        <w:t xml:space="preserve"> </w:t>
      </w:r>
      <w:r w:rsidRPr="003E2F87">
        <w:rPr>
          <w:color w:val="231F20"/>
          <w:spacing w:val="-1"/>
        </w:rPr>
        <w:t>with</w:t>
      </w:r>
      <w:r w:rsidRPr="003E2F87">
        <w:rPr>
          <w:color w:val="231F20"/>
          <w:spacing w:val="-7"/>
        </w:rPr>
        <w:t xml:space="preserve"> </w:t>
      </w:r>
      <w:r w:rsidRPr="003E2F87">
        <w:rPr>
          <w:color w:val="231F20"/>
        </w:rPr>
        <w:t>the</w:t>
      </w:r>
      <w:r w:rsidRPr="003E2F87">
        <w:rPr>
          <w:color w:val="231F20"/>
          <w:spacing w:val="-8"/>
        </w:rPr>
        <w:t xml:space="preserve"> </w:t>
      </w:r>
      <w:r w:rsidRPr="003E2F87">
        <w:rPr>
          <w:color w:val="231F20"/>
        </w:rPr>
        <w:t>applicable</w:t>
      </w:r>
      <w:r w:rsidRPr="003E2F87">
        <w:rPr>
          <w:color w:val="231F20"/>
          <w:spacing w:val="-6"/>
        </w:rPr>
        <w:t xml:space="preserve"> </w:t>
      </w:r>
      <w:r w:rsidRPr="003E2F87">
        <w:rPr>
          <w:color w:val="231F20"/>
        </w:rPr>
        <w:t>emission</w:t>
      </w:r>
      <w:r w:rsidRPr="003E2F87">
        <w:rPr>
          <w:color w:val="231F20"/>
          <w:spacing w:val="-8"/>
        </w:rPr>
        <w:t xml:space="preserve"> </w:t>
      </w:r>
      <w:r w:rsidRPr="003E2F87">
        <w:rPr>
          <w:color w:val="231F20"/>
        </w:rPr>
        <w:t>limits.</w:t>
      </w:r>
    </w:p>
    <w:p w14:paraId="398E6235" w14:textId="77777777" w:rsidR="00B546A1" w:rsidRPr="003E2F87" w:rsidRDefault="00B546A1" w:rsidP="0013193C">
      <w:pPr>
        <w:spacing w:before="1"/>
        <w:jc w:val="both"/>
        <w:rPr>
          <w:rFonts w:eastAsia="Arial" w:cs="Arial"/>
        </w:rPr>
      </w:pPr>
    </w:p>
    <w:p w14:paraId="710847E0" w14:textId="45DFEE41" w:rsidR="00B546A1" w:rsidRPr="00B546A1" w:rsidRDefault="00B546A1" w:rsidP="0013193C">
      <w:pPr>
        <w:spacing w:line="237" w:lineRule="auto"/>
        <w:ind w:left="471" w:right="110"/>
        <w:jc w:val="both"/>
        <w:rPr>
          <w:rFonts w:eastAsia="Arial"/>
          <w:b/>
        </w:rPr>
      </w:pPr>
      <w:r w:rsidRPr="003E2F87">
        <w:rPr>
          <w:color w:val="231F20"/>
          <w:spacing w:val="-1"/>
        </w:rPr>
        <w:t>No</w:t>
      </w:r>
      <w:r w:rsidRPr="003E2F87">
        <w:rPr>
          <w:color w:val="231F20"/>
          <w:spacing w:val="-8"/>
        </w:rPr>
        <w:t xml:space="preserve"> </w:t>
      </w:r>
      <w:r w:rsidRPr="003E2F87">
        <w:rPr>
          <w:color w:val="231F20"/>
          <w:spacing w:val="-1"/>
        </w:rPr>
        <w:t>less</w:t>
      </w:r>
      <w:r w:rsidRPr="003E2F87">
        <w:rPr>
          <w:color w:val="231F20"/>
          <w:spacing w:val="-7"/>
        </w:rPr>
        <w:t xml:space="preserve"> </w:t>
      </w:r>
      <w:r w:rsidRPr="003E2F87">
        <w:rPr>
          <w:color w:val="231F20"/>
        </w:rPr>
        <w:t>than</w:t>
      </w:r>
      <w:r w:rsidRPr="003E2F87">
        <w:rPr>
          <w:color w:val="231F20"/>
          <w:spacing w:val="-7"/>
        </w:rPr>
        <w:t xml:space="preserve"> </w:t>
      </w:r>
      <w:r w:rsidRPr="003E2F87">
        <w:rPr>
          <w:color w:val="231F20"/>
          <w:spacing w:val="-1"/>
        </w:rPr>
        <w:t>30</w:t>
      </w:r>
      <w:r w:rsidRPr="003E2F87">
        <w:rPr>
          <w:color w:val="231F20"/>
          <w:spacing w:val="-8"/>
        </w:rPr>
        <w:t xml:space="preserve"> </w:t>
      </w:r>
      <w:r w:rsidRPr="003E2F87">
        <w:rPr>
          <w:color w:val="231F20"/>
        </w:rPr>
        <w:t>days</w:t>
      </w:r>
      <w:r w:rsidRPr="003E2F87">
        <w:rPr>
          <w:color w:val="231F20"/>
          <w:spacing w:val="-6"/>
        </w:rPr>
        <w:t xml:space="preserve"> </w:t>
      </w:r>
      <w:r w:rsidRPr="003E2F87">
        <w:rPr>
          <w:color w:val="231F20"/>
        </w:rPr>
        <w:t>prior</w:t>
      </w:r>
      <w:r w:rsidRPr="003E2F87">
        <w:rPr>
          <w:color w:val="231F20"/>
          <w:spacing w:val="-6"/>
        </w:rPr>
        <w:t xml:space="preserve"> </w:t>
      </w:r>
      <w:r w:rsidRPr="003E2F87">
        <w:rPr>
          <w:color w:val="231F20"/>
          <w:spacing w:val="-1"/>
        </w:rPr>
        <w:t>to</w:t>
      </w:r>
      <w:r w:rsidRPr="003E2F87">
        <w:rPr>
          <w:color w:val="231F20"/>
          <w:spacing w:val="-8"/>
        </w:rPr>
        <w:t xml:space="preserve"> </w:t>
      </w:r>
      <w:r w:rsidRPr="003E2F87">
        <w:rPr>
          <w:color w:val="231F20"/>
          <w:spacing w:val="-1"/>
        </w:rPr>
        <w:t>testing,</w:t>
      </w:r>
      <w:r w:rsidRPr="003E2F87">
        <w:rPr>
          <w:color w:val="231F20"/>
          <w:spacing w:val="-7"/>
        </w:rPr>
        <w:t xml:space="preserve"> </w:t>
      </w:r>
      <w:r w:rsidRPr="003E2F87">
        <w:rPr>
          <w:color w:val="231F20"/>
        </w:rPr>
        <w:t>a</w:t>
      </w:r>
      <w:r w:rsidRPr="003E2F87">
        <w:rPr>
          <w:color w:val="231F20"/>
          <w:spacing w:val="-8"/>
        </w:rPr>
        <w:t xml:space="preserve"> </w:t>
      </w:r>
      <w:r w:rsidRPr="003E2F87">
        <w:rPr>
          <w:color w:val="231F20"/>
        </w:rPr>
        <w:t>complete</w:t>
      </w:r>
      <w:r w:rsidRPr="003E2F87">
        <w:rPr>
          <w:color w:val="231F20"/>
          <w:spacing w:val="-7"/>
        </w:rPr>
        <w:t xml:space="preserve"> </w:t>
      </w:r>
      <w:r w:rsidRPr="003E2F87">
        <w:rPr>
          <w:color w:val="231F20"/>
          <w:spacing w:val="-1"/>
        </w:rPr>
        <w:t>test</w:t>
      </w:r>
      <w:r w:rsidRPr="003E2F87">
        <w:rPr>
          <w:color w:val="231F20"/>
          <w:spacing w:val="-7"/>
        </w:rPr>
        <w:t xml:space="preserve"> </w:t>
      </w:r>
      <w:r w:rsidRPr="003E2F87">
        <w:rPr>
          <w:color w:val="231F20"/>
        </w:rPr>
        <w:t>plan</w:t>
      </w:r>
      <w:r w:rsidRPr="003E2F87">
        <w:rPr>
          <w:color w:val="231F20"/>
          <w:spacing w:val="-8"/>
        </w:rPr>
        <w:t xml:space="preserve"> </w:t>
      </w:r>
      <w:r w:rsidRPr="003E2F87">
        <w:rPr>
          <w:color w:val="231F20"/>
        </w:rPr>
        <w:t>shall</w:t>
      </w:r>
      <w:r w:rsidRPr="003E2F87">
        <w:rPr>
          <w:color w:val="231F20"/>
          <w:spacing w:val="-8"/>
        </w:rPr>
        <w:t xml:space="preserve"> </w:t>
      </w:r>
      <w:r w:rsidRPr="003E2F87">
        <w:rPr>
          <w:color w:val="231F20"/>
          <w:spacing w:val="-1"/>
        </w:rPr>
        <w:t>be</w:t>
      </w:r>
      <w:r w:rsidRPr="003E2F87">
        <w:rPr>
          <w:color w:val="231F20"/>
          <w:spacing w:val="-8"/>
        </w:rPr>
        <w:t xml:space="preserve"> </w:t>
      </w:r>
      <w:r w:rsidRPr="003E2F87">
        <w:rPr>
          <w:color w:val="231F20"/>
        </w:rPr>
        <w:t>submitted</w:t>
      </w:r>
      <w:r w:rsidRPr="003E2F87">
        <w:rPr>
          <w:color w:val="231F20"/>
          <w:spacing w:val="-7"/>
        </w:rPr>
        <w:t xml:space="preserve"> </w:t>
      </w:r>
      <w:r w:rsidRPr="003E2F87">
        <w:rPr>
          <w:color w:val="231F20"/>
          <w:spacing w:val="-1"/>
        </w:rPr>
        <w:t>to</w:t>
      </w:r>
      <w:r w:rsidRPr="003E2F87">
        <w:rPr>
          <w:color w:val="231F20"/>
          <w:spacing w:val="-8"/>
        </w:rPr>
        <w:t xml:space="preserve"> </w:t>
      </w:r>
      <w:r w:rsidRPr="003E2F87">
        <w:rPr>
          <w:color w:val="231F20"/>
          <w:spacing w:val="-1"/>
        </w:rPr>
        <w:t>the</w:t>
      </w:r>
      <w:r w:rsidRPr="003E2F87">
        <w:rPr>
          <w:color w:val="231F20"/>
          <w:spacing w:val="-5"/>
        </w:rPr>
        <w:t xml:space="preserve"> </w:t>
      </w:r>
      <w:r w:rsidRPr="003E2F87">
        <w:rPr>
          <w:color w:val="231F20"/>
        </w:rPr>
        <w:t>AQD</w:t>
      </w:r>
      <w:r w:rsidRPr="003E2F87">
        <w:rPr>
          <w:color w:val="231F20"/>
          <w:spacing w:val="-8"/>
        </w:rPr>
        <w:t xml:space="preserve"> </w:t>
      </w:r>
      <w:r w:rsidRPr="003E2F87">
        <w:rPr>
          <w:color w:val="231F20"/>
        </w:rPr>
        <w:t>Technical</w:t>
      </w:r>
      <w:r w:rsidRPr="003E2F87">
        <w:rPr>
          <w:color w:val="231F20"/>
          <w:spacing w:val="-8"/>
        </w:rPr>
        <w:t xml:space="preserve"> </w:t>
      </w:r>
      <w:r w:rsidRPr="003E2F87">
        <w:rPr>
          <w:color w:val="231F20"/>
        </w:rPr>
        <w:t>Programs</w:t>
      </w:r>
      <w:r w:rsidRPr="003E2F87">
        <w:rPr>
          <w:color w:val="231F20"/>
          <w:spacing w:val="56"/>
          <w:w w:val="99"/>
        </w:rPr>
        <w:t xml:space="preserve"> </w:t>
      </w:r>
      <w:r w:rsidRPr="003E2F87">
        <w:rPr>
          <w:color w:val="231F20"/>
          <w:spacing w:val="-1"/>
        </w:rPr>
        <w:t>Unit</w:t>
      </w:r>
      <w:r w:rsidRPr="003E2F87">
        <w:rPr>
          <w:color w:val="231F20"/>
          <w:spacing w:val="1"/>
        </w:rPr>
        <w:t xml:space="preserve"> </w:t>
      </w:r>
      <w:r w:rsidRPr="003E2F87">
        <w:rPr>
          <w:color w:val="231F20"/>
          <w:spacing w:val="-1"/>
        </w:rPr>
        <w:t>and</w:t>
      </w:r>
      <w:r w:rsidRPr="003E2F87">
        <w:rPr>
          <w:color w:val="231F20"/>
        </w:rPr>
        <w:t xml:space="preserve"> District Office</w:t>
      </w:r>
      <w:r w:rsidR="00245409">
        <w:rPr>
          <w:color w:val="231F20"/>
        </w:rPr>
        <w:t xml:space="preserve">. </w:t>
      </w:r>
      <w:r w:rsidR="004E111A">
        <w:rPr>
          <w:color w:val="231F20"/>
        </w:rPr>
        <w:t xml:space="preserve"> </w:t>
      </w:r>
      <w:r w:rsidRPr="003E2F87">
        <w:rPr>
          <w:color w:val="231F20"/>
        </w:rPr>
        <w:t xml:space="preserve">The AQD </w:t>
      </w:r>
      <w:r w:rsidRPr="003E2F87">
        <w:rPr>
          <w:color w:val="231F20"/>
          <w:spacing w:val="1"/>
        </w:rPr>
        <w:t>must</w:t>
      </w:r>
      <w:r w:rsidRPr="003E2F87">
        <w:rPr>
          <w:color w:val="231F20"/>
        </w:rPr>
        <w:t xml:space="preserve"> </w:t>
      </w:r>
      <w:r w:rsidRPr="003E2F87">
        <w:rPr>
          <w:color w:val="231F20"/>
          <w:spacing w:val="-1"/>
        </w:rPr>
        <w:t>approve</w:t>
      </w:r>
      <w:r w:rsidRPr="003E2F87">
        <w:rPr>
          <w:color w:val="231F20"/>
        </w:rPr>
        <w:t xml:space="preserve"> </w:t>
      </w:r>
      <w:r w:rsidRPr="003E2F87">
        <w:rPr>
          <w:color w:val="231F20"/>
          <w:spacing w:val="-1"/>
        </w:rPr>
        <w:t>the</w:t>
      </w:r>
      <w:r w:rsidRPr="003E2F87">
        <w:rPr>
          <w:color w:val="231F20"/>
        </w:rPr>
        <w:t xml:space="preserve"> final</w:t>
      </w:r>
      <w:r w:rsidRPr="003E2F87">
        <w:rPr>
          <w:color w:val="231F20"/>
          <w:spacing w:val="2"/>
        </w:rPr>
        <w:t xml:space="preserve"> </w:t>
      </w:r>
      <w:r w:rsidRPr="003E2F87">
        <w:rPr>
          <w:color w:val="231F20"/>
        </w:rPr>
        <w:t>plan prior</w:t>
      </w:r>
      <w:r w:rsidRPr="003E2F87">
        <w:rPr>
          <w:color w:val="231F20"/>
          <w:spacing w:val="1"/>
        </w:rPr>
        <w:t xml:space="preserve"> </w:t>
      </w:r>
      <w:r w:rsidRPr="003E2F87">
        <w:rPr>
          <w:color w:val="231F20"/>
          <w:spacing w:val="-1"/>
        </w:rPr>
        <w:t xml:space="preserve">to </w:t>
      </w:r>
      <w:r w:rsidRPr="003E2F87">
        <w:rPr>
          <w:color w:val="231F20"/>
        </w:rPr>
        <w:t>testing</w:t>
      </w:r>
      <w:r w:rsidR="00245409">
        <w:rPr>
          <w:color w:val="231F20"/>
        </w:rPr>
        <w:t xml:space="preserve">. </w:t>
      </w:r>
      <w:r w:rsidR="00105678">
        <w:rPr>
          <w:color w:val="231F20"/>
        </w:rPr>
        <w:t xml:space="preserve"> </w:t>
      </w:r>
      <w:r w:rsidRPr="003E2F87">
        <w:rPr>
          <w:color w:val="231F20"/>
        </w:rPr>
        <w:t xml:space="preserve">Verification </w:t>
      </w:r>
      <w:r w:rsidRPr="003E2F87">
        <w:rPr>
          <w:color w:val="231F20"/>
          <w:spacing w:val="-1"/>
        </w:rPr>
        <w:t>of</w:t>
      </w:r>
      <w:r w:rsidRPr="003E2F87">
        <w:rPr>
          <w:color w:val="231F20"/>
          <w:spacing w:val="2"/>
        </w:rPr>
        <w:t xml:space="preserve"> </w:t>
      </w:r>
      <w:r w:rsidRPr="003E2F87">
        <w:rPr>
          <w:color w:val="231F20"/>
        </w:rPr>
        <w:t xml:space="preserve">emission </w:t>
      </w:r>
      <w:r w:rsidRPr="003E2F87">
        <w:rPr>
          <w:color w:val="231F20"/>
          <w:spacing w:val="-1"/>
        </w:rPr>
        <w:t>rates</w:t>
      </w:r>
      <w:r w:rsidRPr="003E2F87">
        <w:rPr>
          <w:color w:val="231F20"/>
          <w:spacing w:val="51"/>
          <w:w w:val="99"/>
        </w:rPr>
        <w:t xml:space="preserve"> </w:t>
      </w:r>
      <w:r w:rsidRPr="003E2F87">
        <w:rPr>
          <w:color w:val="231F20"/>
          <w:spacing w:val="-1"/>
        </w:rPr>
        <w:t>includes</w:t>
      </w:r>
      <w:r w:rsidRPr="003E2F87">
        <w:rPr>
          <w:color w:val="231F20"/>
          <w:spacing w:val="-9"/>
        </w:rPr>
        <w:t xml:space="preserve"> </w:t>
      </w:r>
      <w:r w:rsidRPr="003E2F87">
        <w:rPr>
          <w:color w:val="231F20"/>
          <w:spacing w:val="-1"/>
        </w:rPr>
        <w:t>the</w:t>
      </w:r>
      <w:r w:rsidRPr="003E2F87">
        <w:rPr>
          <w:color w:val="231F20"/>
          <w:spacing w:val="-10"/>
        </w:rPr>
        <w:t xml:space="preserve"> </w:t>
      </w:r>
      <w:r w:rsidRPr="003E2F87">
        <w:rPr>
          <w:color w:val="231F20"/>
        </w:rPr>
        <w:t>submittal</w:t>
      </w:r>
      <w:r w:rsidRPr="003E2F87">
        <w:rPr>
          <w:color w:val="231F20"/>
          <w:spacing w:val="-10"/>
        </w:rPr>
        <w:t xml:space="preserve"> </w:t>
      </w:r>
      <w:r w:rsidRPr="003E2F87">
        <w:rPr>
          <w:color w:val="231F20"/>
          <w:spacing w:val="-1"/>
        </w:rPr>
        <w:t>of</w:t>
      </w:r>
      <w:r w:rsidRPr="003E2F87">
        <w:rPr>
          <w:color w:val="231F20"/>
          <w:spacing w:val="-7"/>
        </w:rPr>
        <w:t xml:space="preserve"> </w:t>
      </w:r>
      <w:r w:rsidRPr="003E2F87">
        <w:rPr>
          <w:color w:val="231F20"/>
        </w:rPr>
        <w:t>a</w:t>
      </w:r>
      <w:r w:rsidRPr="003E2F87">
        <w:rPr>
          <w:color w:val="231F20"/>
          <w:spacing w:val="-11"/>
        </w:rPr>
        <w:t xml:space="preserve"> </w:t>
      </w:r>
      <w:r w:rsidRPr="003E2F87">
        <w:rPr>
          <w:color w:val="231F20"/>
          <w:spacing w:val="-1"/>
        </w:rPr>
        <w:t>complete</w:t>
      </w:r>
      <w:r w:rsidRPr="003E2F87">
        <w:rPr>
          <w:color w:val="231F20"/>
          <w:spacing w:val="-10"/>
        </w:rPr>
        <w:t xml:space="preserve"> </w:t>
      </w:r>
      <w:r w:rsidRPr="003E2F87">
        <w:rPr>
          <w:color w:val="231F20"/>
          <w:spacing w:val="-1"/>
        </w:rPr>
        <w:t>report</w:t>
      </w:r>
      <w:r w:rsidRPr="003E2F87">
        <w:rPr>
          <w:color w:val="231F20"/>
          <w:spacing w:val="-10"/>
        </w:rPr>
        <w:t xml:space="preserve"> </w:t>
      </w:r>
      <w:r w:rsidRPr="003E2F87">
        <w:rPr>
          <w:color w:val="231F20"/>
          <w:spacing w:val="-1"/>
        </w:rPr>
        <w:t>of</w:t>
      </w:r>
      <w:r w:rsidRPr="003E2F87">
        <w:rPr>
          <w:color w:val="231F20"/>
          <w:spacing w:val="-7"/>
        </w:rPr>
        <w:t xml:space="preserve"> </w:t>
      </w:r>
      <w:r w:rsidRPr="003E2F87">
        <w:rPr>
          <w:color w:val="231F20"/>
          <w:spacing w:val="-1"/>
        </w:rPr>
        <w:t>the</w:t>
      </w:r>
      <w:r w:rsidRPr="003E2F87">
        <w:rPr>
          <w:color w:val="231F20"/>
          <w:spacing w:val="-10"/>
        </w:rPr>
        <w:t xml:space="preserve"> </w:t>
      </w:r>
      <w:r w:rsidRPr="003E2F87">
        <w:rPr>
          <w:color w:val="231F20"/>
          <w:spacing w:val="-1"/>
        </w:rPr>
        <w:t>test</w:t>
      </w:r>
      <w:r w:rsidRPr="003E2F87">
        <w:rPr>
          <w:color w:val="231F20"/>
          <w:spacing w:val="-11"/>
        </w:rPr>
        <w:t xml:space="preserve"> </w:t>
      </w:r>
      <w:r w:rsidRPr="003E2F87">
        <w:rPr>
          <w:color w:val="231F20"/>
          <w:spacing w:val="-1"/>
        </w:rPr>
        <w:t>results</w:t>
      </w:r>
      <w:r w:rsidRPr="003E2F87">
        <w:rPr>
          <w:color w:val="231F20"/>
          <w:spacing w:val="-8"/>
        </w:rPr>
        <w:t xml:space="preserve"> </w:t>
      </w:r>
      <w:r w:rsidRPr="003E2F87">
        <w:rPr>
          <w:color w:val="231F20"/>
          <w:spacing w:val="-1"/>
        </w:rPr>
        <w:t>to</w:t>
      </w:r>
      <w:r w:rsidRPr="003E2F87">
        <w:rPr>
          <w:color w:val="231F20"/>
          <w:spacing w:val="-10"/>
        </w:rPr>
        <w:t xml:space="preserve"> </w:t>
      </w:r>
      <w:r w:rsidRPr="003E2F87">
        <w:rPr>
          <w:color w:val="231F20"/>
          <w:spacing w:val="-1"/>
        </w:rPr>
        <w:t>the</w:t>
      </w:r>
      <w:r w:rsidRPr="003E2F87">
        <w:rPr>
          <w:color w:val="231F20"/>
          <w:spacing w:val="-10"/>
        </w:rPr>
        <w:t xml:space="preserve"> </w:t>
      </w:r>
      <w:r w:rsidRPr="003E2F87">
        <w:rPr>
          <w:color w:val="231F20"/>
        </w:rPr>
        <w:t>AQD</w:t>
      </w:r>
      <w:r w:rsidRPr="003E2F87">
        <w:rPr>
          <w:color w:val="231F20"/>
          <w:spacing w:val="-10"/>
        </w:rPr>
        <w:t xml:space="preserve"> </w:t>
      </w:r>
      <w:r w:rsidRPr="003E2F87">
        <w:rPr>
          <w:color w:val="231F20"/>
        </w:rPr>
        <w:t>Technical</w:t>
      </w:r>
      <w:r w:rsidRPr="003E2F87">
        <w:rPr>
          <w:color w:val="231F20"/>
          <w:spacing w:val="-11"/>
        </w:rPr>
        <w:t xml:space="preserve"> </w:t>
      </w:r>
      <w:r w:rsidRPr="003E2F87">
        <w:rPr>
          <w:color w:val="231F20"/>
        </w:rPr>
        <w:t>Programs</w:t>
      </w:r>
      <w:r w:rsidRPr="003E2F87">
        <w:rPr>
          <w:color w:val="231F20"/>
          <w:spacing w:val="-8"/>
        </w:rPr>
        <w:t xml:space="preserve"> </w:t>
      </w:r>
      <w:r w:rsidRPr="003E2F87">
        <w:rPr>
          <w:color w:val="231F20"/>
          <w:spacing w:val="-1"/>
        </w:rPr>
        <w:t>Unit</w:t>
      </w:r>
      <w:r w:rsidRPr="003E2F87">
        <w:rPr>
          <w:color w:val="231F20"/>
          <w:spacing w:val="-10"/>
        </w:rPr>
        <w:t xml:space="preserve"> </w:t>
      </w:r>
      <w:r w:rsidRPr="003E2F87">
        <w:rPr>
          <w:color w:val="231F20"/>
          <w:spacing w:val="-1"/>
        </w:rPr>
        <w:t>and</w:t>
      </w:r>
      <w:r w:rsidRPr="003E2F87">
        <w:rPr>
          <w:color w:val="231F20"/>
          <w:spacing w:val="-10"/>
        </w:rPr>
        <w:t xml:space="preserve"> </w:t>
      </w:r>
      <w:r w:rsidRPr="003E2F87">
        <w:rPr>
          <w:color w:val="231F20"/>
        </w:rPr>
        <w:t>District</w:t>
      </w:r>
      <w:r w:rsidRPr="003E2F87">
        <w:rPr>
          <w:color w:val="231F20"/>
          <w:spacing w:val="85"/>
          <w:w w:val="99"/>
        </w:rPr>
        <w:t xml:space="preserve"> </w:t>
      </w:r>
      <w:r w:rsidRPr="003E2F87">
        <w:rPr>
          <w:color w:val="231F20"/>
        </w:rPr>
        <w:t>Office</w:t>
      </w:r>
      <w:r w:rsidRPr="003E2F87">
        <w:rPr>
          <w:color w:val="231F20"/>
          <w:spacing w:val="27"/>
        </w:rPr>
        <w:t xml:space="preserve"> </w:t>
      </w:r>
      <w:r w:rsidRPr="003E2F87">
        <w:rPr>
          <w:color w:val="231F20"/>
        </w:rPr>
        <w:t>within</w:t>
      </w:r>
      <w:r w:rsidRPr="003E2F87">
        <w:rPr>
          <w:color w:val="231F20"/>
          <w:spacing w:val="28"/>
        </w:rPr>
        <w:t xml:space="preserve"> </w:t>
      </w:r>
      <w:r w:rsidRPr="003E2F87">
        <w:rPr>
          <w:color w:val="231F20"/>
        </w:rPr>
        <w:t>60</w:t>
      </w:r>
      <w:r w:rsidRPr="003E2F87">
        <w:rPr>
          <w:color w:val="231F20"/>
          <w:spacing w:val="28"/>
        </w:rPr>
        <w:t xml:space="preserve"> </w:t>
      </w:r>
      <w:r w:rsidRPr="003E2F87">
        <w:rPr>
          <w:color w:val="231F20"/>
          <w:spacing w:val="-1"/>
        </w:rPr>
        <w:t>days</w:t>
      </w:r>
      <w:r w:rsidRPr="003E2F87">
        <w:rPr>
          <w:color w:val="231F20"/>
          <w:spacing w:val="30"/>
        </w:rPr>
        <w:t xml:space="preserve"> </w:t>
      </w:r>
      <w:r w:rsidRPr="003E2F87">
        <w:rPr>
          <w:color w:val="231F20"/>
        </w:rPr>
        <w:t>following</w:t>
      </w:r>
      <w:r w:rsidRPr="003E2F87">
        <w:rPr>
          <w:color w:val="231F20"/>
          <w:spacing w:val="30"/>
        </w:rPr>
        <w:t xml:space="preserve"> </w:t>
      </w:r>
      <w:r w:rsidRPr="003E2F87">
        <w:rPr>
          <w:color w:val="231F20"/>
          <w:spacing w:val="-1"/>
        </w:rPr>
        <w:t>the</w:t>
      </w:r>
      <w:r w:rsidRPr="003E2F87">
        <w:rPr>
          <w:color w:val="231F20"/>
          <w:spacing w:val="30"/>
        </w:rPr>
        <w:t xml:space="preserve"> </w:t>
      </w:r>
      <w:r w:rsidRPr="003E2F87">
        <w:rPr>
          <w:color w:val="231F20"/>
          <w:spacing w:val="-1"/>
        </w:rPr>
        <w:t>last</w:t>
      </w:r>
      <w:r w:rsidRPr="003E2F87">
        <w:rPr>
          <w:color w:val="231F20"/>
          <w:spacing w:val="30"/>
        </w:rPr>
        <w:t xml:space="preserve"> </w:t>
      </w:r>
      <w:r w:rsidRPr="003E2F87">
        <w:rPr>
          <w:color w:val="231F20"/>
        </w:rPr>
        <w:t>date</w:t>
      </w:r>
      <w:r w:rsidRPr="003E2F87">
        <w:rPr>
          <w:color w:val="231F20"/>
          <w:spacing w:val="28"/>
        </w:rPr>
        <w:t xml:space="preserve"> </w:t>
      </w:r>
      <w:r w:rsidRPr="003E2F87">
        <w:rPr>
          <w:color w:val="231F20"/>
          <w:spacing w:val="-1"/>
        </w:rPr>
        <w:t>of</w:t>
      </w:r>
      <w:r w:rsidRPr="003E2F87">
        <w:rPr>
          <w:color w:val="231F20"/>
          <w:spacing w:val="31"/>
        </w:rPr>
        <w:t xml:space="preserve"> </w:t>
      </w:r>
      <w:r w:rsidRPr="003E2F87">
        <w:rPr>
          <w:color w:val="231F20"/>
          <w:spacing w:val="-1"/>
        </w:rPr>
        <w:t>the</w:t>
      </w:r>
      <w:r w:rsidRPr="003E2F87">
        <w:rPr>
          <w:color w:val="231F20"/>
          <w:spacing w:val="30"/>
        </w:rPr>
        <w:t xml:space="preserve"> </w:t>
      </w:r>
      <w:r w:rsidRPr="003E2F87">
        <w:rPr>
          <w:color w:val="231F20"/>
        </w:rPr>
        <w:t>test.</w:t>
      </w:r>
      <w:r w:rsidR="003E2F87">
        <w:rPr>
          <w:rFonts w:cs="Arial"/>
          <w:vertAlign w:val="superscript"/>
        </w:rPr>
        <w:t>2</w:t>
      </w:r>
      <w:r w:rsidRPr="003E2F87">
        <w:rPr>
          <w:color w:val="231F20"/>
        </w:rPr>
        <w:t xml:space="preserve">  </w:t>
      </w:r>
      <w:r w:rsidRPr="003E2F87">
        <w:rPr>
          <w:b/>
          <w:color w:val="231F20"/>
        </w:rPr>
        <w:t>(R</w:t>
      </w:r>
      <w:r w:rsidRPr="003E2F87">
        <w:rPr>
          <w:b/>
          <w:color w:val="231F20"/>
          <w:spacing w:val="-3"/>
        </w:rPr>
        <w:t xml:space="preserve"> </w:t>
      </w:r>
      <w:r w:rsidRPr="003E2F87">
        <w:rPr>
          <w:b/>
          <w:color w:val="231F20"/>
        </w:rPr>
        <w:t>336.1205(1)(a),</w:t>
      </w:r>
      <w:r w:rsidRPr="003E2F87">
        <w:rPr>
          <w:b/>
          <w:color w:val="231F20"/>
          <w:spacing w:val="31"/>
        </w:rPr>
        <w:t xml:space="preserve"> </w:t>
      </w:r>
      <w:r w:rsidRPr="003E2F87">
        <w:rPr>
          <w:b/>
          <w:color w:val="231F20"/>
        </w:rPr>
        <w:t>R</w:t>
      </w:r>
      <w:r w:rsidRPr="003E2F87">
        <w:rPr>
          <w:b/>
          <w:color w:val="231F20"/>
          <w:spacing w:val="-2"/>
        </w:rPr>
        <w:t xml:space="preserve"> </w:t>
      </w:r>
      <w:r w:rsidRPr="003E2F87">
        <w:rPr>
          <w:b/>
          <w:color w:val="231F20"/>
          <w:spacing w:val="-1"/>
        </w:rPr>
        <w:t>336.1702(a),</w:t>
      </w:r>
      <w:r w:rsidRPr="003E2F87">
        <w:rPr>
          <w:b/>
          <w:color w:val="231F20"/>
          <w:spacing w:val="28"/>
        </w:rPr>
        <w:t xml:space="preserve"> </w:t>
      </w:r>
      <w:r w:rsidRPr="003E2F87">
        <w:rPr>
          <w:b/>
          <w:color w:val="231F20"/>
        </w:rPr>
        <w:t>R</w:t>
      </w:r>
      <w:r w:rsidRPr="003E2F87">
        <w:rPr>
          <w:b/>
          <w:color w:val="231F20"/>
          <w:spacing w:val="-4"/>
        </w:rPr>
        <w:t xml:space="preserve"> </w:t>
      </w:r>
      <w:r w:rsidRPr="003E2F87">
        <w:rPr>
          <w:b/>
          <w:color w:val="231F20"/>
        </w:rPr>
        <w:t>336.2001,</w:t>
      </w:r>
      <w:r w:rsidRPr="003E2F87">
        <w:rPr>
          <w:b/>
          <w:color w:val="231F20"/>
          <w:spacing w:val="57"/>
          <w:w w:val="99"/>
        </w:rPr>
        <w:t xml:space="preserve"> </w:t>
      </w:r>
      <w:r w:rsidRPr="003E2F87">
        <w:rPr>
          <w:b/>
          <w:color w:val="231F20"/>
        </w:rPr>
        <w:t>R</w:t>
      </w:r>
      <w:r w:rsidRPr="003E2F87">
        <w:rPr>
          <w:b/>
          <w:color w:val="231F20"/>
          <w:spacing w:val="-4"/>
        </w:rPr>
        <w:t xml:space="preserve"> </w:t>
      </w:r>
      <w:r w:rsidRPr="003E2F87">
        <w:rPr>
          <w:b/>
          <w:color w:val="231F20"/>
        </w:rPr>
        <w:t>336.2003, R</w:t>
      </w:r>
      <w:r w:rsidRPr="003E2F87">
        <w:rPr>
          <w:b/>
          <w:color w:val="231F20"/>
          <w:spacing w:val="-3"/>
        </w:rPr>
        <w:t xml:space="preserve"> </w:t>
      </w:r>
      <w:r w:rsidRPr="003E2F87">
        <w:rPr>
          <w:b/>
          <w:color w:val="231F20"/>
        </w:rPr>
        <w:t>336.2004,</w:t>
      </w:r>
      <w:r w:rsidRPr="003E2F87">
        <w:rPr>
          <w:b/>
          <w:color w:val="231F20"/>
          <w:spacing w:val="19"/>
        </w:rPr>
        <w:t xml:space="preserve"> </w:t>
      </w:r>
      <w:r w:rsidRPr="003E2F87">
        <w:rPr>
          <w:b/>
          <w:color w:val="231F20"/>
        </w:rPr>
        <w:t>40 CFR</w:t>
      </w:r>
      <w:r w:rsidRPr="003E2F87">
        <w:rPr>
          <w:b/>
          <w:color w:val="231F20"/>
          <w:spacing w:val="17"/>
        </w:rPr>
        <w:t xml:space="preserve"> </w:t>
      </w:r>
      <w:r w:rsidRPr="003E2F87">
        <w:rPr>
          <w:b/>
          <w:color w:val="231F20"/>
        </w:rPr>
        <w:t>52.21</w:t>
      </w:r>
      <w:r w:rsidRPr="003E2F87">
        <w:rPr>
          <w:b/>
          <w:color w:val="231F20"/>
          <w:spacing w:val="14"/>
        </w:rPr>
        <w:t xml:space="preserve"> </w:t>
      </w:r>
      <w:r w:rsidRPr="003E2F87">
        <w:rPr>
          <w:b/>
          <w:color w:val="231F20"/>
        </w:rPr>
        <w:t>(c)</w:t>
      </w:r>
      <w:r w:rsidRPr="003E2F87">
        <w:rPr>
          <w:b/>
          <w:color w:val="231F20"/>
          <w:spacing w:val="15"/>
        </w:rPr>
        <w:t xml:space="preserve"> </w:t>
      </w:r>
      <w:r w:rsidRPr="003E2F87">
        <w:rPr>
          <w:b/>
          <w:color w:val="231F20"/>
        </w:rPr>
        <w:t>&amp; (d),</w:t>
      </w:r>
      <w:r w:rsidRPr="003E2F87">
        <w:rPr>
          <w:b/>
          <w:color w:val="231F20"/>
          <w:spacing w:val="14"/>
        </w:rPr>
        <w:t xml:space="preserve"> </w:t>
      </w:r>
      <w:r w:rsidRPr="003E2F87">
        <w:rPr>
          <w:b/>
          <w:color w:val="231F20"/>
        </w:rPr>
        <w:t>40</w:t>
      </w:r>
      <w:r w:rsidRPr="003E2F87">
        <w:rPr>
          <w:b/>
          <w:color w:val="231F20"/>
          <w:spacing w:val="-4"/>
        </w:rPr>
        <w:t xml:space="preserve"> </w:t>
      </w:r>
      <w:r w:rsidRPr="003E2F87">
        <w:rPr>
          <w:b/>
          <w:color w:val="231F20"/>
          <w:spacing w:val="1"/>
        </w:rPr>
        <w:t>CFR</w:t>
      </w:r>
      <w:r w:rsidRPr="003E2F87">
        <w:rPr>
          <w:b/>
          <w:color w:val="231F20"/>
          <w:spacing w:val="-3"/>
        </w:rPr>
        <w:t xml:space="preserve"> </w:t>
      </w:r>
      <w:r w:rsidRPr="003E2F87">
        <w:rPr>
          <w:b/>
          <w:color w:val="231F20"/>
        </w:rPr>
        <w:t>60.8, 40</w:t>
      </w:r>
      <w:r w:rsidRPr="003E2F87">
        <w:rPr>
          <w:b/>
          <w:color w:val="231F20"/>
          <w:spacing w:val="-3"/>
        </w:rPr>
        <w:t xml:space="preserve"> </w:t>
      </w:r>
      <w:r w:rsidRPr="003E2F87">
        <w:rPr>
          <w:b/>
          <w:color w:val="231F20"/>
          <w:spacing w:val="1"/>
        </w:rPr>
        <w:t>CFR</w:t>
      </w:r>
      <w:r w:rsidRPr="003E2F87">
        <w:rPr>
          <w:b/>
          <w:color w:val="231F20"/>
          <w:spacing w:val="-4"/>
        </w:rPr>
        <w:t xml:space="preserve"> </w:t>
      </w:r>
      <w:r w:rsidRPr="003E2F87">
        <w:rPr>
          <w:b/>
          <w:color w:val="231F20"/>
        </w:rPr>
        <w:t>60.4243, 40</w:t>
      </w:r>
      <w:r w:rsidRPr="003E2F87">
        <w:rPr>
          <w:b/>
          <w:color w:val="231F20"/>
          <w:spacing w:val="-3"/>
        </w:rPr>
        <w:t xml:space="preserve"> </w:t>
      </w:r>
      <w:r w:rsidRPr="003E2F87">
        <w:rPr>
          <w:b/>
          <w:color w:val="231F20"/>
        </w:rPr>
        <w:t>CFR</w:t>
      </w:r>
      <w:r w:rsidRPr="003E2F87">
        <w:rPr>
          <w:b/>
          <w:color w:val="231F20"/>
          <w:spacing w:val="-1"/>
        </w:rPr>
        <w:t xml:space="preserve"> </w:t>
      </w:r>
      <w:r w:rsidRPr="003E2F87">
        <w:rPr>
          <w:b/>
          <w:color w:val="231F20"/>
        </w:rPr>
        <w:t>60.4244,</w:t>
      </w:r>
      <w:r w:rsidR="003E2F87">
        <w:rPr>
          <w:b/>
          <w:color w:val="231F20"/>
        </w:rPr>
        <w:t xml:space="preserve"> </w:t>
      </w:r>
      <w:r w:rsidRPr="003E2F87">
        <w:rPr>
          <w:b/>
          <w:bCs/>
          <w:color w:val="231F20"/>
          <w:spacing w:val="-1"/>
        </w:rPr>
        <w:t>40</w:t>
      </w:r>
      <w:r w:rsidRPr="003E2F87">
        <w:rPr>
          <w:b/>
          <w:bCs/>
          <w:color w:val="231F20"/>
          <w:spacing w:val="-6"/>
        </w:rPr>
        <w:t xml:space="preserve"> </w:t>
      </w:r>
      <w:r w:rsidRPr="003E2F87">
        <w:rPr>
          <w:b/>
          <w:bCs/>
          <w:color w:val="231F20"/>
        </w:rPr>
        <w:t>CFR</w:t>
      </w:r>
      <w:r w:rsidRPr="003E2F87">
        <w:rPr>
          <w:b/>
          <w:bCs/>
          <w:color w:val="231F20"/>
          <w:spacing w:val="-3"/>
        </w:rPr>
        <w:t xml:space="preserve"> </w:t>
      </w:r>
      <w:r w:rsidRPr="003E2F87">
        <w:rPr>
          <w:b/>
          <w:bCs/>
          <w:color w:val="231F20"/>
          <w:spacing w:val="-1"/>
        </w:rPr>
        <w:t>60.4245,</w:t>
      </w:r>
      <w:r w:rsidRPr="003E2F87">
        <w:rPr>
          <w:b/>
          <w:bCs/>
          <w:color w:val="231F20"/>
          <w:spacing w:val="-5"/>
        </w:rPr>
        <w:t xml:space="preserve"> </w:t>
      </w:r>
      <w:r w:rsidRPr="003E2F87">
        <w:rPr>
          <w:b/>
          <w:bCs/>
          <w:color w:val="231F20"/>
          <w:spacing w:val="1"/>
        </w:rPr>
        <w:t>40</w:t>
      </w:r>
      <w:r w:rsidRPr="003E2F87">
        <w:rPr>
          <w:b/>
          <w:bCs/>
          <w:color w:val="231F20"/>
          <w:spacing w:val="-6"/>
        </w:rPr>
        <w:t xml:space="preserve"> </w:t>
      </w:r>
      <w:r w:rsidRPr="003E2F87">
        <w:rPr>
          <w:b/>
          <w:bCs/>
          <w:color w:val="231F20"/>
        </w:rPr>
        <w:t>CFR</w:t>
      </w:r>
      <w:r w:rsidRPr="003E2F87">
        <w:rPr>
          <w:b/>
          <w:bCs/>
          <w:color w:val="231F20"/>
          <w:spacing w:val="-3"/>
        </w:rPr>
        <w:t xml:space="preserve"> </w:t>
      </w:r>
      <w:r w:rsidRPr="003E2F87">
        <w:rPr>
          <w:b/>
          <w:bCs/>
          <w:color w:val="231F20"/>
          <w:spacing w:val="-1"/>
        </w:rPr>
        <w:t>Part</w:t>
      </w:r>
      <w:r w:rsidRPr="003E2F87">
        <w:rPr>
          <w:b/>
          <w:bCs/>
          <w:color w:val="231F20"/>
          <w:spacing w:val="-2"/>
        </w:rPr>
        <w:t xml:space="preserve"> </w:t>
      </w:r>
      <w:r w:rsidRPr="003E2F87">
        <w:rPr>
          <w:b/>
          <w:bCs/>
          <w:color w:val="231F20"/>
          <w:spacing w:val="-1"/>
        </w:rPr>
        <w:t>60</w:t>
      </w:r>
      <w:r w:rsidR="003E2F87">
        <w:rPr>
          <w:b/>
          <w:bCs/>
          <w:color w:val="231F20"/>
          <w:spacing w:val="-1"/>
        </w:rPr>
        <w:t>,</w:t>
      </w:r>
      <w:r w:rsidRPr="003E2F87">
        <w:rPr>
          <w:b/>
          <w:bCs/>
          <w:color w:val="231F20"/>
          <w:spacing w:val="-4"/>
        </w:rPr>
        <w:t xml:space="preserve"> </w:t>
      </w:r>
      <w:r w:rsidRPr="003E2F87">
        <w:rPr>
          <w:b/>
          <w:bCs/>
          <w:color w:val="231F20"/>
          <w:spacing w:val="-1"/>
        </w:rPr>
        <w:t>Subpart</w:t>
      </w:r>
      <w:r w:rsidRPr="003E2F87">
        <w:rPr>
          <w:b/>
          <w:bCs/>
          <w:color w:val="231F20"/>
          <w:spacing w:val="-5"/>
        </w:rPr>
        <w:t xml:space="preserve"> </w:t>
      </w:r>
      <w:r w:rsidRPr="003E2F87">
        <w:rPr>
          <w:b/>
          <w:bCs/>
          <w:color w:val="231F20"/>
        </w:rPr>
        <w:t>JJJJ)</w:t>
      </w:r>
    </w:p>
    <w:p w14:paraId="65BA5A54" w14:textId="77777777" w:rsidR="00B546A1" w:rsidRPr="003E2F87" w:rsidRDefault="00B546A1" w:rsidP="0013193C">
      <w:pPr>
        <w:spacing w:before="3"/>
        <w:jc w:val="both"/>
        <w:rPr>
          <w:rFonts w:eastAsia="Arial" w:cs="Arial"/>
          <w:b/>
          <w:bCs/>
        </w:rPr>
      </w:pPr>
    </w:p>
    <w:p w14:paraId="1499075A" w14:textId="0DE55D74" w:rsidR="00B546A1" w:rsidRPr="00E873CB" w:rsidRDefault="00B546A1" w:rsidP="00BA31C3">
      <w:pPr>
        <w:pStyle w:val="BodyText"/>
        <w:widowControl w:val="0"/>
        <w:numPr>
          <w:ilvl w:val="0"/>
          <w:numId w:val="41"/>
        </w:numPr>
        <w:spacing w:after="0"/>
        <w:ind w:right="108" w:hanging="471"/>
        <w:jc w:val="both"/>
      </w:pPr>
      <w:r w:rsidRPr="003E2F87">
        <w:rPr>
          <w:color w:val="231F20"/>
          <w:spacing w:val="-1"/>
        </w:rPr>
        <w:t>Upon</w:t>
      </w:r>
      <w:r w:rsidRPr="003E2F87">
        <w:rPr>
          <w:color w:val="231F20"/>
          <w:spacing w:val="11"/>
        </w:rPr>
        <w:t xml:space="preserve"> </w:t>
      </w:r>
      <w:r w:rsidRPr="003E2F87">
        <w:rPr>
          <w:color w:val="231F20"/>
        </w:rPr>
        <w:t>request</w:t>
      </w:r>
      <w:r w:rsidRPr="003E2F87">
        <w:rPr>
          <w:color w:val="231F20"/>
          <w:spacing w:val="11"/>
        </w:rPr>
        <w:t xml:space="preserve"> </w:t>
      </w:r>
      <w:r w:rsidRPr="003E2F87">
        <w:rPr>
          <w:color w:val="231F20"/>
        </w:rPr>
        <w:t>from</w:t>
      </w:r>
      <w:r w:rsidRPr="003E2F87">
        <w:rPr>
          <w:color w:val="231F20"/>
          <w:spacing w:val="16"/>
        </w:rPr>
        <w:t xml:space="preserve"> </w:t>
      </w:r>
      <w:r w:rsidRPr="003E2F87">
        <w:rPr>
          <w:color w:val="231F20"/>
          <w:spacing w:val="-1"/>
        </w:rPr>
        <w:t>the</w:t>
      </w:r>
      <w:r w:rsidRPr="003E2F87">
        <w:rPr>
          <w:color w:val="231F20"/>
          <w:spacing w:val="11"/>
        </w:rPr>
        <w:t xml:space="preserve"> </w:t>
      </w:r>
      <w:r w:rsidRPr="003E2F87">
        <w:rPr>
          <w:color w:val="231F20"/>
        </w:rPr>
        <w:t>AQD</w:t>
      </w:r>
      <w:r w:rsidRPr="003E2F87">
        <w:rPr>
          <w:color w:val="231F20"/>
          <w:spacing w:val="11"/>
        </w:rPr>
        <w:t xml:space="preserve"> </w:t>
      </w:r>
      <w:r w:rsidRPr="003E2F87">
        <w:rPr>
          <w:color w:val="231F20"/>
        </w:rPr>
        <w:t>District</w:t>
      </w:r>
      <w:r w:rsidRPr="003E2F87">
        <w:rPr>
          <w:color w:val="231F20"/>
          <w:spacing w:val="11"/>
        </w:rPr>
        <w:t xml:space="preserve"> </w:t>
      </w:r>
      <w:r w:rsidRPr="003E2F87">
        <w:rPr>
          <w:color w:val="231F20"/>
        </w:rPr>
        <w:t>Supervisor,</w:t>
      </w:r>
      <w:r w:rsidRPr="003E2F87">
        <w:rPr>
          <w:color w:val="231F20"/>
          <w:spacing w:val="11"/>
        </w:rPr>
        <w:t xml:space="preserve"> </w:t>
      </w:r>
      <w:r w:rsidRPr="003E2F87">
        <w:rPr>
          <w:color w:val="231F20"/>
          <w:spacing w:val="-1"/>
        </w:rPr>
        <w:t>the</w:t>
      </w:r>
      <w:r w:rsidRPr="003E2F87">
        <w:rPr>
          <w:color w:val="231F20"/>
          <w:spacing w:val="11"/>
        </w:rPr>
        <w:t xml:space="preserve"> </w:t>
      </w:r>
      <w:r w:rsidRPr="003E2F87">
        <w:rPr>
          <w:color w:val="231F20"/>
        </w:rPr>
        <w:t>permittee</w:t>
      </w:r>
      <w:r w:rsidRPr="003E2F87">
        <w:rPr>
          <w:color w:val="231F20"/>
          <w:spacing w:val="9"/>
        </w:rPr>
        <w:t xml:space="preserve"> </w:t>
      </w:r>
      <w:r w:rsidRPr="003E2F87">
        <w:rPr>
          <w:color w:val="231F20"/>
          <w:spacing w:val="2"/>
        </w:rPr>
        <w:t>may</w:t>
      </w:r>
      <w:r w:rsidRPr="003E2F87">
        <w:rPr>
          <w:color w:val="231F20"/>
          <w:spacing w:val="6"/>
        </w:rPr>
        <w:t xml:space="preserve"> </w:t>
      </w:r>
      <w:r w:rsidRPr="003E2F87">
        <w:rPr>
          <w:color w:val="231F20"/>
          <w:spacing w:val="1"/>
        </w:rPr>
        <w:t>be</w:t>
      </w:r>
      <w:r w:rsidRPr="003E2F87">
        <w:rPr>
          <w:color w:val="231F20"/>
          <w:spacing w:val="11"/>
        </w:rPr>
        <w:t xml:space="preserve"> </w:t>
      </w:r>
      <w:r w:rsidRPr="003E2F87">
        <w:rPr>
          <w:color w:val="231F20"/>
        </w:rPr>
        <w:t>required</w:t>
      </w:r>
      <w:r w:rsidRPr="003E2F87">
        <w:rPr>
          <w:color w:val="231F20"/>
          <w:spacing w:val="11"/>
        </w:rPr>
        <w:t xml:space="preserve"> </w:t>
      </w:r>
      <w:r w:rsidRPr="003E2F87">
        <w:rPr>
          <w:color w:val="231F20"/>
          <w:spacing w:val="1"/>
        </w:rPr>
        <w:t>to</w:t>
      </w:r>
      <w:r w:rsidRPr="003E2F87">
        <w:rPr>
          <w:color w:val="231F20"/>
          <w:spacing w:val="11"/>
        </w:rPr>
        <w:t xml:space="preserve"> </w:t>
      </w:r>
      <w:r w:rsidRPr="003E2F87">
        <w:rPr>
          <w:color w:val="231F20"/>
        </w:rPr>
        <w:t>verify</w:t>
      </w:r>
      <w:r w:rsidRPr="003E2F87">
        <w:rPr>
          <w:color w:val="231F20"/>
          <w:spacing w:val="8"/>
        </w:rPr>
        <w:t xml:space="preserve"> </w:t>
      </w:r>
      <w:r w:rsidRPr="003E2F87">
        <w:rPr>
          <w:color w:val="231F20"/>
        </w:rPr>
        <w:t>the</w:t>
      </w:r>
      <w:r w:rsidRPr="003E2F87">
        <w:rPr>
          <w:color w:val="231F20"/>
          <w:spacing w:val="12"/>
        </w:rPr>
        <w:t xml:space="preserve"> </w:t>
      </w:r>
      <w:r w:rsidRPr="003E2F87">
        <w:rPr>
          <w:color w:val="231F20"/>
        </w:rPr>
        <w:t>NOx</w:t>
      </w:r>
      <w:r w:rsidRPr="003E2F87">
        <w:rPr>
          <w:color w:val="231F20"/>
          <w:spacing w:val="12"/>
        </w:rPr>
        <w:t xml:space="preserve"> </w:t>
      </w:r>
      <w:r w:rsidRPr="003E2F87">
        <w:rPr>
          <w:color w:val="231F20"/>
          <w:spacing w:val="-1"/>
        </w:rPr>
        <w:t>emission</w:t>
      </w:r>
      <w:r w:rsidRPr="003E2F87">
        <w:rPr>
          <w:color w:val="231F20"/>
          <w:spacing w:val="31"/>
          <w:w w:val="99"/>
        </w:rPr>
        <w:t xml:space="preserve"> </w:t>
      </w:r>
      <w:r w:rsidRPr="003E2F87">
        <w:rPr>
          <w:color w:val="231F20"/>
        </w:rPr>
        <w:t>limit</w:t>
      </w:r>
      <w:r w:rsidRPr="003E2F87">
        <w:rPr>
          <w:color w:val="231F20"/>
          <w:spacing w:val="9"/>
        </w:rPr>
        <w:t xml:space="preserve"> </w:t>
      </w:r>
      <w:r w:rsidRPr="003E2F87">
        <w:rPr>
          <w:color w:val="231F20"/>
          <w:spacing w:val="-1"/>
        </w:rPr>
        <w:t>in</w:t>
      </w:r>
      <w:r w:rsidRPr="003E2F87">
        <w:rPr>
          <w:color w:val="231F20"/>
          <w:spacing w:val="13"/>
        </w:rPr>
        <w:t xml:space="preserve"> </w:t>
      </w:r>
      <w:r w:rsidRPr="003E2F87">
        <w:rPr>
          <w:color w:val="231F20"/>
          <w:spacing w:val="-1"/>
        </w:rPr>
        <w:t>SC</w:t>
      </w:r>
      <w:r w:rsidRPr="003E2F87">
        <w:rPr>
          <w:color w:val="231F20"/>
          <w:spacing w:val="10"/>
        </w:rPr>
        <w:t xml:space="preserve"> </w:t>
      </w:r>
      <w:r w:rsidRPr="003E2F87">
        <w:rPr>
          <w:color w:val="231F20"/>
        </w:rPr>
        <w:t>I.1</w:t>
      </w:r>
      <w:r w:rsidRPr="003E2F87">
        <w:rPr>
          <w:color w:val="231F20"/>
          <w:spacing w:val="10"/>
        </w:rPr>
        <w:t xml:space="preserve"> </w:t>
      </w:r>
      <w:r w:rsidRPr="003E2F87">
        <w:rPr>
          <w:color w:val="231F20"/>
        </w:rPr>
        <w:t>from</w:t>
      </w:r>
      <w:r w:rsidRPr="003E2F87">
        <w:rPr>
          <w:color w:val="231F20"/>
          <w:spacing w:val="14"/>
        </w:rPr>
        <w:t xml:space="preserve"> </w:t>
      </w:r>
      <w:r w:rsidRPr="003E2F87">
        <w:rPr>
          <w:color w:val="231F20"/>
          <w:spacing w:val="-1"/>
        </w:rPr>
        <w:t>EUEMGRICE1</w:t>
      </w:r>
      <w:r w:rsidRPr="003E2F87">
        <w:rPr>
          <w:color w:val="231F20"/>
          <w:spacing w:val="13"/>
        </w:rPr>
        <w:t xml:space="preserve"> </w:t>
      </w:r>
      <w:r w:rsidRPr="003E2F87">
        <w:rPr>
          <w:color w:val="231F20"/>
          <w:spacing w:val="1"/>
        </w:rPr>
        <w:t>by</w:t>
      </w:r>
      <w:r w:rsidRPr="003E2F87">
        <w:rPr>
          <w:color w:val="231F20"/>
          <w:spacing w:val="10"/>
        </w:rPr>
        <w:t xml:space="preserve"> </w:t>
      </w:r>
      <w:r w:rsidRPr="003E2F87">
        <w:rPr>
          <w:color w:val="231F20"/>
          <w:spacing w:val="-1"/>
        </w:rPr>
        <w:t>testing</w:t>
      </w:r>
      <w:r w:rsidRPr="003E2F87">
        <w:rPr>
          <w:color w:val="231F20"/>
          <w:spacing w:val="9"/>
        </w:rPr>
        <w:t xml:space="preserve"> </w:t>
      </w:r>
      <w:r w:rsidRPr="003E2F87">
        <w:rPr>
          <w:color w:val="231F20"/>
          <w:spacing w:val="1"/>
        </w:rPr>
        <w:t>at</w:t>
      </w:r>
      <w:r w:rsidRPr="003E2F87">
        <w:rPr>
          <w:color w:val="231F20"/>
          <w:spacing w:val="13"/>
        </w:rPr>
        <w:t xml:space="preserve"> </w:t>
      </w:r>
      <w:r w:rsidRPr="003E2F87">
        <w:rPr>
          <w:color w:val="231F20"/>
        </w:rPr>
        <w:t>owner’s</w:t>
      </w:r>
      <w:r w:rsidRPr="003E2F87">
        <w:rPr>
          <w:color w:val="231F20"/>
          <w:spacing w:val="12"/>
        </w:rPr>
        <w:t xml:space="preserve"> </w:t>
      </w:r>
      <w:r w:rsidRPr="003E2F87">
        <w:rPr>
          <w:color w:val="231F20"/>
        </w:rPr>
        <w:t>expense,</w:t>
      </w:r>
      <w:r w:rsidRPr="003E2F87">
        <w:rPr>
          <w:color w:val="231F20"/>
          <w:spacing w:val="10"/>
        </w:rPr>
        <w:t xml:space="preserve"> </w:t>
      </w:r>
      <w:r w:rsidRPr="003E2F87">
        <w:rPr>
          <w:color w:val="231F20"/>
        </w:rPr>
        <w:t>in</w:t>
      </w:r>
      <w:r w:rsidRPr="003E2F87">
        <w:rPr>
          <w:color w:val="231F20"/>
          <w:spacing w:val="10"/>
        </w:rPr>
        <w:t xml:space="preserve"> </w:t>
      </w:r>
      <w:r w:rsidRPr="003E2F87">
        <w:rPr>
          <w:color w:val="231F20"/>
        </w:rPr>
        <w:t>accordance</w:t>
      </w:r>
      <w:r w:rsidRPr="003E2F87">
        <w:rPr>
          <w:color w:val="231F20"/>
          <w:spacing w:val="13"/>
        </w:rPr>
        <w:t xml:space="preserve"> </w:t>
      </w:r>
      <w:r w:rsidRPr="003E2F87">
        <w:rPr>
          <w:color w:val="231F20"/>
          <w:spacing w:val="-1"/>
        </w:rPr>
        <w:t>with</w:t>
      </w:r>
      <w:r w:rsidRPr="003E2F87">
        <w:rPr>
          <w:color w:val="231F20"/>
          <w:spacing w:val="10"/>
        </w:rPr>
        <w:t xml:space="preserve"> </w:t>
      </w:r>
      <w:r w:rsidRPr="003E2F87">
        <w:rPr>
          <w:color w:val="231F20"/>
        </w:rPr>
        <w:t>Department</w:t>
      </w:r>
      <w:r w:rsidRPr="003E2F87">
        <w:rPr>
          <w:color w:val="231F20"/>
          <w:spacing w:val="39"/>
          <w:w w:val="99"/>
        </w:rPr>
        <w:t xml:space="preserve"> </w:t>
      </w:r>
      <w:r w:rsidRPr="003E2F87">
        <w:rPr>
          <w:color w:val="231F20"/>
          <w:spacing w:val="-1"/>
        </w:rPr>
        <w:t>requirements</w:t>
      </w:r>
      <w:r w:rsidR="00245409">
        <w:rPr>
          <w:color w:val="231F20"/>
          <w:spacing w:val="-1"/>
        </w:rPr>
        <w:t xml:space="preserve">. </w:t>
      </w:r>
      <w:r w:rsidR="004E111A">
        <w:rPr>
          <w:color w:val="231F20"/>
          <w:spacing w:val="-1"/>
        </w:rPr>
        <w:t xml:space="preserve"> </w:t>
      </w:r>
      <w:r w:rsidRPr="003E2F87">
        <w:rPr>
          <w:color w:val="231F20"/>
          <w:spacing w:val="-1"/>
        </w:rPr>
        <w:t>No</w:t>
      </w:r>
      <w:r w:rsidRPr="003E2F87">
        <w:rPr>
          <w:color w:val="231F20"/>
          <w:spacing w:val="12"/>
        </w:rPr>
        <w:t xml:space="preserve"> </w:t>
      </w:r>
      <w:r w:rsidRPr="003E2F87">
        <w:rPr>
          <w:color w:val="231F20"/>
          <w:spacing w:val="-1"/>
        </w:rPr>
        <w:t>less</w:t>
      </w:r>
      <w:r w:rsidRPr="003E2F87">
        <w:rPr>
          <w:color w:val="231F20"/>
          <w:spacing w:val="11"/>
        </w:rPr>
        <w:t xml:space="preserve"> </w:t>
      </w:r>
      <w:r w:rsidRPr="003E2F87">
        <w:rPr>
          <w:color w:val="231F20"/>
        </w:rPr>
        <w:t>than</w:t>
      </w:r>
      <w:r w:rsidRPr="003E2F87">
        <w:rPr>
          <w:color w:val="231F20"/>
          <w:spacing w:val="9"/>
        </w:rPr>
        <w:t xml:space="preserve"> </w:t>
      </w:r>
      <w:r w:rsidRPr="003E2F87">
        <w:rPr>
          <w:color w:val="231F20"/>
          <w:spacing w:val="-1"/>
        </w:rPr>
        <w:t>30</w:t>
      </w:r>
      <w:r w:rsidRPr="003E2F87">
        <w:rPr>
          <w:color w:val="231F20"/>
          <w:spacing w:val="-2"/>
        </w:rPr>
        <w:t xml:space="preserve"> </w:t>
      </w:r>
      <w:r w:rsidRPr="003E2F87">
        <w:rPr>
          <w:color w:val="231F20"/>
          <w:spacing w:val="-1"/>
        </w:rPr>
        <w:t>days</w:t>
      </w:r>
      <w:r w:rsidRPr="003E2F87">
        <w:rPr>
          <w:color w:val="231F20"/>
          <w:spacing w:val="13"/>
        </w:rPr>
        <w:t xml:space="preserve"> </w:t>
      </w:r>
      <w:r w:rsidRPr="003E2F87">
        <w:rPr>
          <w:color w:val="231F20"/>
        </w:rPr>
        <w:t>prior</w:t>
      </w:r>
      <w:r w:rsidRPr="003E2F87">
        <w:rPr>
          <w:color w:val="231F20"/>
          <w:spacing w:val="11"/>
        </w:rPr>
        <w:t xml:space="preserve"> </w:t>
      </w:r>
      <w:r w:rsidRPr="003E2F87">
        <w:rPr>
          <w:color w:val="231F20"/>
          <w:spacing w:val="-1"/>
        </w:rPr>
        <w:t>to</w:t>
      </w:r>
      <w:r w:rsidRPr="003E2F87">
        <w:rPr>
          <w:color w:val="231F20"/>
          <w:spacing w:val="9"/>
        </w:rPr>
        <w:t xml:space="preserve"> </w:t>
      </w:r>
      <w:r w:rsidRPr="003E2F87">
        <w:rPr>
          <w:color w:val="231F20"/>
        </w:rPr>
        <w:t>testing,</w:t>
      </w:r>
      <w:r w:rsidRPr="003E2F87">
        <w:rPr>
          <w:color w:val="231F20"/>
          <w:spacing w:val="9"/>
        </w:rPr>
        <w:t xml:space="preserve"> </w:t>
      </w:r>
      <w:r w:rsidRPr="003E2F87">
        <w:rPr>
          <w:color w:val="231F20"/>
        </w:rPr>
        <w:t>the</w:t>
      </w:r>
      <w:r w:rsidRPr="003E2F87">
        <w:rPr>
          <w:color w:val="231F20"/>
          <w:spacing w:val="9"/>
        </w:rPr>
        <w:t xml:space="preserve"> </w:t>
      </w:r>
      <w:r w:rsidRPr="003E2F87">
        <w:rPr>
          <w:color w:val="231F20"/>
        </w:rPr>
        <w:t>permittee</w:t>
      </w:r>
      <w:r w:rsidRPr="003E2F87">
        <w:rPr>
          <w:color w:val="231F20"/>
          <w:spacing w:val="10"/>
        </w:rPr>
        <w:t xml:space="preserve"> </w:t>
      </w:r>
      <w:r w:rsidRPr="003E2F87">
        <w:rPr>
          <w:color w:val="231F20"/>
        </w:rPr>
        <w:t>shall</w:t>
      </w:r>
      <w:r w:rsidRPr="003E2F87">
        <w:rPr>
          <w:color w:val="231F20"/>
          <w:spacing w:val="9"/>
        </w:rPr>
        <w:t xml:space="preserve"> </w:t>
      </w:r>
      <w:r w:rsidRPr="003E2F87">
        <w:rPr>
          <w:color w:val="231F20"/>
        </w:rPr>
        <w:t>submit</w:t>
      </w:r>
      <w:r w:rsidRPr="003E2F87">
        <w:rPr>
          <w:color w:val="231F20"/>
          <w:spacing w:val="9"/>
        </w:rPr>
        <w:t xml:space="preserve"> </w:t>
      </w:r>
      <w:r w:rsidRPr="003E2F87">
        <w:rPr>
          <w:color w:val="231F20"/>
        </w:rPr>
        <w:t>a</w:t>
      </w:r>
      <w:r w:rsidRPr="003E2F87">
        <w:rPr>
          <w:color w:val="231F20"/>
          <w:spacing w:val="12"/>
        </w:rPr>
        <w:t xml:space="preserve"> </w:t>
      </w:r>
      <w:r w:rsidRPr="003E2F87">
        <w:rPr>
          <w:color w:val="231F20"/>
        </w:rPr>
        <w:t>complete</w:t>
      </w:r>
      <w:r w:rsidRPr="003E2F87">
        <w:rPr>
          <w:color w:val="231F20"/>
          <w:spacing w:val="9"/>
        </w:rPr>
        <w:t xml:space="preserve"> </w:t>
      </w:r>
      <w:r w:rsidRPr="003E2F87">
        <w:rPr>
          <w:color w:val="231F20"/>
          <w:spacing w:val="-1"/>
        </w:rPr>
        <w:t>test</w:t>
      </w:r>
      <w:r w:rsidRPr="003E2F87">
        <w:rPr>
          <w:color w:val="231F20"/>
          <w:spacing w:val="10"/>
        </w:rPr>
        <w:t xml:space="preserve"> </w:t>
      </w:r>
      <w:r w:rsidRPr="003E2F87">
        <w:rPr>
          <w:color w:val="231F20"/>
        </w:rPr>
        <w:t>plan</w:t>
      </w:r>
      <w:r w:rsidRPr="003E2F87">
        <w:rPr>
          <w:color w:val="231F20"/>
          <w:spacing w:val="9"/>
        </w:rPr>
        <w:t xml:space="preserve"> </w:t>
      </w:r>
      <w:r w:rsidRPr="003E2F87">
        <w:rPr>
          <w:color w:val="231F20"/>
          <w:spacing w:val="-1"/>
        </w:rPr>
        <w:t>to</w:t>
      </w:r>
      <w:r w:rsidRPr="003E2F87">
        <w:rPr>
          <w:color w:val="231F20"/>
          <w:spacing w:val="12"/>
        </w:rPr>
        <w:t xml:space="preserve"> </w:t>
      </w:r>
      <w:r w:rsidRPr="003E2F87">
        <w:rPr>
          <w:color w:val="231F20"/>
          <w:spacing w:val="-1"/>
        </w:rPr>
        <w:t>the</w:t>
      </w:r>
      <w:r w:rsidRPr="003E2F87">
        <w:rPr>
          <w:color w:val="231F20"/>
          <w:spacing w:val="71"/>
          <w:w w:val="99"/>
        </w:rPr>
        <w:t xml:space="preserve"> </w:t>
      </w:r>
      <w:r w:rsidRPr="003E2F87">
        <w:rPr>
          <w:color w:val="231F20"/>
        </w:rPr>
        <w:t>AQD</w:t>
      </w:r>
      <w:r w:rsidRPr="003E2F87">
        <w:rPr>
          <w:color w:val="231F20"/>
          <w:spacing w:val="18"/>
        </w:rPr>
        <w:t xml:space="preserve"> </w:t>
      </w:r>
      <w:r w:rsidRPr="003E2F87">
        <w:rPr>
          <w:color w:val="231F20"/>
        </w:rPr>
        <w:t>Technical</w:t>
      </w:r>
      <w:r w:rsidRPr="003E2F87">
        <w:rPr>
          <w:color w:val="231F20"/>
          <w:spacing w:val="21"/>
        </w:rPr>
        <w:t xml:space="preserve"> </w:t>
      </w:r>
      <w:r w:rsidRPr="003E2F87">
        <w:rPr>
          <w:color w:val="231F20"/>
        </w:rPr>
        <w:t>Programs</w:t>
      </w:r>
      <w:r w:rsidRPr="003E2F87">
        <w:rPr>
          <w:color w:val="231F20"/>
          <w:spacing w:val="17"/>
        </w:rPr>
        <w:t xml:space="preserve"> </w:t>
      </w:r>
      <w:r w:rsidRPr="003E2F87">
        <w:rPr>
          <w:color w:val="231F20"/>
          <w:spacing w:val="-1"/>
        </w:rPr>
        <w:t>Unit</w:t>
      </w:r>
      <w:r w:rsidRPr="003E2F87">
        <w:rPr>
          <w:color w:val="231F20"/>
          <w:spacing w:val="22"/>
        </w:rPr>
        <w:t xml:space="preserve"> </w:t>
      </w:r>
      <w:r w:rsidRPr="003E2F87">
        <w:rPr>
          <w:color w:val="231F20"/>
        </w:rPr>
        <w:t>and</w:t>
      </w:r>
      <w:r w:rsidRPr="003E2F87">
        <w:rPr>
          <w:color w:val="231F20"/>
          <w:spacing w:val="20"/>
        </w:rPr>
        <w:t xml:space="preserve"> </w:t>
      </w:r>
      <w:r w:rsidRPr="003E2F87">
        <w:rPr>
          <w:color w:val="231F20"/>
        </w:rPr>
        <w:t>District</w:t>
      </w:r>
      <w:r w:rsidRPr="003E2F87">
        <w:rPr>
          <w:color w:val="231F20"/>
          <w:spacing w:val="22"/>
        </w:rPr>
        <w:t xml:space="preserve"> </w:t>
      </w:r>
      <w:r w:rsidRPr="003E2F87">
        <w:rPr>
          <w:color w:val="231F20"/>
        </w:rPr>
        <w:t>Office</w:t>
      </w:r>
      <w:r w:rsidR="00245409">
        <w:rPr>
          <w:color w:val="231F20"/>
        </w:rPr>
        <w:t xml:space="preserve">. </w:t>
      </w:r>
      <w:r w:rsidR="004E111A">
        <w:rPr>
          <w:color w:val="231F20"/>
        </w:rPr>
        <w:t xml:space="preserve"> </w:t>
      </w:r>
      <w:r w:rsidRPr="003E2F87">
        <w:rPr>
          <w:color w:val="231F20"/>
        </w:rPr>
        <w:t>The</w:t>
      </w:r>
      <w:r w:rsidRPr="003E2F87">
        <w:rPr>
          <w:color w:val="231F20"/>
          <w:spacing w:val="20"/>
        </w:rPr>
        <w:t xml:space="preserve"> </w:t>
      </w:r>
      <w:r w:rsidRPr="003E2F87">
        <w:rPr>
          <w:color w:val="231F20"/>
        </w:rPr>
        <w:t>AQD</w:t>
      </w:r>
      <w:r w:rsidRPr="003E2F87">
        <w:rPr>
          <w:color w:val="231F20"/>
          <w:spacing w:val="22"/>
        </w:rPr>
        <w:t xml:space="preserve"> </w:t>
      </w:r>
      <w:r w:rsidRPr="003E2F87">
        <w:rPr>
          <w:color w:val="231F20"/>
          <w:spacing w:val="1"/>
        </w:rPr>
        <w:t>must</w:t>
      </w:r>
      <w:r w:rsidRPr="003E2F87">
        <w:rPr>
          <w:color w:val="231F20"/>
          <w:spacing w:val="18"/>
        </w:rPr>
        <w:t xml:space="preserve"> </w:t>
      </w:r>
      <w:r w:rsidRPr="003E2F87">
        <w:rPr>
          <w:color w:val="231F20"/>
          <w:spacing w:val="-1"/>
        </w:rPr>
        <w:t>approve</w:t>
      </w:r>
      <w:r w:rsidRPr="003E2F87">
        <w:rPr>
          <w:color w:val="231F20"/>
          <w:spacing w:val="21"/>
        </w:rPr>
        <w:t xml:space="preserve"> </w:t>
      </w:r>
      <w:r w:rsidRPr="003E2F87">
        <w:rPr>
          <w:color w:val="231F20"/>
          <w:spacing w:val="-1"/>
        </w:rPr>
        <w:t>the</w:t>
      </w:r>
      <w:r w:rsidRPr="003E2F87">
        <w:rPr>
          <w:color w:val="231F20"/>
          <w:spacing w:val="20"/>
        </w:rPr>
        <w:t xml:space="preserve"> </w:t>
      </w:r>
      <w:r w:rsidRPr="003E2F87">
        <w:rPr>
          <w:color w:val="231F20"/>
        </w:rPr>
        <w:t>final</w:t>
      </w:r>
      <w:r w:rsidRPr="003E2F87">
        <w:rPr>
          <w:color w:val="231F20"/>
          <w:spacing w:val="21"/>
        </w:rPr>
        <w:t xml:space="preserve"> </w:t>
      </w:r>
      <w:r w:rsidRPr="003E2F87">
        <w:rPr>
          <w:color w:val="231F20"/>
        </w:rPr>
        <w:t>plan</w:t>
      </w:r>
      <w:r w:rsidRPr="003E2F87">
        <w:rPr>
          <w:color w:val="231F20"/>
          <w:spacing w:val="20"/>
        </w:rPr>
        <w:t xml:space="preserve"> </w:t>
      </w:r>
      <w:r w:rsidRPr="003E2F87">
        <w:rPr>
          <w:color w:val="231F20"/>
          <w:spacing w:val="-1"/>
        </w:rPr>
        <w:t>prior</w:t>
      </w:r>
      <w:r w:rsidRPr="003E2F87">
        <w:rPr>
          <w:color w:val="231F20"/>
          <w:spacing w:val="23"/>
        </w:rPr>
        <w:t xml:space="preserve"> </w:t>
      </w:r>
      <w:r w:rsidRPr="003E2F87">
        <w:rPr>
          <w:color w:val="231F20"/>
          <w:spacing w:val="-1"/>
        </w:rPr>
        <w:t>to</w:t>
      </w:r>
      <w:r w:rsidRPr="003E2F87">
        <w:rPr>
          <w:color w:val="231F20"/>
          <w:spacing w:val="20"/>
        </w:rPr>
        <w:t xml:space="preserve"> </w:t>
      </w:r>
      <w:r w:rsidRPr="003E2F87">
        <w:rPr>
          <w:color w:val="231F20"/>
        </w:rPr>
        <w:t>testing</w:t>
      </w:r>
      <w:r w:rsidR="00245409">
        <w:rPr>
          <w:color w:val="231F20"/>
        </w:rPr>
        <w:t>.</w:t>
      </w:r>
      <w:r w:rsidR="00105678">
        <w:rPr>
          <w:color w:val="231F20"/>
        </w:rPr>
        <w:t xml:space="preserve"> </w:t>
      </w:r>
      <w:r w:rsidR="00245409">
        <w:rPr>
          <w:color w:val="231F20"/>
        </w:rPr>
        <w:t xml:space="preserve"> </w:t>
      </w:r>
      <w:r w:rsidRPr="003E2F87">
        <w:rPr>
          <w:color w:val="231F20"/>
          <w:spacing w:val="-1"/>
        </w:rPr>
        <w:t>Verification</w:t>
      </w:r>
      <w:r w:rsidRPr="003E2F87">
        <w:rPr>
          <w:color w:val="231F20"/>
          <w:spacing w:val="54"/>
        </w:rPr>
        <w:t xml:space="preserve"> </w:t>
      </w:r>
      <w:r w:rsidRPr="003E2F87">
        <w:rPr>
          <w:color w:val="231F20"/>
          <w:spacing w:val="-1"/>
        </w:rPr>
        <w:t>of</w:t>
      </w:r>
      <w:r w:rsidRPr="003E2F87">
        <w:rPr>
          <w:color w:val="231F20"/>
          <w:spacing w:val="54"/>
        </w:rPr>
        <w:t xml:space="preserve"> </w:t>
      </w:r>
      <w:r w:rsidRPr="003E2F87">
        <w:rPr>
          <w:color w:val="231F20"/>
        </w:rPr>
        <w:t>emission</w:t>
      </w:r>
      <w:r w:rsidRPr="003E2F87">
        <w:rPr>
          <w:color w:val="231F20"/>
          <w:spacing w:val="53"/>
        </w:rPr>
        <w:t xml:space="preserve"> </w:t>
      </w:r>
      <w:r w:rsidRPr="003E2F87">
        <w:rPr>
          <w:color w:val="231F20"/>
        </w:rPr>
        <w:t>factors</w:t>
      </w:r>
      <w:r w:rsidRPr="003E2F87">
        <w:rPr>
          <w:color w:val="231F20"/>
          <w:spacing w:val="54"/>
        </w:rPr>
        <w:t xml:space="preserve"> </w:t>
      </w:r>
      <w:r w:rsidRPr="003E2F87">
        <w:rPr>
          <w:color w:val="231F20"/>
          <w:spacing w:val="-1"/>
        </w:rPr>
        <w:t>includes</w:t>
      </w:r>
      <w:r w:rsidRPr="003E2F87">
        <w:rPr>
          <w:color w:val="231F20"/>
          <w:spacing w:val="54"/>
        </w:rPr>
        <w:t xml:space="preserve"> </w:t>
      </w:r>
      <w:r w:rsidRPr="003E2F87">
        <w:rPr>
          <w:color w:val="231F20"/>
          <w:spacing w:val="-1"/>
        </w:rPr>
        <w:t>the</w:t>
      </w:r>
      <w:r w:rsidRPr="003E2F87">
        <w:rPr>
          <w:color w:val="231F20"/>
          <w:spacing w:val="52"/>
        </w:rPr>
        <w:t xml:space="preserve"> </w:t>
      </w:r>
      <w:r w:rsidRPr="003E2F87">
        <w:rPr>
          <w:color w:val="231F20"/>
        </w:rPr>
        <w:t>submittal</w:t>
      </w:r>
      <w:r w:rsidRPr="003E2F87">
        <w:rPr>
          <w:color w:val="231F20"/>
          <w:spacing w:val="52"/>
        </w:rPr>
        <w:t xml:space="preserve"> </w:t>
      </w:r>
      <w:r w:rsidRPr="003E2F87">
        <w:rPr>
          <w:color w:val="231F20"/>
          <w:spacing w:val="-1"/>
        </w:rPr>
        <w:t>of</w:t>
      </w:r>
      <w:r w:rsidRPr="003E2F87">
        <w:rPr>
          <w:color w:val="231F20"/>
          <w:spacing w:val="55"/>
        </w:rPr>
        <w:t xml:space="preserve"> </w:t>
      </w:r>
      <w:r w:rsidRPr="003E2F87">
        <w:rPr>
          <w:color w:val="231F20"/>
        </w:rPr>
        <w:t>a</w:t>
      </w:r>
      <w:r w:rsidRPr="003E2F87">
        <w:rPr>
          <w:color w:val="231F20"/>
          <w:spacing w:val="52"/>
        </w:rPr>
        <w:t xml:space="preserve"> </w:t>
      </w:r>
      <w:r w:rsidRPr="003E2F87">
        <w:rPr>
          <w:color w:val="231F20"/>
        </w:rPr>
        <w:t>complete</w:t>
      </w:r>
      <w:r w:rsidRPr="003E2F87">
        <w:rPr>
          <w:color w:val="231F20"/>
          <w:spacing w:val="52"/>
        </w:rPr>
        <w:t xml:space="preserve"> </w:t>
      </w:r>
      <w:r w:rsidRPr="003E2F87">
        <w:rPr>
          <w:color w:val="231F20"/>
        </w:rPr>
        <w:t>report</w:t>
      </w:r>
      <w:r w:rsidRPr="003E2F87">
        <w:rPr>
          <w:color w:val="231F20"/>
          <w:spacing w:val="52"/>
        </w:rPr>
        <w:t xml:space="preserve"> </w:t>
      </w:r>
      <w:r w:rsidRPr="003E2F87">
        <w:rPr>
          <w:color w:val="231F20"/>
          <w:spacing w:val="1"/>
        </w:rPr>
        <w:t>of</w:t>
      </w:r>
      <w:r w:rsidRPr="003E2F87">
        <w:rPr>
          <w:color w:val="231F20"/>
          <w:spacing w:val="55"/>
        </w:rPr>
        <w:t xml:space="preserve"> </w:t>
      </w:r>
      <w:r w:rsidRPr="003E2F87">
        <w:rPr>
          <w:color w:val="231F20"/>
          <w:spacing w:val="-1"/>
        </w:rPr>
        <w:t>the</w:t>
      </w:r>
      <w:r w:rsidRPr="003E2F87">
        <w:rPr>
          <w:color w:val="231F20"/>
          <w:spacing w:val="52"/>
        </w:rPr>
        <w:t xml:space="preserve"> </w:t>
      </w:r>
      <w:r w:rsidRPr="003E2F87">
        <w:rPr>
          <w:color w:val="231F20"/>
          <w:spacing w:val="-1"/>
        </w:rPr>
        <w:t>test</w:t>
      </w:r>
      <w:r w:rsidRPr="003E2F87">
        <w:rPr>
          <w:color w:val="231F20"/>
          <w:spacing w:val="52"/>
        </w:rPr>
        <w:t xml:space="preserve"> </w:t>
      </w:r>
      <w:r w:rsidRPr="003E2F87">
        <w:rPr>
          <w:color w:val="231F20"/>
          <w:spacing w:val="-1"/>
        </w:rPr>
        <w:t>results</w:t>
      </w:r>
      <w:r w:rsidRPr="003E2F87">
        <w:rPr>
          <w:color w:val="231F20"/>
          <w:spacing w:val="54"/>
        </w:rPr>
        <w:t xml:space="preserve"> </w:t>
      </w:r>
      <w:r w:rsidRPr="003E2F87">
        <w:rPr>
          <w:color w:val="231F20"/>
          <w:spacing w:val="-1"/>
        </w:rPr>
        <w:t>to</w:t>
      </w:r>
      <w:r w:rsidRPr="003E2F87">
        <w:rPr>
          <w:color w:val="231F20"/>
          <w:spacing w:val="54"/>
        </w:rPr>
        <w:t xml:space="preserve"> </w:t>
      </w:r>
      <w:r w:rsidRPr="003E2F87">
        <w:rPr>
          <w:color w:val="231F20"/>
          <w:spacing w:val="-1"/>
        </w:rPr>
        <w:t>the</w:t>
      </w:r>
      <w:r w:rsidRPr="003E2F87">
        <w:rPr>
          <w:color w:val="231F20"/>
          <w:spacing w:val="70"/>
          <w:w w:val="99"/>
        </w:rPr>
        <w:t xml:space="preserve"> </w:t>
      </w:r>
      <w:r w:rsidRPr="003E2F87">
        <w:rPr>
          <w:color w:val="231F20"/>
        </w:rPr>
        <w:t>AQD</w:t>
      </w:r>
      <w:r w:rsidRPr="003E2F87">
        <w:rPr>
          <w:color w:val="231F20"/>
          <w:spacing w:val="-4"/>
        </w:rPr>
        <w:t xml:space="preserve"> </w:t>
      </w:r>
      <w:r w:rsidRPr="003E2F87">
        <w:rPr>
          <w:color w:val="231F20"/>
        </w:rPr>
        <w:t>Technical</w:t>
      </w:r>
      <w:r w:rsidRPr="003E2F87">
        <w:rPr>
          <w:color w:val="231F20"/>
          <w:spacing w:val="10"/>
        </w:rPr>
        <w:t xml:space="preserve"> </w:t>
      </w:r>
      <w:r w:rsidRPr="003E2F87">
        <w:rPr>
          <w:color w:val="231F20"/>
        </w:rPr>
        <w:t>Programs</w:t>
      </w:r>
      <w:r w:rsidRPr="003E2F87">
        <w:rPr>
          <w:color w:val="231F20"/>
          <w:spacing w:val="8"/>
        </w:rPr>
        <w:t xml:space="preserve"> </w:t>
      </w:r>
      <w:r w:rsidRPr="003E2F87">
        <w:rPr>
          <w:color w:val="231F20"/>
          <w:spacing w:val="-1"/>
        </w:rPr>
        <w:t>Unit</w:t>
      </w:r>
      <w:r w:rsidRPr="003E2F87">
        <w:rPr>
          <w:color w:val="231F20"/>
        </w:rPr>
        <w:t xml:space="preserve"> </w:t>
      </w:r>
      <w:r w:rsidRPr="003E2F87">
        <w:rPr>
          <w:color w:val="231F20"/>
          <w:spacing w:val="-1"/>
        </w:rPr>
        <w:t>and</w:t>
      </w:r>
      <w:r w:rsidRPr="003E2F87">
        <w:rPr>
          <w:color w:val="231F20"/>
        </w:rPr>
        <w:t xml:space="preserve"> District Office </w:t>
      </w:r>
      <w:r w:rsidRPr="003E2F87">
        <w:rPr>
          <w:color w:val="231F20"/>
          <w:spacing w:val="-1"/>
        </w:rPr>
        <w:t>within</w:t>
      </w:r>
      <w:r w:rsidRPr="003E2F87">
        <w:rPr>
          <w:color w:val="231F20"/>
          <w:spacing w:val="10"/>
        </w:rPr>
        <w:t xml:space="preserve"> </w:t>
      </w:r>
      <w:r w:rsidRPr="003E2F87">
        <w:rPr>
          <w:color w:val="231F20"/>
          <w:spacing w:val="-1"/>
        </w:rPr>
        <w:t>60</w:t>
      </w:r>
      <w:r w:rsidRPr="003E2F87">
        <w:rPr>
          <w:color w:val="231F20"/>
          <w:spacing w:val="-3"/>
        </w:rPr>
        <w:t xml:space="preserve"> </w:t>
      </w:r>
      <w:r w:rsidRPr="003E2F87">
        <w:rPr>
          <w:color w:val="231F20"/>
        </w:rPr>
        <w:t>days</w:t>
      </w:r>
      <w:r w:rsidRPr="003E2F87">
        <w:rPr>
          <w:color w:val="231F20"/>
          <w:spacing w:val="10"/>
        </w:rPr>
        <w:t xml:space="preserve"> </w:t>
      </w:r>
      <w:r w:rsidRPr="003E2F87">
        <w:rPr>
          <w:color w:val="231F20"/>
        </w:rPr>
        <w:t>following the last</w:t>
      </w:r>
      <w:r w:rsidRPr="003E2F87">
        <w:rPr>
          <w:color w:val="231F20"/>
          <w:spacing w:val="8"/>
        </w:rPr>
        <w:t xml:space="preserve"> </w:t>
      </w:r>
      <w:r w:rsidRPr="003E2F87">
        <w:rPr>
          <w:color w:val="231F20"/>
        </w:rPr>
        <w:t xml:space="preserve">date </w:t>
      </w:r>
      <w:r w:rsidRPr="003E2F87">
        <w:rPr>
          <w:color w:val="231F20"/>
          <w:spacing w:val="-1"/>
        </w:rPr>
        <w:t>of</w:t>
      </w:r>
      <w:r w:rsidRPr="003E2F87">
        <w:rPr>
          <w:color w:val="231F20"/>
        </w:rPr>
        <w:t xml:space="preserve"> </w:t>
      </w:r>
      <w:r w:rsidRPr="003E2F87">
        <w:rPr>
          <w:color w:val="231F20"/>
          <w:spacing w:val="-1"/>
        </w:rPr>
        <w:t>the</w:t>
      </w:r>
      <w:r w:rsidRPr="003E2F87">
        <w:rPr>
          <w:color w:val="231F20"/>
        </w:rPr>
        <w:t xml:space="preserve"> </w:t>
      </w:r>
      <w:r w:rsidRPr="003E2F87">
        <w:rPr>
          <w:color w:val="231F20"/>
          <w:spacing w:val="-1"/>
        </w:rPr>
        <w:t>test.</w:t>
      </w:r>
      <w:r w:rsidR="003E2F87">
        <w:rPr>
          <w:rFonts w:cs="Arial"/>
          <w:vertAlign w:val="superscript"/>
        </w:rPr>
        <w:t>2</w:t>
      </w:r>
      <w:r w:rsidR="00105678">
        <w:rPr>
          <w:rFonts w:cs="Arial"/>
          <w:vertAlign w:val="superscript"/>
        </w:rPr>
        <w:t xml:space="preserve"> </w:t>
      </w:r>
      <w:r w:rsidRPr="003E2F87">
        <w:rPr>
          <w:color w:val="231F20"/>
          <w:spacing w:val="47"/>
          <w:w w:val="99"/>
        </w:rPr>
        <w:t xml:space="preserve"> </w:t>
      </w:r>
      <w:r w:rsidRPr="003E2F87">
        <w:rPr>
          <w:rFonts w:cs="Arial"/>
          <w:b/>
          <w:bCs/>
          <w:color w:val="231F20"/>
        </w:rPr>
        <w:t>(R</w:t>
      </w:r>
      <w:r w:rsidR="003E2F87">
        <w:rPr>
          <w:rFonts w:cs="Arial"/>
          <w:b/>
          <w:bCs/>
          <w:color w:val="231F20"/>
        </w:rPr>
        <w:t> </w:t>
      </w:r>
      <w:r w:rsidRPr="003E2F87">
        <w:rPr>
          <w:rFonts w:cs="Arial"/>
          <w:b/>
          <w:bCs/>
          <w:color w:val="231F20"/>
        </w:rPr>
        <w:t>336.1205(1)(a),</w:t>
      </w:r>
      <w:r w:rsidRPr="003E2F87">
        <w:rPr>
          <w:rFonts w:cs="Arial"/>
          <w:b/>
          <w:bCs/>
          <w:color w:val="231F20"/>
          <w:spacing w:val="-6"/>
        </w:rPr>
        <w:t xml:space="preserve"> </w:t>
      </w:r>
      <w:r w:rsidRPr="003E2F87">
        <w:rPr>
          <w:rFonts w:cs="Arial"/>
          <w:b/>
          <w:bCs/>
          <w:color w:val="231F20"/>
        </w:rPr>
        <w:t>R</w:t>
      </w:r>
      <w:r w:rsidRPr="003E2F87">
        <w:rPr>
          <w:rFonts w:cs="Arial"/>
          <w:b/>
          <w:bCs/>
          <w:color w:val="231F20"/>
          <w:spacing w:val="-7"/>
        </w:rPr>
        <w:t xml:space="preserve"> </w:t>
      </w:r>
      <w:r w:rsidRPr="003E2F87">
        <w:rPr>
          <w:rFonts w:cs="Arial"/>
          <w:b/>
          <w:bCs/>
          <w:color w:val="231F20"/>
        </w:rPr>
        <w:t>336.2001,</w:t>
      </w:r>
      <w:r w:rsidRPr="003E2F87">
        <w:rPr>
          <w:rFonts w:cs="Arial"/>
          <w:b/>
          <w:bCs/>
          <w:color w:val="231F20"/>
          <w:spacing w:val="-3"/>
        </w:rPr>
        <w:t xml:space="preserve"> </w:t>
      </w:r>
      <w:r w:rsidRPr="003E2F87">
        <w:rPr>
          <w:rFonts w:cs="Arial"/>
          <w:b/>
          <w:bCs/>
          <w:color w:val="231F20"/>
        </w:rPr>
        <w:t>R</w:t>
      </w:r>
      <w:r w:rsidRPr="003E2F87">
        <w:rPr>
          <w:rFonts w:cs="Arial"/>
          <w:b/>
          <w:bCs/>
          <w:color w:val="231F20"/>
          <w:spacing w:val="-7"/>
        </w:rPr>
        <w:t xml:space="preserve"> </w:t>
      </w:r>
      <w:r w:rsidRPr="003E2F87">
        <w:rPr>
          <w:rFonts w:cs="Arial"/>
          <w:b/>
          <w:bCs/>
          <w:color w:val="231F20"/>
        </w:rPr>
        <w:t>336.2003,</w:t>
      </w:r>
      <w:r w:rsidRPr="003E2F87">
        <w:rPr>
          <w:rFonts w:cs="Arial"/>
          <w:b/>
          <w:bCs/>
          <w:color w:val="231F20"/>
          <w:spacing w:val="-3"/>
        </w:rPr>
        <w:t xml:space="preserve"> </w:t>
      </w:r>
      <w:r w:rsidRPr="003E2F87">
        <w:rPr>
          <w:rFonts w:cs="Arial"/>
          <w:b/>
          <w:bCs/>
          <w:color w:val="231F20"/>
        </w:rPr>
        <w:t>R</w:t>
      </w:r>
      <w:r w:rsidRPr="003E2F87">
        <w:rPr>
          <w:rFonts w:cs="Arial"/>
          <w:b/>
          <w:bCs/>
          <w:color w:val="231F20"/>
          <w:spacing w:val="-7"/>
        </w:rPr>
        <w:t xml:space="preserve"> </w:t>
      </w:r>
      <w:r w:rsidRPr="003E2F87">
        <w:rPr>
          <w:rFonts w:cs="Arial"/>
          <w:b/>
          <w:bCs/>
          <w:color w:val="231F20"/>
        </w:rPr>
        <w:t>336.2004,</w:t>
      </w:r>
      <w:r w:rsidRPr="003E2F87">
        <w:rPr>
          <w:rFonts w:cs="Arial"/>
          <w:b/>
          <w:bCs/>
          <w:color w:val="231F20"/>
          <w:spacing w:val="-6"/>
        </w:rPr>
        <w:t xml:space="preserve"> </w:t>
      </w:r>
      <w:r w:rsidRPr="003E2F87">
        <w:rPr>
          <w:rFonts w:cs="Arial"/>
          <w:b/>
          <w:bCs/>
          <w:color w:val="231F20"/>
          <w:spacing w:val="1"/>
        </w:rPr>
        <w:t>40</w:t>
      </w:r>
      <w:r w:rsidRPr="003E2F87">
        <w:rPr>
          <w:rFonts w:cs="Arial"/>
          <w:b/>
          <w:bCs/>
          <w:color w:val="231F20"/>
          <w:spacing w:val="-6"/>
        </w:rPr>
        <w:t xml:space="preserve"> </w:t>
      </w:r>
      <w:r w:rsidRPr="003E2F87">
        <w:rPr>
          <w:rFonts w:cs="Arial"/>
          <w:b/>
          <w:bCs/>
          <w:color w:val="231F20"/>
        </w:rPr>
        <w:t>CFR</w:t>
      </w:r>
      <w:r w:rsidRPr="003E2F87">
        <w:rPr>
          <w:rFonts w:cs="Arial"/>
          <w:b/>
          <w:bCs/>
          <w:color w:val="231F20"/>
          <w:spacing w:val="-4"/>
        </w:rPr>
        <w:t xml:space="preserve"> </w:t>
      </w:r>
      <w:r w:rsidRPr="003E2F87">
        <w:rPr>
          <w:rFonts w:cs="Arial"/>
          <w:b/>
          <w:bCs/>
          <w:color w:val="231F20"/>
        </w:rPr>
        <w:t>52.21(c)</w:t>
      </w:r>
      <w:r w:rsidRPr="003E2F87">
        <w:rPr>
          <w:rFonts w:cs="Arial"/>
          <w:b/>
          <w:bCs/>
          <w:color w:val="231F20"/>
          <w:spacing w:val="-5"/>
        </w:rPr>
        <w:t xml:space="preserve"> </w:t>
      </w:r>
      <w:r w:rsidRPr="003E2F87">
        <w:rPr>
          <w:rFonts w:cs="Arial"/>
          <w:b/>
          <w:bCs/>
          <w:color w:val="231F20"/>
        </w:rPr>
        <w:t>&amp;</w:t>
      </w:r>
      <w:r w:rsidRPr="003E2F87">
        <w:rPr>
          <w:rFonts w:cs="Arial"/>
          <w:b/>
          <w:bCs/>
          <w:color w:val="231F20"/>
          <w:spacing w:val="-7"/>
        </w:rPr>
        <w:t xml:space="preserve"> </w:t>
      </w:r>
      <w:r w:rsidRPr="003E2F87">
        <w:rPr>
          <w:rFonts w:cs="Arial"/>
          <w:b/>
          <w:bCs/>
          <w:color w:val="231F20"/>
        </w:rPr>
        <w:t>(d))</w:t>
      </w:r>
    </w:p>
    <w:p w14:paraId="692915DA" w14:textId="77777777" w:rsidR="00F04E62" w:rsidRPr="00E873CB" w:rsidRDefault="00F04E62" w:rsidP="0013193C">
      <w:pPr>
        <w:jc w:val="both"/>
      </w:pPr>
    </w:p>
    <w:p w14:paraId="68382D9A" w14:textId="30CC11A3" w:rsidR="00F04E62" w:rsidRPr="002A2FAE" w:rsidRDefault="00F04E62" w:rsidP="00BA31C3">
      <w:pPr>
        <w:numPr>
          <w:ilvl w:val="0"/>
          <w:numId w:val="70"/>
        </w:numPr>
        <w:ind w:left="360"/>
        <w:jc w:val="both"/>
        <w:rPr>
          <w:rFonts w:cs="Arial"/>
          <w:b/>
        </w:rPr>
      </w:pPr>
      <w:r w:rsidRPr="002A2FAE">
        <w:rPr>
          <w:rFonts w:cs="Arial"/>
        </w:rPr>
        <w:t>The permittee shall notify the AQD Technical Programs Unit Supervisor and the District Supervisor not less than 30</w:t>
      </w:r>
      <w:r w:rsidRPr="002A2FAE">
        <w:rPr>
          <w:rFonts w:cs="Arial"/>
          <w:color w:val="FF0000"/>
        </w:rPr>
        <w:t xml:space="preserve"> </w:t>
      </w:r>
      <w:r w:rsidRPr="002A2FAE">
        <w:rPr>
          <w:rFonts w:cs="Arial"/>
        </w:rPr>
        <w:t>days of the time and place before performance tests are conducted</w:t>
      </w:r>
      <w:r w:rsidR="00245409">
        <w:rPr>
          <w:rFonts w:cs="Arial"/>
        </w:rPr>
        <w:t xml:space="preserve">. </w:t>
      </w:r>
      <w:r w:rsidR="00105678">
        <w:rPr>
          <w:rFonts w:cs="Arial"/>
        </w:rPr>
        <w:t xml:space="preserve"> </w:t>
      </w:r>
      <w:r w:rsidRPr="002A2FAE">
        <w:rPr>
          <w:rFonts w:cs="Arial"/>
          <w:b/>
        </w:rPr>
        <w:t>(R 336.1213(3))</w:t>
      </w:r>
    </w:p>
    <w:p w14:paraId="4F83A641" w14:textId="250B079F" w:rsidR="00F04E62" w:rsidRPr="00FE0AD0" w:rsidRDefault="0013193C" w:rsidP="0013193C">
      <w:pPr>
        <w:jc w:val="both"/>
      </w:pPr>
      <w:r>
        <w:br w:type="page"/>
      </w:r>
    </w:p>
    <w:p w14:paraId="088DF351" w14:textId="77777777" w:rsidR="00F04E62" w:rsidRDefault="00F04E62" w:rsidP="00544CF3">
      <w:r>
        <w:rPr>
          <w:b/>
        </w:rPr>
        <w:t xml:space="preserve">VI.  </w:t>
      </w:r>
      <w:r>
        <w:rPr>
          <w:b/>
          <w:u w:val="single"/>
        </w:rPr>
        <w:t>MONITORING/RECORDKEEPING</w:t>
      </w:r>
    </w:p>
    <w:p w14:paraId="48BC2CE3" w14:textId="5B7A0877" w:rsidR="00F04E62" w:rsidRPr="00FE0AD0" w:rsidRDefault="00F04E62" w:rsidP="00544CF3">
      <w:r w:rsidRPr="00FE0AD0">
        <w:t xml:space="preserve">Records shall be maintained on file for a period of </w:t>
      </w:r>
      <w:r>
        <w:t>five</w:t>
      </w:r>
      <w:r w:rsidRPr="00FE0AD0">
        <w:t xml:space="preserve"> years</w:t>
      </w:r>
      <w:r w:rsidR="00245409">
        <w:t>.</w:t>
      </w:r>
      <w:r w:rsidR="004E111A">
        <w:t xml:space="preserve"> </w:t>
      </w:r>
      <w:r w:rsidR="00245409">
        <w:t xml:space="preserve"> </w:t>
      </w:r>
      <w:r w:rsidRPr="00FE0AD0">
        <w:rPr>
          <w:b/>
        </w:rPr>
        <w:t>(R 336.1213(3)(b)(ii))</w:t>
      </w:r>
    </w:p>
    <w:p w14:paraId="48182D4A" w14:textId="77777777" w:rsidR="00B546A1" w:rsidRPr="003E2F87" w:rsidRDefault="00B546A1" w:rsidP="003E2F87">
      <w:pPr>
        <w:spacing w:before="3"/>
        <w:rPr>
          <w:rFonts w:eastAsia="Arial" w:cs="Arial"/>
          <w:b/>
          <w:bCs/>
        </w:rPr>
      </w:pPr>
    </w:p>
    <w:p w14:paraId="628E58DB" w14:textId="77777777" w:rsidR="00B546A1" w:rsidRPr="003E2F87" w:rsidRDefault="00B546A1" w:rsidP="002D4526">
      <w:pPr>
        <w:pStyle w:val="BodyText"/>
        <w:widowControl w:val="0"/>
        <w:numPr>
          <w:ilvl w:val="0"/>
          <w:numId w:val="42"/>
        </w:numPr>
        <w:jc w:val="both"/>
        <w:rPr>
          <w:rFonts w:eastAsia="Arial"/>
        </w:rPr>
      </w:pPr>
      <w:r w:rsidRPr="003E2F87">
        <w:rPr>
          <w:color w:val="231F20"/>
        </w:rPr>
        <w:t>The</w:t>
      </w:r>
      <w:r w:rsidRPr="003E2F87">
        <w:rPr>
          <w:color w:val="231F20"/>
          <w:spacing w:val="-8"/>
        </w:rPr>
        <w:t xml:space="preserve"> </w:t>
      </w:r>
      <w:r w:rsidRPr="003E2F87">
        <w:rPr>
          <w:color w:val="231F20"/>
          <w:spacing w:val="-1"/>
        </w:rPr>
        <w:t>permittee</w:t>
      </w:r>
      <w:r w:rsidRPr="003E2F87">
        <w:rPr>
          <w:color w:val="231F20"/>
          <w:spacing w:val="-7"/>
        </w:rPr>
        <w:t xml:space="preserve"> </w:t>
      </w:r>
      <w:r w:rsidRPr="003E2F87">
        <w:rPr>
          <w:color w:val="231F20"/>
        </w:rPr>
        <w:t>shall</w:t>
      </w:r>
      <w:r w:rsidRPr="003E2F87">
        <w:rPr>
          <w:color w:val="231F20"/>
          <w:spacing w:val="-7"/>
        </w:rPr>
        <w:t xml:space="preserve"> </w:t>
      </w:r>
      <w:r w:rsidRPr="003E2F87">
        <w:rPr>
          <w:color w:val="231F20"/>
        </w:rPr>
        <w:t>keep,</w:t>
      </w:r>
      <w:r w:rsidRPr="003E2F87">
        <w:rPr>
          <w:color w:val="231F20"/>
          <w:spacing w:val="-7"/>
        </w:rPr>
        <w:t xml:space="preserve"> </w:t>
      </w:r>
      <w:r w:rsidRPr="003E2F87">
        <w:rPr>
          <w:color w:val="231F20"/>
        </w:rPr>
        <w:t>in</w:t>
      </w:r>
      <w:r w:rsidRPr="003E2F87">
        <w:rPr>
          <w:color w:val="231F20"/>
          <w:spacing w:val="-7"/>
        </w:rPr>
        <w:t xml:space="preserve"> </w:t>
      </w:r>
      <w:r w:rsidRPr="003E2F87">
        <w:rPr>
          <w:color w:val="231F20"/>
        </w:rPr>
        <w:t>a</w:t>
      </w:r>
      <w:r w:rsidRPr="003E2F87">
        <w:rPr>
          <w:color w:val="231F20"/>
          <w:spacing w:val="-8"/>
        </w:rPr>
        <w:t xml:space="preserve"> </w:t>
      </w:r>
      <w:r w:rsidRPr="003E2F87">
        <w:rPr>
          <w:color w:val="231F20"/>
        </w:rPr>
        <w:t>satisfactory</w:t>
      </w:r>
      <w:r w:rsidRPr="003E2F87">
        <w:rPr>
          <w:color w:val="231F20"/>
          <w:spacing w:val="-9"/>
        </w:rPr>
        <w:t xml:space="preserve"> </w:t>
      </w:r>
      <w:r w:rsidRPr="003E2F87">
        <w:rPr>
          <w:color w:val="231F20"/>
        </w:rPr>
        <w:t>manner,</w:t>
      </w:r>
      <w:r w:rsidRPr="003E2F87">
        <w:rPr>
          <w:color w:val="231F20"/>
          <w:spacing w:val="-8"/>
        </w:rPr>
        <w:t xml:space="preserve"> </w:t>
      </w:r>
      <w:r w:rsidRPr="003E2F87">
        <w:rPr>
          <w:color w:val="231F20"/>
        </w:rPr>
        <w:t>the</w:t>
      </w:r>
      <w:r w:rsidRPr="003E2F87">
        <w:rPr>
          <w:color w:val="231F20"/>
          <w:spacing w:val="-7"/>
        </w:rPr>
        <w:t xml:space="preserve"> </w:t>
      </w:r>
      <w:r w:rsidRPr="003E2F87">
        <w:rPr>
          <w:color w:val="231F20"/>
        </w:rPr>
        <w:t>following</w:t>
      </w:r>
      <w:r w:rsidRPr="003E2F87">
        <w:rPr>
          <w:color w:val="231F20"/>
          <w:spacing w:val="-7"/>
        </w:rPr>
        <w:t xml:space="preserve"> </w:t>
      </w:r>
      <w:r w:rsidRPr="003E2F87">
        <w:rPr>
          <w:color w:val="231F20"/>
        </w:rPr>
        <w:t>records</w:t>
      </w:r>
      <w:r w:rsidRPr="003E2F87">
        <w:rPr>
          <w:color w:val="231F20"/>
          <w:spacing w:val="-5"/>
        </w:rPr>
        <w:t xml:space="preserve"> </w:t>
      </w:r>
      <w:r w:rsidRPr="003E2F87">
        <w:rPr>
          <w:color w:val="231F20"/>
        </w:rPr>
        <w:t>for</w:t>
      </w:r>
      <w:r w:rsidRPr="003E2F87">
        <w:rPr>
          <w:color w:val="231F20"/>
          <w:spacing w:val="-7"/>
        </w:rPr>
        <w:t xml:space="preserve"> </w:t>
      </w:r>
      <w:r w:rsidRPr="003E2F87">
        <w:rPr>
          <w:color w:val="231F20"/>
        </w:rPr>
        <w:t>EUEMGRICE1:</w:t>
      </w:r>
    </w:p>
    <w:p w14:paraId="09F3B5C2" w14:textId="44ABF55B" w:rsidR="00B546A1" w:rsidRPr="003E2F87" w:rsidRDefault="00B546A1" w:rsidP="002D4526">
      <w:pPr>
        <w:pStyle w:val="BodyText"/>
        <w:widowControl w:val="0"/>
        <w:numPr>
          <w:ilvl w:val="2"/>
          <w:numId w:val="38"/>
        </w:numPr>
        <w:ind w:right="110"/>
        <w:jc w:val="both"/>
      </w:pPr>
      <w:r w:rsidRPr="003E2F87">
        <w:rPr>
          <w:color w:val="231F20"/>
          <w:spacing w:val="-1"/>
        </w:rPr>
        <w:t>If</w:t>
      </w:r>
      <w:r w:rsidRPr="003E2F87">
        <w:rPr>
          <w:color w:val="231F20"/>
          <w:spacing w:val="39"/>
        </w:rPr>
        <w:t xml:space="preserve"> </w:t>
      </w:r>
      <w:r w:rsidRPr="003E2F87">
        <w:rPr>
          <w:color w:val="231F20"/>
          <w:spacing w:val="-1"/>
        </w:rPr>
        <w:t>operated</w:t>
      </w:r>
      <w:r w:rsidRPr="003E2F87">
        <w:rPr>
          <w:color w:val="231F20"/>
          <w:spacing w:val="40"/>
        </w:rPr>
        <w:t xml:space="preserve"> </w:t>
      </w:r>
      <w:r w:rsidRPr="003E2F87">
        <w:rPr>
          <w:color w:val="231F20"/>
          <w:spacing w:val="-1"/>
        </w:rPr>
        <w:t>in</w:t>
      </w:r>
      <w:r w:rsidRPr="003E2F87">
        <w:rPr>
          <w:color w:val="231F20"/>
          <w:spacing w:val="40"/>
        </w:rPr>
        <w:t xml:space="preserve"> </w:t>
      </w:r>
      <w:r w:rsidRPr="003E2F87">
        <w:rPr>
          <w:color w:val="231F20"/>
        </w:rPr>
        <w:t>a</w:t>
      </w:r>
      <w:r w:rsidRPr="003E2F87">
        <w:rPr>
          <w:color w:val="231F20"/>
          <w:spacing w:val="37"/>
        </w:rPr>
        <w:t xml:space="preserve"> </w:t>
      </w:r>
      <w:r w:rsidRPr="003E2F87">
        <w:rPr>
          <w:color w:val="231F20"/>
        </w:rPr>
        <w:t>certified</w:t>
      </w:r>
      <w:r w:rsidRPr="003E2F87">
        <w:rPr>
          <w:color w:val="231F20"/>
          <w:spacing w:val="40"/>
        </w:rPr>
        <w:t xml:space="preserve"> </w:t>
      </w:r>
      <w:r w:rsidRPr="003E2F87">
        <w:rPr>
          <w:color w:val="231F20"/>
        </w:rPr>
        <w:t>manner:</w:t>
      </w:r>
      <w:r w:rsidRPr="003E2F87">
        <w:rPr>
          <w:color w:val="231F20"/>
          <w:spacing w:val="37"/>
        </w:rPr>
        <w:t xml:space="preserve"> </w:t>
      </w:r>
      <w:r w:rsidR="002D4526">
        <w:rPr>
          <w:color w:val="231F20"/>
          <w:spacing w:val="37"/>
        </w:rPr>
        <w:t xml:space="preserve"> </w:t>
      </w:r>
      <w:r w:rsidRPr="003E2F87">
        <w:rPr>
          <w:color w:val="231F20"/>
        </w:rPr>
        <w:t>The</w:t>
      </w:r>
      <w:r w:rsidRPr="003E2F87">
        <w:rPr>
          <w:color w:val="231F20"/>
          <w:spacing w:val="38"/>
        </w:rPr>
        <w:t xml:space="preserve"> </w:t>
      </w:r>
      <w:r w:rsidRPr="003E2F87">
        <w:rPr>
          <w:color w:val="231F20"/>
          <w:spacing w:val="-1"/>
        </w:rPr>
        <w:t>permittee</w:t>
      </w:r>
      <w:r w:rsidRPr="003E2F87">
        <w:rPr>
          <w:color w:val="231F20"/>
          <w:spacing w:val="37"/>
        </w:rPr>
        <w:t xml:space="preserve"> </w:t>
      </w:r>
      <w:r w:rsidRPr="003E2F87">
        <w:rPr>
          <w:color w:val="231F20"/>
        </w:rPr>
        <w:t>shall</w:t>
      </w:r>
      <w:r w:rsidRPr="003E2F87">
        <w:rPr>
          <w:color w:val="231F20"/>
          <w:spacing w:val="39"/>
        </w:rPr>
        <w:t xml:space="preserve"> </w:t>
      </w:r>
      <w:r w:rsidRPr="003E2F87">
        <w:rPr>
          <w:color w:val="231F20"/>
        </w:rPr>
        <w:t>keep</w:t>
      </w:r>
      <w:r w:rsidRPr="003E2F87">
        <w:rPr>
          <w:color w:val="231F20"/>
          <w:spacing w:val="38"/>
        </w:rPr>
        <w:t xml:space="preserve"> </w:t>
      </w:r>
      <w:r w:rsidRPr="003E2F87">
        <w:rPr>
          <w:color w:val="231F20"/>
        </w:rPr>
        <w:t>records</w:t>
      </w:r>
      <w:r w:rsidRPr="003E2F87">
        <w:rPr>
          <w:color w:val="231F20"/>
          <w:spacing w:val="39"/>
        </w:rPr>
        <w:t xml:space="preserve"> </w:t>
      </w:r>
      <w:r w:rsidRPr="003E2F87">
        <w:rPr>
          <w:color w:val="231F20"/>
          <w:spacing w:val="-1"/>
        </w:rPr>
        <w:t>of</w:t>
      </w:r>
      <w:r w:rsidRPr="003E2F87">
        <w:rPr>
          <w:color w:val="231F20"/>
          <w:spacing w:val="40"/>
        </w:rPr>
        <w:t xml:space="preserve"> </w:t>
      </w:r>
      <w:r w:rsidRPr="003E2F87">
        <w:rPr>
          <w:color w:val="231F20"/>
        </w:rPr>
        <w:t>the</w:t>
      </w:r>
      <w:r w:rsidRPr="003E2F87">
        <w:rPr>
          <w:color w:val="231F20"/>
          <w:spacing w:val="39"/>
        </w:rPr>
        <w:t xml:space="preserve"> </w:t>
      </w:r>
      <w:r w:rsidRPr="003E2F87">
        <w:rPr>
          <w:color w:val="231F20"/>
          <w:spacing w:val="-1"/>
        </w:rPr>
        <w:t>documentation</w:t>
      </w:r>
      <w:r w:rsidRPr="003E2F87">
        <w:rPr>
          <w:color w:val="231F20"/>
          <w:spacing w:val="40"/>
        </w:rPr>
        <w:t xml:space="preserve"> </w:t>
      </w:r>
      <w:r w:rsidRPr="003E2F87">
        <w:rPr>
          <w:color w:val="231F20"/>
        </w:rPr>
        <w:t>from</w:t>
      </w:r>
      <w:r w:rsidRPr="003E2F87">
        <w:rPr>
          <w:color w:val="231F20"/>
          <w:spacing w:val="43"/>
        </w:rPr>
        <w:t xml:space="preserve"> </w:t>
      </w:r>
      <w:r w:rsidRPr="003E2F87">
        <w:rPr>
          <w:color w:val="231F20"/>
          <w:spacing w:val="-1"/>
        </w:rPr>
        <w:t>the</w:t>
      </w:r>
      <w:r w:rsidRPr="003E2F87">
        <w:rPr>
          <w:color w:val="231F20"/>
          <w:spacing w:val="73"/>
          <w:w w:val="99"/>
        </w:rPr>
        <w:t xml:space="preserve"> </w:t>
      </w:r>
      <w:r w:rsidRPr="003E2F87">
        <w:rPr>
          <w:color w:val="231F20"/>
        </w:rPr>
        <w:t>manufacturer</w:t>
      </w:r>
      <w:r w:rsidRPr="003E2F87">
        <w:rPr>
          <w:color w:val="231F20"/>
          <w:spacing w:val="27"/>
        </w:rPr>
        <w:t xml:space="preserve"> </w:t>
      </w:r>
      <w:r w:rsidRPr="003E2F87">
        <w:rPr>
          <w:color w:val="231F20"/>
          <w:spacing w:val="-1"/>
        </w:rPr>
        <w:t>that</w:t>
      </w:r>
      <w:r w:rsidRPr="003E2F87">
        <w:rPr>
          <w:color w:val="231F20"/>
          <w:spacing w:val="28"/>
        </w:rPr>
        <w:t xml:space="preserve"> </w:t>
      </w:r>
      <w:r w:rsidRPr="003E2F87">
        <w:rPr>
          <w:color w:val="231F20"/>
        </w:rPr>
        <w:t>the</w:t>
      </w:r>
      <w:r w:rsidRPr="003E2F87">
        <w:rPr>
          <w:color w:val="231F20"/>
          <w:spacing w:val="28"/>
        </w:rPr>
        <w:t xml:space="preserve"> </w:t>
      </w:r>
      <w:r w:rsidRPr="003E2F87">
        <w:rPr>
          <w:color w:val="231F20"/>
        </w:rPr>
        <w:t>EUEMGRICE1</w:t>
      </w:r>
      <w:r w:rsidRPr="003E2F87">
        <w:rPr>
          <w:color w:val="231F20"/>
          <w:spacing w:val="29"/>
        </w:rPr>
        <w:t xml:space="preserve"> </w:t>
      </w:r>
      <w:r w:rsidRPr="003E2F87">
        <w:rPr>
          <w:color w:val="231F20"/>
          <w:spacing w:val="-1"/>
        </w:rPr>
        <w:t>is</w:t>
      </w:r>
      <w:r w:rsidRPr="003E2F87">
        <w:rPr>
          <w:color w:val="231F20"/>
          <w:spacing w:val="29"/>
        </w:rPr>
        <w:t xml:space="preserve"> </w:t>
      </w:r>
      <w:r w:rsidRPr="003E2F87">
        <w:rPr>
          <w:color w:val="231F20"/>
        </w:rPr>
        <w:t>certified</w:t>
      </w:r>
      <w:r w:rsidRPr="003E2F87">
        <w:rPr>
          <w:color w:val="231F20"/>
          <w:spacing w:val="29"/>
        </w:rPr>
        <w:t xml:space="preserve"> </w:t>
      </w:r>
      <w:r w:rsidRPr="003E2F87">
        <w:rPr>
          <w:color w:val="231F20"/>
          <w:spacing w:val="-1"/>
        </w:rPr>
        <w:t>to</w:t>
      </w:r>
      <w:r w:rsidRPr="003E2F87">
        <w:rPr>
          <w:color w:val="231F20"/>
          <w:spacing w:val="32"/>
        </w:rPr>
        <w:t xml:space="preserve"> </w:t>
      </w:r>
      <w:r w:rsidRPr="003E2F87">
        <w:rPr>
          <w:color w:val="231F20"/>
        </w:rPr>
        <w:t>meet</w:t>
      </w:r>
      <w:r w:rsidRPr="003E2F87">
        <w:rPr>
          <w:color w:val="231F20"/>
          <w:spacing w:val="27"/>
        </w:rPr>
        <w:t xml:space="preserve"> </w:t>
      </w:r>
      <w:r w:rsidRPr="003E2F87">
        <w:rPr>
          <w:color w:val="231F20"/>
          <w:spacing w:val="-1"/>
        </w:rPr>
        <w:t>the</w:t>
      </w:r>
      <w:r w:rsidRPr="003E2F87">
        <w:rPr>
          <w:color w:val="231F20"/>
          <w:spacing w:val="27"/>
        </w:rPr>
        <w:t xml:space="preserve"> </w:t>
      </w:r>
      <w:r w:rsidRPr="003E2F87">
        <w:rPr>
          <w:color w:val="231F20"/>
        </w:rPr>
        <w:t>emission</w:t>
      </w:r>
      <w:r w:rsidRPr="003E2F87">
        <w:rPr>
          <w:color w:val="231F20"/>
          <w:spacing w:val="27"/>
        </w:rPr>
        <w:t xml:space="preserve"> </w:t>
      </w:r>
      <w:r w:rsidRPr="003E2F87">
        <w:rPr>
          <w:color w:val="231F20"/>
        </w:rPr>
        <w:t>standards</w:t>
      </w:r>
      <w:r w:rsidRPr="003E2F87">
        <w:rPr>
          <w:color w:val="231F20"/>
          <w:spacing w:val="29"/>
        </w:rPr>
        <w:t xml:space="preserve"> </w:t>
      </w:r>
      <w:r w:rsidRPr="003E2F87">
        <w:rPr>
          <w:color w:val="231F20"/>
          <w:spacing w:val="-1"/>
        </w:rPr>
        <w:t>and</w:t>
      </w:r>
      <w:r w:rsidRPr="003E2F87">
        <w:rPr>
          <w:color w:val="231F20"/>
          <w:spacing w:val="29"/>
        </w:rPr>
        <w:t xml:space="preserve"> </w:t>
      </w:r>
      <w:r w:rsidRPr="003E2F87">
        <w:rPr>
          <w:color w:val="231F20"/>
          <w:spacing w:val="-1"/>
        </w:rPr>
        <w:t>information</w:t>
      </w:r>
      <w:r w:rsidRPr="003E2F87">
        <w:rPr>
          <w:color w:val="231F20"/>
          <w:spacing w:val="29"/>
        </w:rPr>
        <w:t xml:space="preserve"> </w:t>
      </w:r>
      <w:r w:rsidRPr="003E2F87">
        <w:rPr>
          <w:color w:val="231F20"/>
          <w:spacing w:val="-1"/>
        </w:rPr>
        <w:t>as</w:t>
      </w:r>
      <w:r w:rsidRPr="003E2F87">
        <w:rPr>
          <w:color w:val="231F20"/>
          <w:spacing w:val="48"/>
          <w:w w:val="99"/>
        </w:rPr>
        <w:t xml:space="preserve"> </w:t>
      </w:r>
      <w:r w:rsidRPr="003E2F87">
        <w:rPr>
          <w:color w:val="231F20"/>
        </w:rPr>
        <w:t>required</w:t>
      </w:r>
      <w:r w:rsidRPr="003E2F87">
        <w:rPr>
          <w:color w:val="231F20"/>
          <w:spacing w:val="-6"/>
        </w:rPr>
        <w:t xml:space="preserve"> </w:t>
      </w:r>
      <w:r w:rsidRPr="003E2F87">
        <w:rPr>
          <w:color w:val="231F20"/>
        </w:rPr>
        <w:t>in</w:t>
      </w:r>
      <w:r w:rsidRPr="003E2F87">
        <w:rPr>
          <w:color w:val="231F20"/>
          <w:spacing w:val="-6"/>
        </w:rPr>
        <w:t xml:space="preserve"> </w:t>
      </w:r>
      <w:r w:rsidRPr="003E2F87">
        <w:rPr>
          <w:color w:val="231F20"/>
          <w:spacing w:val="1"/>
        </w:rPr>
        <w:t>40</w:t>
      </w:r>
      <w:r w:rsidRPr="003E2F87">
        <w:rPr>
          <w:color w:val="231F20"/>
          <w:spacing w:val="-6"/>
        </w:rPr>
        <w:t xml:space="preserve"> </w:t>
      </w:r>
      <w:r w:rsidRPr="003E2F87">
        <w:rPr>
          <w:color w:val="231F20"/>
        </w:rPr>
        <w:t>CFR</w:t>
      </w:r>
      <w:r w:rsidRPr="003E2F87">
        <w:rPr>
          <w:color w:val="231F20"/>
          <w:spacing w:val="-4"/>
        </w:rPr>
        <w:t xml:space="preserve"> </w:t>
      </w:r>
      <w:r w:rsidRPr="003E2F87">
        <w:rPr>
          <w:color w:val="231F20"/>
          <w:spacing w:val="-1"/>
        </w:rPr>
        <w:t>Parts</w:t>
      </w:r>
      <w:r w:rsidRPr="003E2F87">
        <w:rPr>
          <w:color w:val="231F20"/>
          <w:spacing w:val="-3"/>
        </w:rPr>
        <w:t xml:space="preserve"> </w:t>
      </w:r>
      <w:r w:rsidRPr="003E2F87">
        <w:rPr>
          <w:color w:val="231F20"/>
        </w:rPr>
        <w:t>90,</w:t>
      </w:r>
      <w:r w:rsidRPr="003E2F87">
        <w:rPr>
          <w:color w:val="231F20"/>
          <w:spacing w:val="-6"/>
        </w:rPr>
        <w:t xml:space="preserve"> </w:t>
      </w:r>
      <w:r w:rsidRPr="003E2F87">
        <w:rPr>
          <w:color w:val="231F20"/>
          <w:spacing w:val="-1"/>
        </w:rPr>
        <w:t>1048,</w:t>
      </w:r>
      <w:r w:rsidRPr="003E2F87">
        <w:rPr>
          <w:color w:val="231F20"/>
          <w:spacing w:val="-4"/>
        </w:rPr>
        <w:t xml:space="preserve"> </w:t>
      </w:r>
      <w:r w:rsidRPr="003E2F87">
        <w:rPr>
          <w:color w:val="231F20"/>
          <w:spacing w:val="-1"/>
        </w:rPr>
        <w:t>1054,</w:t>
      </w:r>
      <w:r w:rsidRPr="003E2F87">
        <w:rPr>
          <w:color w:val="231F20"/>
          <w:spacing w:val="-6"/>
        </w:rPr>
        <w:t xml:space="preserve"> </w:t>
      </w:r>
      <w:r w:rsidRPr="003E2F87">
        <w:rPr>
          <w:color w:val="231F20"/>
        </w:rPr>
        <w:t>and</w:t>
      </w:r>
      <w:r w:rsidRPr="003E2F87">
        <w:rPr>
          <w:color w:val="231F20"/>
          <w:spacing w:val="-4"/>
        </w:rPr>
        <w:t xml:space="preserve"> </w:t>
      </w:r>
      <w:r w:rsidRPr="003E2F87">
        <w:rPr>
          <w:color w:val="231F20"/>
          <w:spacing w:val="-1"/>
        </w:rPr>
        <w:t>1060,</w:t>
      </w:r>
      <w:r w:rsidRPr="003E2F87">
        <w:rPr>
          <w:color w:val="231F20"/>
          <w:spacing w:val="-5"/>
        </w:rPr>
        <w:t xml:space="preserve"> </w:t>
      </w:r>
      <w:r w:rsidRPr="003E2F87">
        <w:rPr>
          <w:color w:val="231F20"/>
          <w:spacing w:val="1"/>
        </w:rPr>
        <w:t>as</w:t>
      </w:r>
      <w:r w:rsidRPr="003E2F87">
        <w:rPr>
          <w:color w:val="231F20"/>
          <w:spacing w:val="-4"/>
        </w:rPr>
        <w:t xml:space="preserve"> </w:t>
      </w:r>
      <w:r w:rsidRPr="003E2F87">
        <w:rPr>
          <w:color w:val="231F20"/>
          <w:spacing w:val="-1"/>
        </w:rPr>
        <w:t>applicable.</w:t>
      </w:r>
    </w:p>
    <w:p w14:paraId="6590920A" w14:textId="44017D7F" w:rsidR="00B546A1" w:rsidRPr="003E2F87" w:rsidRDefault="00B546A1" w:rsidP="00BA31C3">
      <w:pPr>
        <w:pStyle w:val="BodyText"/>
        <w:widowControl w:val="0"/>
        <w:numPr>
          <w:ilvl w:val="2"/>
          <w:numId w:val="38"/>
        </w:numPr>
        <w:spacing w:after="0"/>
        <w:ind w:left="831" w:hanging="471"/>
        <w:jc w:val="both"/>
      </w:pPr>
      <w:r w:rsidRPr="003E2F87">
        <w:rPr>
          <w:color w:val="231F20"/>
          <w:spacing w:val="-1"/>
        </w:rPr>
        <w:t>If</w:t>
      </w:r>
      <w:r w:rsidRPr="003E2F87">
        <w:rPr>
          <w:color w:val="231F20"/>
          <w:spacing w:val="-4"/>
        </w:rPr>
        <w:t xml:space="preserve"> </w:t>
      </w:r>
      <w:r w:rsidRPr="003E2F87">
        <w:rPr>
          <w:color w:val="231F20"/>
          <w:spacing w:val="-1"/>
        </w:rPr>
        <w:t>operated</w:t>
      </w:r>
      <w:r w:rsidRPr="003E2F87">
        <w:rPr>
          <w:color w:val="231F20"/>
          <w:spacing w:val="-4"/>
        </w:rPr>
        <w:t xml:space="preserve"> </w:t>
      </w:r>
      <w:r w:rsidRPr="003E2F87">
        <w:rPr>
          <w:color w:val="231F20"/>
          <w:spacing w:val="-1"/>
        </w:rPr>
        <w:t>in</w:t>
      </w:r>
      <w:r w:rsidRPr="003E2F87">
        <w:rPr>
          <w:color w:val="231F20"/>
          <w:spacing w:val="-4"/>
        </w:rPr>
        <w:t xml:space="preserve"> </w:t>
      </w:r>
      <w:r w:rsidRPr="003E2F87">
        <w:rPr>
          <w:color w:val="231F20"/>
        </w:rPr>
        <w:t>a</w:t>
      </w:r>
      <w:r w:rsidRPr="003E2F87">
        <w:rPr>
          <w:color w:val="231F20"/>
          <w:spacing w:val="-6"/>
        </w:rPr>
        <w:t xml:space="preserve"> </w:t>
      </w:r>
      <w:r w:rsidRPr="003E2F87">
        <w:rPr>
          <w:color w:val="231F20"/>
        </w:rPr>
        <w:t>non-certified</w:t>
      </w:r>
      <w:r w:rsidRPr="003E2F87">
        <w:rPr>
          <w:color w:val="231F20"/>
          <w:spacing w:val="-6"/>
        </w:rPr>
        <w:t xml:space="preserve"> </w:t>
      </w:r>
      <w:r w:rsidRPr="003E2F87">
        <w:rPr>
          <w:color w:val="231F20"/>
        </w:rPr>
        <w:t>manner:</w:t>
      </w:r>
      <w:r w:rsidRPr="003E2F87">
        <w:rPr>
          <w:color w:val="231F20"/>
          <w:spacing w:val="-5"/>
        </w:rPr>
        <w:t xml:space="preserve"> </w:t>
      </w:r>
      <w:r w:rsidR="00A11C4E">
        <w:rPr>
          <w:color w:val="231F20"/>
          <w:spacing w:val="-5"/>
        </w:rPr>
        <w:t xml:space="preserve"> </w:t>
      </w:r>
      <w:r w:rsidRPr="003E2F87">
        <w:rPr>
          <w:color w:val="231F20"/>
        </w:rPr>
        <w:t>The</w:t>
      </w:r>
      <w:r w:rsidRPr="003E2F87">
        <w:rPr>
          <w:color w:val="231F20"/>
          <w:spacing w:val="-6"/>
        </w:rPr>
        <w:t xml:space="preserve"> </w:t>
      </w:r>
      <w:r w:rsidRPr="003E2F87">
        <w:rPr>
          <w:color w:val="231F20"/>
          <w:spacing w:val="-1"/>
        </w:rPr>
        <w:t>permittee</w:t>
      </w:r>
      <w:r w:rsidRPr="003E2F87">
        <w:rPr>
          <w:color w:val="231F20"/>
          <w:spacing w:val="-6"/>
        </w:rPr>
        <w:t xml:space="preserve"> </w:t>
      </w:r>
      <w:r w:rsidRPr="003E2F87">
        <w:rPr>
          <w:color w:val="231F20"/>
        </w:rPr>
        <w:t>shall</w:t>
      </w:r>
      <w:r w:rsidRPr="003E2F87">
        <w:rPr>
          <w:color w:val="231F20"/>
          <w:spacing w:val="-6"/>
        </w:rPr>
        <w:t xml:space="preserve"> </w:t>
      </w:r>
      <w:r w:rsidRPr="003E2F87">
        <w:rPr>
          <w:color w:val="231F20"/>
        </w:rPr>
        <w:t>keep</w:t>
      </w:r>
      <w:r w:rsidRPr="003E2F87">
        <w:rPr>
          <w:color w:val="231F20"/>
          <w:spacing w:val="-6"/>
        </w:rPr>
        <w:t xml:space="preserve"> </w:t>
      </w:r>
      <w:r w:rsidRPr="003E2F87">
        <w:rPr>
          <w:color w:val="231F20"/>
        </w:rPr>
        <w:t>records</w:t>
      </w:r>
      <w:r w:rsidRPr="003E2F87">
        <w:rPr>
          <w:color w:val="231F20"/>
          <w:spacing w:val="-4"/>
        </w:rPr>
        <w:t xml:space="preserve"> </w:t>
      </w:r>
      <w:r w:rsidRPr="003E2F87">
        <w:rPr>
          <w:color w:val="231F20"/>
          <w:spacing w:val="-1"/>
        </w:rPr>
        <w:t>of</w:t>
      </w:r>
      <w:r w:rsidRPr="003E2F87">
        <w:rPr>
          <w:color w:val="231F20"/>
          <w:spacing w:val="-3"/>
        </w:rPr>
        <w:t xml:space="preserve"> </w:t>
      </w:r>
      <w:r w:rsidRPr="003E2F87">
        <w:rPr>
          <w:color w:val="231F20"/>
          <w:spacing w:val="-1"/>
        </w:rPr>
        <w:t>testing</w:t>
      </w:r>
      <w:r w:rsidRPr="003E2F87">
        <w:rPr>
          <w:color w:val="231F20"/>
          <w:spacing w:val="-4"/>
        </w:rPr>
        <w:t xml:space="preserve"> </w:t>
      </w:r>
      <w:r w:rsidRPr="003E2F87">
        <w:rPr>
          <w:color w:val="231F20"/>
        </w:rPr>
        <w:t>required</w:t>
      </w:r>
      <w:r w:rsidRPr="003E2F87">
        <w:rPr>
          <w:color w:val="231F20"/>
          <w:spacing w:val="-6"/>
        </w:rPr>
        <w:t xml:space="preserve"> </w:t>
      </w:r>
      <w:r w:rsidRPr="003E2F87">
        <w:rPr>
          <w:color w:val="231F20"/>
        </w:rPr>
        <w:t>in</w:t>
      </w:r>
      <w:r w:rsidRPr="003E2F87">
        <w:rPr>
          <w:color w:val="231F20"/>
          <w:spacing w:val="-4"/>
        </w:rPr>
        <w:t xml:space="preserve"> </w:t>
      </w:r>
      <w:r w:rsidRPr="003E2F87">
        <w:rPr>
          <w:color w:val="231F20"/>
          <w:spacing w:val="-1"/>
        </w:rPr>
        <w:t>SC</w:t>
      </w:r>
      <w:r w:rsidRPr="003E2F87">
        <w:rPr>
          <w:color w:val="231F20"/>
          <w:spacing w:val="-6"/>
        </w:rPr>
        <w:t xml:space="preserve"> </w:t>
      </w:r>
      <w:r w:rsidRPr="003E2F87">
        <w:rPr>
          <w:color w:val="231F20"/>
          <w:spacing w:val="-1"/>
        </w:rPr>
        <w:t>V.1.</w:t>
      </w:r>
    </w:p>
    <w:p w14:paraId="763F7D2B" w14:textId="77777777" w:rsidR="00B546A1" w:rsidRPr="003E2F87" w:rsidRDefault="00B546A1" w:rsidP="0013193C">
      <w:pPr>
        <w:spacing w:before="1"/>
        <w:jc w:val="both"/>
        <w:rPr>
          <w:rFonts w:eastAsia="Arial" w:cs="Arial"/>
        </w:rPr>
      </w:pPr>
    </w:p>
    <w:p w14:paraId="4EA8DC73" w14:textId="43BDBA01" w:rsidR="00B546A1" w:rsidRPr="003E2F87" w:rsidRDefault="00B546A1" w:rsidP="0013193C">
      <w:pPr>
        <w:pStyle w:val="BodyText"/>
        <w:spacing w:after="0"/>
        <w:ind w:left="360"/>
        <w:jc w:val="both"/>
        <w:rPr>
          <w:b/>
          <w:bCs/>
        </w:rPr>
      </w:pPr>
      <w:r w:rsidRPr="003E2F87">
        <w:rPr>
          <w:color w:val="231F20"/>
        </w:rPr>
        <w:t>The</w:t>
      </w:r>
      <w:r w:rsidRPr="003E2F87">
        <w:rPr>
          <w:color w:val="231F20"/>
          <w:spacing w:val="32"/>
        </w:rPr>
        <w:t xml:space="preserve"> </w:t>
      </w:r>
      <w:r w:rsidRPr="003E2F87">
        <w:rPr>
          <w:color w:val="231F20"/>
          <w:spacing w:val="-1"/>
        </w:rPr>
        <w:t>permittee</w:t>
      </w:r>
      <w:r w:rsidRPr="003E2F87">
        <w:rPr>
          <w:color w:val="231F20"/>
          <w:spacing w:val="32"/>
        </w:rPr>
        <w:t xml:space="preserve"> </w:t>
      </w:r>
      <w:r w:rsidRPr="003E2F87">
        <w:rPr>
          <w:color w:val="231F20"/>
        </w:rPr>
        <w:t>shall</w:t>
      </w:r>
      <w:r w:rsidRPr="003E2F87">
        <w:rPr>
          <w:color w:val="231F20"/>
          <w:spacing w:val="32"/>
        </w:rPr>
        <w:t xml:space="preserve"> </w:t>
      </w:r>
      <w:r w:rsidRPr="003E2F87">
        <w:rPr>
          <w:color w:val="231F20"/>
        </w:rPr>
        <w:t>keep</w:t>
      </w:r>
      <w:r w:rsidRPr="003E2F87">
        <w:rPr>
          <w:color w:val="231F20"/>
          <w:spacing w:val="35"/>
        </w:rPr>
        <w:t xml:space="preserve"> </w:t>
      </w:r>
      <w:r w:rsidRPr="003E2F87">
        <w:rPr>
          <w:color w:val="231F20"/>
          <w:spacing w:val="-1"/>
        </w:rPr>
        <w:t>all</w:t>
      </w:r>
      <w:r w:rsidRPr="003E2F87">
        <w:rPr>
          <w:color w:val="231F20"/>
          <w:spacing w:val="32"/>
        </w:rPr>
        <w:t xml:space="preserve"> </w:t>
      </w:r>
      <w:r w:rsidRPr="003E2F87">
        <w:rPr>
          <w:color w:val="231F20"/>
        </w:rPr>
        <w:t>records</w:t>
      </w:r>
      <w:r w:rsidRPr="003E2F87">
        <w:rPr>
          <w:color w:val="231F20"/>
          <w:spacing w:val="34"/>
        </w:rPr>
        <w:t xml:space="preserve"> </w:t>
      </w:r>
      <w:r w:rsidRPr="003E2F87">
        <w:rPr>
          <w:color w:val="231F20"/>
          <w:spacing w:val="1"/>
        </w:rPr>
        <w:t>on</w:t>
      </w:r>
      <w:r w:rsidRPr="003E2F87">
        <w:rPr>
          <w:color w:val="231F20"/>
          <w:spacing w:val="32"/>
        </w:rPr>
        <w:t xml:space="preserve"> </w:t>
      </w:r>
      <w:r w:rsidRPr="003E2F87">
        <w:rPr>
          <w:color w:val="231F20"/>
        </w:rPr>
        <w:t>file</w:t>
      </w:r>
      <w:r w:rsidRPr="003E2F87">
        <w:rPr>
          <w:color w:val="231F20"/>
          <w:spacing w:val="33"/>
        </w:rPr>
        <w:t xml:space="preserve"> </w:t>
      </w:r>
      <w:r w:rsidRPr="003E2F87">
        <w:rPr>
          <w:color w:val="231F20"/>
        </w:rPr>
        <w:t>and</w:t>
      </w:r>
      <w:r w:rsidRPr="003E2F87">
        <w:rPr>
          <w:color w:val="231F20"/>
          <w:spacing w:val="33"/>
        </w:rPr>
        <w:t xml:space="preserve"> </w:t>
      </w:r>
      <w:r w:rsidRPr="003E2F87">
        <w:rPr>
          <w:color w:val="231F20"/>
          <w:spacing w:val="1"/>
        </w:rPr>
        <w:t>make</w:t>
      </w:r>
      <w:r w:rsidRPr="003E2F87">
        <w:rPr>
          <w:color w:val="231F20"/>
          <w:spacing w:val="32"/>
        </w:rPr>
        <w:t xml:space="preserve"> </w:t>
      </w:r>
      <w:r w:rsidRPr="003E2F87">
        <w:rPr>
          <w:color w:val="231F20"/>
          <w:spacing w:val="-2"/>
        </w:rPr>
        <w:t>them</w:t>
      </w:r>
      <w:r w:rsidRPr="003E2F87">
        <w:rPr>
          <w:color w:val="231F20"/>
          <w:spacing w:val="38"/>
        </w:rPr>
        <w:t xml:space="preserve"> </w:t>
      </w:r>
      <w:r w:rsidRPr="003E2F87">
        <w:rPr>
          <w:color w:val="231F20"/>
          <w:spacing w:val="-1"/>
        </w:rPr>
        <w:t>available</w:t>
      </w:r>
      <w:r w:rsidRPr="003E2F87">
        <w:rPr>
          <w:color w:val="231F20"/>
          <w:spacing w:val="32"/>
        </w:rPr>
        <w:t xml:space="preserve"> </w:t>
      </w:r>
      <w:r w:rsidRPr="003E2F87">
        <w:rPr>
          <w:color w:val="231F20"/>
          <w:spacing w:val="-1"/>
        </w:rPr>
        <w:t>to</w:t>
      </w:r>
      <w:r w:rsidRPr="003E2F87">
        <w:rPr>
          <w:color w:val="231F20"/>
          <w:spacing w:val="33"/>
        </w:rPr>
        <w:t xml:space="preserve"> </w:t>
      </w:r>
      <w:r w:rsidRPr="003E2F87">
        <w:rPr>
          <w:color w:val="231F20"/>
        </w:rPr>
        <w:t>the</w:t>
      </w:r>
      <w:r w:rsidRPr="003E2F87">
        <w:rPr>
          <w:color w:val="231F20"/>
          <w:spacing w:val="34"/>
        </w:rPr>
        <w:t xml:space="preserve"> </w:t>
      </w:r>
      <w:r w:rsidRPr="003E2F87">
        <w:rPr>
          <w:color w:val="231F20"/>
          <w:spacing w:val="-1"/>
        </w:rPr>
        <w:t>Department</w:t>
      </w:r>
      <w:r w:rsidRPr="003E2F87">
        <w:rPr>
          <w:color w:val="231F20"/>
          <w:spacing w:val="33"/>
        </w:rPr>
        <w:t xml:space="preserve"> </w:t>
      </w:r>
      <w:r w:rsidRPr="003E2F87">
        <w:rPr>
          <w:color w:val="231F20"/>
        </w:rPr>
        <w:t>upon</w:t>
      </w:r>
      <w:r w:rsidRPr="003E2F87">
        <w:rPr>
          <w:color w:val="231F20"/>
          <w:spacing w:val="32"/>
        </w:rPr>
        <w:t xml:space="preserve"> </w:t>
      </w:r>
      <w:r w:rsidRPr="003E2F87">
        <w:rPr>
          <w:color w:val="231F20"/>
          <w:spacing w:val="-1"/>
        </w:rPr>
        <w:t>request.</w:t>
      </w:r>
      <w:r w:rsidR="003E2F87">
        <w:rPr>
          <w:rFonts w:cs="Arial"/>
          <w:vertAlign w:val="superscript"/>
        </w:rPr>
        <w:t xml:space="preserve">2  </w:t>
      </w:r>
      <w:r w:rsidRPr="003E2F87">
        <w:rPr>
          <w:b/>
          <w:bCs/>
        </w:rPr>
        <w:t>(R</w:t>
      </w:r>
      <w:r w:rsidR="0013193C">
        <w:rPr>
          <w:b/>
          <w:bCs/>
        </w:rPr>
        <w:t> </w:t>
      </w:r>
      <w:r w:rsidRPr="003E2F87">
        <w:rPr>
          <w:b/>
          <w:bCs/>
        </w:rPr>
        <w:t>336.1205(1)(a),</w:t>
      </w:r>
      <w:r w:rsidRPr="003E2F87">
        <w:rPr>
          <w:b/>
          <w:bCs/>
          <w:spacing w:val="-6"/>
        </w:rPr>
        <w:t xml:space="preserve"> </w:t>
      </w:r>
      <w:r w:rsidRPr="003E2F87">
        <w:rPr>
          <w:b/>
          <w:bCs/>
        </w:rPr>
        <w:t>40</w:t>
      </w:r>
      <w:r w:rsidRPr="003E2F87">
        <w:rPr>
          <w:b/>
          <w:bCs/>
          <w:spacing w:val="-5"/>
        </w:rPr>
        <w:t xml:space="preserve"> </w:t>
      </w:r>
      <w:r w:rsidRPr="003E2F87">
        <w:rPr>
          <w:b/>
          <w:bCs/>
        </w:rPr>
        <w:t>CFR</w:t>
      </w:r>
      <w:r w:rsidRPr="003E2F87">
        <w:rPr>
          <w:b/>
          <w:bCs/>
          <w:spacing w:val="-3"/>
        </w:rPr>
        <w:t xml:space="preserve"> </w:t>
      </w:r>
      <w:r w:rsidRPr="003E2F87">
        <w:rPr>
          <w:b/>
          <w:bCs/>
        </w:rPr>
        <w:t>52.21(c)</w:t>
      </w:r>
      <w:r w:rsidRPr="003E2F87">
        <w:rPr>
          <w:b/>
          <w:bCs/>
          <w:spacing w:val="-6"/>
        </w:rPr>
        <w:t xml:space="preserve"> </w:t>
      </w:r>
      <w:r w:rsidRPr="003E2F87">
        <w:rPr>
          <w:b/>
          <w:bCs/>
        </w:rPr>
        <w:t>&amp;</w:t>
      </w:r>
      <w:r w:rsidRPr="003E2F87">
        <w:rPr>
          <w:b/>
          <w:bCs/>
          <w:spacing w:val="-6"/>
        </w:rPr>
        <w:t xml:space="preserve"> </w:t>
      </w:r>
      <w:r w:rsidRPr="003E2F87">
        <w:rPr>
          <w:b/>
          <w:bCs/>
        </w:rPr>
        <w:t>(d),</w:t>
      </w:r>
      <w:r w:rsidRPr="003E2F87">
        <w:rPr>
          <w:b/>
          <w:bCs/>
          <w:spacing w:val="-6"/>
        </w:rPr>
        <w:t xml:space="preserve"> </w:t>
      </w:r>
      <w:r w:rsidRPr="003E2F87">
        <w:rPr>
          <w:b/>
          <w:bCs/>
        </w:rPr>
        <w:t>40</w:t>
      </w:r>
      <w:r w:rsidRPr="003E2F87">
        <w:rPr>
          <w:b/>
          <w:bCs/>
          <w:spacing w:val="-4"/>
        </w:rPr>
        <w:t xml:space="preserve"> </w:t>
      </w:r>
      <w:r w:rsidRPr="003E2F87">
        <w:rPr>
          <w:b/>
          <w:bCs/>
        </w:rPr>
        <w:t>CFR</w:t>
      </w:r>
      <w:r w:rsidRPr="003E2F87">
        <w:rPr>
          <w:b/>
          <w:bCs/>
          <w:spacing w:val="-6"/>
        </w:rPr>
        <w:t xml:space="preserve"> </w:t>
      </w:r>
      <w:r w:rsidRPr="003E2F87">
        <w:rPr>
          <w:b/>
          <w:bCs/>
        </w:rPr>
        <w:t>60.4233(e),</w:t>
      </w:r>
      <w:r w:rsidRPr="003E2F87">
        <w:rPr>
          <w:b/>
          <w:bCs/>
          <w:spacing w:val="-7"/>
        </w:rPr>
        <w:t xml:space="preserve"> </w:t>
      </w:r>
      <w:r w:rsidRPr="003E2F87">
        <w:rPr>
          <w:b/>
          <w:bCs/>
        </w:rPr>
        <w:t>40</w:t>
      </w:r>
      <w:r w:rsidRPr="003E2F87">
        <w:rPr>
          <w:b/>
          <w:bCs/>
          <w:spacing w:val="-3"/>
        </w:rPr>
        <w:t xml:space="preserve"> </w:t>
      </w:r>
      <w:r w:rsidRPr="003E2F87">
        <w:rPr>
          <w:b/>
          <w:bCs/>
        </w:rPr>
        <w:t>CFR</w:t>
      </w:r>
      <w:r w:rsidRPr="003E2F87">
        <w:rPr>
          <w:b/>
          <w:bCs/>
          <w:spacing w:val="-7"/>
        </w:rPr>
        <w:t xml:space="preserve"> </w:t>
      </w:r>
      <w:r w:rsidRPr="003E2F87">
        <w:rPr>
          <w:b/>
          <w:bCs/>
        </w:rPr>
        <w:t>60.4243,</w:t>
      </w:r>
      <w:r w:rsidRPr="003E2F87">
        <w:rPr>
          <w:b/>
          <w:bCs/>
          <w:spacing w:val="-3"/>
        </w:rPr>
        <w:t xml:space="preserve"> </w:t>
      </w:r>
      <w:r w:rsidRPr="003E2F87">
        <w:rPr>
          <w:b/>
          <w:bCs/>
        </w:rPr>
        <w:t>40</w:t>
      </w:r>
      <w:r w:rsidRPr="003E2F87">
        <w:rPr>
          <w:b/>
          <w:bCs/>
          <w:spacing w:val="-6"/>
        </w:rPr>
        <w:t xml:space="preserve"> </w:t>
      </w:r>
      <w:r w:rsidRPr="003E2F87">
        <w:rPr>
          <w:b/>
          <w:bCs/>
        </w:rPr>
        <w:t>CFR</w:t>
      </w:r>
      <w:r w:rsidRPr="003E2F87">
        <w:rPr>
          <w:b/>
          <w:bCs/>
          <w:spacing w:val="-4"/>
        </w:rPr>
        <w:t xml:space="preserve"> </w:t>
      </w:r>
      <w:r w:rsidRPr="003E2F87">
        <w:rPr>
          <w:b/>
          <w:bCs/>
        </w:rPr>
        <w:t>60.4245(a))</w:t>
      </w:r>
    </w:p>
    <w:p w14:paraId="3F1E0A75" w14:textId="77777777" w:rsidR="00B546A1" w:rsidRPr="003E2F87" w:rsidRDefault="00B546A1" w:rsidP="0013193C">
      <w:pPr>
        <w:spacing w:before="1"/>
        <w:jc w:val="both"/>
        <w:rPr>
          <w:rFonts w:eastAsia="Arial" w:cs="Arial"/>
          <w:b/>
          <w:bCs/>
        </w:rPr>
      </w:pPr>
    </w:p>
    <w:p w14:paraId="7E840CCE" w14:textId="77777777" w:rsidR="00B546A1" w:rsidRPr="003E2F87" w:rsidRDefault="00B546A1" w:rsidP="002D4526">
      <w:pPr>
        <w:pStyle w:val="BodyText"/>
        <w:widowControl w:val="0"/>
        <w:numPr>
          <w:ilvl w:val="0"/>
          <w:numId w:val="42"/>
        </w:numPr>
        <w:ind w:right="-43"/>
        <w:jc w:val="both"/>
        <w:rPr>
          <w:rFonts w:eastAsia="Arial"/>
        </w:rPr>
      </w:pPr>
      <w:r w:rsidRPr="003E2F87">
        <w:rPr>
          <w:color w:val="231F20"/>
        </w:rPr>
        <w:t>The</w:t>
      </w:r>
      <w:r w:rsidRPr="003E2F87">
        <w:rPr>
          <w:color w:val="231F20"/>
          <w:spacing w:val="52"/>
        </w:rPr>
        <w:t xml:space="preserve"> </w:t>
      </w:r>
      <w:r w:rsidRPr="003E2F87">
        <w:rPr>
          <w:color w:val="231F20"/>
          <w:spacing w:val="-1"/>
        </w:rPr>
        <w:t>permittee</w:t>
      </w:r>
      <w:r w:rsidRPr="003E2F87">
        <w:rPr>
          <w:color w:val="231F20"/>
          <w:spacing w:val="53"/>
        </w:rPr>
        <w:t xml:space="preserve"> </w:t>
      </w:r>
      <w:r w:rsidRPr="003E2F87">
        <w:rPr>
          <w:color w:val="231F20"/>
        </w:rPr>
        <w:t>shall</w:t>
      </w:r>
      <w:r w:rsidRPr="003E2F87">
        <w:rPr>
          <w:color w:val="231F20"/>
          <w:spacing w:val="53"/>
        </w:rPr>
        <w:t xml:space="preserve"> </w:t>
      </w:r>
      <w:r w:rsidRPr="003E2F87">
        <w:rPr>
          <w:color w:val="231F20"/>
        </w:rPr>
        <w:t xml:space="preserve">keep, </w:t>
      </w:r>
      <w:r w:rsidRPr="003E2F87">
        <w:rPr>
          <w:color w:val="231F20"/>
          <w:spacing w:val="-1"/>
        </w:rPr>
        <w:t>in</w:t>
      </w:r>
      <w:r w:rsidRPr="003E2F87">
        <w:rPr>
          <w:color w:val="231F20"/>
          <w:spacing w:val="53"/>
        </w:rPr>
        <w:t xml:space="preserve"> </w:t>
      </w:r>
      <w:r w:rsidRPr="003E2F87">
        <w:rPr>
          <w:color w:val="231F20"/>
        </w:rPr>
        <w:t>a</w:t>
      </w:r>
      <w:r w:rsidRPr="003E2F87">
        <w:rPr>
          <w:color w:val="231F20"/>
          <w:spacing w:val="53"/>
        </w:rPr>
        <w:t xml:space="preserve"> </w:t>
      </w:r>
      <w:r w:rsidRPr="003E2F87">
        <w:rPr>
          <w:color w:val="231F20"/>
        </w:rPr>
        <w:t>satisfactory</w:t>
      </w:r>
      <w:r w:rsidRPr="003E2F87">
        <w:rPr>
          <w:color w:val="231F20"/>
          <w:spacing w:val="50"/>
        </w:rPr>
        <w:t xml:space="preserve"> </w:t>
      </w:r>
      <w:r w:rsidRPr="003E2F87">
        <w:rPr>
          <w:color w:val="231F20"/>
        </w:rPr>
        <w:t>manner,</w:t>
      </w:r>
      <w:r w:rsidRPr="003E2F87">
        <w:rPr>
          <w:color w:val="231F20"/>
          <w:spacing w:val="53"/>
        </w:rPr>
        <w:t xml:space="preserve"> </w:t>
      </w:r>
      <w:r w:rsidRPr="003E2F87">
        <w:rPr>
          <w:color w:val="231F20"/>
          <w:spacing w:val="-1"/>
        </w:rPr>
        <w:t>the</w:t>
      </w:r>
      <w:r w:rsidRPr="003E2F87">
        <w:rPr>
          <w:color w:val="231F20"/>
          <w:spacing w:val="53"/>
        </w:rPr>
        <w:t xml:space="preserve"> </w:t>
      </w:r>
      <w:r w:rsidRPr="003E2F87">
        <w:rPr>
          <w:color w:val="231F20"/>
        </w:rPr>
        <w:t>following</w:t>
      </w:r>
      <w:r w:rsidRPr="003E2F87">
        <w:rPr>
          <w:color w:val="231F20"/>
          <w:spacing w:val="53"/>
        </w:rPr>
        <w:t xml:space="preserve"> </w:t>
      </w:r>
      <w:r w:rsidRPr="003E2F87">
        <w:rPr>
          <w:color w:val="231F20"/>
        </w:rPr>
        <w:t>records</w:t>
      </w:r>
      <w:r w:rsidRPr="003E2F87">
        <w:rPr>
          <w:color w:val="231F20"/>
          <w:spacing w:val="55"/>
        </w:rPr>
        <w:t xml:space="preserve"> </w:t>
      </w:r>
      <w:r w:rsidRPr="003E2F87">
        <w:rPr>
          <w:color w:val="231F20"/>
          <w:spacing w:val="-1"/>
        </w:rPr>
        <w:t>of</w:t>
      </w:r>
      <w:r w:rsidRPr="003E2F87">
        <w:rPr>
          <w:color w:val="231F20"/>
          <w:spacing w:val="54"/>
        </w:rPr>
        <w:t xml:space="preserve"> </w:t>
      </w:r>
      <w:r w:rsidRPr="003E2F87">
        <w:rPr>
          <w:color w:val="231F20"/>
        </w:rPr>
        <w:t>maintenance</w:t>
      </w:r>
      <w:r w:rsidRPr="003E2F87">
        <w:rPr>
          <w:color w:val="231F20"/>
          <w:spacing w:val="53"/>
        </w:rPr>
        <w:t xml:space="preserve"> </w:t>
      </w:r>
      <w:r w:rsidRPr="003E2F87">
        <w:rPr>
          <w:color w:val="231F20"/>
        </w:rPr>
        <w:t>activity</w:t>
      </w:r>
      <w:r w:rsidRPr="003E2F87">
        <w:rPr>
          <w:color w:val="231F20"/>
          <w:spacing w:val="50"/>
        </w:rPr>
        <w:t xml:space="preserve"> </w:t>
      </w:r>
      <w:r w:rsidRPr="003E2F87">
        <w:rPr>
          <w:color w:val="231F20"/>
        </w:rPr>
        <w:t>for</w:t>
      </w:r>
      <w:r w:rsidRPr="003E2F87">
        <w:rPr>
          <w:color w:val="231F20"/>
          <w:spacing w:val="32"/>
          <w:w w:val="99"/>
        </w:rPr>
        <w:t xml:space="preserve"> </w:t>
      </w:r>
      <w:r w:rsidRPr="003E2F87">
        <w:rPr>
          <w:color w:val="231F20"/>
          <w:spacing w:val="-1"/>
        </w:rPr>
        <w:t>EUEMGRICE1:</w:t>
      </w:r>
    </w:p>
    <w:p w14:paraId="2AEC4707" w14:textId="77777777" w:rsidR="00B546A1" w:rsidRPr="003E2F87" w:rsidRDefault="00B546A1" w:rsidP="002D4526">
      <w:pPr>
        <w:pStyle w:val="BodyText"/>
        <w:widowControl w:val="0"/>
        <w:numPr>
          <w:ilvl w:val="0"/>
          <w:numId w:val="54"/>
        </w:numPr>
        <w:ind w:right="-43"/>
        <w:jc w:val="both"/>
      </w:pPr>
      <w:r w:rsidRPr="003E2F87">
        <w:rPr>
          <w:color w:val="231F20"/>
          <w:spacing w:val="-1"/>
        </w:rPr>
        <w:t>If</w:t>
      </w:r>
      <w:r w:rsidRPr="003E2F87">
        <w:rPr>
          <w:color w:val="231F20"/>
          <w:spacing w:val="12"/>
        </w:rPr>
        <w:t xml:space="preserve"> </w:t>
      </w:r>
      <w:r w:rsidRPr="003E2F87">
        <w:rPr>
          <w:color w:val="231F20"/>
          <w:spacing w:val="-1"/>
        </w:rPr>
        <w:t>operated</w:t>
      </w:r>
      <w:r w:rsidRPr="003E2F87">
        <w:rPr>
          <w:color w:val="231F20"/>
          <w:spacing w:val="12"/>
        </w:rPr>
        <w:t xml:space="preserve"> </w:t>
      </w:r>
      <w:r w:rsidRPr="003E2F87">
        <w:rPr>
          <w:color w:val="231F20"/>
          <w:spacing w:val="-1"/>
        </w:rPr>
        <w:t>in</w:t>
      </w:r>
      <w:r w:rsidRPr="003E2F87">
        <w:rPr>
          <w:color w:val="231F20"/>
          <w:spacing w:val="13"/>
        </w:rPr>
        <w:t xml:space="preserve"> </w:t>
      </w:r>
      <w:r w:rsidRPr="003E2F87">
        <w:rPr>
          <w:color w:val="231F20"/>
        </w:rPr>
        <w:t>a</w:t>
      </w:r>
      <w:r w:rsidRPr="003E2F87">
        <w:rPr>
          <w:color w:val="231F20"/>
          <w:spacing w:val="10"/>
        </w:rPr>
        <w:t xml:space="preserve"> </w:t>
      </w:r>
      <w:r w:rsidRPr="003E2F87">
        <w:rPr>
          <w:color w:val="231F20"/>
        </w:rPr>
        <w:t>certified</w:t>
      </w:r>
      <w:r w:rsidRPr="003E2F87">
        <w:rPr>
          <w:color w:val="231F20"/>
          <w:spacing w:val="11"/>
        </w:rPr>
        <w:t xml:space="preserve"> </w:t>
      </w:r>
      <w:r w:rsidRPr="003E2F87">
        <w:rPr>
          <w:color w:val="231F20"/>
          <w:spacing w:val="-1"/>
        </w:rPr>
        <w:t>manner:</w:t>
      </w:r>
      <w:r w:rsidRPr="003E2F87">
        <w:rPr>
          <w:color w:val="231F20"/>
          <w:spacing w:val="10"/>
        </w:rPr>
        <w:t xml:space="preserve">  </w:t>
      </w:r>
      <w:r w:rsidRPr="003E2F87">
        <w:rPr>
          <w:color w:val="231F20"/>
        </w:rPr>
        <w:t>The</w:t>
      </w:r>
      <w:r w:rsidRPr="003E2F87">
        <w:rPr>
          <w:color w:val="231F20"/>
          <w:spacing w:val="12"/>
        </w:rPr>
        <w:t xml:space="preserve"> </w:t>
      </w:r>
      <w:r w:rsidRPr="003E2F87">
        <w:rPr>
          <w:color w:val="231F20"/>
          <w:spacing w:val="-1"/>
        </w:rPr>
        <w:t>permittee</w:t>
      </w:r>
      <w:r w:rsidRPr="003E2F87">
        <w:rPr>
          <w:color w:val="231F20"/>
          <w:spacing w:val="10"/>
        </w:rPr>
        <w:t xml:space="preserve"> </w:t>
      </w:r>
      <w:r w:rsidRPr="003E2F87">
        <w:rPr>
          <w:color w:val="231F20"/>
        </w:rPr>
        <w:t>shall</w:t>
      </w:r>
      <w:r w:rsidRPr="003E2F87">
        <w:rPr>
          <w:color w:val="231F20"/>
          <w:spacing w:val="12"/>
        </w:rPr>
        <w:t xml:space="preserve"> </w:t>
      </w:r>
      <w:r w:rsidRPr="003E2F87">
        <w:rPr>
          <w:color w:val="231F20"/>
        </w:rPr>
        <w:t>keep</w:t>
      </w:r>
      <w:r w:rsidRPr="003E2F87">
        <w:rPr>
          <w:color w:val="231F20"/>
          <w:spacing w:val="11"/>
        </w:rPr>
        <w:t xml:space="preserve"> </w:t>
      </w:r>
      <w:r w:rsidRPr="003E2F87">
        <w:rPr>
          <w:color w:val="231F20"/>
          <w:spacing w:val="-1"/>
        </w:rPr>
        <w:t>the</w:t>
      </w:r>
      <w:r w:rsidRPr="003E2F87">
        <w:rPr>
          <w:color w:val="231F20"/>
          <w:spacing w:val="10"/>
        </w:rPr>
        <w:t xml:space="preserve"> </w:t>
      </w:r>
      <w:r w:rsidRPr="003E2F87">
        <w:rPr>
          <w:color w:val="231F20"/>
        </w:rPr>
        <w:t>manufacturer's</w:t>
      </w:r>
      <w:r w:rsidRPr="003E2F87">
        <w:rPr>
          <w:color w:val="231F20"/>
          <w:spacing w:val="12"/>
        </w:rPr>
        <w:t xml:space="preserve"> </w:t>
      </w:r>
      <w:r w:rsidRPr="003E2F87">
        <w:rPr>
          <w:color w:val="231F20"/>
          <w:spacing w:val="-1"/>
        </w:rPr>
        <w:t>emission-related</w:t>
      </w:r>
      <w:r w:rsidRPr="003E2F87">
        <w:rPr>
          <w:color w:val="231F20"/>
          <w:spacing w:val="12"/>
        </w:rPr>
        <w:t xml:space="preserve"> </w:t>
      </w:r>
      <w:r w:rsidRPr="003E2F87">
        <w:rPr>
          <w:color w:val="231F20"/>
          <w:spacing w:val="-1"/>
        </w:rPr>
        <w:t>written</w:t>
      </w:r>
      <w:r w:rsidRPr="003E2F87">
        <w:rPr>
          <w:color w:val="231F20"/>
          <w:spacing w:val="97"/>
          <w:w w:val="99"/>
        </w:rPr>
        <w:t xml:space="preserve"> </w:t>
      </w:r>
      <w:r w:rsidRPr="003E2F87">
        <w:rPr>
          <w:color w:val="231F20"/>
        </w:rPr>
        <w:t>instructions</w:t>
      </w:r>
      <w:r w:rsidRPr="003E2F87">
        <w:rPr>
          <w:color w:val="231F20"/>
          <w:spacing w:val="3"/>
        </w:rPr>
        <w:t xml:space="preserve"> </w:t>
      </w:r>
      <w:r w:rsidRPr="003E2F87">
        <w:rPr>
          <w:color w:val="231F20"/>
        </w:rPr>
        <w:t>and</w:t>
      </w:r>
      <w:r w:rsidRPr="003E2F87">
        <w:rPr>
          <w:color w:val="231F20"/>
          <w:spacing w:val="2"/>
        </w:rPr>
        <w:t xml:space="preserve"> </w:t>
      </w:r>
      <w:r w:rsidRPr="003E2F87">
        <w:rPr>
          <w:color w:val="231F20"/>
        </w:rPr>
        <w:t>records</w:t>
      </w:r>
      <w:r w:rsidRPr="003E2F87">
        <w:rPr>
          <w:color w:val="231F20"/>
          <w:spacing w:val="4"/>
        </w:rPr>
        <w:t xml:space="preserve"> </w:t>
      </w:r>
      <w:r w:rsidRPr="003E2F87">
        <w:rPr>
          <w:color w:val="231F20"/>
        </w:rPr>
        <w:t>demonstrating</w:t>
      </w:r>
      <w:r w:rsidRPr="003E2F87">
        <w:rPr>
          <w:color w:val="231F20"/>
          <w:spacing w:val="3"/>
        </w:rPr>
        <w:t xml:space="preserve"> </w:t>
      </w:r>
      <w:r w:rsidRPr="003E2F87">
        <w:rPr>
          <w:color w:val="231F20"/>
        </w:rPr>
        <w:t>that</w:t>
      </w:r>
      <w:r w:rsidRPr="003E2F87">
        <w:rPr>
          <w:color w:val="231F20"/>
          <w:spacing w:val="5"/>
        </w:rPr>
        <w:t xml:space="preserve"> </w:t>
      </w:r>
      <w:r w:rsidRPr="003E2F87">
        <w:rPr>
          <w:color w:val="231F20"/>
        </w:rPr>
        <w:t>EUEMGRICE1</w:t>
      </w:r>
      <w:r w:rsidRPr="003E2F87">
        <w:rPr>
          <w:color w:val="231F20"/>
          <w:spacing w:val="4"/>
        </w:rPr>
        <w:t xml:space="preserve"> </w:t>
      </w:r>
      <w:r w:rsidRPr="003E2F87">
        <w:rPr>
          <w:color w:val="231F20"/>
          <w:spacing w:val="-1"/>
        </w:rPr>
        <w:t>has</w:t>
      </w:r>
      <w:r w:rsidRPr="003E2F87">
        <w:rPr>
          <w:color w:val="231F20"/>
          <w:spacing w:val="7"/>
        </w:rPr>
        <w:t xml:space="preserve"> </w:t>
      </w:r>
      <w:r w:rsidRPr="003E2F87">
        <w:rPr>
          <w:color w:val="231F20"/>
        </w:rPr>
        <w:t>been</w:t>
      </w:r>
      <w:r w:rsidRPr="003E2F87">
        <w:rPr>
          <w:color w:val="231F20"/>
          <w:spacing w:val="2"/>
        </w:rPr>
        <w:t xml:space="preserve"> </w:t>
      </w:r>
      <w:r w:rsidRPr="003E2F87">
        <w:rPr>
          <w:color w:val="231F20"/>
        </w:rPr>
        <w:t>maintained</w:t>
      </w:r>
      <w:r w:rsidRPr="003E2F87">
        <w:rPr>
          <w:color w:val="231F20"/>
          <w:spacing w:val="4"/>
        </w:rPr>
        <w:t xml:space="preserve"> </w:t>
      </w:r>
      <w:r w:rsidRPr="003E2F87">
        <w:rPr>
          <w:color w:val="231F20"/>
          <w:spacing w:val="-1"/>
        </w:rPr>
        <w:t>according</w:t>
      </w:r>
      <w:r w:rsidRPr="003E2F87">
        <w:rPr>
          <w:color w:val="231F20"/>
          <w:spacing w:val="5"/>
        </w:rPr>
        <w:t xml:space="preserve"> </w:t>
      </w:r>
      <w:r w:rsidRPr="003E2F87">
        <w:rPr>
          <w:color w:val="231F20"/>
          <w:spacing w:val="-1"/>
        </w:rPr>
        <w:t>to</w:t>
      </w:r>
      <w:r w:rsidRPr="003E2F87">
        <w:rPr>
          <w:color w:val="231F20"/>
          <w:spacing w:val="5"/>
        </w:rPr>
        <w:t xml:space="preserve"> </w:t>
      </w:r>
      <w:r w:rsidRPr="003E2F87">
        <w:rPr>
          <w:color w:val="231F20"/>
        </w:rPr>
        <w:t>them,</w:t>
      </w:r>
      <w:r w:rsidRPr="003E2F87">
        <w:rPr>
          <w:color w:val="231F20"/>
          <w:spacing w:val="3"/>
        </w:rPr>
        <w:t xml:space="preserve"> </w:t>
      </w:r>
      <w:r w:rsidRPr="003E2F87">
        <w:rPr>
          <w:color w:val="231F20"/>
          <w:spacing w:val="-1"/>
        </w:rPr>
        <w:t>as</w:t>
      </w:r>
      <w:r w:rsidRPr="003E2F87">
        <w:rPr>
          <w:color w:val="231F20"/>
          <w:spacing w:val="37"/>
          <w:w w:val="99"/>
        </w:rPr>
        <w:t xml:space="preserve"> </w:t>
      </w:r>
      <w:r w:rsidRPr="003E2F87">
        <w:rPr>
          <w:color w:val="231F20"/>
          <w:spacing w:val="-1"/>
        </w:rPr>
        <w:t>specified</w:t>
      </w:r>
      <w:r w:rsidRPr="003E2F87">
        <w:rPr>
          <w:color w:val="231F20"/>
          <w:spacing w:val="-5"/>
        </w:rPr>
        <w:t xml:space="preserve"> </w:t>
      </w:r>
      <w:r w:rsidRPr="003E2F87">
        <w:rPr>
          <w:color w:val="231F20"/>
          <w:spacing w:val="-1"/>
        </w:rPr>
        <w:t>in</w:t>
      </w:r>
      <w:r w:rsidRPr="003E2F87">
        <w:rPr>
          <w:color w:val="231F20"/>
          <w:spacing w:val="-4"/>
        </w:rPr>
        <w:t xml:space="preserve"> </w:t>
      </w:r>
      <w:r w:rsidRPr="003E2F87">
        <w:rPr>
          <w:color w:val="231F20"/>
          <w:spacing w:val="-1"/>
        </w:rPr>
        <w:t>SC</w:t>
      </w:r>
      <w:r w:rsidRPr="003E2F87">
        <w:rPr>
          <w:color w:val="231F20"/>
          <w:spacing w:val="-7"/>
        </w:rPr>
        <w:t xml:space="preserve"> </w:t>
      </w:r>
      <w:r w:rsidRPr="003E2F87">
        <w:rPr>
          <w:color w:val="231F20"/>
          <w:spacing w:val="-1"/>
        </w:rPr>
        <w:t>III.5.</w:t>
      </w:r>
    </w:p>
    <w:p w14:paraId="456DABB0" w14:textId="77777777" w:rsidR="00B546A1" w:rsidRPr="003E2F87" w:rsidRDefault="00B546A1" w:rsidP="00BA31C3">
      <w:pPr>
        <w:pStyle w:val="BodyText"/>
        <w:widowControl w:val="0"/>
        <w:numPr>
          <w:ilvl w:val="0"/>
          <w:numId w:val="54"/>
        </w:numPr>
        <w:spacing w:after="0"/>
        <w:ind w:right="-36"/>
        <w:jc w:val="both"/>
      </w:pPr>
      <w:r w:rsidRPr="003E2F87">
        <w:rPr>
          <w:color w:val="231F20"/>
          <w:spacing w:val="-1"/>
        </w:rPr>
        <w:t>If</w:t>
      </w:r>
      <w:r w:rsidRPr="003E2F87">
        <w:rPr>
          <w:color w:val="231F20"/>
          <w:spacing w:val="-13"/>
        </w:rPr>
        <w:t xml:space="preserve"> </w:t>
      </w:r>
      <w:r w:rsidRPr="003E2F87">
        <w:rPr>
          <w:color w:val="231F20"/>
          <w:spacing w:val="-1"/>
        </w:rPr>
        <w:t>operated</w:t>
      </w:r>
      <w:r w:rsidRPr="003E2F87">
        <w:rPr>
          <w:color w:val="231F20"/>
          <w:spacing w:val="-16"/>
        </w:rPr>
        <w:t xml:space="preserve"> </w:t>
      </w:r>
      <w:r w:rsidRPr="003E2F87">
        <w:rPr>
          <w:color w:val="231F20"/>
        </w:rPr>
        <w:t>in</w:t>
      </w:r>
      <w:r w:rsidRPr="003E2F87">
        <w:rPr>
          <w:color w:val="231F20"/>
          <w:spacing w:val="-15"/>
        </w:rPr>
        <w:t xml:space="preserve"> </w:t>
      </w:r>
      <w:r w:rsidRPr="003E2F87">
        <w:rPr>
          <w:color w:val="231F20"/>
        </w:rPr>
        <w:t>a</w:t>
      </w:r>
      <w:r w:rsidRPr="003E2F87">
        <w:rPr>
          <w:color w:val="231F20"/>
          <w:spacing w:val="-16"/>
        </w:rPr>
        <w:t xml:space="preserve"> </w:t>
      </w:r>
      <w:r w:rsidRPr="003E2F87">
        <w:rPr>
          <w:color w:val="231F20"/>
        </w:rPr>
        <w:t>non-certified</w:t>
      </w:r>
      <w:r w:rsidRPr="003E2F87">
        <w:rPr>
          <w:color w:val="231F20"/>
          <w:spacing w:val="-15"/>
        </w:rPr>
        <w:t xml:space="preserve"> </w:t>
      </w:r>
      <w:r w:rsidRPr="003E2F87">
        <w:rPr>
          <w:color w:val="231F20"/>
        </w:rPr>
        <w:t>manner:</w:t>
      </w:r>
      <w:r w:rsidRPr="003E2F87">
        <w:rPr>
          <w:color w:val="231F20"/>
          <w:spacing w:val="-16"/>
        </w:rPr>
        <w:t xml:space="preserve">  </w:t>
      </w:r>
      <w:r w:rsidRPr="003E2F87">
        <w:rPr>
          <w:color w:val="231F20"/>
        </w:rPr>
        <w:t>The</w:t>
      </w:r>
      <w:r w:rsidRPr="003E2F87">
        <w:rPr>
          <w:color w:val="231F20"/>
          <w:spacing w:val="-15"/>
        </w:rPr>
        <w:t xml:space="preserve"> </w:t>
      </w:r>
      <w:r w:rsidRPr="003E2F87">
        <w:rPr>
          <w:color w:val="231F20"/>
          <w:spacing w:val="-1"/>
        </w:rPr>
        <w:t>permittee</w:t>
      </w:r>
      <w:r w:rsidRPr="003E2F87">
        <w:rPr>
          <w:color w:val="231F20"/>
          <w:spacing w:val="-16"/>
        </w:rPr>
        <w:t xml:space="preserve"> </w:t>
      </w:r>
      <w:r w:rsidRPr="003E2F87">
        <w:rPr>
          <w:color w:val="231F20"/>
          <w:spacing w:val="-1"/>
        </w:rPr>
        <w:t>shall</w:t>
      </w:r>
      <w:r w:rsidRPr="003E2F87">
        <w:rPr>
          <w:color w:val="231F20"/>
          <w:spacing w:val="-15"/>
        </w:rPr>
        <w:t xml:space="preserve"> </w:t>
      </w:r>
      <w:r w:rsidRPr="003E2F87">
        <w:rPr>
          <w:color w:val="231F20"/>
        </w:rPr>
        <w:t>keep</w:t>
      </w:r>
      <w:r w:rsidRPr="003E2F87">
        <w:rPr>
          <w:color w:val="231F20"/>
          <w:spacing w:val="-16"/>
        </w:rPr>
        <w:t xml:space="preserve"> </w:t>
      </w:r>
      <w:r w:rsidRPr="003E2F87">
        <w:rPr>
          <w:color w:val="231F20"/>
        </w:rPr>
        <w:t>records</w:t>
      </w:r>
      <w:r w:rsidRPr="003E2F87">
        <w:rPr>
          <w:color w:val="231F20"/>
          <w:spacing w:val="-14"/>
        </w:rPr>
        <w:t xml:space="preserve"> </w:t>
      </w:r>
      <w:r w:rsidRPr="003E2F87">
        <w:rPr>
          <w:color w:val="231F20"/>
          <w:spacing w:val="-1"/>
        </w:rPr>
        <w:t>of</w:t>
      </w:r>
      <w:r w:rsidRPr="003E2F87">
        <w:rPr>
          <w:color w:val="231F20"/>
          <w:spacing w:val="-12"/>
        </w:rPr>
        <w:t xml:space="preserve"> </w:t>
      </w:r>
      <w:r w:rsidRPr="003E2F87">
        <w:rPr>
          <w:color w:val="231F20"/>
        </w:rPr>
        <w:t>a</w:t>
      </w:r>
      <w:r w:rsidRPr="003E2F87">
        <w:rPr>
          <w:color w:val="231F20"/>
          <w:spacing w:val="-18"/>
        </w:rPr>
        <w:t xml:space="preserve"> </w:t>
      </w:r>
      <w:r w:rsidRPr="003E2F87">
        <w:rPr>
          <w:color w:val="231F20"/>
        </w:rPr>
        <w:t>maintenance</w:t>
      </w:r>
      <w:r w:rsidRPr="003E2F87">
        <w:rPr>
          <w:color w:val="231F20"/>
          <w:spacing w:val="-15"/>
        </w:rPr>
        <w:t xml:space="preserve"> </w:t>
      </w:r>
      <w:r w:rsidRPr="003E2F87">
        <w:rPr>
          <w:color w:val="231F20"/>
          <w:spacing w:val="-1"/>
        </w:rPr>
        <w:t>plan,</w:t>
      </w:r>
      <w:r w:rsidRPr="003E2F87">
        <w:rPr>
          <w:color w:val="231F20"/>
          <w:spacing w:val="-16"/>
        </w:rPr>
        <w:t xml:space="preserve"> </w:t>
      </w:r>
      <w:r w:rsidRPr="003E2F87">
        <w:rPr>
          <w:color w:val="231F20"/>
          <w:spacing w:val="-1"/>
        </w:rPr>
        <w:t>as</w:t>
      </w:r>
      <w:r w:rsidRPr="003E2F87">
        <w:rPr>
          <w:color w:val="231F20"/>
          <w:spacing w:val="-14"/>
        </w:rPr>
        <w:t xml:space="preserve"> </w:t>
      </w:r>
      <w:r w:rsidRPr="003E2F87">
        <w:rPr>
          <w:color w:val="231F20"/>
        </w:rPr>
        <w:t>required</w:t>
      </w:r>
      <w:r w:rsidRPr="003E2F87">
        <w:rPr>
          <w:color w:val="231F20"/>
          <w:spacing w:val="59"/>
          <w:w w:val="99"/>
        </w:rPr>
        <w:t xml:space="preserve"> </w:t>
      </w:r>
      <w:r w:rsidRPr="003E2F87">
        <w:rPr>
          <w:color w:val="231F20"/>
          <w:spacing w:val="1"/>
        </w:rPr>
        <w:t>by</w:t>
      </w:r>
      <w:r w:rsidRPr="003E2F87">
        <w:rPr>
          <w:color w:val="231F20"/>
          <w:spacing w:val="-9"/>
        </w:rPr>
        <w:t xml:space="preserve"> </w:t>
      </w:r>
      <w:r w:rsidRPr="003E2F87">
        <w:rPr>
          <w:color w:val="231F20"/>
          <w:spacing w:val="-1"/>
        </w:rPr>
        <w:t>SC</w:t>
      </w:r>
      <w:r w:rsidRPr="003E2F87">
        <w:rPr>
          <w:color w:val="231F20"/>
          <w:spacing w:val="-7"/>
        </w:rPr>
        <w:t xml:space="preserve"> </w:t>
      </w:r>
      <w:r w:rsidRPr="003E2F87">
        <w:rPr>
          <w:color w:val="231F20"/>
          <w:spacing w:val="-1"/>
        </w:rPr>
        <w:t>III.6</w:t>
      </w:r>
      <w:r w:rsidRPr="003E2F87">
        <w:rPr>
          <w:color w:val="231F20"/>
          <w:spacing w:val="-5"/>
        </w:rPr>
        <w:t xml:space="preserve"> </w:t>
      </w:r>
      <w:r w:rsidRPr="003E2F87">
        <w:rPr>
          <w:color w:val="231F20"/>
          <w:spacing w:val="-1"/>
        </w:rPr>
        <w:t>and</w:t>
      </w:r>
      <w:r w:rsidRPr="003E2F87">
        <w:rPr>
          <w:color w:val="231F20"/>
          <w:spacing w:val="-7"/>
        </w:rPr>
        <w:t xml:space="preserve"> </w:t>
      </w:r>
      <w:r w:rsidRPr="003E2F87">
        <w:rPr>
          <w:color w:val="231F20"/>
        </w:rPr>
        <w:t>maintenance</w:t>
      </w:r>
      <w:r w:rsidRPr="003E2F87">
        <w:rPr>
          <w:color w:val="231F20"/>
          <w:spacing w:val="-8"/>
        </w:rPr>
        <w:t xml:space="preserve"> </w:t>
      </w:r>
      <w:r w:rsidRPr="003E2F87">
        <w:rPr>
          <w:color w:val="231F20"/>
          <w:spacing w:val="-1"/>
        </w:rPr>
        <w:t>activities.</w:t>
      </w:r>
    </w:p>
    <w:p w14:paraId="1B60581B" w14:textId="77777777" w:rsidR="00B546A1" w:rsidRPr="003E2F87" w:rsidRDefault="00B546A1" w:rsidP="0013193C">
      <w:pPr>
        <w:spacing w:before="1"/>
        <w:ind w:right="-36"/>
        <w:jc w:val="both"/>
        <w:rPr>
          <w:rFonts w:eastAsia="Arial" w:cs="Arial"/>
        </w:rPr>
      </w:pPr>
    </w:p>
    <w:p w14:paraId="3504731B" w14:textId="766836D6" w:rsidR="00B546A1" w:rsidRPr="003E2F87" w:rsidRDefault="00B546A1" w:rsidP="0013193C">
      <w:pPr>
        <w:pStyle w:val="BodyText"/>
        <w:spacing w:after="0"/>
        <w:ind w:left="360" w:right="-36"/>
        <w:jc w:val="both"/>
        <w:rPr>
          <w:b/>
          <w:bCs/>
        </w:rPr>
      </w:pPr>
      <w:r w:rsidRPr="003E2F87">
        <w:rPr>
          <w:color w:val="231F20"/>
        </w:rPr>
        <w:t>The</w:t>
      </w:r>
      <w:r w:rsidRPr="003E2F87">
        <w:rPr>
          <w:color w:val="231F20"/>
          <w:spacing w:val="32"/>
        </w:rPr>
        <w:t xml:space="preserve"> </w:t>
      </w:r>
      <w:r w:rsidRPr="003E2F87">
        <w:rPr>
          <w:color w:val="231F20"/>
          <w:spacing w:val="-1"/>
        </w:rPr>
        <w:t>permittee</w:t>
      </w:r>
      <w:r w:rsidRPr="003E2F87">
        <w:rPr>
          <w:color w:val="231F20"/>
          <w:spacing w:val="33"/>
        </w:rPr>
        <w:t xml:space="preserve"> </w:t>
      </w:r>
      <w:r w:rsidRPr="003E2F87">
        <w:rPr>
          <w:color w:val="231F20"/>
        </w:rPr>
        <w:t>shall</w:t>
      </w:r>
      <w:r w:rsidRPr="003E2F87">
        <w:rPr>
          <w:color w:val="231F20"/>
          <w:spacing w:val="32"/>
        </w:rPr>
        <w:t xml:space="preserve"> </w:t>
      </w:r>
      <w:r w:rsidRPr="003E2F87">
        <w:rPr>
          <w:color w:val="231F20"/>
        </w:rPr>
        <w:t>keep</w:t>
      </w:r>
      <w:r w:rsidRPr="003E2F87">
        <w:rPr>
          <w:color w:val="231F20"/>
          <w:spacing w:val="35"/>
        </w:rPr>
        <w:t xml:space="preserve"> </w:t>
      </w:r>
      <w:r w:rsidRPr="003E2F87">
        <w:rPr>
          <w:color w:val="231F20"/>
          <w:spacing w:val="-1"/>
        </w:rPr>
        <w:t>all</w:t>
      </w:r>
      <w:r w:rsidRPr="003E2F87">
        <w:rPr>
          <w:color w:val="231F20"/>
          <w:spacing w:val="32"/>
        </w:rPr>
        <w:t xml:space="preserve"> </w:t>
      </w:r>
      <w:r w:rsidRPr="003E2F87">
        <w:rPr>
          <w:color w:val="231F20"/>
        </w:rPr>
        <w:t>records</w:t>
      </w:r>
      <w:r w:rsidRPr="003E2F87">
        <w:rPr>
          <w:color w:val="231F20"/>
          <w:spacing w:val="34"/>
        </w:rPr>
        <w:t xml:space="preserve"> </w:t>
      </w:r>
      <w:r w:rsidRPr="003E2F87">
        <w:rPr>
          <w:color w:val="231F20"/>
          <w:spacing w:val="1"/>
        </w:rPr>
        <w:t>on</w:t>
      </w:r>
      <w:r w:rsidRPr="003E2F87">
        <w:rPr>
          <w:color w:val="231F20"/>
          <w:spacing w:val="32"/>
        </w:rPr>
        <w:t xml:space="preserve"> </w:t>
      </w:r>
      <w:r w:rsidRPr="003E2F87">
        <w:rPr>
          <w:color w:val="231F20"/>
        </w:rPr>
        <w:t>file</w:t>
      </w:r>
      <w:r w:rsidRPr="003E2F87">
        <w:rPr>
          <w:color w:val="231F20"/>
          <w:spacing w:val="33"/>
        </w:rPr>
        <w:t xml:space="preserve"> </w:t>
      </w:r>
      <w:r w:rsidRPr="003E2F87">
        <w:rPr>
          <w:color w:val="231F20"/>
        </w:rPr>
        <w:t>and</w:t>
      </w:r>
      <w:r w:rsidRPr="003E2F87">
        <w:rPr>
          <w:color w:val="231F20"/>
          <w:spacing w:val="33"/>
        </w:rPr>
        <w:t xml:space="preserve"> </w:t>
      </w:r>
      <w:r w:rsidRPr="003E2F87">
        <w:rPr>
          <w:color w:val="231F20"/>
          <w:spacing w:val="1"/>
        </w:rPr>
        <w:t>make</w:t>
      </w:r>
      <w:r w:rsidRPr="003E2F87">
        <w:rPr>
          <w:color w:val="231F20"/>
          <w:spacing w:val="32"/>
        </w:rPr>
        <w:t xml:space="preserve"> </w:t>
      </w:r>
      <w:r w:rsidRPr="003E2F87">
        <w:rPr>
          <w:color w:val="231F20"/>
          <w:spacing w:val="-2"/>
        </w:rPr>
        <w:t>them</w:t>
      </w:r>
      <w:r w:rsidRPr="003E2F87">
        <w:rPr>
          <w:color w:val="231F20"/>
          <w:spacing w:val="38"/>
        </w:rPr>
        <w:t xml:space="preserve"> </w:t>
      </w:r>
      <w:r w:rsidRPr="003E2F87">
        <w:rPr>
          <w:color w:val="231F20"/>
          <w:spacing w:val="-1"/>
        </w:rPr>
        <w:t>available</w:t>
      </w:r>
      <w:r w:rsidRPr="003E2F87">
        <w:rPr>
          <w:color w:val="231F20"/>
          <w:spacing w:val="32"/>
        </w:rPr>
        <w:t xml:space="preserve"> </w:t>
      </w:r>
      <w:r w:rsidRPr="003E2F87">
        <w:rPr>
          <w:color w:val="231F20"/>
          <w:spacing w:val="-1"/>
        </w:rPr>
        <w:t>to</w:t>
      </w:r>
      <w:r w:rsidRPr="003E2F87">
        <w:rPr>
          <w:color w:val="231F20"/>
          <w:spacing w:val="33"/>
        </w:rPr>
        <w:t xml:space="preserve"> </w:t>
      </w:r>
      <w:r w:rsidRPr="003E2F87">
        <w:rPr>
          <w:color w:val="231F20"/>
        </w:rPr>
        <w:t>the</w:t>
      </w:r>
      <w:r w:rsidRPr="003E2F87">
        <w:rPr>
          <w:color w:val="231F20"/>
          <w:spacing w:val="34"/>
        </w:rPr>
        <w:t xml:space="preserve"> </w:t>
      </w:r>
      <w:r w:rsidRPr="003E2F87">
        <w:rPr>
          <w:color w:val="231F20"/>
          <w:spacing w:val="-1"/>
        </w:rPr>
        <w:t>Department</w:t>
      </w:r>
      <w:r w:rsidRPr="003E2F87">
        <w:rPr>
          <w:color w:val="231F20"/>
          <w:spacing w:val="33"/>
        </w:rPr>
        <w:t xml:space="preserve"> </w:t>
      </w:r>
      <w:r w:rsidRPr="003E2F87">
        <w:rPr>
          <w:color w:val="231F20"/>
        </w:rPr>
        <w:t>upon</w:t>
      </w:r>
      <w:r w:rsidRPr="003E2F87">
        <w:rPr>
          <w:color w:val="231F20"/>
          <w:spacing w:val="32"/>
        </w:rPr>
        <w:t xml:space="preserve"> </w:t>
      </w:r>
      <w:r w:rsidRPr="003E2F87">
        <w:rPr>
          <w:color w:val="231F20"/>
          <w:spacing w:val="-1"/>
        </w:rPr>
        <w:t>request.</w:t>
      </w:r>
      <w:r w:rsidR="003E2F87">
        <w:rPr>
          <w:rFonts w:cs="Arial"/>
          <w:vertAlign w:val="superscript"/>
        </w:rPr>
        <w:t xml:space="preserve">2  </w:t>
      </w:r>
      <w:r w:rsidRPr="003E2F87">
        <w:rPr>
          <w:b/>
          <w:bCs/>
        </w:rPr>
        <w:t>(40</w:t>
      </w:r>
      <w:r w:rsidR="0013193C">
        <w:rPr>
          <w:b/>
          <w:bCs/>
        </w:rPr>
        <w:t> </w:t>
      </w:r>
      <w:r w:rsidRPr="003E2F87">
        <w:rPr>
          <w:b/>
          <w:bCs/>
        </w:rPr>
        <w:t>CFR</w:t>
      </w:r>
      <w:r w:rsidRPr="003E2F87">
        <w:rPr>
          <w:b/>
          <w:bCs/>
          <w:spacing w:val="-6"/>
        </w:rPr>
        <w:t xml:space="preserve"> </w:t>
      </w:r>
      <w:r w:rsidRPr="003E2F87">
        <w:rPr>
          <w:b/>
          <w:bCs/>
        </w:rPr>
        <w:t>60.4243,</w:t>
      </w:r>
      <w:r w:rsidRPr="003E2F87">
        <w:rPr>
          <w:b/>
          <w:bCs/>
          <w:spacing w:val="-3"/>
        </w:rPr>
        <w:t xml:space="preserve"> </w:t>
      </w:r>
      <w:r w:rsidRPr="003E2F87">
        <w:rPr>
          <w:b/>
          <w:bCs/>
        </w:rPr>
        <w:t>40</w:t>
      </w:r>
      <w:r w:rsidRPr="003E2F87">
        <w:rPr>
          <w:b/>
          <w:bCs/>
          <w:spacing w:val="-3"/>
        </w:rPr>
        <w:t xml:space="preserve"> </w:t>
      </w:r>
      <w:r w:rsidRPr="003E2F87">
        <w:rPr>
          <w:b/>
          <w:bCs/>
        </w:rPr>
        <w:t>CFR</w:t>
      </w:r>
      <w:r w:rsidRPr="003E2F87">
        <w:rPr>
          <w:b/>
          <w:bCs/>
          <w:spacing w:val="-3"/>
        </w:rPr>
        <w:t xml:space="preserve"> </w:t>
      </w:r>
      <w:r w:rsidRPr="003E2F87">
        <w:rPr>
          <w:b/>
          <w:bCs/>
        </w:rPr>
        <w:t>60.4245(a),</w:t>
      </w:r>
      <w:r w:rsidRPr="003E2F87">
        <w:rPr>
          <w:b/>
          <w:bCs/>
          <w:spacing w:val="-4"/>
        </w:rPr>
        <w:t xml:space="preserve"> </w:t>
      </w:r>
      <w:r w:rsidRPr="003E2F87">
        <w:rPr>
          <w:b/>
          <w:bCs/>
        </w:rPr>
        <w:t>40</w:t>
      </w:r>
      <w:r w:rsidRPr="003E2F87">
        <w:rPr>
          <w:b/>
          <w:bCs/>
          <w:spacing w:val="-6"/>
        </w:rPr>
        <w:t xml:space="preserve"> </w:t>
      </w:r>
      <w:r w:rsidRPr="003E2F87">
        <w:rPr>
          <w:b/>
          <w:bCs/>
          <w:spacing w:val="1"/>
        </w:rPr>
        <w:t>CFR</w:t>
      </w:r>
      <w:r w:rsidRPr="003E2F87">
        <w:rPr>
          <w:b/>
          <w:bCs/>
          <w:spacing w:val="-6"/>
        </w:rPr>
        <w:t xml:space="preserve"> </w:t>
      </w:r>
      <w:r w:rsidRPr="003E2F87">
        <w:rPr>
          <w:b/>
          <w:bCs/>
        </w:rPr>
        <w:t>Part</w:t>
      </w:r>
      <w:r w:rsidRPr="003E2F87">
        <w:rPr>
          <w:b/>
          <w:bCs/>
          <w:spacing w:val="-6"/>
        </w:rPr>
        <w:t xml:space="preserve"> </w:t>
      </w:r>
      <w:r w:rsidRPr="003E2F87">
        <w:rPr>
          <w:b/>
          <w:bCs/>
          <w:spacing w:val="1"/>
        </w:rPr>
        <w:t>60</w:t>
      </w:r>
      <w:r w:rsidR="003E2F87">
        <w:rPr>
          <w:b/>
          <w:bCs/>
          <w:spacing w:val="1"/>
        </w:rPr>
        <w:t>,</w:t>
      </w:r>
      <w:r w:rsidRPr="003E2F87">
        <w:rPr>
          <w:b/>
          <w:bCs/>
          <w:spacing w:val="-6"/>
        </w:rPr>
        <w:t xml:space="preserve"> </w:t>
      </w:r>
      <w:r w:rsidRPr="003E2F87">
        <w:rPr>
          <w:b/>
          <w:bCs/>
        </w:rPr>
        <w:t>Subpart</w:t>
      </w:r>
      <w:r w:rsidRPr="003E2F87">
        <w:rPr>
          <w:b/>
          <w:bCs/>
          <w:spacing w:val="-6"/>
        </w:rPr>
        <w:t xml:space="preserve"> </w:t>
      </w:r>
      <w:r w:rsidRPr="003E2F87">
        <w:rPr>
          <w:b/>
          <w:bCs/>
        </w:rPr>
        <w:t>JJJJ)</w:t>
      </w:r>
    </w:p>
    <w:p w14:paraId="06C09DAA" w14:textId="77777777" w:rsidR="00B546A1" w:rsidRPr="003E2F87" w:rsidRDefault="00B546A1" w:rsidP="0013193C">
      <w:pPr>
        <w:spacing w:before="1"/>
        <w:ind w:right="-36"/>
        <w:jc w:val="both"/>
        <w:rPr>
          <w:rFonts w:eastAsia="Arial" w:cs="Arial"/>
          <w:b/>
          <w:bCs/>
        </w:rPr>
      </w:pPr>
    </w:p>
    <w:p w14:paraId="266D47D8" w14:textId="3D7601AB" w:rsidR="00B546A1" w:rsidRPr="003E2F87" w:rsidRDefault="00B546A1" w:rsidP="00BA31C3">
      <w:pPr>
        <w:widowControl w:val="0"/>
        <w:numPr>
          <w:ilvl w:val="0"/>
          <w:numId w:val="42"/>
        </w:numPr>
        <w:ind w:right="-36"/>
        <w:jc w:val="both"/>
        <w:rPr>
          <w:rFonts w:eastAsia="Arial" w:cs="Arial"/>
        </w:rPr>
      </w:pPr>
      <w:r w:rsidRPr="003E2F87">
        <w:rPr>
          <w:color w:val="231F20"/>
        </w:rPr>
        <w:t>The</w:t>
      </w:r>
      <w:r w:rsidRPr="003E2F87">
        <w:rPr>
          <w:color w:val="231F20"/>
          <w:spacing w:val="3"/>
        </w:rPr>
        <w:t xml:space="preserve"> </w:t>
      </w:r>
      <w:r w:rsidRPr="003E2F87">
        <w:rPr>
          <w:color w:val="231F20"/>
          <w:spacing w:val="-1"/>
        </w:rPr>
        <w:t>permittee</w:t>
      </w:r>
      <w:r w:rsidRPr="003E2F87">
        <w:rPr>
          <w:color w:val="231F20"/>
          <w:spacing w:val="3"/>
        </w:rPr>
        <w:t xml:space="preserve"> </w:t>
      </w:r>
      <w:r w:rsidRPr="003E2F87">
        <w:rPr>
          <w:color w:val="231F20"/>
        </w:rPr>
        <w:t>shall</w:t>
      </w:r>
      <w:r w:rsidRPr="003E2F87">
        <w:rPr>
          <w:color w:val="231F20"/>
          <w:spacing w:val="4"/>
        </w:rPr>
        <w:t xml:space="preserve"> </w:t>
      </w:r>
      <w:r w:rsidRPr="003E2F87">
        <w:rPr>
          <w:color w:val="231F20"/>
          <w:spacing w:val="-1"/>
        </w:rPr>
        <w:t>monitor</w:t>
      </w:r>
      <w:r w:rsidRPr="003E2F87">
        <w:rPr>
          <w:color w:val="231F20"/>
          <w:spacing w:val="7"/>
        </w:rPr>
        <w:t xml:space="preserve"> </w:t>
      </w:r>
      <w:r w:rsidRPr="003E2F87">
        <w:rPr>
          <w:color w:val="231F20"/>
        </w:rPr>
        <w:t>and</w:t>
      </w:r>
      <w:r w:rsidRPr="003E2F87">
        <w:rPr>
          <w:color w:val="231F20"/>
          <w:spacing w:val="3"/>
        </w:rPr>
        <w:t xml:space="preserve"> </w:t>
      </w:r>
      <w:r w:rsidRPr="003E2F87">
        <w:rPr>
          <w:color w:val="231F20"/>
        </w:rPr>
        <w:t>record</w:t>
      </w:r>
      <w:r w:rsidRPr="003E2F87">
        <w:rPr>
          <w:color w:val="231F20"/>
          <w:spacing w:val="5"/>
        </w:rPr>
        <w:t xml:space="preserve"> </w:t>
      </w:r>
      <w:r w:rsidRPr="003E2F87">
        <w:rPr>
          <w:color w:val="231F20"/>
        </w:rPr>
        <w:t>the</w:t>
      </w:r>
      <w:r w:rsidRPr="003E2F87">
        <w:rPr>
          <w:color w:val="231F20"/>
          <w:spacing w:val="6"/>
        </w:rPr>
        <w:t xml:space="preserve"> </w:t>
      </w:r>
      <w:r w:rsidRPr="003E2F87">
        <w:rPr>
          <w:color w:val="231F20"/>
          <w:spacing w:val="-1"/>
        </w:rPr>
        <w:t>total</w:t>
      </w:r>
      <w:r w:rsidRPr="003E2F87">
        <w:rPr>
          <w:color w:val="231F20"/>
          <w:spacing w:val="5"/>
        </w:rPr>
        <w:t xml:space="preserve"> </w:t>
      </w:r>
      <w:r w:rsidRPr="003E2F87">
        <w:rPr>
          <w:color w:val="231F20"/>
        </w:rPr>
        <w:t>hours</w:t>
      </w:r>
      <w:r w:rsidRPr="003E2F87">
        <w:rPr>
          <w:color w:val="231F20"/>
          <w:spacing w:val="8"/>
        </w:rPr>
        <w:t xml:space="preserve"> </w:t>
      </w:r>
      <w:r w:rsidRPr="003E2F87">
        <w:rPr>
          <w:color w:val="231F20"/>
          <w:spacing w:val="-1"/>
        </w:rPr>
        <w:t>of</w:t>
      </w:r>
      <w:r w:rsidRPr="003E2F87">
        <w:rPr>
          <w:color w:val="231F20"/>
          <w:spacing w:val="6"/>
        </w:rPr>
        <w:t xml:space="preserve"> </w:t>
      </w:r>
      <w:r w:rsidRPr="003E2F87">
        <w:rPr>
          <w:color w:val="231F20"/>
        </w:rPr>
        <w:t>operation</w:t>
      </w:r>
      <w:r w:rsidRPr="003E2F87">
        <w:rPr>
          <w:color w:val="231F20"/>
          <w:spacing w:val="4"/>
        </w:rPr>
        <w:t xml:space="preserve"> </w:t>
      </w:r>
      <w:r w:rsidRPr="003E2F87">
        <w:rPr>
          <w:color w:val="231F20"/>
        </w:rPr>
        <w:t>for</w:t>
      </w:r>
      <w:r w:rsidRPr="003E2F87">
        <w:rPr>
          <w:color w:val="231F20"/>
          <w:spacing w:val="7"/>
        </w:rPr>
        <w:t xml:space="preserve"> </w:t>
      </w:r>
      <w:r w:rsidRPr="003E2F87">
        <w:rPr>
          <w:color w:val="231F20"/>
        </w:rPr>
        <w:t>EUEMGRICE1</w:t>
      </w:r>
      <w:r w:rsidR="00245409">
        <w:rPr>
          <w:color w:val="231F20"/>
        </w:rPr>
        <w:t xml:space="preserve">. </w:t>
      </w:r>
      <w:r w:rsidR="004E111A">
        <w:rPr>
          <w:color w:val="231F20"/>
        </w:rPr>
        <w:t xml:space="preserve"> </w:t>
      </w:r>
      <w:r w:rsidRPr="003E2F87">
        <w:rPr>
          <w:color w:val="231F20"/>
        </w:rPr>
        <w:t>The</w:t>
      </w:r>
      <w:r w:rsidRPr="003E2F87">
        <w:rPr>
          <w:color w:val="231F20"/>
          <w:spacing w:val="4"/>
        </w:rPr>
        <w:t xml:space="preserve"> </w:t>
      </w:r>
      <w:r w:rsidRPr="003E2F87">
        <w:rPr>
          <w:color w:val="231F20"/>
          <w:spacing w:val="-1"/>
        </w:rPr>
        <w:t>permittee</w:t>
      </w:r>
      <w:r w:rsidRPr="003E2F87">
        <w:rPr>
          <w:color w:val="231F20"/>
          <w:spacing w:val="6"/>
        </w:rPr>
        <w:t xml:space="preserve"> </w:t>
      </w:r>
      <w:r w:rsidRPr="003E2F87">
        <w:rPr>
          <w:color w:val="231F20"/>
        </w:rPr>
        <w:t>shall</w:t>
      </w:r>
      <w:r w:rsidRPr="003E2F87">
        <w:rPr>
          <w:color w:val="231F20"/>
          <w:spacing w:val="84"/>
          <w:w w:val="99"/>
        </w:rPr>
        <w:t xml:space="preserve"> </w:t>
      </w:r>
      <w:r w:rsidRPr="003E2F87">
        <w:rPr>
          <w:color w:val="231F20"/>
        </w:rPr>
        <w:t>document</w:t>
      </w:r>
      <w:r w:rsidRPr="003E2F87">
        <w:rPr>
          <w:color w:val="231F20"/>
          <w:spacing w:val="-12"/>
        </w:rPr>
        <w:t xml:space="preserve"> </w:t>
      </w:r>
      <w:r w:rsidRPr="003E2F87">
        <w:rPr>
          <w:color w:val="231F20"/>
        </w:rPr>
        <w:t>how</w:t>
      </w:r>
      <w:r w:rsidRPr="003E2F87">
        <w:rPr>
          <w:color w:val="231F20"/>
          <w:spacing w:val="-13"/>
        </w:rPr>
        <w:t xml:space="preserve"> </w:t>
      </w:r>
      <w:r w:rsidRPr="003E2F87">
        <w:rPr>
          <w:color w:val="231F20"/>
          <w:spacing w:val="1"/>
        </w:rPr>
        <w:t>many</w:t>
      </w:r>
      <w:r w:rsidRPr="003E2F87">
        <w:rPr>
          <w:color w:val="231F20"/>
          <w:spacing w:val="-14"/>
        </w:rPr>
        <w:t xml:space="preserve"> </w:t>
      </w:r>
      <w:r w:rsidRPr="003E2F87">
        <w:rPr>
          <w:color w:val="231F20"/>
        </w:rPr>
        <w:t>hours</w:t>
      </w:r>
      <w:r w:rsidRPr="003E2F87">
        <w:rPr>
          <w:color w:val="231F20"/>
          <w:spacing w:val="-10"/>
        </w:rPr>
        <w:t xml:space="preserve"> </w:t>
      </w:r>
      <w:r w:rsidRPr="003E2F87">
        <w:rPr>
          <w:color w:val="231F20"/>
        </w:rPr>
        <w:t>are</w:t>
      </w:r>
      <w:r w:rsidRPr="003E2F87">
        <w:rPr>
          <w:color w:val="231F20"/>
          <w:spacing w:val="-11"/>
        </w:rPr>
        <w:t xml:space="preserve"> </w:t>
      </w:r>
      <w:r w:rsidRPr="003E2F87">
        <w:rPr>
          <w:color w:val="231F20"/>
          <w:spacing w:val="-1"/>
        </w:rPr>
        <w:t>spent</w:t>
      </w:r>
      <w:r w:rsidRPr="003E2F87">
        <w:rPr>
          <w:color w:val="231F20"/>
          <w:spacing w:val="-12"/>
        </w:rPr>
        <w:t xml:space="preserve"> </w:t>
      </w:r>
      <w:r w:rsidRPr="003E2F87">
        <w:rPr>
          <w:color w:val="231F20"/>
        </w:rPr>
        <w:t>for</w:t>
      </w:r>
      <w:r w:rsidRPr="003E2F87">
        <w:rPr>
          <w:color w:val="231F20"/>
          <w:spacing w:val="-10"/>
        </w:rPr>
        <w:t xml:space="preserve"> </w:t>
      </w:r>
      <w:r w:rsidRPr="003E2F87">
        <w:rPr>
          <w:color w:val="231F20"/>
        </w:rPr>
        <w:t>emergency</w:t>
      </w:r>
      <w:r w:rsidRPr="003E2F87">
        <w:rPr>
          <w:color w:val="231F20"/>
          <w:spacing w:val="-14"/>
        </w:rPr>
        <w:t xml:space="preserve"> </w:t>
      </w:r>
      <w:r w:rsidRPr="003E2F87">
        <w:rPr>
          <w:color w:val="231F20"/>
        </w:rPr>
        <w:t>operation</w:t>
      </w:r>
      <w:r w:rsidRPr="003E2F87">
        <w:rPr>
          <w:color w:val="231F20"/>
          <w:spacing w:val="-12"/>
        </w:rPr>
        <w:t xml:space="preserve"> </w:t>
      </w:r>
      <w:r w:rsidRPr="003E2F87">
        <w:rPr>
          <w:color w:val="231F20"/>
          <w:spacing w:val="-1"/>
        </w:rPr>
        <w:t>of</w:t>
      </w:r>
      <w:r w:rsidRPr="003E2F87">
        <w:rPr>
          <w:color w:val="231F20"/>
          <w:spacing w:val="-9"/>
        </w:rPr>
        <w:t xml:space="preserve"> </w:t>
      </w:r>
      <w:r w:rsidRPr="003E2F87">
        <w:rPr>
          <w:color w:val="231F20"/>
        </w:rPr>
        <w:t>EUEMGRICE1</w:t>
      </w:r>
      <w:r w:rsidRPr="003E2F87">
        <w:rPr>
          <w:color w:val="231F20"/>
          <w:spacing w:val="-9"/>
        </w:rPr>
        <w:t xml:space="preserve"> </w:t>
      </w:r>
      <w:r w:rsidRPr="003E2F87">
        <w:rPr>
          <w:color w:val="231F20"/>
          <w:spacing w:val="-1"/>
        </w:rPr>
        <w:t>including</w:t>
      </w:r>
      <w:r w:rsidRPr="003E2F87">
        <w:rPr>
          <w:color w:val="231F20"/>
          <w:spacing w:val="-9"/>
        </w:rPr>
        <w:t xml:space="preserve"> </w:t>
      </w:r>
      <w:r w:rsidRPr="003E2F87">
        <w:rPr>
          <w:color w:val="231F20"/>
          <w:spacing w:val="-1"/>
        </w:rPr>
        <w:t>what</w:t>
      </w:r>
      <w:r w:rsidRPr="003E2F87">
        <w:rPr>
          <w:color w:val="231F20"/>
          <w:spacing w:val="-11"/>
        </w:rPr>
        <w:t xml:space="preserve"> </w:t>
      </w:r>
      <w:r w:rsidRPr="003E2F87">
        <w:rPr>
          <w:color w:val="231F20"/>
        </w:rPr>
        <w:t>classified</w:t>
      </w:r>
      <w:r w:rsidRPr="003E2F87">
        <w:rPr>
          <w:color w:val="231F20"/>
          <w:spacing w:val="-12"/>
        </w:rPr>
        <w:t xml:space="preserve"> </w:t>
      </w:r>
      <w:r w:rsidRPr="003E2F87">
        <w:rPr>
          <w:color w:val="231F20"/>
        </w:rPr>
        <w:t>the</w:t>
      </w:r>
      <w:r w:rsidRPr="003E2F87">
        <w:rPr>
          <w:color w:val="231F20"/>
          <w:spacing w:val="46"/>
          <w:w w:val="99"/>
        </w:rPr>
        <w:t xml:space="preserve"> </w:t>
      </w:r>
      <w:r w:rsidRPr="003E2F87">
        <w:rPr>
          <w:color w:val="231F20"/>
        </w:rPr>
        <w:t xml:space="preserve">operation </w:t>
      </w:r>
      <w:r w:rsidRPr="003E2F87">
        <w:rPr>
          <w:color w:val="231F20"/>
          <w:spacing w:val="-1"/>
        </w:rPr>
        <w:t>as</w:t>
      </w:r>
      <w:r w:rsidRPr="003E2F87">
        <w:rPr>
          <w:color w:val="231F20"/>
          <w:spacing w:val="46"/>
        </w:rPr>
        <w:t xml:space="preserve"> </w:t>
      </w:r>
      <w:r w:rsidRPr="003E2F87">
        <w:rPr>
          <w:color w:val="231F20"/>
          <w:spacing w:val="-1"/>
        </w:rPr>
        <w:t>emergency.</w:t>
      </w:r>
      <w:r w:rsidR="003E2F87">
        <w:rPr>
          <w:rFonts w:cs="Arial"/>
          <w:vertAlign w:val="superscript"/>
        </w:rPr>
        <w:t>2</w:t>
      </w:r>
      <w:r w:rsidRPr="003E2F87">
        <w:rPr>
          <w:color w:val="231F20"/>
        </w:rPr>
        <w:t xml:space="preserve"> </w:t>
      </w:r>
      <w:r w:rsidR="003E2F87">
        <w:rPr>
          <w:color w:val="231F20"/>
        </w:rPr>
        <w:t xml:space="preserve"> </w:t>
      </w:r>
      <w:r w:rsidRPr="003E2F87">
        <w:rPr>
          <w:b/>
          <w:color w:val="231F20"/>
        </w:rPr>
        <w:t>(R</w:t>
      </w:r>
      <w:r w:rsidRPr="003E2F87">
        <w:rPr>
          <w:b/>
          <w:color w:val="231F20"/>
          <w:spacing w:val="-2"/>
        </w:rPr>
        <w:t xml:space="preserve"> </w:t>
      </w:r>
      <w:r w:rsidRPr="003E2F87">
        <w:rPr>
          <w:b/>
          <w:color w:val="231F20"/>
        </w:rPr>
        <w:t>336.1205(1)(a), R</w:t>
      </w:r>
      <w:r w:rsidRPr="003E2F87">
        <w:rPr>
          <w:b/>
          <w:color w:val="231F20"/>
          <w:spacing w:val="-1"/>
        </w:rPr>
        <w:t xml:space="preserve"> </w:t>
      </w:r>
      <w:r w:rsidRPr="003E2F87">
        <w:rPr>
          <w:b/>
          <w:color w:val="231F20"/>
        </w:rPr>
        <w:t>336.1225, R</w:t>
      </w:r>
      <w:r w:rsidRPr="003E2F87">
        <w:rPr>
          <w:b/>
          <w:color w:val="231F20"/>
          <w:spacing w:val="-3"/>
        </w:rPr>
        <w:t xml:space="preserve"> </w:t>
      </w:r>
      <w:r w:rsidRPr="003E2F87">
        <w:rPr>
          <w:b/>
          <w:color w:val="231F20"/>
        </w:rPr>
        <w:t>336.1702(a), 40</w:t>
      </w:r>
      <w:r w:rsidRPr="003E2F87">
        <w:rPr>
          <w:b/>
          <w:color w:val="231F20"/>
          <w:spacing w:val="-3"/>
        </w:rPr>
        <w:t xml:space="preserve"> </w:t>
      </w:r>
      <w:r w:rsidRPr="003E2F87">
        <w:rPr>
          <w:b/>
          <w:color w:val="231F20"/>
        </w:rPr>
        <w:t>CFR</w:t>
      </w:r>
      <w:r w:rsidRPr="003E2F87">
        <w:rPr>
          <w:b/>
          <w:color w:val="231F20"/>
          <w:spacing w:val="-1"/>
        </w:rPr>
        <w:t xml:space="preserve"> </w:t>
      </w:r>
      <w:r w:rsidRPr="003E2F87">
        <w:rPr>
          <w:b/>
          <w:color w:val="231F20"/>
        </w:rPr>
        <w:t>52.21(c)</w:t>
      </w:r>
      <w:r w:rsidRPr="003E2F87">
        <w:rPr>
          <w:b/>
          <w:color w:val="231F20"/>
          <w:spacing w:val="46"/>
        </w:rPr>
        <w:t xml:space="preserve"> </w:t>
      </w:r>
      <w:r w:rsidRPr="003E2F87">
        <w:rPr>
          <w:b/>
          <w:color w:val="231F20"/>
        </w:rPr>
        <w:t>&amp;</w:t>
      </w:r>
      <w:r w:rsidRPr="003E2F87">
        <w:rPr>
          <w:b/>
          <w:color w:val="231F20"/>
          <w:spacing w:val="45"/>
        </w:rPr>
        <w:t xml:space="preserve"> </w:t>
      </w:r>
      <w:r w:rsidRPr="003E2F87">
        <w:rPr>
          <w:b/>
          <w:color w:val="231F20"/>
        </w:rPr>
        <w:t>(d),</w:t>
      </w:r>
      <w:r w:rsidRPr="003E2F87">
        <w:rPr>
          <w:b/>
          <w:color w:val="231F20"/>
          <w:spacing w:val="68"/>
          <w:w w:val="99"/>
        </w:rPr>
        <w:t xml:space="preserve"> </w:t>
      </w:r>
      <w:r w:rsidRPr="003E2F87">
        <w:rPr>
          <w:b/>
          <w:color w:val="231F20"/>
          <w:spacing w:val="-1"/>
        </w:rPr>
        <w:t>40</w:t>
      </w:r>
      <w:r w:rsidRPr="003E2F87">
        <w:rPr>
          <w:b/>
          <w:color w:val="231F20"/>
          <w:spacing w:val="-8"/>
        </w:rPr>
        <w:t xml:space="preserve"> </w:t>
      </w:r>
      <w:r w:rsidRPr="003E2F87">
        <w:rPr>
          <w:b/>
          <w:color w:val="231F20"/>
        </w:rPr>
        <w:t>CFR</w:t>
      </w:r>
      <w:r w:rsidRPr="003E2F87">
        <w:rPr>
          <w:b/>
          <w:color w:val="231F20"/>
          <w:spacing w:val="-4"/>
        </w:rPr>
        <w:t xml:space="preserve"> </w:t>
      </w:r>
      <w:r w:rsidRPr="003E2F87">
        <w:rPr>
          <w:b/>
          <w:color w:val="231F20"/>
          <w:spacing w:val="-1"/>
        </w:rPr>
        <w:t>60.4243,</w:t>
      </w:r>
      <w:r w:rsidRPr="003E2F87">
        <w:rPr>
          <w:b/>
          <w:color w:val="231F20"/>
          <w:spacing w:val="-7"/>
        </w:rPr>
        <w:t xml:space="preserve"> </w:t>
      </w:r>
      <w:r w:rsidRPr="003E2F87">
        <w:rPr>
          <w:b/>
          <w:color w:val="231F20"/>
          <w:spacing w:val="1"/>
        </w:rPr>
        <w:t>40</w:t>
      </w:r>
      <w:r w:rsidRPr="003E2F87">
        <w:rPr>
          <w:b/>
          <w:color w:val="231F20"/>
          <w:spacing w:val="-7"/>
        </w:rPr>
        <w:t xml:space="preserve"> </w:t>
      </w:r>
      <w:r w:rsidRPr="003E2F87">
        <w:rPr>
          <w:b/>
          <w:color w:val="231F20"/>
        </w:rPr>
        <w:t>CFR</w:t>
      </w:r>
      <w:r w:rsidRPr="003E2F87">
        <w:rPr>
          <w:b/>
          <w:color w:val="231F20"/>
          <w:spacing w:val="-6"/>
        </w:rPr>
        <w:t xml:space="preserve"> </w:t>
      </w:r>
      <w:r w:rsidRPr="003E2F87">
        <w:rPr>
          <w:b/>
          <w:color w:val="231F20"/>
        </w:rPr>
        <w:t>60.4245(b))</w:t>
      </w:r>
    </w:p>
    <w:p w14:paraId="4969EF14" w14:textId="77777777" w:rsidR="00B546A1" w:rsidRPr="003E2F87" w:rsidRDefault="00B546A1" w:rsidP="0013193C">
      <w:pPr>
        <w:spacing w:before="1"/>
        <w:ind w:right="-36"/>
        <w:jc w:val="both"/>
        <w:rPr>
          <w:rFonts w:eastAsia="Arial" w:cs="Arial"/>
          <w:b/>
          <w:bCs/>
        </w:rPr>
      </w:pPr>
    </w:p>
    <w:p w14:paraId="0005A24B" w14:textId="1FF2CCBF" w:rsidR="00B546A1" w:rsidRPr="003E2F87" w:rsidRDefault="00B546A1" w:rsidP="00BA31C3">
      <w:pPr>
        <w:pStyle w:val="BodyText"/>
        <w:widowControl w:val="0"/>
        <w:numPr>
          <w:ilvl w:val="0"/>
          <w:numId w:val="42"/>
        </w:numPr>
        <w:spacing w:after="0"/>
        <w:ind w:right="-36"/>
        <w:jc w:val="both"/>
        <w:rPr>
          <w:rFonts w:eastAsia="Arial" w:cs="Arial"/>
        </w:rPr>
      </w:pPr>
      <w:r w:rsidRPr="003E2F87">
        <w:rPr>
          <w:color w:val="231F20"/>
        </w:rPr>
        <w:t>The</w:t>
      </w:r>
      <w:r w:rsidRPr="003E2F87">
        <w:rPr>
          <w:color w:val="231F20"/>
          <w:spacing w:val="-2"/>
        </w:rPr>
        <w:t xml:space="preserve"> </w:t>
      </w:r>
      <w:r w:rsidRPr="003E2F87">
        <w:rPr>
          <w:color w:val="231F20"/>
          <w:spacing w:val="-1"/>
        </w:rPr>
        <w:t>permittee</w:t>
      </w:r>
      <w:r w:rsidRPr="003E2F87">
        <w:rPr>
          <w:color w:val="231F20"/>
          <w:spacing w:val="-3"/>
        </w:rPr>
        <w:t xml:space="preserve"> </w:t>
      </w:r>
      <w:r w:rsidRPr="003E2F87">
        <w:rPr>
          <w:color w:val="231F20"/>
        </w:rPr>
        <w:t>shall</w:t>
      </w:r>
      <w:r w:rsidRPr="003E2F87">
        <w:rPr>
          <w:color w:val="231F20"/>
          <w:spacing w:val="-2"/>
        </w:rPr>
        <w:t xml:space="preserve"> </w:t>
      </w:r>
      <w:r w:rsidRPr="003E2F87">
        <w:rPr>
          <w:color w:val="231F20"/>
        </w:rPr>
        <w:t>keep</w:t>
      </w:r>
      <w:r w:rsidRPr="003E2F87">
        <w:rPr>
          <w:color w:val="231F20"/>
          <w:spacing w:val="-1"/>
        </w:rPr>
        <w:t xml:space="preserve"> </w:t>
      </w:r>
      <w:r w:rsidRPr="003E2F87">
        <w:rPr>
          <w:color w:val="231F20"/>
        </w:rPr>
        <w:t>records</w:t>
      </w:r>
      <w:r w:rsidRPr="003E2F87">
        <w:rPr>
          <w:color w:val="231F20"/>
          <w:spacing w:val="-1"/>
        </w:rPr>
        <w:t xml:space="preserve"> of</w:t>
      </w:r>
      <w:r w:rsidRPr="003E2F87">
        <w:rPr>
          <w:color w:val="231F20"/>
        </w:rPr>
        <w:t xml:space="preserve"> </w:t>
      </w:r>
      <w:r w:rsidRPr="003E2F87">
        <w:rPr>
          <w:color w:val="231F20"/>
          <w:spacing w:val="-1"/>
        </w:rPr>
        <w:t>notifications submitted</w:t>
      </w:r>
      <w:r w:rsidRPr="003E2F87">
        <w:rPr>
          <w:color w:val="231F20"/>
          <w:spacing w:val="-2"/>
        </w:rPr>
        <w:t xml:space="preserve"> </w:t>
      </w:r>
      <w:r w:rsidRPr="003E2F87">
        <w:rPr>
          <w:color w:val="231F20"/>
        </w:rPr>
        <w:t>for</w:t>
      </w:r>
      <w:r w:rsidRPr="003E2F87">
        <w:rPr>
          <w:color w:val="231F20"/>
          <w:spacing w:val="-1"/>
        </w:rPr>
        <w:t xml:space="preserve"> the </w:t>
      </w:r>
      <w:r w:rsidRPr="003E2F87">
        <w:rPr>
          <w:color w:val="231F20"/>
        </w:rPr>
        <w:t>completion</w:t>
      </w:r>
      <w:r w:rsidRPr="003E2F87">
        <w:rPr>
          <w:color w:val="231F20"/>
          <w:spacing w:val="-2"/>
        </w:rPr>
        <w:t xml:space="preserve"> </w:t>
      </w:r>
      <w:r w:rsidRPr="003E2F87">
        <w:rPr>
          <w:color w:val="231F20"/>
          <w:spacing w:val="-1"/>
        </w:rPr>
        <w:t>of</w:t>
      </w:r>
      <w:r w:rsidRPr="003E2F87">
        <w:rPr>
          <w:color w:val="231F20"/>
        </w:rPr>
        <w:t xml:space="preserve"> </w:t>
      </w:r>
      <w:r w:rsidRPr="003E2F87">
        <w:rPr>
          <w:color w:val="231F20"/>
          <w:spacing w:val="-1"/>
        </w:rPr>
        <w:t>construction</w:t>
      </w:r>
      <w:r w:rsidRPr="003E2F87">
        <w:rPr>
          <w:color w:val="231F20"/>
          <w:spacing w:val="-2"/>
        </w:rPr>
        <w:t xml:space="preserve"> </w:t>
      </w:r>
      <w:r w:rsidRPr="003E2F87">
        <w:rPr>
          <w:color w:val="231F20"/>
        </w:rPr>
        <w:t>and</w:t>
      </w:r>
      <w:r w:rsidRPr="003E2F87">
        <w:rPr>
          <w:color w:val="231F20"/>
          <w:spacing w:val="-2"/>
        </w:rPr>
        <w:t xml:space="preserve"> </w:t>
      </w:r>
      <w:r w:rsidRPr="003E2F87">
        <w:rPr>
          <w:color w:val="231F20"/>
        </w:rPr>
        <w:t>start-up</w:t>
      </w:r>
      <w:r w:rsidRPr="003E2F87">
        <w:rPr>
          <w:color w:val="231F20"/>
          <w:spacing w:val="-1"/>
        </w:rPr>
        <w:t xml:space="preserve"> of</w:t>
      </w:r>
      <w:r w:rsidRPr="003E2F87">
        <w:rPr>
          <w:color w:val="231F20"/>
          <w:spacing w:val="84"/>
          <w:w w:val="99"/>
        </w:rPr>
        <w:t xml:space="preserve"> </w:t>
      </w:r>
      <w:r w:rsidRPr="003E2F87">
        <w:rPr>
          <w:color w:val="231F20"/>
          <w:spacing w:val="-1"/>
        </w:rPr>
        <w:t>EUEMGRICE1.</w:t>
      </w:r>
      <w:r w:rsidR="003E2F87">
        <w:rPr>
          <w:rFonts w:cs="Arial"/>
          <w:vertAlign w:val="superscript"/>
        </w:rPr>
        <w:t>2</w:t>
      </w:r>
      <w:r w:rsidRPr="003E2F87">
        <w:rPr>
          <w:color w:val="231F20"/>
          <w:spacing w:val="41"/>
        </w:rPr>
        <w:t xml:space="preserve"> </w:t>
      </w:r>
      <w:r w:rsidR="003E2F87">
        <w:rPr>
          <w:color w:val="231F20"/>
          <w:spacing w:val="41"/>
        </w:rPr>
        <w:t xml:space="preserve"> </w:t>
      </w:r>
      <w:r w:rsidRPr="003E2F87">
        <w:rPr>
          <w:b/>
          <w:color w:val="231F20"/>
        </w:rPr>
        <w:t>(40</w:t>
      </w:r>
      <w:r w:rsidRPr="003E2F87">
        <w:rPr>
          <w:b/>
          <w:color w:val="231F20"/>
          <w:spacing w:val="-9"/>
        </w:rPr>
        <w:t xml:space="preserve"> </w:t>
      </w:r>
      <w:r w:rsidRPr="003E2F87">
        <w:rPr>
          <w:b/>
          <w:color w:val="231F20"/>
          <w:spacing w:val="-1"/>
        </w:rPr>
        <w:t>CFR</w:t>
      </w:r>
      <w:r w:rsidRPr="003E2F87">
        <w:rPr>
          <w:b/>
          <w:color w:val="231F20"/>
          <w:spacing w:val="-6"/>
        </w:rPr>
        <w:t xml:space="preserve"> </w:t>
      </w:r>
      <w:r w:rsidRPr="003E2F87">
        <w:rPr>
          <w:b/>
          <w:color w:val="231F20"/>
        </w:rPr>
        <w:t>60.4245(a))</w:t>
      </w:r>
    </w:p>
    <w:p w14:paraId="4639F1BD" w14:textId="77777777" w:rsidR="00F04E62" w:rsidRPr="00047D6A" w:rsidRDefault="00F04E62" w:rsidP="0013193C">
      <w:pPr>
        <w:ind w:right="-36"/>
      </w:pPr>
    </w:p>
    <w:p w14:paraId="37FBCAF5" w14:textId="77777777" w:rsidR="00F04E62" w:rsidRPr="00F01FE1" w:rsidRDefault="00F04E62" w:rsidP="00544CF3">
      <w:pPr>
        <w:rPr>
          <w:b/>
          <w:u w:val="single"/>
        </w:rPr>
      </w:pPr>
      <w:r>
        <w:rPr>
          <w:b/>
        </w:rPr>
        <w:t xml:space="preserve">VII.  </w:t>
      </w:r>
      <w:r>
        <w:rPr>
          <w:b/>
          <w:u w:val="single"/>
        </w:rPr>
        <w:t>REPORTING</w:t>
      </w:r>
    </w:p>
    <w:p w14:paraId="51A5F70A" w14:textId="77777777" w:rsidR="00F04E62" w:rsidRPr="00047D6A" w:rsidRDefault="00F04E62" w:rsidP="00544CF3"/>
    <w:p w14:paraId="670312E5" w14:textId="22AE0BA8" w:rsidR="00F04E62" w:rsidRDefault="00F04E62" w:rsidP="0013193C">
      <w:pPr>
        <w:ind w:left="360" w:hanging="360"/>
        <w:jc w:val="both"/>
        <w:rPr>
          <w:b/>
        </w:rPr>
      </w:pPr>
      <w:r>
        <w:t>1.</w:t>
      </w:r>
      <w:r>
        <w:tab/>
      </w:r>
      <w:r w:rsidRPr="00984760">
        <w:t>Prompt reporting of deviations pursuant to General Conditions 21 and 22 of Part A</w:t>
      </w:r>
      <w:r w:rsidR="00245409">
        <w:t xml:space="preserve">. </w:t>
      </w:r>
      <w:r w:rsidR="004E111A">
        <w:t xml:space="preserve"> </w:t>
      </w:r>
      <w:r w:rsidRPr="00984760">
        <w:rPr>
          <w:b/>
        </w:rPr>
        <w:t>(R 336.1213(3)(c)(ii))</w:t>
      </w:r>
    </w:p>
    <w:p w14:paraId="7BF8DA57" w14:textId="77777777" w:rsidR="00F04E62" w:rsidRPr="00984760" w:rsidRDefault="00F04E62" w:rsidP="0013193C">
      <w:pPr>
        <w:ind w:left="360" w:hanging="360"/>
        <w:jc w:val="both"/>
      </w:pPr>
    </w:p>
    <w:p w14:paraId="14DD452D" w14:textId="36B5D9ED" w:rsidR="00F04E62" w:rsidRDefault="00F04E62" w:rsidP="0013193C">
      <w:pPr>
        <w:ind w:left="360" w:hanging="360"/>
        <w:jc w:val="both"/>
        <w:rPr>
          <w:b/>
        </w:rPr>
      </w:pPr>
      <w:r>
        <w:t>2.</w:t>
      </w:r>
      <w:r>
        <w:tab/>
      </w:r>
      <w:r w:rsidRPr="00984760">
        <w:t>Semiannual reporting of monitoring and deviations pursuant to General Condition 23 of Part A</w:t>
      </w:r>
      <w:r w:rsidR="00245409">
        <w:t xml:space="preserve">. </w:t>
      </w:r>
      <w:r w:rsidR="004E111A">
        <w:t xml:space="preserve"> </w:t>
      </w:r>
      <w:r>
        <w:t>The r</w:t>
      </w:r>
      <w:r w:rsidRPr="00984760">
        <w:t xml:space="preserve">eport shall be </w:t>
      </w:r>
      <w:r w:rsidRPr="00DF425E">
        <w:t>postmarked or</w:t>
      </w:r>
      <w:r>
        <w:rPr>
          <w:b/>
          <w:i/>
        </w:rPr>
        <w:t xml:space="preserve"> </w:t>
      </w:r>
      <w:r w:rsidRPr="00984760">
        <w:t xml:space="preserve">received by </w:t>
      </w:r>
      <w:r>
        <w:t xml:space="preserve">the </w:t>
      </w:r>
      <w:r w:rsidRPr="00984760">
        <w:t xml:space="preserve">appropriate AQD </w:t>
      </w:r>
      <w:r>
        <w:t>Di</w:t>
      </w:r>
      <w:r w:rsidRPr="00984760">
        <w:t xml:space="preserve">strict </w:t>
      </w:r>
      <w:r>
        <w:t>O</w:t>
      </w:r>
      <w:r w:rsidRPr="00984760">
        <w:t>ffice by March 15 for reporting period July 1 to December 31 and September 15 for reporting period January 1 to June 30</w:t>
      </w:r>
      <w:r w:rsidR="00245409">
        <w:t>.</w:t>
      </w:r>
      <w:r w:rsidR="004E111A">
        <w:t xml:space="preserve"> </w:t>
      </w:r>
      <w:r w:rsidR="00245409">
        <w:t xml:space="preserve"> </w:t>
      </w:r>
      <w:r w:rsidRPr="00984760">
        <w:rPr>
          <w:b/>
        </w:rPr>
        <w:t>(R 336.1213(3)(c)(i))</w:t>
      </w:r>
    </w:p>
    <w:p w14:paraId="07B395B6" w14:textId="77777777" w:rsidR="00F04E62" w:rsidRPr="00984760" w:rsidRDefault="00F04E62" w:rsidP="0013193C">
      <w:pPr>
        <w:ind w:left="360" w:hanging="360"/>
        <w:jc w:val="both"/>
      </w:pPr>
    </w:p>
    <w:p w14:paraId="0F8309BD" w14:textId="71215ACD" w:rsidR="00F04E62" w:rsidRPr="00984760" w:rsidRDefault="00F04E62" w:rsidP="0013193C">
      <w:pPr>
        <w:ind w:left="360" w:hanging="360"/>
        <w:jc w:val="both"/>
      </w:pPr>
      <w:r>
        <w:t>3.</w:t>
      </w:r>
      <w:r>
        <w:tab/>
      </w:r>
      <w:r w:rsidRPr="00984760">
        <w:t>Annual certification of compliance pursuant to General Conditions 19 and 20 of Part A</w:t>
      </w:r>
      <w:r w:rsidR="00245409">
        <w:t xml:space="preserve">. </w:t>
      </w:r>
      <w:r w:rsidR="004E111A">
        <w:t xml:space="preserve"> </w:t>
      </w:r>
      <w:r>
        <w:t>The r</w:t>
      </w:r>
      <w:r w:rsidRPr="00984760">
        <w:t xml:space="preserve">eport shall be </w:t>
      </w:r>
      <w:r w:rsidRPr="00DF425E">
        <w:t>postmarked or</w:t>
      </w:r>
      <w:r>
        <w:t xml:space="preserve"> </w:t>
      </w:r>
      <w:r w:rsidRPr="00984760">
        <w:t xml:space="preserve">received by </w:t>
      </w:r>
      <w:r>
        <w:t xml:space="preserve">the </w:t>
      </w:r>
      <w:r w:rsidRPr="00984760">
        <w:t xml:space="preserve">appropriate AQD </w:t>
      </w:r>
      <w:r>
        <w:t>D</w:t>
      </w:r>
      <w:r w:rsidRPr="00984760">
        <w:t xml:space="preserve">istrict </w:t>
      </w:r>
      <w:r>
        <w:t>O</w:t>
      </w:r>
      <w:r w:rsidRPr="00984760">
        <w:t>ffice by March 15 for the previous calendar year</w:t>
      </w:r>
      <w:r w:rsidR="00245409">
        <w:t>.</w:t>
      </w:r>
      <w:r w:rsidR="004E111A">
        <w:t xml:space="preserve"> </w:t>
      </w:r>
      <w:r w:rsidR="00245409">
        <w:t xml:space="preserve"> </w:t>
      </w:r>
      <w:r w:rsidRPr="00984760">
        <w:rPr>
          <w:b/>
        </w:rPr>
        <w:t>(R 336.1213(4)(c))</w:t>
      </w:r>
    </w:p>
    <w:p w14:paraId="311947FD" w14:textId="77777777" w:rsidR="00F04E62" w:rsidRPr="000C40EB" w:rsidRDefault="00F04E62" w:rsidP="0013193C">
      <w:pPr>
        <w:ind w:right="72"/>
        <w:jc w:val="both"/>
        <w:rPr>
          <w:rFonts w:cs="Arial"/>
        </w:rPr>
      </w:pPr>
    </w:p>
    <w:p w14:paraId="15B2E2C5" w14:textId="27AD8F09" w:rsidR="00F04E62" w:rsidRDefault="00F04E62" w:rsidP="002843E0">
      <w:pPr>
        <w:numPr>
          <w:ilvl w:val="0"/>
          <w:numId w:val="106"/>
        </w:numPr>
        <w:jc w:val="both"/>
        <w:rPr>
          <w:rFonts w:cs="Arial"/>
        </w:rPr>
      </w:pPr>
      <w:r w:rsidRPr="000356F1">
        <w:rPr>
          <w:rFonts w:cs="Arial"/>
        </w:rPr>
        <w:t xml:space="preserve">The permittee shall submit any performance test reports </w:t>
      </w:r>
      <w:r w:rsidRPr="001D2295">
        <w:rPr>
          <w:color w:val="000000"/>
        </w:rPr>
        <w:t xml:space="preserve">to the </w:t>
      </w:r>
      <w:r>
        <w:rPr>
          <w:color w:val="000000"/>
        </w:rPr>
        <w:t xml:space="preserve">AQD </w:t>
      </w:r>
      <w:r w:rsidRPr="001D2295">
        <w:rPr>
          <w:color w:val="000000"/>
        </w:rPr>
        <w:t xml:space="preserve">Technical Programs Unit and </w:t>
      </w:r>
      <w:r w:rsidRPr="001D2295">
        <w:t xml:space="preserve">District </w:t>
      </w:r>
      <w:r>
        <w:t>Office</w:t>
      </w:r>
      <w:r w:rsidRPr="001D2295">
        <w:t>, in a format approved by the AQD</w:t>
      </w:r>
      <w:r w:rsidR="00245409">
        <w:t xml:space="preserve">. </w:t>
      </w:r>
      <w:r w:rsidR="004E111A">
        <w:t xml:space="preserve"> </w:t>
      </w:r>
      <w:r w:rsidRPr="000356F1">
        <w:rPr>
          <w:rFonts w:cs="Arial"/>
          <w:b/>
        </w:rPr>
        <w:t>(</w:t>
      </w:r>
      <w:r w:rsidRPr="00984760">
        <w:rPr>
          <w:b/>
        </w:rPr>
        <w:t>R 336.1213(3)(c</w:t>
      </w:r>
      <w:r>
        <w:rPr>
          <w:b/>
        </w:rPr>
        <w:t>),</w:t>
      </w:r>
      <w:r w:rsidRPr="000356F1">
        <w:rPr>
          <w:rFonts w:cs="Arial"/>
          <w:b/>
        </w:rPr>
        <w:t xml:space="preserve"> R 336.2001(5))</w:t>
      </w:r>
    </w:p>
    <w:p w14:paraId="64B5CD4E" w14:textId="13F08B50" w:rsidR="00487C06" w:rsidRPr="00E873CB" w:rsidRDefault="002D4526" w:rsidP="0013193C">
      <w:pPr>
        <w:jc w:val="both"/>
        <w:rPr>
          <w:rFonts w:cs="Arial"/>
        </w:rPr>
      </w:pPr>
      <w:r>
        <w:rPr>
          <w:rFonts w:cs="Arial"/>
        </w:rPr>
        <w:br w:type="page"/>
      </w:r>
    </w:p>
    <w:p w14:paraId="401F482D" w14:textId="77777777" w:rsidR="00F04E62" w:rsidRDefault="00F04E62" w:rsidP="00544CF3">
      <w:r>
        <w:rPr>
          <w:b/>
        </w:rPr>
        <w:t xml:space="preserve">VIII.  </w:t>
      </w:r>
      <w:r>
        <w:rPr>
          <w:b/>
          <w:u w:val="single"/>
        </w:rPr>
        <w:t>STACK/VENT RESTRICTION(S)</w:t>
      </w:r>
    </w:p>
    <w:p w14:paraId="0B20C596" w14:textId="77777777" w:rsidR="00F04E62" w:rsidRDefault="00F04E62" w:rsidP="00544CF3"/>
    <w:p w14:paraId="0348B9CD" w14:textId="77777777" w:rsidR="00F04E62" w:rsidRPr="00FE0AD0" w:rsidRDefault="00F04E62" w:rsidP="00544CF3">
      <w:r w:rsidRPr="00FE0AD0">
        <w:t>The exhaust gases from the stacks listed in the table below shall be discharged unobstructed vertically upwards to the ambient air unless otherwise noted:</w:t>
      </w:r>
    </w:p>
    <w:p w14:paraId="180CAAB1" w14:textId="77777777" w:rsidR="00F04E62" w:rsidRDefault="00F04E62" w:rsidP="00544CF3"/>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520"/>
      </w:tblGrid>
      <w:tr w:rsidR="00F04E62" w14:paraId="10532676" w14:textId="77777777" w:rsidTr="0013193C">
        <w:trPr>
          <w:cantSplit/>
          <w:tblHeader/>
        </w:trPr>
        <w:tc>
          <w:tcPr>
            <w:tcW w:w="2610" w:type="dxa"/>
            <w:tcBorders>
              <w:bottom w:val="single" w:sz="4" w:space="0" w:color="auto"/>
            </w:tcBorders>
          </w:tcPr>
          <w:p w14:paraId="38FD0B24" w14:textId="77777777" w:rsidR="00F04E62" w:rsidRPr="00BD3DE3" w:rsidRDefault="00F04E62" w:rsidP="00544CF3">
            <w:pPr>
              <w:jc w:val="center"/>
              <w:rPr>
                <w:b/>
              </w:rPr>
            </w:pPr>
            <w:r w:rsidRPr="00BD3DE3">
              <w:rPr>
                <w:b/>
              </w:rPr>
              <w:t>Stack &amp; Vent ID</w:t>
            </w:r>
          </w:p>
        </w:tc>
        <w:tc>
          <w:tcPr>
            <w:tcW w:w="2520" w:type="dxa"/>
            <w:tcBorders>
              <w:bottom w:val="single" w:sz="4" w:space="0" w:color="auto"/>
            </w:tcBorders>
          </w:tcPr>
          <w:p w14:paraId="5EA12F74" w14:textId="77777777" w:rsidR="00F04E62" w:rsidRPr="00BD3DE3" w:rsidRDefault="00F04E62" w:rsidP="00544CF3">
            <w:pPr>
              <w:jc w:val="center"/>
              <w:rPr>
                <w:b/>
              </w:rPr>
            </w:pPr>
            <w:r w:rsidRPr="00BD3DE3">
              <w:rPr>
                <w:b/>
              </w:rPr>
              <w:t xml:space="preserve">Maximum </w:t>
            </w:r>
            <w:r>
              <w:rPr>
                <w:b/>
              </w:rPr>
              <w:t>Exhaust Diameter / Dimensions</w:t>
            </w:r>
          </w:p>
          <w:p w14:paraId="68A66B00" w14:textId="77777777" w:rsidR="00F04E62" w:rsidRPr="00BD3DE3" w:rsidRDefault="00F04E62" w:rsidP="00544CF3">
            <w:pPr>
              <w:jc w:val="center"/>
              <w:rPr>
                <w:b/>
              </w:rPr>
            </w:pPr>
            <w:r w:rsidRPr="00BD3DE3">
              <w:rPr>
                <w:b/>
              </w:rPr>
              <w:t>(</w:t>
            </w:r>
            <w:r>
              <w:rPr>
                <w:b/>
              </w:rPr>
              <w:t>i</w:t>
            </w:r>
            <w:r w:rsidRPr="00BD3DE3">
              <w:rPr>
                <w:b/>
              </w:rPr>
              <w:t>nches)</w:t>
            </w:r>
          </w:p>
        </w:tc>
        <w:tc>
          <w:tcPr>
            <w:tcW w:w="2610" w:type="dxa"/>
            <w:tcBorders>
              <w:bottom w:val="single" w:sz="4" w:space="0" w:color="auto"/>
            </w:tcBorders>
          </w:tcPr>
          <w:p w14:paraId="5363D47D" w14:textId="77777777" w:rsidR="00F04E62" w:rsidRDefault="00F04E62" w:rsidP="00544CF3">
            <w:pPr>
              <w:jc w:val="center"/>
              <w:rPr>
                <w:b/>
              </w:rPr>
            </w:pPr>
            <w:r w:rsidRPr="00BD3DE3">
              <w:rPr>
                <w:b/>
              </w:rPr>
              <w:t>M</w:t>
            </w:r>
            <w:r>
              <w:rPr>
                <w:b/>
              </w:rPr>
              <w:t xml:space="preserve">inimum Height </w:t>
            </w:r>
          </w:p>
          <w:p w14:paraId="37DB920F" w14:textId="77777777" w:rsidR="00F04E62" w:rsidRPr="00BD3DE3" w:rsidRDefault="00F04E62" w:rsidP="00544CF3">
            <w:pPr>
              <w:jc w:val="center"/>
              <w:rPr>
                <w:b/>
              </w:rPr>
            </w:pPr>
            <w:r>
              <w:rPr>
                <w:b/>
              </w:rPr>
              <w:t>Above Ground</w:t>
            </w:r>
          </w:p>
          <w:p w14:paraId="7D7F0A55" w14:textId="77777777" w:rsidR="00F04E62" w:rsidRPr="00BD3DE3" w:rsidRDefault="00F04E62" w:rsidP="00544CF3">
            <w:pPr>
              <w:jc w:val="center"/>
              <w:rPr>
                <w:b/>
              </w:rPr>
            </w:pPr>
            <w:r w:rsidRPr="00BD3DE3">
              <w:rPr>
                <w:b/>
              </w:rPr>
              <w:t>(feet)</w:t>
            </w:r>
          </w:p>
        </w:tc>
        <w:tc>
          <w:tcPr>
            <w:tcW w:w="2520" w:type="dxa"/>
            <w:tcBorders>
              <w:bottom w:val="single" w:sz="4" w:space="0" w:color="auto"/>
            </w:tcBorders>
          </w:tcPr>
          <w:p w14:paraId="0DBC6AA0" w14:textId="77777777" w:rsidR="00F04E62" w:rsidRPr="00BD3DE3" w:rsidRDefault="00F04E62" w:rsidP="00544CF3">
            <w:pPr>
              <w:jc w:val="center"/>
              <w:rPr>
                <w:b/>
              </w:rPr>
            </w:pPr>
            <w:r w:rsidRPr="00BD3DE3">
              <w:rPr>
                <w:b/>
              </w:rPr>
              <w:t>Underlying Applicable Requirements</w:t>
            </w:r>
          </w:p>
        </w:tc>
      </w:tr>
      <w:tr w:rsidR="00D24B6D" w14:paraId="05443BFE" w14:textId="77777777" w:rsidTr="0013193C">
        <w:trPr>
          <w:cantSplit/>
        </w:trPr>
        <w:tc>
          <w:tcPr>
            <w:tcW w:w="2610" w:type="dxa"/>
            <w:tcBorders>
              <w:top w:val="single" w:sz="4" w:space="0" w:color="auto"/>
              <w:bottom w:val="single" w:sz="4" w:space="0" w:color="auto"/>
            </w:tcBorders>
          </w:tcPr>
          <w:p w14:paraId="60F74865" w14:textId="38DE05D8" w:rsidR="00D24B6D" w:rsidRPr="00984760" w:rsidRDefault="00D24B6D" w:rsidP="00BA31C3">
            <w:pPr>
              <w:numPr>
                <w:ilvl w:val="0"/>
                <w:numId w:val="55"/>
              </w:numPr>
            </w:pPr>
            <w:r>
              <w:rPr>
                <w:color w:val="231F20"/>
              </w:rPr>
              <w:t>SVEMGRICE1</w:t>
            </w:r>
          </w:p>
        </w:tc>
        <w:tc>
          <w:tcPr>
            <w:tcW w:w="2520" w:type="dxa"/>
            <w:tcBorders>
              <w:top w:val="single" w:sz="4" w:space="0" w:color="auto"/>
              <w:bottom w:val="single" w:sz="4" w:space="0" w:color="auto"/>
            </w:tcBorders>
          </w:tcPr>
          <w:p w14:paraId="09A12821" w14:textId="3CCD955F" w:rsidR="00D24B6D" w:rsidRPr="003E2F87" w:rsidRDefault="00D24B6D" w:rsidP="00D24B6D">
            <w:pPr>
              <w:jc w:val="center"/>
              <w:rPr>
                <w:rFonts w:cs="Arial"/>
              </w:rPr>
            </w:pPr>
            <w:r>
              <w:rPr>
                <w:color w:val="231F20"/>
                <w:spacing w:val="-1"/>
              </w:rPr>
              <w:t>18</w:t>
            </w:r>
            <w:r w:rsidR="003E2F87">
              <w:rPr>
                <w:rFonts w:cs="Arial"/>
                <w:vertAlign w:val="superscript"/>
              </w:rPr>
              <w:t>2</w:t>
            </w:r>
          </w:p>
        </w:tc>
        <w:tc>
          <w:tcPr>
            <w:tcW w:w="2610" w:type="dxa"/>
            <w:tcBorders>
              <w:top w:val="single" w:sz="4" w:space="0" w:color="auto"/>
              <w:bottom w:val="single" w:sz="4" w:space="0" w:color="auto"/>
            </w:tcBorders>
          </w:tcPr>
          <w:p w14:paraId="068D40E0" w14:textId="35E8370D" w:rsidR="00D24B6D" w:rsidRPr="003E2F87" w:rsidRDefault="00D24B6D" w:rsidP="00D24B6D">
            <w:pPr>
              <w:jc w:val="center"/>
              <w:rPr>
                <w:rFonts w:cs="Arial"/>
              </w:rPr>
            </w:pPr>
            <w:r>
              <w:rPr>
                <w:color w:val="231F20"/>
                <w:spacing w:val="-1"/>
              </w:rPr>
              <w:t>30</w:t>
            </w:r>
            <w:r w:rsidR="003E2F87">
              <w:rPr>
                <w:rFonts w:cs="Arial"/>
                <w:vertAlign w:val="superscript"/>
              </w:rPr>
              <w:t>2</w:t>
            </w:r>
          </w:p>
        </w:tc>
        <w:tc>
          <w:tcPr>
            <w:tcW w:w="2520" w:type="dxa"/>
            <w:tcBorders>
              <w:top w:val="single" w:sz="4" w:space="0" w:color="auto"/>
              <w:bottom w:val="single" w:sz="4" w:space="0" w:color="auto"/>
            </w:tcBorders>
          </w:tcPr>
          <w:p w14:paraId="4CB11FB7" w14:textId="77777777" w:rsidR="00D24B6D" w:rsidRPr="003E2F87" w:rsidRDefault="00D24B6D" w:rsidP="00D24B6D">
            <w:pPr>
              <w:pStyle w:val="TableParagraph"/>
              <w:spacing w:line="229" w:lineRule="exact"/>
              <w:ind w:right="1"/>
              <w:jc w:val="center"/>
              <w:rPr>
                <w:rFonts w:eastAsia="Arial" w:cs="Arial"/>
                <w:b/>
                <w:bCs/>
              </w:rPr>
            </w:pPr>
            <w:r w:rsidRPr="003E2F87">
              <w:rPr>
                <w:b/>
                <w:bCs/>
                <w:color w:val="231F20"/>
              </w:rPr>
              <w:t>R</w:t>
            </w:r>
            <w:r w:rsidRPr="003E2F87">
              <w:rPr>
                <w:b/>
                <w:bCs/>
                <w:color w:val="231F20"/>
                <w:spacing w:val="-12"/>
              </w:rPr>
              <w:t xml:space="preserve"> </w:t>
            </w:r>
            <w:r w:rsidRPr="003E2F87">
              <w:rPr>
                <w:b/>
                <w:bCs/>
                <w:color w:val="231F20"/>
                <w:spacing w:val="-1"/>
              </w:rPr>
              <w:t>336.1225,</w:t>
            </w:r>
          </w:p>
          <w:p w14:paraId="73FE7E67" w14:textId="421A8353" w:rsidR="00D24B6D" w:rsidRPr="00471C93" w:rsidRDefault="00D24B6D" w:rsidP="00D24B6D">
            <w:pPr>
              <w:jc w:val="center"/>
              <w:rPr>
                <w:b/>
              </w:rPr>
            </w:pPr>
            <w:r w:rsidRPr="003E2F87">
              <w:rPr>
                <w:b/>
                <w:bCs/>
                <w:color w:val="231F20"/>
                <w:spacing w:val="-1"/>
              </w:rPr>
              <w:t>40</w:t>
            </w:r>
            <w:r w:rsidRPr="003E2F87">
              <w:rPr>
                <w:b/>
                <w:bCs/>
                <w:color w:val="231F20"/>
                <w:spacing w:val="-6"/>
              </w:rPr>
              <w:t xml:space="preserve"> </w:t>
            </w:r>
            <w:r w:rsidRPr="003E2F87">
              <w:rPr>
                <w:b/>
                <w:bCs/>
                <w:color w:val="231F20"/>
              </w:rPr>
              <w:t>CFR</w:t>
            </w:r>
            <w:r w:rsidRPr="003E2F87">
              <w:rPr>
                <w:b/>
                <w:bCs/>
                <w:color w:val="231F20"/>
                <w:spacing w:val="-3"/>
              </w:rPr>
              <w:t xml:space="preserve"> </w:t>
            </w:r>
            <w:r w:rsidRPr="003E2F87">
              <w:rPr>
                <w:b/>
                <w:bCs/>
                <w:color w:val="231F20"/>
              </w:rPr>
              <w:t>52.21(c)</w:t>
            </w:r>
            <w:r w:rsidRPr="003E2F87">
              <w:rPr>
                <w:b/>
                <w:bCs/>
                <w:color w:val="231F20"/>
                <w:spacing w:val="-5"/>
              </w:rPr>
              <w:t xml:space="preserve"> </w:t>
            </w:r>
            <w:r w:rsidRPr="003E2F87">
              <w:rPr>
                <w:b/>
                <w:bCs/>
                <w:color w:val="231F20"/>
              </w:rPr>
              <w:t>&amp;</w:t>
            </w:r>
            <w:r w:rsidRPr="003E2F87">
              <w:rPr>
                <w:b/>
                <w:bCs/>
                <w:color w:val="231F20"/>
                <w:spacing w:val="-5"/>
              </w:rPr>
              <w:t xml:space="preserve"> </w:t>
            </w:r>
            <w:r w:rsidRPr="003E2F87">
              <w:rPr>
                <w:b/>
                <w:bCs/>
                <w:color w:val="231F20"/>
              </w:rPr>
              <w:t>(d)</w:t>
            </w:r>
          </w:p>
        </w:tc>
      </w:tr>
    </w:tbl>
    <w:p w14:paraId="25BE3B71" w14:textId="77777777" w:rsidR="00F04E62" w:rsidRDefault="00F04E62" w:rsidP="00544CF3"/>
    <w:p w14:paraId="7D5E90DE" w14:textId="77777777" w:rsidR="00F04E62" w:rsidRDefault="00F04E62" w:rsidP="00544CF3">
      <w:r>
        <w:rPr>
          <w:b/>
        </w:rPr>
        <w:t xml:space="preserve">IX.  </w:t>
      </w:r>
      <w:r>
        <w:rPr>
          <w:b/>
          <w:u w:val="single"/>
        </w:rPr>
        <w:t>OTHER REQUIREMENT(S)</w:t>
      </w:r>
    </w:p>
    <w:p w14:paraId="2FE89441" w14:textId="77777777" w:rsidR="00F04E62" w:rsidRPr="00FE0AD0" w:rsidRDefault="00F04E62" w:rsidP="00544CF3"/>
    <w:p w14:paraId="18116D1B" w14:textId="7B1C6192" w:rsidR="00B84D57" w:rsidRPr="00C921E0" w:rsidRDefault="00B84D57" w:rsidP="00BA31C3">
      <w:pPr>
        <w:pStyle w:val="BodyText"/>
        <w:widowControl w:val="0"/>
        <w:numPr>
          <w:ilvl w:val="0"/>
          <w:numId w:val="43"/>
        </w:numPr>
        <w:spacing w:before="74" w:after="0"/>
        <w:ind w:left="360" w:right="-36"/>
        <w:jc w:val="both"/>
        <w:rPr>
          <w:rFonts w:eastAsia="Arial" w:cs="Arial"/>
        </w:rPr>
      </w:pPr>
      <w:r w:rsidRPr="00C921E0">
        <w:rPr>
          <w:color w:val="231F20"/>
        </w:rPr>
        <w:t>The</w:t>
      </w:r>
      <w:r w:rsidRPr="00C921E0">
        <w:rPr>
          <w:color w:val="231F20"/>
          <w:spacing w:val="5"/>
        </w:rPr>
        <w:t xml:space="preserve"> </w:t>
      </w:r>
      <w:r w:rsidRPr="00C921E0">
        <w:rPr>
          <w:color w:val="231F20"/>
          <w:spacing w:val="-1"/>
        </w:rPr>
        <w:t>permittee</w:t>
      </w:r>
      <w:r w:rsidRPr="00C921E0">
        <w:rPr>
          <w:color w:val="231F20"/>
          <w:spacing w:val="6"/>
        </w:rPr>
        <w:t xml:space="preserve"> </w:t>
      </w:r>
      <w:r w:rsidRPr="00C921E0">
        <w:rPr>
          <w:color w:val="231F20"/>
        </w:rPr>
        <w:t>shall</w:t>
      </w:r>
      <w:r w:rsidRPr="00C921E0">
        <w:rPr>
          <w:color w:val="231F20"/>
          <w:spacing w:val="6"/>
        </w:rPr>
        <w:t xml:space="preserve"> </w:t>
      </w:r>
      <w:r w:rsidRPr="00C921E0">
        <w:rPr>
          <w:color w:val="231F20"/>
        </w:rPr>
        <w:t>comply</w:t>
      </w:r>
      <w:r w:rsidRPr="00C921E0">
        <w:rPr>
          <w:color w:val="231F20"/>
          <w:spacing w:val="5"/>
        </w:rPr>
        <w:t xml:space="preserve"> </w:t>
      </w:r>
      <w:r w:rsidRPr="00C921E0">
        <w:rPr>
          <w:color w:val="231F20"/>
          <w:spacing w:val="-1"/>
        </w:rPr>
        <w:t>with</w:t>
      </w:r>
      <w:r w:rsidRPr="00C921E0">
        <w:rPr>
          <w:color w:val="231F20"/>
          <w:spacing w:val="6"/>
        </w:rPr>
        <w:t xml:space="preserve"> </w:t>
      </w:r>
      <w:r w:rsidRPr="00C921E0">
        <w:rPr>
          <w:color w:val="231F20"/>
        </w:rPr>
        <w:t>the</w:t>
      </w:r>
      <w:r w:rsidRPr="00C921E0">
        <w:rPr>
          <w:color w:val="231F20"/>
          <w:spacing w:val="6"/>
        </w:rPr>
        <w:t xml:space="preserve"> </w:t>
      </w:r>
      <w:r w:rsidRPr="00C921E0">
        <w:rPr>
          <w:color w:val="231F20"/>
        </w:rPr>
        <w:t>provisions</w:t>
      </w:r>
      <w:r w:rsidRPr="00C921E0">
        <w:rPr>
          <w:color w:val="231F20"/>
          <w:spacing w:val="8"/>
        </w:rPr>
        <w:t xml:space="preserve"> </w:t>
      </w:r>
      <w:r w:rsidRPr="00C921E0">
        <w:rPr>
          <w:color w:val="231F20"/>
          <w:spacing w:val="-1"/>
        </w:rPr>
        <w:t>of</w:t>
      </w:r>
      <w:r w:rsidRPr="00C921E0">
        <w:rPr>
          <w:color w:val="231F20"/>
          <w:spacing w:val="8"/>
        </w:rPr>
        <w:t xml:space="preserve"> </w:t>
      </w:r>
      <w:r w:rsidRPr="00C921E0">
        <w:rPr>
          <w:color w:val="231F20"/>
          <w:spacing w:val="-1"/>
        </w:rPr>
        <w:t>the</w:t>
      </w:r>
      <w:r w:rsidRPr="00C921E0">
        <w:rPr>
          <w:color w:val="231F20"/>
          <w:spacing w:val="6"/>
        </w:rPr>
        <w:t xml:space="preserve"> </w:t>
      </w:r>
      <w:r w:rsidRPr="00C921E0">
        <w:rPr>
          <w:color w:val="231F20"/>
        </w:rPr>
        <w:t>federal</w:t>
      </w:r>
      <w:r w:rsidRPr="00C921E0">
        <w:rPr>
          <w:color w:val="231F20"/>
          <w:spacing w:val="5"/>
        </w:rPr>
        <w:t xml:space="preserve"> </w:t>
      </w:r>
      <w:r w:rsidRPr="00C921E0">
        <w:rPr>
          <w:color w:val="231F20"/>
        </w:rPr>
        <w:t>Standards</w:t>
      </w:r>
      <w:r w:rsidRPr="00C921E0">
        <w:rPr>
          <w:color w:val="231F20"/>
          <w:spacing w:val="8"/>
        </w:rPr>
        <w:t xml:space="preserve"> </w:t>
      </w:r>
      <w:r w:rsidRPr="00C921E0">
        <w:rPr>
          <w:color w:val="231F20"/>
          <w:spacing w:val="-1"/>
        </w:rPr>
        <w:t>of</w:t>
      </w:r>
      <w:r w:rsidRPr="00C921E0">
        <w:rPr>
          <w:color w:val="231F20"/>
          <w:spacing w:val="9"/>
        </w:rPr>
        <w:t xml:space="preserve"> </w:t>
      </w:r>
      <w:r w:rsidRPr="00C921E0">
        <w:rPr>
          <w:color w:val="231F20"/>
        </w:rPr>
        <w:t>Performance</w:t>
      </w:r>
      <w:r w:rsidRPr="00C921E0">
        <w:rPr>
          <w:color w:val="231F20"/>
          <w:spacing w:val="3"/>
        </w:rPr>
        <w:t xml:space="preserve"> </w:t>
      </w:r>
      <w:r w:rsidRPr="00C921E0">
        <w:rPr>
          <w:color w:val="231F20"/>
        </w:rPr>
        <w:t>for</w:t>
      </w:r>
      <w:r w:rsidRPr="00C921E0">
        <w:rPr>
          <w:color w:val="231F20"/>
          <w:spacing w:val="7"/>
        </w:rPr>
        <w:t xml:space="preserve"> </w:t>
      </w:r>
      <w:r w:rsidRPr="00C921E0">
        <w:rPr>
          <w:color w:val="231F20"/>
          <w:spacing w:val="-1"/>
        </w:rPr>
        <w:t>New</w:t>
      </w:r>
      <w:r w:rsidRPr="00C921E0">
        <w:rPr>
          <w:color w:val="231F20"/>
          <w:spacing w:val="4"/>
        </w:rPr>
        <w:t xml:space="preserve"> </w:t>
      </w:r>
      <w:r w:rsidRPr="00C921E0">
        <w:rPr>
          <w:color w:val="231F20"/>
        </w:rPr>
        <w:t>Stationary</w:t>
      </w:r>
      <w:r w:rsidRPr="00C921E0">
        <w:rPr>
          <w:color w:val="231F20"/>
          <w:spacing w:val="56"/>
          <w:w w:val="99"/>
        </w:rPr>
        <w:t xml:space="preserve"> </w:t>
      </w:r>
      <w:r w:rsidRPr="00C921E0">
        <w:rPr>
          <w:color w:val="231F20"/>
          <w:spacing w:val="-1"/>
        </w:rPr>
        <w:t>Sources</w:t>
      </w:r>
      <w:r w:rsidRPr="00C921E0">
        <w:rPr>
          <w:color w:val="231F20"/>
          <w:spacing w:val="32"/>
        </w:rPr>
        <w:t xml:space="preserve"> </w:t>
      </w:r>
      <w:r w:rsidRPr="00C921E0">
        <w:rPr>
          <w:color w:val="231F20"/>
          <w:spacing w:val="-1"/>
        </w:rPr>
        <w:t>as</w:t>
      </w:r>
      <w:r w:rsidRPr="00C921E0">
        <w:rPr>
          <w:color w:val="231F20"/>
          <w:spacing w:val="30"/>
        </w:rPr>
        <w:t xml:space="preserve"> </w:t>
      </w:r>
      <w:r w:rsidRPr="00C921E0">
        <w:rPr>
          <w:color w:val="231F20"/>
        </w:rPr>
        <w:t>specified</w:t>
      </w:r>
      <w:r w:rsidRPr="00C921E0">
        <w:rPr>
          <w:color w:val="231F20"/>
          <w:spacing w:val="30"/>
        </w:rPr>
        <w:t xml:space="preserve"> </w:t>
      </w:r>
      <w:r w:rsidRPr="00C921E0">
        <w:rPr>
          <w:color w:val="231F20"/>
          <w:spacing w:val="-1"/>
        </w:rPr>
        <w:t>in</w:t>
      </w:r>
      <w:r w:rsidRPr="00C921E0">
        <w:rPr>
          <w:color w:val="231F20"/>
          <w:spacing w:val="30"/>
        </w:rPr>
        <w:t xml:space="preserve"> </w:t>
      </w:r>
      <w:r w:rsidRPr="00C921E0">
        <w:rPr>
          <w:color w:val="231F20"/>
        </w:rPr>
        <w:t>40</w:t>
      </w:r>
      <w:r w:rsidRPr="00C921E0">
        <w:rPr>
          <w:color w:val="231F20"/>
          <w:spacing w:val="28"/>
        </w:rPr>
        <w:t xml:space="preserve"> </w:t>
      </w:r>
      <w:r w:rsidRPr="00C921E0">
        <w:rPr>
          <w:color w:val="231F20"/>
        </w:rPr>
        <w:t>CFR</w:t>
      </w:r>
      <w:r w:rsidRPr="00C921E0">
        <w:rPr>
          <w:color w:val="231F20"/>
          <w:spacing w:val="32"/>
        </w:rPr>
        <w:t xml:space="preserve"> </w:t>
      </w:r>
      <w:r w:rsidRPr="00C921E0">
        <w:rPr>
          <w:color w:val="231F20"/>
          <w:spacing w:val="-1"/>
        </w:rPr>
        <w:t>Part</w:t>
      </w:r>
      <w:r w:rsidRPr="00C921E0">
        <w:rPr>
          <w:color w:val="231F20"/>
          <w:spacing w:val="30"/>
        </w:rPr>
        <w:t xml:space="preserve"> </w:t>
      </w:r>
      <w:r w:rsidRPr="00C921E0">
        <w:rPr>
          <w:color w:val="231F20"/>
          <w:spacing w:val="-1"/>
        </w:rPr>
        <w:t>60</w:t>
      </w:r>
      <w:r w:rsidR="002D4526">
        <w:rPr>
          <w:color w:val="231F20"/>
          <w:spacing w:val="-1"/>
        </w:rPr>
        <w:t>,</w:t>
      </w:r>
      <w:r w:rsidRPr="00C921E0">
        <w:rPr>
          <w:color w:val="231F20"/>
          <w:spacing w:val="33"/>
        </w:rPr>
        <w:t xml:space="preserve"> </w:t>
      </w:r>
      <w:r w:rsidRPr="00C921E0">
        <w:rPr>
          <w:color w:val="231F20"/>
          <w:spacing w:val="-1"/>
        </w:rPr>
        <w:t>Subpart</w:t>
      </w:r>
      <w:r w:rsidR="002D4526">
        <w:rPr>
          <w:color w:val="231F20"/>
          <w:spacing w:val="-1"/>
        </w:rPr>
        <w:t>s</w:t>
      </w:r>
      <w:r w:rsidRPr="00C921E0">
        <w:rPr>
          <w:color w:val="231F20"/>
          <w:spacing w:val="31"/>
        </w:rPr>
        <w:t xml:space="preserve"> </w:t>
      </w:r>
      <w:r w:rsidRPr="00C921E0">
        <w:rPr>
          <w:color w:val="231F20"/>
        </w:rPr>
        <w:t>A</w:t>
      </w:r>
      <w:r w:rsidRPr="00C921E0">
        <w:rPr>
          <w:color w:val="231F20"/>
          <w:spacing w:val="30"/>
        </w:rPr>
        <w:t xml:space="preserve"> </w:t>
      </w:r>
      <w:r w:rsidRPr="00C921E0">
        <w:rPr>
          <w:color w:val="231F20"/>
          <w:spacing w:val="-1"/>
        </w:rPr>
        <w:t>and</w:t>
      </w:r>
      <w:r w:rsidRPr="00C921E0">
        <w:rPr>
          <w:color w:val="231F20"/>
          <w:spacing w:val="32"/>
        </w:rPr>
        <w:t xml:space="preserve"> </w:t>
      </w:r>
      <w:r w:rsidRPr="00C921E0">
        <w:rPr>
          <w:color w:val="231F20"/>
        </w:rPr>
        <w:t>JJJJ,</w:t>
      </w:r>
      <w:r w:rsidRPr="00C921E0">
        <w:rPr>
          <w:color w:val="231F20"/>
          <w:spacing w:val="28"/>
        </w:rPr>
        <w:t xml:space="preserve"> </w:t>
      </w:r>
      <w:r w:rsidRPr="00C921E0">
        <w:rPr>
          <w:color w:val="231F20"/>
          <w:spacing w:val="-1"/>
        </w:rPr>
        <w:t>as</w:t>
      </w:r>
      <w:r w:rsidRPr="00C921E0">
        <w:rPr>
          <w:color w:val="231F20"/>
          <w:spacing w:val="30"/>
        </w:rPr>
        <w:t xml:space="preserve"> </w:t>
      </w:r>
      <w:r w:rsidRPr="00C921E0">
        <w:rPr>
          <w:color w:val="231F20"/>
        </w:rPr>
        <w:t>they</w:t>
      </w:r>
      <w:r w:rsidRPr="00C921E0">
        <w:rPr>
          <w:color w:val="231F20"/>
          <w:spacing w:val="27"/>
        </w:rPr>
        <w:t xml:space="preserve"> </w:t>
      </w:r>
      <w:r w:rsidRPr="00C921E0">
        <w:rPr>
          <w:color w:val="231F20"/>
        </w:rPr>
        <w:t>apply</w:t>
      </w:r>
      <w:r w:rsidRPr="00C921E0">
        <w:rPr>
          <w:color w:val="231F20"/>
          <w:spacing w:val="28"/>
        </w:rPr>
        <w:t xml:space="preserve"> </w:t>
      </w:r>
      <w:r w:rsidRPr="00C921E0">
        <w:rPr>
          <w:color w:val="231F20"/>
        </w:rPr>
        <w:t>to</w:t>
      </w:r>
      <w:r w:rsidRPr="00C921E0">
        <w:rPr>
          <w:color w:val="231F20"/>
          <w:spacing w:val="30"/>
        </w:rPr>
        <w:t xml:space="preserve"> </w:t>
      </w:r>
      <w:r w:rsidRPr="00C921E0">
        <w:rPr>
          <w:color w:val="231F20"/>
        </w:rPr>
        <w:t>EUEMGRICE1.</w:t>
      </w:r>
      <w:r w:rsidR="003E2F87">
        <w:rPr>
          <w:rFonts w:cs="Arial"/>
          <w:vertAlign w:val="superscript"/>
        </w:rPr>
        <w:t>2</w:t>
      </w:r>
      <w:r w:rsidRPr="00C921E0">
        <w:rPr>
          <w:color w:val="231F20"/>
          <w:spacing w:val="76"/>
          <w:w w:val="99"/>
        </w:rPr>
        <w:t xml:space="preserve"> </w:t>
      </w:r>
      <w:r w:rsidR="00845F70">
        <w:rPr>
          <w:color w:val="231F20"/>
          <w:spacing w:val="76"/>
          <w:w w:val="99"/>
        </w:rPr>
        <w:t xml:space="preserve"> </w:t>
      </w:r>
      <w:r w:rsidRPr="00C921E0">
        <w:rPr>
          <w:b/>
          <w:color w:val="231F20"/>
        </w:rPr>
        <w:t>(40</w:t>
      </w:r>
      <w:r w:rsidR="00845F70">
        <w:rPr>
          <w:b/>
          <w:color w:val="231F20"/>
          <w:spacing w:val="-6"/>
        </w:rPr>
        <w:t> </w:t>
      </w:r>
      <w:r w:rsidRPr="00C921E0">
        <w:rPr>
          <w:b/>
          <w:color w:val="231F20"/>
        </w:rPr>
        <w:t>CFR</w:t>
      </w:r>
      <w:r w:rsidRPr="00C921E0">
        <w:rPr>
          <w:b/>
          <w:color w:val="231F20"/>
          <w:spacing w:val="-2"/>
        </w:rPr>
        <w:t xml:space="preserve"> </w:t>
      </w:r>
      <w:r w:rsidRPr="00C921E0">
        <w:rPr>
          <w:b/>
          <w:color w:val="231F20"/>
          <w:spacing w:val="-1"/>
        </w:rPr>
        <w:t>Part</w:t>
      </w:r>
      <w:r w:rsidRPr="00C921E0">
        <w:rPr>
          <w:b/>
          <w:color w:val="231F20"/>
          <w:spacing w:val="-2"/>
        </w:rPr>
        <w:t xml:space="preserve"> </w:t>
      </w:r>
      <w:r w:rsidRPr="00C921E0">
        <w:rPr>
          <w:b/>
          <w:color w:val="231F20"/>
        </w:rPr>
        <w:t>60</w:t>
      </w:r>
      <w:r w:rsidR="002D4526">
        <w:rPr>
          <w:b/>
          <w:color w:val="231F20"/>
        </w:rPr>
        <w:t>,</w:t>
      </w:r>
      <w:r w:rsidRPr="00C921E0">
        <w:rPr>
          <w:b/>
          <w:color w:val="231F20"/>
          <w:spacing w:val="-3"/>
        </w:rPr>
        <w:t xml:space="preserve"> </w:t>
      </w:r>
      <w:r w:rsidRPr="00C921E0">
        <w:rPr>
          <w:b/>
          <w:color w:val="231F20"/>
          <w:spacing w:val="-1"/>
        </w:rPr>
        <w:t>Subparts</w:t>
      </w:r>
      <w:r w:rsidRPr="00C921E0">
        <w:rPr>
          <w:b/>
          <w:color w:val="231F20"/>
        </w:rPr>
        <w:t xml:space="preserve"> A</w:t>
      </w:r>
      <w:r w:rsidRPr="00C921E0">
        <w:rPr>
          <w:b/>
          <w:color w:val="231F20"/>
          <w:spacing w:val="-7"/>
        </w:rPr>
        <w:t xml:space="preserve"> </w:t>
      </w:r>
      <w:r w:rsidRPr="00C921E0">
        <w:rPr>
          <w:b/>
          <w:color w:val="231F20"/>
        </w:rPr>
        <w:t>&amp;</w:t>
      </w:r>
      <w:r w:rsidRPr="00C921E0">
        <w:rPr>
          <w:b/>
          <w:color w:val="231F20"/>
          <w:spacing w:val="-5"/>
        </w:rPr>
        <w:t xml:space="preserve"> </w:t>
      </w:r>
      <w:r w:rsidRPr="00C921E0">
        <w:rPr>
          <w:b/>
          <w:color w:val="231F20"/>
        </w:rPr>
        <w:t>JJJJ)</w:t>
      </w:r>
    </w:p>
    <w:p w14:paraId="07CBEEC9" w14:textId="77777777" w:rsidR="00F04E62" w:rsidRPr="00C921E0" w:rsidRDefault="00F04E62" w:rsidP="00544CF3"/>
    <w:p w14:paraId="35945C21" w14:textId="77777777" w:rsidR="00F04E62" w:rsidRPr="00FE0AD0" w:rsidRDefault="00F04E62" w:rsidP="00544CF3"/>
    <w:p w14:paraId="179F1FEE" w14:textId="77777777" w:rsidR="00F04E62" w:rsidRPr="00B90185" w:rsidRDefault="00F04E62" w:rsidP="00544CF3">
      <w:pPr>
        <w:rPr>
          <w:b/>
        </w:rPr>
      </w:pPr>
      <w:r w:rsidRPr="00B90185">
        <w:rPr>
          <w:b/>
          <w:u w:val="single"/>
        </w:rPr>
        <w:t>Footnotes</w:t>
      </w:r>
      <w:r w:rsidRPr="00B90185">
        <w:rPr>
          <w:b/>
        </w:rPr>
        <w:t>:</w:t>
      </w:r>
    </w:p>
    <w:p w14:paraId="4E989AF1" w14:textId="77777777" w:rsidR="00F04E62" w:rsidRPr="001E3851" w:rsidRDefault="00F04E62" w:rsidP="00544CF3">
      <w:r w:rsidRPr="008B47D8">
        <w:rPr>
          <w:vertAlign w:val="superscript"/>
        </w:rPr>
        <w:t>1</w:t>
      </w:r>
      <w:r>
        <w:rPr>
          <w:vertAlign w:val="superscript"/>
        </w:rPr>
        <w:t xml:space="preserve"> </w:t>
      </w:r>
      <w:r>
        <w:t>Thi</w:t>
      </w:r>
      <w:r w:rsidRPr="001E3851">
        <w:t xml:space="preserve">s </w:t>
      </w:r>
      <w:r>
        <w:t>condition</w:t>
      </w:r>
      <w:r w:rsidRPr="001E3851">
        <w:t xml:space="preserve"> is state</w:t>
      </w:r>
      <w:r>
        <w:t xml:space="preserve"> only</w:t>
      </w:r>
      <w:r w:rsidRPr="001E3851">
        <w:t xml:space="preserve"> enforceable</w:t>
      </w:r>
      <w:r>
        <w:t xml:space="preserve"> and was established pursuant to Rule 201(1)(b).</w:t>
      </w:r>
    </w:p>
    <w:p w14:paraId="5E7F977A" w14:textId="632CC09D" w:rsidR="00F04E62" w:rsidRPr="00FE0AD0" w:rsidRDefault="00F04E62" w:rsidP="003E2F87">
      <w:r w:rsidRPr="008B47D8">
        <w:rPr>
          <w:vertAlign w:val="superscript"/>
        </w:rPr>
        <w:t>2</w:t>
      </w:r>
      <w:r>
        <w:rPr>
          <w:vertAlign w:val="superscript"/>
        </w:rPr>
        <w:t xml:space="preserve"> </w:t>
      </w:r>
      <w:r>
        <w:t>T</w:t>
      </w:r>
      <w:r w:rsidRPr="001E3851">
        <w:t xml:space="preserve">his </w:t>
      </w:r>
      <w:r>
        <w:t>condition</w:t>
      </w:r>
      <w:r w:rsidRPr="001E3851">
        <w:t xml:space="preserve"> </w:t>
      </w:r>
      <w:r>
        <w:t>is federally enforceable and was established pursuant to Rule 201(1)(a).</w:t>
      </w:r>
    </w:p>
    <w:p w14:paraId="67C8E8CE" w14:textId="77777777" w:rsidR="00A86D8D" w:rsidRPr="007014BE" w:rsidRDefault="00E14632" w:rsidP="007014BE">
      <w:pPr>
        <w:rPr>
          <w:szCs w:val="22"/>
        </w:rPr>
      </w:pPr>
      <w:r>
        <w:br w:type="page"/>
      </w:r>
    </w:p>
    <w:p w14:paraId="219814E8" w14:textId="77777777" w:rsidR="0034744B" w:rsidRPr="00FC1F2C" w:rsidRDefault="0034744B" w:rsidP="00393A6F">
      <w:pPr>
        <w:pStyle w:val="Heading1"/>
        <w:rPr>
          <w:b w:val="0"/>
          <w:sz w:val="20"/>
          <w:szCs w:val="20"/>
        </w:rPr>
      </w:pPr>
      <w:bookmarkStart w:id="155" w:name="_Toc67490164"/>
      <w:bookmarkStart w:id="156" w:name="_Toc67491382"/>
      <w:bookmarkStart w:id="157" w:name="_Toc67492669"/>
      <w:bookmarkStart w:id="158" w:name="_Toc99704710"/>
      <w:r w:rsidRPr="00393A6F">
        <w:t xml:space="preserve">D.  FLEXIBLE GROUP </w:t>
      </w:r>
      <w:bookmarkEnd w:id="129"/>
      <w:r w:rsidR="00494D15">
        <w:t xml:space="preserve">SPECIAL </w:t>
      </w:r>
      <w:r w:rsidR="00456F47" w:rsidRPr="00393A6F">
        <w:t>CONDITIONS</w:t>
      </w:r>
      <w:bookmarkEnd w:id="155"/>
      <w:bookmarkEnd w:id="156"/>
      <w:bookmarkEnd w:id="157"/>
      <w:bookmarkEnd w:id="158"/>
    </w:p>
    <w:p w14:paraId="6266DB9A" w14:textId="77777777" w:rsidR="0034744B" w:rsidRPr="008E1254" w:rsidRDefault="0034744B" w:rsidP="00FC1F2C"/>
    <w:p w14:paraId="1F037C30" w14:textId="1CE51101" w:rsidR="009602B7" w:rsidRPr="00FE0AD0" w:rsidRDefault="0034744B" w:rsidP="0013193C">
      <w:pPr>
        <w:jc w:val="both"/>
      </w:pPr>
      <w:r w:rsidRPr="00FE0AD0">
        <w:t xml:space="preserve">Part D outlines </w:t>
      </w:r>
      <w:r w:rsidR="00982C4B">
        <w:t xml:space="preserve">the </w:t>
      </w:r>
      <w:r w:rsidR="00456F47" w:rsidRPr="00FE0AD0">
        <w:t>terms and condition</w:t>
      </w:r>
      <w:r w:rsidRPr="00FE0AD0">
        <w:t xml:space="preserve">s </w:t>
      </w:r>
      <w:r w:rsidR="00E14632" w:rsidRPr="00FE0AD0">
        <w:t>that apply</w:t>
      </w:r>
      <w:r w:rsidRPr="00FE0AD0">
        <w:t xml:space="preserve"> to more than one emission unit</w:t>
      </w:r>
      <w:r w:rsidR="00245409">
        <w:t xml:space="preserve">. </w:t>
      </w:r>
      <w:r w:rsidRPr="00FE0AD0">
        <w:t xml:space="preserve">The permittee is subject to the </w:t>
      </w:r>
      <w:r w:rsidR="00456F47" w:rsidRPr="00FE0AD0">
        <w:t>special condition</w:t>
      </w:r>
      <w:r w:rsidRPr="00FE0AD0">
        <w:t>s for each flexible group in addition to the General Conditions in Part A and any other terms and conditions contained in this ROP</w:t>
      </w:r>
      <w:r w:rsidR="00245409">
        <w:t xml:space="preserve">. </w:t>
      </w:r>
    </w:p>
    <w:p w14:paraId="63BFFDB9" w14:textId="77777777" w:rsidR="009602B7" w:rsidRPr="00FE0AD0" w:rsidRDefault="009602B7" w:rsidP="0013193C">
      <w:pPr>
        <w:jc w:val="both"/>
      </w:pPr>
    </w:p>
    <w:p w14:paraId="57759C90" w14:textId="299F1340" w:rsidR="0034744B" w:rsidRPr="00FE0AD0" w:rsidRDefault="009602B7" w:rsidP="0013193C">
      <w:pPr>
        <w:jc w:val="both"/>
      </w:pPr>
      <w:r w:rsidRPr="00FE0AD0">
        <w:t>The permittee shall comply with all specific details in the special conditions and the underlying applicable requirements cited</w:t>
      </w:r>
      <w:r w:rsidR="00245409">
        <w:t xml:space="preserve">. </w:t>
      </w:r>
      <w:r w:rsidRPr="00FE0AD0">
        <w:t>If a specific condition type does not apply, NA (not applicable) has been used in the table</w:t>
      </w:r>
      <w:r w:rsidR="00245409">
        <w:t xml:space="preserve">. </w:t>
      </w:r>
      <w:r w:rsidR="0034744B" w:rsidRPr="00FE0AD0">
        <w:t xml:space="preserve">If there are no </w:t>
      </w:r>
      <w:r w:rsidR="00456F47" w:rsidRPr="00FE0AD0">
        <w:t>special condition</w:t>
      </w:r>
      <w:r w:rsidR="0034744B" w:rsidRPr="00FE0AD0">
        <w:t xml:space="preserve">s </w:t>
      </w:r>
      <w:r w:rsidR="00E14632" w:rsidRPr="00FE0AD0">
        <w:t xml:space="preserve">that apply </w:t>
      </w:r>
      <w:r w:rsidR="0034744B" w:rsidRPr="00FE0AD0">
        <w:t>to more than one emission unit, this section will be left blank</w:t>
      </w:r>
      <w:r w:rsidR="00245409">
        <w:t xml:space="preserve">. </w:t>
      </w:r>
    </w:p>
    <w:p w14:paraId="560431E7" w14:textId="77777777" w:rsidR="0034744B" w:rsidRDefault="0034744B" w:rsidP="0034744B"/>
    <w:p w14:paraId="39A5FFD6" w14:textId="77777777" w:rsidR="0034744B" w:rsidRPr="009E40D6" w:rsidRDefault="0034744B" w:rsidP="001F649E">
      <w:pPr>
        <w:pStyle w:val="Heading2"/>
        <w:numPr>
          <w:ilvl w:val="0"/>
          <w:numId w:val="0"/>
        </w:numPr>
        <w:rPr>
          <w:b w:val="0"/>
          <w:bCs/>
          <w:sz w:val="22"/>
          <w:szCs w:val="22"/>
        </w:rPr>
      </w:pPr>
      <w:bookmarkStart w:id="159" w:name="_Toc2571646"/>
      <w:bookmarkStart w:id="160" w:name="_Toc67490165"/>
      <w:bookmarkStart w:id="161" w:name="_Toc67491383"/>
      <w:bookmarkStart w:id="162" w:name="_Toc67492670"/>
      <w:bookmarkStart w:id="163" w:name="_Toc99704711"/>
      <w:r w:rsidRPr="002B5ED5">
        <w:rPr>
          <w:bCs/>
          <w:sz w:val="22"/>
          <w:szCs w:val="22"/>
        </w:rPr>
        <w:t>FLEXIBLE GROUP SUMMARY TABLE</w:t>
      </w:r>
      <w:bookmarkEnd w:id="159"/>
      <w:bookmarkEnd w:id="160"/>
      <w:bookmarkEnd w:id="161"/>
      <w:bookmarkEnd w:id="162"/>
      <w:bookmarkEnd w:id="163"/>
    </w:p>
    <w:p w14:paraId="305486CA" w14:textId="77777777" w:rsidR="00736BDB" w:rsidRPr="00F35ADC" w:rsidRDefault="00736BDB" w:rsidP="00736BDB">
      <w:pPr>
        <w:jc w:val="center"/>
      </w:pPr>
      <w:r w:rsidRPr="00F35ADC">
        <w:t>The descriptions provided below are for informational purposes and do not constitute enforceable conditions.</w:t>
      </w:r>
    </w:p>
    <w:p w14:paraId="35C3C940" w14:textId="77777777" w:rsidR="0034744B" w:rsidRPr="007713F1" w:rsidRDefault="0034744B" w:rsidP="0034744B"/>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6E90045" w14:textId="77777777">
        <w:trPr>
          <w:cantSplit/>
          <w:tblHeader/>
        </w:trPr>
        <w:tc>
          <w:tcPr>
            <w:tcW w:w="2340" w:type="dxa"/>
            <w:tcBorders>
              <w:top w:val="double" w:sz="6" w:space="0" w:color="auto"/>
              <w:bottom w:val="double" w:sz="4" w:space="0" w:color="auto"/>
            </w:tcBorders>
            <w:shd w:val="pct10" w:color="auto" w:fill="auto"/>
          </w:tcPr>
          <w:p w14:paraId="330C7C3C" w14:textId="77777777" w:rsidR="00234667" w:rsidRPr="006D3561" w:rsidRDefault="00234667" w:rsidP="00991194">
            <w:pPr>
              <w:jc w:val="center"/>
              <w:rPr>
                <w:rFonts w:cs="Arial"/>
                <w:b/>
              </w:rPr>
            </w:pPr>
            <w:r w:rsidRPr="006D3561">
              <w:rPr>
                <w:rFonts w:cs="Arial"/>
                <w:b/>
              </w:rPr>
              <w:t>Flexible Group ID</w:t>
            </w:r>
          </w:p>
        </w:tc>
        <w:tc>
          <w:tcPr>
            <w:tcW w:w="5130" w:type="dxa"/>
            <w:tcBorders>
              <w:top w:val="double" w:sz="6" w:space="0" w:color="auto"/>
              <w:bottom w:val="double" w:sz="4" w:space="0" w:color="auto"/>
            </w:tcBorders>
            <w:shd w:val="pct10" w:color="auto" w:fill="auto"/>
          </w:tcPr>
          <w:p w14:paraId="0106D76D" w14:textId="77777777" w:rsidR="00234667" w:rsidRPr="006D3561" w:rsidRDefault="00234667" w:rsidP="00991194">
            <w:pPr>
              <w:jc w:val="center"/>
              <w:rPr>
                <w:rFonts w:cs="Arial"/>
                <w:b/>
              </w:rPr>
            </w:pPr>
            <w:r w:rsidRPr="006D3561">
              <w:rPr>
                <w:rFonts w:cs="Arial"/>
                <w:b/>
              </w:rPr>
              <w:t>Flexible Group Description</w:t>
            </w:r>
          </w:p>
        </w:tc>
        <w:tc>
          <w:tcPr>
            <w:tcW w:w="2700" w:type="dxa"/>
            <w:tcBorders>
              <w:top w:val="double" w:sz="6" w:space="0" w:color="auto"/>
              <w:bottom w:val="double" w:sz="4" w:space="0" w:color="auto"/>
            </w:tcBorders>
            <w:shd w:val="pct10" w:color="auto" w:fill="auto"/>
          </w:tcPr>
          <w:p w14:paraId="7E832AF7" w14:textId="77777777" w:rsidR="00234667" w:rsidRPr="006D3561" w:rsidRDefault="00234667" w:rsidP="00991194">
            <w:pPr>
              <w:jc w:val="center"/>
              <w:rPr>
                <w:rFonts w:cs="Arial"/>
                <w:b/>
              </w:rPr>
            </w:pPr>
            <w:r w:rsidRPr="006D3561">
              <w:rPr>
                <w:rFonts w:cs="Arial"/>
                <w:b/>
              </w:rPr>
              <w:t>Associated</w:t>
            </w:r>
          </w:p>
          <w:p w14:paraId="091432AE" w14:textId="77777777" w:rsidR="00234667" w:rsidRPr="006D3561" w:rsidRDefault="00234667" w:rsidP="00991194">
            <w:pPr>
              <w:jc w:val="center"/>
              <w:rPr>
                <w:rFonts w:cs="Arial"/>
                <w:b/>
              </w:rPr>
            </w:pPr>
            <w:r w:rsidRPr="006D3561">
              <w:rPr>
                <w:rFonts w:cs="Arial"/>
                <w:b/>
              </w:rPr>
              <w:t>Emission Unit IDs</w:t>
            </w:r>
          </w:p>
        </w:tc>
      </w:tr>
      <w:tr w:rsidR="00D34A50" w14:paraId="2E069B23" w14:textId="77777777">
        <w:trPr>
          <w:cantSplit/>
        </w:trPr>
        <w:tc>
          <w:tcPr>
            <w:tcW w:w="2340" w:type="dxa"/>
            <w:tcBorders>
              <w:top w:val="nil"/>
              <w:bottom w:val="nil"/>
            </w:tcBorders>
          </w:tcPr>
          <w:p w14:paraId="13BC46B6" w14:textId="3CDA0EFE" w:rsidR="00D34A50" w:rsidRPr="003E2F87" w:rsidRDefault="00D34A50" w:rsidP="00D34A50">
            <w:pPr>
              <w:rPr>
                <w:rFonts w:cs="Arial"/>
              </w:rPr>
            </w:pPr>
            <w:r w:rsidRPr="003E2F87">
              <w:rPr>
                <w:color w:val="231F20"/>
              </w:rPr>
              <w:t>FGENGINES</w:t>
            </w:r>
          </w:p>
        </w:tc>
        <w:tc>
          <w:tcPr>
            <w:tcW w:w="5130" w:type="dxa"/>
            <w:tcBorders>
              <w:top w:val="nil"/>
              <w:bottom w:val="nil"/>
            </w:tcBorders>
          </w:tcPr>
          <w:p w14:paraId="38F18052" w14:textId="538B3F8A" w:rsidR="00D34A50" w:rsidRPr="003E2F87" w:rsidRDefault="00D34A50" w:rsidP="00D34A50">
            <w:pPr>
              <w:rPr>
                <w:rFonts w:cs="Arial"/>
              </w:rPr>
            </w:pPr>
            <w:r w:rsidRPr="003E2F87">
              <w:rPr>
                <w:color w:val="231F20"/>
              </w:rPr>
              <w:t>Requirements</w:t>
            </w:r>
            <w:r w:rsidRPr="003E2F87">
              <w:rPr>
                <w:color w:val="231F20"/>
                <w:spacing w:val="-6"/>
              </w:rPr>
              <w:t xml:space="preserve"> </w:t>
            </w:r>
            <w:r w:rsidRPr="003E2F87">
              <w:rPr>
                <w:color w:val="231F20"/>
              </w:rPr>
              <w:t>for</w:t>
            </w:r>
            <w:r w:rsidRPr="003E2F87">
              <w:rPr>
                <w:color w:val="231F20"/>
                <w:spacing w:val="-6"/>
              </w:rPr>
              <w:t xml:space="preserve"> </w:t>
            </w:r>
            <w:r w:rsidRPr="003E2F87">
              <w:rPr>
                <w:color w:val="231F20"/>
                <w:spacing w:val="-1"/>
              </w:rPr>
              <w:t>RICE</w:t>
            </w:r>
            <w:r w:rsidRPr="003E2F87">
              <w:rPr>
                <w:color w:val="231F20"/>
                <w:spacing w:val="-8"/>
              </w:rPr>
              <w:t xml:space="preserve"> </w:t>
            </w:r>
            <w:r w:rsidRPr="003E2F87">
              <w:rPr>
                <w:color w:val="231F20"/>
              </w:rPr>
              <w:t>subject</w:t>
            </w:r>
            <w:r w:rsidRPr="003E2F87">
              <w:rPr>
                <w:color w:val="231F20"/>
                <w:spacing w:val="-7"/>
              </w:rPr>
              <w:t xml:space="preserve"> </w:t>
            </w:r>
            <w:r w:rsidRPr="003E2F87">
              <w:rPr>
                <w:color w:val="231F20"/>
              </w:rPr>
              <w:t>to</w:t>
            </w:r>
            <w:r w:rsidRPr="003E2F87">
              <w:rPr>
                <w:color w:val="231F20"/>
                <w:spacing w:val="-7"/>
              </w:rPr>
              <w:t xml:space="preserve"> </w:t>
            </w:r>
            <w:r w:rsidRPr="003E2F87">
              <w:rPr>
                <w:color w:val="231F20"/>
              </w:rPr>
              <w:t>New</w:t>
            </w:r>
            <w:r w:rsidRPr="003E2F87">
              <w:rPr>
                <w:color w:val="231F20"/>
                <w:spacing w:val="26"/>
                <w:w w:val="99"/>
              </w:rPr>
              <w:t xml:space="preserve"> </w:t>
            </w:r>
            <w:r w:rsidRPr="003E2F87">
              <w:rPr>
                <w:color w:val="231F20"/>
                <w:spacing w:val="-1"/>
              </w:rPr>
              <w:t>Source</w:t>
            </w:r>
            <w:r w:rsidRPr="003E2F87">
              <w:rPr>
                <w:color w:val="231F20"/>
                <w:spacing w:val="-9"/>
              </w:rPr>
              <w:t xml:space="preserve"> </w:t>
            </w:r>
            <w:r w:rsidRPr="003E2F87">
              <w:rPr>
                <w:color w:val="231F20"/>
              </w:rPr>
              <w:t>Performance</w:t>
            </w:r>
            <w:r w:rsidRPr="003E2F87">
              <w:rPr>
                <w:color w:val="231F20"/>
                <w:spacing w:val="-9"/>
              </w:rPr>
              <w:t xml:space="preserve"> </w:t>
            </w:r>
            <w:r w:rsidRPr="003E2F87">
              <w:rPr>
                <w:color w:val="231F20"/>
                <w:spacing w:val="-1"/>
              </w:rPr>
              <w:t>Standards</w:t>
            </w:r>
            <w:r w:rsidRPr="003E2F87">
              <w:rPr>
                <w:color w:val="231F20"/>
                <w:spacing w:val="-9"/>
              </w:rPr>
              <w:t xml:space="preserve"> </w:t>
            </w:r>
            <w:r w:rsidRPr="003E2F87">
              <w:rPr>
                <w:color w:val="231F20"/>
              </w:rPr>
              <w:t>(NSPS)</w:t>
            </w:r>
            <w:r w:rsidRPr="003E2F87">
              <w:rPr>
                <w:color w:val="231F20"/>
                <w:spacing w:val="-8"/>
              </w:rPr>
              <w:t xml:space="preserve"> </w:t>
            </w:r>
            <w:r w:rsidRPr="003E2F87">
              <w:rPr>
                <w:color w:val="231F20"/>
              </w:rPr>
              <w:t>for</w:t>
            </w:r>
            <w:r w:rsidRPr="003E2F87">
              <w:rPr>
                <w:color w:val="231F20"/>
                <w:spacing w:val="28"/>
                <w:w w:val="99"/>
              </w:rPr>
              <w:t xml:space="preserve"> </w:t>
            </w:r>
            <w:r w:rsidRPr="003E2F87">
              <w:rPr>
                <w:color w:val="231F20"/>
                <w:spacing w:val="-1"/>
              </w:rPr>
              <w:t>RICE,</w:t>
            </w:r>
            <w:r w:rsidRPr="003E2F87">
              <w:rPr>
                <w:color w:val="231F20"/>
                <w:spacing w:val="-3"/>
              </w:rPr>
              <w:t xml:space="preserve"> </w:t>
            </w:r>
            <w:r w:rsidRPr="003E2F87">
              <w:rPr>
                <w:color w:val="231F20"/>
              </w:rPr>
              <w:t>40</w:t>
            </w:r>
            <w:r w:rsidRPr="003E2F87">
              <w:rPr>
                <w:color w:val="231F20"/>
                <w:spacing w:val="-6"/>
              </w:rPr>
              <w:t xml:space="preserve"> </w:t>
            </w:r>
            <w:r w:rsidRPr="003E2F87">
              <w:rPr>
                <w:color w:val="231F20"/>
                <w:spacing w:val="1"/>
              </w:rPr>
              <w:t>CFR</w:t>
            </w:r>
            <w:r w:rsidRPr="003E2F87">
              <w:rPr>
                <w:color w:val="231F20"/>
                <w:spacing w:val="-5"/>
              </w:rPr>
              <w:t xml:space="preserve"> </w:t>
            </w:r>
            <w:r w:rsidRPr="003E2F87">
              <w:rPr>
                <w:color w:val="231F20"/>
              </w:rPr>
              <w:t>Part</w:t>
            </w:r>
            <w:r w:rsidRPr="003E2F87">
              <w:rPr>
                <w:color w:val="231F20"/>
                <w:spacing w:val="-5"/>
              </w:rPr>
              <w:t xml:space="preserve"> </w:t>
            </w:r>
            <w:r w:rsidRPr="003E2F87">
              <w:rPr>
                <w:color w:val="231F20"/>
                <w:spacing w:val="-1"/>
              </w:rPr>
              <w:t>60</w:t>
            </w:r>
            <w:r w:rsidR="00DB42FC">
              <w:rPr>
                <w:color w:val="231F20"/>
                <w:spacing w:val="-1"/>
              </w:rPr>
              <w:t>,</w:t>
            </w:r>
            <w:r w:rsidRPr="003E2F87">
              <w:rPr>
                <w:color w:val="231F20"/>
                <w:spacing w:val="-3"/>
              </w:rPr>
              <w:t xml:space="preserve"> </w:t>
            </w:r>
            <w:r w:rsidRPr="003E2F87">
              <w:rPr>
                <w:color w:val="231F20"/>
              </w:rPr>
              <w:t>Subpart</w:t>
            </w:r>
            <w:r w:rsidRPr="003E2F87">
              <w:rPr>
                <w:color w:val="231F20"/>
                <w:spacing w:val="-5"/>
              </w:rPr>
              <w:t xml:space="preserve"> </w:t>
            </w:r>
            <w:r w:rsidRPr="003E2F87">
              <w:rPr>
                <w:color w:val="231F20"/>
              </w:rPr>
              <w:t>JJJJ</w:t>
            </w:r>
            <w:r w:rsidRPr="003E2F87">
              <w:rPr>
                <w:color w:val="231F20"/>
                <w:spacing w:val="-4"/>
              </w:rPr>
              <w:t xml:space="preserve"> </w:t>
            </w:r>
            <w:r w:rsidRPr="003E2F87">
              <w:rPr>
                <w:color w:val="231F20"/>
              </w:rPr>
              <w:t>and</w:t>
            </w:r>
            <w:r w:rsidRPr="003E2F87">
              <w:rPr>
                <w:color w:val="231F20"/>
                <w:spacing w:val="28"/>
                <w:w w:val="99"/>
              </w:rPr>
              <w:t xml:space="preserve"> </w:t>
            </w:r>
            <w:r w:rsidRPr="003E2F87">
              <w:rPr>
                <w:color w:val="231F20"/>
              </w:rPr>
              <w:t>NOx</w:t>
            </w:r>
            <w:r w:rsidRPr="003E2F87">
              <w:rPr>
                <w:color w:val="231F20"/>
                <w:spacing w:val="-8"/>
              </w:rPr>
              <w:t xml:space="preserve"> </w:t>
            </w:r>
            <w:r w:rsidRPr="003E2F87">
              <w:rPr>
                <w:color w:val="231F20"/>
              </w:rPr>
              <w:t>emission</w:t>
            </w:r>
            <w:r w:rsidRPr="003E2F87">
              <w:rPr>
                <w:color w:val="231F20"/>
                <w:spacing w:val="-8"/>
              </w:rPr>
              <w:t xml:space="preserve"> </w:t>
            </w:r>
            <w:r w:rsidRPr="003E2F87">
              <w:rPr>
                <w:color w:val="231F20"/>
              </w:rPr>
              <w:t>limit.</w:t>
            </w:r>
          </w:p>
        </w:tc>
        <w:tc>
          <w:tcPr>
            <w:tcW w:w="2700" w:type="dxa"/>
            <w:tcBorders>
              <w:top w:val="nil"/>
              <w:bottom w:val="nil"/>
            </w:tcBorders>
          </w:tcPr>
          <w:p w14:paraId="23D49937" w14:textId="3E9E03D0" w:rsidR="00D34A50" w:rsidRPr="003E2F87" w:rsidRDefault="00D34A50" w:rsidP="0013193C">
            <w:pPr>
              <w:jc w:val="center"/>
              <w:rPr>
                <w:rFonts w:cs="Arial"/>
              </w:rPr>
            </w:pPr>
            <w:r w:rsidRPr="003E2F87">
              <w:rPr>
                <w:color w:val="231F20"/>
              </w:rPr>
              <w:t>EURICE1,</w:t>
            </w:r>
            <w:r w:rsidRPr="003E2F87">
              <w:rPr>
                <w:color w:val="231F20"/>
                <w:spacing w:val="-12"/>
              </w:rPr>
              <w:t xml:space="preserve"> </w:t>
            </w:r>
            <w:r w:rsidRPr="003E2F87">
              <w:rPr>
                <w:color w:val="231F20"/>
              </w:rPr>
              <w:t>EURICE2,</w:t>
            </w:r>
            <w:r w:rsidRPr="003E2F87">
              <w:rPr>
                <w:color w:val="231F20"/>
                <w:spacing w:val="-12"/>
              </w:rPr>
              <w:t xml:space="preserve"> </w:t>
            </w:r>
            <w:r w:rsidRPr="003E2F87">
              <w:rPr>
                <w:color w:val="231F20"/>
              </w:rPr>
              <w:t>EURICE3</w:t>
            </w:r>
          </w:p>
        </w:tc>
      </w:tr>
      <w:tr w:rsidR="00D34A50" w14:paraId="7A49590F" w14:textId="77777777">
        <w:trPr>
          <w:cantSplit/>
        </w:trPr>
        <w:tc>
          <w:tcPr>
            <w:tcW w:w="2340" w:type="dxa"/>
          </w:tcPr>
          <w:p w14:paraId="4E7A647B" w14:textId="3F7B318D" w:rsidR="00D34A50" w:rsidRPr="003E2F87" w:rsidRDefault="006F642F" w:rsidP="00D34A50">
            <w:pPr>
              <w:rPr>
                <w:rFonts w:cs="Arial"/>
              </w:rPr>
            </w:pPr>
            <w:r>
              <w:rPr>
                <w:color w:val="231F20"/>
              </w:rPr>
              <w:t>FGENGMACT4Z-EURICE1-3</w:t>
            </w:r>
          </w:p>
        </w:tc>
        <w:tc>
          <w:tcPr>
            <w:tcW w:w="5130" w:type="dxa"/>
          </w:tcPr>
          <w:p w14:paraId="486DA98F" w14:textId="34D38631" w:rsidR="00D34A50" w:rsidRPr="003E2F87" w:rsidRDefault="00D34A50" w:rsidP="00D34A50">
            <w:pPr>
              <w:rPr>
                <w:rFonts w:cs="Arial"/>
              </w:rPr>
            </w:pPr>
            <w:r w:rsidRPr="003E2F87">
              <w:rPr>
                <w:color w:val="231F20"/>
              </w:rPr>
              <w:t>Requirements</w:t>
            </w:r>
            <w:r w:rsidRPr="003E2F87">
              <w:rPr>
                <w:color w:val="231F20"/>
                <w:spacing w:val="-6"/>
              </w:rPr>
              <w:t xml:space="preserve"> </w:t>
            </w:r>
            <w:r w:rsidRPr="003E2F87">
              <w:rPr>
                <w:color w:val="231F20"/>
              </w:rPr>
              <w:t>for</w:t>
            </w:r>
            <w:r w:rsidRPr="003E2F87">
              <w:rPr>
                <w:color w:val="231F20"/>
                <w:spacing w:val="-6"/>
              </w:rPr>
              <w:t xml:space="preserve"> </w:t>
            </w:r>
            <w:r w:rsidRPr="003E2F87">
              <w:rPr>
                <w:color w:val="231F20"/>
                <w:spacing w:val="-1"/>
              </w:rPr>
              <w:t>RICE</w:t>
            </w:r>
            <w:r w:rsidRPr="003E2F87">
              <w:rPr>
                <w:color w:val="231F20"/>
                <w:spacing w:val="-7"/>
              </w:rPr>
              <w:t xml:space="preserve"> </w:t>
            </w:r>
            <w:r w:rsidRPr="003E2F87">
              <w:rPr>
                <w:color w:val="231F20"/>
              </w:rPr>
              <w:t>subject</w:t>
            </w:r>
            <w:r w:rsidRPr="003E2F87">
              <w:rPr>
                <w:color w:val="231F20"/>
                <w:spacing w:val="-7"/>
              </w:rPr>
              <w:t xml:space="preserve"> </w:t>
            </w:r>
            <w:r w:rsidRPr="003E2F87">
              <w:rPr>
                <w:color w:val="231F20"/>
                <w:spacing w:val="-1"/>
              </w:rPr>
              <w:t>to</w:t>
            </w:r>
            <w:r w:rsidRPr="003E2F87">
              <w:rPr>
                <w:color w:val="231F20"/>
                <w:spacing w:val="-7"/>
              </w:rPr>
              <w:t xml:space="preserve"> </w:t>
            </w:r>
            <w:r w:rsidRPr="003E2F87">
              <w:rPr>
                <w:color w:val="231F20"/>
                <w:spacing w:val="-1"/>
              </w:rPr>
              <w:t>the</w:t>
            </w:r>
            <w:r w:rsidRPr="003E2F87">
              <w:rPr>
                <w:color w:val="231F20"/>
                <w:spacing w:val="25"/>
                <w:w w:val="99"/>
              </w:rPr>
              <w:t xml:space="preserve"> </w:t>
            </w:r>
            <w:r w:rsidRPr="003E2F87">
              <w:rPr>
                <w:color w:val="231F20"/>
                <w:spacing w:val="-1"/>
              </w:rPr>
              <w:t>National</w:t>
            </w:r>
            <w:r w:rsidRPr="003E2F87">
              <w:rPr>
                <w:color w:val="231F20"/>
                <w:spacing w:val="-9"/>
              </w:rPr>
              <w:t xml:space="preserve"> </w:t>
            </w:r>
            <w:r w:rsidRPr="003E2F87">
              <w:rPr>
                <w:color w:val="231F20"/>
              </w:rPr>
              <w:t>Emission</w:t>
            </w:r>
            <w:r w:rsidRPr="003E2F87">
              <w:rPr>
                <w:color w:val="231F20"/>
                <w:spacing w:val="-9"/>
              </w:rPr>
              <w:t xml:space="preserve"> </w:t>
            </w:r>
            <w:r w:rsidRPr="003E2F87">
              <w:rPr>
                <w:color w:val="231F20"/>
                <w:spacing w:val="-1"/>
              </w:rPr>
              <w:t>Standards</w:t>
            </w:r>
            <w:r w:rsidRPr="003E2F87">
              <w:rPr>
                <w:color w:val="231F20"/>
                <w:spacing w:val="-8"/>
              </w:rPr>
              <w:t xml:space="preserve"> </w:t>
            </w:r>
            <w:r w:rsidRPr="003E2F87">
              <w:rPr>
                <w:color w:val="231F20"/>
              </w:rPr>
              <w:t>for</w:t>
            </w:r>
            <w:r w:rsidRPr="003E2F87">
              <w:rPr>
                <w:color w:val="231F20"/>
                <w:spacing w:val="34"/>
                <w:w w:val="99"/>
              </w:rPr>
              <w:t xml:space="preserve"> </w:t>
            </w:r>
            <w:r w:rsidRPr="003E2F87">
              <w:rPr>
                <w:color w:val="231F20"/>
                <w:spacing w:val="-1"/>
              </w:rPr>
              <w:t>Hazardous</w:t>
            </w:r>
            <w:r w:rsidRPr="003E2F87">
              <w:rPr>
                <w:color w:val="231F20"/>
                <w:spacing w:val="-3"/>
              </w:rPr>
              <w:t xml:space="preserve"> </w:t>
            </w:r>
            <w:r w:rsidRPr="003E2F87">
              <w:rPr>
                <w:color w:val="231F20"/>
                <w:spacing w:val="-1"/>
              </w:rPr>
              <w:t>Air</w:t>
            </w:r>
            <w:r w:rsidRPr="003E2F87">
              <w:rPr>
                <w:color w:val="231F20"/>
                <w:spacing w:val="-3"/>
              </w:rPr>
              <w:t xml:space="preserve"> </w:t>
            </w:r>
            <w:r w:rsidRPr="003E2F87">
              <w:rPr>
                <w:color w:val="231F20"/>
                <w:spacing w:val="-1"/>
              </w:rPr>
              <w:t>Pollutants</w:t>
            </w:r>
            <w:r w:rsidRPr="003E2F87">
              <w:rPr>
                <w:color w:val="231F20"/>
                <w:spacing w:val="-5"/>
              </w:rPr>
              <w:t xml:space="preserve"> </w:t>
            </w:r>
            <w:r w:rsidRPr="003E2F87">
              <w:rPr>
                <w:color w:val="231F20"/>
                <w:spacing w:val="1"/>
              </w:rPr>
              <w:t>40</w:t>
            </w:r>
            <w:r w:rsidR="00DB42FC">
              <w:rPr>
                <w:color w:val="231F20"/>
                <w:spacing w:val="-6"/>
              </w:rPr>
              <w:t> </w:t>
            </w:r>
            <w:r w:rsidRPr="003E2F87">
              <w:rPr>
                <w:color w:val="231F20"/>
              </w:rPr>
              <w:t>CFR</w:t>
            </w:r>
            <w:r w:rsidRPr="003E2F87">
              <w:rPr>
                <w:color w:val="231F20"/>
                <w:spacing w:val="-5"/>
              </w:rPr>
              <w:t xml:space="preserve"> </w:t>
            </w:r>
            <w:r w:rsidRPr="003E2F87">
              <w:rPr>
                <w:color w:val="231F20"/>
                <w:spacing w:val="-1"/>
              </w:rPr>
              <w:t>Part</w:t>
            </w:r>
            <w:r w:rsidRPr="003E2F87">
              <w:rPr>
                <w:color w:val="231F20"/>
                <w:spacing w:val="-6"/>
              </w:rPr>
              <w:t xml:space="preserve"> </w:t>
            </w:r>
            <w:r w:rsidRPr="003E2F87">
              <w:rPr>
                <w:color w:val="231F20"/>
              </w:rPr>
              <w:t>63,</w:t>
            </w:r>
            <w:r w:rsidRPr="003E2F87">
              <w:rPr>
                <w:color w:val="231F20"/>
                <w:spacing w:val="37"/>
                <w:w w:val="99"/>
              </w:rPr>
              <w:t xml:space="preserve"> </w:t>
            </w:r>
            <w:r w:rsidRPr="003E2F87">
              <w:rPr>
                <w:color w:val="231F20"/>
                <w:spacing w:val="-1"/>
              </w:rPr>
              <w:t>Subpart</w:t>
            </w:r>
            <w:r w:rsidRPr="003E2F87">
              <w:rPr>
                <w:color w:val="231F20"/>
                <w:spacing w:val="-13"/>
              </w:rPr>
              <w:t xml:space="preserve"> </w:t>
            </w:r>
            <w:r w:rsidRPr="003E2F87">
              <w:rPr>
                <w:color w:val="231F20"/>
              </w:rPr>
              <w:t>ZZZZ.</w:t>
            </w:r>
          </w:p>
        </w:tc>
        <w:tc>
          <w:tcPr>
            <w:tcW w:w="2700" w:type="dxa"/>
          </w:tcPr>
          <w:p w14:paraId="320EBBDA" w14:textId="36F77E50" w:rsidR="00D34A50" w:rsidRPr="003E2F87" w:rsidRDefault="00D34A50" w:rsidP="0013193C">
            <w:pPr>
              <w:jc w:val="center"/>
              <w:rPr>
                <w:rFonts w:cs="Arial"/>
              </w:rPr>
            </w:pPr>
            <w:r w:rsidRPr="003E2F87">
              <w:rPr>
                <w:color w:val="231F20"/>
              </w:rPr>
              <w:t>EURICE1,</w:t>
            </w:r>
            <w:r w:rsidRPr="003E2F87">
              <w:rPr>
                <w:color w:val="231F20"/>
                <w:spacing w:val="-12"/>
              </w:rPr>
              <w:t xml:space="preserve"> </w:t>
            </w:r>
            <w:r w:rsidRPr="003E2F87">
              <w:rPr>
                <w:color w:val="231F20"/>
              </w:rPr>
              <w:t>EURICE2,</w:t>
            </w:r>
            <w:r w:rsidRPr="003E2F87">
              <w:rPr>
                <w:color w:val="231F20"/>
                <w:spacing w:val="-12"/>
              </w:rPr>
              <w:t xml:space="preserve"> </w:t>
            </w:r>
            <w:r w:rsidRPr="003E2F87">
              <w:rPr>
                <w:color w:val="231F20"/>
              </w:rPr>
              <w:t>EURICE3</w:t>
            </w:r>
          </w:p>
        </w:tc>
      </w:tr>
      <w:tr w:rsidR="002D1E0E" w14:paraId="35853EE4" w14:textId="77777777">
        <w:trPr>
          <w:cantSplit/>
        </w:trPr>
        <w:tc>
          <w:tcPr>
            <w:tcW w:w="2340" w:type="dxa"/>
          </w:tcPr>
          <w:p w14:paraId="6D74DAC4" w14:textId="585404BB" w:rsidR="002D1E0E" w:rsidRPr="003E2F87" w:rsidRDefault="006F642F" w:rsidP="002D1E0E">
            <w:pPr>
              <w:rPr>
                <w:color w:val="231F20"/>
              </w:rPr>
            </w:pPr>
            <w:r>
              <w:rPr>
                <w:color w:val="231F20"/>
              </w:rPr>
              <w:t>FGENGMACT4Z-ENGINE1</w:t>
            </w:r>
          </w:p>
        </w:tc>
        <w:tc>
          <w:tcPr>
            <w:tcW w:w="5130" w:type="dxa"/>
          </w:tcPr>
          <w:p w14:paraId="36F97BD4" w14:textId="31CFCF4E" w:rsidR="002D1E0E" w:rsidRPr="003E2F87" w:rsidRDefault="002D1E0E" w:rsidP="002D1E0E">
            <w:pPr>
              <w:rPr>
                <w:color w:val="231F20"/>
              </w:rPr>
            </w:pPr>
            <w:r w:rsidRPr="003E2F87">
              <w:rPr>
                <w:color w:val="231F20"/>
              </w:rPr>
              <w:t>Requirements</w:t>
            </w:r>
            <w:r w:rsidRPr="003E2F87">
              <w:rPr>
                <w:color w:val="231F20"/>
                <w:spacing w:val="-6"/>
              </w:rPr>
              <w:t xml:space="preserve"> </w:t>
            </w:r>
            <w:r w:rsidRPr="003E2F87">
              <w:rPr>
                <w:color w:val="231F20"/>
              </w:rPr>
              <w:t>for</w:t>
            </w:r>
            <w:r w:rsidRPr="003E2F87">
              <w:rPr>
                <w:color w:val="231F20"/>
                <w:spacing w:val="-6"/>
              </w:rPr>
              <w:t xml:space="preserve"> </w:t>
            </w:r>
            <w:r w:rsidRPr="003E2F87">
              <w:rPr>
                <w:color w:val="231F20"/>
                <w:spacing w:val="-1"/>
              </w:rPr>
              <w:t>RICE</w:t>
            </w:r>
            <w:r w:rsidRPr="003E2F87">
              <w:rPr>
                <w:color w:val="231F20"/>
                <w:spacing w:val="-7"/>
              </w:rPr>
              <w:t xml:space="preserve"> </w:t>
            </w:r>
            <w:r w:rsidRPr="003E2F87">
              <w:rPr>
                <w:color w:val="231F20"/>
              </w:rPr>
              <w:t>subject</w:t>
            </w:r>
            <w:r w:rsidRPr="003E2F87">
              <w:rPr>
                <w:color w:val="231F20"/>
                <w:spacing w:val="-7"/>
              </w:rPr>
              <w:t xml:space="preserve"> </w:t>
            </w:r>
            <w:r w:rsidRPr="003E2F87">
              <w:rPr>
                <w:color w:val="231F20"/>
                <w:spacing w:val="-1"/>
              </w:rPr>
              <w:t>to</w:t>
            </w:r>
            <w:r w:rsidRPr="003E2F87">
              <w:rPr>
                <w:color w:val="231F20"/>
                <w:spacing w:val="-7"/>
              </w:rPr>
              <w:t xml:space="preserve"> </w:t>
            </w:r>
            <w:r w:rsidRPr="003E2F87">
              <w:rPr>
                <w:color w:val="231F20"/>
                <w:spacing w:val="-1"/>
              </w:rPr>
              <w:t>the</w:t>
            </w:r>
            <w:r w:rsidRPr="003E2F87">
              <w:rPr>
                <w:color w:val="231F20"/>
                <w:spacing w:val="25"/>
                <w:w w:val="99"/>
              </w:rPr>
              <w:t xml:space="preserve"> </w:t>
            </w:r>
            <w:r w:rsidRPr="003E2F87">
              <w:rPr>
                <w:color w:val="231F20"/>
                <w:spacing w:val="-1"/>
              </w:rPr>
              <w:t>National</w:t>
            </w:r>
            <w:r w:rsidRPr="003E2F87">
              <w:rPr>
                <w:color w:val="231F20"/>
                <w:spacing w:val="-9"/>
              </w:rPr>
              <w:t xml:space="preserve"> </w:t>
            </w:r>
            <w:r w:rsidRPr="003E2F87">
              <w:rPr>
                <w:color w:val="231F20"/>
              </w:rPr>
              <w:t>Emission</w:t>
            </w:r>
            <w:r w:rsidRPr="003E2F87">
              <w:rPr>
                <w:color w:val="231F20"/>
                <w:spacing w:val="-9"/>
              </w:rPr>
              <w:t xml:space="preserve"> </w:t>
            </w:r>
            <w:r w:rsidRPr="003E2F87">
              <w:rPr>
                <w:color w:val="231F20"/>
                <w:spacing w:val="-1"/>
              </w:rPr>
              <w:t>Standards</w:t>
            </w:r>
            <w:r w:rsidRPr="003E2F87">
              <w:rPr>
                <w:color w:val="231F20"/>
                <w:spacing w:val="-8"/>
              </w:rPr>
              <w:t xml:space="preserve"> </w:t>
            </w:r>
            <w:r w:rsidRPr="003E2F87">
              <w:rPr>
                <w:color w:val="231F20"/>
              </w:rPr>
              <w:t>for</w:t>
            </w:r>
            <w:r w:rsidRPr="003E2F87">
              <w:rPr>
                <w:color w:val="231F20"/>
                <w:spacing w:val="34"/>
                <w:w w:val="99"/>
              </w:rPr>
              <w:t xml:space="preserve"> </w:t>
            </w:r>
            <w:r w:rsidRPr="003E2F87">
              <w:rPr>
                <w:color w:val="231F20"/>
                <w:spacing w:val="-1"/>
              </w:rPr>
              <w:t>Hazardous</w:t>
            </w:r>
            <w:r w:rsidRPr="003E2F87">
              <w:rPr>
                <w:color w:val="231F20"/>
                <w:spacing w:val="-3"/>
              </w:rPr>
              <w:t xml:space="preserve"> </w:t>
            </w:r>
            <w:r w:rsidRPr="003E2F87">
              <w:rPr>
                <w:color w:val="231F20"/>
                <w:spacing w:val="-1"/>
              </w:rPr>
              <w:t>Air</w:t>
            </w:r>
            <w:r w:rsidRPr="003E2F87">
              <w:rPr>
                <w:color w:val="231F20"/>
                <w:spacing w:val="-3"/>
              </w:rPr>
              <w:t xml:space="preserve"> </w:t>
            </w:r>
            <w:r w:rsidRPr="003E2F87">
              <w:rPr>
                <w:color w:val="231F20"/>
                <w:spacing w:val="-1"/>
              </w:rPr>
              <w:t>Pollutants</w:t>
            </w:r>
            <w:r w:rsidRPr="003E2F87">
              <w:rPr>
                <w:color w:val="231F20"/>
                <w:spacing w:val="-5"/>
              </w:rPr>
              <w:t xml:space="preserve"> </w:t>
            </w:r>
            <w:r w:rsidRPr="003E2F87">
              <w:rPr>
                <w:color w:val="231F20"/>
                <w:spacing w:val="1"/>
              </w:rPr>
              <w:t>40</w:t>
            </w:r>
            <w:r w:rsidR="00DB42FC">
              <w:rPr>
                <w:color w:val="231F20"/>
                <w:spacing w:val="-6"/>
              </w:rPr>
              <w:t> </w:t>
            </w:r>
            <w:r w:rsidRPr="003E2F87">
              <w:rPr>
                <w:color w:val="231F20"/>
              </w:rPr>
              <w:t>CFR</w:t>
            </w:r>
            <w:r w:rsidRPr="003E2F87">
              <w:rPr>
                <w:color w:val="231F20"/>
                <w:spacing w:val="-5"/>
              </w:rPr>
              <w:t xml:space="preserve"> </w:t>
            </w:r>
            <w:r w:rsidRPr="003E2F87">
              <w:rPr>
                <w:color w:val="231F20"/>
                <w:spacing w:val="-1"/>
              </w:rPr>
              <w:t>Part</w:t>
            </w:r>
            <w:r w:rsidRPr="003E2F87">
              <w:rPr>
                <w:color w:val="231F20"/>
                <w:spacing w:val="-6"/>
              </w:rPr>
              <w:t xml:space="preserve"> </w:t>
            </w:r>
            <w:r w:rsidRPr="003E2F87">
              <w:rPr>
                <w:color w:val="231F20"/>
              </w:rPr>
              <w:t>63,</w:t>
            </w:r>
            <w:r w:rsidRPr="003E2F87">
              <w:rPr>
                <w:color w:val="231F20"/>
                <w:spacing w:val="37"/>
                <w:w w:val="99"/>
              </w:rPr>
              <w:t xml:space="preserve"> </w:t>
            </w:r>
            <w:r w:rsidRPr="003E2F87">
              <w:rPr>
                <w:color w:val="231F20"/>
                <w:spacing w:val="-1"/>
              </w:rPr>
              <w:t>Subpart</w:t>
            </w:r>
            <w:r w:rsidRPr="003E2F87">
              <w:rPr>
                <w:color w:val="231F20"/>
                <w:spacing w:val="-13"/>
              </w:rPr>
              <w:t xml:space="preserve"> </w:t>
            </w:r>
            <w:r w:rsidRPr="003E2F87">
              <w:rPr>
                <w:color w:val="231F20"/>
              </w:rPr>
              <w:t>ZZZZ.</w:t>
            </w:r>
          </w:p>
        </w:tc>
        <w:tc>
          <w:tcPr>
            <w:tcW w:w="2700" w:type="dxa"/>
          </w:tcPr>
          <w:p w14:paraId="1C1039C7" w14:textId="3B21CD34" w:rsidR="002D1E0E" w:rsidRPr="003E2F87" w:rsidRDefault="000108A4" w:rsidP="0013193C">
            <w:pPr>
              <w:jc w:val="center"/>
              <w:rPr>
                <w:color w:val="231F20"/>
              </w:rPr>
            </w:pPr>
            <w:r>
              <w:rPr>
                <w:color w:val="231F20"/>
              </w:rPr>
              <w:t>EUENGINE1</w:t>
            </w:r>
          </w:p>
        </w:tc>
      </w:tr>
      <w:tr w:rsidR="00D34A50" w14:paraId="6BFC7FDB" w14:textId="77777777">
        <w:trPr>
          <w:cantSplit/>
        </w:trPr>
        <w:tc>
          <w:tcPr>
            <w:tcW w:w="2340" w:type="dxa"/>
            <w:tcBorders>
              <w:top w:val="nil"/>
              <w:bottom w:val="single" w:sz="6" w:space="0" w:color="auto"/>
            </w:tcBorders>
          </w:tcPr>
          <w:p w14:paraId="6AEA7D7F" w14:textId="4FB59C60" w:rsidR="00D34A50" w:rsidRPr="003E2F87" w:rsidRDefault="00D34A50" w:rsidP="00D34A50">
            <w:pPr>
              <w:rPr>
                <w:rFonts w:cs="Arial"/>
              </w:rPr>
            </w:pPr>
            <w:r w:rsidRPr="003E2F87">
              <w:rPr>
                <w:color w:val="231F20"/>
              </w:rPr>
              <w:t>FGNOX</w:t>
            </w:r>
          </w:p>
        </w:tc>
        <w:tc>
          <w:tcPr>
            <w:tcW w:w="5130" w:type="dxa"/>
            <w:tcBorders>
              <w:top w:val="nil"/>
              <w:bottom w:val="single" w:sz="6" w:space="0" w:color="auto"/>
            </w:tcBorders>
          </w:tcPr>
          <w:p w14:paraId="40DD6474" w14:textId="0C50C472" w:rsidR="00D34A50" w:rsidRPr="003E2F87" w:rsidRDefault="00D34A50" w:rsidP="0013193C">
            <w:pPr>
              <w:pStyle w:val="TableParagraph"/>
              <w:spacing w:line="229" w:lineRule="exact"/>
              <w:rPr>
                <w:rFonts w:cs="Arial"/>
              </w:rPr>
            </w:pPr>
            <w:r w:rsidRPr="003E2F87">
              <w:rPr>
                <w:color w:val="231F20"/>
                <w:spacing w:val="-1"/>
              </w:rPr>
              <w:t>Natural</w:t>
            </w:r>
            <w:r w:rsidRPr="003E2F87">
              <w:rPr>
                <w:color w:val="231F20"/>
                <w:spacing w:val="-7"/>
              </w:rPr>
              <w:t xml:space="preserve"> </w:t>
            </w:r>
            <w:r w:rsidRPr="003E2F87">
              <w:rPr>
                <w:color w:val="231F20"/>
              </w:rPr>
              <w:t>gas</w:t>
            </w:r>
            <w:r w:rsidRPr="003E2F87">
              <w:rPr>
                <w:color w:val="231F20"/>
                <w:spacing w:val="-5"/>
              </w:rPr>
              <w:t xml:space="preserve"> </w:t>
            </w:r>
            <w:r w:rsidRPr="003E2F87">
              <w:rPr>
                <w:color w:val="231F20"/>
              </w:rPr>
              <w:t>fired</w:t>
            </w:r>
            <w:r w:rsidRPr="003E2F87">
              <w:rPr>
                <w:color w:val="231F20"/>
                <w:spacing w:val="-7"/>
              </w:rPr>
              <w:t xml:space="preserve"> </w:t>
            </w:r>
            <w:r w:rsidRPr="003E2F87">
              <w:rPr>
                <w:color w:val="231F20"/>
              </w:rPr>
              <w:t>boilers</w:t>
            </w:r>
            <w:r w:rsidRPr="003E2F87">
              <w:rPr>
                <w:color w:val="231F20"/>
                <w:spacing w:val="-5"/>
              </w:rPr>
              <w:t xml:space="preserve"> </w:t>
            </w:r>
            <w:r w:rsidRPr="003E2F87">
              <w:rPr>
                <w:color w:val="231F20"/>
              </w:rPr>
              <w:t>and</w:t>
            </w:r>
            <w:r w:rsidRPr="003E2F87">
              <w:rPr>
                <w:color w:val="231F20"/>
                <w:spacing w:val="-7"/>
              </w:rPr>
              <w:t xml:space="preserve"> </w:t>
            </w:r>
            <w:r w:rsidRPr="0013193C">
              <w:rPr>
                <w:rFonts w:cs="Arial"/>
                <w:color w:val="231F20"/>
                <w:spacing w:val="-1"/>
              </w:rPr>
              <w:t>heaters</w:t>
            </w:r>
            <w:r w:rsidR="00DB42FC" w:rsidRPr="0013193C">
              <w:rPr>
                <w:rFonts w:cs="Arial"/>
                <w:color w:val="231F20"/>
                <w:spacing w:val="-1"/>
              </w:rPr>
              <w:t xml:space="preserve"> </w:t>
            </w:r>
            <w:r w:rsidRPr="0013193C">
              <w:rPr>
                <w:rFonts w:cs="Arial"/>
                <w:color w:val="231F20"/>
              </w:rPr>
              <w:t>subject</w:t>
            </w:r>
            <w:r w:rsidRPr="0013193C">
              <w:rPr>
                <w:rFonts w:cs="Arial"/>
                <w:color w:val="231F20"/>
                <w:spacing w:val="-7"/>
              </w:rPr>
              <w:t xml:space="preserve"> </w:t>
            </w:r>
            <w:r w:rsidRPr="0013193C">
              <w:rPr>
                <w:rFonts w:cs="Arial"/>
                <w:color w:val="231F20"/>
              </w:rPr>
              <w:t>to</w:t>
            </w:r>
            <w:r w:rsidRPr="0013193C">
              <w:rPr>
                <w:rFonts w:cs="Arial"/>
                <w:color w:val="231F20"/>
                <w:spacing w:val="-6"/>
              </w:rPr>
              <w:t xml:space="preserve"> </w:t>
            </w:r>
            <w:r w:rsidRPr="0013193C">
              <w:rPr>
                <w:rFonts w:cs="Arial"/>
                <w:color w:val="231F20"/>
              </w:rPr>
              <w:t>NOx</w:t>
            </w:r>
            <w:r w:rsidRPr="0013193C">
              <w:rPr>
                <w:rFonts w:cs="Arial"/>
                <w:color w:val="231F20"/>
                <w:spacing w:val="-5"/>
              </w:rPr>
              <w:t xml:space="preserve"> </w:t>
            </w:r>
            <w:r w:rsidRPr="0013193C">
              <w:rPr>
                <w:rFonts w:cs="Arial"/>
                <w:color w:val="231F20"/>
              </w:rPr>
              <w:t>limit.</w:t>
            </w:r>
          </w:p>
        </w:tc>
        <w:tc>
          <w:tcPr>
            <w:tcW w:w="2700" w:type="dxa"/>
            <w:tcBorders>
              <w:top w:val="nil"/>
              <w:bottom w:val="single" w:sz="6" w:space="0" w:color="auto"/>
            </w:tcBorders>
          </w:tcPr>
          <w:p w14:paraId="569C92B1" w14:textId="77777777" w:rsidR="00D34A50" w:rsidRPr="003E2F87" w:rsidRDefault="00D34A50" w:rsidP="0013193C">
            <w:pPr>
              <w:pStyle w:val="TableParagraph"/>
              <w:spacing w:line="229" w:lineRule="exact"/>
              <w:jc w:val="center"/>
              <w:rPr>
                <w:rFonts w:eastAsia="Arial" w:cs="Arial"/>
              </w:rPr>
            </w:pPr>
            <w:r w:rsidRPr="003E2F87">
              <w:rPr>
                <w:color w:val="231F20"/>
              </w:rPr>
              <w:t>EUBOILER1,</w:t>
            </w:r>
            <w:r w:rsidRPr="003E2F87">
              <w:rPr>
                <w:color w:val="231F20"/>
                <w:spacing w:val="-23"/>
              </w:rPr>
              <w:t xml:space="preserve"> </w:t>
            </w:r>
            <w:r w:rsidRPr="003E2F87">
              <w:rPr>
                <w:color w:val="231F20"/>
                <w:spacing w:val="-1"/>
              </w:rPr>
              <w:t>EUBOILER2,</w:t>
            </w:r>
          </w:p>
          <w:p w14:paraId="4FB474B4" w14:textId="77777777" w:rsidR="00D34A50" w:rsidRPr="003E2F87" w:rsidRDefault="00D34A50" w:rsidP="0013193C">
            <w:pPr>
              <w:pStyle w:val="TableParagraph"/>
              <w:spacing w:line="218" w:lineRule="exact"/>
              <w:jc w:val="center"/>
              <w:rPr>
                <w:rFonts w:eastAsia="Arial" w:cs="Arial"/>
              </w:rPr>
            </w:pPr>
            <w:r w:rsidRPr="003E2F87">
              <w:rPr>
                <w:color w:val="231F20"/>
              </w:rPr>
              <w:t>EUBOILER3,</w:t>
            </w:r>
            <w:r w:rsidRPr="003E2F87">
              <w:rPr>
                <w:color w:val="231F20"/>
                <w:spacing w:val="-23"/>
              </w:rPr>
              <w:t xml:space="preserve"> </w:t>
            </w:r>
            <w:r w:rsidRPr="003E2F87">
              <w:rPr>
                <w:color w:val="231F20"/>
                <w:spacing w:val="-1"/>
              </w:rPr>
              <w:t>EUBOILER4,</w:t>
            </w:r>
          </w:p>
          <w:p w14:paraId="58EE0684" w14:textId="77777777" w:rsidR="00D34A50" w:rsidRPr="003E2F87" w:rsidRDefault="00D34A50" w:rsidP="0013193C">
            <w:pPr>
              <w:pStyle w:val="TableParagraph"/>
              <w:spacing w:line="219" w:lineRule="exact"/>
              <w:jc w:val="center"/>
              <w:rPr>
                <w:rFonts w:eastAsia="Arial" w:cs="Arial"/>
              </w:rPr>
            </w:pPr>
            <w:r w:rsidRPr="003E2F87">
              <w:rPr>
                <w:color w:val="231F20"/>
              </w:rPr>
              <w:t>EUMODHTR1,</w:t>
            </w:r>
            <w:r w:rsidRPr="003E2F87">
              <w:rPr>
                <w:color w:val="231F20"/>
                <w:spacing w:val="-25"/>
              </w:rPr>
              <w:t xml:space="preserve"> </w:t>
            </w:r>
            <w:r w:rsidRPr="003E2F87">
              <w:rPr>
                <w:color w:val="231F20"/>
              </w:rPr>
              <w:t>EUMODHTR2,</w:t>
            </w:r>
          </w:p>
          <w:p w14:paraId="3E7CC9B9" w14:textId="77777777" w:rsidR="00D34A50" w:rsidRPr="003E2F87" w:rsidRDefault="00D34A50" w:rsidP="0013193C">
            <w:pPr>
              <w:pStyle w:val="TableParagraph"/>
              <w:spacing w:line="219" w:lineRule="exact"/>
              <w:jc w:val="center"/>
              <w:rPr>
                <w:rFonts w:eastAsia="Arial" w:cs="Arial"/>
              </w:rPr>
            </w:pPr>
            <w:r w:rsidRPr="003E2F87">
              <w:rPr>
                <w:color w:val="231F20"/>
              </w:rPr>
              <w:t>EUMODHTR3,</w:t>
            </w:r>
            <w:r w:rsidRPr="003E2F87">
              <w:rPr>
                <w:color w:val="231F20"/>
                <w:spacing w:val="-25"/>
              </w:rPr>
              <w:t xml:space="preserve"> </w:t>
            </w:r>
            <w:r w:rsidRPr="003E2F87">
              <w:rPr>
                <w:color w:val="231F20"/>
              </w:rPr>
              <w:t>EUMODHTR4,</w:t>
            </w:r>
          </w:p>
          <w:p w14:paraId="54539AE4" w14:textId="77777777" w:rsidR="00D34A50" w:rsidRPr="003E2F87" w:rsidRDefault="00D34A50" w:rsidP="0013193C">
            <w:pPr>
              <w:pStyle w:val="TableParagraph"/>
              <w:spacing w:line="219" w:lineRule="exact"/>
              <w:jc w:val="center"/>
              <w:rPr>
                <w:rFonts w:eastAsia="Arial" w:cs="Arial"/>
              </w:rPr>
            </w:pPr>
            <w:r w:rsidRPr="003E2F87">
              <w:rPr>
                <w:color w:val="231F20"/>
              </w:rPr>
              <w:t>EUMODHTR5,</w:t>
            </w:r>
            <w:r w:rsidRPr="003E2F87">
              <w:rPr>
                <w:color w:val="231F20"/>
                <w:spacing w:val="-25"/>
              </w:rPr>
              <w:t xml:space="preserve"> </w:t>
            </w:r>
            <w:r w:rsidRPr="003E2F87">
              <w:rPr>
                <w:color w:val="231F20"/>
              </w:rPr>
              <w:t>EUMODHTR6,</w:t>
            </w:r>
          </w:p>
          <w:p w14:paraId="4E1F8224" w14:textId="77777777" w:rsidR="00D34A50" w:rsidRPr="003E2F87" w:rsidRDefault="00D34A50" w:rsidP="0013193C">
            <w:pPr>
              <w:pStyle w:val="TableParagraph"/>
              <w:spacing w:line="218" w:lineRule="exact"/>
              <w:jc w:val="center"/>
              <w:rPr>
                <w:rFonts w:eastAsia="Arial" w:cs="Arial"/>
              </w:rPr>
            </w:pPr>
            <w:r w:rsidRPr="003E2F87">
              <w:rPr>
                <w:color w:val="231F20"/>
              </w:rPr>
              <w:t>EUILHTR1,</w:t>
            </w:r>
            <w:r w:rsidRPr="003E2F87">
              <w:rPr>
                <w:color w:val="231F20"/>
                <w:spacing w:val="-19"/>
              </w:rPr>
              <w:t xml:space="preserve"> </w:t>
            </w:r>
            <w:r w:rsidRPr="003E2F87">
              <w:rPr>
                <w:color w:val="231F20"/>
              </w:rPr>
              <w:t>EUILHTR2,</w:t>
            </w:r>
          </w:p>
          <w:p w14:paraId="08637E9A" w14:textId="1280F481" w:rsidR="00D34A50" w:rsidRPr="003E2F87" w:rsidRDefault="00D34A50" w:rsidP="0013193C">
            <w:pPr>
              <w:jc w:val="center"/>
              <w:rPr>
                <w:rFonts w:cs="Arial"/>
              </w:rPr>
            </w:pPr>
            <w:r w:rsidRPr="003E2F87">
              <w:rPr>
                <w:color w:val="231F20"/>
              </w:rPr>
              <w:t>EUILHTR3,</w:t>
            </w:r>
            <w:r w:rsidRPr="003E2F87">
              <w:rPr>
                <w:color w:val="231F20"/>
                <w:spacing w:val="-18"/>
              </w:rPr>
              <w:t xml:space="preserve"> </w:t>
            </w:r>
            <w:r w:rsidRPr="003E2F87">
              <w:rPr>
                <w:color w:val="231F20"/>
              </w:rPr>
              <w:t>EUILHTR4</w:t>
            </w:r>
            <w:r w:rsidR="00475326">
              <w:rPr>
                <w:color w:val="231F20"/>
              </w:rPr>
              <w:t>, EUHWHEATER, EUBARD, EUFURNACE</w:t>
            </w:r>
          </w:p>
        </w:tc>
      </w:tr>
      <w:tr w:rsidR="00D34A50" w14:paraId="28785BF9" w14:textId="77777777">
        <w:trPr>
          <w:cantSplit/>
        </w:trPr>
        <w:tc>
          <w:tcPr>
            <w:tcW w:w="2340" w:type="dxa"/>
            <w:tcBorders>
              <w:top w:val="single" w:sz="6" w:space="0" w:color="auto"/>
              <w:bottom w:val="single" w:sz="6" w:space="0" w:color="auto"/>
            </w:tcBorders>
          </w:tcPr>
          <w:p w14:paraId="50C1F150" w14:textId="22F36F95" w:rsidR="00D34A50" w:rsidRPr="003E2F87" w:rsidRDefault="00D34A50" w:rsidP="00D34A50">
            <w:pPr>
              <w:rPr>
                <w:rFonts w:cs="Arial"/>
              </w:rPr>
            </w:pPr>
            <w:r w:rsidRPr="003E2F87">
              <w:rPr>
                <w:color w:val="231F20"/>
                <w:spacing w:val="-1"/>
              </w:rPr>
              <w:t>FGBLRMACT</w:t>
            </w:r>
            <w:r w:rsidR="00B2123F">
              <w:rPr>
                <w:color w:val="231F20"/>
                <w:spacing w:val="-1"/>
              </w:rPr>
              <w:t>-SM</w:t>
            </w:r>
          </w:p>
        </w:tc>
        <w:tc>
          <w:tcPr>
            <w:tcW w:w="5130" w:type="dxa"/>
            <w:tcBorders>
              <w:top w:val="single" w:sz="6" w:space="0" w:color="auto"/>
              <w:bottom w:val="single" w:sz="6" w:space="0" w:color="auto"/>
            </w:tcBorders>
          </w:tcPr>
          <w:p w14:paraId="3B537489" w14:textId="58DFB5E0" w:rsidR="00D34A50" w:rsidRPr="003E2F87" w:rsidRDefault="00D34A50" w:rsidP="00D34A50">
            <w:pPr>
              <w:rPr>
                <w:rFonts w:cs="Arial"/>
              </w:rPr>
            </w:pPr>
            <w:r w:rsidRPr="003E2F87">
              <w:rPr>
                <w:color w:val="231F20"/>
                <w:spacing w:val="-1"/>
              </w:rPr>
              <w:t>Boilers</w:t>
            </w:r>
            <w:r w:rsidRPr="003E2F87">
              <w:rPr>
                <w:color w:val="231F20"/>
                <w:spacing w:val="27"/>
              </w:rPr>
              <w:t xml:space="preserve"> </w:t>
            </w:r>
            <w:r w:rsidRPr="003E2F87">
              <w:rPr>
                <w:color w:val="231F20"/>
              </w:rPr>
              <w:t>and</w:t>
            </w:r>
            <w:r w:rsidRPr="003E2F87">
              <w:rPr>
                <w:color w:val="231F20"/>
                <w:spacing w:val="27"/>
              </w:rPr>
              <w:t xml:space="preserve"> </w:t>
            </w:r>
            <w:r w:rsidRPr="003E2F87">
              <w:rPr>
                <w:color w:val="231F20"/>
              </w:rPr>
              <w:t>process</w:t>
            </w:r>
            <w:r w:rsidRPr="003E2F87">
              <w:rPr>
                <w:color w:val="231F20"/>
                <w:spacing w:val="28"/>
              </w:rPr>
              <w:t xml:space="preserve"> </w:t>
            </w:r>
            <w:r w:rsidRPr="003E2F87">
              <w:rPr>
                <w:color w:val="231F20"/>
              </w:rPr>
              <w:t>heaters</w:t>
            </w:r>
            <w:r w:rsidRPr="003E2F87">
              <w:rPr>
                <w:color w:val="231F20"/>
                <w:spacing w:val="27"/>
              </w:rPr>
              <w:t xml:space="preserve"> </w:t>
            </w:r>
            <w:r w:rsidRPr="003E2F87">
              <w:rPr>
                <w:color w:val="231F20"/>
              </w:rPr>
              <w:t>subject</w:t>
            </w:r>
            <w:r w:rsidRPr="003E2F87">
              <w:rPr>
                <w:color w:val="231F20"/>
                <w:spacing w:val="27"/>
              </w:rPr>
              <w:t xml:space="preserve"> </w:t>
            </w:r>
            <w:r w:rsidRPr="003E2F87">
              <w:rPr>
                <w:color w:val="231F20"/>
                <w:spacing w:val="-1"/>
              </w:rPr>
              <w:t>to</w:t>
            </w:r>
            <w:r w:rsidRPr="003E2F87">
              <w:rPr>
                <w:color w:val="231F20"/>
                <w:spacing w:val="28"/>
                <w:w w:val="99"/>
              </w:rPr>
              <w:t xml:space="preserve"> </w:t>
            </w:r>
            <w:r w:rsidRPr="003E2F87">
              <w:rPr>
                <w:color w:val="231F20"/>
                <w:spacing w:val="-1"/>
              </w:rPr>
              <w:t>Industrial</w:t>
            </w:r>
            <w:r w:rsidRPr="003E2F87">
              <w:rPr>
                <w:color w:val="231F20"/>
                <w:spacing w:val="31"/>
              </w:rPr>
              <w:t xml:space="preserve"> </w:t>
            </w:r>
            <w:r w:rsidRPr="003E2F87">
              <w:rPr>
                <w:color w:val="231F20"/>
              </w:rPr>
              <w:t>Boiler</w:t>
            </w:r>
            <w:r w:rsidRPr="003E2F87">
              <w:rPr>
                <w:color w:val="231F20"/>
                <w:spacing w:val="30"/>
              </w:rPr>
              <w:t xml:space="preserve"> </w:t>
            </w:r>
            <w:r w:rsidRPr="003E2F87">
              <w:rPr>
                <w:color w:val="231F20"/>
              </w:rPr>
              <w:t>MACT</w:t>
            </w:r>
            <w:r w:rsidRPr="003E2F87">
              <w:rPr>
                <w:color w:val="231F20"/>
                <w:spacing w:val="32"/>
              </w:rPr>
              <w:t xml:space="preserve"> </w:t>
            </w:r>
            <w:r w:rsidRPr="003E2F87">
              <w:rPr>
                <w:color w:val="231F20"/>
              </w:rPr>
              <w:t>(Gas</w:t>
            </w:r>
            <w:r w:rsidRPr="003E2F87">
              <w:rPr>
                <w:color w:val="231F20"/>
                <w:spacing w:val="30"/>
              </w:rPr>
              <w:t xml:space="preserve"> </w:t>
            </w:r>
            <w:r w:rsidRPr="003E2F87">
              <w:rPr>
                <w:color w:val="231F20"/>
              </w:rPr>
              <w:t>1</w:t>
            </w:r>
            <w:r w:rsidRPr="003E2F87">
              <w:rPr>
                <w:color w:val="231F20"/>
                <w:spacing w:val="28"/>
              </w:rPr>
              <w:t xml:space="preserve"> </w:t>
            </w:r>
            <w:r w:rsidRPr="003E2F87">
              <w:rPr>
                <w:color w:val="231F20"/>
              </w:rPr>
              <w:t>Fuel</w:t>
            </w:r>
            <w:r w:rsidRPr="003E2F87">
              <w:rPr>
                <w:color w:val="231F20"/>
                <w:spacing w:val="20"/>
                <w:w w:val="99"/>
              </w:rPr>
              <w:t xml:space="preserve"> </w:t>
            </w:r>
            <w:r w:rsidRPr="003E2F87">
              <w:rPr>
                <w:color w:val="231F20"/>
              </w:rPr>
              <w:t>Subcategory</w:t>
            </w:r>
            <w:r w:rsidRPr="003E2F87">
              <w:rPr>
                <w:color w:val="231F20"/>
                <w:spacing w:val="23"/>
              </w:rPr>
              <w:t xml:space="preserve"> </w:t>
            </w:r>
            <w:r w:rsidRPr="003E2F87">
              <w:rPr>
                <w:color w:val="231F20"/>
              </w:rPr>
              <w:t>requirements</w:t>
            </w:r>
            <w:r w:rsidRPr="003E2F87">
              <w:rPr>
                <w:color w:val="231F20"/>
                <w:spacing w:val="28"/>
              </w:rPr>
              <w:t xml:space="preserve"> </w:t>
            </w:r>
            <w:r w:rsidRPr="003E2F87">
              <w:rPr>
                <w:color w:val="231F20"/>
              </w:rPr>
              <w:t>for</w:t>
            </w:r>
            <w:r w:rsidRPr="003E2F87">
              <w:rPr>
                <w:color w:val="231F20"/>
                <w:spacing w:val="27"/>
              </w:rPr>
              <w:t xml:space="preserve"> </w:t>
            </w:r>
            <w:r w:rsidRPr="003E2F87">
              <w:rPr>
                <w:color w:val="231F20"/>
                <w:spacing w:val="-1"/>
              </w:rPr>
              <w:t>new</w:t>
            </w:r>
            <w:r w:rsidRPr="003E2F87">
              <w:rPr>
                <w:color w:val="231F20"/>
                <w:spacing w:val="26"/>
                <w:w w:val="99"/>
              </w:rPr>
              <w:t xml:space="preserve"> </w:t>
            </w:r>
            <w:r w:rsidRPr="003E2F87">
              <w:rPr>
                <w:color w:val="231F20"/>
              </w:rPr>
              <w:t>Boilers/Process</w:t>
            </w:r>
            <w:r w:rsidRPr="003E2F87">
              <w:rPr>
                <w:color w:val="231F20"/>
                <w:spacing w:val="-20"/>
              </w:rPr>
              <w:t xml:space="preserve"> </w:t>
            </w:r>
            <w:r w:rsidRPr="003E2F87">
              <w:rPr>
                <w:color w:val="231F20"/>
              </w:rPr>
              <w:t>Heaters</w:t>
            </w:r>
            <w:r w:rsidRPr="003E2F87">
              <w:rPr>
                <w:color w:val="231F20"/>
                <w:spacing w:val="-20"/>
              </w:rPr>
              <w:t xml:space="preserve"> </w:t>
            </w:r>
            <w:r w:rsidRPr="003E2F87">
              <w:rPr>
                <w:color w:val="231F20"/>
                <w:spacing w:val="-1"/>
              </w:rPr>
              <w:t>at</w:t>
            </w:r>
            <w:r w:rsidRPr="003E2F87">
              <w:rPr>
                <w:color w:val="231F20"/>
                <w:spacing w:val="-17"/>
              </w:rPr>
              <w:t xml:space="preserve"> </w:t>
            </w:r>
            <w:r w:rsidRPr="003E2F87">
              <w:rPr>
                <w:color w:val="231F20"/>
              </w:rPr>
              <w:t>major</w:t>
            </w:r>
            <w:r w:rsidRPr="003E2F87">
              <w:rPr>
                <w:color w:val="231F20"/>
                <w:spacing w:val="-20"/>
              </w:rPr>
              <w:t xml:space="preserve"> </w:t>
            </w:r>
            <w:r w:rsidRPr="003E2F87">
              <w:rPr>
                <w:color w:val="231F20"/>
              </w:rPr>
              <w:t>sources</w:t>
            </w:r>
            <w:r w:rsidRPr="003E2F87">
              <w:rPr>
                <w:color w:val="231F20"/>
                <w:spacing w:val="-20"/>
              </w:rPr>
              <w:t xml:space="preserve"> </w:t>
            </w:r>
            <w:r w:rsidRPr="003E2F87">
              <w:rPr>
                <w:color w:val="231F20"/>
                <w:spacing w:val="-1"/>
              </w:rPr>
              <w:t>of</w:t>
            </w:r>
            <w:r w:rsidRPr="003E2F87">
              <w:rPr>
                <w:color w:val="231F20"/>
                <w:spacing w:val="22"/>
                <w:w w:val="99"/>
              </w:rPr>
              <w:t xml:space="preserve"> </w:t>
            </w:r>
            <w:r w:rsidRPr="003E2F87">
              <w:rPr>
                <w:color w:val="231F20"/>
                <w:spacing w:val="-1"/>
              </w:rPr>
              <w:t>Hazardous</w:t>
            </w:r>
            <w:r w:rsidRPr="003E2F87">
              <w:rPr>
                <w:color w:val="231F20"/>
                <w:spacing w:val="49"/>
              </w:rPr>
              <w:t xml:space="preserve"> </w:t>
            </w:r>
            <w:r w:rsidRPr="003E2F87">
              <w:rPr>
                <w:color w:val="231F20"/>
              </w:rPr>
              <w:t>Air</w:t>
            </w:r>
            <w:r w:rsidRPr="003E2F87">
              <w:rPr>
                <w:color w:val="231F20"/>
                <w:spacing w:val="47"/>
              </w:rPr>
              <w:t xml:space="preserve"> </w:t>
            </w:r>
            <w:r w:rsidRPr="003E2F87">
              <w:rPr>
                <w:color w:val="231F20"/>
                <w:spacing w:val="-1"/>
              </w:rPr>
              <w:t>Pollutants</w:t>
            </w:r>
            <w:r w:rsidRPr="003E2F87">
              <w:rPr>
                <w:color w:val="231F20"/>
                <w:spacing w:val="50"/>
              </w:rPr>
              <w:t xml:space="preserve"> </w:t>
            </w:r>
            <w:r w:rsidRPr="003E2F87">
              <w:rPr>
                <w:color w:val="231F20"/>
                <w:spacing w:val="-1"/>
              </w:rPr>
              <w:t>per</w:t>
            </w:r>
            <w:r w:rsidRPr="003E2F87">
              <w:rPr>
                <w:color w:val="231F20"/>
                <w:spacing w:val="49"/>
              </w:rPr>
              <w:t xml:space="preserve"> </w:t>
            </w:r>
            <w:r w:rsidRPr="003E2F87">
              <w:rPr>
                <w:color w:val="231F20"/>
                <w:spacing w:val="-1"/>
              </w:rPr>
              <w:t>40</w:t>
            </w:r>
            <w:r w:rsidRPr="003E2F87">
              <w:rPr>
                <w:color w:val="231F20"/>
                <w:spacing w:val="48"/>
              </w:rPr>
              <w:t xml:space="preserve"> </w:t>
            </w:r>
            <w:r w:rsidRPr="003E2F87">
              <w:rPr>
                <w:color w:val="231F20"/>
              </w:rPr>
              <w:t>CFR</w:t>
            </w:r>
            <w:r w:rsidRPr="003E2F87">
              <w:rPr>
                <w:color w:val="231F20"/>
                <w:spacing w:val="31"/>
                <w:w w:val="99"/>
              </w:rPr>
              <w:t xml:space="preserve"> </w:t>
            </w:r>
            <w:r w:rsidRPr="003E2F87">
              <w:rPr>
                <w:color w:val="231F20"/>
              </w:rPr>
              <w:t>Part</w:t>
            </w:r>
            <w:r w:rsidRPr="003E2F87">
              <w:rPr>
                <w:color w:val="231F20"/>
                <w:spacing w:val="-3"/>
              </w:rPr>
              <w:t xml:space="preserve"> </w:t>
            </w:r>
            <w:r w:rsidRPr="003E2F87">
              <w:rPr>
                <w:color w:val="231F20"/>
              </w:rPr>
              <w:t>63,</w:t>
            </w:r>
            <w:r w:rsidRPr="003E2F87">
              <w:rPr>
                <w:color w:val="231F20"/>
                <w:spacing w:val="52"/>
              </w:rPr>
              <w:t xml:space="preserve"> </w:t>
            </w:r>
            <w:r w:rsidRPr="003E2F87">
              <w:rPr>
                <w:color w:val="231F20"/>
                <w:spacing w:val="-1"/>
              </w:rPr>
              <w:t>Subpart</w:t>
            </w:r>
            <w:r w:rsidRPr="003E2F87">
              <w:rPr>
                <w:color w:val="231F20"/>
              </w:rPr>
              <w:t xml:space="preserve"> </w:t>
            </w:r>
            <w:r w:rsidRPr="003E2F87">
              <w:rPr>
                <w:color w:val="231F20"/>
                <w:spacing w:val="-1"/>
              </w:rPr>
              <w:t>DDDDD)</w:t>
            </w:r>
            <w:r w:rsidR="003C6FE8">
              <w:rPr>
                <w:rFonts w:cs="Arial"/>
              </w:rPr>
              <w:t xml:space="preserve"> with a heat input capacity of &lt;10 MMBTU/hr</w:t>
            </w:r>
            <w:r w:rsidRPr="003E2F87">
              <w:rPr>
                <w:color w:val="231F20"/>
                <w:spacing w:val="-1"/>
              </w:rPr>
              <w:t>.</w:t>
            </w:r>
          </w:p>
        </w:tc>
        <w:tc>
          <w:tcPr>
            <w:tcW w:w="2700" w:type="dxa"/>
            <w:tcBorders>
              <w:top w:val="single" w:sz="6" w:space="0" w:color="auto"/>
              <w:bottom w:val="single" w:sz="6" w:space="0" w:color="auto"/>
            </w:tcBorders>
          </w:tcPr>
          <w:p w14:paraId="0BAA89E2" w14:textId="2D8D4A07" w:rsidR="00D34A50" w:rsidRPr="003E2F87" w:rsidRDefault="00D34A50" w:rsidP="0013193C">
            <w:pPr>
              <w:jc w:val="center"/>
              <w:rPr>
                <w:rFonts w:cs="Arial"/>
              </w:rPr>
            </w:pPr>
            <w:r w:rsidRPr="003E2F87">
              <w:rPr>
                <w:color w:val="231F20"/>
              </w:rPr>
              <w:t>EUBOILER1,</w:t>
            </w:r>
            <w:r w:rsidRPr="003E2F87">
              <w:rPr>
                <w:color w:val="231F20"/>
                <w:spacing w:val="-23"/>
              </w:rPr>
              <w:t xml:space="preserve"> </w:t>
            </w:r>
            <w:r w:rsidRPr="003E2F87">
              <w:rPr>
                <w:color w:val="231F20"/>
                <w:spacing w:val="-1"/>
              </w:rPr>
              <w:t>EUBOILER2,</w:t>
            </w:r>
            <w:r w:rsidRPr="003E2F87">
              <w:rPr>
                <w:color w:val="231F20"/>
                <w:spacing w:val="28"/>
                <w:w w:val="99"/>
              </w:rPr>
              <w:t xml:space="preserve"> </w:t>
            </w:r>
            <w:r w:rsidRPr="003E2F87">
              <w:rPr>
                <w:color w:val="231F20"/>
              </w:rPr>
              <w:t>EUBOILER3,</w:t>
            </w:r>
            <w:r w:rsidRPr="003E2F87">
              <w:rPr>
                <w:color w:val="231F20"/>
                <w:spacing w:val="-16"/>
              </w:rPr>
              <w:t xml:space="preserve"> </w:t>
            </w:r>
            <w:r w:rsidRPr="003E2F87">
              <w:rPr>
                <w:color w:val="231F20"/>
              </w:rPr>
              <w:t>EUBOILER4,</w:t>
            </w:r>
            <w:r w:rsidRPr="003E2F87">
              <w:rPr>
                <w:color w:val="231F20"/>
                <w:spacing w:val="-15"/>
              </w:rPr>
              <w:t xml:space="preserve"> </w:t>
            </w:r>
            <w:r w:rsidR="0046237F">
              <w:rPr>
                <w:color w:val="231F20"/>
                <w:spacing w:val="-15"/>
              </w:rPr>
              <w:t>EUBOILER5</w:t>
            </w:r>
          </w:p>
        </w:tc>
      </w:tr>
      <w:tr w:rsidR="003460FB" w14:paraId="666A0B8B" w14:textId="77777777">
        <w:trPr>
          <w:cantSplit/>
        </w:trPr>
        <w:tc>
          <w:tcPr>
            <w:tcW w:w="2340" w:type="dxa"/>
            <w:tcBorders>
              <w:top w:val="single" w:sz="6" w:space="0" w:color="auto"/>
              <w:bottom w:val="single" w:sz="6" w:space="0" w:color="auto"/>
            </w:tcBorders>
          </w:tcPr>
          <w:p w14:paraId="46D8CE7C" w14:textId="5B7723A1" w:rsidR="003460FB" w:rsidRPr="003E2F87" w:rsidRDefault="003460FB" w:rsidP="00D34A50">
            <w:pPr>
              <w:rPr>
                <w:color w:val="231F20"/>
                <w:spacing w:val="-1"/>
              </w:rPr>
            </w:pPr>
            <w:r>
              <w:rPr>
                <w:color w:val="231F20"/>
                <w:spacing w:val="-1"/>
              </w:rPr>
              <w:t>FGBLRMACT</w:t>
            </w:r>
            <w:r w:rsidR="008068A1">
              <w:rPr>
                <w:color w:val="231F20"/>
                <w:spacing w:val="-1"/>
              </w:rPr>
              <w:t>-LG</w:t>
            </w:r>
          </w:p>
        </w:tc>
        <w:tc>
          <w:tcPr>
            <w:tcW w:w="5130" w:type="dxa"/>
            <w:tcBorders>
              <w:top w:val="single" w:sz="6" w:space="0" w:color="auto"/>
              <w:bottom w:val="single" w:sz="6" w:space="0" w:color="auto"/>
            </w:tcBorders>
          </w:tcPr>
          <w:p w14:paraId="06764963" w14:textId="19513296" w:rsidR="003460FB" w:rsidRPr="003E2F87" w:rsidRDefault="008E3B57" w:rsidP="00D34A50">
            <w:pPr>
              <w:rPr>
                <w:color w:val="231F20"/>
                <w:spacing w:val="-1"/>
              </w:rPr>
            </w:pPr>
            <w:r w:rsidRPr="003E2F87">
              <w:rPr>
                <w:color w:val="231F20"/>
                <w:spacing w:val="-1"/>
              </w:rPr>
              <w:t>Boilers</w:t>
            </w:r>
            <w:r w:rsidRPr="003E2F87">
              <w:rPr>
                <w:color w:val="231F20"/>
                <w:spacing w:val="27"/>
              </w:rPr>
              <w:t xml:space="preserve"> </w:t>
            </w:r>
            <w:r w:rsidRPr="003E2F87">
              <w:rPr>
                <w:color w:val="231F20"/>
              </w:rPr>
              <w:t>and</w:t>
            </w:r>
            <w:r w:rsidRPr="003E2F87">
              <w:rPr>
                <w:color w:val="231F20"/>
                <w:spacing w:val="27"/>
              </w:rPr>
              <w:t xml:space="preserve"> </w:t>
            </w:r>
            <w:r w:rsidRPr="003E2F87">
              <w:rPr>
                <w:color w:val="231F20"/>
              </w:rPr>
              <w:t>process</w:t>
            </w:r>
            <w:r w:rsidRPr="003E2F87">
              <w:rPr>
                <w:color w:val="231F20"/>
                <w:spacing w:val="28"/>
              </w:rPr>
              <w:t xml:space="preserve"> </w:t>
            </w:r>
            <w:r w:rsidRPr="003E2F87">
              <w:rPr>
                <w:color w:val="231F20"/>
              </w:rPr>
              <w:t>heaters</w:t>
            </w:r>
            <w:r w:rsidRPr="003E2F87">
              <w:rPr>
                <w:color w:val="231F20"/>
                <w:spacing w:val="27"/>
              </w:rPr>
              <w:t xml:space="preserve"> </w:t>
            </w:r>
            <w:r w:rsidRPr="003E2F87">
              <w:rPr>
                <w:color w:val="231F20"/>
              </w:rPr>
              <w:t>subject</w:t>
            </w:r>
            <w:r w:rsidRPr="003E2F87">
              <w:rPr>
                <w:color w:val="231F20"/>
                <w:spacing w:val="27"/>
              </w:rPr>
              <w:t xml:space="preserve"> </w:t>
            </w:r>
            <w:r w:rsidRPr="003E2F87">
              <w:rPr>
                <w:color w:val="231F20"/>
                <w:spacing w:val="-1"/>
              </w:rPr>
              <w:t>to</w:t>
            </w:r>
            <w:r w:rsidRPr="003E2F87">
              <w:rPr>
                <w:color w:val="231F20"/>
                <w:spacing w:val="28"/>
                <w:w w:val="99"/>
              </w:rPr>
              <w:t xml:space="preserve"> </w:t>
            </w:r>
            <w:r w:rsidRPr="003E2F87">
              <w:rPr>
                <w:color w:val="231F20"/>
                <w:spacing w:val="-1"/>
              </w:rPr>
              <w:t>Industrial</w:t>
            </w:r>
            <w:r w:rsidRPr="003E2F87">
              <w:rPr>
                <w:color w:val="231F20"/>
                <w:spacing w:val="31"/>
              </w:rPr>
              <w:t xml:space="preserve"> </w:t>
            </w:r>
            <w:r w:rsidRPr="003E2F87">
              <w:rPr>
                <w:color w:val="231F20"/>
              </w:rPr>
              <w:t>Boiler</w:t>
            </w:r>
            <w:r w:rsidRPr="003E2F87">
              <w:rPr>
                <w:color w:val="231F20"/>
                <w:spacing w:val="30"/>
              </w:rPr>
              <w:t xml:space="preserve"> </w:t>
            </w:r>
            <w:r w:rsidRPr="003E2F87">
              <w:rPr>
                <w:color w:val="231F20"/>
              </w:rPr>
              <w:t>MACT</w:t>
            </w:r>
            <w:r w:rsidRPr="003E2F87">
              <w:rPr>
                <w:color w:val="231F20"/>
                <w:spacing w:val="32"/>
              </w:rPr>
              <w:t xml:space="preserve"> </w:t>
            </w:r>
            <w:r w:rsidRPr="003E2F87">
              <w:rPr>
                <w:color w:val="231F20"/>
              </w:rPr>
              <w:t>(Gas</w:t>
            </w:r>
            <w:r w:rsidRPr="003E2F87">
              <w:rPr>
                <w:color w:val="231F20"/>
                <w:spacing w:val="30"/>
              </w:rPr>
              <w:t xml:space="preserve"> </w:t>
            </w:r>
            <w:r w:rsidRPr="003E2F87">
              <w:rPr>
                <w:color w:val="231F20"/>
              </w:rPr>
              <w:t>1</w:t>
            </w:r>
            <w:r w:rsidRPr="003E2F87">
              <w:rPr>
                <w:color w:val="231F20"/>
                <w:spacing w:val="28"/>
              </w:rPr>
              <w:t xml:space="preserve"> </w:t>
            </w:r>
            <w:r w:rsidRPr="003E2F87">
              <w:rPr>
                <w:color w:val="231F20"/>
              </w:rPr>
              <w:t>Fuel</w:t>
            </w:r>
            <w:r w:rsidRPr="003E2F87">
              <w:rPr>
                <w:color w:val="231F20"/>
                <w:spacing w:val="20"/>
                <w:w w:val="99"/>
              </w:rPr>
              <w:t xml:space="preserve"> </w:t>
            </w:r>
            <w:r w:rsidRPr="003E2F87">
              <w:rPr>
                <w:color w:val="231F20"/>
              </w:rPr>
              <w:t>Subcategory</w:t>
            </w:r>
            <w:r w:rsidRPr="003E2F87">
              <w:rPr>
                <w:color w:val="231F20"/>
                <w:spacing w:val="23"/>
              </w:rPr>
              <w:t xml:space="preserve"> </w:t>
            </w:r>
            <w:r w:rsidRPr="003E2F87">
              <w:rPr>
                <w:color w:val="231F20"/>
              </w:rPr>
              <w:t>requirements</w:t>
            </w:r>
            <w:r w:rsidRPr="003E2F87">
              <w:rPr>
                <w:color w:val="231F20"/>
                <w:spacing w:val="28"/>
              </w:rPr>
              <w:t xml:space="preserve"> </w:t>
            </w:r>
            <w:r w:rsidRPr="003E2F87">
              <w:rPr>
                <w:color w:val="231F20"/>
              </w:rPr>
              <w:t>for</w:t>
            </w:r>
            <w:r w:rsidRPr="003E2F87">
              <w:rPr>
                <w:color w:val="231F20"/>
                <w:spacing w:val="27"/>
              </w:rPr>
              <w:t xml:space="preserve"> </w:t>
            </w:r>
            <w:r w:rsidRPr="003E2F87">
              <w:rPr>
                <w:color w:val="231F20"/>
                <w:spacing w:val="-1"/>
              </w:rPr>
              <w:t>new</w:t>
            </w:r>
            <w:r w:rsidRPr="003E2F87">
              <w:rPr>
                <w:color w:val="231F20"/>
                <w:spacing w:val="26"/>
                <w:w w:val="99"/>
              </w:rPr>
              <w:t xml:space="preserve"> </w:t>
            </w:r>
            <w:r w:rsidRPr="003E2F87">
              <w:rPr>
                <w:color w:val="231F20"/>
              </w:rPr>
              <w:t>Boilers/Process</w:t>
            </w:r>
            <w:r w:rsidRPr="003E2F87">
              <w:rPr>
                <w:color w:val="231F20"/>
                <w:spacing w:val="-20"/>
              </w:rPr>
              <w:t xml:space="preserve"> </w:t>
            </w:r>
            <w:r w:rsidRPr="003E2F87">
              <w:rPr>
                <w:color w:val="231F20"/>
              </w:rPr>
              <w:t>Heaters</w:t>
            </w:r>
            <w:r w:rsidRPr="003E2F87">
              <w:rPr>
                <w:color w:val="231F20"/>
                <w:spacing w:val="-20"/>
              </w:rPr>
              <w:t xml:space="preserve"> </w:t>
            </w:r>
            <w:r w:rsidRPr="003E2F87">
              <w:rPr>
                <w:color w:val="231F20"/>
                <w:spacing w:val="-1"/>
              </w:rPr>
              <w:t>at</w:t>
            </w:r>
            <w:r w:rsidRPr="003E2F87">
              <w:rPr>
                <w:color w:val="231F20"/>
                <w:spacing w:val="-17"/>
              </w:rPr>
              <w:t xml:space="preserve"> </w:t>
            </w:r>
            <w:r w:rsidRPr="003E2F87">
              <w:rPr>
                <w:color w:val="231F20"/>
              </w:rPr>
              <w:t>major</w:t>
            </w:r>
            <w:r w:rsidRPr="003E2F87">
              <w:rPr>
                <w:color w:val="231F20"/>
                <w:spacing w:val="-20"/>
              </w:rPr>
              <w:t xml:space="preserve"> </w:t>
            </w:r>
            <w:r w:rsidRPr="003E2F87">
              <w:rPr>
                <w:color w:val="231F20"/>
              </w:rPr>
              <w:t>sources</w:t>
            </w:r>
            <w:r w:rsidRPr="003E2F87">
              <w:rPr>
                <w:color w:val="231F20"/>
                <w:spacing w:val="-20"/>
              </w:rPr>
              <w:t xml:space="preserve"> </w:t>
            </w:r>
            <w:r w:rsidRPr="003E2F87">
              <w:rPr>
                <w:color w:val="231F20"/>
                <w:spacing w:val="-1"/>
              </w:rPr>
              <w:t>of</w:t>
            </w:r>
            <w:r w:rsidRPr="003E2F87">
              <w:rPr>
                <w:color w:val="231F20"/>
                <w:spacing w:val="22"/>
                <w:w w:val="99"/>
              </w:rPr>
              <w:t xml:space="preserve"> </w:t>
            </w:r>
            <w:r w:rsidRPr="003E2F87">
              <w:rPr>
                <w:color w:val="231F20"/>
                <w:spacing w:val="-1"/>
              </w:rPr>
              <w:t>Hazardous</w:t>
            </w:r>
            <w:r w:rsidRPr="003E2F87">
              <w:rPr>
                <w:color w:val="231F20"/>
                <w:spacing w:val="49"/>
              </w:rPr>
              <w:t xml:space="preserve"> </w:t>
            </w:r>
            <w:r w:rsidRPr="003E2F87">
              <w:rPr>
                <w:color w:val="231F20"/>
              </w:rPr>
              <w:t>Air</w:t>
            </w:r>
            <w:r w:rsidRPr="003E2F87">
              <w:rPr>
                <w:color w:val="231F20"/>
                <w:spacing w:val="47"/>
              </w:rPr>
              <w:t xml:space="preserve"> </w:t>
            </w:r>
            <w:r w:rsidRPr="003E2F87">
              <w:rPr>
                <w:color w:val="231F20"/>
                <w:spacing w:val="-1"/>
              </w:rPr>
              <w:t>Pollutants</w:t>
            </w:r>
            <w:r w:rsidRPr="003E2F87">
              <w:rPr>
                <w:color w:val="231F20"/>
                <w:spacing w:val="50"/>
              </w:rPr>
              <w:t xml:space="preserve"> </w:t>
            </w:r>
            <w:r w:rsidRPr="003E2F87">
              <w:rPr>
                <w:color w:val="231F20"/>
                <w:spacing w:val="-1"/>
              </w:rPr>
              <w:t>per</w:t>
            </w:r>
            <w:r w:rsidRPr="003E2F87">
              <w:rPr>
                <w:color w:val="231F20"/>
                <w:spacing w:val="49"/>
              </w:rPr>
              <w:t xml:space="preserve"> </w:t>
            </w:r>
            <w:r w:rsidRPr="003E2F87">
              <w:rPr>
                <w:color w:val="231F20"/>
                <w:spacing w:val="-1"/>
              </w:rPr>
              <w:t>40</w:t>
            </w:r>
            <w:r w:rsidRPr="003E2F87">
              <w:rPr>
                <w:color w:val="231F20"/>
                <w:spacing w:val="48"/>
              </w:rPr>
              <w:t xml:space="preserve"> </w:t>
            </w:r>
            <w:r w:rsidRPr="003E2F87">
              <w:rPr>
                <w:color w:val="231F20"/>
              </w:rPr>
              <w:t>CFR</w:t>
            </w:r>
            <w:r w:rsidRPr="003E2F87">
              <w:rPr>
                <w:color w:val="231F20"/>
                <w:spacing w:val="31"/>
                <w:w w:val="99"/>
              </w:rPr>
              <w:t xml:space="preserve"> </w:t>
            </w:r>
            <w:r w:rsidRPr="003E2F87">
              <w:rPr>
                <w:color w:val="231F20"/>
              </w:rPr>
              <w:t>Part</w:t>
            </w:r>
            <w:r w:rsidRPr="003E2F87">
              <w:rPr>
                <w:color w:val="231F20"/>
                <w:spacing w:val="-3"/>
              </w:rPr>
              <w:t xml:space="preserve"> </w:t>
            </w:r>
            <w:r w:rsidRPr="003E2F87">
              <w:rPr>
                <w:color w:val="231F20"/>
              </w:rPr>
              <w:t>63,</w:t>
            </w:r>
            <w:r w:rsidRPr="003E2F87">
              <w:rPr>
                <w:color w:val="231F20"/>
                <w:spacing w:val="52"/>
              </w:rPr>
              <w:t xml:space="preserve"> </w:t>
            </w:r>
            <w:r w:rsidRPr="003E2F87">
              <w:rPr>
                <w:color w:val="231F20"/>
                <w:spacing w:val="-1"/>
              </w:rPr>
              <w:t>Subpart</w:t>
            </w:r>
            <w:r w:rsidRPr="003E2F87">
              <w:rPr>
                <w:color w:val="231F20"/>
              </w:rPr>
              <w:t xml:space="preserve"> </w:t>
            </w:r>
            <w:r w:rsidRPr="003E2F87">
              <w:rPr>
                <w:color w:val="231F20"/>
                <w:spacing w:val="-1"/>
              </w:rPr>
              <w:t>DDDDD)</w:t>
            </w:r>
            <w:r>
              <w:rPr>
                <w:rFonts w:cs="Arial"/>
              </w:rPr>
              <w:t xml:space="preserve"> </w:t>
            </w:r>
            <w:r w:rsidR="00E712B8" w:rsidRPr="006A4F8B">
              <w:t xml:space="preserve">with a heat input capacity of 10 </w:t>
            </w:r>
            <w:r w:rsidR="00E712B8">
              <w:t>MMBTU</w:t>
            </w:r>
            <w:r w:rsidR="00E712B8" w:rsidRPr="006A4F8B">
              <w:t>/hr or greater</w:t>
            </w:r>
            <w:r w:rsidR="00652B96">
              <w:t>.</w:t>
            </w:r>
            <w:r w:rsidR="00E712B8">
              <w:rPr>
                <w:rFonts w:cs="Arial"/>
              </w:rPr>
              <w:t xml:space="preserve"> </w:t>
            </w:r>
          </w:p>
        </w:tc>
        <w:tc>
          <w:tcPr>
            <w:tcW w:w="2700" w:type="dxa"/>
            <w:tcBorders>
              <w:top w:val="single" w:sz="6" w:space="0" w:color="auto"/>
              <w:bottom w:val="single" w:sz="6" w:space="0" w:color="auto"/>
            </w:tcBorders>
          </w:tcPr>
          <w:p w14:paraId="02EA0262" w14:textId="3C41BF73" w:rsidR="003460FB" w:rsidRPr="003E2F87" w:rsidRDefault="008068A1" w:rsidP="0013193C">
            <w:pPr>
              <w:jc w:val="center"/>
              <w:rPr>
                <w:color w:val="231F20"/>
              </w:rPr>
            </w:pPr>
            <w:r w:rsidRPr="003E2F87">
              <w:rPr>
                <w:color w:val="231F20"/>
              </w:rPr>
              <w:t>EUILHTR1,</w:t>
            </w:r>
            <w:r w:rsidRPr="003E2F87">
              <w:rPr>
                <w:color w:val="231F20"/>
                <w:spacing w:val="22"/>
                <w:w w:val="99"/>
              </w:rPr>
              <w:t xml:space="preserve"> </w:t>
            </w:r>
            <w:r w:rsidRPr="003E2F87">
              <w:rPr>
                <w:color w:val="231F20"/>
              </w:rPr>
              <w:t>EUILHTR2,</w:t>
            </w:r>
            <w:r w:rsidRPr="003E2F87">
              <w:rPr>
                <w:color w:val="231F20"/>
                <w:spacing w:val="-14"/>
              </w:rPr>
              <w:t xml:space="preserve"> </w:t>
            </w:r>
            <w:r w:rsidRPr="003E2F87">
              <w:rPr>
                <w:color w:val="231F20"/>
              </w:rPr>
              <w:t>EUILHTR3,</w:t>
            </w:r>
            <w:r w:rsidRPr="003E2F87">
              <w:rPr>
                <w:color w:val="231F20"/>
                <w:spacing w:val="-16"/>
              </w:rPr>
              <w:t xml:space="preserve"> </w:t>
            </w:r>
            <w:r w:rsidRPr="003E2F87">
              <w:rPr>
                <w:color w:val="231F20"/>
              </w:rPr>
              <w:t>EUILHTR4</w:t>
            </w:r>
          </w:p>
        </w:tc>
      </w:tr>
      <w:tr w:rsidR="005946E7" w14:paraId="25BE5D35" w14:textId="77777777">
        <w:trPr>
          <w:cantSplit/>
        </w:trPr>
        <w:tc>
          <w:tcPr>
            <w:tcW w:w="2340" w:type="dxa"/>
            <w:tcBorders>
              <w:top w:val="single" w:sz="6" w:space="0" w:color="auto"/>
              <w:bottom w:val="single" w:sz="6" w:space="0" w:color="auto"/>
            </w:tcBorders>
          </w:tcPr>
          <w:p w14:paraId="2E6BDE27" w14:textId="71F508A4" w:rsidR="005946E7" w:rsidRPr="003E2F87" w:rsidRDefault="001F5A07" w:rsidP="00D34A50">
            <w:pPr>
              <w:rPr>
                <w:color w:val="231F20"/>
                <w:spacing w:val="-1"/>
              </w:rPr>
            </w:pPr>
            <w:r>
              <w:rPr>
                <w:color w:val="231F20"/>
                <w:spacing w:val="-1"/>
              </w:rPr>
              <w:t>FGRULE285(2)(mm)</w:t>
            </w:r>
          </w:p>
        </w:tc>
        <w:tc>
          <w:tcPr>
            <w:tcW w:w="5130" w:type="dxa"/>
            <w:tcBorders>
              <w:top w:val="single" w:sz="6" w:space="0" w:color="auto"/>
              <w:bottom w:val="single" w:sz="6" w:space="0" w:color="auto"/>
            </w:tcBorders>
          </w:tcPr>
          <w:p w14:paraId="7B36396F" w14:textId="118D0C7A" w:rsidR="005946E7" w:rsidRPr="003E2F87" w:rsidRDefault="00276769" w:rsidP="00D34A50">
            <w:pPr>
              <w:rPr>
                <w:color w:val="231F20"/>
                <w:spacing w:val="-1"/>
              </w:rPr>
            </w:pPr>
            <w:r w:rsidRPr="00200A6E">
              <w:t xml:space="preserve">Any emission unit that emits air contaminants and is exempt from the requirements of Rule 201 pursuant to Rule 278, </w:t>
            </w:r>
            <w:r>
              <w:t xml:space="preserve">Rule </w:t>
            </w:r>
            <w:r w:rsidRPr="00200A6E">
              <w:t xml:space="preserve">278a and </w:t>
            </w:r>
            <w:r>
              <w:t xml:space="preserve">Rule </w:t>
            </w:r>
            <w:r w:rsidRPr="00DD2024">
              <w:t>285</w:t>
            </w:r>
            <w:r>
              <w:t>(2)</w:t>
            </w:r>
            <w:r w:rsidRPr="00DD2024">
              <w:t>(mm).</w:t>
            </w:r>
          </w:p>
        </w:tc>
        <w:tc>
          <w:tcPr>
            <w:tcW w:w="2700" w:type="dxa"/>
            <w:tcBorders>
              <w:top w:val="single" w:sz="6" w:space="0" w:color="auto"/>
              <w:bottom w:val="single" w:sz="6" w:space="0" w:color="auto"/>
            </w:tcBorders>
          </w:tcPr>
          <w:p w14:paraId="6A464B29" w14:textId="6C227FA4" w:rsidR="005946E7" w:rsidRPr="003E2F87" w:rsidRDefault="00ED28CC" w:rsidP="00D34A50">
            <w:pPr>
              <w:rPr>
                <w:color w:val="231F20"/>
              </w:rPr>
            </w:pPr>
            <w:r>
              <w:rPr>
                <w:color w:val="231F20"/>
              </w:rPr>
              <w:t>NA</w:t>
            </w:r>
          </w:p>
        </w:tc>
      </w:tr>
    </w:tbl>
    <w:p w14:paraId="5F8C66D7" w14:textId="77777777" w:rsidR="00E735E6" w:rsidRDefault="00E735E6" w:rsidP="008427BE"/>
    <w:p w14:paraId="285224F7" w14:textId="77777777" w:rsidR="00AE1D84" w:rsidRDefault="00AE1D84" w:rsidP="008427BE">
      <w:r>
        <w:br w:type="page"/>
      </w:r>
    </w:p>
    <w:p w14:paraId="7260EFEB" w14:textId="4AAA0CD3"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64" w:name="_Toc30315082"/>
      <w:bookmarkStart w:id="165" w:name="_Toc67490166"/>
      <w:bookmarkStart w:id="166" w:name="_Toc67491384"/>
      <w:bookmarkStart w:id="167" w:name="_Toc67492671"/>
      <w:bookmarkStart w:id="168" w:name="_Toc99704712"/>
      <w:r w:rsidRPr="00347387">
        <w:rPr>
          <w:bCs/>
          <w:iCs/>
          <w:szCs w:val="28"/>
        </w:rPr>
        <w:t>FG</w:t>
      </w:r>
      <w:r w:rsidR="001D5C3B">
        <w:rPr>
          <w:bCs/>
          <w:iCs/>
          <w:szCs w:val="28"/>
        </w:rPr>
        <w:t>ENGINES</w:t>
      </w:r>
      <w:bookmarkEnd w:id="164"/>
      <w:bookmarkEnd w:id="165"/>
      <w:bookmarkEnd w:id="166"/>
      <w:bookmarkEnd w:id="167"/>
      <w:bookmarkEnd w:id="168"/>
    </w:p>
    <w:p w14:paraId="0BE1028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22BE8E9" w14:textId="77777777" w:rsidR="00AE1D84" w:rsidRPr="00F30023" w:rsidRDefault="00AE1D84" w:rsidP="00F62984"/>
    <w:p w14:paraId="79931EFD" w14:textId="77777777" w:rsidR="00AE1D84" w:rsidRDefault="00AE1D84" w:rsidP="00F62984">
      <w:pPr>
        <w:rPr>
          <w:b/>
          <w:u w:val="single"/>
        </w:rPr>
      </w:pPr>
      <w:r>
        <w:rPr>
          <w:b/>
          <w:u w:val="single"/>
        </w:rPr>
        <w:t>DESCRIPTION</w:t>
      </w:r>
    </w:p>
    <w:p w14:paraId="1C18C2C7" w14:textId="77777777" w:rsidR="00AE1D84" w:rsidRPr="003D099D" w:rsidRDefault="00AE1D84" w:rsidP="00F62984"/>
    <w:p w14:paraId="60A59BF9" w14:textId="6CAA8099" w:rsidR="00AE1D84" w:rsidRPr="003D099D" w:rsidRDefault="001D5C3B" w:rsidP="0013193C">
      <w:pPr>
        <w:jc w:val="both"/>
      </w:pPr>
      <w:r w:rsidRPr="003D099D">
        <w:rPr>
          <w:color w:val="231F20"/>
        </w:rPr>
        <w:t>Three</w:t>
      </w:r>
      <w:r w:rsidRPr="003D099D">
        <w:rPr>
          <w:color w:val="231F20"/>
          <w:spacing w:val="11"/>
        </w:rPr>
        <w:t xml:space="preserve"> </w:t>
      </w:r>
      <w:r w:rsidRPr="003D099D">
        <w:rPr>
          <w:color w:val="231F20"/>
        </w:rPr>
        <w:t>(3)</w:t>
      </w:r>
      <w:r w:rsidRPr="003D099D">
        <w:rPr>
          <w:color w:val="231F20"/>
          <w:spacing w:val="11"/>
        </w:rPr>
        <w:t xml:space="preserve"> </w:t>
      </w:r>
      <w:r w:rsidRPr="003D099D">
        <w:rPr>
          <w:color w:val="231F20"/>
        </w:rPr>
        <w:t>non-emergency</w:t>
      </w:r>
      <w:r w:rsidRPr="003D099D">
        <w:rPr>
          <w:color w:val="231F20"/>
          <w:spacing w:val="10"/>
        </w:rPr>
        <w:t xml:space="preserve"> </w:t>
      </w:r>
      <w:r w:rsidRPr="003D099D">
        <w:rPr>
          <w:color w:val="231F20"/>
          <w:spacing w:val="-1"/>
        </w:rPr>
        <w:t>natural</w:t>
      </w:r>
      <w:r w:rsidRPr="003D099D">
        <w:rPr>
          <w:color w:val="231F20"/>
          <w:spacing w:val="14"/>
        </w:rPr>
        <w:t xml:space="preserve"> </w:t>
      </w:r>
      <w:r w:rsidRPr="003D099D">
        <w:rPr>
          <w:color w:val="231F20"/>
        </w:rPr>
        <w:t>gas-fired</w:t>
      </w:r>
      <w:r w:rsidRPr="003D099D">
        <w:rPr>
          <w:color w:val="231F20"/>
          <w:spacing w:val="11"/>
        </w:rPr>
        <w:t xml:space="preserve"> </w:t>
      </w:r>
      <w:r w:rsidRPr="003D099D">
        <w:rPr>
          <w:color w:val="231F20"/>
          <w:spacing w:val="-1"/>
        </w:rPr>
        <w:t>reciprocating</w:t>
      </w:r>
      <w:r w:rsidRPr="003D099D">
        <w:rPr>
          <w:color w:val="231F20"/>
          <w:spacing w:val="11"/>
        </w:rPr>
        <w:t xml:space="preserve"> </w:t>
      </w:r>
      <w:r w:rsidRPr="003D099D">
        <w:rPr>
          <w:color w:val="231F20"/>
          <w:spacing w:val="-1"/>
        </w:rPr>
        <w:t>internal</w:t>
      </w:r>
      <w:r w:rsidRPr="003D099D">
        <w:rPr>
          <w:color w:val="231F20"/>
          <w:spacing w:val="11"/>
        </w:rPr>
        <w:t xml:space="preserve"> </w:t>
      </w:r>
      <w:r w:rsidRPr="003D099D">
        <w:rPr>
          <w:color w:val="231F20"/>
        </w:rPr>
        <w:t>combustion</w:t>
      </w:r>
      <w:r w:rsidRPr="003D099D">
        <w:rPr>
          <w:color w:val="231F20"/>
          <w:spacing w:val="13"/>
        </w:rPr>
        <w:t xml:space="preserve"> </w:t>
      </w:r>
      <w:r w:rsidRPr="003D099D">
        <w:rPr>
          <w:color w:val="231F20"/>
        </w:rPr>
        <w:t>engines</w:t>
      </w:r>
      <w:r w:rsidRPr="003D099D">
        <w:rPr>
          <w:color w:val="231F20"/>
          <w:spacing w:val="12"/>
        </w:rPr>
        <w:t xml:space="preserve"> </w:t>
      </w:r>
      <w:r w:rsidRPr="003D099D">
        <w:rPr>
          <w:color w:val="231F20"/>
          <w:spacing w:val="-1"/>
        </w:rPr>
        <w:t>(RICE)</w:t>
      </w:r>
      <w:r w:rsidRPr="003D099D">
        <w:rPr>
          <w:color w:val="231F20"/>
          <w:spacing w:val="71"/>
          <w:w w:val="99"/>
        </w:rPr>
        <w:t xml:space="preserve"> </w:t>
      </w:r>
      <w:r w:rsidRPr="003D099D">
        <w:rPr>
          <w:color w:val="231F20"/>
          <w:spacing w:val="-1"/>
        </w:rPr>
        <w:t>equipped</w:t>
      </w:r>
      <w:r w:rsidRPr="003D099D">
        <w:rPr>
          <w:color w:val="231F20"/>
          <w:spacing w:val="-6"/>
        </w:rPr>
        <w:t xml:space="preserve"> </w:t>
      </w:r>
      <w:r w:rsidRPr="003D099D">
        <w:rPr>
          <w:color w:val="231F20"/>
        </w:rPr>
        <w:t>with</w:t>
      </w:r>
      <w:r w:rsidRPr="003D099D">
        <w:rPr>
          <w:color w:val="231F20"/>
          <w:spacing w:val="-7"/>
        </w:rPr>
        <w:t xml:space="preserve"> </w:t>
      </w:r>
      <w:r w:rsidRPr="003D099D">
        <w:rPr>
          <w:color w:val="231F20"/>
          <w:spacing w:val="-1"/>
        </w:rPr>
        <w:t>oxidation</w:t>
      </w:r>
      <w:r w:rsidRPr="003D099D">
        <w:rPr>
          <w:color w:val="231F20"/>
          <w:spacing w:val="-5"/>
        </w:rPr>
        <w:t xml:space="preserve"> </w:t>
      </w:r>
      <w:r w:rsidRPr="003D099D">
        <w:rPr>
          <w:color w:val="231F20"/>
        </w:rPr>
        <w:t>catalysts</w:t>
      </w:r>
      <w:r w:rsidR="00245409">
        <w:rPr>
          <w:color w:val="231F20"/>
        </w:rPr>
        <w:t xml:space="preserve">. </w:t>
      </w:r>
      <w:r w:rsidR="004E111A">
        <w:rPr>
          <w:color w:val="231F20"/>
        </w:rPr>
        <w:t xml:space="preserve"> </w:t>
      </w:r>
      <w:r w:rsidRPr="003D099D">
        <w:rPr>
          <w:color w:val="231F20"/>
        </w:rPr>
        <w:t>The</w:t>
      </w:r>
      <w:r w:rsidRPr="003D099D">
        <w:rPr>
          <w:color w:val="231F20"/>
          <w:spacing w:val="-7"/>
        </w:rPr>
        <w:t xml:space="preserve"> </w:t>
      </w:r>
      <w:r w:rsidRPr="003D099D">
        <w:rPr>
          <w:color w:val="231F20"/>
          <w:spacing w:val="-1"/>
        </w:rPr>
        <w:t>engines</w:t>
      </w:r>
      <w:r w:rsidRPr="003D099D">
        <w:rPr>
          <w:color w:val="231F20"/>
          <w:spacing w:val="-3"/>
        </w:rPr>
        <w:t xml:space="preserve"> </w:t>
      </w:r>
      <w:r w:rsidRPr="003D099D">
        <w:rPr>
          <w:color w:val="231F20"/>
        </w:rPr>
        <w:t>are</w:t>
      </w:r>
      <w:r w:rsidRPr="003D099D">
        <w:rPr>
          <w:color w:val="231F20"/>
          <w:spacing w:val="-8"/>
        </w:rPr>
        <w:t xml:space="preserve"> </w:t>
      </w:r>
      <w:r w:rsidRPr="003D099D">
        <w:rPr>
          <w:color w:val="231F20"/>
        </w:rPr>
        <w:t>used</w:t>
      </w:r>
      <w:r w:rsidRPr="003D099D">
        <w:rPr>
          <w:color w:val="231F20"/>
          <w:spacing w:val="-7"/>
        </w:rPr>
        <w:t xml:space="preserve"> </w:t>
      </w:r>
      <w:r w:rsidRPr="003D099D">
        <w:rPr>
          <w:color w:val="231F20"/>
        </w:rPr>
        <w:t>for</w:t>
      </w:r>
      <w:r w:rsidRPr="003D099D">
        <w:rPr>
          <w:color w:val="231F20"/>
          <w:spacing w:val="-6"/>
        </w:rPr>
        <w:t xml:space="preserve"> </w:t>
      </w:r>
      <w:r w:rsidRPr="003D099D">
        <w:rPr>
          <w:color w:val="231F20"/>
        </w:rPr>
        <w:t>compressing</w:t>
      </w:r>
      <w:r w:rsidRPr="003D099D">
        <w:rPr>
          <w:color w:val="231F20"/>
          <w:spacing w:val="-7"/>
        </w:rPr>
        <w:t xml:space="preserve"> </w:t>
      </w:r>
      <w:r w:rsidRPr="003D099D">
        <w:rPr>
          <w:color w:val="231F20"/>
          <w:spacing w:val="-1"/>
        </w:rPr>
        <w:t>gas</w:t>
      </w:r>
      <w:r w:rsidRPr="003D099D">
        <w:rPr>
          <w:color w:val="231F20"/>
          <w:spacing w:val="-3"/>
        </w:rPr>
        <w:t xml:space="preserve"> </w:t>
      </w:r>
      <w:r w:rsidRPr="003D099D">
        <w:rPr>
          <w:color w:val="231F20"/>
        </w:rPr>
        <w:t>and</w:t>
      </w:r>
      <w:r w:rsidRPr="003D099D">
        <w:rPr>
          <w:color w:val="231F20"/>
          <w:spacing w:val="-7"/>
        </w:rPr>
        <w:t xml:space="preserve"> </w:t>
      </w:r>
      <w:r w:rsidRPr="003D099D">
        <w:rPr>
          <w:color w:val="231F20"/>
        </w:rPr>
        <w:t>are</w:t>
      </w:r>
      <w:r w:rsidRPr="003D099D">
        <w:rPr>
          <w:color w:val="231F20"/>
          <w:spacing w:val="-6"/>
        </w:rPr>
        <w:t xml:space="preserve"> </w:t>
      </w:r>
      <w:r w:rsidRPr="003D099D">
        <w:rPr>
          <w:color w:val="231F20"/>
        </w:rPr>
        <w:t>subject</w:t>
      </w:r>
      <w:r w:rsidRPr="003D099D">
        <w:rPr>
          <w:color w:val="231F20"/>
          <w:spacing w:val="-7"/>
        </w:rPr>
        <w:t xml:space="preserve"> </w:t>
      </w:r>
      <w:r w:rsidRPr="003D099D">
        <w:rPr>
          <w:color w:val="231F20"/>
          <w:spacing w:val="-1"/>
        </w:rPr>
        <w:t>to</w:t>
      </w:r>
      <w:r w:rsidRPr="003D099D">
        <w:rPr>
          <w:color w:val="231F20"/>
          <w:spacing w:val="-5"/>
        </w:rPr>
        <w:t xml:space="preserve"> </w:t>
      </w:r>
      <w:r w:rsidRPr="003D099D">
        <w:rPr>
          <w:color w:val="231F20"/>
          <w:spacing w:val="-1"/>
        </w:rPr>
        <w:t>40</w:t>
      </w:r>
      <w:r w:rsidRPr="003D099D">
        <w:rPr>
          <w:color w:val="231F20"/>
          <w:spacing w:val="-5"/>
        </w:rPr>
        <w:t xml:space="preserve"> </w:t>
      </w:r>
      <w:r w:rsidRPr="003D099D">
        <w:rPr>
          <w:color w:val="231F20"/>
        </w:rPr>
        <w:t>CFR</w:t>
      </w:r>
      <w:r w:rsidRPr="003D099D">
        <w:rPr>
          <w:color w:val="231F20"/>
          <w:spacing w:val="-6"/>
        </w:rPr>
        <w:t xml:space="preserve"> </w:t>
      </w:r>
      <w:r w:rsidRPr="003D099D">
        <w:rPr>
          <w:color w:val="231F20"/>
        </w:rPr>
        <w:t>Part</w:t>
      </w:r>
      <w:r w:rsidRPr="003D099D">
        <w:rPr>
          <w:color w:val="231F20"/>
          <w:spacing w:val="-7"/>
        </w:rPr>
        <w:t xml:space="preserve"> </w:t>
      </w:r>
      <w:r w:rsidRPr="003D099D">
        <w:rPr>
          <w:color w:val="231F20"/>
          <w:spacing w:val="-1"/>
        </w:rPr>
        <w:t>60</w:t>
      </w:r>
      <w:r w:rsidR="00DB42FC">
        <w:rPr>
          <w:color w:val="231F20"/>
          <w:spacing w:val="-1"/>
        </w:rPr>
        <w:t>,</w:t>
      </w:r>
      <w:r w:rsidRPr="003D099D">
        <w:rPr>
          <w:color w:val="231F20"/>
          <w:spacing w:val="67"/>
          <w:w w:val="99"/>
        </w:rPr>
        <w:t xml:space="preserve"> </w:t>
      </w:r>
      <w:r w:rsidRPr="003D099D">
        <w:rPr>
          <w:color w:val="231F20"/>
        </w:rPr>
        <w:t>Subpart</w:t>
      </w:r>
      <w:r w:rsidRPr="003D099D">
        <w:rPr>
          <w:color w:val="231F20"/>
          <w:spacing w:val="-5"/>
        </w:rPr>
        <w:t xml:space="preserve"> </w:t>
      </w:r>
      <w:r w:rsidRPr="003D099D">
        <w:rPr>
          <w:color w:val="231F20"/>
        </w:rPr>
        <w:t>JJJJ</w:t>
      </w:r>
      <w:r w:rsidRPr="003D099D">
        <w:rPr>
          <w:color w:val="231F20"/>
          <w:spacing w:val="-5"/>
        </w:rPr>
        <w:t xml:space="preserve"> </w:t>
      </w:r>
      <w:r w:rsidRPr="003D099D">
        <w:rPr>
          <w:color w:val="231F20"/>
        </w:rPr>
        <w:t>and</w:t>
      </w:r>
      <w:r w:rsidRPr="003D099D">
        <w:rPr>
          <w:color w:val="231F20"/>
          <w:spacing w:val="-6"/>
        </w:rPr>
        <w:t xml:space="preserve"> </w:t>
      </w:r>
      <w:r w:rsidRPr="003D099D">
        <w:rPr>
          <w:color w:val="231F20"/>
          <w:spacing w:val="1"/>
        </w:rPr>
        <w:t>40</w:t>
      </w:r>
      <w:r w:rsidRPr="003D099D">
        <w:rPr>
          <w:color w:val="231F20"/>
          <w:spacing w:val="-6"/>
        </w:rPr>
        <w:t xml:space="preserve"> </w:t>
      </w:r>
      <w:r w:rsidRPr="003D099D">
        <w:rPr>
          <w:color w:val="231F20"/>
        </w:rPr>
        <w:t>CFR</w:t>
      </w:r>
      <w:r w:rsidRPr="003D099D">
        <w:rPr>
          <w:color w:val="231F20"/>
          <w:spacing w:val="-3"/>
        </w:rPr>
        <w:t xml:space="preserve"> </w:t>
      </w:r>
      <w:r w:rsidRPr="003D099D">
        <w:rPr>
          <w:color w:val="231F20"/>
          <w:spacing w:val="-1"/>
        </w:rPr>
        <w:t>Part</w:t>
      </w:r>
      <w:r w:rsidRPr="003D099D">
        <w:rPr>
          <w:color w:val="231F20"/>
          <w:spacing w:val="-6"/>
        </w:rPr>
        <w:t xml:space="preserve"> </w:t>
      </w:r>
      <w:r w:rsidRPr="003D099D">
        <w:rPr>
          <w:color w:val="231F20"/>
          <w:spacing w:val="1"/>
        </w:rPr>
        <w:t>63</w:t>
      </w:r>
      <w:r w:rsidR="00DB42FC">
        <w:rPr>
          <w:color w:val="231F20"/>
          <w:spacing w:val="1"/>
        </w:rPr>
        <w:t>,</w:t>
      </w:r>
      <w:r w:rsidRPr="003D099D">
        <w:rPr>
          <w:color w:val="231F20"/>
          <w:spacing w:val="-6"/>
        </w:rPr>
        <w:t xml:space="preserve"> </w:t>
      </w:r>
      <w:r w:rsidRPr="003D099D">
        <w:rPr>
          <w:color w:val="231F20"/>
        </w:rPr>
        <w:t>Subpart</w:t>
      </w:r>
      <w:r w:rsidRPr="003D099D">
        <w:rPr>
          <w:color w:val="231F20"/>
          <w:spacing w:val="-4"/>
        </w:rPr>
        <w:t xml:space="preserve"> </w:t>
      </w:r>
      <w:r w:rsidRPr="003D099D">
        <w:rPr>
          <w:color w:val="231F20"/>
        </w:rPr>
        <w:t>ZZZZ.</w:t>
      </w:r>
    </w:p>
    <w:p w14:paraId="30B08BE1" w14:textId="77777777" w:rsidR="001D5C3B" w:rsidRPr="003D099D" w:rsidRDefault="001D5C3B" w:rsidP="00F62984">
      <w:pPr>
        <w:rPr>
          <w:b/>
        </w:rPr>
      </w:pPr>
    </w:p>
    <w:p w14:paraId="4C5D99F7" w14:textId="7D673F4B" w:rsidR="00AE1D84" w:rsidRPr="00A86D8D" w:rsidRDefault="00AE1D84" w:rsidP="00F62984">
      <w:r w:rsidRPr="00FE0AD0">
        <w:rPr>
          <w:b/>
        </w:rPr>
        <w:t>Emission Unit</w:t>
      </w:r>
      <w:r w:rsidR="00C24D95">
        <w:rPr>
          <w:b/>
        </w:rPr>
        <w:t>s</w:t>
      </w:r>
      <w:r>
        <w:rPr>
          <w:b/>
        </w:rPr>
        <w:t>:</w:t>
      </w:r>
      <w:r w:rsidR="00DB42FC">
        <w:rPr>
          <w:b/>
        </w:rPr>
        <w:t xml:space="preserve"> </w:t>
      </w:r>
      <w:r>
        <w:t xml:space="preserve"> </w:t>
      </w:r>
      <w:r w:rsidR="00C24D95">
        <w:rPr>
          <w:color w:val="231F20"/>
        </w:rPr>
        <w:t>EURICE1,</w:t>
      </w:r>
      <w:r w:rsidR="00C24D95">
        <w:rPr>
          <w:color w:val="231F20"/>
          <w:spacing w:val="-9"/>
        </w:rPr>
        <w:t xml:space="preserve"> </w:t>
      </w:r>
      <w:r w:rsidR="00C24D95">
        <w:rPr>
          <w:color w:val="231F20"/>
        </w:rPr>
        <w:t>EURICE2,</w:t>
      </w:r>
      <w:r w:rsidR="00C24D95">
        <w:rPr>
          <w:color w:val="231F20"/>
          <w:spacing w:val="-7"/>
        </w:rPr>
        <w:t xml:space="preserve"> </w:t>
      </w:r>
      <w:r w:rsidR="00C24D95">
        <w:rPr>
          <w:color w:val="231F20"/>
        </w:rPr>
        <w:t>EURICE3</w:t>
      </w:r>
    </w:p>
    <w:p w14:paraId="3DE871E5" w14:textId="77777777" w:rsidR="00AE1D84" w:rsidRPr="00F30023" w:rsidRDefault="00AE1D84" w:rsidP="00F62984"/>
    <w:p w14:paraId="19663DE1" w14:textId="77777777" w:rsidR="00AE1D84" w:rsidRDefault="00AE1D84" w:rsidP="00F62984">
      <w:pPr>
        <w:rPr>
          <w:b/>
          <w:u w:val="single"/>
        </w:rPr>
      </w:pPr>
      <w:r>
        <w:rPr>
          <w:b/>
          <w:u w:val="single"/>
        </w:rPr>
        <w:t>POLLUTION CONTROL EQUIPMENT</w:t>
      </w:r>
    </w:p>
    <w:p w14:paraId="0260927F" w14:textId="77777777" w:rsidR="00AE1D84" w:rsidRPr="0074351C" w:rsidRDefault="00AE1D84" w:rsidP="00F62984"/>
    <w:p w14:paraId="3083A555" w14:textId="77777777" w:rsidR="00C24D95" w:rsidRDefault="00C24D95" w:rsidP="0013193C">
      <w:pPr>
        <w:rPr>
          <w:rFonts w:eastAsia="Arial" w:cs="Arial"/>
        </w:rPr>
      </w:pPr>
      <w:r>
        <w:rPr>
          <w:color w:val="231F20"/>
          <w:spacing w:val="-1"/>
        </w:rPr>
        <w:t>Oxidation</w:t>
      </w:r>
      <w:r>
        <w:rPr>
          <w:color w:val="231F20"/>
          <w:spacing w:val="-9"/>
        </w:rPr>
        <w:t xml:space="preserve"> </w:t>
      </w:r>
      <w:r>
        <w:rPr>
          <w:color w:val="231F20"/>
          <w:spacing w:val="-1"/>
        </w:rPr>
        <w:t>catalysts</w:t>
      </w:r>
      <w:r>
        <w:rPr>
          <w:color w:val="231F20"/>
          <w:spacing w:val="-7"/>
        </w:rPr>
        <w:t xml:space="preserve"> </w:t>
      </w:r>
      <w:r>
        <w:rPr>
          <w:color w:val="231F20"/>
          <w:spacing w:val="1"/>
        </w:rPr>
        <w:t>to</w:t>
      </w:r>
      <w:r>
        <w:rPr>
          <w:color w:val="231F20"/>
          <w:spacing w:val="-8"/>
        </w:rPr>
        <w:t xml:space="preserve"> </w:t>
      </w:r>
      <w:r>
        <w:rPr>
          <w:color w:val="231F20"/>
        </w:rPr>
        <w:t>control</w:t>
      </w:r>
      <w:r>
        <w:rPr>
          <w:color w:val="231F20"/>
          <w:spacing w:val="-9"/>
        </w:rPr>
        <w:t xml:space="preserve"> </w:t>
      </w:r>
      <w:r>
        <w:rPr>
          <w:color w:val="231F20"/>
          <w:spacing w:val="-1"/>
        </w:rPr>
        <w:t>CO</w:t>
      </w:r>
      <w:r>
        <w:rPr>
          <w:color w:val="231F20"/>
          <w:spacing w:val="-5"/>
        </w:rPr>
        <w:t xml:space="preserve"> </w:t>
      </w:r>
      <w:r>
        <w:rPr>
          <w:color w:val="231F20"/>
          <w:spacing w:val="-1"/>
        </w:rPr>
        <w:t>emissions.</w:t>
      </w:r>
    </w:p>
    <w:p w14:paraId="40CB0393" w14:textId="77777777" w:rsidR="00AE1D84" w:rsidRPr="008B5C27" w:rsidRDefault="00AE1D84" w:rsidP="00F62984"/>
    <w:p w14:paraId="4754FB03" w14:textId="77777777" w:rsidR="00AE1D84" w:rsidRDefault="00AE1D84" w:rsidP="00F62984">
      <w:pPr>
        <w:rPr>
          <w:b/>
          <w:u w:val="single"/>
        </w:rPr>
      </w:pPr>
      <w:r>
        <w:rPr>
          <w:b/>
        </w:rPr>
        <w:t xml:space="preserve">I.  </w:t>
      </w:r>
      <w:r>
        <w:rPr>
          <w:b/>
          <w:u w:val="single"/>
        </w:rPr>
        <w:t>EMISSION LIMIT(S)</w:t>
      </w:r>
    </w:p>
    <w:p w14:paraId="222E8F6A" w14:textId="77777777" w:rsidR="00AE1D84" w:rsidRPr="00FE0AD0" w:rsidRDefault="00AE1D84" w:rsidP="00F62984"/>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800"/>
        <w:gridCol w:w="1440"/>
        <w:gridCol w:w="1980"/>
      </w:tblGrid>
      <w:tr w:rsidR="00AE1D84" w14:paraId="14552B73" w14:textId="77777777" w:rsidTr="00C13B4B">
        <w:trPr>
          <w:cantSplit/>
          <w:tblHeader/>
        </w:trPr>
        <w:tc>
          <w:tcPr>
            <w:tcW w:w="1626" w:type="dxa"/>
            <w:tcBorders>
              <w:top w:val="single" w:sz="4" w:space="0" w:color="auto"/>
              <w:left w:val="single" w:sz="4" w:space="0" w:color="auto"/>
              <w:bottom w:val="single" w:sz="4" w:space="0" w:color="auto"/>
              <w:right w:val="single" w:sz="4" w:space="0" w:color="auto"/>
            </w:tcBorders>
          </w:tcPr>
          <w:p w14:paraId="6F408981" w14:textId="77777777" w:rsidR="00AE1D84" w:rsidRPr="00BD3DE3" w:rsidRDefault="00AE1D84" w:rsidP="00F62984">
            <w:pPr>
              <w:jc w:val="center"/>
              <w:rPr>
                <w:b/>
              </w:rPr>
            </w:pPr>
            <w:r>
              <w:rPr>
                <w:b/>
              </w:rPr>
              <w:t>Pollutant</w:t>
            </w:r>
          </w:p>
        </w:tc>
        <w:tc>
          <w:tcPr>
            <w:tcW w:w="1440" w:type="dxa"/>
            <w:tcBorders>
              <w:top w:val="single" w:sz="4" w:space="0" w:color="auto"/>
              <w:left w:val="single" w:sz="4" w:space="0" w:color="auto"/>
              <w:bottom w:val="single" w:sz="4" w:space="0" w:color="auto"/>
              <w:right w:val="single" w:sz="4" w:space="0" w:color="auto"/>
            </w:tcBorders>
          </w:tcPr>
          <w:p w14:paraId="19E81C51" w14:textId="77777777" w:rsidR="00AE1D84" w:rsidRPr="00BD3DE3" w:rsidRDefault="00AE1D84" w:rsidP="00F62984">
            <w:pPr>
              <w:jc w:val="center"/>
              <w:rPr>
                <w:b/>
              </w:rPr>
            </w:pPr>
            <w:r w:rsidRPr="00BD3DE3">
              <w:rPr>
                <w:b/>
              </w:rPr>
              <w:t>Limit</w:t>
            </w:r>
          </w:p>
        </w:tc>
        <w:tc>
          <w:tcPr>
            <w:tcW w:w="1974" w:type="dxa"/>
            <w:tcBorders>
              <w:top w:val="single" w:sz="4" w:space="0" w:color="auto"/>
              <w:left w:val="single" w:sz="4" w:space="0" w:color="auto"/>
              <w:bottom w:val="single" w:sz="4" w:space="0" w:color="auto"/>
              <w:right w:val="single" w:sz="4" w:space="0" w:color="auto"/>
            </w:tcBorders>
          </w:tcPr>
          <w:p w14:paraId="2F590869" w14:textId="77777777" w:rsidR="000041C7" w:rsidRDefault="00AE1D84" w:rsidP="00F62984">
            <w:pPr>
              <w:jc w:val="center"/>
              <w:rPr>
                <w:b/>
              </w:rPr>
            </w:pPr>
            <w:r>
              <w:rPr>
                <w:b/>
              </w:rPr>
              <w:t>Time Period/</w:t>
            </w:r>
          </w:p>
          <w:p w14:paraId="78930C0A" w14:textId="03715F13" w:rsidR="00AE1D84" w:rsidRDefault="00AE1D84" w:rsidP="00F62984">
            <w:pPr>
              <w:jc w:val="center"/>
              <w:rPr>
                <w:b/>
              </w:rPr>
            </w:pPr>
            <w:r>
              <w:rPr>
                <w:b/>
              </w:rPr>
              <w:t>Operating Scenario</w:t>
            </w:r>
          </w:p>
        </w:tc>
        <w:tc>
          <w:tcPr>
            <w:tcW w:w="1800" w:type="dxa"/>
            <w:tcBorders>
              <w:top w:val="single" w:sz="4" w:space="0" w:color="auto"/>
              <w:left w:val="single" w:sz="4" w:space="0" w:color="auto"/>
              <w:bottom w:val="single" w:sz="4" w:space="0" w:color="auto"/>
              <w:right w:val="single" w:sz="4" w:space="0" w:color="auto"/>
            </w:tcBorders>
          </w:tcPr>
          <w:p w14:paraId="3C41D9D0" w14:textId="77777777" w:rsidR="00AE1D84" w:rsidRPr="00BD3DE3" w:rsidRDefault="00AE1D84" w:rsidP="00F62984">
            <w:pPr>
              <w:jc w:val="center"/>
              <w:rPr>
                <w:b/>
              </w:rPr>
            </w:pPr>
            <w:r>
              <w:rPr>
                <w:b/>
              </w:rPr>
              <w:t>Equipment</w:t>
            </w:r>
          </w:p>
        </w:tc>
        <w:tc>
          <w:tcPr>
            <w:tcW w:w="1440" w:type="dxa"/>
            <w:tcBorders>
              <w:top w:val="single" w:sz="4" w:space="0" w:color="auto"/>
              <w:left w:val="single" w:sz="4" w:space="0" w:color="auto"/>
              <w:bottom w:val="single" w:sz="4" w:space="0" w:color="auto"/>
              <w:right w:val="single" w:sz="4" w:space="0" w:color="auto"/>
            </w:tcBorders>
          </w:tcPr>
          <w:p w14:paraId="454DD5E8" w14:textId="77777777" w:rsidR="00AE1D84" w:rsidRDefault="00AE1D84" w:rsidP="00F62984">
            <w:pPr>
              <w:jc w:val="center"/>
              <w:rPr>
                <w:b/>
              </w:rPr>
            </w:pPr>
            <w:r>
              <w:rPr>
                <w:b/>
              </w:rPr>
              <w:t>Monitoring/</w:t>
            </w:r>
          </w:p>
          <w:p w14:paraId="5613FAD9" w14:textId="77777777" w:rsidR="00AE1D84" w:rsidRPr="00BD3DE3" w:rsidRDefault="00AE1D84" w:rsidP="00F62984">
            <w:pPr>
              <w:jc w:val="center"/>
              <w:rPr>
                <w:b/>
              </w:rPr>
            </w:pPr>
            <w:r>
              <w:rPr>
                <w:b/>
              </w:rPr>
              <w:t>Testing Method</w:t>
            </w:r>
          </w:p>
        </w:tc>
        <w:tc>
          <w:tcPr>
            <w:tcW w:w="1980" w:type="dxa"/>
            <w:tcBorders>
              <w:top w:val="single" w:sz="4" w:space="0" w:color="auto"/>
              <w:left w:val="single" w:sz="4" w:space="0" w:color="auto"/>
              <w:bottom w:val="single" w:sz="4" w:space="0" w:color="auto"/>
              <w:right w:val="single" w:sz="4" w:space="0" w:color="auto"/>
            </w:tcBorders>
          </w:tcPr>
          <w:p w14:paraId="578B414E" w14:textId="77777777" w:rsidR="00AE1D84" w:rsidRPr="00BD3DE3" w:rsidRDefault="00AE1D84" w:rsidP="00F62984">
            <w:pPr>
              <w:jc w:val="center"/>
              <w:rPr>
                <w:b/>
              </w:rPr>
            </w:pPr>
            <w:r w:rsidRPr="00BD3DE3">
              <w:rPr>
                <w:b/>
              </w:rPr>
              <w:t>Underlying</w:t>
            </w:r>
            <w:r>
              <w:rPr>
                <w:b/>
              </w:rPr>
              <w:t xml:space="preserve"> </w:t>
            </w:r>
            <w:r w:rsidRPr="00BD3DE3">
              <w:rPr>
                <w:b/>
              </w:rPr>
              <w:t>Applicable Requirements</w:t>
            </w:r>
          </w:p>
        </w:tc>
      </w:tr>
      <w:tr w:rsidR="00173297" w14:paraId="4E00C7B7" w14:textId="77777777" w:rsidTr="00C13B4B">
        <w:trPr>
          <w:cantSplit/>
        </w:trPr>
        <w:tc>
          <w:tcPr>
            <w:tcW w:w="1626" w:type="dxa"/>
            <w:tcBorders>
              <w:top w:val="single" w:sz="4" w:space="0" w:color="auto"/>
              <w:left w:val="single" w:sz="4" w:space="0" w:color="auto"/>
              <w:bottom w:val="single" w:sz="4" w:space="0" w:color="auto"/>
              <w:right w:val="single" w:sz="4" w:space="0" w:color="auto"/>
            </w:tcBorders>
          </w:tcPr>
          <w:p w14:paraId="227093A6" w14:textId="342722BA" w:rsidR="00173297" w:rsidRPr="00095B77" w:rsidRDefault="00173297" w:rsidP="00BA31C3">
            <w:pPr>
              <w:numPr>
                <w:ilvl w:val="0"/>
                <w:numId w:val="29"/>
              </w:numPr>
            </w:pPr>
            <w:r>
              <w:rPr>
                <w:color w:val="231F20"/>
                <w:position w:val="1"/>
              </w:rPr>
              <w:t>N</w:t>
            </w:r>
            <w:r>
              <w:rPr>
                <w:color w:val="231F20"/>
                <w:spacing w:val="3"/>
                <w:position w:val="1"/>
              </w:rPr>
              <w:t>O</w:t>
            </w:r>
            <w:r>
              <w:rPr>
                <w:color w:val="231F20"/>
                <w:sz w:val="13"/>
              </w:rPr>
              <w:t>x</w:t>
            </w:r>
          </w:p>
        </w:tc>
        <w:tc>
          <w:tcPr>
            <w:tcW w:w="1440" w:type="dxa"/>
            <w:tcBorders>
              <w:top w:val="single" w:sz="4" w:space="0" w:color="auto"/>
              <w:left w:val="single" w:sz="4" w:space="0" w:color="auto"/>
              <w:bottom w:val="single" w:sz="4" w:space="0" w:color="auto"/>
              <w:right w:val="single" w:sz="4" w:space="0" w:color="auto"/>
            </w:tcBorders>
          </w:tcPr>
          <w:p w14:paraId="7D8DCF24" w14:textId="2FF0F970" w:rsidR="00173297" w:rsidRPr="003D099D" w:rsidRDefault="00173297" w:rsidP="00173297">
            <w:pPr>
              <w:pStyle w:val="TableParagraph"/>
              <w:spacing w:before="42"/>
              <w:ind w:left="39" w:firstLine="278"/>
              <w:rPr>
                <w:rFonts w:eastAsia="Arial" w:cs="Arial"/>
              </w:rPr>
            </w:pPr>
            <w:r>
              <w:rPr>
                <w:color w:val="231F20"/>
                <w:spacing w:val="-1"/>
              </w:rPr>
              <w:t>2.76</w:t>
            </w:r>
            <w:r>
              <w:rPr>
                <w:color w:val="231F20"/>
                <w:spacing w:val="-6"/>
              </w:rPr>
              <w:t xml:space="preserve"> </w:t>
            </w:r>
            <w:r>
              <w:rPr>
                <w:color w:val="231F20"/>
                <w:spacing w:val="-1"/>
              </w:rPr>
              <w:t>pph</w:t>
            </w:r>
            <w:r w:rsidR="003D099D">
              <w:rPr>
                <w:rFonts w:cs="Arial"/>
                <w:vertAlign w:val="superscript"/>
              </w:rPr>
              <w:t>2</w:t>
            </w:r>
          </w:p>
          <w:p w14:paraId="4450A205" w14:textId="77777777" w:rsidR="00173297" w:rsidRDefault="00173297" w:rsidP="00173297">
            <w:pPr>
              <w:pStyle w:val="TableParagraph"/>
              <w:spacing w:before="10"/>
              <w:rPr>
                <w:rFonts w:eastAsia="Arial" w:cs="Arial"/>
                <w:b/>
                <w:bCs/>
                <w:sz w:val="19"/>
                <w:szCs w:val="19"/>
              </w:rPr>
            </w:pPr>
          </w:p>
          <w:p w14:paraId="53DD1BF9" w14:textId="64648317" w:rsidR="00173297" w:rsidRPr="00BD3DE3" w:rsidRDefault="00173297" w:rsidP="00173297">
            <w:pPr>
              <w:jc w:val="center"/>
            </w:pPr>
            <w:r>
              <w:rPr>
                <w:color w:val="231F20"/>
              </w:rPr>
              <w:t>(limit</w:t>
            </w:r>
            <w:r>
              <w:rPr>
                <w:color w:val="231F20"/>
                <w:spacing w:val="-7"/>
              </w:rPr>
              <w:t xml:space="preserve"> </w:t>
            </w:r>
            <w:r>
              <w:rPr>
                <w:color w:val="231F20"/>
                <w:spacing w:val="-1"/>
              </w:rPr>
              <w:t>applies</w:t>
            </w:r>
            <w:r>
              <w:rPr>
                <w:color w:val="231F20"/>
                <w:spacing w:val="-6"/>
              </w:rPr>
              <w:t xml:space="preserve"> </w:t>
            </w:r>
            <w:r>
              <w:rPr>
                <w:color w:val="231F20"/>
                <w:spacing w:val="1"/>
              </w:rPr>
              <w:t>to</w:t>
            </w:r>
            <w:r>
              <w:rPr>
                <w:color w:val="231F20"/>
                <w:spacing w:val="26"/>
                <w:w w:val="99"/>
              </w:rPr>
              <w:t xml:space="preserve"> </w:t>
            </w:r>
            <w:r>
              <w:rPr>
                <w:color w:val="231F20"/>
                <w:spacing w:val="-1"/>
              </w:rPr>
              <w:t>each</w:t>
            </w:r>
            <w:r>
              <w:rPr>
                <w:color w:val="231F20"/>
                <w:spacing w:val="-12"/>
              </w:rPr>
              <w:t xml:space="preserve"> </w:t>
            </w:r>
            <w:r>
              <w:rPr>
                <w:color w:val="231F20"/>
                <w:spacing w:val="-1"/>
              </w:rPr>
              <w:t>engine)</w:t>
            </w:r>
          </w:p>
        </w:tc>
        <w:tc>
          <w:tcPr>
            <w:tcW w:w="1974" w:type="dxa"/>
            <w:tcBorders>
              <w:top w:val="single" w:sz="4" w:space="0" w:color="auto"/>
              <w:left w:val="single" w:sz="4" w:space="0" w:color="auto"/>
              <w:bottom w:val="single" w:sz="4" w:space="0" w:color="auto"/>
              <w:right w:val="single" w:sz="4" w:space="0" w:color="auto"/>
            </w:tcBorders>
          </w:tcPr>
          <w:p w14:paraId="64870309" w14:textId="3776D997" w:rsidR="00173297" w:rsidRPr="005930CB" w:rsidRDefault="009E0530" w:rsidP="00173297">
            <w:pPr>
              <w:jc w:val="center"/>
            </w:pPr>
            <w:r w:rsidRPr="005930CB">
              <w:rPr>
                <w:color w:val="231F20"/>
              </w:rPr>
              <w:t>Hourly</w:t>
            </w:r>
          </w:p>
        </w:tc>
        <w:tc>
          <w:tcPr>
            <w:tcW w:w="1800" w:type="dxa"/>
            <w:tcBorders>
              <w:top w:val="single" w:sz="4" w:space="0" w:color="auto"/>
              <w:left w:val="single" w:sz="4" w:space="0" w:color="auto"/>
              <w:bottom w:val="single" w:sz="4" w:space="0" w:color="auto"/>
              <w:right w:val="single" w:sz="4" w:space="0" w:color="auto"/>
            </w:tcBorders>
          </w:tcPr>
          <w:p w14:paraId="2A8C5978" w14:textId="21179942" w:rsidR="00173297" w:rsidRPr="00BD3DE3" w:rsidRDefault="00173297" w:rsidP="00173297">
            <w:pPr>
              <w:jc w:val="center"/>
            </w:pPr>
            <w:r>
              <w:rPr>
                <w:color w:val="231F20"/>
                <w:w w:val="95"/>
              </w:rPr>
              <w:t>EURICE1,</w:t>
            </w:r>
            <w:r>
              <w:rPr>
                <w:color w:val="231F20"/>
                <w:spacing w:val="22"/>
                <w:w w:val="99"/>
              </w:rPr>
              <w:t xml:space="preserve"> </w:t>
            </w:r>
            <w:r>
              <w:rPr>
                <w:color w:val="231F20"/>
              </w:rPr>
              <w:t>EURICE2</w:t>
            </w:r>
          </w:p>
        </w:tc>
        <w:tc>
          <w:tcPr>
            <w:tcW w:w="1440" w:type="dxa"/>
            <w:tcBorders>
              <w:top w:val="single" w:sz="4" w:space="0" w:color="auto"/>
              <w:left w:val="single" w:sz="4" w:space="0" w:color="auto"/>
              <w:bottom w:val="single" w:sz="4" w:space="0" w:color="auto"/>
              <w:right w:val="single" w:sz="4" w:space="0" w:color="auto"/>
            </w:tcBorders>
          </w:tcPr>
          <w:p w14:paraId="65512B54" w14:textId="215F47BA" w:rsidR="00173297" w:rsidRPr="00BD3DE3" w:rsidRDefault="00173297" w:rsidP="00173297">
            <w:pPr>
              <w:jc w:val="center"/>
            </w:pPr>
            <w:r>
              <w:rPr>
                <w:color w:val="231F20"/>
                <w:spacing w:val="-1"/>
              </w:rPr>
              <w:t>SC</w:t>
            </w:r>
            <w:r>
              <w:rPr>
                <w:color w:val="231F20"/>
                <w:spacing w:val="-5"/>
              </w:rPr>
              <w:t xml:space="preserve"> </w:t>
            </w:r>
            <w:r>
              <w:rPr>
                <w:color w:val="231F20"/>
                <w:spacing w:val="-1"/>
              </w:rPr>
              <w:t>V.1</w:t>
            </w:r>
          </w:p>
        </w:tc>
        <w:tc>
          <w:tcPr>
            <w:tcW w:w="1980" w:type="dxa"/>
            <w:tcBorders>
              <w:top w:val="single" w:sz="4" w:space="0" w:color="auto"/>
              <w:left w:val="single" w:sz="4" w:space="0" w:color="auto"/>
              <w:bottom w:val="single" w:sz="4" w:space="0" w:color="auto"/>
              <w:right w:val="single" w:sz="4" w:space="0" w:color="auto"/>
            </w:tcBorders>
          </w:tcPr>
          <w:p w14:paraId="75F83471" w14:textId="7268D258" w:rsidR="00173297" w:rsidRPr="000041C7" w:rsidRDefault="00173297" w:rsidP="00173297">
            <w:pPr>
              <w:jc w:val="center"/>
              <w:rPr>
                <w:b/>
                <w:bCs/>
              </w:rPr>
            </w:pPr>
            <w:r w:rsidRPr="000041C7">
              <w:rPr>
                <w:b/>
                <w:bCs/>
                <w:color w:val="231F20"/>
                <w:spacing w:val="-1"/>
              </w:rPr>
              <w:t>40</w:t>
            </w:r>
            <w:r w:rsidRPr="000041C7">
              <w:rPr>
                <w:b/>
                <w:bCs/>
                <w:color w:val="231F20"/>
                <w:spacing w:val="-6"/>
              </w:rPr>
              <w:t xml:space="preserve"> </w:t>
            </w:r>
            <w:r w:rsidRPr="000041C7">
              <w:rPr>
                <w:b/>
                <w:bCs/>
                <w:color w:val="231F20"/>
              </w:rPr>
              <w:t>CFR</w:t>
            </w:r>
            <w:r w:rsidRPr="000041C7">
              <w:rPr>
                <w:b/>
                <w:bCs/>
                <w:color w:val="231F20"/>
                <w:spacing w:val="-3"/>
              </w:rPr>
              <w:t xml:space="preserve"> </w:t>
            </w:r>
            <w:r w:rsidRPr="000041C7">
              <w:rPr>
                <w:b/>
                <w:bCs/>
                <w:color w:val="231F20"/>
              </w:rPr>
              <w:t>52.21(c)</w:t>
            </w:r>
            <w:r w:rsidRPr="000041C7">
              <w:rPr>
                <w:b/>
                <w:bCs/>
                <w:color w:val="231F20"/>
                <w:spacing w:val="-5"/>
              </w:rPr>
              <w:t xml:space="preserve"> </w:t>
            </w:r>
            <w:r w:rsidRPr="000041C7">
              <w:rPr>
                <w:b/>
                <w:bCs/>
                <w:color w:val="231F20"/>
              </w:rPr>
              <w:t>&amp;</w:t>
            </w:r>
            <w:r w:rsidRPr="000041C7">
              <w:rPr>
                <w:b/>
                <w:bCs/>
                <w:color w:val="231F20"/>
                <w:spacing w:val="-5"/>
              </w:rPr>
              <w:t xml:space="preserve"> </w:t>
            </w:r>
            <w:r w:rsidRPr="000041C7">
              <w:rPr>
                <w:b/>
                <w:bCs/>
                <w:color w:val="231F20"/>
              </w:rPr>
              <w:t>(d)</w:t>
            </w:r>
            <w:r w:rsidR="005D3984">
              <w:rPr>
                <w:b/>
                <w:bCs/>
                <w:color w:val="231F20"/>
              </w:rPr>
              <w:t xml:space="preserve">, </w:t>
            </w:r>
            <w:r w:rsidR="008C7043">
              <w:rPr>
                <w:b/>
                <w:bCs/>
                <w:color w:val="231F20"/>
              </w:rPr>
              <w:t>R</w:t>
            </w:r>
            <w:r w:rsidR="002C57D8">
              <w:rPr>
                <w:b/>
                <w:bCs/>
                <w:color w:val="231F20"/>
              </w:rPr>
              <w:t xml:space="preserve"> </w:t>
            </w:r>
            <w:r w:rsidR="008C7043">
              <w:rPr>
                <w:b/>
                <w:bCs/>
                <w:color w:val="231F20"/>
              </w:rPr>
              <w:t>336.2803, R</w:t>
            </w:r>
            <w:r w:rsidR="004E111A">
              <w:rPr>
                <w:b/>
                <w:bCs/>
                <w:color w:val="231F20"/>
              </w:rPr>
              <w:t> </w:t>
            </w:r>
            <w:r w:rsidR="008C7043">
              <w:rPr>
                <w:b/>
                <w:bCs/>
                <w:color w:val="231F20"/>
              </w:rPr>
              <w:t>336.2804</w:t>
            </w:r>
          </w:p>
        </w:tc>
      </w:tr>
      <w:tr w:rsidR="009E0530" w14:paraId="6692D939" w14:textId="77777777" w:rsidTr="00C13B4B">
        <w:trPr>
          <w:cantSplit/>
        </w:trPr>
        <w:tc>
          <w:tcPr>
            <w:tcW w:w="1626" w:type="dxa"/>
            <w:tcBorders>
              <w:top w:val="single" w:sz="4" w:space="0" w:color="auto"/>
              <w:left w:val="single" w:sz="4" w:space="0" w:color="auto"/>
              <w:bottom w:val="single" w:sz="4" w:space="0" w:color="auto"/>
              <w:right w:val="single" w:sz="4" w:space="0" w:color="auto"/>
            </w:tcBorders>
          </w:tcPr>
          <w:p w14:paraId="2BD402BD" w14:textId="4708E315" w:rsidR="009E0530" w:rsidRPr="00095B77" w:rsidRDefault="009E0530" w:rsidP="00BA31C3">
            <w:pPr>
              <w:numPr>
                <w:ilvl w:val="0"/>
                <w:numId w:val="29"/>
              </w:numPr>
            </w:pPr>
            <w:r>
              <w:rPr>
                <w:color w:val="231F20"/>
              </w:rPr>
              <w:t>NOx</w:t>
            </w:r>
          </w:p>
        </w:tc>
        <w:tc>
          <w:tcPr>
            <w:tcW w:w="1440" w:type="dxa"/>
            <w:tcBorders>
              <w:top w:val="single" w:sz="4" w:space="0" w:color="auto"/>
              <w:left w:val="single" w:sz="4" w:space="0" w:color="auto"/>
              <w:bottom w:val="single" w:sz="4" w:space="0" w:color="auto"/>
              <w:right w:val="single" w:sz="4" w:space="0" w:color="auto"/>
            </w:tcBorders>
          </w:tcPr>
          <w:p w14:paraId="7F79C886" w14:textId="4A9E0159" w:rsidR="009E0530" w:rsidRPr="003D099D" w:rsidRDefault="009E0530" w:rsidP="009E0530">
            <w:pPr>
              <w:jc w:val="center"/>
              <w:rPr>
                <w:rFonts w:cs="Arial"/>
              </w:rPr>
            </w:pPr>
            <w:r>
              <w:rPr>
                <w:color w:val="231F20"/>
                <w:spacing w:val="-1"/>
              </w:rPr>
              <w:t>5.51</w:t>
            </w:r>
            <w:r>
              <w:rPr>
                <w:color w:val="231F20"/>
                <w:spacing w:val="-6"/>
              </w:rPr>
              <w:t xml:space="preserve"> </w:t>
            </w:r>
            <w:r>
              <w:rPr>
                <w:color w:val="231F20"/>
                <w:spacing w:val="-1"/>
              </w:rPr>
              <w:t>pph</w:t>
            </w:r>
            <w:r>
              <w:rPr>
                <w:rFonts w:cs="Arial"/>
                <w:vertAlign w:val="superscript"/>
              </w:rPr>
              <w:t>2</w:t>
            </w:r>
          </w:p>
        </w:tc>
        <w:tc>
          <w:tcPr>
            <w:tcW w:w="1974" w:type="dxa"/>
            <w:tcBorders>
              <w:top w:val="single" w:sz="4" w:space="0" w:color="auto"/>
              <w:left w:val="single" w:sz="4" w:space="0" w:color="auto"/>
              <w:bottom w:val="single" w:sz="4" w:space="0" w:color="auto"/>
              <w:right w:val="single" w:sz="4" w:space="0" w:color="auto"/>
            </w:tcBorders>
          </w:tcPr>
          <w:p w14:paraId="7E0EC1E6" w14:textId="2B630DD2" w:rsidR="009E0530" w:rsidRPr="005930CB" w:rsidRDefault="009E0530" w:rsidP="009E0530">
            <w:pPr>
              <w:jc w:val="center"/>
            </w:pPr>
            <w:r w:rsidRPr="005930CB">
              <w:rPr>
                <w:color w:val="231F20"/>
              </w:rPr>
              <w:t>Hourly</w:t>
            </w:r>
          </w:p>
        </w:tc>
        <w:tc>
          <w:tcPr>
            <w:tcW w:w="1800" w:type="dxa"/>
            <w:tcBorders>
              <w:top w:val="single" w:sz="4" w:space="0" w:color="auto"/>
              <w:left w:val="single" w:sz="4" w:space="0" w:color="auto"/>
              <w:bottom w:val="single" w:sz="4" w:space="0" w:color="auto"/>
              <w:right w:val="single" w:sz="4" w:space="0" w:color="auto"/>
            </w:tcBorders>
          </w:tcPr>
          <w:p w14:paraId="17319343" w14:textId="435C6E57" w:rsidR="009E0530" w:rsidRPr="00BD3DE3" w:rsidRDefault="009E0530" w:rsidP="009E0530">
            <w:pPr>
              <w:jc w:val="center"/>
            </w:pPr>
            <w:r>
              <w:rPr>
                <w:color w:val="231F20"/>
              </w:rPr>
              <w:t>EURICE3</w:t>
            </w:r>
          </w:p>
        </w:tc>
        <w:tc>
          <w:tcPr>
            <w:tcW w:w="1440" w:type="dxa"/>
            <w:tcBorders>
              <w:top w:val="single" w:sz="4" w:space="0" w:color="auto"/>
              <w:left w:val="single" w:sz="4" w:space="0" w:color="auto"/>
              <w:bottom w:val="single" w:sz="4" w:space="0" w:color="auto"/>
              <w:right w:val="single" w:sz="4" w:space="0" w:color="auto"/>
            </w:tcBorders>
          </w:tcPr>
          <w:p w14:paraId="63EB2ACF" w14:textId="4C01D7CC" w:rsidR="009E0530" w:rsidRPr="00BD3DE3" w:rsidRDefault="009E0530" w:rsidP="009E0530">
            <w:pPr>
              <w:jc w:val="center"/>
            </w:pPr>
            <w:r>
              <w:rPr>
                <w:color w:val="231F20"/>
                <w:spacing w:val="-1"/>
              </w:rPr>
              <w:t>SC</w:t>
            </w:r>
            <w:r>
              <w:rPr>
                <w:color w:val="231F20"/>
                <w:spacing w:val="-4"/>
              </w:rPr>
              <w:t xml:space="preserve"> </w:t>
            </w:r>
            <w:r>
              <w:rPr>
                <w:color w:val="231F20"/>
                <w:spacing w:val="-1"/>
              </w:rPr>
              <w:t>V.1</w:t>
            </w:r>
          </w:p>
        </w:tc>
        <w:tc>
          <w:tcPr>
            <w:tcW w:w="1980" w:type="dxa"/>
            <w:tcBorders>
              <w:top w:val="single" w:sz="4" w:space="0" w:color="auto"/>
              <w:left w:val="single" w:sz="4" w:space="0" w:color="auto"/>
              <w:bottom w:val="single" w:sz="4" w:space="0" w:color="auto"/>
              <w:right w:val="single" w:sz="4" w:space="0" w:color="auto"/>
            </w:tcBorders>
          </w:tcPr>
          <w:p w14:paraId="4FD62D40" w14:textId="6BDBD5BD" w:rsidR="009E0530" w:rsidRPr="000041C7" w:rsidRDefault="009E0530" w:rsidP="009E0530">
            <w:pPr>
              <w:jc w:val="center"/>
              <w:rPr>
                <w:b/>
                <w:bCs/>
              </w:rPr>
            </w:pPr>
            <w:r w:rsidRPr="000041C7">
              <w:rPr>
                <w:b/>
                <w:bCs/>
                <w:color w:val="231F20"/>
              </w:rPr>
              <w:t>40</w:t>
            </w:r>
            <w:r w:rsidRPr="000041C7">
              <w:rPr>
                <w:b/>
                <w:bCs/>
                <w:color w:val="231F20"/>
                <w:spacing w:val="-6"/>
              </w:rPr>
              <w:t xml:space="preserve"> </w:t>
            </w:r>
            <w:r w:rsidRPr="000041C7">
              <w:rPr>
                <w:b/>
                <w:bCs/>
                <w:color w:val="231F20"/>
              </w:rPr>
              <w:t>CFR</w:t>
            </w:r>
            <w:r w:rsidRPr="000041C7">
              <w:rPr>
                <w:b/>
                <w:bCs/>
                <w:color w:val="231F20"/>
                <w:spacing w:val="-2"/>
              </w:rPr>
              <w:t xml:space="preserve"> </w:t>
            </w:r>
            <w:r w:rsidRPr="000041C7">
              <w:rPr>
                <w:b/>
                <w:bCs/>
                <w:color w:val="231F20"/>
              </w:rPr>
              <w:t>52.21(c)</w:t>
            </w:r>
            <w:r w:rsidRPr="000041C7">
              <w:rPr>
                <w:b/>
                <w:bCs/>
                <w:color w:val="231F20"/>
                <w:spacing w:val="-6"/>
              </w:rPr>
              <w:t xml:space="preserve"> </w:t>
            </w:r>
            <w:r w:rsidRPr="000041C7">
              <w:rPr>
                <w:b/>
                <w:bCs/>
                <w:color w:val="231F20"/>
              </w:rPr>
              <w:t>&amp;</w:t>
            </w:r>
            <w:r w:rsidRPr="000041C7">
              <w:rPr>
                <w:b/>
                <w:bCs/>
                <w:color w:val="231F20"/>
                <w:spacing w:val="-5"/>
              </w:rPr>
              <w:t xml:space="preserve"> </w:t>
            </w:r>
            <w:r w:rsidRPr="000041C7">
              <w:rPr>
                <w:b/>
                <w:bCs/>
                <w:color w:val="231F20"/>
              </w:rPr>
              <w:t>(d)</w:t>
            </w:r>
            <w:r w:rsidR="00EA4E16">
              <w:rPr>
                <w:b/>
                <w:bCs/>
                <w:color w:val="231F20"/>
              </w:rPr>
              <w:t>, R 336.2803, R</w:t>
            </w:r>
            <w:r w:rsidR="004E111A">
              <w:rPr>
                <w:b/>
                <w:bCs/>
                <w:color w:val="231F20"/>
              </w:rPr>
              <w:t> </w:t>
            </w:r>
            <w:r w:rsidR="00EA4E16">
              <w:rPr>
                <w:b/>
                <w:bCs/>
                <w:color w:val="231F20"/>
              </w:rPr>
              <w:t>336.2804</w:t>
            </w:r>
          </w:p>
        </w:tc>
      </w:tr>
      <w:tr w:rsidR="009E0530" w14:paraId="3F81DF73" w14:textId="77777777" w:rsidTr="00C13B4B">
        <w:trPr>
          <w:cantSplit/>
        </w:trPr>
        <w:tc>
          <w:tcPr>
            <w:tcW w:w="1626" w:type="dxa"/>
            <w:tcBorders>
              <w:top w:val="single" w:sz="4" w:space="0" w:color="auto"/>
              <w:left w:val="single" w:sz="4" w:space="0" w:color="auto"/>
              <w:bottom w:val="single" w:sz="4" w:space="0" w:color="auto"/>
              <w:right w:val="single" w:sz="4" w:space="0" w:color="auto"/>
            </w:tcBorders>
          </w:tcPr>
          <w:p w14:paraId="0BCEED3E" w14:textId="3B9DAE0B" w:rsidR="009E0530" w:rsidRPr="00095B77" w:rsidRDefault="009E0530" w:rsidP="00BA31C3">
            <w:pPr>
              <w:numPr>
                <w:ilvl w:val="0"/>
                <w:numId w:val="29"/>
              </w:numPr>
            </w:pPr>
            <w:r>
              <w:rPr>
                <w:color w:val="231F20"/>
              </w:rPr>
              <w:t>NOx</w:t>
            </w:r>
          </w:p>
        </w:tc>
        <w:tc>
          <w:tcPr>
            <w:tcW w:w="1440" w:type="dxa"/>
            <w:tcBorders>
              <w:top w:val="single" w:sz="4" w:space="0" w:color="auto"/>
              <w:left w:val="single" w:sz="4" w:space="0" w:color="auto"/>
              <w:bottom w:val="single" w:sz="4" w:space="0" w:color="auto"/>
              <w:right w:val="single" w:sz="4" w:space="0" w:color="auto"/>
            </w:tcBorders>
          </w:tcPr>
          <w:p w14:paraId="0C7EA672" w14:textId="77777777" w:rsidR="009E0530" w:rsidRDefault="009E0530" w:rsidP="009E0530">
            <w:pPr>
              <w:pStyle w:val="TableParagraph"/>
              <w:spacing w:before="41"/>
              <w:ind w:left="618" w:right="196" w:hanging="423"/>
              <w:rPr>
                <w:rFonts w:eastAsia="Arial" w:cs="Arial"/>
              </w:rPr>
            </w:pPr>
            <w:r>
              <w:rPr>
                <w:color w:val="231F20"/>
                <w:spacing w:val="-1"/>
              </w:rPr>
              <w:t>1.0</w:t>
            </w:r>
            <w:r>
              <w:rPr>
                <w:color w:val="231F20"/>
                <w:spacing w:val="-11"/>
              </w:rPr>
              <w:t xml:space="preserve"> </w:t>
            </w:r>
            <w:r>
              <w:rPr>
                <w:color w:val="231F20"/>
              </w:rPr>
              <w:t>g/HP-hr</w:t>
            </w:r>
            <w:r>
              <w:rPr>
                <w:color w:val="231F20"/>
                <w:spacing w:val="21"/>
                <w:w w:val="99"/>
              </w:rPr>
              <w:t xml:space="preserve"> </w:t>
            </w:r>
            <w:r>
              <w:rPr>
                <w:color w:val="231F20"/>
                <w:spacing w:val="-1"/>
              </w:rPr>
              <w:t>or</w:t>
            </w:r>
          </w:p>
          <w:p w14:paraId="71C41085" w14:textId="77777777" w:rsidR="009E0530" w:rsidRDefault="009E0530" w:rsidP="009E0530">
            <w:pPr>
              <w:pStyle w:val="TableParagraph"/>
              <w:ind w:left="157"/>
              <w:rPr>
                <w:rFonts w:eastAsia="Arial" w:cs="Arial"/>
              </w:rPr>
            </w:pPr>
            <w:r>
              <w:rPr>
                <w:color w:val="231F20"/>
                <w:spacing w:val="-1"/>
              </w:rPr>
              <w:t>82</w:t>
            </w:r>
            <w:r>
              <w:rPr>
                <w:color w:val="231F20"/>
                <w:spacing w:val="-6"/>
              </w:rPr>
              <w:t xml:space="preserve"> </w:t>
            </w:r>
            <w:r>
              <w:rPr>
                <w:color w:val="231F20"/>
              </w:rPr>
              <w:t>ppmvd</w:t>
            </w:r>
            <w:r>
              <w:rPr>
                <w:color w:val="231F20"/>
                <w:spacing w:val="-6"/>
              </w:rPr>
              <w:t xml:space="preserve"> </w:t>
            </w:r>
            <w:r>
              <w:rPr>
                <w:color w:val="231F20"/>
                <w:spacing w:val="-1"/>
              </w:rPr>
              <w:t>at</w:t>
            </w:r>
          </w:p>
          <w:p w14:paraId="09BAA57F" w14:textId="41ECA411" w:rsidR="009E0530" w:rsidRPr="000041C7" w:rsidRDefault="009E0530" w:rsidP="009E0530">
            <w:pPr>
              <w:pStyle w:val="TableParagraph"/>
              <w:ind w:right="2"/>
              <w:jc w:val="center"/>
              <w:rPr>
                <w:rFonts w:eastAsia="Arial" w:cs="Arial"/>
                <w:sz w:val="13"/>
                <w:szCs w:val="13"/>
                <w:vertAlign w:val="superscript"/>
              </w:rPr>
            </w:pPr>
            <w:r>
              <w:rPr>
                <w:color w:val="231F20"/>
                <w:position w:val="1"/>
              </w:rPr>
              <w:t>15%</w:t>
            </w:r>
            <w:r>
              <w:rPr>
                <w:color w:val="231F20"/>
                <w:spacing w:val="-8"/>
                <w:position w:val="1"/>
              </w:rPr>
              <w:t xml:space="preserve"> </w:t>
            </w:r>
            <w:r>
              <w:rPr>
                <w:color w:val="231F20"/>
                <w:position w:val="1"/>
              </w:rPr>
              <w:t>O</w:t>
            </w:r>
            <w:r>
              <w:rPr>
                <w:color w:val="231F20"/>
                <w:sz w:val="13"/>
              </w:rPr>
              <w:t>2</w:t>
            </w:r>
            <w:r w:rsidRPr="000041C7">
              <w:rPr>
                <w:color w:val="231F20"/>
                <w:vertAlign w:val="superscript"/>
              </w:rPr>
              <w:t>2</w:t>
            </w:r>
          </w:p>
          <w:p w14:paraId="586BB142" w14:textId="77777777" w:rsidR="009E0530" w:rsidRDefault="009E0530" w:rsidP="009E0530">
            <w:pPr>
              <w:pStyle w:val="TableParagraph"/>
              <w:spacing w:before="1"/>
              <w:rPr>
                <w:rFonts w:eastAsia="Arial" w:cs="Arial"/>
                <w:b/>
                <w:bCs/>
              </w:rPr>
            </w:pPr>
          </w:p>
          <w:p w14:paraId="1C7026A9" w14:textId="367C0CB1" w:rsidR="009E0530" w:rsidRPr="00BD3DE3" w:rsidRDefault="009E0530" w:rsidP="009E0530">
            <w:pPr>
              <w:jc w:val="center"/>
            </w:pPr>
            <w:r>
              <w:rPr>
                <w:color w:val="231F20"/>
              </w:rPr>
              <w:t>(limits</w:t>
            </w:r>
            <w:r>
              <w:rPr>
                <w:color w:val="231F20"/>
                <w:spacing w:val="-6"/>
              </w:rPr>
              <w:t xml:space="preserve"> </w:t>
            </w:r>
            <w:r>
              <w:rPr>
                <w:color w:val="231F20"/>
              </w:rPr>
              <w:t>apply</w:t>
            </w:r>
            <w:r>
              <w:rPr>
                <w:color w:val="231F20"/>
                <w:spacing w:val="-9"/>
              </w:rPr>
              <w:t xml:space="preserve"> </w:t>
            </w:r>
            <w:r>
              <w:rPr>
                <w:color w:val="231F20"/>
                <w:spacing w:val="1"/>
              </w:rPr>
              <w:t>to</w:t>
            </w:r>
            <w:r>
              <w:rPr>
                <w:color w:val="231F20"/>
                <w:spacing w:val="21"/>
                <w:w w:val="99"/>
              </w:rPr>
              <w:t xml:space="preserve"> </w:t>
            </w:r>
            <w:r>
              <w:rPr>
                <w:color w:val="231F20"/>
                <w:spacing w:val="-1"/>
              </w:rPr>
              <w:t>each</w:t>
            </w:r>
            <w:r>
              <w:rPr>
                <w:color w:val="231F20"/>
                <w:spacing w:val="-12"/>
              </w:rPr>
              <w:t xml:space="preserve"> </w:t>
            </w:r>
            <w:r>
              <w:rPr>
                <w:color w:val="231F20"/>
                <w:spacing w:val="-1"/>
              </w:rPr>
              <w:t>engine)</w:t>
            </w:r>
          </w:p>
        </w:tc>
        <w:tc>
          <w:tcPr>
            <w:tcW w:w="1974" w:type="dxa"/>
            <w:tcBorders>
              <w:top w:val="single" w:sz="4" w:space="0" w:color="auto"/>
              <w:left w:val="single" w:sz="4" w:space="0" w:color="auto"/>
              <w:bottom w:val="single" w:sz="4" w:space="0" w:color="auto"/>
              <w:right w:val="single" w:sz="4" w:space="0" w:color="auto"/>
            </w:tcBorders>
          </w:tcPr>
          <w:p w14:paraId="1587F1A5" w14:textId="7446DCCD" w:rsidR="009E0530" w:rsidRPr="005930CB" w:rsidRDefault="009E0530" w:rsidP="009E0530">
            <w:pPr>
              <w:jc w:val="center"/>
            </w:pPr>
            <w:r w:rsidRPr="005930CB">
              <w:rPr>
                <w:color w:val="231F20"/>
              </w:rPr>
              <w:t>Hourly</w:t>
            </w:r>
          </w:p>
        </w:tc>
        <w:tc>
          <w:tcPr>
            <w:tcW w:w="1800" w:type="dxa"/>
            <w:tcBorders>
              <w:top w:val="single" w:sz="4" w:space="0" w:color="auto"/>
              <w:left w:val="single" w:sz="4" w:space="0" w:color="auto"/>
              <w:bottom w:val="single" w:sz="4" w:space="0" w:color="auto"/>
              <w:right w:val="single" w:sz="4" w:space="0" w:color="auto"/>
            </w:tcBorders>
          </w:tcPr>
          <w:p w14:paraId="1B4E0F06" w14:textId="1D04AF3E" w:rsidR="009E0530" w:rsidRPr="00BD3DE3" w:rsidRDefault="009E0530" w:rsidP="009E0530">
            <w:pPr>
              <w:jc w:val="center"/>
            </w:pPr>
            <w:r>
              <w:rPr>
                <w:color w:val="231F20"/>
                <w:w w:val="95"/>
              </w:rPr>
              <w:t>EURICE1,</w:t>
            </w:r>
            <w:r>
              <w:rPr>
                <w:color w:val="231F20"/>
                <w:spacing w:val="22"/>
                <w:w w:val="99"/>
              </w:rPr>
              <w:t xml:space="preserve"> </w:t>
            </w:r>
            <w:r>
              <w:rPr>
                <w:color w:val="231F20"/>
                <w:w w:val="95"/>
              </w:rPr>
              <w:t>EURICE2,</w:t>
            </w:r>
            <w:r>
              <w:rPr>
                <w:color w:val="231F20"/>
                <w:spacing w:val="22"/>
                <w:w w:val="99"/>
              </w:rPr>
              <w:t xml:space="preserve"> </w:t>
            </w:r>
            <w:r>
              <w:rPr>
                <w:color w:val="231F20"/>
              </w:rPr>
              <w:t>EURICE3</w:t>
            </w:r>
          </w:p>
        </w:tc>
        <w:tc>
          <w:tcPr>
            <w:tcW w:w="1440" w:type="dxa"/>
            <w:tcBorders>
              <w:top w:val="single" w:sz="4" w:space="0" w:color="auto"/>
              <w:left w:val="single" w:sz="4" w:space="0" w:color="auto"/>
              <w:bottom w:val="single" w:sz="4" w:space="0" w:color="auto"/>
              <w:right w:val="single" w:sz="4" w:space="0" w:color="auto"/>
            </w:tcBorders>
          </w:tcPr>
          <w:p w14:paraId="1CA328FB" w14:textId="57C38EC0" w:rsidR="009E0530" w:rsidRPr="00BD3DE3" w:rsidRDefault="009E0530" w:rsidP="009E0530">
            <w:pPr>
              <w:jc w:val="center"/>
            </w:pPr>
            <w:r>
              <w:rPr>
                <w:color w:val="231F20"/>
                <w:spacing w:val="-1"/>
              </w:rPr>
              <w:t>SC</w:t>
            </w:r>
            <w:r>
              <w:rPr>
                <w:color w:val="231F20"/>
                <w:spacing w:val="-5"/>
              </w:rPr>
              <w:t xml:space="preserve"> </w:t>
            </w:r>
            <w:r>
              <w:rPr>
                <w:color w:val="231F20"/>
                <w:spacing w:val="-1"/>
              </w:rPr>
              <w:t>V.2</w:t>
            </w:r>
          </w:p>
        </w:tc>
        <w:tc>
          <w:tcPr>
            <w:tcW w:w="1980" w:type="dxa"/>
            <w:tcBorders>
              <w:top w:val="single" w:sz="4" w:space="0" w:color="auto"/>
              <w:left w:val="single" w:sz="4" w:space="0" w:color="auto"/>
              <w:bottom w:val="single" w:sz="4" w:space="0" w:color="auto"/>
              <w:right w:val="single" w:sz="4" w:space="0" w:color="auto"/>
            </w:tcBorders>
          </w:tcPr>
          <w:p w14:paraId="0448428E" w14:textId="77777777" w:rsidR="009E0530" w:rsidRPr="000041C7" w:rsidRDefault="009E0530" w:rsidP="009E0530">
            <w:pPr>
              <w:pStyle w:val="TableParagraph"/>
              <w:spacing w:before="41" w:line="229" w:lineRule="exact"/>
              <w:ind w:left="38"/>
              <w:rPr>
                <w:rFonts w:eastAsia="Arial" w:cs="Arial"/>
                <w:b/>
                <w:bCs/>
              </w:rPr>
            </w:pPr>
            <w:r w:rsidRPr="000041C7">
              <w:rPr>
                <w:b/>
                <w:bCs/>
                <w:color w:val="231F20"/>
                <w:spacing w:val="-1"/>
              </w:rPr>
              <w:t>40</w:t>
            </w:r>
            <w:r w:rsidRPr="000041C7">
              <w:rPr>
                <w:b/>
                <w:bCs/>
                <w:color w:val="231F20"/>
                <w:spacing w:val="-10"/>
              </w:rPr>
              <w:t xml:space="preserve"> </w:t>
            </w:r>
            <w:r w:rsidRPr="000041C7">
              <w:rPr>
                <w:b/>
                <w:bCs/>
                <w:color w:val="231F20"/>
              </w:rPr>
              <w:t>CFR</w:t>
            </w:r>
            <w:r w:rsidRPr="000041C7">
              <w:rPr>
                <w:b/>
                <w:bCs/>
                <w:color w:val="231F20"/>
                <w:spacing w:val="-7"/>
              </w:rPr>
              <w:t xml:space="preserve"> </w:t>
            </w:r>
            <w:r w:rsidRPr="000041C7">
              <w:rPr>
                <w:b/>
                <w:bCs/>
                <w:color w:val="231F20"/>
              </w:rPr>
              <w:t>60.4233(e),</w:t>
            </w:r>
          </w:p>
          <w:p w14:paraId="3A67E9D2" w14:textId="64602069" w:rsidR="009E0530" w:rsidRPr="000041C7" w:rsidRDefault="009E0530" w:rsidP="009E0530">
            <w:pPr>
              <w:jc w:val="center"/>
              <w:rPr>
                <w:b/>
                <w:bCs/>
              </w:rPr>
            </w:pPr>
            <w:r w:rsidRPr="000041C7">
              <w:rPr>
                <w:b/>
                <w:bCs/>
                <w:color w:val="231F20"/>
              </w:rPr>
              <w:t>Table</w:t>
            </w:r>
            <w:r w:rsidRPr="000041C7">
              <w:rPr>
                <w:b/>
                <w:bCs/>
                <w:color w:val="231F20"/>
                <w:spacing w:val="-5"/>
              </w:rPr>
              <w:t xml:space="preserve"> </w:t>
            </w:r>
            <w:r w:rsidRPr="000041C7">
              <w:rPr>
                <w:b/>
                <w:bCs/>
                <w:color w:val="231F20"/>
              </w:rPr>
              <w:t>1</w:t>
            </w:r>
            <w:r w:rsidRPr="000041C7">
              <w:rPr>
                <w:b/>
                <w:bCs/>
                <w:color w:val="231F20"/>
                <w:spacing w:val="-4"/>
              </w:rPr>
              <w:t xml:space="preserve"> </w:t>
            </w:r>
            <w:r w:rsidRPr="000041C7">
              <w:rPr>
                <w:b/>
                <w:bCs/>
                <w:color w:val="231F20"/>
                <w:spacing w:val="1"/>
              </w:rPr>
              <w:t>to</w:t>
            </w:r>
            <w:r w:rsidRPr="000041C7">
              <w:rPr>
                <w:b/>
                <w:bCs/>
                <w:color w:val="231F20"/>
                <w:spacing w:val="-5"/>
              </w:rPr>
              <w:t xml:space="preserve"> </w:t>
            </w:r>
            <w:r w:rsidRPr="000041C7">
              <w:rPr>
                <w:b/>
                <w:bCs/>
                <w:color w:val="231F20"/>
                <w:spacing w:val="-1"/>
              </w:rPr>
              <w:t>40</w:t>
            </w:r>
            <w:r w:rsidRPr="000041C7">
              <w:rPr>
                <w:b/>
                <w:bCs/>
                <w:color w:val="231F20"/>
                <w:spacing w:val="-3"/>
              </w:rPr>
              <w:t xml:space="preserve"> </w:t>
            </w:r>
            <w:r w:rsidRPr="000041C7">
              <w:rPr>
                <w:b/>
                <w:bCs/>
                <w:color w:val="231F20"/>
              </w:rPr>
              <w:t>CFR</w:t>
            </w:r>
            <w:r w:rsidRPr="000041C7">
              <w:rPr>
                <w:b/>
                <w:bCs/>
                <w:color w:val="231F20"/>
                <w:spacing w:val="21"/>
                <w:w w:val="99"/>
              </w:rPr>
              <w:t xml:space="preserve"> </w:t>
            </w:r>
            <w:r w:rsidRPr="000041C7">
              <w:rPr>
                <w:b/>
                <w:bCs/>
                <w:color w:val="231F20"/>
                <w:spacing w:val="-1"/>
              </w:rPr>
              <w:t>Part</w:t>
            </w:r>
            <w:r w:rsidRPr="000041C7">
              <w:rPr>
                <w:b/>
                <w:bCs/>
                <w:color w:val="231F20"/>
                <w:spacing w:val="-7"/>
              </w:rPr>
              <w:t xml:space="preserve"> </w:t>
            </w:r>
            <w:r w:rsidRPr="000041C7">
              <w:rPr>
                <w:b/>
                <w:bCs/>
                <w:color w:val="231F20"/>
              </w:rPr>
              <w:t>60</w:t>
            </w:r>
            <w:r>
              <w:rPr>
                <w:b/>
                <w:bCs/>
                <w:color w:val="231F20"/>
              </w:rPr>
              <w:t>,</w:t>
            </w:r>
            <w:r w:rsidRPr="000041C7">
              <w:rPr>
                <w:b/>
                <w:bCs/>
                <w:color w:val="231F20"/>
                <w:spacing w:val="-7"/>
              </w:rPr>
              <w:t xml:space="preserve"> </w:t>
            </w:r>
            <w:r w:rsidRPr="000041C7">
              <w:rPr>
                <w:b/>
                <w:bCs/>
                <w:color w:val="231F20"/>
              </w:rPr>
              <w:t>Subpart</w:t>
            </w:r>
            <w:r w:rsidRPr="000041C7">
              <w:rPr>
                <w:b/>
                <w:bCs/>
                <w:color w:val="231F20"/>
                <w:spacing w:val="-6"/>
              </w:rPr>
              <w:t xml:space="preserve"> </w:t>
            </w:r>
            <w:r w:rsidRPr="000041C7">
              <w:rPr>
                <w:b/>
                <w:bCs/>
                <w:color w:val="231F20"/>
                <w:spacing w:val="1"/>
              </w:rPr>
              <w:t>JJJJ</w:t>
            </w:r>
          </w:p>
        </w:tc>
      </w:tr>
      <w:tr w:rsidR="009E0530" w14:paraId="6530CCBC" w14:textId="77777777" w:rsidTr="00C13B4B">
        <w:trPr>
          <w:cantSplit/>
        </w:trPr>
        <w:tc>
          <w:tcPr>
            <w:tcW w:w="1626" w:type="dxa"/>
            <w:tcBorders>
              <w:top w:val="single" w:sz="4" w:space="0" w:color="auto"/>
              <w:left w:val="single" w:sz="4" w:space="0" w:color="auto"/>
              <w:bottom w:val="single" w:sz="4" w:space="0" w:color="auto"/>
              <w:right w:val="single" w:sz="4" w:space="0" w:color="auto"/>
            </w:tcBorders>
          </w:tcPr>
          <w:p w14:paraId="63A405C8" w14:textId="40814313" w:rsidR="009E0530" w:rsidRPr="00095B77" w:rsidRDefault="009E0530" w:rsidP="00BA31C3">
            <w:pPr>
              <w:numPr>
                <w:ilvl w:val="0"/>
                <w:numId w:val="29"/>
              </w:numPr>
            </w:pPr>
            <w:r>
              <w:rPr>
                <w:color w:val="231F20"/>
              </w:rPr>
              <w:t>VOC</w:t>
            </w:r>
          </w:p>
        </w:tc>
        <w:tc>
          <w:tcPr>
            <w:tcW w:w="1440" w:type="dxa"/>
            <w:tcBorders>
              <w:top w:val="single" w:sz="4" w:space="0" w:color="auto"/>
              <w:left w:val="single" w:sz="4" w:space="0" w:color="auto"/>
              <w:bottom w:val="single" w:sz="4" w:space="0" w:color="auto"/>
              <w:right w:val="single" w:sz="4" w:space="0" w:color="auto"/>
            </w:tcBorders>
          </w:tcPr>
          <w:p w14:paraId="4F7B72A1" w14:textId="216D764E" w:rsidR="009E0530" w:rsidRPr="003D099D" w:rsidRDefault="009E0530" w:rsidP="009E0530">
            <w:pPr>
              <w:pStyle w:val="TableParagraph"/>
              <w:ind w:left="618" w:right="160" w:hanging="459"/>
              <w:rPr>
                <w:rFonts w:eastAsia="Arial" w:cs="Arial"/>
              </w:rPr>
            </w:pPr>
            <w:r w:rsidRPr="003D099D">
              <w:rPr>
                <w:color w:val="231F20"/>
                <w:spacing w:val="-1"/>
              </w:rPr>
              <w:t>0.7</w:t>
            </w:r>
            <w:r w:rsidRPr="003D099D">
              <w:rPr>
                <w:color w:val="231F20"/>
                <w:spacing w:val="-12"/>
              </w:rPr>
              <w:t xml:space="preserve"> </w:t>
            </w:r>
            <w:r w:rsidRPr="003D099D">
              <w:rPr>
                <w:color w:val="231F20"/>
              </w:rPr>
              <w:t>g/HP-</w:t>
            </w:r>
            <w:r w:rsidR="00DB42FC" w:rsidRPr="003D099D">
              <w:rPr>
                <w:color w:val="231F20"/>
              </w:rPr>
              <w:t>hr</w:t>
            </w:r>
            <w:r w:rsidR="00DB42FC">
              <w:rPr>
                <w:color w:val="231F20"/>
                <w:position w:val="6"/>
                <w:vertAlign w:val="superscript"/>
              </w:rPr>
              <w:t>a</w:t>
            </w:r>
            <w:r w:rsidR="00DB42FC" w:rsidRPr="003D099D">
              <w:rPr>
                <w:color w:val="231F20"/>
                <w:spacing w:val="22"/>
                <w:w w:val="99"/>
                <w:position w:val="6"/>
              </w:rPr>
              <w:t xml:space="preserve"> </w:t>
            </w:r>
            <w:r w:rsidRPr="003D099D">
              <w:rPr>
                <w:color w:val="231F20"/>
                <w:spacing w:val="-1"/>
              </w:rPr>
              <w:t>or</w:t>
            </w:r>
          </w:p>
          <w:p w14:paraId="4DE95AE3" w14:textId="77777777" w:rsidR="009E0530" w:rsidRPr="003D099D" w:rsidRDefault="009E0530" w:rsidP="009E0530">
            <w:pPr>
              <w:pStyle w:val="TableParagraph"/>
              <w:ind w:left="99"/>
              <w:rPr>
                <w:rFonts w:eastAsia="Arial" w:cs="Arial"/>
              </w:rPr>
            </w:pPr>
            <w:r w:rsidRPr="003D099D">
              <w:rPr>
                <w:color w:val="231F20"/>
                <w:spacing w:val="-1"/>
              </w:rPr>
              <w:t>60</w:t>
            </w:r>
            <w:r w:rsidRPr="003D099D">
              <w:rPr>
                <w:color w:val="231F20"/>
                <w:spacing w:val="1"/>
              </w:rPr>
              <w:t xml:space="preserve"> </w:t>
            </w:r>
            <w:r w:rsidRPr="003D099D">
              <w:rPr>
                <w:color w:val="231F20"/>
                <w:spacing w:val="-1"/>
              </w:rPr>
              <w:t>ppmvd</w:t>
            </w:r>
            <w:r w:rsidRPr="003D099D">
              <w:rPr>
                <w:color w:val="231F20"/>
                <w:spacing w:val="1"/>
              </w:rPr>
              <w:t xml:space="preserve"> </w:t>
            </w:r>
            <w:r w:rsidRPr="003D099D">
              <w:rPr>
                <w:color w:val="231F20"/>
                <w:spacing w:val="-1"/>
              </w:rPr>
              <w:t>at</w:t>
            </w:r>
          </w:p>
          <w:p w14:paraId="0C508C7C" w14:textId="3A3EAB37" w:rsidR="009E0530" w:rsidRPr="004F4323" w:rsidRDefault="009E0530" w:rsidP="009E0530">
            <w:pPr>
              <w:pStyle w:val="TableParagraph"/>
              <w:ind w:right="1"/>
              <w:jc w:val="center"/>
              <w:rPr>
                <w:rFonts w:eastAsia="Arial" w:cs="Arial"/>
              </w:rPr>
            </w:pPr>
            <w:r w:rsidRPr="003D099D">
              <w:rPr>
                <w:color w:val="231F20"/>
                <w:spacing w:val="-1"/>
              </w:rPr>
              <w:t>15%</w:t>
            </w:r>
            <w:r w:rsidRPr="003D099D">
              <w:rPr>
                <w:color w:val="231F20"/>
                <w:spacing w:val="-3"/>
              </w:rPr>
              <w:t xml:space="preserve"> </w:t>
            </w:r>
            <w:r w:rsidRPr="003D099D">
              <w:rPr>
                <w:color w:val="231F20"/>
              </w:rPr>
              <w:t>O</w:t>
            </w:r>
            <w:r>
              <w:rPr>
                <w:color w:val="231F20"/>
                <w:vertAlign w:val="subscript"/>
              </w:rPr>
              <w:t>2</w:t>
            </w:r>
            <w:r w:rsidR="004F4323">
              <w:rPr>
                <w:rFonts w:cs="Arial"/>
                <w:vertAlign w:val="superscript"/>
              </w:rPr>
              <w:t>a2</w:t>
            </w:r>
          </w:p>
          <w:p w14:paraId="33CA57B1" w14:textId="77777777" w:rsidR="009E0530" w:rsidRPr="003D099D" w:rsidRDefault="009E0530" w:rsidP="009E0530">
            <w:pPr>
              <w:pStyle w:val="TableParagraph"/>
              <w:rPr>
                <w:rFonts w:eastAsia="Arial" w:cs="Arial"/>
                <w:b/>
                <w:bCs/>
              </w:rPr>
            </w:pPr>
          </w:p>
          <w:p w14:paraId="267EA2F9" w14:textId="749302C8" w:rsidR="009E0530" w:rsidRPr="00BD3DE3" w:rsidRDefault="009E0530" w:rsidP="009E0530">
            <w:pPr>
              <w:jc w:val="center"/>
            </w:pPr>
            <w:r>
              <w:rPr>
                <w:color w:val="231F20"/>
              </w:rPr>
              <w:t>(limits</w:t>
            </w:r>
            <w:r>
              <w:rPr>
                <w:color w:val="231F20"/>
                <w:spacing w:val="-6"/>
              </w:rPr>
              <w:t xml:space="preserve"> </w:t>
            </w:r>
            <w:r>
              <w:rPr>
                <w:color w:val="231F20"/>
              </w:rPr>
              <w:t>apply</w:t>
            </w:r>
            <w:r>
              <w:rPr>
                <w:color w:val="231F20"/>
                <w:spacing w:val="-9"/>
              </w:rPr>
              <w:t xml:space="preserve"> </w:t>
            </w:r>
            <w:r>
              <w:rPr>
                <w:color w:val="231F20"/>
                <w:spacing w:val="1"/>
              </w:rPr>
              <w:t>to</w:t>
            </w:r>
            <w:r>
              <w:rPr>
                <w:color w:val="231F20"/>
                <w:spacing w:val="21"/>
                <w:w w:val="99"/>
              </w:rPr>
              <w:t xml:space="preserve"> </w:t>
            </w:r>
            <w:r>
              <w:rPr>
                <w:color w:val="231F20"/>
                <w:spacing w:val="-1"/>
              </w:rPr>
              <w:t>each</w:t>
            </w:r>
            <w:r>
              <w:rPr>
                <w:color w:val="231F20"/>
                <w:spacing w:val="-12"/>
              </w:rPr>
              <w:t xml:space="preserve"> </w:t>
            </w:r>
            <w:r>
              <w:rPr>
                <w:color w:val="231F20"/>
                <w:spacing w:val="-1"/>
              </w:rPr>
              <w:t>engine)</w:t>
            </w:r>
          </w:p>
        </w:tc>
        <w:tc>
          <w:tcPr>
            <w:tcW w:w="1974" w:type="dxa"/>
            <w:tcBorders>
              <w:top w:val="single" w:sz="4" w:space="0" w:color="auto"/>
              <w:left w:val="single" w:sz="4" w:space="0" w:color="auto"/>
              <w:bottom w:val="single" w:sz="4" w:space="0" w:color="auto"/>
              <w:right w:val="single" w:sz="4" w:space="0" w:color="auto"/>
            </w:tcBorders>
          </w:tcPr>
          <w:p w14:paraId="633EF1B6" w14:textId="216A7CB0" w:rsidR="009E0530" w:rsidRPr="005930CB" w:rsidRDefault="009E0530" w:rsidP="009E0530">
            <w:pPr>
              <w:jc w:val="center"/>
            </w:pPr>
            <w:r w:rsidRPr="005930CB">
              <w:rPr>
                <w:color w:val="231F20"/>
              </w:rPr>
              <w:t>Hourly</w:t>
            </w:r>
          </w:p>
        </w:tc>
        <w:tc>
          <w:tcPr>
            <w:tcW w:w="1800" w:type="dxa"/>
            <w:tcBorders>
              <w:top w:val="single" w:sz="4" w:space="0" w:color="auto"/>
              <w:left w:val="single" w:sz="4" w:space="0" w:color="auto"/>
              <w:bottom w:val="single" w:sz="4" w:space="0" w:color="auto"/>
              <w:right w:val="single" w:sz="4" w:space="0" w:color="auto"/>
            </w:tcBorders>
          </w:tcPr>
          <w:p w14:paraId="00CBC95C" w14:textId="648F80FC" w:rsidR="009E0530" w:rsidRPr="00BD3DE3" w:rsidRDefault="009E0530" w:rsidP="009E0530">
            <w:pPr>
              <w:jc w:val="center"/>
            </w:pPr>
            <w:r>
              <w:rPr>
                <w:color w:val="231F20"/>
                <w:w w:val="95"/>
              </w:rPr>
              <w:t>EURICE1,</w:t>
            </w:r>
            <w:r>
              <w:rPr>
                <w:color w:val="231F20"/>
                <w:spacing w:val="22"/>
                <w:w w:val="99"/>
              </w:rPr>
              <w:t xml:space="preserve"> </w:t>
            </w:r>
            <w:r>
              <w:rPr>
                <w:color w:val="231F20"/>
                <w:w w:val="95"/>
              </w:rPr>
              <w:t>EURICE2,</w:t>
            </w:r>
            <w:r>
              <w:rPr>
                <w:color w:val="231F20"/>
                <w:spacing w:val="22"/>
                <w:w w:val="99"/>
              </w:rPr>
              <w:t xml:space="preserve"> </w:t>
            </w:r>
            <w:r>
              <w:rPr>
                <w:color w:val="231F20"/>
              </w:rPr>
              <w:t>EURICE3</w:t>
            </w:r>
          </w:p>
        </w:tc>
        <w:tc>
          <w:tcPr>
            <w:tcW w:w="1440" w:type="dxa"/>
            <w:tcBorders>
              <w:top w:val="single" w:sz="4" w:space="0" w:color="auto"/>
              <w:left w:val="single" w:sz="4" w:space="0" w:color="auto"/>
              <w:bottom w:val="single" w:sz="4" w:space="0" w:color="auto"/>
              <w:right w:val="single" w:sz="4" w:space="0" w:color="auto"/>
            </w:tcBorders>
          </w:tcPr>
          <w:p w14:paraId="24F873AA" w14:textId="705437FC" w:rsidR="009E0530" w:rsidRPr="00BD3DE3" w:rsidRDefault="009E0530" w:rsidP="009E0530">
            <w:pPr>
              <w:jc w:val="center"/>
            </w:pPr>
            <w:r>
              <w:rPr>
                <w:color w:val="231F20"/>
                <w:spacing w:val="-1"/>
              </w:rPr>
              <w:t>SC</w:t>
            </w:r>
            <w:r>
              <w:rPr>
                <w:color w:val="231F20"/>
                <w:spacing w:val="-5"/>
              </w:rPr>
              <w:t xml:space="preserve"> </w:t>
            </w:r>
            <w:r>
              <w:rPr>
                <w:color w:val="231F20"/>
                <w:spacing w:val="-1"/>
              </w:rPr>
              <w:t>V.2</w:t>
            </w:r>
          </w:p>
        </w:tc>
        <w:tc>
          <w:tcPr>
            <w:tcW w:w="1980" w:type="dxa"/>
            <w:tcBorders>
              <w:top w:val="single" w:sz="4" w:space="0" w:color="auto"/>
              <w:left w:val="single" w:sz="4" w:space="0" w:color="auto"/>
              <w:bottom w:val="single" w:sz="4" w:space="0" w:color="auto"/>
              <w:right w:val="single" w:sz="4" w:space="0" w:color="auto"/>
            </w:tcBorders>
          </w:tcPr>
          <w:p w14:paraId="69F4A2B9" w14:textId="77777777" w:rsidR="009E0530" w:rsidRPr="000041C7" w:rsidRDefault="009E0530" w:rsidP="009E0530">
            <w:pPr>
              <w:pStyle w:val="TableParagraph"/>
              <w:spacing w:before="41"/>
              <w:ind w:left="38"/>
              <w:rPr>
                <w:rFonts w:eastAsia="Arial" w:cs="Arial"/>
                <w:b/>
                <w:bCs/>
              </w:rPr>
            </w:pPr>
            <w:r w:rsidRPr="000041C7">
              <w:rPr>
                <w:b/>
                <w:bCs/>
                <w:color w:val="231F20"/>
                <w:spacing w:val="-1"/>
              </w:rPr>
              <w:t>40</w:t>
            </w:r>
            <w:r w:rsidRPr="000041C7">
              <w:rPr>
                <w:b/>
                <w:bCs/>
                <w:color w:val="231F20"/>
                <w:spacing w:val="-10"/>
              </w:rPr>
              <w:t xml:space="preserve"> </w:t>
            </w:r>
            <w:r w:rsidRPr="000041C7">
              <w:rPr>
                <w:b/>
                <w:bCs/>
                <w:color w:val="231F20"/>
              </w:rPr>
              <w:t>CFR</w:t>
            </w:r>
            <w:r w:rsidRPr="000041C7">
              <w:rPr>
                <w:b/>
                <w:bCs/>
                <w:color w:val="231F20"/>
                <w:spacing w:val="-7"/>
              </w:rPr>
              <w:t xml:space="preserve"> </w:t>
            </w:r>
            <w:r w:rsidRPr="000041C7">
              <w:rPr>
                <w:b/>
                <w:bCs/>
                <w:color w:val="231F20"/>
              </w:rPr>
              <w:t>60.4233(e),</w:t>
            </w:r>
          </w:p>
          <w:p w14:paraId="6A79FECC" w14:textId="56C84831" w:rsidR="009E0530" w:rsidRPr="000041C7" w:rsidRDefault="009E0530" w:rsidP="009E0530">
            <w:pPr>
              <w:jc w:val="center"/>
              <w:rPr>
                <w:b/>
                <w:bCs/>
              </w:rPr>
            </w:pPr>
            <w:r w:rsidRPr="000041C7">
              <w:rPr>
                <w:b/>
                <w:bCs/>
                <w:color w:val="231F20"/>
              </w:rPr>
              <w:t>Table</w:t>
            </w:r>
            <w:r w:rsidRPr="000041C7">
              <w:rPr>
                <w:b/>
                <w:bCs/>
                <w:color w:val="231F20"/>
                <w:spacing w:val="-5"/>
              </w:rPr>
              <w:t xml:space="preserve"> </w:t>
            </w:r>
            <w:r w:rsidRPr="000041C7">
              <w:rPr>
                <w:b/>
                <w:bCs/>
                <w:color w:val="231F20"/>
              </w:rPr>
              <w:t>1</w:t>
            </w:r>
            <w:r w:rsidRPr="000041C7">
              <w:rPr>
                <w:b/>
                <w:bCs/>
                <w:color w:val="231F20"/>
                <w:spacing w:val="-4"/>
              </w:rPr>
              <w:t xml:space="preserve"> </w:t>
            </w:r>
            <w:r w:rsidRPr="000041C7">
              <w:rPr>
                <w:b/>
                <w:bCs/>
                <w:color w:val="231F20"/>
                <w:spacing w:val="1"/>
              </w:rPr>
              <w:t>to</w:t>
            </w:r>
            <w:r w:rsidRPr="000041C7">
              <w:rPr>
                <w:b/>
                <w:bCs/>
                <w:color w:val="231F20"/>
                <w:spacing w:val="-5"/>
              </w:rPr>
              <w:t xml:space="preserve"> </w:t>
            </w:r>
            <w:r w:rsidRPr="000041C7">
              <w:rPr>
                <w:b/>
                <w:bCs/>
                <w:color w:val="231F20"/>
                <w:spacing w:val="-1"/>
              </w:rPr>
              <w:t>40</w:t>
            </w:r>
            <w:r w:rsidRPr="000041C7">
              <w:rPr>
                <w:b/>
                <w:bCs/>
                <w:color w:val="231F20"/>
                <w:spacing w:val="-3"/>
              </w:rPr>
              <w:t xml:space="preserve"> </w:t>
            </w:r>
            <w:r w:rsidRPr="000041C7">
              <w:rPr>
                <w:b/>
                <w:bCs/>
                <w:color w:val="231F20"/>
              </w:rPr>
              <w:t>CFR</w:t>
            </w:r>
            <w:r w:rsidRPr="000041C7">
              <w:rPr>
                <w:b/>
                <w:bCs/>
                <w:color w:val="231F20"/>
                <w:spacing w:val="21"/>
                <w:w w:val="99"/>
              </w:rPr>
              <w:t xml:space="preserve"> </w:t>
            </w:r>
            <w:r w:rsidRPr="000041C7">
              <w:rPr>
                <w:b/>
                <w:bCs/>
                <w:color w:val="231F20"/>
                <w:spacing w:val="-1"/>
              </w:rPr>
              <w:t>Part</w:t>
            </w:r>
            <w:r w:rsidRPr="000041C7">
              <w:rPr>
                <w:b/>
                <w:bCs/>
                <w:color w:val="231F20"/>
                <w:spacing w:val="-7"/>
              </w:rPr>
              <w:t xml:space="preserve"> </w:t>
            </w:r>
            <w:r w:rsidRPr="000041C7">
              <w:rPr>
                <w:b/>
                <w:bCs/>
                <w:color w:val="231F20"/>
              </w:rPr>
              <w:t>60</w:t>
            </w:r>
            <w:r>
              <w:rPr>
                <w:b/>
                <w:bCs/>
                <w:color w:val="231F20"/>
              </w:rPr>
              <w:t>,</w:t>
            </w:r>
            <w:r w:rsidRPr="000041C7">
              <w:rPr>
                <w:b/>
                <w:bCs/>
                <w:color w:val="231F20"/>
                <w:spacing w:val="-7"/>
              </w:rPr>
              <w:t xml:space="preserve"> </w:t>
            </w:r>
            <w:r w:rsidRPr="000041C7">
              <w:rPr>
                <w:b/>
                <w:bCs/>
                <w:color w:val="231F20"/>
              </w:rPr>
              <w:t>Subpart</w:t>
            </w:r>
            <w:r w:rsidRPr="000041C7">
              <w:rPr>
                <w:b/>
                <w:bCs/>
                <w:color w:val="231F20"/>
                <w:spacing w:val="-6"/>
              </w:rPr>
              <w:t xml:space="preserve"> </w:t>
            </w:r>
            <w:r w:rsidRPr="000041C7">
              <w:rPr>
                <w:b/>
                <w:bCs/>
                <w:color w:val="231F20"/>
                <w:spacing w:val="1"/>
              </w:rPr>
              <w:t>JJJJ</w:t>
            </w:r>
          </w:p>
        </w:tc>
      </w:tr>
      <w:tr w:rsidR="009E0530" w14:paraId="79D080BF" w14:textId="77777777" w:rsidTr="00C13B4B">
        <w:trPr>
          <w:cantSplit/>
        </w:trPr>
        <w:tc>
          <w:tcPr>
            <w:tcW w:w="1626" w:type="dxa"/>
            <w:tcBorders>
              <w:top w:val="single" w:sz="4" w:space="0" w:color="auto"/>
              <w:left w:val="single" w:sz="4" w:space="0" w:color="auto"/>
              <w:bottom w:val="single" w:sz="4" w:space="0" w:color="auto"/>
              <w:right w:val="single" w:sz="4" w:space="0" w:color="auto"/>
            </w:tcBorders>
          </w:tcPr>
          <w:p w14:paraId="508D8951" w14:textId="1E6F53DD" w:rsidR="009E0530" w:rsidRPr="00095B77" w:rsidRDefault="009E0530" w:rsidP="00BA31C3">
            <w:pPr>
              <w:numPr>
                <w:ilvl w:val="0"/>
                <w:numId w:val="29"/>
              </w:numPr>
            </w:pPr>
            <w:r>
              <w:rPr>
                <w:color w:val="231F20"/>
                <w:spacing w:val="-1"/>
              </w:rPr>
              <w:t>CO</w:t>
            </w:r>
          </w:p>
        </w:tc>
        <w:tc>
          <w:tcPr>
            <w:tcW w:w="1440" w:type="dxa"/>
            <w:tcBorders>
              <w:top w:val="single" w:sz="4" w:space="0" w:color="auto"/>
              <w:left w:val="single" w:sz="4" w:space="0" w:color="auto"/>
              <w:bottom w:val="single" w:sz="4" w:space="0" w:color="auto"/>
              <w:right w:val="single" w:sz="4" w:space="0" w:color="auto"/>
            </w:tcBorders>
          </w:tcPr>
          <w:p w14:paraId="72043367" w14:textId="2EF12A63" w:rsidR="009E0530" w:rsidRDefault="009E0530" w:rsidP="009E0530">
            <w:pPr>
              <w:pStyle w:val="TableParagraph"/>
              <w:spacing w:before="42"/>
              <w:ind w:left="618" w:right="162" w:hanging="454"/>
              <w:rPr>
                <w:rFonts w:eastAsia="Arial" w:cs="Arial"/>
              </w:rPr>
            </w:pPr>
            <w:r>
              <w:rPr>
                <w:color w:val="231F20"/>
                <w:spacing w:val="-1"/>
              </w:rPr>
              <w:t>2.0</w:t>
            </w:r>
            <w:r>
              <w:rPr>
                <w:color w:val="231F20"/>
                <w:spacing w:val="-12"/>
              </w:rPr>
              <w:t xml:space="preserve"> </w:t>
            </w:r>
            <w:r>
              <w:rPr>
                <w:color w:val="231F20"/>
              </w:rPr>
              <w:t>g/HP-hr</w:t>
            </w:r>
            <w:r w:rsidR="00DB42FC">
              <w:rPr>
                <w:color w:val="231F20"/>
                <w:vertAlign w:val="superscript"/>
              </w:rPr>
              <w:t>b</w:t>
            </w:r>
            <w:r>
              <w:rPr>
                <w:color w:val="231F20"/>
                <w:spacing w:val="21"/>
                <w:w w:val="99"/>
                <w:position w:val="6"/>
                <w:sz w:val="13"/>
              </w:rPr>
              <w:t xml:space="preserve"> </w:t>
            </w:r>
            <w:r>
              <w:rPr>
                <w:color w:val="231F20"/>
                <w:spacing w:val="-1"/>
              </w:rPr>
              <w:t>or</w:t>
            </w:r>
          </w:p>
          <w:p w14:paraId="2634F5A6" w14:textId="77777777" w:rsidR="009E0530" w:rsidRDefault="009E0530" w:rsidP="009E0530">
            <w:pPr>
              <w:pStyle w:val="TableParagraph"/>
              <w:ind w:left="102"/>
              <w:rPr>
                <w:rFonts w:eastAsia="Arial" w:cs="Arial"/>
              </w:rPr>
            </w:pPr>
            <w:r>
              <w:rPr>
                <w:color w:val="231F20"/>
                <w:spacing w:val="-1"/>
              </w:rPr>
              <w:t>270</w:t>
            </w:r>
            <w:r>
              <w:rPr>
                <w:color w:val="231F20"/>
                <w:spacing w:val="-5"/>
              </w:rPr>
              <w:t xml:space="preserve"> </w:t>
            </w:r>
            <w:r>
              <w:rPr>
                <w:color w:val="231F20"/>
              </w:rPr>
              <w:t>ppmvd</w:t>
            </w:r>
            <w:r>
              <w:rPr>
                <w:color w:val="231F20"/>
                <w:spacing w:val="-6"/>
              </w:rPr>
              <w:t xml:space="preserve"> </w:t>
            </w:r>
            <w:r>
              <w:rPr>
                <w:color w:val="231F20"/>
                <w:spacing w:val="-1"/>
              </w:rPr>
              <w:t>at</w:t>
            </w:r>
          </w:p>
          <w:p w14:paraId="58C0A543" w14:textId="74F3D4BB" w:rsidR="009E0530" w:rsidRPr="000041C7" w:rsidRDefault="009E0530" w:rsidP="009E0530">
            <w:pPr>
              <w:pStyle w:val="TableParagraph"/>
              <w:jc w:val="center"/>
              <w:rPr>
                <w:rFonts w:eastAsia="Arial" w:cs="Arial"/>
                <w:vertAlign w:val="superscript"/>
              </w:rPr>
            </w:pPr>
            <w:r>
              <w:rPr>
                <w:color w:val="231F20"/>
                <w:position w:val="1"/>
              </w:rPr>
              <w:t>15%</w:t>
            </w:r>
            <w:r>
              <w:rPr>
                <w:color w:val="231F20"/>
                <w:spacing w:val="-8"/>
                <w:position w:val="1"/>
              </w:rPr>
              <w:t xml:space="preserve"> </w:t>
            </w:r>
            <w:r w:rsidRPr="000041C7">
              <w:rPr>
                <w:color w:val="231F20"/>
                <w:position w:val="1"/>
              </w:rPr>
              <w:t>O</w:t>
            </w:r>
            <w:r w:rsidRPr="000041C7">
              <w:rPr>
                <w:color w:val="231F20"/>
                <w:vertAlign w:val="subscript"/>
              </w:rPr>
              <w:t>2</w:t>
            </w:r>
            <w:r w:rsidR="00DB42FC">
              <w:rPr>
                <w:color w:val="231F20"/>
                <w:position w:val="7"/>
                <w:vertAlign w:val="superscript"/>
              </w:rPr>
              <w:t>b</w:t>
            </w:r>
            <w:r w:rsidRPr="000041C7">
              <w:rPr>
                <w:color w:val="231F20"/>
                <w:position w:val="7"/>
                <w:vertAlign w:val="superscript"/>
              </w:rPr>
              <w:t>2</w:t>
            </w:r>
          </w:p>
          <w:p w14:paraId="7190F1E0" w14:textId="77777777" w:rsidR="009E0530" w:rsidRDefault="009E0530" w:rsidP="009E0530">
            <w:pPr>
              <w:pStyle w:val="TableParagraph"/>
              <w:spacing w:before="10"/>
              <w:rPr>
                <w:rFonts w:eastAsia="Arial" w:cs="Arial"/>
                <w:b/>
                <w:bCs/>
                <w:sz w:val="19"/>
                <w:szCs w:val="19"/>
              </w:rPr>
            </w:pPr>
          </w:p>
          <w:p w14:paraId="60D9C5A3" w14:textId="609C05D9" w:rsidR="009E0530" w:rsidRPr="00BD3DE3" w:rsidRDefault="009E0530" w:rsidP="009E0530">
            <w:pPr>
              <w:jc w:val="center"/>
            </w:pPr>
            <w:r>
              <w:rPr>
                <w:color w:val="231F20"/>
              </w:rPr>
              <w:t>(limits</w:t>
            </w:r>
            <w:r>
              <w:rPr>
                <w:color w:val="231F20"/>
                <w:spacing w:val="-6"/>
              </w:rPr>
              <w:t xml:space="preserve"> </w:t>
            </w:r>
            <w:r>
              <w:rPr>
                <w:color w:val="231F20"/>
              </w:rPr>
              <w:t>apply</w:t>
            </w:r>
            <w:r>
              <w:rPr>
                <w:color w:val="231F20"/>
                <w:spacing w:val="-9"/>
              </w:rPr>
              <w:t xml:space="preserve"> </w:t>
            </w:r>
            <w:r>
              <w:rPr>
                <w:color w:val="231F20"/>
                <w:spacing w:val="1"/>
              </w:rPr>
              <w:t>to</w:t>
            </w:r>
            <w:r>
              <w:rPr>
                <w:color w:val="231F20"/>
                <w:spacing w:val="21"/>
                <w:w w:val="99"/>
              </w:rPr>
              <w:t xml:space="preserve"> </w:t>
            </w:r>
            <w:r>
              <w:rPr>
                <w:color w:val="231F20"/>
                <w:spacing w:val="-1"/>
              </w:rPr>
              <w:t>each</w:t>
            </w:r>
            <w:r>
              <w:rPr>
                <w:color w:val="231F20"/>
                <w:spacing w:val="-12"/>
              </w:rPr>
              <w:t xml:space="preserve"> </w:t>
            </w:r>
            <w:r>
              <w:rPr>
                <w:color w:val="231F20"/>
                <w:spacing w:val="-1"/>
              </w:rPr>
              <w:t>engine)</w:t>
            </w:r>
          </w:p>
        </w:tc>
        <w:tc>
          <w:tcPr>
            <w:tcW w:w="1974" w:type="dxa"/>
            <w:tcBorders>
              <w:top w:val="single" w:sz="4" w:space="0" w:color="auto"/>
              <w:left w:val="single" w:sz="4" w:space="0" w:color="auto"/>
              <w:bottom w:val="single" w:sz="4" w:space="0" w:color="auto"/>
              <w:right w:val="single" w:sz="4" w:space="0" w:color="auto"/>
            </w:tcBorders>
          </w:tcPr>
          <w:p w14:paraId="1D7FD68F" w14:textId="469A6A1F" w:rsidR="009E0530" w:rsidRPr="005930CB" w:rsidRDefault="009E0530" w:rsidP="009E0530">
            <w:pPr>
              <w:jc w:val="center"/>
            </w:pPr>
            <w:r w:rsidRPr="005930CB">
              <w:rPr>
                <w:color w:val="231F20"/>
              </w:rPr>
              <w:t>Hourly</w:t>
            </w:r>
          </w:p>
        </w:tc>
        <w:tc>
          <w:tcPr>
            <w:tcW w:w="1800" w:type="dxa"/>
            <w:tcBorders>
              <w:top w:val="single" w:sz="4" w:space="0" w:color="auto"/>
              <w:left w:val="single" w:sz="4" w:space="0" w:color="auto"/>
              <w:bottom w:val="single" w:sz="4" w:space="0" w:color="auto"/>
              <w:right w:val="single" w:sz="4" w:space="0" w:color="auto"/>
            </w:tcBorders>
          </w:tcPr>
          <w:p w14:paraId="4C56E558" w14:textId="00A63308" w:rsidR="009E0530" w:rsidRPr="00BD3DE3" w:rsidRDefault="009E0530" w:rsidP="009E0530">
            <w:pPr>
              <w:jc w:val="center"/>
            </w:pPr>
            <w:r>
              <w:rPr>
                <w:color w:val="231F20"/>
                <w:w w:val="95"/>
              </w:rPr>
              <w:t>EURICE1,</w:t>
            </w:r>
            <w:r>
              <w:rPr>
                <w:color w:val="231F20"/>
                <w:spacing w:val="22"/>
                <w:w w:val="99"/>
              </w:rPr>
              <w:t xml:space="preserve"> </w:t>
            </w:r>
            <w:r>
              <w:rPr>
                <w:color w:val="231F20"/>
                <w:w w:val="95"/>
              </w:rPr>
              <w:t>EURICE2,</w:t>
            </w:r>
            <w:r>
              <w:rPr>
                <w:color w:val="231F20"/>
                <w:spacing w:val="22"/>
                <w:w w:val="99"/>
              </w:rPr>
              <w:t xml:space="preserve"> </w:t>
            </w:r>
            <w:r>
              <w:rPr>
                <w:color w:val="231F20"/>
              </w:rPr>
              <w:t>EURICE3</w:t>
            </w:r>
          </w:p>
        </w:tc>
        <w:tc>
          <w:tcPr>
            <w:tcW w:w="1440" w:type="dxa"/>
            <w:tcBorders>
              <w:top w:val="single" w:sz="4" w:space="0" w:color="auto"/>
              <w:left w:val="single" w:sz="4" w:space="0" w:color="auto"/>
              <w:bottom w:val="single" w:sz="4" w:space="0" w:color="auto"/>
              <w:right w:val="single" w:sz="4" w:space="0" w:color="auto"/>
            </w:tcBorders>
          </w:tcPr>
          <w:p w14:paraId="3CA9400E" w14:textId="03007B79" w:rsidR="009E0530" w:rsidRPr="00BD3DE3" w:rsidRDefault="009E0530" w:rsidP="009E0530">
            <w:pPr>
              <w:jc w:val="center"/>
            </w:pPr>
            <w:r>
              <w:rPr>
                <w:color w:val="231F20"/>
                <w:spacing w:val="-1"/>
              </w:rPr>
              <w:t>SC</w:t>
            </w:r>
            <w:r>
              <w:rPr>
                <w:color w:val="231F20"/>
                <w:spacing w:val="-5"/>
              </w:rPr>
              <w:t xml:space="preserve"> </w:t>
            </w:r>
            <w:r>
              <w:rPr>
                <w:color w:val="231F20"/>
                <w:spacing w:val="-1"/>
              </w:rPr>
              <w:t>V.2</w:t>
            </w:r>
          </w:p>
        </w:tc>
        <w:tc>
          <w:tcPr>
            <w:tcW w:w="1980" w:type="dxa"/>
            <w:tcBorders>
              <w:top w:val="single" w:sz="4" w:space="0" w:color="auto"/>
              <w:left w:val="single" w:sz="4" w:space="0" w:color="auto"/>
              <w:bottom w:val="single" w:sz="4" w:space="0" w:color="auto"/>
              <w:right w:val="single" w:sz="4" w:space="0" w:color="auto"/>
            </w:tcBorders>
          </w:tcPr>
          <w:p w14:paraId="448D81F6" w14:textId="77777777" w:rsidR="009E0530" w:rsidRPr="000041C7" w:rsidRDefault="009E0530" w:rsidP="009E0530">
            <w:pPr>
              <w:pStyle w:val="TableParagraph"/>
              <w:spacing w:before="41"/>
              <w:ind w:left="38"/>
              <w:rPr>
                <w:rFonts w:eastAsia="Arial" w:cs="Arial"/>
                <w:b/>
                <w:bCs/>
              </w:rPr>
            </w:pPr>
            <w:r w:rsidRPr="000041C7">
              <w:rPr>
                <w:b/>
                <w:bCs/>
                <w:color w:val="231F20"/>
                <w:spacing w:val="-1"/>
              </w:rPr>
              <w:t>40</w:t>
            </w:r>
            <w:r w:rsidRPr="000041C7">
              <w:rPr>
                <w:b/>
                <w:bCs/>
                <w:color w:val="231F20"/>
                <w:spacing w:val="-10"/>
              </w:rPr>
              <w:t xml:space="preserve"> </w:t>
            </w:r>
            <w:r w:rsidRPr="000041C7">
              <w:rPr>
                <w:b/>
                <w:bCs/>
                <w:color w:val="231F20"/>
              </w:rPr>
              <w:t>CFR</w:t>
            </w:r>
            <w:r w:rsidRPr="000041C7">
              <w:rPr>
                <w:b/>
                <w:bCs/>
                <w:color w:val="231F20"/>
                <w:spacing w:val="-7"/>
              </w:rPr>
              <w:t xml:space="preserve"> </w:t>
            </w:r>
            <w:r w:rsidRPr="000041C7">
              <w:rPr>
                <w:b/>
                <w:bCs/>
                <w:color w:val="231F20"/>
              </w:rPr>
              <w:t>60.4233(e),</w:t>
            </w:r>
          </w:p>
          <w:p w14:paraId="440B1FD1" w14:textId="5C8656CB" w:rsidR="009E0530" w:rsidRPr="000041C7" w:rsidRDefault="009E0530" w:rsidP="009E0530">
            <w:pPr>
              <w:jc w:val="center"/>
              <w:rPr>
                <w:b/>
                <w:bCs/>
              </w:rPr>
            </w:pPr>
            <w:r w:rsidRPr="000041C7">
              <w:rPr>
                <w:b/>
                <w:bCs/>
                <w:color w:val="231F20"/>
              </w:rPr>
              <w:t>Table</w:t>
            </w:r>
            <w:r w:rsidRPr="000041C7">
              <w:rPr>
                <w:b/>
                <w:bCs/>
                <w:color w:val="231F20"/>
                <w:spacing w:val="-5"/>
              </w:rPr>
              <w:t xml:space="preserve"> </w:t>
            </w:r>
            <w:r w:rsidRPr="000041C7">
              <w:rPr>
                <w:b/>
                <w:bCs/>
                <w:color w:val="231F20"/>
              </w:rPr>
              <w:t>1</w:t>
            </w:r>
            <w:r w:rsidRPr="000041C7">
              <w:rPr>
                <w:b/>
                <w:bCs/>
                <w:color w:val="231F20"/>
                <w:spacing w:val="-4"/>
              </w:rPr>
              <w:t xml:space="preserve"> </w:t>
            </w:r>
            <w:r w:rsidRPr="000041C7">
              <w:rPr>
                <w:b/>
                <w:bCs/>
                <w:color w:val="231F20"/>
                <w:spacing w:val="1"/>
              </w:rPr>
              <w:t>to</w:t>
            </w:r>
            <w:r w:rsidRPr="000041C7">
              <w:rPr>
                <w:b/>
                <w:bCs/>
                <w:color w:val="231F20"/>
                <w:spacing w:val="-5"/>
              </w:rPr>
              <w:t xml:space="preserve"> </w:t>
            </w:r>
            <w:r w:rsidRPr="000041C7">
              <w:rPr>
                <w:b/>
                <w:bCs/>
                <w:color w:val="231F20"/>
                <w:spacing w:val="-1"/>
              </w:rPr>
              <w:t>40</w:t>
            </w:r>
            <w:r w:rsidRPr="000041C7">
              <w:rPr>
                <w:b/>
                <w:bCs/>
                <w:color w:val="231F20"/>
                <w:spacing w:val="-3"/>
              </w:rPr>
              <w:t xml:space="preserve"> </w:t>
            </w:r>
            <w:r w:rsidRPr="000041C7">
              <w:rPr>
                <w:b/>
                <w:bCs/>
                <w:color w:val="231F20"/>
              </w:rPr>
              <w:t>CFR</w:t>
            </w:r>
            <w:r w:rsidRPr="000041C7">
              <w:rPr>
                <w:b/>
                <w:bCs/>
                <w:color w:val="231F20"/>
                <w:spacing w:val="21"/>
                <w:w w:val="99"/>
              </w:rPr>
              <w:t xml:space="preserve"> </w:t>
            </w:r>
            <w:r w:rsidRPr="000041C7">
              <w:rPr>
                <w:b/>
                <w:bCs/>
                <w:color w:val="231F20"/>
                <w:spacing w:val="-1"/>
              </w:rPr>
              <w:t>Part</w:t>
            </w:r>
            <w:r w:rsidRPr="000041C7">
              <w:rPr>
                <w:b/>
                <w:bCs/>
                <w:color w:val="231F20"/>
                <w:spacing w:val="-7"/>
              </w:rPr>
              <w:t xml:space="preserve"> </w:t>
            </w:r>
            <w:r w:rsidRPr="000041C7">
              <w:rPr>
                <w:b/>
                <w:bCs/>
                <w:color w:val="231F20"/>
              </w:rPr>
              <w:t>60</w:t>
            </w:r>
            <w:r>
              <w:rPr>
                <w:b/>
                <w:bCs/>
                <w:color w:val="231F20"/>
              </w:rPr>
              <w:t>,</w:t>
            </w:r>
            <w:r w:rsidRPr="000041C7">
              <w:rPr>
                <w:b/>
                <w:bCs/>
                <w:color w:val="231F20"/>
                <w:spacing w:val="-7"/>
              </w:rPr>
              <w:t xml:space="preserve"> </w:t>
            </w:r>
            <w:r w:rsidRPr="000041C7">
              <w:rPr>
                <w:b/>
                <w:bCs/>
                <w:color w:val="231F20"/>
              </w:rPr>
              <w:t>Subpart</w:t>
            </w:r>
            <w:r w:rsidRPr="000041C7">
              <w:rPr>
                <w:b/>
                <w:bCs/>
                <w:color w:val="231F20"/>
                <w:spacing w:val="-6"/>
              </w:rPr>
              <w:t xml:space="preserve"> </w:t>
            </w:r>
            <w:r w:rsidRPr="000041C7">
              <w:rPr>
                <w:b/>
                <w:bCs/>
                <w:color w:val="231F20"/>
                <w:spacing w:val="1"/>
              </w:rPr>
              <w:t>JJJJ</w:t>
            </w:r>
          </w:p>
        </w:tc>
      </w:tr>
    </w:tbl>
    <w:p w14:paraId="3833FA17" w14:textId="39B07101" w:rsidR="00D648F8" w:rsidRPr="0013193C" w:rsidRDefault="00DB42FC" w:rsidP="0013193C">
      <w:pPr>
        <w:pStyle w:val="TableParagraph"/>
        <w:spacing w:line="226" w:lineRule="exact"/>
        <w:ind w:left="180" w:right="65" w:hanging="143"/>
        <w:jc w:val="both"/>
        <w:rPr>
          <w:rFonts w:eastAsia="Arial" w:cs="Arial"/>
          <w:sz w:val="18"/>
          <w:szCs w:val="18"/>
        </w:rPr>
      </w:pPr>
      <w:r w:rsidRPr="0013193C">
        <w:rPr>
          <w:rFonts w:cs="Arial"/>
          <w:color w:val="231F20"/>
          <w:position w:val="6"/>
          <w:sz w:val="18"/>
          <w:szCs w:val="18"/>
          <w:vertAlign w:val="superscript"/>
        </w:rPr>
        <w:t>a</w:t>
      </w:r>
      <w:r w:rsidRPr="0013193C">
        <w:rPr>
          <w:rFonts w:cs="Arial"/>
          <w:color w:val="231F20"/>
          <w:position w:val="6"/>
          <w:sz w:val="18"/>
          <w:szCs w:val="18"/>
        </w:rPr>
        <w:t xml:space="preserve"> </w:t>
      </w:r>
      <w:r w:rsidR="00D648F8" w:rsidRPr="0013193C">
        <w:rPr>
          <w:rFonts w:cs="Arial"/>
          <w:color w:val="231F20"/>
          <w:sz w:val="18"/>
          <w:szCs w:val="18"/>
        </w:rPr>
        <w:t>For</w:t>
      </w:r>
      <w:r w:rsidR="00D648F8" w:rsidRPr="0013193C">
        <w:rPr>
          <w:rFonts w:cs="Arial"/>
          <w:color w:val="231F20"/>
          <w:spacing w:val="-6"/>
          <w:sz w:val="18"/>
          <w:szCs w:val="18"/>
        </w:rPr>
        <w:t xml:space="preserve"> </w:t>
      </w:r>
      <w:r w:rsidR="00D648F8" w:rsidRPr="0013193C">
        <w:rPr>
          <w:rFonts w:cs="Arial"/>
          <w:color w:val="231F20"/>
          <w:spacing w:val="-1"/>
          <w:sz w:val="18"/>
          <w:szCs w:val="18"/>
        </w:rPr>
        <w:t>purposes</w:t>
      </w:r>
      <w:r w:rsidR="00D648F8" w:rsidRPr="0013193C">
        <w:rPr>
          <w:rFonts w:cs="Arial"/>
          <w:color w:val="231F20"/>
          <w:spacing w:val="-4"/>
          <w:sz w:val="18"/>
          <w:szCs w:val="18"/>
        </w:rPr>
        <w:t xml:space="preserve"> </w:t>
      </w:r>
      <w:r w:rsidR="00D648F8" w:rsidRPr="0013193C">
        <w:rPr>
          <w:rFonts w:cs="Arial"/>
          <w:color w:val="231F20"/>
          <w:spacing w:val="-1"/>
          <w:sz w:val="18"/>
          <w:szCs w:val="18"/>
        </w:rPr>
        <w:t>of</w:t>
      </w:r>
      <w:r w:rsidR="00D648F8" w:rsidRPr="0013193C">
        <w:rPr>
          <w:rFonts w:cs="Arial"/>
          <w:color w:val="231F20"/>
          <w:spacing w:val="-4"/>
          <w:sz w:val="18"/>
          <w:szCs w:val="18"/>
        </w:rPr>
        <w:t xml:space="preserve"> </w:t>
      </w:r>
      <w:r w:rsidR="00D648F8" w:rsidRPr="0013193C">
        <w:rPr>
          <w:rFonts w:cs="Arial"/>
          <w:color w:val="231F20"/>
          <w:spacing w:val="-1"/>
          <w:sz w:val="18"/>
          <w:szCs w:val="18"/>
        </w:rPr>
        <w:t>this</w:t>
      </w:r>
      <w:r w:rsidR="00D648F8" w:rsidRPr="0013193C">
        <w:rPr>
          <w:rFonts w:cs="Arial"/>
          <w:color w:val="231F20"/>
          <w:spacing w:val="-6"/>
          <w:sz w:val="18"/>
          <w:szCs w:val="18"/>
        </w:rPr>
        <w:t xml:space="preserve"> </w:t>
      </w:r>
      <w:r w:rsidR="00D648F8" w:rsidRPr="0013193C">
        <w:rPr>
          <w:rFonts w:cs="Arial"/>
          <w:color w:val="231F20"/>
          <w:sz w:val="18"/>
          <w:szCs w:val="18"/>
        </w:rPr>
        <w:t>emission</w:t>
      </w:r>
      <w:r w:rsidR="00D648F8" w:rsidRPr="0013193C">
        <w:rPr>
          <w:rFonts w:cs="Arial"/>
          <w:color w:val="231F20"/>
          <w:spacing w:val="-5"/>
          <w:sz w:val="18"/>
          <w:szCs w:val="18"/>
        </w:rPr>
        <w:t xml:space="preserve"> </w:t>
      </w:r>
      <w:r w:rsidR="00D648F8" w:rsidRPr="0013193C">
        <w:rPr>
          <w:rFonts w:cs="Arial"/>
          <w:color w:val="231F20"/>
          <w:sz w:val="18"/>
          <w:szCs w:val="18"/>
        </w:rPr>
        <w:t>limit,</w:t>
      </w:r>
      <w:r w:rsidR="00D648F8" w:rsidRPr="0013193C">
        <w:rPr>
          <w:rFonts w:cs="Arial"/>
          <w:color w:val="231F20"/>
          <w:spacing w:val="-5"/>
          <w:sz w:val="18"/>
          <w:szCs w:val="18"/>
        </w:rPr>
        <w:t xml:space="preserve"> </w:t>
      </w:r>
      <w:r w:rsidR="00D648F8" w:rsidRPr="0013193C">
        <w:rPr>
          <w:rFonts w:cs="Arial"/>
          <w:color w:val="231F20"/>
          <w:spacing w:val="-1"/>
          <w:sz w:val="18"/>
          <w:szCs w:val="18"/>
        </w:rPr>
        <w:t>when</w:t>
      </w:r>
      <w:r w:rsidR="00D648F8" w:rsidRPr="0013193C">
        <w:rPr>
          <w:rFonts w:cs="Arial"/>
          <w:color w:val="231F20"/>
          <w:spacing w:val="-6"/>
          <w:sz w:val="18"/>
          <w:szCs w:val="18"/>
        </w:rPr>
        <w:t xml:space="preserve"> </w:t>
      </w:r>
      <w:r w:rsidR="00D648F8" w:rsidRPr="0013193C">
        <w:rPr>
          <w:rFonts w:cs="Arial"/>
          <w:color w:val="231F20"/>
          <w:sz w:val="18"/>
          <w:szCs w:val="18"/>
        </w:rPr>
        <w:t>calculating</w:t>
      </w:r>
      <w:r w:rsidR="00D648F8" w:rsidRPr="0013193C">
        <w:rPr>
          <w:rFonts w:cs="Arial"/>
          <w:color w:val="231F20"/>
          <w:spacing w:val="-7"/>
          <w:sz w:val="18"/>
          <w:szCs w:val="18"/>
        </w:rPr>
        <w:t xml:space="preserve"> </w:t>
      </w:r>
      <w:r w:rsidR="00D648F8" w:rsidRPr="0013193C">
        <w:rPr>
          <w:rFonts w:cs="Arial"/>
          <w:color w:val="231F20"/>
          <w:sz w:val="18"/>
          <w:szCs w:val="18"/>
        </w:rPr>
        <w:t>emissions</w:t>
      </w:r>
      <w:r w:rsidR="00D648F8" w:rsidRPr="0013193C">
        <w:rPr>
          <w:rFonts w:cs="Arial"/>
          <w:color w:val="231F20"/>
          <w:spacing w:val="-5"/>
          <w:sz w:val="18"/>
          <w:szCs w:val="18"/>
        </w:rPr>
        <w:t xml:space="preserve"> </w:t>
      </w:r>
      <w:r w:rsidR="00D648F8" w:rsidRPr="0013193C">
        <w:rPr>
          <w:rFonts w:cs="Arial"/>
          <w:color w:val="231F20"/>
          <w:spacing w:val="-1"/>
          <w:sz w:val="18"/>
          <w:szCs w:val="18"/>
        </w:rPr>
        <w:t>of</w:t>
      </w:r>
      <w:r w:rsidR="00D648F8" w:rsidRPr="0013193C">
        <w:rPr>
          <w:rFonts w:cs="Arial"/>
          <w:color w:val="231F20"/>
          <w:spacing w:val="-4"/>
          <w:sz w:val="18"/>
          <w:szCs w:val="18"/>
        </w:rPr>
        <w:t xml:space="preserve"> </w:t>
      </w:r>
      <w:r w:rsidR="00D648F8" w:rsidRPr="0013193C">
        <w:rPr>
          <w:rFonts w:cs="Arial"/>
          <w:color w:val="231F20"/>
          <w:spacing w:val="-1"/>
          <w:sz w:val="18"/>
          <w:szCs w:val="18"/>
        </w:rPr>
        <w:t>VOC,</w:t>
      </w:r>
      <w:r w:rsidR="00D648F8" w:rsidRPr="0013193C">
        <w:rPr>
          <w:rFonts w:cs="Arial"/>
          <w:color w:val="231F20"/>
          <w:spacing w:val="-7"/>
          <w:sz w:val="18"/>
          <w:szCs w:val="18"/>
        </w:rPr>
        <w:t xml:space="preserve"> </w:t>
      </w:r>
      <w:r w:rsidR="00D648F8" w:rsidRPr="0013193C">
        <w:rPr>
          <w:rFonts w:cs="Arial"/>
          <w:color w:val="231F20"/>
          <w:sz w:val="18"/>
          <w:szCs w:val="18"/>
        </w:rPr>
        <w:t>emissions</w:t>
      </w:r>
      <w:r w:rsidR="00D648F8" w:rsidRPr="0013193C">
        <w:rPr>
          <w:rFonts w:cs="Arial"/>
          <w:color w:val="231F20"/>
          <w:spacing w:val="-5"/>
          <w:sz w:val="18"/>
          <w:szCs w:val="18"/>
        </w:rPr>
        <w:t xml:space="preserve"> </w:t>
      </w:r>
      <w:r w:rsidR="00D648F8" w:rsidRPr="0013193C">
        <w:rPr>
          <w:rFonts w:cs="Arial"/>
          <w:color w:val="231F20"/>
          <w:spacing w:val="-1"/>
          <w:sz w:val="18"/>
          <w:szCs w:val="18"/>
        </w:rPr>
        <w:t>of</w:t>
      </w:r>
      <w:r w:rsidR="00D648F8" w:rsidRPr="0013193C">
        <w:rPr>
          <w:rFonts w:cs="Arial"/>
          <w:color w:val="231F20"/>
          <w:spacing w:val="-4"/>
          <w:sz w:val="18"/>
          <w:szCs w:val="18"/>
        </w:rPr>
        <w:t xml:space="preserve"> </w:t>
      </w:r>
      <w:r w:rsidR="00D648F8" w:rsidRPr="0013193C">
        <w:rPr>
          <w:rFonts w:cs="Arial"/>
          <w:color w:val="231F20"/>
          <w:spacing w:val="-1"/>
          <w:sz w:val="18"/>
          <w:szCs w:val="18"/>
        </w:rPr>
        <w:t>formaldehyde</w:t>
      </w:r>
      <w:r w:rsidR="00D648F8" w:rsidRPr="0013193C">
        <w:rPr>
          <w:rFonts w:cs="Arial"/>
          <w:color w:val="231F20"/>
          <w:spacing w:val="-5"/>
          <w:sz w:val="18"/>
          <w:szCs w:val="18"/>
        </w:rPr>
        <w:t xml:space="preserve"> </w:t>
      </w:r>
      <w:r w:rsidR="00D648F8" w:rsidRPr="0013193C">
        <w:rPr>
          <w:rFonts w:cs="Arial"/>
          <w:color w:val="231F20"/>
          <w:sz w:val="18"/>
          <w:szCs w:val="18"/>
        </w:rPr>
        <w:t>should</w:t>
      </w:r>
      <w:r w:rsidR="00D648F8" w:rsidRPr="0013193C">
        <w:rPr>
          <w:rFonts w:cs="Arial"/>
          <w:color w:val="231F20"/>
          <w:spacing w:val="-5"/>
          <w:sz w:val="18"/>
          <w:szCs w:val="18"/>
        </w:rPr>
        <w:t xml:space="preserve"> </w:t>
      </w:r>
      <w:r w:rsidR="00D648F8" w:rsidRPr="0013193C">
        <w:rPr>
          <w:rFonts w:cs="Arial"/>
          <w:color w:val="231F20"/>
          <w:sz w:val="18"/>
          <w:szCs w:val="18"/>
        </w:rPr>
        <w:t>not</w:t>
      </w:r>
      <w:r w:rsidR="00D648F8" w:rsidRPr="0013193C">
        <w:rPr>
          <w:rFonts w:cs="Arial"/>
          <w:color w:val="231F20"/>
          <w:spacing w:val="61"/>
          <w:w w:val="99"/>
          <w:sz w:val="18"/>
          <w:szCs w:val="18"/>
        </w:rPr>
        <w:t xml:space="preserve"> </w:t>
      </w:r>
      <w:r w:rsidR="00D648F8" w:rsidRPr="0013193C">
        <w:rPr>
          <w:rFonts w:cs="Arial"/>
          <w:color w:val="231F20"/>
          <w:spacing w:val="-1"/>
          <w:sz w:val="18"/>
          <w:szCs w:val="18"/>
        </w:rPr>
        <w:t>be</w:t>
      </w:r>
      <w:r w:rsidR="00D648F8" w:rsidRPr="0013193C">
        <w:rPr>
          <w:rFonts w:cs="Arial"/>
          <w:color w:val="231F20"/>
          <w:spacing w:val="-6"/>
          <w:sz w:val="18"/>
          <w:szCs w:val="18"/>
        </w:rPr>
        <w:t xml:space="preserve"> </w:t>
      </w:r>
      <w:r w:rsidR="00D648F8" w:rsidRPr="0013193C">
        <w:rPr>
          <w:rFonts w:cs="Arial"/>
          <w:color w:val="231F20"/>
          <w:spacing w:val="-1"/>
          <w:sz w:val="18"/>
          <w:szCs w:val="18"/>
        </w:rPr>
        <w:t>included.</w:t>
      </w:r>
      <w:r w:rsidR="00D648F8" w:rsidRPr="0013193C">
        <w:rPr>
          <w:rFonts w:cs="Arial"/>
          <w:color w:val="231F20"/>
          <w:spacing w:val="-2"/>
          <w:sz w:val="18"/>
          <w:szCs w:val="18"/>
        </w:rPr>
        <w:t xml:space="preserve"> </w:t>
      </w:r>
      <w:r w:rsidR="00D648F8" w:rsidRPr="0013193C">
        <w:rPr>
          <w:rFonts w:cs="Arial"/>
          <w:i/>
          <w:color w:val="231F20"/>
          <w:sz w:val="18"/>
          <w:szCs w:val="18"/>
        </w:rPr>
        <w:t>(See</w:t>
      </w:r>
      <w:r w:rsidR="00D648F8" w:rsidRPr="0013193C">
        <w:rPr>
          <w:rFonts w:cs="Arial"/>
          <w:i/>
          <w:color w:val="231F20"/>
          <w:spacing w:val="-5"/>
          <w:sz w:val="18"/>
          <w:szCs w:val="18"/>
        </w:rPr>
        <w:t xml:space="preserve"> </w:t>
      </w:r>
      <w:r w:rsidR="00D648F8" w:rsidRPr="0013193C">
        <w:rPr>
          <w:rFonts w:cs="Arial"/>
          <w:i/>
          <w:color w:val="231F20"/>
          <w:sz w:val="18"/>
          <w:szCs w:val="18"/>
        </w:rPr>
        <w:t>Table</w:t>
      </w:r>
      <w:r w:rsidR="00D648F8" w:rsidRPr="0013193C">
        <w:rPr>
          <w:rFonts w:cs="Arial"/>
          <w:i/>
          <w:color w:val="231F20"/>
          <w:spacing w:val="-4"/>
          <w:sz w:val="18"/>
          <w:szCs w:val="18"/>
        </w:rPr>
        <w:t xml:space="preserve"> </w:t>
      </w:r>
      <w:r w:rsidR="00D648F8" w:rsidRPr="0013193C">
        <w:rPr>
          <w:rFonts w:cs="Arial"/>
          <w:i/>
          <w:color w:val="231F20"/>
          <w:sz w:val="18"/>
          <w:szCs w:val="18"/>
        </w:rPr>
        <w:t>1</w:t>
      </w:r>
      <w:r w:rsidR="00D648F8" w:rsidRPr="0013193C">
        <w:rPr>
          <w:rFonts w:cs="Arial"/>
          <w:i/>
          <w:color w:val="231F20"/>
          <w:spacing w:val="-5"/>
          <w:sz w:val="18"/>
          <w:szCs w:val="18"/>
        </w:rPr>
        <w:t xml:space="preserve"> </w:t>
      </w:r>
      <w:r w:rsidR="00D648F8" w:rsidRPr="0013193C">
        <w:rPr>
          <w:rFonts w:cs="Arial"/>
          <w:i/>
          <w:color w:val="231F20"/>
          <w:sz w:val="18"/>
          <w:szCs w:val="18"/>
        </w:rPr>
        <w:t>to</w:t>
      </w:r>
      <w:r w:rsidR="00D648F8" w:rsidRPr="0013193C">
        <w:rPr>
          <w:rFonts w:cs="Arial"/>
          <w:i/>
          <w:color w:val="231F20"/>
          <w:spacing w:val="-5"/>
          <w:sz w:val="18"/>
          <w:szCs w:val="18"/>
        </w:rPr>
        <w:t xml:space="preserve"> </w:t>
      </w:r>
      <w:r w:rsidR="00D648F8" w:rsidRPr="0013193C">
        <w:rPr>
          <w:rFonts w:cs="Arial"/>
          <w:i/>
          <w:color w:val="231F20"/>
          <w:spacing w:val="-1"/>
          <w:sz w:val="18"/>
          <w:szCs w:val="18"/>
        </w:rPr>
        <w:t>40</w:t>
      </w:r>
      <w:r w:rsidR="00D648F8" w:rsidRPr="0013193C">
        <w:rPr>
          <w:rFonts w:cs="Arial"/>
          <w:i/>
          <w:color w:val="231F20"/>
          <w:spacing w:val="-4"/>
          <w:sz w:val="18"/>
          <w:szCs w:val="18"/>
        </w:rPr>
        <w:t xml:space="preserve"> </w:t>
      </w:r>
      <w:r w:rsidR="00D648F8" w:rsidRPr="0013193C">
        <w:rPr>
          <w:rFonts w:cs="Arial"/>
          <w:i/>
          <w:color w:val="231F20"/>
          <w:sz w:val="18"/>
          <w:szCs w:val="18"/>
        </w:rPr>
        <w:t>CFR</w:t>
      </w:r>
      <w:r w:rsidR="00D648F8" w:rsidRPr="0013193C">
        <w:rPr>
          <w:rFonts w:cs="Arial"/>
          <w:i/>
          <w:color w:val="231F20"/>
          <w:spacing w:val="-3"/>
          <w:sz w:val="18"/>
          <w:szCs w:val="18"/>
        </w:rPr>
        <w:t xml:space="preserve"> </w:t>
      </w:r>
      <w:r w:rsidR="008441AD">
        <w:rPr>
          <w:rFonts w:cs="Arial"/>
          <w:i/>
          <w:color w:val="231F20"/>
          <w:spacing w:val="-3"/>
          <w:sz w:val="18"/>
          <w:szCs w:val="18"/>
        </w:rPr>
        <w:t xml:space="preserve">Part </w:t>
      </w:r>
      <w:r w:rsidR="00D648F8" w:rsidRPr="0013193C">
        <w:rPr>
          <w:rFonts w:cs="Arial"/>
          <w:i/>
          <w:color w:val="231F20"/>
          <w:spacing w:val="-1"/>
          <w:sz w:val="18"/>
          <w:szCs w:val="18"/>
        </w:rPr>
        <w:t>60</w:t>
      </w:r>
      <w:r w:rsidR="008441AD">
        <w:rPr>
          <w:rFonts w:cs="Arial"/>
          <w:i/>
          <w:color w:val="231F20"/>
          <w:spacing w:val="-1"/>
          <w:sz w:val="18"/>
          <w:szCs w:val="18"/>
        </w:rPr>
        <w:t>,</w:t>
      </w:r>
      <w:r w:rsidR="00D648F8" w:rsidRPr="0013193C">
        <w:rPr>
          <w:rFonts w:cs="Arial"/>
          <w:i/>
          <w:color w:val="231F20"/>
          <w:spacing w:val="-3"/>
          <w:sz w:val="18"/>
          <w:szCs w:val="18"/>
        </w:rPr>
        <w:t xml:space="preserve"> </w:t>
      </w:r>
      <w:r w:rsidR="00D648F8" w:rsidRPr="0013193C">
        <w:rPr>
          <w:rFonts w:cs="Arial"/>
          <w:i/>
          <w:color w:val="231F20"/>
          <w:sz w:val="18"/>
          <w:szCs w:val="18"/>
        </w:rPr>
        <w:t>Subpart</w:t>
      </w:r>
      <w:r w:rsidR="00D648F8" w:rsidRPr="0013193C">
        <w:rPr>
          <w:rFonts w:cs="Arial"/>
          <w:i/>
          <w:color w:val="231F20"/>
          <w:spacing w:val="-5"/>
          <w:sz w:val="18"/>
          <w:szCs w:val="18"/>
        </w:rPr>
        <w:t xml:space="preserve"> </w:t>
      </w:r>
      <w:r w:rsidR="00D648F8" w:rsidRPr="0013193C">
        <w:rPr>
          <w:rFonts w:cs="Arial"/>
          <w:i/>
          <w:color w:val="231F20"/>
          <w:sz w:val="18"/>
          <w:szCs w:val="18"/>
        </w:rPr>
        <w:t>JJJJ.)</w:t>
      </w:r>
    </w:p>
    <w:p w14:paraId="0EFA8A48" w14:textId="47E0A8D7" w:rsidR="00AE1D84" w:rsidRPr="0013193C" w:rsidRDefault="00DB42FC" w:rsidP="0013193C">
      <w:pPr>
        <w:ind w:left="180" w:hanging="180"/>
        <w:jc w:val="both"/>
        <w:rPr>
          <w:rFonts w:cs="Arial"/>
          <w:sz w:val="18"/>
          <w:szCs w:val="18"/>
        </w:rPr>
      </w:pPr>
      <w:r w:rsidRPr="0013193C">
        <w:rPr>
          <w:rFonts w:cs="Arial"/>
          <w:color w:val="231F20"/>
          <w:position w:val="7"/>
          <w:sz w:val="18"/>
          <w:szCs w:val="18"/>
          <w:vertAlign w:val="superscript"/>
        </w:rPr>
        <w:t xml:space="preserve">b </w:t>
      </w:r>
      <w:r w:rsidR="00D648F8" w:rsidRPr="0013193C">
        <w:rPr>
          <w:rFonts w:cs="Arial"/>
          <w:color w:val="231F20"/>
          <w:spacing w:val="-4"/>
          <w:position w:val="7"/>
          <w:sz w:val="18"/>
          <w:szCs w:val="18"/>
        </w:rPr>
        <w:t xml:space="preserve"> </w:t>
      </w:r>
      <w:r w:rsidR="00D648F8" w:rsidRPr="0013193C">
        <w:rPr>
          <w:rFonts w:cs="Arial"/>
          <w:color w:val="231F20"/>
          <w:sz w:val="18"/>
          <w:szCs w:val="18"/>
        </w:rPr>
        <w:t>Owners</w:t>
      </w:r>
      <w:r w:rsidR="00D648F8" w:rsidRPr="0013193C">
        <w:rPr>
          <w:rFonts w:cs="Arial"/>
          <w:color w:val="231F20"/>
          <w:spacing w:val="-5"/>
          <w:sz w:val="18"/>
          <w:szCs w:val="18"/>
        </w:rPr>
        <w:t xml:space="preserve"> </w:t>
      </w:r>
      <w:r w:rsidR="00D648F8" w:rsidRPr="0013193C">
        <w:rPr>
          <w:rFonts w:cs="Arial"/>
          <w:color w:val="231F20"/>
          <w:spacing w:val="-1"/>
          <w:sz w:val="18"/>
          <w:szCs w:val="18"/>
        </w:rPr>
        <w:t>and</w:t>
      </w:r>
      <w:r w:rsidR="00D648F8" w:rsidRPr="0013193C">
        <w:rPr>
          <w:rFonts w:cs="Arial"/>
          <w:color w:val="231F20"/>
          <w:spacing w:val="-5"/>
          <w:sz w:val="18"/>
          <w:szCs w:val="18"/>
        </w:rPr>
        <w:t xml:space="preserve"> </w:t>
      </w:r>
      <w:r w:rsidR="00D648F8" w:rsidRPr="0013193C">
        <w:rPr>
          <w:rFonts w:cs="Arial"/>
          <w:color w:val="231F20"/>
          <w:spacing w:val="-1"/>
          <w:sz w:val="18"/>
          <w:szCs w:val="18"/>
        </w:rPr>
        <w:t>operators</w:t>
      </w:r>
      <w:r w:rsidR="00D648F8" w:rsidRPr="0013193C">
        <w:rPr>
          <w:rFonts w:cs="Arial"/>
          <w:color w:val="231F20"/>
          <w:spacing w:val="-4"/>
          <w:sz w:val="18"/>
          <w:szCs w:val="18"/>
        </w:rPr>
        <w:t xml:space="preserve"> </w:t>
      </w:r>
      <w:r w:rsidR="00D648F8" w:rsidRPr="0013193C">
        <w:rPr>
          <w:rFonts w:cs="Arial"/>
          <w:color w:val="231F20"/>
          <w:spacing w:val="-1"/>
          <w:sz w:val="18"/>
          <w:szCs w:val="18"/>
        </w:rPr>
        <w:t>of</w:t>
      </w:r>
      <w:r w:rsidR="00D648F8" w:rsidRPr="0013193C">
        <w:rPr>
          <w:rFonts w:cs="Arial"/>
          <w:color w:val="231F20"/>
          <w:spacing w:val="-4"/>
          <w:sz w:val="18"/>
          <w:szCs w:val="18"/>
        </w:rPr>
        <w:t xml:space="preserve"> </w:t>
      </w:r>
      <w:r w:rsidR="00D648F8" w:rsidRPr="0013193C">
        <w:rPr>
          <w:rFonts w:cs="Arial"/>
          <w:color w:val="231F20"/>
          <w:spacing w:val="1"/>
          <w:sz w:val="18"/>
          <w:szCs w:val="18"/>
        </w:rPr>
        <w:t>new</w:t>
      </w:r>
      <w:r w:rsidR="00D648F8" w:rsidRPr="0013193C">
        <w:rPr>
          <w:rFonts w:cs="Arial"/>
          <w:color w:val="231F20"/>
          <w:spacing w:val="-8"/>
          <w:sz w:val="18"/>
          <w:szCs w:val="18"/>
        </w:rPr>
        <w:t xml:space="preserve"> </w:t>
      </w:r>
      <w:r w:rsidR="00D648F8" w:rsidRPr="0013193C">
        <w:rPr>
          <w:rFonts w:cs="Arial"/>
          <w:color w:val="231F20"/>
          <w:spacing w:val="-1"/>
          <w:sz w:val="18"/>
          <w:szCs w:val="18"/>
        </w:rPr>
        <w:t>or</w:t>
      </w:r>
      <w:r w:rsidR="00D648F8" w:rsidRPr="0013193C">
        <w:rPr>
          <w:rFonts w:cs="Arial"/>
          <w:color w:val="231F20"/>
          <w:spacing w:val="-6"/>
          <w:sz w:val="18"/>
          <w:szCs w:val="18"/>
        </w:rPr>
        <w:t xml:space="preserve"> </w:t>
      </w:r>
      <w:r w:rsidR="00D648F8" w:rsidRPr="0013193C">
        <w:rPr>
          <w:rFonts w:cs="Arial"/>
          <w:color w:val="231F20"/>
          <w:sz w:val="18"/>
          <w:szCs w:val="18"/>
        </w:rPr>
        <w:t>reconstructed</w:t>
      </w:r>
      <w:r w:rsidR="00D648F8" w:rsidRPr="0013193C">
        <w:rPr>
          <w:rFonts w:cs="Arial"/>
          <w:color w:val="231F20"/>
          <w:spacing w:val="-6"/>
          <w:sz w:val="18"/>
          <w:szCs w:val="18"/>
        </w:rPr>
        <w:t xml:space="preserve"> </w:t>
      </w:r>
      <w:r w:rsidR="00D648F8" w:rsidRPr="0013193C">
        <w:rPr>
          <w:rFonts w:cs="Arial"/>
          <w:color w:val="231F20"/>
          <w:sz w:val="18"/>
          <w:szCs w:val="18"/>
        </w:rPr>
        <w:t>non-emergency</w:t>
      </w:r>
      <w:r w:rsidR="00D648F8" w:rsidRPr="0013193C">
        <w:rPr>
          <w:rFonts w:cs="Arial"/>
          <w:color w:val="231F20"/>
          <w:spacing w:val="-9"/>
          <w:sz w:val="18"/>
          <w:szCs w:val="18"/>
        </w:rPr>
        <w:t xml:space="preserve"> </w:t>
      </w:r>
      <w:r w:rsidR="00D648F8" w:rsidRPr="0013193C">
        <w:rPr>
          <w:rFonts w:cs="Arial"/>
          <w:color w:val="231F20"/>
          <w:sz w:val="18"/>
          <w:szCs w:val="18"/>
        </w:rPr>
        <w:t>lean</w:t>
      </w:r>
      <w:r w:rsidR="00D648F8" w:rsidRPr="0013193C">
        <w:rPr>
          <w:rFonts w:cs="Arial"/>
          <w:color w:val="231F20"/>
          <w:spacing w:val="-7"/>
          <w:sz w:val="18"/>
          <w:szCs w:val="18"/>
        </w:rPr>
        <w:t xml:space="preserve"> </w:t>
      </w:r>
      <w:r w:rsidR="00D648F8" w:rsidRPr="0013193C">
        <w:rPr>
          <w:rFonts w:cs="Arial"/>
          <w:color w:val="231F20"/>
          <w:sz w:val="18"/>
          <w:szCs w:val="18"/>
        </w:rPr>
        <w:t>burn</w:t>
      </w:r>
      <w:r w:rsidR="00D648F8" w:rsidRPr="0013193C">
        <w:rPr>
          <w:rFonts w:cs="Arial"/>
          <w:color w:val="231F20"/>
          <w:spacing w:val="-6"/>
          <w:sz w:val="18"/>
          <w:szCs w:val="18"/>
        </w:rPr>
        <w:t xml:space="preserve"> </w:t>
      </w:r>
      <w:r w:rsidR="00D648F8" w:rsidRPr="0013193C">
        <w:rPr>
          <w:rFonts w:cs="Arial"/>
          <w:color w:val="231F20"/>
          <w:spacing w:val="-1"/>
          <w:sz w:val="18"/>
          <w:szCs w:val="18"/>
        </w:rPr>
        <w:t>SI</w:t>
      </w:r>
      <w:r w:rsidR="00D648F8" w:rsidRPr="0013193C">
        <w:rPr>
          <w:rFonts w:cs="Arial"/>
          <w:color w:val="231F20"/>
          <w:spacing w:val="-4"/>
          <w:sz w:val="18"/>
          <w:szCs w:val="18"/>
        </w:rPr>
        <w:t xml:space="preserve"> </w:t>
      </w:r>
      <w:r w:rsidR="00D648F8" w:rsidRPr="0013193C">
        <w:rPr>
          <w:rFonts w:cs="Arial"/>
          <w:color w:val="231F20"/>
          <w:sz w:val="18"/>
          <w:szCs w:val="18"/>
        </w:rPr>
        <w:t>stationary</w:t>
      </w:r>
      <w:r w:rsidR="00D648F8" w:rsidRPr="0013193C">
        <w:rPr>
          <w:rFonts w:cs="Arial"/>
          <w:color w:val="231F20"/>
          <w:spacing w:val="-7"/>
          <w:sz w:val="18"/>
          <w:szCs w:val="18"/>
        </w:rPr>
        <w:t xml:space="preserve"> </w:t>
      </w:r>
      <w:r w:rsidR="00D648F8" w:rsidRPr="0013193C">
        <w:rPr>
          <w:rFonts w:cs="Arial"/>
          <w:color w:val="231F20"/>
          <w:spacing w:val="-1"/>
          <w:sz w:val="18"/>
          <w:szCs w:val="18"/>
        </w:rPr>
        <w:t>engines</w:t>
      </w:r>
      <w:r w:rsidR="00D648F8" w:rsidRPr="0013193C">
        <w:rPr>
          <w:rFonts w:cs="Arial"/>
          <w:color w:val="231F20"/>
          <w:spacing w:val="-3"/>
          <w:sz w:val="18"/>
          <w:szCs w:val="18"/>
        </w:rPr>
        <w:t xml:space="preserve"> </w:t>
      </w:r>
      <w:r w:rsidR="00D648F8" w:rsidRPr="0013193C">
        <w:rPr>
          <w:rFonts w:cs="Arial"/>
          <w:color w:val="231F20"/>
          <w:spacing w:val="-1"/>
          <w:sz w:val="18"/>
          <w:szCs w:val="18"/>
        </w:rPr>
        <w:t>with</w:t>
      </w:r>
      <w:r w:rsidR="00D648F8" w:rsidRPr="0013193C">
        <w:rPr>
          <w:rFonts w:cs="Arial"/>
          <w:color w:val="231F20"/>
          <w:spacing w:val="-6"/>
          <w:sz w:val="18"/>
          <w:szCs w:val="18"/>
        </w:rPr>
        <w:t xml:space="preserve"> </w:t>
      </w:r>
      <w:r w:rsidR="00D648F8" w:rsidRPr="0013193C">
        <w:rPr>
          <w:rFonts w:cs="Arial"/>
          <w:color w:val="231F20"/>
          <w:sz w:val="18"/>
          <w:szCs w:val="18"/>
        </w:rPr>
        <w:t>a</w:t>
      </w:r>
      <w:r w:rsidR="00D648F8" w:rsidRPr="0013193C">
        <w:rPr>
          <w:rFonts w:cs="Arial"/>
          <w:color w:val="231F20"/>
          <w:spacing w:val="-5"/>
          <w:sz w:val="18"/>
          <w:szCs w:val="18"/>
        </w:rPr>
        <w:t xml:space="preserve"> </w:t>
      </w:r>
      <w:r w:rsidR="00D648F8" w:rsidRPr="0013193C">
        <w:rPr>
          <w:rFonts w:cs="Arial"/>
          <w:color w:val="231F20"/>
          <w:spacing w:val="-1"/>
          <w:sz w:val="18"/>
          <w:szCs w:val="18"/>
        </w:rPr>
        <w:t>site</w:t>
      </w:r>
      <w:r w:rsidR="00D648F8" w:rsidRPr="0013193C">
        <w:rPr>
          <w:rFonts w:cs="Arial"/>
          <w:color w:val="231F20"/>
          <w:spacing w:val="61"/>
          <w:w w:val="99"/>
          <w:sz w:val="18"/>
          <w:szCs w:val="18"/>
        </w:rPr>
        <w:t xml:space="preserve"> </w:t>
      </w:r>
      <w:r w:rsidR="00D648F8" w:rsidRPr="0013193C">
        <w:rPr>
          <w:rFonts w:cs="Arial"/>
          <w:color w:val="231F20"/>
          <w:spacing w:val="-1"/>
          <w:sz w:val="18"/>
          <w:szCs w:val="18"/>
        </w:rPr>
        <w:t>rating</w:t>
      </w:r>
      <w:r w:rsidR="00D648F8" w:rsidRPr="0013193C">
        <w:rPr>
          <w:rFonts w:cs="Arial"/>
          <w:color w:val="231F20"/>
          <w:spacing w:val="-4"/>
          <w:sz w:val="18"/>
          <w:szCs w:val="18"/>
        </w:rPr>
        <w:t xml:space="preserve"> </w:t>
      </w:r>
      <w:r w:rsidR="00D648F8" w:rsidRPr="0013193C">
        <w:rPr>
          <w:rFonts w:cs="Arial"/>
          <w:color w:val="231F20"/>
          <w:spacing w:val="-1"/>
          <w:sz w:val="18"/>
          <w:szCs w:val="18"/>
        </w:rPr>
        <w:t>of</w:t>
      </w:r>
      <w:r w:rsidR="00D648F8" w:rsidRPr="0013193C">
        <w:rPr>
          <w:rFonts w:cs="Arial"/>
          <w:color w:val="231F20"/>
          <w:spacing w:val="-2"/>
          <w:sz w:val="18"/>
          <w:szCs w:val="18"/>
        </w:rPr>
        <w:t xml:space="preserve"> </w:t>
      </w:r>
      <w:r w:rsidR="00D648F8" w:rsidRPr="0013193C">
        <w:rPr>
          <w:rFonts w:cs="Arial"/>
          <w:color w:val="231F20"/>
          <w:spacing w:val="-1"/>
          <w:sz w:val="18"/>
          <w:szCs w:val="18"/>
        </w:rPr>
        <w:t>greater</w:t>
      </w:r>
      <w:r w:rsidR="00D648F8" w:rsidRPr="0013193C">
        <w:rPr>
          <w:rFonts w:cs="Arial"/>
          <w:color w:val="231F20"/>
          <w:spacing w:val="-5"/>
          <w:sz w:val="18"/>
          <w:szCs w:val="18"/>
        </w:rPr>
        <w:t xml:space="preserve"> </w:t>
      </w:r>
      <w:r w:rsidR="00D648F8" w:rsidRPr="0013193C">
        <w:rPr>
          <w:rFonts w:cs="Arial"/>
          <w:color w:val="231F20"/>
          <w:sz w:val="18"/>
          <w:szCs w:val="18"/>
        </w:rPr>
        <w:t>than</w:t>
      </w:r>
      <w:r w:rsidR="00D648F8" w:rsidRPr="0013193C">
        <w:rPr>
          <w:rFonts w:cs="Arial"/>
          <w:color w:val="231F20"/>
          <w:spacing w:val="-5"/>
          <w:sz w:val="18"/>
          <w:szCs w:val="18"/>
        </w:rPr>
        <w:t xml:space="preserve"> </w:t>
      </w:r>
      <w:r w:rsidR="00D648F8" w:rsidRPr="0013193C">
        <w:rPr>
          <w:rFonts w:cs="Arial"/>
          <w:color w:val="231F20"/>
          <w:spacing w:val="-1"/>
          <w:sz w:val="18"/>
          <w:szCs w:val="18"/>
        </w:rPr>
        <w:t>or</w:t>
      </w:r>
      <w:r w:rsidR="00D648F8" w:rsidRPr="0013193C">
        <w:rPr>
          <w:rFonts w:cs="Arial"/>
          <w:color w:val="231F20"/>
          <w:spacing w:val="-4"/>
          <w:sz w:val="18"/>
          <w:szCs w:val="18"/>
        </w:rPr>
        <w:t xml:space="preserve"> </w:t>
      </w:r>
      <w:r w:rsidR="00D648F8" w:rsidRPr="0013193C">
        <w:rPr>
          <w:rFonts w:cs="Arial"/>
          <w:color w:val="231F20"/>
          <w:sz w:val="18"/>
          <w:szCs w:val="18"/>
        </w:rPr>
        <w:t>equal</w:t>
      </w:r>
      <w:r w:rsidR="00D648F8" w:rsidRPr="0013193C">
        <w:rPr>
          <w:rFonts w:cs="Arial"/>
          <w:color w:val="231F20"/>
          <w:spacing w:val="-4"/>
          <w:sz w:val="18"/>
          <w:szCs w:val="18"/>
        </w:rPr>
        <w:t xml:space="preserve"> </w:t>
      </w:r>
      <w:r w:rsidR="00D648F8" w:rsidRPr="0013193C">
        <w:rPr>
          <w:rFonts w:cs="Arial"/>
          <w:color w:val="231F20"/>
          <w:spacing w:val="-1"/>
          <w:sz w:val="18"/>
          <w:szCs w:val="18"/>
        </w:rPr>
        <w:t>to</w:t>
      </w:r>
      <w:r w:rsidR="00D648F8" w:rsidRPr="0013193C">
        <w:rPr>
          <w:rFonts w:cs="Arial"/>
          <w:color w:val="231F20"/>
          <w:spacing w:val="-5"/>
          <w:sz w:val="18"/>
          <w:szCs w:val="18"/>
        </w:rPr>
        <w:t xml:space="preserve"> </w:t>
      </w:r>
      <w:r w:rsidR="00D648F8" w:rsidRPr="0013193C">
        <w:rPr>
          <w:rFonts w:cs="Arial"/>
          <w:color w:val="231F20"/>
          <w:sz w:val="18"/>
          <w:szCs w:val="18"/>
        </w:rPr>
        <w:t>250</w:t>
      </w:r>
      <w:r w:rsidR="00D648F8" w:rsidRPr="0013193C">
        <w:rPr>
          <w:rFonts w:cs="Arial"/>
          <w:color w:val="231F20"/>
          <w:spacing w:val="-3"/>
          <w:sz w:val="18"/>
          <w:szCs w:val="18"/>
        </w:rPr>
        <w:t xml:space="preserve"> </w:t>
      </w:r>
      <w:r w:rsidR="00D648F8" w:rsidRPr="0013193C">
        <w:rPr>
          <w:rFonts w:cs="Arial"/>
          <w:color w:val="231F20"/>
          <w:sz w:val="18"/>
          <w:szCs w:val="18"/>
        </w:rPr>
        <w:t>brake</w:t>
      </w:r>
      <w:r w:rsidR="00D648F8" w:rsidRPr="0013193C">
        <w:rPr>
          <w:rFonts w:cs="Arial"/>
          <w:color w:val="231F20"/>
          <w:spacing w:val="-5"/>
          <w:sz w:val="18"/>
          <w:szCs w:val="18"/>
        </w:rPr>
        <w:t xml:space="preserve"> </w:t>
      </w:r>
      <w:r w:rsidR="00D648F8" w:rsidRPr="0013193C">
        <w:rPr>
          <w:rFonts w:cs="Arial"/>
          <w:color w:val="231F20"/>
          <w:spacing w:val="-1"/>
          <w:sz w:val="18"/>
          <w:szCs w:val="18"/>
        </w:rPr>
        <w:t>HP</w:t>
      </w:r>
      <w:r w:rsidR="00D648F8" w:rsidRPr="0013193C">
        <w:rPr>
          <w:rFonts w:cs="Arial"/>
          <w:color w:val="231F20"/>
          <w:spacing w:val="-6"/>
          <w:sz w:val="18"/>
          <w:szCs w:val="18"/>
        </w:rPr>
        <w:t xml:space="preserve"> </w:t>
      </w:r>
      <w:r w:rsidR="00D648F8" w:rsidRPr="0013193C">
        <w:rPr>
          <w:rFonts w:cs="Arial"/>
          <w:color w:val="231F20"/>
          <w:sz w:val="18"/>
          <w:szCs w:val="18"/>
        </w:rPr>
        <w:t>located</w:t>
      </w:r>
      <w:r w:rsidR="00D648F8" w:rsidRPr="0013193C">
        <w:rPr>
          <w:rFonts w:cs="Arial"/>
          <w:color w:val="231F20"/>
          <w:spacing w:val="-5"/>
          <w:sz w:val="18"/>
          <w:szCs w:val="18"/>
        </w:rPr>
        <w:t xml:space="preserve"> </w:t>
      </w:r>
      <w:r w:rsidR="00D648F8" w:rsidRPr="0013193C">
        <w:rPr>
          <w:rFonts w:cs="Arial"/>
          <w:color w:val="231F20"/>
          <w:spacing w:val="-1"/>
          <w:sz w:val="18"/>
          <w:szCs w:val="18"/>
        </w:rPr>
        <w:t>at</w:t>
      </w:r>
      <w:r w:rsidR="00D648F8" w:rsidRPr="0013193C">
        <w:rPr>
          <w:rFonts w:cs="Arial"/>
          <w:color w:val="231F20"/>
          <w:spacing w:val="-3"/>
          <w:sz w:val="18"/>
          <w:szCs w:val="18"/>
        </w:rPr>
        <w:t xml:space="preserve"> </w:t>
      </w:r>
      <w:r w:rsidR="00D648F8" w:rsidRPr="0013193C">
        <w:rPr>
          <w:rFonts w:cs="Arial"/>
          <w:color w:val="231F20"/>
          <w:sz w:val="18"/>
          <w:szCs w:val="18"/>
        </w:rPr>
        <w:t>a</w:t>
      </w:r>
      <w:r w:rsidR="00D648F8" w:rsidRPr="0013193C">
        <w:rPr>
          <w:rFonts w:cs="Arial"/>
          <w:color w:val="231F20"/>
          <w:spacing w:val="-6"/>
          <w:sz w:val="18"/>
          <w:szCs w:val="18"/>
        </w:rPr>
        <w:t xml:space="preserve"> </w:t>
      </w:r>
      <w:r w:rsidR="00D648F8" w:rsidRPr="0013193C">
        <w:rPr>
          <w:rFonts w:cs="Arial"/>
          <w:color w:val="231F20"/>
          <w:sz w:val="18"/>
          <w:szCs w:val="18"/>
        </w:rPr>
        <w:t>major</w:t>
      </w:r>
      <w:r w:rsidR="00D648F8" w:rsidRPr="0013193C">
        <w:rPr>
          <w:rFonts w:cs="Arial"/>
          <w:color w:val="231F20"/>
          <w:spacing w:val="-4"/>
          <w:sz w:val="18"/>
          <w:szCs w:val="18"/>
        </w:rPr>
        <w:t xml:space="preserve"> </w:t>
      </w:r>
      <w:r w:rsidR="00D648F8" w:rsidRPr="0013193C">
        <w:rPr>
          <w:rFonts w:cs="Arial"/>
          <w:color w:val="231F20"/>
          <w:sz w:val="18"/>
          <w:szCs w:val="18"/>
        </w:rPr>
        <w:t>source</w:t>
      </w:r>
      <w:r w:rsidR="00D648F8" w:rsidRPr="0013193C">
        <w:rPr>
          <w:rFonts w:cs="Arial"/>
          <w:color w:val="231F20"/>
          <w:spacing w:val="-5"/>
          <w:sz w:val="18"/>
          <w:szCs w:val="18"/>
        </w:rPr>
        <w:t xml:space="preserve"> </w:t>
      </w:r>
      <w:r w:rsidR="00D648F8" w:rsidRPr="0013193C">
        <w:rPr>
          <w:rFonts w:cs="Arial"/>
          <w:color w:val="231F20"/>
          <w:spacing w:val="-1"/>
          <w:sz w:val="18"/>
          <w:szCs w:val="18"/>
        </w:rPr>
        <w:t>that</w:t>
      </w:r>
      <w:r w:rsidR="00D648F8" w:rsidRPr="0013193C">
        <w:rPr>
          <w:rFonts w:cs="Arial"/>
          <w:color w:val="231F20"/>
          <w:spacing w:val="-5"/>
          <w:sz w:val="18"/>
          <w:szCs w:val="18"/>
        </w:rPr>
        <w:t xml:space="preserve"> </w:t>
      </w:r>
      <w:r w:rsidR="00D648F8" w:rsidRPr="0013193C">
        <w:rPr>
          <w:rFonts w:cs="Arial"/>
          <w:color w:val="231F20"/>
          <w:sz w:val="18"/>
          <w:szCs w:val="18"/>
        </w:rPr>
        <w:t>are</w:t>
      </w:r>
      <w:r w:rsidR="00D648F8" w:rsidRPr="0013193C">
        <w:rPr>
          <w:rFonts w:cs="Arial"/>
          <w:color w:val="231F20"/>
          <w:spacing w:val="-4"/>
          <w:sz w:val="18"/>
          <w:szCs w:val="18"/>
        </w:rPr>
        <w:t xml:space="preserve"> </w:t>
      </w:r>
      <w:r w:rsidR="00D648F8" w:rsidRPr="0013193C">
        <w:rPr>
          <w:rFonts w:cs="Arial"/>
          <w:color w:val="231F20"/>
          <w:spacing w:val="-1"/>
          <w:sz w:val="18"/>
          <w:szCs w:val="18"/>
        </w:rPr>
        <w:t>meeting</w:t>
      </w:r>
      <w:r w:rsidR="00D648F8" w:rsidRPr="0013193C">
        <w:rPr>
          <w:rFonts w:cs="Arial"/>
          <w:color w:val="231F20"/>
          <w:spacing w:val="-5"/>
          <w:sz w:val="18"/>
          <w:szCs w:val="18"/>
        </w:rPr>
        <w:t xml:space="preserve"> </w:t>
      </w:r>
      <w:r w:rsidR="00D648F8" w:rsidRPr="0013193C">
        <w:rPr>
          <w:rFonts w:cs="Arial"/>
          <w:color w:val="231F20"/>
          <w:sz w:val="18"/>
          <w:szCs w:val="18"/>
        </w:rPr>
        <w:t>the</w:t>
      </w:r>
      <w:r w:rsidR="00D648F8" w:rsidRPr="0013193C">
        <w:rPr>
          <w:rFonts w:cs="Arial"/>
          <w:color w:val="231F20"/>
          <w:spacing w:val="-5"/>
          <w:sz w:val="18"/>
          <w:szCs w:val="18"/>
        </w:rPr>
        <w:t xml:space="preserve"> </w:t>
      </w:r>
      <w:r w:rsidR="00D648F8" w:rsidRPr="0013193C">
        <w:rPr>
          <w:rFonts w:cs="Arial"/>
          <w:color w:val="231F20"/>
          <w:sz w:val="18"/>
          <w:szCs w:val="18"/>
        </w:rPr>
        <w:t>requirements</w:t>
      </w:r>
      <w:r w:rsidR="00D648F8" w:rsidRPr="0013193C">
        <w:rPr>
          <w:rFonts w:cs="Arial"/>
          <w:color w:val="231F20"/>
          <w:spacing w:val="-4"/>
          <w:sz w:val="18"/>
          <w:szCs w:val="18"/>
        </w:rPr>
        <w:t xml:space="preserve"> </w:t>
      </w:r>
      <w:r w:rsidR="00D648F8" w:rsidRPr="0013193C">
        <w:rPr>
          <w:rFonts w:cs="Arial"/>
          <w:color w:val="231F20"/>
          <w:spacing w:val="-1"/>
          <w:sz w:val="18"/>
          <w:szCs w:val="18"/>
        </w:rPr>
        <w:t>of</w:t>
      </w:r>
      <w:r w:rsidR="00D648F8" w:rsidRPr="0013193C">
        <w:rPr>
          <w:rFonts w:cs="Arial"/>
          <w:color w:val="231F20"/>
          <w:spacing w:val="66"/>
          <w:w w:val="99"/>
          <w:sz w:val="18"/>
          <w:szCs w:val="18"/>
        </w:rPr>
        <w:t xml:space="preserve"> </w:t>
      </w:r>
      <w:r w:rsidR="00D648F8" w:rsidRPr="0013193C">
        <w:rPr>
          <w:rFonts w:cs="Arial"/>
          <w:color w:val="231F20"/>
          <w:spacing w:val="-1"/>
          <w:sz w:val="18"/>
          <w:szCs w:val="18"/>
        </w:rPr>
        <w:t>40</w:t>
      </w:r>
      <w:r w:rsidR="00D648F8" w:rsidRPr="0013193C">
        <w:rPr>
          <w:rFonts w:cs="Arial"/>
          <w:color w:val="231F20"/>
          <w:spacing w:val="-5"/>
          <w:sz w:val="18"/>
          <w:szCs w:val="18"/>
        </w:rPr>
        <w:t xml:space="preserve"> </w:t>
      </w:r>
      <w:r w:rsidR="00D648F8" w:rsidRPr="0013193C">
        <w:rPr>
          <w:rFonts w:cs="Arial"/>
          <w:color w:val="231F20"/>
          <w:sz w:val="18"/>
          <w:szCs w:val="18"/>
        </w:rPr>
        <w:t>CFR</w:t>
      </w:r>
      <w:r w:rsidR="00D648F8" w:rsidRPr="0013193C">
        <w:rPr>
          <w:rFonts w:cs="Arial"/>
          <w:color w:val="231F20"/>
          <w:spacing w:val="-4"/>
          <w:sz w:val="18"/>
          <w:szCs w:val="18"/>
        </w:rPr>
        <w:t xml:space="preserve"> </w:t>
      </w:r>
      <w:r w:rsidR="00900169" w:rsidRPr="0013193C">
        <w:rPr>
          <w:rFonts w:cs="Arial"/>
          <w:color w:val="231F20"/>
          <w:spacing w:val="-4"/>
          <w:sz w:val="18"/>
          <w:szCs w:val="18"/>
        </w:rPr>
        <w:t>P</w:t>
      </w:r>
      <w:r w:rsidR="00D648F8" w:rsidRPr="0013193C">
        <w:rPr>
          <w:rFonts w:cs="Arial"/>
          <w:color w:val="231F20"/>
          <w:spacing w:val="-1"/>
          <w:sz w:val="18"/>
          <w:szCs w:val="18"/>
        </w:rPr>
        <w:t>art</w:t>
      </w:r>
      <w:r w:rsidR="00D648F8" w:rsidRPr="0013193C">
        <w:rPr>
          <w:rFonts w:cs="Arial"/>
          <w:color w:val="231F20"/>
          <w:spacing w:val="-5"/>
          <w:sz w:val="18"/>
          <w:szCs w:val="18"/>
        </w:rPr>
        <w:t xml:space="preserve"> </w:t>
      </w:r>
      <w:r w:rsidR="00D648F8" w:rsidRPr="0013193C">
        <w:rPr>
          <w:rFonts w:cs="Arial"/>
          <w:color w:val="231F20"/>
          <w:sz w:val="18"/>
          <w:szCs w:val="18"/>
        </w:rPr>
        <w:t>63,</w:t>
      </w:r>
      <w:r w:rsidR="00D648F8" w:rsidRPr="0013193C">
        <w:rPr>
          <w:rFonts w:cs="Arial"/>
          <w:color w:val="231F20"/>
          <w:spacing w:val="-5"/>
          <w:sz w:val="18"/>
          <w:szCs w:val="18"/>
        </w:rPr>
        <w:t xml:space="preserve"> </w:t>
      </w:r>
      <w:r w:rsidR="00900169" w:rsidRPr="0013193C">
        <w:rPr>
          <w:rFonts w:cs="Arial"/>
          <w:color w:val="231F20"/>
          <w:spacing w:val="-5"/>
          <w:sz w:val="18"/>
          <w:szCs w:val="18"/>
        </w:rPr>
        <w:t>S</w:t>
      </w:r>
      <w:r w:rsidR="00D648F8" w:rsidRPr="0013193C">
        <w:rPr>
          <w:rFonts w:cs="Arial"/>
          <w:color w:val="231F20"/>
          <w:sz w:val="18"/>
          <w:szCs w:val="18"/>
        </w:rPr>
        <w:t>ubpart</w:t>
      </w:r>
      <w:r w:rsidR="00D648F8" w:rsidRPr="0013193C">
        <w:rPr>
          <w:rFonts w:cs="Arial"/>
          <w:color w:val="231F20"/>
          <w:spacing w:val="-4"/>
          <w:sz w:val="18"/>
          <w:szCs w:val="18"/>
        </w:rPr>
        <w:t xml:space="preserve"> </w:t>
      </w:r>
      <w:r w:rsidR="00D648F8" w:rsidRPr="0013193C">
        <w:rPr>
          <w:rFonts w:cs="Arial"/>
          <w:color w:val="231F20"/>
          <w:spacing w:val="1"/>
          <w:sz w:val="18"/>
          <w:szCs w:val="18"/>
        </w:rPr>
        <w:t>ZZZZ,</w:t>
      </w:r>
      <w:r w:rsidR="00D648F8" w:rsidRPr="0013193C">
        <w:rPr>
          <w:rFonts w:cs="Arial"/>
          <w:color w:val="231F20"/>
          <w:spacing w:val="-5"/>
          <w:sz w:val="18"/>
          <w:szCs w:val="18"/>
        </w:rPr>
        <w:t xml:space="preserve"> </w:t>
      </w:r>
      <w:r w:rsidR="00D648F8" w:rsidRPr="0013193C">
        <w:rPr>
          <w:rFonts w:cs="Arial"/>
          <w:color w:val="231F20"/>
          <w:sz w:val="18"/>
          <w:szCs w:val="18"/>
        </w:rPr>
        <w:t>Table</w:t>
      </w:r>
      <w:r w:rsidR="00D648F8" w:rsidRPr="0013193C">
        <w:rPr>
          <w:rFonts w:cs="Arial"/>
          <w:color w:val="231F20"/>
          <w:spacing w:val="-5"/>
          <w:sz w:val="18"/>
          <w:szCs w:val="18"/>
        </w:rPr>
        <w:t xml:space="preserve"> </w:t>
      </w:r>
      <w:r w:rsidR="00D648F8" w:rsidRPr="0013193C">
        <w:rPr>
          <w:rFonts w:cs="Arial"/>
          <w:color w:val="231F20"/>
          <w:spacing w:val="-1"/>
          <w:sz w:val="18"/>
          <w:szCs w:val="18"/>
        </w:rPr>
        <w:lastRenderedPageBreak/>
        <w:t>2a</w:t>
      </w:r>
      <w:r w:rsidR="00D648F8" w:rsidRPr="0013193C">
        <w:rPr>
          <w:rFonts w:cs="Arial"/>
          <w:color w:val="231F20"/>
          <w:spacing w:val="-4"/>
          <w:sz w:val="18"/>
          <w:szCs w:val="18"/>
        </w:rPr>
        <w:t xml:space="preserve"> </w:t>
      </w:r>
      <w:r w:rsidR="00D648F8" w:rsidRPr="0013193C">
        <w:rPr>
          <w:rFonts w:cs="Arial"/>
          <w:color w:val="231F20"/>
          <w:spacing w:val="-1"/>
          <w:sz w:val="18"/>
          <w:szCs w:val="18"/>
        </w:rPr>
        <w:t>do</w:t>
      </w:r>
      <w:r w:rsidR="00D648F8" w:rsidRPr="0013193C">
        <w:rPr>
          <w:rFonts w:cs="Arial"/>
          <w:color w:val="231F20"/>
          <w:spacing w:val="-3"/>
          <w:sz w:val="18"/>
          <w:szCs w:val="18"/>
        </w:rPr>
        <w:t xml:space="preserve"> </w:t>
      </w:r>
      <w:r w:rsidR="00D648F8" w:rsidRPr="0013193C">
        <w:rPr>
          <w:rFonts w:cs="Arial"/>
          <w:color w:val="231F20"/>
          <w:spacing w:val="-1"/>
          <w:sz w:val="18"/>
          <w:szCs w:val="18"/>
        </w:rPr>
        <w:t>not</w:t>
      </w:r>
      <w:r w:rsidR="00D648F8" w:rsidRPr="0013193C">
        <w:rPr>
          <w:rFonts w:cs="Arial"/>
          <w:color w:val="231F20"/>
          <w:spacing w:val="-3"/>
          <w:sz w:val="18"/>
          <w:szCs w:val="18"/>
        </w:rPr>
        <w:t xml:space="preserve"> </w:t>
      </w:r>
      <w:r w:rsidR="00D648F8" w:rsidRPr="0013193C">
        <w:rPr>
          <w:rFonts w:cs="Arial"/>
          <w:color w:val="231F20"/>
          <w:sz w:val="18"/>
          <w:szCs w:val="18"/>
        </w:rPr>
        <w:t>have</w:t>
      </w:r>
      <w:r w:rsidR="00D648F8" w:rsidRPr="0013193C">
        <w:rPr>
          <w:rFonts w:cs="Arial"/>
          <w:color w:val="231F20"/>
          <w:spacing w:val="-5"/>
          <w:sz w:val="18"/>
          <w:szCs w:val="18"/>
        </w:rPr>
        <w:t xml:space="preserve"> </w:t>
      </w:r>
      <w:r w:rsidR="00D648F8" w:rsidRPr="0013193C">
        <w:rPr>
          <w:rFonts w:cs="Arial"/>
          <w:color w:val="231F20"/>
          <w:spacing w:val="1"/>
          <w:sz w:val="18"/>
          <w:szCs w:val="18"/>
        </w:rPr>
        <w:t>to</w:t>
      </w:r>
      <w:r w:rsidR="00D648F8" w:rsidRPr="0013193C">
        <w:rPr>
          <w:rFonts w:cs="Arial"/>
          <w:color w:val="231F20"/>
          <w:spacing w:val="-5"/>
          <w:sz w:val="18"/>
          <w:szCs w:val="18"/>
        </w:rPr>
        <w:t xml:space="preserve"> </w:t>
      </w:r>
      <w:r w:rsidR="00D648F8" w:rsidRPr="0013193C">
        <w:rPr>
          <w:rFonts w:cs="Arial"/>
          <w:color w:val="231F20"/>
          <w:sz w:val="18"/>
          <w:szCs w:val="18"/>
        </w:rPr>
        <w:t>comply</w:t>
      </w:r>
      <w:r w:rsidR="00D648F8" w:rsidRPr="0013193C">
        <w:rPr>
          <w:rFonts w:cs="Arial"/>
          <w:color w:val="231F20"/>
          <w:spacing w:val="-6"/>
          <w:sz w:val="18"/>
          <w:szCs w:val="18"/>
        </w:rPr>
        <w:t xml:space="preserve"> </w:t>
      </w:r>
      <w:r w:rsidR="00D648F8" w:rsidRPr="0013193C">
        <w:rPr>
          <w:rFonts w:cs="Arial"/>
          <w:color w:val="231F20"/>
          <w:spacing w:val="-1"/>
          <w:sz w:val="18"/>
          <w:szCs w:val="18"/>
        </w:rPr>
        <w:t>with</w:t>
      </w:r>
      <w:r w:rsidR="00D648F8" w:rsidRPr="0013193C">
        <w:rPr>
          <w:rFonts w:cs="Arial"/>
          <w:color w:val="231F20"/>
          <w:spacing w:val="-5"/>
          <w:sz w:val="18"/>
          <w:szCs w:val="18"/>
        </w:rPr>
        <w:t xml:space="preserve"> </w:t>
      </w:r>
      <w:r w:rsidR="00D648F8" w:rsidRPr="0013193C">
        <w:rPr>
          <w:rFonts w:cs="Arial"/>
          <w:color w:val="231F20"/>
          <w:sz w:val="18"/>
          <w:szCs w:val="18"/>
        </w:rPr>
        <w:t>the</w:t>
      </w:r>
      <w:r w:rsidR="00D648F8" w:rsidRPr="0013193C">
        <w:rPr>
          <w:rFonts w:cs="Arial"/>
          <w:color w:val="231F20"/>
          <w:spacing w:val="-5"/>
          <w:sz w:val="18"/>
          <w:szCs w:val="18"/>
        </w:rPr>
        <w:t xml:space="preserve"> </w:t>
      </w:r>
      <w:r w:rsidR="00D648F8" w:rsidRPr="0013193C">
        <w:rPr>
          <w:rFonts w:cs="Arial"/>
          <w:color w:val="231F20"/>
          <w:spacing w:val="-1"/>
          <w:sz w:val="18"/>
          <w:szCs w:val="18"/>
        </w:rPr>
        <w:t xml:space="preserve">CO </w:t>
      </w:r>
      <w:r w:rsidR="00D648F8" w:rsidRPr="0013193C">
        <w:rPr>
          <w:rFonts w:cs="Arial"/>
          <w:color w:val="231F20"/>
          <w:sz w:val="18"/>
          <w:szCs w:val="18"/>
        </w:rPr>
        <w:t>emission</w:t>
      </w:r>
      <w:r w:rsidR="00D648F8" w:rsidRPr="0013193C">
        <w:rPr>
          <w:rFonts w:cs="Arial"/>
          <w:color w:val="231F20"/>
          <w:spacing w:val="-5"/>
          <w:sz w:val="18"/>
          <w:szCs w:val="18"/>
        </w:rPr>
        <w:t xml:space="preserve"> </w:t>
      </w:r>
      <w:r w:rsidR="00D648F8" w:rsidRPr="0013193C">
        <w:rPr>
          <w:rFonts w:cs="Arial"/>
          <w:color w:val="231F20"/>
          <w:sz w:val="18"/>
          <w:szCs w:val="18"/>
        </w:rPr>
        <w:t>standards</w:t>
      </w:r>
      <w:r w:rsidR="00D648F8" w:rsidRPr="0013193C">
        <w:rPr>
          <w:rFonts w:cs="Arial"/>
          <w:color w:val="231F20"/>
          <w:spacing w:val="-1"/>
          <w:sz w:val="18"/>
          <w:szCs w:val="18"/>
        </w:rPr>
        <w:t xml:space="preserve"> of</w:t>
      </w:r>
      <w:r w:rsidR="00D648F8" w:rsidRPr="0013193C">
        <w:rPr>
          <w:rFonts w:cs="Arial"/>
          <w:color w:val="231F20"/>
          <w:spacing w:val="-2"/>
          <w:sz w:val="18"/>
          <w:szCs w:val="18"/>
        </w:rPr>
        <w:t xml:space="preserve"> </w:t>
      </w:r>
      <w:r w:rsidR="00D648F8" w:rsidRPr="0013193C">
        <w:rPr>
          <w:rFonts w:cs="Arial"/>
          <w:color w:val="231F20"/>
          <w:sz w:val="18"/>
          <w:szCs w:val="18"/>
        </w:rPr>
        <w:t>Table</w:t>
      </w:r>
      <w:r w:rsidR="00D648F8" w:rsidRPr="0013193C">
        <w:rPr>
          <w:rFonts w:cs="Arial"/>
          <w:color w:val="231F20"/>
          <w:spacing w:val="-5"/>
          <w:sz w:val="18"/>
          <w:szCs w:val="18"/>
        </w:rPr>
        <w:t xml:space="preserve"> </w:t>
      </w:r>
      <w:r w:rsidR="00D648F8" w:rsidRPr="0013193C">
        <w:rPr>
          <w:rFonts w:cs="Arial"/>
          <w:color w:val="231F20"/>
          <w:sz w:val="18"/>
          <w:szCs w:val="18"/>
        </w:rPr>
        <w:t>1</w:t>
      </w:r>
      <w:r w:rsidR="00D648F8" w:rsidRPr="0013193C">
        <w:rPr>
          <w:rFonts w:cs="Arial"/>
          <w:color w:val="231F20"/>
          <w:spacing w:val="-5"/>
          <w:sz w:val="18"/>
          <w:szCs w:val="18"/>
        </w:rPr>
        <w:t xml:space="preserve"> </w:t>
      </w:r>
      <w:r w:rsidR="00D648F8" w:rsidRPr="0013193C">
        <w:rPr>
          <w:rFonts w:cs="Arial"/>
          <w:color w:val="231F20"/>
          <w:spacing w:val="1"/>
          <w:sz w:val="18"/>
          <w:szCs w:val="18"/>
        </w:rPr>
        <w:t>of</w:t>
      </w:r>
      <w:r w:rsidR="00D648F8" w:rsidRPr="0013193C">
        <w:rPr>
          <w:rFonts w:cs="Arial"/>
          <w:color w:val="231F20"/>
          <w:spacing w:val="38"/>
          <w:w w:val="99"/>
          <w:sz w:val="18"/>
          <w:szCs w:val="18"/>
        </w:rPr>
        <w:t xml:space="preserve"> </w:t>
      </w:r>
      <w:r w:rsidR="00D648F8" w:rsidRPr="0013193C">
        <w:rPr>
          <w:rFonts w:cs="Arial"/>
          <w:color w:val="231F20"/>
          <w:spacing w:val="-1"/>
          <w:sz w:val="18"/>
          <w:szCs w:val="18"/>
        </w:rPr>
        <w:t>40</w:t>
      </w:r>
      <w:r w:rsidR="00D648F8" w:rsidRPr="0013193C">
        <w:rPr>
          <w:rFonts w:cs="Arial"/>
          <w:color w:val="231F20"/>
          <w:spacing w:val="-6"/>
          <w:sz w:val="18"/>
          <w:szCs w:val="18"/>
        </w:rPr>
        <w:t xml:space="preserve"> </w:t>
      </w:r>
      <w:r w:rsidR="00D648F8" w:rsidRPr="0013193C">
        <w:rPr>
          <w:rFonts w:cs="Arial"/>
          <w:color w:val="231F20"/>
          <w:sz w:val="18"/>
          <w:szCs w:val="18"/>
        </w:rPr>
        <w:t>CFR</w:t>
      </w:r>
      <w:r w:rsidR="00D648F8" w:rsidRPr="0013193C">
        <w:rPr>
          <w:rFonts w:cs="Arial"/>
          <w:color w:val="231F20"/>
          <w:spacing w:val="-3"/>
          <w:sz w:val="18"/>
          <w:szCs w:val="18"/>
        </w:rPr>
        <w:t xml:space="preserve"> </w:t>
      </w:r>
      <w:r w:rsidR="00900169" w:rsidRPr="0013193C">
        <w:rPr>
          <w:rFonts w:cs="Arial"/>
          <w:color w:val="231F20"/>
          <w:spacing w:val="-3"/>
          <w:sz w:val="18"/>
          <w:szCs w:val="18"/>
        </w:rPr>
        <w:t>P</w:t>
      </w:r>
      <w:r w:rsidR="00D648F8" w:rsidRPr="0013193C">
        <w:rPr>
          <w:rFonts w:cs="Arial"/>
          <w:color w:val="231F20"/>
          <w:spacing w:val="-1"/>
          <w:sz w:val="18"/>
          <w:szCs w:val="18"/>
        </w:rPr>
        <w:t>art</w:t>
      </w:r>
      <w:r w:rsidR="00D648F8" w:rsidRPr="0013193C">
        <w:rPr>
          <w:rFonts w:cs="Arial"/>
          <w:color w:val="231F20"/>
          <w:spacing w:val="-5"/>
          <w:sz w:val="18"/>
          <w:szCs w:val="18"/>
        </w:rPr>
        <w:t xml:space="preserve"> </w:t>
      </w:r>
      <w:r w:rsidR="00D648F8" w:rsidRPr="0013193C">
        <w:rPr>
          <w:rFonts w:cs="Arial"/>
          <w:color w:val="231F20"/>
          <w:sz w:val="18"/>
          <w:szCs w:val="18"/>
        </w:rPr>
        <w:t>60,</w:t>
      </w:r>
      <w:r w:rsidR="00D648F8" w:rsidRPr="0013193C">
        <w:rPr>
          <w:rFonts w:cs="Arial"/>
          <w:color w:val="231F20"/>
          <w:spacing w:val="-5"/>
          <w:sz w:val="18"/>
          <w:szCs w:val="18"/>
        </w:rPr>
        <w:t xml:space="preserve"> </w:t>
      </w:r>
      <w:r w:rsidR="00900169" w:rsidRPr="0013193C">
        <w:rPr>
          <w:rFonts w:cs="Arial"/>
          <w:color w:val="231F20"/>
          <w:spacing w:val="-5"/>
          <w:sz w:val="18"/>
          <w:szCs w:val="18"/>
        </w:rPr>
        <w:t>S</w:t>
      </w:r>
      <w:r w:rsidR="00D648F8" w:rsidRPr="0013193C">
        <w:rPr>
          <w:rFonts w:cs="Arial"/>
          <w:color w:val="231F20"/>
          <w:sz w:val="18"/>
          <w:szCs w:val="18"/>
        </w:rPr>
        <w:t>ubpart</w:t>
      </w:r>
      <w:r w:rsidR="00D648F8" w:rsidRPr="0013193C">
        <w:rPr>
          <w:rFonts w:cs="Arial"/>
          <w:color w:val="231F20"/>
          <w:spacing w:val="-6"/>
          <w:sz w:val="18"/>
          <w:szCs w:val="18"/>
        </w:rPr>
        <w:t xml:space="preserve"> </w:t>
      </w:r>
      <w:r w:rsidR="00D648F8" w:rsidRPr="0013193C">
        <w:rPr>
          <w:rFonts w:cs="Arial"/>
          <w:color w:val="231F20"/>
          <w:spacing w:val="1"/>
          <w:sz w:val="18"/>
          <w:szCs w:val="18"/>
        </w:rPr>
        <w:t>JJJJ.</w:t>
      </w:r>
      <w:r w:rsidR="00D648F8" w:rsidRPr="0013193C">
        <w:rPr>
          <w:rFonts w:cs="Arial"/>
          <w:color w:val="231F20"/>
          <w:spacing w:val="47"/>
          <w:sz w:val="18"/>
          <w:szCs w:val="18"/>
        </w:rPr>
        <w:t xml:space="preserve"> </w:t>
      </w:r>
      <w:r w:rsidR="00D648F8" w:rsidRPr="0013193C">
        <w:rPr>
          <w:rFonts w:cs="Arial"/>
          <w:color w:val="231F20"/>
          <w:spacing w:val="-1"/>
          <w:sz w:val="18"/>
          <w:szCs w:val="18"/>
        </w:rPr>
        <w:t>(i.e.</w:t>
      </w:r>
      <w:r w:rsidR="00D648F8" w:rsidRPr="0013193C">
        <w:rPr>
          <w:rFonts w:cs="Arial"/>
          <w:color w:val="231F20"/>
          <w:spacing w:val="-6"/>
          <w:sz w:val="18"/>
          <w:szCs w:val="18"/>
        </w:rPr>
        <w:t xml:space="preserve"> </w:t>
      </w:r>
      <w:r w:rsidR="00D648F8" w:rsidRPr="0013193C">
        <w:rPr>
          <w:rFonts w:cs="Arial"/>
          <w:color w:val="231F20"/>
          <w:spacing w:val="-1"/>
          <w:sz w:val="18"/>
          <w:szCs w:val="18"/>
        </w:rPr>
        <w:t>If</w:t>
      </w:r>
      <w:r w:rsidR="00D648F8" w:rsidRPr="0013193C">
        <w:rPr>
          <w:rFonts w:cs="Arial"/>
          <w:color w:val="231F20"/>
          <w:spacing w:val="-2"/>
          <w:sz w:val="18"/>
          <w:szCs w:val="18"/>
        </w:rPr>
        <w:t xml:space="preserve"> </w:t>
      </w:r>
      <w:r w:rsidR="00D648F8" w:rsidRPr="0013193C">
        <w:rPr>
          <w:rFonts w:cs="Arial"/>
          <w:color w:val="231F20"/>
          <w:spacing w:val="-1"/>
          <w:sz w:val="18"/>
          <w:szCs w:val="18"/>
        </w:rPr>
        <w:t>the</w:t>
      </w:r>
      <w:r w:rsidR="00D648F8" w:rsidRPr="0013193C">
        <w:rPr>
          <w:rFonts w:cs="Arial"/>
          <w:color w:val="231F20"/>
          <w:spacing w:val="-3"/>
          <w:sz w:val="18"/>
          <w:szCs w:val="18"/>
        </w:rPr>
        <w:t xml:space="preserve"> </w:t>
      </w:r>
      <w:r w:rsidR="00D648F8" w:rsidRPr="0013193C">
        <w:rPr>
          <w:rFonts w:cs="Arial"/>
          <w:color w:val="231F20"/>
          <w:sz w:val="18"/>
          <w:szCs w:val="18"/>
        </w:rPr>
        <w:t>engine</w:t>
      </w:r>
      <w:r w:rsidR="00D648F8" w:rsidRPr="0013193C">
        <w:rPr>
          <w:rFonts w:cs="Arial"/>
          <w:color w:val="231F20"/>
          <w:spacing w:val="-6"/>
          <w:sz w:val="18"/>
          <w:szCs w:val="18"/>
        </w:rPr>
        <w:t xml:space="preserve"> </w:t>
      </w:r>
      <w:r w:rsidR="00D648F8" w:rsidRPr="0013193C">
        <w:rPr>
          <w:rFonts w:cs="Arial"/>
          <w:color w:val="231F20"/>
          <w:sz w:val="18"/>
          <w:szCs w:val="18"/>
        </w:rPr>
        <w:t>meets</w:t>
      </w:r>
      <w:r w:rsidR="00D648F8" w:rsidRPr="0013193C">
        <w:rPr>
          <w:rFonts w:cs="Arial"/>
          <w:color w:val="231F20"/>
          <w:spacing w:val="-3"/>
          <w:sz w:val="18"/>
          <w:szCs w:val="18"/>
        </w:rPr>
        <w:t xml:space="preserve"> </w:t>
      </w:r>
      <w:r w:rsidR="006F642F">
        <w:rPr>
          <w:rFonts w:cs="Arial"/>
          <w:color w:val="231F20"/>
          <w:sz w:val="18"/>
          <w:szCs w:val="18"/>
        </w:rPr>
        <w:t>FGENGMACT4Z-EURICE1-3</w:t>
      </w:r>
      <w:r w:rsidR="004E111A">
        <w:rPr>
          <w:rFonts w:cs="Arial"/>
          <w:color w:val="231F20"/>
          <w:sz w:val="18"/>
          <w:szCs w:val="18"/>
        </w:rPr>
        <w:t>,</w:t>
      </w:r>
      <w:r w:rsidR="00D648F8" w:rsidRPr="0013193C">
        <w:rPr>
          <w:rFonts w:cs="Arial"/>
          <w:color w:val="231F20"/>
          <w:spacing w:val="-4"/>
          <w:sz w:val="18"/>
          <w:szCs w:val="18"/>
        </w:rPr>
        <w:t xml:space="preserve"> </w:t>
      </w:r>
      <w:r w:rsidR="00D648F8" w:rsidRPr="0013193C">
        <w:rPr>
          <w:rFonts w:cs="Arial"/>
          <w:color w:val="231F20"/>
          <w:spacing w:val="-1"/>
          <w:sz w:val="18"/>
          <w:szCs w:val="18"/>
        </w:rPr>
        <w:t>SC</w:t>
      </w:r>
      <w:r w:rsidR="00D648F8" w:rsidRPr="0013193C">
        <w:rPr>
          <w:rFonts w:cs="Arial"/>
          <w:color w:val="231F20"/>
          <w:spacing w:val="-3"/>
          <w:sz w:val="18"/>
          <w:szCs w:val="18"/>
        </w:rPr>
        <w:t xml:space="preserve"> </w:t>
      </w:r>
      <w:r w:rsidR="00D648F8" w:rsidRPr="0013193C">
        <w:rPr>
          <w:rFonts w:cs="Arial"/>
          <w:color w:val="231F20"/>
          <w:spacing w:val="-1"/>
          <w:sz w:val="18"/>
          <w:szCs w:val="18"/>
        </w:rPr>
        <w:t>I.1,</w:t>
      </w:r>
      <w:r w:rsidR="00D648F8" w:rsidRPr="0013193C">
        <w:rPr>
          <w:rFonts w:cs="Arial"/>
          <w:color w:val="231F20"/>
          <w:spacing w:val="-2"/>
          <w:sz w:val="18"/>
          <w:szCs w:val="18"/>
        </w:rPr>
        <w:t xml:space="preserve"> </w:t>
      </w:r>
      <w:r w:rsidR="00D648F8" w:rsidRPr="0013193C">
        <w:rPr>
          <w:rFonts w:cs="Arial"/>
          <w:color w:val="231F20"/>
          <w:spacing w:val="-1"/>
          <w:sz w:val="18"/>
          <w:szCs w:val="18"/>
        </w:rPr>
        <w:t>then</w:t>
      </w:r>
      <w:r w:rsidR="00D648F8" w:rsidRPr="0013193C">
        <w:rPr>
          <w:rFonts w:cs="Arial"/>
          <w:color w:val="231F20"/>
          <w:spacing w:val="-3"/>
          <w:sz w:val="18"/>
          <w:szCs w:val="18"/>
        </w:rPr>
        <w:t xml:space="preserve"> </w:t>
      </w:r>
      <w:r w:rsidR="00D648F8" w:rsidRPr="0013193C">
        <w:rPr>
          <w:rFonts w:cs="Arial"/>
          <w:color w:val="231F20"/>
          <w:spacing w:val="-1"/>
          <w:sz w:val="18"/>
          <w:szCs w:val="18"/>
        </w:rPr>
        <w:t>it</w:t>
      </w:r>
      <w:r w:rsidR="00D648F8" w:rsidRPr="0013193C">
        <w:rPr>
          <w:rFonts w:cs="Arial"/>
          <w:color w:val="231F20"/>
          <w:spacing w:val="-4"/>
          <w:sz w:val="18"/>
          <w:szCs w:val="18"/>
        </w:rPr>
        <w:t xml:space="preserve"> </w:t>
      </w:r>
      <w:r w:rsidR="00D648F8" w:rsidRPr="0013193C">
        <w:rPr>
          <w:rFonts w:cs="Arial"/>
          <w:color w:val="231F20"/>
          <w:spacing w:val="-1"/>
          <w:sz w:val="18"/>
          <w:szCs w:val="18"/>
        </w:rPr>
        <w:t>is</w:t>
      </w:r>
      <w:r w:rsidR="00D648F8" w:rsidRPr="0013193C">
        <w:rPr>
          <w:rFonts w:cs="Arial"/>
          <w:color w:val="231F20"/>
          <w:spacing w:val="-3"/>
          <w:sz w:val="18"/>
          <w:szCs w:val="18"/>
        </w:rPr>
        <w:t xml:space="preserve"> </w:t>
      </w:r>
      <w:r w:rsidR="00D648F8" w:rsidRPr="0013193C">
        <w:rPr>
          <w:rFonts w:cs="Arial"/>
          <w:color w:val="231F20"/>
          <w:sz w:val="18"/>
          <w:szCs w:val="18"/>
        </w:rPr>
        <w:t>in</w:t>
      </w:r>
      <w:r w:rsidR="00D648F8" w:rsidRPr="0013193C">
        <w:rPr>
          <w:rFonts w:cs="Arial"/>
          <w:color w:val="231F20"/>
          <w:spacing w:val="-5"/>
          <w:sz w:val="18"/>
          <w:szCs w:val="18"/>
        </w:rPr>
        <w:t xml:space="preserve"> </w:t>
      </w:r>
      <w:r w:rsidR="00D648F8" w:rsidRPr="0013193C">
        <w:rPr>
          <w:rFonts w:cs="Arial"/>
          <w:color w:val="231F20"/>
          <w:sz w:val="18"/>
          <w:szCs w:val="18"/>
        </w:rPr>
        <w:t>compliance</w:t>
      </w:r>
      <w:r w:rsidR="00D648F8" w:rsidRPr="0013193C">
        <w:rPr>
          <w:rFonts w:cs="Arial"/>
          <w:color w:val="231F20"/>
          <w:spacing w:val="-4"/>
          <w:sz w:val="18"/>
          <w:szCs w:val="18"/>
        </w:rPr>
        <w:t xml:space="preserve"> </w:t>
      </w:r>
      <w:r w:rsidR="00D648F8" w:rsidRPr="0013193C">
        <w:rPr>
          <w:rFonts w:cs="Arial"/>
          <w:color w:val="231F20"/>
          <w:sz w:val="18"/>
          <w:szCs w:val="18"/>
        </w:rPr>
        <w:t>with</w:t>
      </w:r>
      <w:r w:rsidR="00D648F8" w:rsidRPr="0013193C">
        <w:rPr>
          <w:rFonts w:cs="Arial"/>
          <w:color w:val="231F20"/>
          <w:spacing w:val="47"/>
          <w:w w:val="99"/>
          <w:sz w:val="18"/>
          <w:szCs w:val="18"/>
        </w:rPr>
        <w:t xml:space="preserve"> </w:t>
      </w:r>
      <w:r w:rsidR="00D648F8" w:rsidRPr="0013193C">
        <w:rPr>
          <w:rFonts w:cs="Arial"/>
          <w:color w:val="231F20"/>
          <w:sz w:val="18"/>
          <w:szCs w:val="18"/>
        </w:rPr>
        <w:t>FGENGINES</w:t>
      </w:r>
      <w:r w:rsidR="00900169" w:rsidRPr="0013193C">
        <w:rPr>
          <w:rFonts w:cs="Arial"/>
          <w:color w:val="231F20"/>
          <w:sz w:val="18"/>
          <w:szCs w:val="18"/>
        </w:rPr>
        <w:t>,</w:t>
      </w:r>
      <w:r w:rsidR="00D648F8" w:rsidRPr="0013193C">
        <w:rPr>
          <w:rFonts w:cs="Arial"/>
          <w:color w:val="231F20"/>
          <w:spacing w:val="-9"/>
          <w:sz w:val="18"/>
          <w:szCs w:val="18"/>
        </w:rPr>
        <w:t xml:space="preserve"> </w:t>
      </w:r>
      <w:r w:rsidR="00D648F8" w:rsidRPr="0013193C">
        <w:rPr>
          <w:rFonts w:cs="Arial"/>
          <w:color w:val="231F20"/>
          <w:spacing w:val="-1"/>
          <w:sz w:val="18"/>
          <w:szCs w:val="18"/>
        </w:rPr>
        <w:t>SC</w:t>
      </w:r>
      <w:r w:rsidR="00900169" w:rsidRPr="0013193C">
        <w:rPr>
          <w:rFonts w:cs="Arial"/>
          <w:color w:val="231F20"/>
          <w:spacing w:val="-1"/>
          <w:sz w:val="18"/>
          <w:szCs w:val="18"/>
        </w:rPr>
        <w:t> </w:t>
      </w:r>
      <w:r w:rsidR="00D648F8" w:rsidRPr="0013193C">
        <w:rPr>
          <w:rFonts w:cs="Arial"/>
          <w:color w:val="231F20"/>
          <w:spacing w:val="-1"/>
          <w:sz w:val="18"/>
          <w:szCs w:val="18"/>
        </w:rPr>
        <w:t>I.5.)</w:t>
      </w:r>
    </w:p>
    <w:p w14:paraId="1E2D4E89" w14:textId="77777777" w:rsidR="00494D15" w:rsidRPr="00EE5F4E" w:rsidRDefault="00494D15" w:rsidP="00F62984"/>
    <w:p w14:paraId="4B2AAF24" w14:textId="77777777" w:rsidR="00AE1D84" w:rsidRDefault="00AE1D84" w:rsidP="00F62984">
      <w:pPr>
        <w:rPr>
          <w:b/>
          <w:u w:val="single"/>
        </w:rPr>
      </w:pPr>
      <w:r>
        <w:rPr>
          <w:b/>
        </w:rPr>
        <w:t xml:space="preserve">II.  </w:t>
      </w:r>
      <w:r>
        <w:rPr>
          <w:b/>
          <w:u w:val="single"/>
        </w:rPr>
        <w:t>MATERIAL LIMIT(S)</w:t>
      </w:r>
    </w:p>
    <w:p w14:paraId="3F8DDBF5" w14:textId="56E19922" w:rsidR="00AE1D84" w:rsidRDefault="00AE1D84" w:rsidP="00F62984"/>
    <w:p w14:paraId="54619738" w14:textId="79D6E9DD" w:rsidR="00D648F8" w:rsidRDefault="00D648F8" w:rsidP="00BA31C3">
      <w:pPr>
        <w:numPr>
          <w:ilvl w:val="0"/>
          <w:numId w:val="56"/>
        </w:numPr>
        <w:spacing w:before="74"/>
        <w:ind w:right="112"/>
        <w:jc w:val="both"/>
        <w:rPr>
          <w:rFonts w:eastAsia="Arial" w:cs="Arial"/>
        </w:rPr>
      </w:pPr>
      <w:r>
        <w:rPr>
          <w:color w:val="231F20"/>
        </w:rPr>
        <w:t>The</w:t>
      </w:r>
      <w:r>
        <w:rPr>
          <w:color w:val="231F20"/>
          <w:spacing w:val="44"/>
        </w:rPr>
        <w:t xml:space="preserve"> </w:t>
      </w:r>
      <w:r>
        <w:rPr>
          <w:color w:val="231F20"/>
          <w:spacing w:val="-1"/>
        </w:rPr>
        <w:t>permittee</w:t>
      </w:r>
      <w:r>
        <w:rPr>
          <w:color w:val="231F20"/>
          <w:spacing w:val="44"/>
        </w:rPr>
        <w:t xml:space="preserve"> </w:t>
      </w:r>
      <w:r>
        <w:rPr>
          <w:color w:val="231F20"/>
        </w:rPr>
        <w:t>shall</w:t>
      </w:r>
      <w:r>
        <w:rPr>
          <w:color w:val="231F20"/>
          <w:spacing w:val="46"/>
        </w:rPr>
        <w:t xml:space="preserve"> </w:t>
      </w:r>
      <w:r>
        <w:rPr>
          <w:color w:val="231F20"/>
          <w:spacing w:val="-1"/>
        </w:rPr>
        <w:t>burn</w:t>
      </w:r>
      <w:r>
        <w:rPr>
          <w:color w:val="231F20"/>
          <w:spacing w:val="47"/>
        </w:rPr>
        <w:t xml:space="preserve"> </w:t>
      </w:r>
      <w:r>
        <w:rPr>
          <w:color w:val="231F20"/>
        </w:rPr>
        <w:t>only</w:t>
      </w:r>
      <w:r>
        <w:rPr>
          <w:color w:val="231F20"/>
          <w:spacing w:val="43"/>
        </w:rPr>
        <w:t xml:space="preserve"> </w:t>
      </w:r>
      <w:r>
        <w:rPr>
          <w:color w:val="231F20"/>
          <w:spacing w:val="-1"/>
        </w:rPr>
        <w:t>pipeline</w:t>
      </w:r>
      <w:r>
        <w:rPr>
          <w:color w:val="231F20"/>
          <w:spacing w:val="47"/>
        </w:rPr>
        <w:t xml:space="preserve"> </w:t>
      </w:r>
      <w:r>
        <w:rPr>
          <w:color w:val="231F20"/>
        </w:rPr>
        <w:t>quality</w:t>
      </w:r>
      <w:r>
        <w:rPr>
          <w:color w:val="231F20"/>
          <w:spacing w:val="41"/>
        </w:rPr>
        <w:t xml:space="preserve"> </w:t>
      </w:r>
      <w:r>
        <w:rPr>
          <w:color w:val="231F20"/>
        </w:rPr>
        <w:t>natural</w:t>
      </w:r>
      <w:r>
        <w:rPr>
          <w:color w:val="231F20"/>
          <w:spacing w:val="47"/>
        </w:rPr>
        <w:t xml:space="preserve"> </w:t>
      </w:r>
      <w:r>
        <w:rPr>
          <w:color w:val="231F20"/>
          <w:spacing w:val="-1"/>
        </w:rPr>
        <w:t>gas</w:t>
      </w:r>
      <w:r>
        <w:rPr>
          <w:color w:val="231F20"/>
          <w:spacing w:val="45"/>
        </w:rPr>
        <w:t xml:space="preserve"> </w:t>
      </w:r>
      <w:r>
        <w:rPr>
          <w:color w:val="231F20"/>
        </w:rPr>
        <w:t>in</w:t>
      </w:r>
      <w:r>
        <w:rPr>
          <w:color w:val="231F20"/>
          <w:spacing w:val="44"/>
        </w:rPr>
        <w:t xml:space="preserve"> </w:t>
      </w:r>
      <w:r>
        <w:rPr>
          <w:color w:val="231F20"/>
        </w:rPr>
        <w:t>FGENGINES.</w:t>
      </w:r>
      <w:r w:rsidR="00246BF2">
        <w:rPr>
          <w:rFonts w:cs="Arial"/>
          <w:vertAlign w:val="superscript"/>
        </w:rPr>
        <w:t>2</w:t>
      </w:r>
      <w:r w:rsidR="00900169">
        <w:rPr>
          <w:color w:val="231F20"/>
        </w:rPr>
        <w:t xml:space="preserve">  </w:t>
      </w:r>
      <w:r>
        <w:rPr>
          <w:b/>
          <w:color w:val="231F20"/>
        </w:rPr>
        <w:t>(R</w:t>
      </w:r>
      <w:r>
        <w:rPr>
          <w:b/>
          <w:color w:val="231F20"/>
          <w:spacing w:val="-5"/>
        </w:rPr>
        <w:t xml:space="preserve"> </w:t>
      </w:r>
      <w:r>
        <w:rPr>
          <w:b/>
          <w:color w:val="231F20"/>
          <w:spacing w:val="-1"/>
        </w:rPr>
        <w:t>336.1205,</w:t>
      </w:r>
      <w:r>
        <w:rPr>
          <w:b/>
          <w:color w:val="231F20"/>
          <w:spacing w:val="39"/>
        </w:rPr>
        <w:t xml:space="preserve"> </w:t>
      </w:r>
      <w:r>
        <w:rPr>
          <w:b/>
          <w:color w:val="231F20"/>
        </w:rPr>
        <w:t>R</w:t>
      </w:r>
      <w:r>
        <w:rPr>
          <w:b/>
          <w:color w:val="231F20"/>
          <w:spacing w:val="-4"/>
        </w:rPr>
        <w:t xml:space="preserve"> </w:t>
      </w:r>
      <w:r>
        <w:rPr>
          <w:b/>
          <w:color w:val="231F20"/>
          <w:spacing w:val="-1"/>
        </w:rPr>
        <w:t>336.1224,</w:t>
      </w:r>
      <w:r>
        <w:rPr>
          <w:b/>
          <w:color w:val="231F20"/>
          <w:spacing w:val="91"/>
          <w:w w:val="99"/>
        </w:rPr>
        <w:t xml:space="preserve"> </w:t>
      </w:r>
      <w:r>
        <w:rPr>
          <w:b/>
          <w:color w:val="231F20"/>
        </w:rPr>
        <w:t>R</w:t>
      </w:r>
      <w:r w:rsidR="00900169">
        <w:rPr>
          <w:b/>
          <w:color w:val="231F20"/>
        </w:rPr>
        <w:t> </w:t>
      </w:r>
      <w:r>
        <w:rPr>
          <w:b/>
          <w:color w:val="231F20"/>
          <w:spacing w:val="-1"/>
        </w:rPr>
        <w:t>336.1225,</w:t>
      </w:r>
      <w:r>
        <w:rPr>
          <w:b/>
          <w:color w:val="231F20"/>
          <w:spacing w:val="-7"/>
        </w:rPr>
        <w:t xml:space="preserve"> </w:t>
      </w:r>
      <w:r>
        <w:rPr>
          <w:b/>
          <w:color w:val="231F20"/>
        </w:rPr>
        <w:t>R</w:t>
      </w:r>
      <w:r>
        <w:rPr>
          <w:b/>
          <w:color w:val="231F20"/>
          <w:spacing w:val="-4"/>
        </w:rPr>
        <w:t xml:space="preserve"> </w:t>
      </w:r>
      <w:r>
        <w:rPr>
          <w:b/>
          <w:color w:val="231F20"/>
        </w:rPr>
        <w:t>336.1702(a),</w:t>
      </w:r>
      <w:r>
        <w:rPr>
          <w:b/>
          <w:color w:val="231F20"/>
          <w:spacing w:val="-7"/>
        </w:rPr>
        <w:t xml:space="preserve"> </w:t>
      </w:r>
      <w:r>
        <w:rPr>
          <w:b/>
          <w:color w:val="231F20"/>
          <w:spacing w:val="-1"/>
        </w:rPr>
        <w:t>40</w:t>
      </w:r>
      <w:r>
        <w:rPr>
          <w:b/>
          <w:color w:val="231F20"/>
          <w:spacing w:val="-7"/>
        </w:rPr>
        <w:t xml:space="preserve"> </w:t>
      </w:r>
      <w:r>
        <w:rPr>
          <w:b/>
          <w:color w:val="231F20"/>
          <w:spacing w:val="-1"/>
        </w:rPr>
        <w:t>CFR</w:t>
      </w:r>
      <w:r>
        <w:rPr>
          <w:b/>
          <w:color w:val="231F20"/>
          <w:spacing w:val="-5"/>
        </w:rPr>
        <w:t xml:space="preserve"> </w:t>
      </w:r>
      <w:r>
        <w:rPr>
          <w:b/>
          <w:color w:val="231F20"/>
          <w:spacing w:val="-1"/>
        </w:rPr>
        <w:t>60.4233)</w:t>
      </w:r>
    </w:p>
    <w:p w14:paraId="260F1ACB" w14:textId="77777777" w:rsidR="00494D15" w:rsidRPr="00EE5F4E" w:rsidRDefault="00494D15" w:rsidP="00F62984"/>
    <w:p w14:paraId="2C839B44" w14:textId="77777777" w:rsidR="00AE1D84" w:rsidRPr="007D4237" w:rsidRDefault="00AE1D84" w:rsidP="00F62984">
      <w:r>
        <w:rPr>
          <w:b/>
        </w:rPr>
        <w:t xml:space="preserve">III.  </w:t>
      </w:r>
      <w:r>
        <w:rPr>
          <w:b/>
          <w:u w:val="single"/>
        </w:rPr>
        <w:t>PROCESS/OPERATIONAL RESTRICTION(S)</w:t>
      </w:r>
      <w:r w:rsidDel="001C614B">
        <w:rPr>
          <w:b/>
          <w:u w:val="single"/>
        </w:rPr>
        <w:t xml:space="preserve"> </w:t>
      </w:r>
    </w:p>
    <w:p w14:paraId="4FE8380C" w14:textId="77777777" w:rsidR="00AE1D84" w:rsidRPr="00900169" w:rsidRDefault="00AE1D84" w:rsidP="00F62984"/>
    <w:p w14:paraId="42886455" w14:textId="7EA5DCD4" w:rsidR="0030131C" w:rsidRPr="00900169" w:rsidRDefault="0030131C" w:rsidP="00BA31C3">
      <w:pPr>
        <w:pStyle w:val="BodyText"/>
        <w:widowControl w:val="0"/>
        <w:numPr>
          <w:ilvl w:val="1"/>
          <w:numId w:val="44"/>
        </w:numPr>
        <w:spacing w:before="74" w:after="0"/>
        <w:ind w:right="116"/>
        <w:jc w:val="both"/>
        <w:rPr>
          <w:rFonts w:eastAsia="Arial" w:cs="Arial"/>
        </w:rPr>
      </w:pPr>
      <w:r w:rsidRPr="00900169">
        <w:rPr>
          <w:color w:val="231F20"/>
        </w:rPr>
        <w:t>The</w:t>
      </w:r>
      <w:r w:rsidRPr="00900169">
        <w:rPr>
          <w:color w:val="231F20"/>
          <w:spacing w:val="32"/>
        </w:rPr>
        <w:t xml:space="preserve"> </w:t>
      </w:r>
      <w:r w:rsidRPr="00900169">
        <w:rPr>
          <w:color w:val="231F20"/>
          <w:spacing w:val="-1"/>
        </w:rPr>
        <w:t>permittee</w:t>
      </w:r>
      <w:r w:rsidRPr="00900169">
        <w:rPr>
          <w:color w:val="231F20"/>
          <w:spacing w:val="32"/>
        </w:rPr>
        <w:t xml:space="preserve"> </w:t>
      </w:r>
      <w:r w:rsidRPr="00900169">
        <w:rPr>
          <w:color w:val="231F20"/>
        </w:rPr>
        <w:t>shall</w:t>
      </w:r>
      <w:r w:rsidRPr="00900169">
        <w:rPr>
          <w:color w:val="231F20"/>
          <w:spacing w:val="34"/>
        </w:rPr>
        <w:t xml:space="preserve"> </w:t>
      </w:r>
      <w:r w:rsidRPr="00900169">
        <w:rPr>
          <w:color w:val="231F20"/>
        </w:rPr>
        <w:t>operate</w:t>
      </w:r>
      <w:r w:rsidRPr="00900169">
        <w:rPr>
          <w:color w:val="231F20"/>
          <w:spacing w:val="32"/>
        </w:rPr>
        <w:t xml:space="preserve"> </w:t>
      </w:r>
      <w:r w:rsidRPr="00900169">
        <w:rPr>
          <w:color w:val="231F20"/>
        </w:rPr>
        <w:t>and</w:t>
      </w:r>
      <w:r w:rsidRPr="00900169">
        <w:rPr>
          <w:color w:val="231F20"/>
          <w:spacing w:val="35"/>
        </w:rPr>
        <w:t xml:space="preserve"> </w:t>
      </w:r>
      <w:r w:rsidRPr="00900169">
        <w:rPr>
          <w:color w:val="231F20"/>
        </w:rPr>
        <w:t>maintain</w:t>
      </w:r>
      <w:r w:rsidRPr="00900169">
        <w:rPr>
          <w:color w:val="231F20"/>
          <w:spacing w:val="34"/>
        </w:rPr>
        <w:t xml:space="preserve"> </w:t>
      </w:r>
      <w:r w:rsidRPr="00900169">
        <w:rPr>
          <w:color w:val="231F20"/>
          <w:spacing w:val="-1"/>
        </w:rPr>
        <w:t>each</w:t>
      </w:r>
      <w:r w:rsidRPr="00900169">
        <w:rPr>
          <w:color w:val="231F20"/>
          <w:spacing w:val="34"/>
        </w:rPr>
        <w:t xml:space="preserve"> </w:t>
      </w:r>
      <w:r w:rsidRPr="00900169">
        <w:rPr>
          <w:color w:val="231F20"/>
        </w:rPr>
        <w:t>engine</w:t>
      </w:r>
      <w:r w:rsidRPr="00900169">
        <w:rPr>
          <w:color w:val="231F20"/>
          <w:spacing w:val="34"/>
        </w:rPr>
        <w:t xml:space="preserve"> </w:t>
      </w:r>
      <w:r w:rsidRPr="00900169">
        <w:rPr>
          <w:color w:val="231F20"/>
        </w:rPr>
        <w:t>included</w:t>
      </w:r>
      <w:r w:rsidRPr="00900169">
        <w:rPr>
          <w:color w:val="231F20"/>
          <w:spacing w:val="34"/>
        </w:rPr>
        <w:t xml:space="preserve"> </w:t>
      </w:r>
      <w:r w:rsidRPr="00900169">
        <w:rPr>
          <w:color w:val="231F20"/>
          <w:spacing w:val="-1"/>
        </w:rPr>
        <w:t>in</w:t>
      </w:r>
      <w:r w:rsidRPr="00900169">
        <w:rPr>
          <w:color w:val="231F20"/>
          <w:spacing w:val="34"/>
        </w:rPr>
        <w:t xml:space="preserve"> </w:t>
      </w:r>
      <w:r w:rsidRPr="00900169">
        <w:rPr>
          <w:color w:val="231F20"/>
        </w:rPr>
        <w:t>FGENGINES</w:t>
      </w:r>
      <w:r w:rsidRPr="00900169">
        <w:rPr>
          <w:color w:val="231F20"/>
          <w:spacing w:val="32"/>
        </w:rPr>
        <w:t xml:space="preserve"> </w:t>
      </w:r>
      <w:r w:rsidRPr="00900169">
        <w:rPr>
          <w:color w:val="231F20"/>
        </w:rPr>
        <w:t>such</w:t>
      </w:r>
      <w:r w:rsidRPr="00900169">
        <w:rPr>
          <w:color w:val="231F20"/>
          <w:spacing w:val="35"/>
        </w:rPr>
        <w:t xml:space="preserve"> </w:t>
      </w:r>
      <w:r w:rsidRPr="00900169">
        <w:rPr>
          <w:color w:val="231F20"/>
        </w:rPr>
        <w:t>that</w:t>
      </w:r>
      <w:r w:rsidRPr="00900169">
        <w:rPr>
          <w:color w:val="231F20"/>
          <w:spacing w:val="34"/>
        </w:rPr>
        <w:t xml:space="preserve"> </w:t>
      </w:r>
      <w:r w:rsidRPr="00900169">
        <w:rPr>
          <w:color w:val="231F20"/>
          <w:spacing w:val="-1"/>
        </w:rPr>
        <w:t>it</w:t>
      </w:r>
      <w:r w:rsidRPr="00900169">
        <w:rPr>
          <w:color w:val="231F20"/>
          <w:spacing w:val="34"/>
        </w:rPr>
        <w:t xml:space="preserve"> </w:t>
      </w:r>
      <w:r w:rsidRPr="00900169">
        <w:rPr>
          <w:color w:val="231F20"/>
        </w:rPr>
        <w:t>meets</w:t>
      </w:r>
      <w:r w:rsidRPr="00900169">
        <w:rPr>
          <w:color w:val="231F20"/>
          <w:spacing w:val="33"/>
        </w:rPr>
        <w:t xml:space="preserve"> </w:t>
      </w:r>
      <w:r w:rsidRPr="00900169">
        <w:rPr>
          <w:color w:val="231F20"/>
          <w:spacing w:val="-1"/>
        </w:rPr>
        <w:t>the</w:t>
      </w:r>
      <w:r w:rsidRPr="00900169">
        <w:rPr>
          <w:color w:val="231F20"/>
          <w:spacing w:val="51"/>
          <w:w w:val="99"/>
        </w:rPr>
        <w:t xml:space="preserve"> </w:t>
      </w:r>
      <w:r w:rsidRPr="00900169">
        <w:rPr>
          <w:color w:val="231F20"/>
        </w:rPr>
        <w:t>emission</w:t>
      </w:r>
      <w:r w:rsidRPr="00900169">
        <w:rPr>
          <w:color w:val="231F20"/>
          <w:spacing w:val="-5"/>
        </w:rPr>
        <w:t xml:space="preserve"> </w:t>
      </w:r>
      <w:r w:rsidRPr="00900169">
        <w:rPr>
          <w:color w:val="231F20"/>
        </w:rPr>
        <w:t>limits</w:t>
      </w:r>
      <w:r w:rsidRPr="00900169">
        <w:rPr>
          <w:color w:val="231F20"/>
          <w:spacing w:val="-3"/>
        </w:rPr>
        <w:t xml:space="preserve"> </w:t>
      </w:r>
      <w:r w:rsidRPr="00900169">
        <w:rPr>
          <w:color w:val="231F20"/>
          <w:spacing w:val="-1"/>
        </w:rPr>
        <w:t>in</w:t>
      </w:r>
      <w:r w:rsidRPr="00900169">
        <w:rPr>
          <w:color w:val="231F20"/>
          <w:spacing w:val="-3"/>
        </w:rPr>
        <w:t xml:space="preserve"> </w:t>
      </w:r>
      <w:r w:rsidRPr="00900169">
        <w:rPr>
          <w:color w:val="231F20"/>
          <w:spacing w:val="-1"/>
        </w:rPr>
        <w:t>SC</w:t>
      </w:r>
      <w:r w:rsidRPr="00900169">
        <w:rPr>
          <w:color w:val="231F20"/>
          <w:spacing w:val="-5"/>
        </w:rPr>
        <w:t xml:space="preserve"> </w:t>
      </w:r>
      <w:r w:rsidRPr="00900169">
        <w:rPr>
          <w:color w:val="231F20"/>
        </w:rPr>
        <w:t>I.3</w:t>
      </w:r>
      <w:r w:rsidRPr="00900169">
        <w:rPr>
          <w:color w:val="231F20"/>
          <w:spacing w:val="-5"/>
        </w:rPr>
        <w:t xml:space="preserve"> </w:t>
      </w:r>
      <w:r w:rsidRPr="00900169">
        <w:rPr>
          <w:color w:val="231F20"/>
        </w:rPr>
        <w:t>–</w:t>
      </w:r>
      <w:r w:rsidRPr="00900169">
        <w:rPr>
          <w:color w:val="231F20"/>
          <w:spacing w:val="-5"/>
        </w:rPr>
        <w:t xml:space="preserve"> </w:t>
      </w:r>
      <w:r w:rsidRPr="00900169">
        <w:rPr>
          <w:color w:val="231F20"/>
        </w:rPr>
        <w:t>I.5</w:t>
      </w:r>
      <w:r w:rsidRPr="00900169">
        <w:rPr>
          <w:color w:val="231F20"/>
          <w:spacing w:val="-5"/>
        </w:rPr>
        <w:t xml:space="preserve"> </w:t>
      </w:r>
      <w:r w:rsidRPr="00900169">
        <w:rPr>
          <w:color w:val="231F20"/>
        </w:rPr>
        <w:t>over</w:t>
      </w:r>
      <w:r w:rsidRPr="00900169">
        <w:rPr>
          <w:color w:val="231F20"/>
          <w:spacing w:val="-4"/>
        </w:rPr>
        <w:t xml:space="preserve"> </w:t>
      </w:r>
      <w:r w:rsidRPr="00900169">
        <w:rPr>
          <w:color w:val="231F20"/>
        </w:rPr>
        <w:t>the</w:t>
      </w:r>
      <w:r w:rsidRPr="00900169">
        <w:rPr>
          <w:color w:val="231F20"/>
          <w:spacing w:val="-5"/>
        </w:rPr>
        <w:t xml:space="preserve"> </w:t>
      </w:r>
      <w:r w:rsidRPr="00900169">
        <w:rPr>
          <w:color w:val="231F20"/>
          <w:spacing w:val="-1"/>
        </w:rPr>
        <w:t>entire</w:t>
      </w:r>
      <w:r w:rsidRPr="00900169">
        <w:rPr>
          <w:color w:val="231F20"/>
          <w:spacing w:val="-3"/>
        </w:rPr>
        <w:t xml:space="preserve"> </w:t>
      </w:r>
      <w:r w:rsidRPr="00900169">
        <w:rPr>
          <w:color w:val="231F20"/>
        </w:rPr>
        <w:t>life</w:t>
      </w:r>
      <w:r w:rsidRPr="00900169">
        <w:rPr>
          <w:color w:val="231F20"/>
          <w:spacing w:val="-5"/>
        </w:rPr>
        <w:t xml:space="preserve"> </w:t>
      </w:r>
      <w:r w:rsidRPr="00900169">
        <w:rPr>
          <w:color w:val="231F20"/>
          <w:spacing w:val="-1"/>
        </w:rPr>
        <w:t>of</w:t>
      </w:r>
      <w:r w:rsidRPr="00900169">
        <w:rPr>
          <w:color w:val="231F20"/>
          <w:spacing w:val="-2"/>
        </w:rPr>
        <w:t xml:space="preserve"> </w:t>
      </w:r>
      <w:r w:rsidRPr="00900169">
        <w:rPr>
          <w:color w:val="231F20"/>
          <w:spacing w:val="-1"/>
        </w:rPr>
        <w:t>the</w:t>
      </w:r>
      <w:r w:rsidRPr="00900169">
        <w:rPr>
          <w:color w:val="231F20"/>
          <w:spacing w:val="-3"/>
        </w:rPr>
        <w:t xml:space="preserve"> </w:t>
      </w:r>
      <w:r w:rsidRPr="00900169">
        <w:rPr>
          <w:color w:val="231F20"/>
          <w:spacing w:val="-1"/>
        </w:rPr>
        <w:t>engine.</w:t>
      </w:r>
      <w:r w:rsidR="00900169">
        <w:rPr>
          <w:rFonts w:cs="Arial"/>
          <w:vertAlign w:val="superscript"/>
        </w:rPr>
        <w:t>2</w:t>
      </w:r>
      <w:r w:rsidRPr="00900169">
        <w:rPr>
          <w:color w:val="231F20"/>
          <w:spacing w:val="47"/>
        </w:rPr>
        <w:t xml:space="preserve"> </w:t>
      </w:r>
      <w:r w:rsidR="0021290C">
        <w:rPr>
          <w:color w:val="231F20"/>
          <w:spacing w:val="47"/>
        </w:rPr>
        <w:t xml:space="preserve"> </w:t>
      </w:r>
      <w:r w:rsidRPr="00900169">
        <w:rPr>
          <w:rFonts w:cs="Arial"/>
          <w:b/>
          <w:bCs/>
          <w:color w:val="231F20"/>
        </w:rPr>
        <w:t>(40</w:t>
      </w:r>
      <w:r w:rsidRPr="00900169">
        <w:rPr>
          <w:rFonts w:cs="Arial"/>
          <w:b/>
          <w:bCs/>
          <w:color w:val="231F20"/>
          <w:spacing w:val="-2"/>
        </w:rPr>
        <w:t xml:space="preserve"> </w:t>
      </w:r>
      <w:r w:rsidRPr="00900169">
        <w:rPr>
          <w:rFonts w:cs="Arial"/>
          <w:b/>
          <w:bCs/>
          <w:color w:val="231F20"/>
        </w:rPr>
        <w:t>CFR</w:t>
      </w:r>
      <w:r w:rsidRPr="00900169">
        <w:rPr>
          <w:rFonts w:cs="Arial"/>
          <w:b/>
          <w:bCs/>
          <w:color w:val="231F20"/>
          <w:spacing w:val="-5"/>
        </w:rPr>
        <w:t xml:space="preserve"> </w:t>
      </w:r>
      <w:r w:rsidRPr="00900169">
        <w:rPr>
          <w:rFonts w:cs="Arial"/>
          <w:b/>
          <w:bCs/>
          <w:color w:val="231F20"/>
        </w:rPr>
        <w:t>60.4234,</w:t>
      </w:r>
      <w:r w:rsidRPr="00900169">
        <w:rPr>
          <w:rFonts w:cs="Arial"/>
          <w:b/>
          <w:bCs/>
          <w:color w:val="231F20"/>
          <w:spacing w:val="-2"/>
        </w:rPr>
        <w:t xml:space="preserve"> </w:t>
      </w:r>
      <w:r w:rsidRPr="00900169">
        <w:rPr>
          <w:rFonts w:cs="Arial"/>
          <w:b/>
          <w:bCs/>
          <w:color w:val="231F20"/>
        </w:rPr>
        <w:t>40</w:t>
      </w:r>
      <w:r w:rsidRPr="00900169">
        <w:rPr>
          <w:rFonts w:cs="Arial"/>
          <w:b/>
          <w:bCs/>
          <w:color w:val="231F20"/>
          <w:spacing w:val="-5"/>
        </w:rPr>
        <w:t xml:space="preserve"> </w:t>
      </w:r>
      <w:r w:rsidRPr="00900169">
        <w:rPr>
          <w:rFonts w:cs="Arial"/>
          <w:b/>
          <w:bCs/>
          <w:color w:val="231F20"/>
        </w:rPr>
        <w:t>CFR</w:t>
      </w:r>
      <w:r w:rsidRPr="00900169">
        <w:rPr>
          <w:rFonts w:cs="Arial"/>
          <w:b/>
          <w:bCs/>
          <w:color w:val="231F20"/>
          <w:spacing w:val="-2"/>
        </w:rPr>
        <w:t xml:space="preserve"> </w:t>
      </w:r>
      <w:r w:rsidRPr="00900169">
        <w:rPr>
          <w:rFonts w:cs="Arial"/>
          <w:b/>
          <w:bCs/>
          <w:color w:val="231F20"/>
        </w:rPr>
        <w:t>60.4243(b))</w:t>
      </w:r>
    </w:p>
    <w:p w14:paraId="057DF044" w14:textId="77777777" w:rsidR="0030131C" w:rsidRPr="00900169" w:rsidRDefault="0030131C" w:rsidP="0013193C">
      <w:pPr>
        <w:spacing w:before="1"/>
        <w:jc w:val="both"/>
        <w:rPr>
          <w:rFonts w:eastAsia="Arial" w:cs="Arial"/>
          <w:b/>
          <w:bCs/>
        </w:rPr>
      </w:pPr>
    </w:p>
    <w:p w14:paraId="4B771CF2" w14:textId="2338262F" w:rsidR="0030131C" w:rsidRPr="00900169" w:rsidRDefault="0030131C" w:rsidP="00692FED">
      <w:pPr>
        <w:pStyle w:val="BodyText"/>
        <w:widowControl w:val="0"/>
        <w:numPr>
          <w:ilvl w:val="1"/>
          <w:numId w:val="44"/>
        </w:numPr>
        <w:ind w:right="144"/>
        <w:jc w:val="both"/>
        <w:rPr>
          <w:rFonts w:eastAsia="Arial"/>
        </w:rPr>
      </w:pPr>
      <w:r w:rsidRPr="00900169">
        <w:rPr>
          <w:color w:val="231F20"/>
          <w:spacing w:val="-1"/>
        </w:rPr>
        <w:t>If</w:t>
      </w:r>
      <w:r w:rsidRPr="00900169">
        <w:rPr>
          <w:color w:val="231F20"/>
          <w:spacing w:val="-3"/>
        </w:rPr>
        <w:t xml:space="preserve"> </w:t>
      </w:r>
      <w:r w:rsidRPr="00900169">
        <w:rPr>
          <w:color w:val="231F20"/>
          <w:spacing w:val="-1"/>
        </w:rPr>
        <w:t>each</w:t>
      </w:r>
      <w:r w:rsidRPr="00900169">
        <w:rPr>
          <w:color w:val="231F20"/>
          <w:spacing w:val="-6"/>
        </w:rPr>
        <w:t xml:space="preserve"> </w:t>
      </w:r>
      <w:r w:rsidRPr="00900169">
        <w:rPr>
          <w:color w:val="231F20"/>
        </w:rPr>
        <w:t>engine</w:t>
      </w:r>
      <w:r w:rsidRPr="00900169">
        <w:rPr>
          <w:color w:val="231F20"/>
          <w:spacing w:val="-5"/>
        </w:rPr>
        <w:t xml:space="preserve"> </w:t>
      </w:r>
      <w:r w:rsidRPr="00900169">
        <w:rPr>
          <w:color w:val="231F20"/>
          <w:spacing w:val="-1"/>
        </w:rPr>
        <w:t>is</w:t>
      </w:r>
      <w:r w:rsidRPr="00900169">
        <w:rPr>
          <w:color w:val="231F20"/>
          <w:spacing w:val="-4"/>
        </w:rPr>
        <w:t xml:space="preserve"> </w:t>
      </w:r>
      <w:r w:rsidRPr="00900169">
        <w:rPr>
          <w:color w:val="231F20"/>
        </w:rPr>
        <w:t>operated</w:t>
      </w:r>
      <w:r w:rsidRPr="00900169">
        <w:rPr>
          <w:color w:val="231F20"/>
          <w:spacing w:val="-4"/>
        </w:rPr>
        <w:t xml:space="preserve"> </w:t>
      </w:r>
      <w:r w:rsidRPr="00900169">
        <w:rPr>
          <w:color w:val="231F20"/>
          <w:spacing w:val="-1"/>
        </w:rPr>
        <w:t>as</w:t>
      </w:r>
      <w:r w:rsidRPr="00900169">
        <w:rPr>
          <w:color w:val="231F20"/>
          <w:spacing w:val="-4"/>
        </w:rPr>
        <w:t xml:space="preserve"> </w:t>
      </w:r>
      <w:r w:rsidRPr="00900169">
        <w:rPr>
          <w:color w:val="231F20"/>
        </w:rPr>
        <w:t>a</w:t>
      </w:r>
      <w:r w:rsidRPr="00900169">
        <w:rPr>
          <w:color w:val="231F20"/>
          <w:spacing w:val="-5"/>
        </w:rPr>
        <w:t xml:space="preserve"> </w:t>
      </w:r>
      <w:r w:rsidRPr="00900169">
        <w:rPr>
          <w:color w:val="231F20"/>
        </w:rPr>
        <w:t>certified</w:t>
      </w:r>
      <w:r w:rsidRPr="00900169">
        <w:rPr>
          <w:color w:val="231F20"/>
          <w:spacing w:val="-4"/>
        </w:rPr>
        <w:t xml:space="preserve"> </w:t>
      </w:r>
      <w:r w:rsidRPr="00900169">
        <w:rPr>
          <w:color w:val="231F20"/>
          <w:spacing w:val="-1"/>
        </w:rPr>
        <w:t>engine,</w:t>
      </w:r>
      <w:r w:rsidRPr="00900169">
        <w:rPr>
          <w:color w:val="231F20"/>
          <w:spacing w:val="-4"/>
        </w:rPr>
        <w:t xml:space="preserve"> </w:t>
      </w:r>
      <w:r w:rsidRPr="00900169">
        <w:rPr>
          <w:color w:val="231F20"/>
        </w:rPr>
        <w:t>according</w:t>
      </w:r>
      <w:r w:rsidRPr="00900169">
        <w:rPr>
          <w:color w:val="231F20"/>
          <w:spacing w:val="-5"/>
        </w:rPr>
        <w:t xml:space="preserve"> </w:t>
      </w:r>
      <w:r w:rsidRPr="00900169">
        <w:rPr>
          <w:color w:val="231F20"/>
          <w:spacing w:val="-1"/>
        </w:rPr>
        <w:t>to</w:t>
      </w:r>
      <w:r w:rsidRPr="00900169">
        <w:rPr>
          <w:color w:val="231F20"/>
          <w:spacing w:val="-4"/>
        </w:rPr>
        <w:t xml:space="preserve"> </w:t>
      </w:r>
      <w:r w:rsidRPr="00900169">
        <w:rPr>
          <w:color w:val="231F20"/>
        </w:rPr>
        <w:t>procedures</w:t>
      </w:r>
      <w:r w:rsidRPr="00900169">
        <w:rPr>
          <w:color w:val="231F20"/>
          <w:spacing w:val="-4"/>
        </w:rPr>
        <w:t xml:space="preserve"> </w:t>
      </w:r>
      <w:r w:rsidRPr="00900169">
        <w:rPr>
          <w:color w:val="231F20"/>
        </w:rPr>
        <w:t>specified</w:t>
      </w:r>
      <w:r w:rsidRPr="00900169">
        <w:rPr>
          <w:color w:val="231F20"/>
          <w:spacing w:val="-5"/>
        </w:rPr>
        <w:t xml:space="preserve"> </w:t>
      </w:r>
      <w:r w:rsidRPr="00900169">
        <w:rPr>
          <w:color w:val="231F20"/>
          <w:spacing w:val="-1"/>
        </w:rPr>
        <w:t>in</w:t>
      </w:r>
      <w:r w:rsidRPr="00900169">
        <w:rPr>
          <w:color w:val="231F20"/>
          <w:spacing w:val="-4"/>
        </w:rPr>
        <w:t xml:space="preserve"> </w:t>
      </w:r>
      <w:r w:rsidRPr="00900169">
        <w:rPr>
          <w:color w:val="231F20"/>
          <w:spacing w:val="-1"/>
        </w:rPr>
        <w:t>40</w:t>
      </w:r>
      <w:r w:rsidRPr="00900169">
        <w:rPr>
          <w:color w:val="231F20"/>
          <w:spacing w:val="-4"/>
        </w:rPr>
        <w:t xml:space="preserve"> </w:t>
      </w:r>
      <w:r w:rsidRPr="00900169">
        <w:rPr>
          <w:color w:val="231F20"/>
        </w:rPr>
        <w:t>CFR</w:t>
      </w:r>
      <w:r w:rsidRPr="00900169">
        <w:rPr>
          <w:color w:val="231F20"/>
          <w:spacing w:val="-5"/>
        </w:rPr>
        <w:t xml:space="preserve"> </w:t>
      </w:r>
      <w:r w:rsidRPr="00900169">
        <w:rPr>
          <w:color w:val="231F20"/>
        </w:rPr>
        <w:t>Part</w:t>
      </w:r>
      <w:r w:rsidRPr="00900169">
        <w:rPr>
          <w:color w:val="231F20"/>
          <w:spacing w:val="-6"/>
        </w:rPr>
        <w:t xml:space="preserve"> </w:t>
      </w:r>
      <w:r w:rsidRPr="00900169">
        <w:rPr>
          <w:color w:val="231F20"/>
          <w:spacing w:val="1"/>
        </w:rPr>
        <w:t>60</w:t>
      </w:r>
      <w:r w:rsidR="00DB42FC">
        <w:rPr>
          <w:color w:val="231F20"/>
          <w:spacing w:val="1"/>
        </w:rPr>
        <w:t>,</w:t>
      </w:r>
      <w:r w:rsidRPr="00900169">
        <w:rPr>
          <w:color w:val="231F20"/>
          <w:spacing w:val="42"/>
          <w:w w:val="99"/>
        </w:rPr>
        <w:t xml:space="preserve"> </w:t>
      </w:r>
      <w:r w:rsidRPr="00900169">
        <w:rPr>
          <w:color w:val="231F20"/>
        </w:rPr>
        <w:t>Subpart</w:t>
      </w:r>
      <w:r w:rsidRPr="00900169">
        <w:rPr>
          <w:color w:val="231F20"/>
          <w:spacing w:val="-6"/>
        </w:rPr>
        <w:t xml:space="preserve"> </w:t>
      </w:r>
      <w:r w:rsidRPr="00900169">
        <w:rPr>
          <w:color w:val="231F20"/>
        </w:rPr>
        <w:t>JJJJ,</w:t>
      </w:r>
      <w:r w:rsidRPr="00900169">
        <w:rPr>
          <w:color w:val="231F20"/>
          <w:spacing w:val="-5"/>
        </w:rPr>
        <w:t xml:space="preserve"> </w:t>
      </w:r>
      <w:r w:rsidRPr="00900169">
        <w:rPr>
          <w:color w:val="231F20"/>
        </w:rPr>
        <w:t>for</w:t>
      </w:r>
      <w:r w:rsidRPr="00900169">
        <w:rPr>
          <w:color w:val="231F20"/>
          <w:spacing w:val="-5"/>
        </w:rPr>
        <w:t xml:space="preserve"> </w:t>
      </w:r>
      <w:r w:rsidRPr="00900169">
        <w:rPr>
          <w:color w:val="231F20"/>
        </w:rPr>
        <w:t>the</w:t>
      </w:r>
      <w:r w:rsidRPr="00900169">
        <w:rPr>
          <w:color w:val="231F20"/>
          <w:spacing w:val="-6"/>
        </w:rPr>
        <w:t xml:space="preserve"> </w:t>
      </w:r>
      <w:r w:rsidRPr="00900169">
        <w:rPr>
          <w:color w:val="231F20"/>
          <w:spacing w:val="1"/>
        </w:rPr>
        <w:t>same</w:t>
      </w:r>
      <w:r w:rsidRPr="00900169">
        <w:rPr>
          <w:color w:val="231F20"/>
          <w:spacing w:val="-9"/>
        </w:rPr>
        <w:t xml:space="preserve"> </w:t>
      </w:r>
      <w:r w:rsidRPr="00900169">
        <w:rPr>
          <w:color w:val="231F20"/>
        </w:rPr>
        <w:t>model</w:t>
      </w:r>
      <w:r w:rsidRPr="00900169">
        <w:rPr>
          <w:color w:val="231F20"/>
          <w:spacing w:val="-4"/>
        </w:rPr>
        <w:t xml:space="preserve"> </w:t>
      </w:r>
      <w:r w:rsidRPr="00900169">
        <w:rPr>
          <w:color w:val="231F20"/>
          <w:spacing w:val="-1"/>
        </w:rPr>
        <w:t>year,</w:t>
      </w:r>
      <w:r w:rsidRPr="00900169">
        <w:rPr>
          <w:color w:val="231F20"/>
          <w:spacing w:val="-6"/>
        </w:rPr>
        <w:t xml:space="preserve"> </w:t>
      </w:r>
      <w:r w:rsidRPr="00900169">
        <w:rPr>
          <w:color w:val="231F20"/>
        </w:rPr>
        <w:t>the</w:t>
      </w:r>
      <w:r w:rsidRPr="00900169">
        <w:rPr>
          <w:color w:val="231F20"/>
          <w:spacing w:val="-5"/>
        </w:rPr>
        <w:t xml:space="preserve"> </w:t>
      </w:r>
      <w:r w:rsidRPr="00900169">
        <w:rPr>
          <w:color w:val="231F20"/>
        </w:rPr>
        <w:t>permittee</w:t>
      </w:r>
      <w:r w:rsidRPr="00900169">
        <w:rPr>
          <w:color w:val="231F20"/>
          <w:spacing w:val="-6"/>
        </w:rPr>
        <w:t xml:space="preserve"> </w:t>
      </w:r>
      <w:r w:rsidRPr="00900169">
        <w:rPr>
          <w:color w:val="231F20"/>
        </w:rPr>
        <w:t>shall</w:t>
      </w:r>
      <w:r w:rsidRPr="00900169">
        <w:rPr>
          <w:color w:val="231F20"/>
          <w:spacing w:val="-8"/>
        </w:rPr>
        <w:t xml:space="preserve"> </w:t>
      </w:r>
      <w:r w:rsidRPr="00900169">
        <w:rPr>
          <w:color w:val="231F20"/>
          <w:spacing w:val="1"/>
        </w:rPr>
        <w:t>meet</w:t>
      </w:r>
      <w:r w:rsidRPr="00900169">
        <w:rPr>
          <w:color w:val="231F20"/>
          <w:spacing w:val="-6"/>
        </w:rPr>
        <w:t xml:space="preserve"> </w:t>
      </w:r>
      <w:r w:rsidRPr="00900169">
        <w:rPr>
          <w:color w:val="231F20"/>
        </w:rPr>
        <w:t>the</w:t>
      </w:r>
      <w:r w:rsidRPr="00900169">
        <w:rPr>
          <w:color w:val="231F20"/>
          <w:spacing w:val="-6"/>
        </w:rPr>
        <w:t xml:space="preserve"> </w:t>
      </w:r>
      <w:r w:rsidRPr="00900169">
        <w:rPr>
          <w:color w:val="231F20"/>
        </w:rPr>
        <w:t>following</w:t>
      </w:r>
      <w:r w:rsidRPr="00900169">
        <w:rPr>
          <w:color w:val="231F20"/>
          <w:spacing w:val="-7"/>
        </w:rPr>
        <w:t xml:space="preserve"> </w:t>
      </w:r>
      <w:r w:rsidRPr="00900169">
        <w:rPr>
          <w:color w:val="231F20"/>
        </w:rPr>
        <w:t>requirements</w:t>
      </w:r>
      <w:r w:rsidRPr="00900169">
        <w:rPr>
          <w:color w:val="231F20"/>
          <w:spacing w:val="-6"/>
        </w:rPr>
        <w:t xml:space="preserve"> </w:t>
      </w:r>
      <w:r w:rsidRPr="00900169">
        <w:rPr>
          <w:color w:val="231F20"/>
        </w:rPr>
        <w:t>for</w:t>
      </w:r>
      <w:r w:rsidRPr="00900169">
        <w:rPr>
          <w:color w:val="231F20"/>
          <w:spacing w:val="50"/>
          <w:w w:val="99"/>
        </w:rPr>
        <w:t xml:space="preserve"> </w:t>
      </w:r>
      <w:r w:rsidRPr="00900169">
        <w:rPr>
          <w:color w:val="231F20"/>
        </w:rPr>
        <w:t>FGENGINES:</w:t>
      </w:r>
    </w:p>
    <w:p w14:paraId="339E4B41" w14:textId="77777777" w:rsidR="0030131C" w:rsidRPr="00900169" w:rsidRDefault="0030131C" w:rsidP="00692FED">
      <w:pPr>
        <w:pStyle w:val="BodyText"/>
        <w:widowControl w:val="0"/>
        <w:numPr>
          <w:ilvl w:val="2"/>
          <w:numId w:val="44"/>
        </w:numPr>
        <w:ind w:left="720" w:right="144"/>
        <w:jc w:val="both"/>
      </w:pPr>
      <w:r w:rsidRPr="00900169">
        <w:rPr>
          <w:color w:val="231F20"/>
          <w:spacing w:val="-1"/>
        </w:rPr>
        <w:t>Operate</w:t>
      </w:r>
      <w:r w:rsidRPr="00900169">
        <w:rPr>
          <w:color w:val="231F20"/>
          <w:spacing w:val="-6"/>
        </w:rPr>
        <w:t xml:space="preserve"> </w:t>
      </w:r>
      <w:r w:rsidRPr="00900169">
        <w:rPr>
          <w:color w:val="231F20"/>
          <w:spacing w:val="-1"/>
        </w:rPr>
        <w:t>and</w:t>
      </w:r>
      <w:r w:rsidRPr="00900169">
        <w:rPr>
          <w:color w:val="231F20"/>
          <w:spacing w:val="-7"/>
        </w:rPr>
        <w:t xml:space="preserve"> </w:t>
      </w:r>
      <w:r w:rsidRPr="00900169">
        <w:rPr>
          <w:color w:val="231F20"/>
        </w:rPr>
        <w:t>maintain</w:t>
      </w:r>
      <w:r w:rsidRPr="00900169">
        <w:rPr>
          <w:color w:val="231F20"/>
          <w:spacing w:val="-6"/>
        </w:rPr>
        <w:t xml:space="preserve"> </w:t>
      </w:r>
      <w:r w:rsidRPr="00900169">
        <w:rPr>
          <w:color w:val="231F20"/>
        </w:rPr>
        <w:t>the</w:t>
      </w:r>
      <w:r w:rsidRPr="00900169">
        <w:rPr>
          <w:color w:val="231F20"/>
          <w:spacing w:val="-7"/>
        </w:rPr>
        <w:t xml:space="preserve"> </w:t>
      </w:r>
      <w:r w:rsidRPr="00900169">
        <w:rPr>
          <w:color w:val="231F20"/>
        </w:rPr>
        <w:t>certified</w:t>
      </w:r>
      <w:r w:rsidRPr="00900169">
        <w:rPr>
          <w:color w:val="231F20"/>
          <w:spacing w:val="-6"/>
        </w:rPr>
        <w:t xml:space="preserve"> </w:t>
      </w:r>
      <w:r w:rsidRPr="00900169">
        <w:rPr>
          <w:color w:val="231F20"/>
        </w:rPr>
        <w:t>engine</w:t>
      </w:r>
      <w:r w:rsidRPr="00900169">
        <w:rPr>
          <w:color w:val="231F20"/>
          <w:spacing w:val="-7"/>
        </w:rPr>
        <w:t xml:space="preserve"> </w:t>
      </w:r>
      <w:r w:rsidRPr="00900169">
        <w:rPr>
          <w:color w:val="231F20"/>
        </w:rPr>
        <w:t>and</w:t>
      </w:r>
      <w:r w:rsidRPr="00900169">
        <w:rPr>
          <w:color w:val="231F20"/>
          <w:spacing w:val="-8"/>
        </w:rPr>
        <w:t xml:space="preserve"> </w:t>
      </w:r>
      <w:r w:rsidRPr="00900169">
        <w:rPr>
          <w:color w:val="231F20"/>
        </w:rPr>
        <w:t>control</w:t>
      </w:r>
      <w:r w:rsidRPr="00900169">
        <w:rPr>
          <w:color w:val="231F20"/>
          <w:spacing w:val="-5"/>
        </w:rPr>
        <w:t xml:space="preserve"> </w:t>
      </w:r>
      <w:r w:rsidRPr="00900169">
        <w:rPr>
          <w:color w:val="231F20"/>
          <w:spacing w:val="-1"/>
        </w:rPr>
        <w:t>device</w:t>
      </w:r>
      <w:r w:rsidRPr="00900169">
        <w:rPr>
          <w:color w:val="231F20"/>
          <w:spacing w:val="-8"/>
        </w:rPr>
        <w:t xml:space="preserve"> </w:t>
      </w:r>
      <w:r w:rsidRPr="00900169">
        <w:rPr>
          <w:color w:val="231F20"/>
        </w:rPr>
        <w:t>according</w:t>
      </w:r>
      <w:r w:rsidRPr="00900169">
        <w:rPr>
          <w:color w:val="231F20"/>
          <w:spacing w:val="-5"/>
        </w:rPr>
        <w:t xml:space="preserve"> </w:t>
      </w:r>
      <w:r w:rsidRPr="00900169">
        <w:rPr>
          <w:color w:val="231F20"/>
          <w:spacing w:val="-1"/>
        </w:rPr>
        <w:t>to</w:t>
      </w:r>
      <w:r w:rsidRPr="00900169">
        <w:rPr>
          <w:color w:val="231F20"/>
          <w:spacing w:val="-7"/>
        </w:rPr>
        <w:t xml:space="preserve"> </w:t>
      </w:r>
      <w:r w:rsidRPr="00900169">
        <w:rPr>
          <w:color w:val="231F20"/>
        </w:rPr>
        <w:t>the</w:t>
      </w:r>
      <w:r w:rsidRPr="00900169">
        <w:rPr>
          <w:color w:val="231F20"/>
          <w:spacing w:val="-8"/>
        </w:rPr>
        <w:t xml:space="preserve"> </w:t>
      </w:r>
      <w:r w:rsidRPr="00900169">
        <w:rPr>
          <w:color w:val="231F20"/>
        </w:rPr>
        <w:t>manufacturer's</w:t>
      </w:r>
      <w:r w:rsidRPr="00900169">
        <w:rPr>
          <w:color w:val="231F20"/>
          <w:spacing w:val="-5"/>
        </w:rPr>
        <w:t xml:space="preserve"> </w:t>
      </w:r>
      <w:r w:rsidRPr="00900169">
        <w:rPr>
          <w:color w:val="231F20"/>
        </w:rPr>
        <w:t>emission-</w:t>
      </w:r>
      <w:r w:rsidRPr="00900169">
        <w:rPr>
          <w:color w:val="231F20"/>
          <w:spacing w:val="37"/>
          <w:w w:val="99"/>
        </w:rPr>
        <w:t xml:space="preserve"> </w:t>
      </w:r>
      <w:r w:rsidRPr="00900169">
        <w:rPr>
          <w:color w:val="231F20"/>
          <w:spacing w:val="-1"/>
        </w:rPr>
        <w:t>related</w:t>
      </w:r>
      <w:r w:rsidRPr="00900169">
        <w:rPr>
          <w:color w:val="231F20"/>
          <w:spacing w:val="-11"/>
        </w:rPr>
        <w:t xml:space="preserve"> </w:t>
      </w:r>
      <w:r w:rsidRPr="00900169">
        <w:rPr>
          <w:color w:val="231F20"/>
          <w:spacing w:val="-1"/>
        </w:rPr>
        <w:t>written</w:t>
      </w:r>
      <w:r w:rsidRPr="00900169">
        <w:rPr>
          <w:color w:val="231F20"/>
          <w:spacing w:val="-10"/>
        </w:rPr>
        <w:t xml:space="preserve"> </w:t>
      </w:r>
      <w:r w:rsidRPr="00900169">
        <w:rPr>
          <w:color w:val="231F20"/>
          <w:spacing w:val="-1"/>
        </w:rPr>
        <w:t>instructions,</w:t>
      </w:r>
    </w:p>
    <w:p w14:paraId="5AB9C033" w14:textId="77777777" w:rsidR="0030131C" w:rsidRPr="00900169" w:rsidRDefault="0030131C" w:rsidP="00692FED">
      <w:pPr>
        <w:pStyle w:val="BodyText"/>
        <w:widowControl w:val="0"/>
        <w:numPr>
          <w:ilvl w:val="2"/>
          <w:numId w:val="44"/>
        </w:numPr>
        <w:ind w:left="720" w:right="144"/>
        <w:jc w:val="both"/>
      </w:pPr>
      <w:r w:rsidRPr="00900169">
        <w:rPr>
          <w:color w:val="231F20"/>
          <w:spacing w:val="-1"/>
        </w:rPr>
        <w:t>Meet</w:t>
      </w:r>
      <w:r w:rsidRPr="00900169">
        <w:rPr>
          <w:color w:val="231F20"/>
          <w:spacing w:val="-5"/>
        </w:rPr>
        <w:t xml:space="preserve"> </w:t>
      </w:r>
      <w:r w:rsidRPr="00900169">
        <w:rPr>
          <w:color w:val="231F20"/>
          <w:spacing w:val="-1"/>
        </w:rPr>
        <w:t>the</w:t>
      </w:r>
      <w:r w:rsidRPr="00900169">
        <w:rPr>
          <w:color w:val="231F20"/>
          <w:spacing w:val="-6"/>
        </w:rPr>
        <w:t xml:space="preserve"> </w:t>
      </w:r>
      <w:r w:rsidRPr="00900169">
        <w:rPr>
          <w:color w:val="231F20"/>
        </w:rPr>
        <w:t>requirements</w:t>
      </w:r>
      <w:r w:rsidRPr="00900169">
        <w:rPr>
          <w:color w:val="231F20"/>
          <w:spacing w:val="-4"/>
        </w:rPr>
        <w:t xml:space="preserve"> </w:t>
      </w:r>
      <w:r w:rsidRPr="00900169">
        <w:rPr>
          <w:color w:val="231F20"/>
          <w:spacing w:val="-1"/>
        </w:rPr>
        <w:t>as</w:t>
      </w:r>
      <w:r w:rsidRPr="00900169">
        <w:rPr>
          <w:color w:val="231F20"/>
          <w:spacing w:val="-5"/>
        </w:rPr>
        <w:t xml:space="preserve"> </w:t>
      </w:r>
      <w:r w:rsidRPr="00900169">
        <w:rPr>
          <w:color w:val="231F20"/>
          <w:spacing w:val="-1"/>
        </w:rPr>
        <w:t>specified</w:t>
      </w:r>
      <w:r w:rsidRPr="00900169">
        <w:rPr>
          <w:color w:val="231F20"/>
          <w:spacing w:val="-4"/>
        </w:rPr>
        <w:t xml:space="preserve"> </w:t>
      </w:r>
      <w:r w:rsidRPr="00900169">
        <w:rPr>
          <w:color w:val="231F20"/>
          <w:spacing w:val="-1"/>
        </w:rPr>
        <w:t>in</w:t>
      </w:r>
      <w:r w:rsidRPr="00900169">
        <w:rPr>
          <w:color w:val="231F20"/>
          <w:spacing w:val="-4"/>
        </w:rPr>
        <w:t xml:space="preserve"> </w:t>
      </w:r>
      <w:r w:rsidRPr="00900169">
        <w:rPr>
          <w:color w:val="231F20"/>
          <w:spacing w:val="-1"/>
        </w:rPr>
        <w:t>40</w:t>
      </w:r>
      <w:r w:rsidRPr="00900169">
        <w:rPr>
          <w:color w:val="231F20"/>
          <w:spacing w:val="-6"/>
        </w:rPr>
        <w:t xml:space="preserve"> </w:t>
      </w:r>
      <w:r w:rsidRPr="00900169">
        <w:rPr>
          <w:color w:val="231F20"/>
        </w:rPr>
        <w:t>CFR</w:t>
      </w:r>
      <w:r w:rsidRPr="00900169">
        <w:rPr>
          <w:color w:val="231F20"/>
          <w:spacing w:val="-6"/>
        </w:rPr>
        <w:t xml:space="preserve"> </w:t>
      </w:r>
      <w:r w:rsidRPr="00900169">
        <w:rPr>
          <w:color w:val="231F20"/>
        </w:rPr>
        <w:t>1068</w:t>
      </w:r>
      <w:r w:rsidRPr="00900169">
        <w:rPr>
          <w:color w:val="231F20"/>
          <w:spacing w:val="-5"/>
        </w:rPr>
        <w:t xml:space="preserve"> </w:t>
      </w:r>
      <w:r w:rsidRPr="00900169">
        <w:rPr>
          <w:color w:val="231F20"/>
          <w:spacing w:val="-1"/>
        </w:rPr>
        <w:t>Subparts</w:t>
      </w:r>
      <w:r w:rsidRPr="00900169">
        <w:rPr>
          <w:color w:val="231F20"/>
          <w:spacing w:val="-4"/>
        </w:rPr>
        <w:t xml:space="preserve"> </w:t>
      </w:r>
      <w:r w:rsidRPr="00900169">
        <w:rPr>
          <w:color w:val="231F20"/>
        </w:rPr>
        <w:t>A</w:t>
      </w:r>
      <w:r w:rsidRPr="00900169">
        <w:rPr>
          <w:color w:val="231F20"/>
          <w:spacing w:val="-4"/>
        </w:rPr>
        <w:t xml:space="preserve"> </w:t>
      </w:r>
      <w:r w:rsidRPr="00900169">
        <w:rPr>
          <w:color w:val="231F20"/>
          <w:spacing w:val="-1"/>
        </w:rPr>
        <w:t>through</w:t>
      </w:r>
      <w:r w:rsidRPr="00900169">
        <w:rPr>
          <w:color w:val="231F20"/>
          <w:spacing w:val="-5"/>
        </w:rPr>
        <w:t xml:space="preserve"> </w:t>
      </w:r>
      <w:r w:rsidRPr="00900169">
        <w:rPr>
          <w:color w:val="231F20"/>
          <w:spacing w:val="-1"/>
        </w:rPr>
        <w:t>D,</w:t>
      </w:r>
      <w:r w:rsidRPr="00900169">
        <w:rPr>
          <w:color w:val="231F20"/>
          <w:spacing w:val="-6"/>
        </w:rPr>
        <w:t xml:space="preserve"> </w:t>
      </w:r>
      <w:r w:rsidRPr="00900169">
        <w:rPr>
          <w:color w:val="231F20"/>
          <w:spacing w:val="-1"/>
        </w:rPr>
        <w:t>as</w:t>
      </w:r>
      <w:r w:rsidRPr="00900169">
        <w:rPr>
          <w:color w:val="231F20"/>
          <w:spacing w:val="-4"/>
        </w:rPr>
        <w:t xml:space="preserve"> </w:t>
      </w:r>
      <w:r w:rsidRPr="00900169">
        <w:rPr>
          <w:color w:val="231F20"/>
        </w:rPr>
        <w:t>applicable,</w:t>
      </w:r>
      <w:r w:rsidRPr="00900169">
        <w:rPr>
          <w:color w:val="231F20"/>
          <w:spacing w:val="-4"/>
        </w:rPr>
        <w:t xml:space="preserve"> </w:t>
      </w:r>
      <w:r w:rsidRPr="00900169">
        <w:rPr>
          <w:color w:val="231F20"/>
          <w:spacing w:val="-1"/>
        </w:rPr>
        <w:t>including</w:t>
      </w:r>
      <w:r w:rsidRPr="00900169">
        <w:rPr>
          <w:color w:val="231F20"/>
          <w:spacing w:val="80"/>
          <w:w w:val="99"/>
        </w:rPr>
        <w:t xml:space="preserve"> </w:t>
      </w:r>
      <w:r w:rsidRPr="00900169">
        <w:rPr>
          <w:color w:val="231F20"/>
          <w:spacing w:val="-1"/>
        </w:rPr>
        <w:t>labeling</w:t>
      </w:r>
      <w:r w:rsidRPr="00900169">
        <w:rPr>
          <w:color w:val="231F20"/>
          <w:spacing w:val="-8"/>
        </w:rPr>
        <w:t xml:space="preserve"> </w:t>
      </w:r>
      <w:r w:rsidRPr="00900169">
        <w:rPr>
          <w:color w:val="231F20"/>
          <w:spacing w:val="-1"/>
        </w:rPr>
        <w:t>and</w:t>
      </w:r>
      <w:r w:rsidRPr="00900169">
        <w:rPr>
          <w:color w:val="231F20"/>
          <w:spacing w:val="-8"/>
        </w:rPr>
        <w:t xml:space="preserve"> </w:t>
      </w:r>
      <w:r w:rsidRPr="00900169">
        <w:rPr>
          <w:color w:val="231F20"/>
          <w:spacing w:val="-1"/>
        </w:rPr>
        <w:t>maintaining</w:t>
      </w:r>
      <w:r w:rsidRPr="00900169">
        <w:rPr>
          <w:color w:val="231F20"/>
          <w:spacing w:val="-9"/>
        </w:rPr>
        <w:t xml:space="preserve"> </w:t>
      </w:r>
      <w:r w:rsidRPr="00900169">
        <w:rPr>
          <w:color w:val="231F20"/>
        </w:rPr>
        <w:t>certified</w:t>
      </w:r>
      <w:r w:rsidRPr="00900169">
        <w:rPr>
          <w:color w:val="231F20"/>
          <w:spacing w:val="-9"/>
        </w:rPr>
        <w:t xml:space="preserve"> </w:t>
      </w:r>
      <w:r w:rsidRPr="00900169">
        <w:rPr>
          <w:color w:val="231F20"/>
        </w:rPr>
        <w:t>engines</w:t>
      </w:r>
      <w:r w:rsidRPr="00900169">
        <w:rPr>
          <w:color w:val="231F20"/>
          <w:spacing w:val="-8"/>
        </w:rPr>
        <w:t xml:space="preserve"> </w:t>
      </w:r>
      <w:r w:rsidRPr="00900169">
        <w:rPr>
          <w:color w:val="231F20"/>
        </w:rPr>
        <w:t>according</w:t>
      </w:r>
      <w:r w:rsidRPr="00900169">
        <w:rPr>
          <w:color w:val="231F20"/>
          <w:spacing w:val="-8"/>
        </w:rPr>
        <w:t xml:space="preserve"> </w:t>
      </w:r>
      <w:r w:rsidRPr="00900169">
        <w:rPr>
          <w:color w:val="231F20"/>
          <w:spacing w:val="-1"/>
        </w:rPr>
        <w:t>to</w:t>
      </w:r>
      <w:r w:rsidRPr="00900169">
        <w:rPr>
          <w:color w:val="231F20"/>
          <w:spacing w:val="-7"/>
        </w:rPr>
        <w:t xml:space="preserve"> </w:t>
      </w:r>
      <w:r w:rsidRPr="00900169">
        <w:rPr>
          <w:color w:val="231F20"/>
          <w:spacing w:val="-1"/>
        </w:rPr>
        <w:t>the</w:t>
      </w:r>
      <w:r w:rsidRPr="00900169">
        <w:rPr>
          <w:color w:val="231F20"/>
          <w:spacing w:val="-9"/>
        </w:rPr>
        <w:t xml:space="preserve"> </w:t>
      </w:r>
      <w:r w:rsidRPr="00900169">
        <w:rPr>
          <w:color w:val="231F20"/>
          <w:spacing w:val="-1"/>
        </w:rPr>
        <w:t>manufacture’s</w:t>
      </w:r>
      <w:r w:rsidRPr="00900169">
        <w:rPr>
          <w:color w:val="231F20"/>
          <w:spacing w:val="-8"/>
        </w:rPr>
        <w:t xml:space="preserve"> </w:t>
      </w:r>
      <w:r w:rsidRPr="00900169">
        <w:rPr>
          <w:color w:val="231F20"/>
        </w:rPr>
        <w:t>recommendations,</w:t>
      </w:r>
    </w:p>
    <w:p w14:paraId="230F3839" w14:textId="77777777" w:rsidR="0030131C" w:rsidRPr="00900169" w:rsidRDefault="0030131C" w:rsidP="00BA31C3">
      <w:pPr>
        <w:pStyle w:val="BodyText"/>
        <w:widowControl w:val="0"/>
        <w:numPr>
          <w:ilvl w:val="2"/>
          <w:numId w:val="44"/>
        </w:numPr>
        <w:spacing w:after="0"/>
        <w:ind w:left="720" w:right="144"/>
        <w:jc w:val="both"/>
      </w:pPr>
      <w:r w:rsidRPr="00900169">
        <w:rPr>
          <w:color w:val="231F20"/>
        </w:rPr>
        <w:t>Only</w:t>
      </w:r>
      <w:r w:rsidRPr="00900169">
        <w:rPr>
          <w:color w:val="231F20"/>
          <w:spacing w:val="-10"/>
        </w:rPr>
        <w:t xml:space="preserve"> </w:t>
      </w:r>
      <w:r w:rsidRPr="00900169">
        <w:rPr>
          <w:color w:val="231F20"/>
        </w:rPr>
        <w:t>change</w:t>
      </w:r>
      <w:r w:rsidRPr="00900169">
        <w:rPr>
          <w:color w:val="231F20"/>
          <w:spacing w:val="-7"/>
        </w:rPr>
        <w:t xml:space="preserve"> </w:t>
      </w:r>
      <w:r w:rsidRPr="00900169">
        <w:rPr>
          <w:color w:val="231F20"/>
        </w:rPr>
        <w:t>those</w:t>
      </w:r>
      <w:r w:rsidRPr="00900169">
        <w:rPr>
          <w:color w:val="231F20"/>
          <w:spacing w:val="-7"/>
        </w:rPr>
        <w:t xml:space="preserve"> </w:t>
      </w:r>
      <w:r w:rsidRPr="00900169">
        <w:rPr>
          <w:color w:val="231F20"/>
        </w:rPr>
        <w:t>engine</w:t>
      </w:r>
      <w:r w:rsidRPr="00900169">
        <w:rPr>
          <w:color w:val="231F20"/>
          <w:spacing w:val="-3"/>
        </w:rPr>
        <w:t xml:space="preserve"> </w:t>
      </w:r>
      <w:r w:rsidRPr="00900169">
        <w:rPr>
          <w:color w:val="231F20"/>
          <w:spacing w:val="-1"/>
        </w:rPr>
        <w:t>settings</w:t>
      </w:r>
      <w:r w:rsidRPr="00900169">
        <w:rPr>
          <w:color w:val="231F20"/>
          <w:spacing w:val="-5"/>
        </w:rPr>
        <w:t xml:space="preserve"> </w:t>
      </w:r>
      <w:r w:rsidRPr="00900169">
        <w:rPr>
          <w:color w:val="231F20"/>
          <w:spacing w:val="-1"/>
        </w:rPr>
        <w:t>that</w:t>
      </w:r>
      <w:r w:rsidRPr="00900169">
        <w:rPr>
          <w:color w:val="231F20"/>
          <w:spacing w:val="-5"/>
        </w:rPr>
        <w:t xml:space="preserve"> </w:t>
      </w:r>
      <w:r w:rsidRPr="00900169">
        <w:rPr>
          <w:color w:val="231F20"/>
        </w:rPr>
        <w:t>are</w:t>
      </w:r>
      <w:r w:rsidRPr="00900169">
        <w:rPr>
          <w:color w:val="231F20"/>
          <w:spacing w:val="-7"/>
        </w:rPr>
        <w:t xml:space="preserve"> </w:t>
      </w:r>
      <w:r w:rsidRPr="00900169">
        <w:rPr>
          <w:color w:val="231F20"/>
        </w:rPr>
        <w:t>permitted</w:t>
      </w:r>
      <w:r w:rsidRPr="00900169">
        <w:rPr>
          <w:color w:val="231F20"/>
          <w:spacing w:val="-4"/>
        </w:rPr>
        <w:t xml:space="preserve"> </w:t>
      </w:r>
      <w:r w:rsidRPr="00900169">
        <w:rPr>
          <w:color w:val="231F20"/>
          <w:spacing w:val="1"/>
        </w:rPr>
        <w:t>by</w:t>
      </w:r>
      <w:r w:rsidRPr="00900169">
        <w:rPr>
          <w:color w:val="231F20"/>
          <w:spacing w:val="-10"/>
        </w:rPr>
        <w:t xml:space="preserve"> </w:t>
      </w:r>
      <w:r w:rsidRPr="00900169">
        <w:rPr>
          <w:color w:val="231F20"/>
        </w:rPr>
        <w:t>the</w:t>
      </w:r>
      <w:r w:rsidRPr="00900169">
        <w:rPr>
          <w:color w:val="231F20"/>
          <w:spacing w:val="-7"/>
        </w:rPr>
        <w:t xml:space="preserve"> </w:t>
      </w:r>
      <w:r w:rsidRPr="00900169">
        <w:rPr>
          <w:color w:val="231F20"/>
        </w:rPr>
        <w:t>manufacturer.</w:t>
      </w:r>
    </w:p>
    <w:p w14:paraId="19ECB86D" w14:textId="77777777" w:rsidR="0030131C" w:rsidRPr="00900169" w:rsidRDefault="0030131C" w:rsidP="0013193C">
      <w:pPr>
        <w:spacing w:before="3"/>
        <w:ind w:left="720" w:right="144" w:hanging="360"/>
        <w:jc w:val="both"/>
        <w:rPr>
          <w:rFonts w:eastAsia="Arial" w:cs="Arial"/>
        </w:rPr>
      </w:pPr>
    </w:p>
    <w:p w14:paraId="296BFFA5" w14:textId="69CB37F7" w:rsidR="0030131C" w:rsidRPr="00900169" w:rsidRDefault="0030131C" w:rsidP="0013193C">
      <w:pPr>
        <w:pStyle w:val="BodyText"/>
        <w:spacing w:after="0"/>
        <w:ind w:left="360" w:right="54"/>
        <w:jc w:val="both"/>
        <w:rPr>
          <w:rFonts w:eastAsia="Arial" w:cs="Arial"/>
        </w:rPr>
      </w:pPr>
      <w:r w:rsidRPr="00900169">
        <w:rPr>
          <w:color w:val="231F20"/>
          <w:spacing w:val="-1"/>
        </w:rPr>
        <w:t>If</w:t>
      </w:r>
      <w:r w:rsidRPr="00900169">
        <w:rPr>
          <w:color w:val="231F20"/>
          <w:spacing w:val="-4"/>
        </w:rPr>
        <w:t xml:space="preserve"> </w:t>
      </w:r>
      <w:r w:rsidRPr="00900169">
        <w:rPr>
          <w:color w:val="231F20"/>
          <w:spacing w:val="-1"/>
        </w:rPr>
        <w:t>the</w:t>
      </w:r>
      <w:r w:rsidRPr="00900169">
        <w:rPr>
          <w:color w:val="231F20"/>
          <w:spacing w:val="-6"/>
        </w:rPr>
        <w:t xml:space="preserve"> </w:t>
      </w:r>
      <w:r w:rsidRPr="00900169">
        <w:rPr>
          <w:color w:val="231F20"/>
          <w:spacing w:val="-1"/>
        </w:rPr>
        <w:t>permittee</w:t>
      </w:r>
      <w:r w:rsidRPr="00900169">
        <w:rPr>
          <w:color w:val="231F20"/>
          <w:spacing w:val="-6"/>
        </w:rPr>
        <w:t xml:space="preserve"> </w:t>
      </w:r>
      <w:r w:rsidRPr="00900169">
        <w:rPr>
          <w:color w:val="231F20"/>
        </w:rPr>
        <w:t>does</w:t>
      </w:r>
      <w:r w:rsidRPr="00900169">
        <w:rPr>
          <w:color w:val="231F20"/>
          <w:spacing w:val="-4"/>
        </w:rPr>
        <w:t xml:space="preserve"> </w:t>
      </w:r>
      <w:r w:rsidRPr="00900169">
        <w:rPr>
          <w:color w:val="231F20"/>
        </w:rPr>
        <w:t>not</w:t>
      </w:r>
      <w:r w:rsidRPr="00900169">
        <w:rPr>
          <w:color w:val="231F20"/>
          <w:spacing w:val="-6"/>
        </w:rPr>
        <w:t xml:space="preserve"> </w:t>
      </w:r>
      <w:r w:rsidRPr="00900169">
        <w:rPr>
          <w:color w:val="231F20"/>
        </w:rPr>
        <w:t>operate</w:t>
      </w:r>
      <w:r w:rsidRPr="00900169">
        <w:rPr>
          <w:color w:val="231F20"/>
          <w:spacing w:val="-6"/>
        </w:rPr>
        <w:t xml:space="preserve"> </w:t>
      </w:r>
      <w:r w:rsidRPr="00900169">
        <w:rPr>
          <w:color w:val="231F20"/>
        </w:rPr>
        <w:t>and</w:t>
      </w:r>
      <w:r w:rsidRPr="00900169">
        <w:rPr>
          <w:color w:val="231F20"/>
          <w:spacing w:val="-6"/>
        </w:rPr>
        <w:t xml:space="preserve"> </w:t>
      </w:r>
      <w:r w:rsidRPr="00900169">
        <w:rPr>
          <w:color w:val="231F20"/>
        </w:rPr>
        <w:t>maintain</w:t>
      </w:r>
      <w:r w:rsidRPr="00900169">
        <w:rPr>
          <w:color w:val="231F20"/>
          <w:spacing w:val="-4"/>
        </w:rPr>
        <w:t xml:space="preserve"> </w:t>
      </w:r>
      <w:r w:rsidRPr="00900169">
        <w:rPr>
          <w:color w:val="231F20"/>
          <w:spacing w:val="-1"/>
        </w:rPr>
        <w:t>the</w:t>
      </w:r>
      <w:r w:rsidRPr="00900169">
        <w:rPr>
          <w:color w:val="231F20"/>
          <w:spacing w:val="-6"/>
        </w:rPr>
        <w:t xml:space="preserve"> </w:t>
      </w:r>
      <w:r w:rsidRPr="00900169">
        <w:rPr>
          <w:color w:val="231F20"/>
        </w:rPr>
        <w:t>certified</w:t>
      </w:r>
      <w:r w:rsidRPr="00900169">
        <w:rPr>
          <w:color w:val="231F20"/>
          <w:spacing w:val="-6"/>
        </w:rPr>
        <w:t xml:space="preserve"> </w:t>
      </w:r>
      <w:r w:rsidRPr="00900169">
        <w:rPr>
          <w:color w:val="231F20"/>
        </w:rPr>
        <w:t>engine</w:t>
      </w:r>
      <w:r w:rsidRPr="00900169">
        <w:rPr>
          <w:color w:val="231F20"/>
          <w:spacing w:val="-6"/>
        </w:rPr>
        <w:t xml:space="preserve"> </w:t>
      </w:r>
      <w:r w:rsidRPr="00900169">
        <w:rPr>
          <w:color w:val="231F20"/>
        </w:rPr>
        <w:t>and</w:t>
      </w:r>
      <w:r w:rsidRPr="00900169">
        <w:rPr>
          <w:color w:val="231F20"/>
          <w:spacing w:val="-6"/>
        </w:rPr>
        <w:t xml:space="preserve"> </w:t>
      </w:r>
      <w:r w:rsidRPr="00900169">
        <w:rPr>
          <w:color w:val="231F20"/>
        </w:rPr>
        <w:t>control</w:t>
      </w:r>
      <w:r w:rsidRPr="00900169">
        <w:rPr>
          <w:color w:val="231F20"/>
          <w:spacing w:val="-4"/>
        </w:rPr>
        <w:t xml:space="preserve"> </w:t>
      </w:r>
      <w:r w:rsidRPr="00900169">
        <w:rPr>
          <w:color w:val="231F20"/>
        </w:rPr>
        <w:t>device</w:t>
      </w:r>
      <w:r w:rsidRPr="00900169">
        <w:rPr>
          <w:color w:val="231F20"/>
          <w:spacing w:val="-6"/>
        </w:rPr>
        <w:t xml:space="preserve"> </w:t>
      </w:r>
      <w:r w:rsidRPr="00900169">
        <w:rPr>
          <w:color w:val="231F20"/>
        </w:rPr>
        <w:t>according</w:t>
      </w:r>
      <w:r w:rsidRPr="00900169">
        <w:rPr>
          <w:color w:val="231F20"/>
          <w:spacing w:val="-7"/>
        </w:rPr>
        <w:t xml:space="preserve"> </w:t>
      </w:r>
      <w:r w:rsidRPr="00900169">
        <w:rPr>
          <w:color w:val="231F20"/>
          <w:spacing w:val="-1"/>
        </w:rPr>
        <w:t>to</w:t>
      </w:r>
      <w:r w:rsidRPr="00900169">
        <w:rPr>
          <w:color w:val="231F20"/>
          <w:spacing w:val="-6"/>
        </w:rPr>
        <w:t xml:space="preserve"> </w:t>
      </w:r>
      <w:r w:rsidRPr="00900169">
        <w:rPr>
          <w:color w:val="231F20"/>
        </w:rPr>
        <w:t>the</w:t>
      </w:r>
      <w:r w:rsidRPr="00900169">
        <w:rPr>
          <w:color w:val="231F20"/>
          <w:spacing w:val="56"/>
          <w:w w:val="99"/>
        </w:rPr>
        <w:t xml:space="preserve"> </w:t>
      </w:r>
      <w:r w:rsidRPr="00900169">
        <w:rPr>
          <w:color w:val="231F20"/>
        </w:rPr>
        <w:t>manufacturer's</w:t>
      </w:r>
      <w:r w:rsidRPr="00900169">
        <w:rPr>
          <w:color w:val="231F20"/>
          <w:spacing w:val="-7"/>
        </w:rPr>
        <w:t xml:space="preserve"> </w:t>
      </w:r>
      <w:r w:rsidRPr="00900169">
        <w:rPr>
          <w:color w:val="231F20"/>
          <w:spacing w:val="-1"/>
        </w:rPr>
        <w:t>emission-related</w:t>
      </w:r>
      <w:r w:rsidRPr="00900169">
        <w:rPr>
          <w:color w:val="231F20"/>
          <w:spacing w:val="-7"/>
        </w:rPr>
        <w:t xml:space="preserve"> </w:t>
      </w:r>
      <w:r w:rsidRPr="00900169">
        <w:rPr>
          <w:color w:val="231F20"/>
          <w:spacing w:val="-1"/>
        </w:rPr>
        <w:t>written</w:t>
      </w:r>
      <w:r w:rsidRPr="00900169">
        <w:rPr>
          <w:color w:val="231F20"/>
          <w:spacing w:val="-9"/>
        </w:rPr>
        <w:t xml:space="preserve"> </w:t>
      </w:r>
      <w:r w:rsidRPr="00900169">
        <w:rPr>
          <w:color w:val="231F20"/>
        </w:rPr>
        <w:t>instructions,</w:t>
      </w:r>
      <w:r w:rsidRPr="00900169">
        <w:rPr>
          <w:color w:val="231F20"/>
          <w:spacing w:val="-9"/>
        </w:rPr>
        <w:t xml:space="preserve"> </w:t>
      </w:r>
      <w:r w:rsidRPr="00900169">
        <w:rPr>
          <w:color w:val="231F20"/>
        </w:rPr>
        <w:t>the</w:t>
      </w:r>
      <w:r w:rsidRPr="00900169">
        <w:rPr>
          <w:color w:val="231F20"/>
          <w:spacing w:val="-9"/>
        </w:rPr>
        <w:t xml:space="preserve"> </w:t>
      </w:r>
      <w:r w:rsidRPr="00900169">
        <w:rPr>
          <w:color w:val="231F20"/>
        </w:rPr>
        <w:t>engine</w:t>
      </w:r>
      <w:r w:rsidRPr="00900169">
        <w:rPr>
          <w:color w:val="231F20"/>
          <w:spacing w:val="-7"/>
        </w:rPr>
        <w:t xml:space="preserve"> </w:t>
      </w:r>
      <w:r w:rsidRPr="00900169">
        <w:rPr>
          <w:color w:val="231F20"/>
          <w:spacing w:val="-1"/>
        </w:rPr>
        <w:t>will</w:t>
      </w:r>
      <w:r w:rsidRPr="00900169">
        <w:rPr>
          <w:color w:val="231F20"/>
          <w:spacing w:val="-9"/>
        </w:rPr>
        <w:t xml:space="preserve"> </w:t>
      </w:r>
      <w:r w:rsidRPr="00900169">
        <w:rPr>
          <w:color w:val="231F20"/>
          <w:spacing w:val="1"/>
        </w:rPr>
        <w:t>be</w:t>
      </w:r>
      <w:r w:rsidRPr="00900169">
        <w:rPr>
          <w:color w:val="231F20"/>
          <w:spacing w:val="-9"/>
        </w:rPr>
        <w:t xml:space="preserve"> </w:t>
      </w:r>
      <w:r w:rsidRPr="00900169">
        <w:rPr>
          <w:color w:val="231F20"/>
          <w:spacing w:val="-1"/>
        </w:rPr>
        <w:t>considered</w:t>
      </w:r>
      <w:r w:rsidRPr="00900169">
        <w:rPr>
          <w:color w:val="231F20"/>
          <w:spacing w:val="-7"/>
        </w:rPr>
        <w:t xml:space="preserve"> </w:t>
      </w:r>
      <w:r w:rsidRPr="00900169">
        <w:rPr>
          <w:color w:val="231F20"/>
        </w:rPr>
        <w:t>a</w:t>
      </w:r>
      <w:r w:rsidRPr="00900169">
        <w:rPr>
          <w:color w:val="231F20"/>
          <w:spacing w:val="-9"/>
        </w:rPr>
        <w:t xml:space="preserve"> </w:t>
      </w:r>
      <w:r w:rsidRPr="00900169">
        <w:rPr>
          <w:color w:val="231F20"/>
        </w:rPr>
        <w:t>non-certified</w:t>
      </w:r>
      <w:r w:rsidRPr="00900169">
        <w:rPr>
          <w:color w:val="231F20"/>
          <w:spacing w:val="-7"/>
        </w:rPr>
        <w:t xml:space="preserve"> </w:t>
      </w:r>
      <w:r w:rsidRPr="00900169">
        <w:rPr>
          <w:color w:val="231F20"/>
        </w:rPr>
        <w:t>engine</w:t>
      </w:r>
      <w:r w:rsidRPr="00900169">
        <w:rPr>
          <w:color w:val="231F20"/>
          <w:spacing w:val="76"/>
          <w:w w:val="99"/>
        </w:rPr>
        <w:t xml:space="preserve"> </w:t>
      </w:r>
      <w:r w:rsidRPr="00900169">
        <w:rPr>
          <w:color w:val="231F20"/>
          <w:spacing w:val="-1"/>
        </w:rPr>
        <w:t>and</w:t>
      </w:r>
      <w:r w:rsidRPr="00900169">
        <w:rPr>
          <w:color w:val="231F20"/>
          <w:spacing w:val="-5"/>
        </w:rPr>
        <w:t xml:space="preserve"> </w:t>
      </w:r>
      <w:r w:rsidRPr="00900169">
        <w:rPr>
          <w:color w:val="231F20"/>
          <w:spacing w:val="-1"/>
        </w:rPr>
        <w:t>be</w:t>
      </w:r>
      <w:r w:rsidRPr="00900169">
        <w:rPr>
          <w:color w:val="231F20"/>
          <w:spacing w:val="-6"/>
        </w:rPr>
        <w:t xml:space="preserve"> </w:t>
      </w:r>
      <w:r w:rsidRPr="00900169">
        <w:rPr>
          <w:color w:val="231F20"/>
        </w:rPr>
        <w:t>subject</w:t>
      </w:r>
      <w:r w:rsidRPr="00900169">
        <w:rPr>
          <w:color w:val="231F20"/>
          <w:spacing w:val="-5"/>
        </w:rPr>
        <w:t xml:space="preserve"> </w:t>
      </w:r>
      <w:r w:rsidRPr="00900169">
        <w:rPr>
          <w:color w:val="231F20"/>
          <w:spacing w:val="1"/>
        </w:rPr>
        <w:t>to</w:t>
      </w:r>
      <w:r w:rsidRPr="00900169">
        <w:rPr>
          <w:color w:val="231F20"/>
          <w:spacing w:val="-5"/>
        </w:rPr>
        <w:t xml:space="preserve"> </w:t>
      </w:r>
      <w:r w:rsidRPr="00900169">
        <w:rPr>
          <w:color w:val="231F20"/>
          <w:spacing w:val="-1"/>
        </w:rPr>
        <w:t>SC</w:t>
      </w:r>
      <w:r w:rsidRPr="00900169">
        <w:rPr>
          <w:color w:val="231F20"/>
          <w:spacing w:val="-6"/>
        </w:rPr>
        <w:t xml:space="preserve"> </w:t>
      </w:r>
      <w:r w:rsidRPr="00900169">
        <w:rPr>
          <w:color w:val="231F20"/>
          <w:spacing w:val="-1"/>
        </w:rPr>
        <w:t>III.3.</w:t>
      </w:r>
      <w:r w:rsidR="00900169">
        <w:rPr>
          <w:rFonts w:cs="Arial"/>
          <w:vertAlign w:val="superscript"/>
        </w:rPr>
        <w:t>2</w:t>
      </w:r>
      <w:r w:rsidRPr="00900169">
        <w:rPr>
          <w:color w:val="231F20"/>
          <w:spacing w:val="-5"/>
        </w:rPr>
        <w:t xml:space="preserve"> </w:t>
      </w:r>
      <w:r w:rsidR="00900169">
        <w:rPr>
          <w:color w:val="231F20"/>
          <w:spacing w:val="-5"/>
        </w:rPr>
        <w:t xml:space="preserve"> </w:t>
      </w:r>
      <w:r w:rsidRPr="00900169">
        <w:rPr>
          <w:b/>
          <w:color w:val="231F20"/>
        </w:rPr>
        <w:t>(40</w:t>
      </w:r>
      <w:r w:rsidRPr="00900169">
        <w:rPr>
          <w:b/>
          <w:color w:val="231F20"/>
          <w:spacing w:val="-6"/>
        </w:rPr>
        <w:t xml:space="preserve"> </w:t>
      </w:r>
      <w:r w:rsidRPr="00900169">
        <w:rPr>
          <w:b/>
          <w:color w:val="231F20"/>
        </w:rPr>
        <w:t>CFR</w:t>
      </w:r>
      <w:r w:rsidRPr="00900169">
        <w:rPr>
          <w:b/>
          <w:color w:val="231F20"/>
          <w:spacing w:val="-4"/>
        </w:rPr>
        <w:t xml:space="preserve"> </w:t>
      </w:r>
      <w:r w:rsidRPr="00900169">
        <w:rPr>
          <w:b/>
          <w:color w:val="231F20"/>
          <w:spacing w:val="-1"/>
        </w:rPr>
        <w:t>60.4243(b)(1))</w:t>
      </w:r>
    </w:p>
    <w:p w14:paraId="2F3B32D0" w14:textId="77777777" w:rsidR="0030131C" w:rsidRPr="00900169" w:rsidRDefault="0030131C" w:rsidP="0013193C">
      <w:pPr>
        <w:spacing w:before="4"/>
        <w:jc w:val="both"/>
        <w:rPr>
          <w:rFonts w:eastAsia="Arial" w:cs="Arial"/>
          <w:b/>
          <w:bCs/>
        </w:rPr>
      </w:pPr>
    </w:p>
    <w:p w14:paraId="0D190F30" w14:textId="3C15B304" w:rsidR="0030131C" w:rsidRPr="00900169" w:rsidRDefault="0030131C" w:rsidP="00BA31C3">
      <w:pPr>
        <w:pStyle w:val="BodyText"/>
        <w:widowControl w:val="0"/>
        <w:numPr>
          <w:ilvl w:val="1"/>
          <w:numId w:val="44"/>
        </w:numPr>
        <w:spacing w:after="0"/>
        <w:ind w:right="113"/>
        <w:jc w:val="both"/>
        <w:rPr>
          <w:rFonts w:eastAsia="Arial" w:cs="Arial"/>
        </w:rPr>
      </w:pPr>
      <w:r w:rsidRPr="00900169">
        <w:rPr>
          <w:color w:val="231F20"/>
          <w:spacing w:val="-1"/>
        </w:rPr>
        <w:t>If</w:t>
      </w:r>
      <w:r w:rsidRPr="00900169">
        <w:rPr>
          <w:color w:val="231F20"/>
          <w:spacing w:val="4"/>
        </w:rPr>
        <w:t xml:space="preserve"> </w:t>
      </w:r>
      <w:r w:rsidRPr="00900169">
        <w:rPr>
          <w:color w:val="231F20"/>
          <w:spacing w:val="-1"/>
        </w:rPr>
        <w:t>an</w:t>
      </w:r>
      <w:r w:rsidRPr="00900169">
        <w:rPr>
          <w:color w:val="231F20"/>
          <w:spacing w:val="2"/>
        </w:rPr>
        <w:t xml:space="preserve"> </w:t>
      </w:r>
      <w:r w:rsidRPr="00900169">
        <w:rPr>
          <w:color w:val="231F20"/>
        </w:rPr>
        <w:t>engine</w:t>
      </w:r>
      <w:r w:rsidRPr="00900169">
        <w:rPr>
          <w:color w:val="231F20"/>
          <w:spacing w:val="4"/>
        </w:rPr>
        <w:t xml:space="preserve"> </w:t>
      </w:r>
      <w:r w:rsidRPr="00900169">
        <w:rPr>
          <w:color w:val="231F20"/>
          <w:spacing w:val="-1"/>
        </w:rPr>
        <w:t>of</w:t>
      </w:r>
      <w:r w:rsidRPr="00900169">
        <w:rPr>
          <w:color w:val="231F20"/>
          <w:spacing w:val="4"/>
        </w:rPr>
        <w:t xml:space="preserve"> </w:t>
      </w:r>
      <w:r w:rsidRPr="00900169">
        <w:rPr>
          <w:color w:val="231F20"/>
        </w:rPr>
        <w:t>FGENGINES</w:t>
      </w:r>
      <w:r w:rsidRPr="00900169">
        <w:rPr>
          <w:color w:val="231F20"/>
          <w:spacing w:val="2"/>
        </w:rPr>
        <w:t xml:space="preserve"> </w:t>
      </w:r>
      <w:r w:rsidRPr="00900169">
        <w:rPr>
          <w:color w:val="231F20"/>
          <w:spacing w:val="-1"/>
        </w:rPr>
        <w:t>is</w:t>
      </w:r>
      <w:r w:rsidRPr="00900169">
        <w:rPr>
          <w:color w:val="231F20"/>
          <w:spacing w:val="6"/>
        </w:rPr>
        <w:t xml:space="preserve"> </w:t>
      </w:r>
      <w:r w:rsidRPr="00900169">
        <w:rPr>
          <w:color w:val="231F20"/>
        </w:rPr>
        <w:t>a</w:t>
      </w:r>
      <w:r w:rsidRPr="00900169">
        <w:rPr>
          <w:color w:val="231F20"/>
          <w:spacing w:val="1"/>
        </w:rPr>
        <w:t xml:space="preserve"> </w:t>
      </w:r>
      <w:r w:rsidRPr="00900169">
        <w:rPr>
          <w:color w:val="231F20"/>
        </w:rPr>
        <w:t>non-certified</w:t>
      </w:r>
      <w:r w:rsidRPr="00900169">
        <w:rPr>
          <w:color w:val="231F20"/>
          <w:spacing w:val="2"/>
        </w:rPr>
        <w:t xml:space="preserve"> </w:t>
      </w:r>
      <w:r w:rsidRPr="00900169">
        <w:rPr>
          <w:color w:val="231F20"/>
        </w:rPr>
        <w:t>engine</w:t>
      </w:r>
      <w:r w:rsidRPr="00900169">
        <w:rPr>
          <w:color w:val="231F20"/>
          <w:spacing w:val="7"/>
        </w:rPr>
        <w:t xml:space="preserve"> </w:t>
      </w:r>
      <w:r w:rsidRPr="00900169">
        <w:rPr>
          <w:color w:val="231F20"/>
          <w:spacing w:val="-1"/>
        </w:rPr>
        <w:t>and</w:t>
      </w:r>
      <w:r w:rsidRPr="00900169">
        <w:rPr>
          <w:color w:val="231F20"/>
          <w:spacing w:val="1"/>
        </w:rPr>
        <w:t xml:space="preserve"> </w:t>
      </w:r>
      <w:r w:rsidRPr="00900169">
        <w:rPr>
          <w:color w:val="231F20"/>
        </w:rPr>
        <w:t>control</w:t>
      </w:r>
      <w:r w:rsidRPr="00900169">
        <w:rPr>
          <w:color w:val="231F20"/>
          <w:spacing w:val="2"/>
        </w:rPr>
        <w:t xml:space="preserve"> </w:t>
      </w:r>
      <w:r w:rsidRPr="00900169">
        <w:rPr>
          <w:color w:val="231F20"/>
        </w:rPr>
        <w:t>device</w:t>
      </w:r>
      <w:r w:rsidRPr="00900169">
        <w:rPr>
          <w:color w:val="231F20"/>
          <w:spacing w:val="2"/>
        </w:rPr>
        <w:t xml:space="preserve"> </w:t>
      </w:r>
      <w:r w:rsidRPr="00900169">
        <w:rPr>
          <w:color w:val="231F20"/>
          <w:spacing w:val="-1"/>
        </w:rPr>
        <w:t>or</w:t>
      </w:r>
      <w:r w:rsidRPr="00900169">
        <w:rPr>
          <w:color w:val="231F20"/>
          <w:spacing w:val="6"/>
        </w:rPr>
        <w:t xml:space="preserve"> </w:t>
      </w:r>
      <w:r w:rsidRPr="00900169">
        <w:rPr>
          <w:color w:val="231F20"/>
        </w:rPr>
        <w:t>a</w:t>
      </w:r>
      <w:r w:rsidRPr="00900169">
        <w:rPr>
          <w:color w:val="231F20"/>
          <w:spacing w:val="1"/>
        </w:rPr>
        <w:t xml:space="preserve"> </w:t>
      </w:r>
      <w:r w:rsidRPr="00900169">
        <w:rPr>
          <w:color w:val="231F20"/>
        </w:rPr>
        <w:t>certified</w:t>
      </w:r>
      <w:r w:rsidRPr="00900169">
        <w:rPr>
          <w:color w:val="231F20"/>
          <w:spacing w:val="4"/>
        </w:rPr>
        <w:t xml:space="preserve"> </w:t>
      </w:r>
      <w:r w:rsidRPr="00900169">
        <w:rPr>
          <w:color w:val="231F20"/>
          <w:spacing w:val="-1"/>
        </w:rPr>
        <w:t>engine</w:t>
      </w:r>
      <w:r w:rsidRPr="00900169">
        <w:rPr>
          <w:color w:val="231F20"/>
          <w:spacing w:val="5"/>
        </w:rPr>
        <w:t xml:space="preserve"> </w:t>
      </w:r>
      <w:r w:rsidRPr="00900169">
        <w:rPr>
          <w:color w:val="231F20"/>
        </w:rPr>
        <w:t>operating</w:t>
      </w:r>
      <w:r w:rsidRPr="00900169">
        <w:rPr>
          <w:color w:val="231F20"/>
          <w:spacing w:val="4"/>
        </w:rPr>
        <w:t xml:space="preserve"> </w:t>
      </w:r>
      <w:r w:rsidRPr="00900169">
        <w:rPr>
          <w:color w:val="231F20"/>
        </w:rPr>
        <w:t>in</w:t>
      </w:r>
      <w:r w:rsidRPr="00900169">
        <w:rPr>
          <w:color w:val="231F20"/>
          <w:spacing w:val="2"/>
        </w:rPr>
        <w:t xml:space="preserve"> </w:t>
      </w:r>
      <w:r w:rsidRPr="00900169">
        <w:rPr>
          <w:color w:val="231F20"/>
        </w:rPr>
        <w:t>a</w:t>
      </w:r>
      <w:r w:rsidRPr="00900169">
        <w:rPr>
          <w:color w:val="231F20"/>
          <w:spacing w:val="50"/>
          <w:w w:val="99"/>
        </w:rPr>
        <w:t xml:space="preserve"> </w:t>
      </w:r>
      <w:r w:rsidRPr="00900169">
        <w:rPr>
          <w:color w:val="231F20"/>
        </w:rPr>
        <w:t>non-certified</w:t>
      </w:r>
      <w:r w:rsidRPr="00900169">
        <w:rPr>
          <w:color w:val="231F20"/>
          <w:spacing w:val="-9"/>
        </w:rPr>
        <w:t xml:space="preserve"> </w:t>
      </w:r>
      <w:r w:rsidRPr="00900169">
        <w:rPr>
          <w:color w:val="231F20"/>
        </w:rPr>
        <w:t>manner,</w:t>
      </w:r>
      <w:r w:rsidRPr="00900169">
        <w:rPr>
          <w:color w:val="231F20"/>
          <w:spacing w:val="-7"/>
        </w:rPr>
        <w:t xml:space="preserve"> </w:t>
      </w:r>
      <w:r w:rsidRPr="00900169">
        <w:rPr>
          <w:color w:val="231F20"/>
          <w:spacing w:val="-1"/>
        </w:rPr>
        <w:t>per</w:t>
      </w:r>
      <w:r w:rsidRPr="00900169">
        <w:rPr>
          <w:color w:val="231F20"/>
          <w:spacing w:val="-5"/>
        </w:rPr>
        <w:t xml:space="preserve"> </w:t>
      </w:r>
      <w:r w:rsidRPr="00900169">
        <w:rPr>
          <w:color w:val="231F20"/>
          <w:spacing w:val="1"/>
        </w:rPr>
        <w:t>40</w:t>
      </w:r>
      <w:r w:rsidRPr="00900169">
        <w:rPr>
          <w:color w:val="231F20"/>
          <w:spacing w:val="-6"/>
        </w:rPr>
        <w:t xml:space="preserve"> </w:t>
      </w:r>
      <w:r w:rsidRPr="00900169">
        <w:rPr>
          <w:color w:val="231F20"/>
        </w:rPr>
        <w:t>CFR</w:t>
      </w:r>
      <w:r w:rsidRPr="00900169">
        <w:rPr>
          <w:color w:val="231F20"/>
          <w:spacing w:val="-4"/>
        </w:rPr>
        <w:t xml:space="preserve"> </w:t>
      </w:r>
      <w:r w:rsidRPr="00900169">
        <w:rPr>
          <w:color w:val="231F20"/>
          <w:spacing w:val="-1"/>
        </w:rPr>
        <w:t>Part</w:t>
      </w:r>
      <w:r w:rsidRPr="00900169">
        <w:rPr>
          <w:color w:val="231F20"/>
          <w:spacing w:val="-5"/>
        </w:rPr>
        <w:t xml:space="preserve"> </w:t>
      </w:r>
      <w:r w:rsidRPr="00900169">
        <w:rPr>
          <w:color w:val="231F20"/>
          <w:spacing w:val="1"/>
        </w:rPr>
        <w:t>60</w:t>
      </w:r>
      <w:r w:rsidR="00AC2CE3">
        <w:rPr>
          <w:color w:val="231F20"/>
          <w:spacing w:val="1"/>
        </w:rPr>
        <w:t>,</w:t>
      </w:r>
      <w:r w:rsidRPr="00900169">
        <w:rPr>
          <w:color w:val="231F20"/>
          <w:spacing w:val="-8"/>
        </w:rPr>
        <w:t xml:space="preserve"> </w:t>
      </w:r>
      <w:r w:rsidRPr="00900169">
        <w:rPr>
          <w:color w:val="231F20"/>
        </w:rPr>
        <w:t>Subpart</w:t>
      </w:r>
      <w:r w:rsidRPr="00900169">
        <w:rPr>
          <w:color w:val="231F20"/>
          <w:spacing w:val="-6"/>
        </w:rPr>
        <w:t xml:space="preserve"> </w:t>
      </w:r>
      <w:r w:rsidRPr="00900169">
        <w:rPr>
          <w:color w:val="231F20"/>
        </w:rPr>
        <w:t>JJJJ,</w:t>
      </w:r>
      <w:r w:rsidRPr="00900169">
        <w:rPr>
          <w:color w:val="231F20"/>
          <w:spacing w:val="-7"/>
        </w:rPr>
        <w:t xml:space="preserve"> </w:t>
      </w:r>
      <w:r w:rsidRPr="00900169">
        <w:rPr>
          <w:color w:val="231F20"/>
          <w:spacing w:val="-1"/>
        </w:rPr>
        <w:t>the</w:t>
      </w:r>
      <w:r w:rsidRPr="00900169">
        <w:rPr>
          <w:color w:val="231F20"/>
          <w:spacing w:val="-8"/>
        </w:rPr>
        <w:t xml:space="preserve"> </w:t>
      </w:r>
      <w:r w:rsidRPr="00900169">
        <w:rPr>
          <w:color w:val="231F20"/>
        </w:rPr>
        <w:t>permittee</w:t>
      </w:r>
      <w:r w:rsidRPr="00900169">
        <w:rPr>
          <w:color w:val="231F20"/>
          <w:spacing w:val="-8"/>
        </w:rPr>
        <w:t xml:space="preserve"> </w:t>
      </w:r>
      <w:r w:rsidRPr="00900169">
        <w:rPr>
          <w:color w:val="231F20"/>
        </w:rPr>
        <w:t>shall</w:t>
      </w:r>
      <w:r w:rsidRPr="00900169">
        <w:rPr>
          <w:color w:val="231F20"/>
          <w:spacing w:val="-7"/>
        </w:rPr>
        <w:t xml:space="preserve"> </w:t>
      </w:r>
      <w:r w:rsidRPr="00900169">
        <w:rPr>
          <w:color w:val="231F20"/>
        </w:rPr>
        <w:t>keep</w:t>
      </w:r>
      <w:r w:rsidRPr="00900169">
        <w:rPr>
          <w:color w:val="231F20"/>
          <w:spacing w:val="-6"/>
        </w:rPr>
        <w:t xml:space="preserve"> </w:t>
      </w:r>
      <w:r w:rsidRPr="00900169">
        <w:rPr>
          <w:color w:val="231F20"/>
        </w:rPr>
        <w:t>a</w:t>
      </w:r>
      <w:r w:rsidRPr="00900169">
        <w:rPr>
          <w:color w:val="231F20"/>
          <w:spacing w:val="-9"/>
        </w:rPr>
        <w:t xml:space="preserve"> </w:t>
      </w:r>
      <w:r w:rsidRPr="00900169">
        <w:rPr>
          <w:color w:val="231F20"/>
        </w:rPr>
        <w:t>maintenance</w:t>
      </w:r>
      <w:r w:rsidRPr="00900169">
        <w:rPr>
          <w:color w:val="231F20"/>
          <w:spacing w:val="-8"/>
        </w:rPr>
        <w:t xml:space="preserve"> </w:t>
      </w:r>
      <w:r w:rsidRPr="00900169">
        <w:rPr>
          <w:color w:val="231F20"/>
        </w:rPr>
        <w:t>plan</w:t>
      </w:r>
      <w:r w:rsidRPr="00900169">
        <w:rPr>
          <w:color w:val="231F20"/>
          <w:spacing w:val="-7"/>
        </w:rPr>
        <w:t xml:space="preserve"> </w:t>
      </w:r>
      <w:r w:rsidRPr="00900169">
        <w:rPr>
          <w:color w:val="231F20"/>
        </w:rPr>
        <w:t>for</w:t>
      </w:r>
      <w:r w:rsidRPr="00900169">
        <w:rPr>
          <w:color w:val="231F20"/>
          <w:spacing w:val="-7"/>
        </w:rPr>
        <w:t xml:space="preserve"> </w:t>
      </w:r>
      <w:r w:rsidRPr="00900169">
        <w:rPr>
          <w:color w:val="231F20"/>
          <w:spacing w:val="-1"/>
        </w:rPr>
        <w:t>that</w:t>
      </w:r>
      <w:r w:rsidRPr="00900169">
        <w:rPr>
          <w:color w:val="231F20"/>
          <w:spacing w:val="37"/>
          <w:w w:val="99"/>
        </w:rPr>
        <w:t xml:space="preserve"> </w:t>
      </w:r>
      <w:r w:rsidRPr="00900169">
        <w:rPr>
          <w:color w:val="231F20"/>
          <w:spacing w:val="-1"/>
        </w:rPr>
        <w:t>engine</w:t>
      </w:r>
      <w:r w:rsidRPr="00900169">
        <w:rPr>
          <w:color w:val="231F20"/>
          <w:spacing w:val="7"/>
        </w:rPr>
        <w:t xml:space="preserve"> </w:t>
      </w:r>
      <w:r w:rsidRPr="00900169">
        <w:rPr>
          <w:color w:val="231F20"/>
        </w:rPr>
        <w:t>and</w:t>
      </w:r>
      <w:r w:rsidRPr="00900169">
        <w:rPr>
          <w:color w:val="231F20"/>
          <w:spacing w:val="6"/>
        </w:rPr>
        <w:t xml:space="preserve"> </w:t>
      </w:r>
      <w:r w:rsidRPr="00900169">
        <w:rPr>
          <w:color w:val="231F20"/>
        </w:rPr>
        <w:t>shall,</w:t>
      </w:r>
      <w:r w:rsidRPr="00900169">
        <w:rPr>
          <w:color w:val="231F20"/>
          <w:spacing w:val="8"/>
        </w:rPr>
        <w:t xml:space="preserve"> </w:t>
      </w:r>
      <w:r w:rsidRPr="00900169">
        <w:rPr>
          <w:color w:val="231F20"/>
          <w:spacing w:val="-1"/>
        </w:rPr>
        <w:t>to</w:t>
      </w:r>
      <w:r w:rsidRPr="00900169">
        <w:rPr>
          <w:color w:val="231F20"/>
          <w:spacing w:val="6"/>
        </w:rPr>
        <w:t xml:space="preserve"> </w:t>
      </w:r>
      <w:r w:rsidRPr="00900169">
        <w:rPr>
          <w:color w:val="231F20"/>
        </w:rPr>
        <w:t>the</w:t>
      </w:r>
      <w:r w:rsidRPr="00900169">
        <w:rPr>
          <w:color w:val="231F20"/>
          <w:spacing w:val="8"/>
        </w:rPr>
        <w:t xml:space="preserve"> </w:t>
      </w:r>
      <w:r w:rsidRPr="00900169">
        <w:rPr>
          <w:color w:val="231F20"/>
          <w:spacing w:val="-1"/>
        </w:rPr>
        <w:t>extent</w:t>
      </w:r>
      <w:r w:rsidRPr="00900169">
        <w:rPr>
          <w:color w:val="231F20"/>
          <w:spacing w:val="5"/>
        </w:rPr>
        <w:t xml:space="preserve"> </w:t>
      </w:r>
      <w:r w:rsidRPr="00900169">
        <w:rPr>
          <w:color w:val="231F20"/>
        </w:rPr>
        <w:t>practicable,</w:t>
      </w:r>
      <w:r w:rsidRPr="00900169">
        <w:rPr>
          <w:color w:val="231F20"/>
          <w:spacing w:val="6"/>
        </w:rPr>
        <w:t xml:space="preserve"> </w:t>
      </w:r>
      <w:r w:rsidRPr="00900169">
        <w:rPr>
          <w:color w:val="231F20"/>
        </w:rPr>
        <w:t>maintain</w:t>
      </w:r>
      <w:r w:rsidRPr="00900169">
        <w:rPr>
          <w:color w:val="231F20"/>
          <w:spacing w:val="8"/>
        </w:rPr>
        <w:t xml:space="preserve"> </w:t>
      </w:r>
      <w:r w:rsidRPr="00900169">
        <w:rPr>
          <w:color w:val="231F20"/>
        </w:rPr>
        <w:t>and</w:t>
      </w:r>
      <w:r w:rsidRPr="00900169">
        <w:rPr>
          <w:color w:val="231F20"/>
          <w:spacing w:val="6"/>
        </w:rPr>
        <w:t xml:space="preserve"> </w:t>
      </w:r>
      <w:r w:rsidRPr="00900169">
        <w:rPr>
          <w:color w:val="231F20"/>
        </w:rPr>
        <w:t>operate</w:t>
      </w:r>
      <w:r w:rsidRPr="00900169">
        <w:rPr>
          <w:color w:val="231F20"/>
          <w:spacing w:val="6"/>
        </w:rPr>
        <w:t xml:space="preserve"> </w:t>
      </w:r>
      <w:r w:rsidRPr="00900169">
        <w:rPr>
          <w:color w:val="231F20"/>
        </w:rPr>
        <w:t>FGENGINES</w:t>
      </w:r>
      <w:r w:rsidRPr="00900169">
        <w:rPr>
          <w:color w:val="231F20"/>
          <w:spacing w:val="6"/>
        </w:rPr>
        <w:t xml:space="preserve"> </w:t>
      </w:r>
      <w:r w:rsidRPr="00900169">
        <w:rPr>
          <w:color w:val="231F20"/>
        </w:rPr>
        <w:t>in</w:t>
      </w:r>
      <w:r w:rsidRPr="00900169">
        <w:rPr>
          <w:color w:val="231F20"/>
          <w:spacing w:val="8"/>
        </w:rPr>
        <w:t xml:space="preserve"> </w:t>
      </w:r>
      <w:r w:rsidRPr="00900169">
        <w:rPr>
          <w:color w:val="231F20"/>
        </w:rPr>
        <w:t>a</w:t>
      </w:r>
      <w:r w:rsidRPr="00900169">
        <w:rPr>
          <w:color w:val="231F20"/>
          <w:spacing w:val="5"/>
        </w:rPr>
        <w:t xml:space="preserve"> </w:t>
      </w:r>
      <w:r w:rsidRPr="00900169">
        <w:rPr>
          <w:color w:val="231F20"/>
        </w:rPr>
        <w:t>manner</w:t>
      </w:r>
      <w:r w:rsidRPr="00900169">
        <w:rPr>
          <w:color w:val="231F20"/>
          <w:spacing w:val="7"/>
        </w:rPr>
        <w:t xml:space="preserve"> </w:t>
      </w:r>
      <w:r w:rsidRPr="00900169">
        <w:rPr>
          <w:color w:val="231F20"/>
        </w:rPr>
        <w:t>consistent</w:t>
      </w:r>
      <w:r w:rsidRPr="00900169">
        <w:rPr>
          <w:color w:val="231F20"/>
          <w:spacing w:val="8"/>
        </w:rPr>
        <w:t xml:space="preserve"> </w:t>
      </w:r>
      <w:r w:rsidRPr="00900169">
        <w:rPr>
          <w:color w:val="231F20"/>
          <w:spacing w:val="-1"/>
        </w:rPr>
        <w:t>with</w:t>
      </w:r>
      <w:r w:rsidRPr="00900169">
        <w:rPr>
          <w:color w:val="231F20"/>
          <w:spacing w:val="37"/>
          <w:w w:val="99"/>
        </w:rPr>
        <w:t xml:space="preserve"> </w:t>
      </w:r>
      <w:r w:rsidRPr="00900169">
        <w:rPr>
          <w:color w:val="231F20"/>
          <w:spacing w:val="-1"/>
        </w:rPr>
        <w:t>good</w:t>
      </w:r>
      <w:r w:rsidRPr="00900169">
        <w:rPr>
          <w:color w:val="231F20"/>
          <w:spacing w:val="-6"/>
        </w:rPr>
        <w:t xml:space="preserve"> </w:t>
      </w:r>
      <w:r w:rsidRPr="00900169">
        <w:rPr>
          <w:color w:val="231F20"/>
          <w:spacing w:val="-1"/>
        </w:rPr>
        <w:t>air</w:t>
      </w:r>
      <w:r w:rsidRPr="00900169">
        <w:rPr>
          <w:color w:val="231F20"/>
          <w:spacing w:val="-3"/>
        </w:rPr>
        <w:t xml:space="preserve"> </w:t>
      </w:r>
      <w:r w:rsidRPr="00900169">
        <w:rPr>
          <w:color w:val="231F20"/>
        </w:rPr>
        <w:t>pollution</w:t>
      </w:r>
      <w:r w:rsidRPr="00900169">
        <w:rPr>
          <w:color w:val="231F20"/>
          <w:spacing w:val="-7"/>
        </w:rPr>
        <w:t xml:space="preserve"> </w:t>
      </w:r>
      <w:r w:rsidRPr="00900169">
        <w:rPr>
          <w:color w:val="231F20"/>
        </w:rPr>
        <w:t>control</w:t>
      </w:r>
      <w:r w:rsidRPr="00900169">
        <w:rPr>
          <w:color w:val="231F20"/>
          <w:spacing w:val="-6"/>
        </w:rPr>
        <w:t xml:space="preserve"> </w:t>
      </w:r>
      <w:r w:rsidRPr="00900169">
        <w:rPr>
          <w:color w:val="231F20"/>
          <w:spacing w:val="-1"/>
        </w:rPr>
        <w:t>practice</w:t>
      </w:r>
      <w:r w:rsidRPr="00900169">
        <w:rPr>
          <w:color w:val="231F20"/>
          <w:spacing w:val="-7"/>
        </w:rPr>
        <w:t xml:space="preserve"> </w:t>
      </w:r>
      <w:r w:rsidRPr="00900169">
        <w:rPr>
          <w:color w:val="231F20"/>
        </w:rPr>
        <w:t>for</w:t>
      </w:r>
      <w:r w:rsidRPr="00900169">
        <w:rPr>
          <w:color w:val="231F20"/>
          <w:spacing w:val="-6"/>
        </w:rPr>
        <w:t xml:space="preserve"> </w:t>
      </w:r>
      <w:r w:rsidRPr="00900169">
        <w:rPr>
          <w:color w:val="231F20"/>
        </w:rPr>
        <w:t>minimizing</w:t>
      </w:r>
      <w:r w:rsidRPr="00900169">
        <w:rPr>
          <w:color w:val="231F20"/>
          <w:spacing w:val="-7"/>
        </w:rPr>
        <w:t xml:space="preserve"> </w:t>
      </w:r>
      <w:r w:rsidRPr="00900169">
        <w:rPr>
          <w:color w:val="231F20"/>
        </w:rPr>
        <w:t>emissions.</w:t>
      </w:r>
      <w:r w:rsidR="00900169">
        <w:rPr>
          <w:rFonts w:cs="Arial"/>
          <w:vertAlign w:val="superscript"/>
        </w:rPr>
        <w:t>2</w:t>
      </w:r>
      <w:r w:rsidRPr="00900169">
        <w:rPr>
          <w:color w:val="231F20"/>
          <w:spacing w:val="41"/>
        </w:rPr>
        <w:t xml:space="preserve"> </w:t>
      </w:r>
      <w:r w:rsidR="0021290C">
        <w:rPr>
          <w:color w:val="231F20"/>
          <w:spacing w:val="41"/>
        </w:rPr>
        <w:t xml:space="preserve"> </w:t>
      </w:r>
      <w:r w:rsidRPr="00900169">
        <w:rPr>
          <w:b/>
          <w:color w:val="231F20"/>
        </w:rPr>
        <w:t>(40</w:t>
      </w:r>
      <w:r w:rsidRPr="00900169">
        <w:rPr>
          <w:b/>
          <w:color w:val="231F20"/>
          <w:spacing w:val="-4"/>
        </w:rPr>
        <w:t xml:space="preserve"> </w:t>
      </w:r>
      <w:r w:rsidRPr="00900169">
        <w:rPr>
          <w:b/>
          <w:color w:val="231F20"/>
        </w:rPr>
        <w:t>CFR</w:t>
      </w:r>
      <w:r w:rsidRPr="00900169">
        <w:rPr>
          <w:b/>
          <w:color w:val="231F20"/>
          <w:spacing w:val="-7"/>
        </w:rPr>
        <w:t xml:space="preserve"> </w:t>
      </w:r>
      <w:r w:rsidRPr="00900169">
        <w:rPr>
          <w:b/>
          <w:color w:val="231F20"/>
        </w:rPr>
        <w:t>60.4243(b)(2))</w:t>
      </w:r>
    </w:p>
    <w:p w14:paraId="162094E3" w14:textId="77777777" w:rsidR="00AE1D84" w:rsidRPr="00900169" w:rsidRDefault="00AE1D84" w:rsidP="0013193C">
      <w:pPr>
        <w:jc w:val="both"/>
      </w:pPr>
    </w:p>
    <w:p w14:paraId="7AFC88AD" w14:textId="77777777" w:rsidR="00AE1D84" w:rsidRPr="007D4237" w:rsidRDefault="00AE1D84" w:rsidP="00F62984">
      <w:r w:rsidRPr="00FB6071">
        <w:rPr>
          <w:b/>
        </w:rPr>
        <w:t xml:space="preserve">IV.  </w:t>
      </w:r>
      <w:r w:rsidRPr="00FB6071">
        <w:rPr>
          <w:b/>
          <w:u w:val="single"/>
        </w:rPr>
        <w:t>DESIGN</w:t>
      </w:r>
      <w:r>
        <w:rPr>
          <w:b/>
          <w:u w:val="single"/>
        </w:rPr>
        <w:t>/EQUIPMENT PARAMETER(S)</w:t>
      </w:r>
    </w:p>
    <w:p w14:paraId="4514483D" w14:textId="77777777" w:rsidR="00AE1D84" w:rsidRPr="00900169" w:rsidRDefault="00AE1D84" w:rsidP="00A5429F"/>
    <w:p w14:paraId="152F641A" w14:textId="27817FFD" w:rsidR="0030131C" w:rsidRPr="00900169" w:rsidRDefault="0030131C" w:rsidP="00BA31C3">
      <w:pPr>
        <w:pStyle w:val="BodyText"/>
        <w:widowControl w:val="0"/>
        <w:numPr>
          <w:ilvl w:val="0"/>
          <w:numId w:val="45"/>
        </w:numPr>
        <w:spacing w:after="0"/>
        <w:ind w:left="360" w:right="111"/>
        <w:jc w:val="both"/>
        <w:rPr>
          <w:rFonts w:eastAsia="Arial" w:cs="Arial"/>
        </w:rPr>
      </w:pPr>
      <w:r w:rsidRPr="00900169">
        <w:rPr>
          <w:color w:val="231F20"/>
        </w:rPr>
        <w:t>The</w:t>
      </w:r>
      <w:r w:rsidRPr="00900169">
        <w:rPr>
          <w:color w:val="231F20"/>
          <w:spacing w:val="-11"/>
        </w:rPr>
        <w:t xml:space="preserve"> </w:t>
      </w:r>
      <w:r w:rsidRPr="00900169">
        <w:rPr>
          <w:color w:val="231F20"/>
          <w:spacing w:val="-1"/>
        </w:rPr>
        <w:t>nameplate</w:t>
      </w:r>
      <w:r w:rsidRPr="00900169">
        <w:rPr>
          <w:color w:val="231F20"/>
          <w:spacing w:val="-11"/>
        </w:rPr>
        <w:t xml:space="preserve"> </w:t>
      </w:r>
      <w:r w:rsidRPr="00900169">
        <w:rPr>
          <w:color w:val="231F20"/>
        </w:rPr>
        <w:t>capacity</w:t>
      </w:r>
      <w:r w:rsidRPr="00900169">
        <w:rPr>
          <w:color w:val="231F20"/>
          <w:spacing w:val="-13"/>
        </w:rPr>
        <w:t xml:space="preserve"> </w:t>
      </w:r>
      <w:r w:rsidRPr="00900169">
        <w:rPr>
          <w:color w:val="231F20"/>
          <w:spacing w:val="-1"/>
        </w:rPr>
        <w:t>of</w:t>
      </w:r>
      <w:r w:rsidRPr="00900169">
        <w:rPr>
          <w:color w:val="231F20"/>
          <w:spacing w:val="-8"/>
        </w:rPr>
        <w:t xml:space="preserve"> </w:t>
      </w:r>
      <w:r w:rsidRPr="00900169">
        <w:rPr>
          <w:color w:val="231F20"/>
        </w:rPr>
        <w:t>FGENGINES</w:t>
      </w:r>
      <w:r w:rsidRPr="00900169">
        <w:rPr>
          <w:color w:val="231F20"/>
          <w:spacing w:val="-11"/>
        </w:rPr>
        <w:t xml:space="preserve"> </w:t>
      </w:r>
      <w:r w:rsidRPr="00900169">
        <w:rPr>
          <w:color w:val="231F20"/>
        </w:rPr>
        <w:t>shall</w:t>
      </w:r>
      <w:r w:rsidRPr="00900169">
        <w:rPr>
          <w:color w:val="231F20"/>
          <w:spacing w:val="-11"/>
        </w:rPr>
        <w:t xml:space="preserve"> </w:t>
      </w:r>
      <w:r w:rsidRPr="00900169">
        <w:rPr>
          <w:color w:val="231F20"/>
          <w:spacing w:val="-1"/>
        </w:rPr>
        <w:t>not</w:t>
      </w:r>
      <w:r w:rsidRPr="00900169">
        <w:rPr>
          <w:color w:val="231F20"/>
          <w:spacing w:val="-11"/>
        </w:rPr>
        <w:t xml:space="preserve"> </w:t>
      </w:r>
      <w:r w:rsidRPr="00900169">
        <w:rPr>
          <w:color w:val="231F20"/>
        </w:rPr>
        <w:t>exceed</w:t>
      </w:r>
      <w:r w:rsidRPr="00900169">
        <w:rPr>
          <w:color w:val="231F20"/>
          <w:spacing w:val="-10"/>
        </w:rPr>
        <w:t xml:space="preserve"> </w:t>
      </w:r>
      <w:r w:rsidRPr="00900169">
        <w:rPr>
          <w:color w:val="231F20"/>
          <w:spacing w:val="-1"/>
        </w:rPr>
        <w:t>2,500</w:t>
      </w:r>
      <w:r w:rsidRPr="00900169">
        <w:rPr>
          <w:color w:val="231F20"/>
          <w:spacing w:val="-11"/>
        </w:rPr>
        <w:t xml:space="preserve"> </w:t>
      </w:r>
      <w:r w:rsidRPr="00900169">
        <w:rPr>
          <w:color w:val="231F20"/>
          <w:spacing w:val="-1"/>
        </w:rPr>
        <w:t>HP</w:t>
      </w:r>
      <w:r w:rsidRPr="00900169">
        <w:rPr>
          <w:color w:val="231F20"/>
          <w:spacing w:val="-11"/>
        </w:rPr>
        <w:t xml:space="preserve"> </w:t>
      </w:r>
      <w:r w:rsidRPr="00900169">
        <w:rPr>
          <w:color w:val="231F20"/>
        </w:rPr>
        <w:t>for</w:t>
      </w:r>
      <w:r w:rsidRPr="00900169">
        <w:rPr>
          <w:color w:val="231F20"/>
          <w:spacing w:val="-10"/>
        </w:rPr>
        <w:t xml:space="preserve"> </w:t>
      </w:r>
      <w:r w:rsidRPr="00900169">
        <w:rPr>
          <w:color w:val="231F20"/>
          <w:spacing w:val="-1"/>
        </w:rPr>
        <w:t>EURICE1</w:t>
      </w:r>
      <w:r w:rsidRPr="00900169">
        <w:rPr>
          <w:color w:val="231F20"/>
          <w:spacing w:val="-8"/>
        </w:rPr>
        <w:t xml:space="preserve"> </w:t>
      </w:r>
      <w:r w:rsidRPr="00900169">
        <w:rPr>
          <w:color w:val="231F20"/>
          <w:spacing w:val="-1"/>
        </w:rPr>
        <w:t>or</w:t>
      </w:r>
      <w:r w:rsidRPr="00900169">
        <w:rPr>
          <w:color w:val="231F20"/>
          <w:spacing w:val="-9"/>
        </w:rPr>
        <w:t xml:space="preserve"> </w:t>
      </w:r>
      <w:r w:rsidRPr="00900169">
        <w:rPr>
          <w:color w:val="231F20"/>
          <w:spacing w:val="-1"/>
        </w:rPr>
        <w:t>EURICE2,</w:t>
      </w:r>
      <w:r w:rsidRPr="00900169">
        <w:rPr>
          <w:color w:val="231F20"/>
          <w:spacing w:val="-11"/>
        </w:rPr>
        <w:t xml:space="preserve"> </w:t>
      </w:r>
      <w:r w:rsidRPr="00900169">
        <w:rPr>
          <w:color w:val="231F20"/>
        </w:rPr>
        <w:t>and</w:t>
      </w:r>
      <w:r w:rsidRPr="00900169">
        <w:rPr>
          <w:color w:val="231F20"/>
          <w:spacing w:val="-11"/>
        </w:rPr>
        <w:t xml:space="preserve"> </w:t>
      </w:r>
      <w:r w:rsidRPr="00900169">
        <w:rPr>
          <w:color w:val="231F20"/>
          <w:spacing w:val="-1"/>
        </w:rPr>
        <w:t>5,000</w:t>
      </w:r>
      <w:r w:rsidRPr="00900169">
        <w:rPr>
          <w:color w:val="231F20"/>
          <w:spacing w:val="-10"/>
        </w:rPr>
        <w:t xml:space="preserve"> </w:t>
      </w:r>
      <w:r w:rsidRPr="00900169">
        <w:rPr>
          <w:color w:val="231F20"/>
          <w:spacing w:val="1"/>
        </w:rPr>
        <w:t>HP</w:t>
      </w:r>
      <w:r w:rsidRPr="00900169">
        <w:rPr>
          <w:color w:val="231F20"/>
          <w:spacing w:val="73"/>
          <w:w w:val="99"/>
        </w:rPr>
        <w:t xml:space="preserve"> </w:t>
      </w:r>
      <w:r w:rsidRPr="00900169">
        <w:rPr>
          <w:color w:val="231F20"/>
        </w:rPr>
        <w:t>for</w:t>
      </w:r>
      <w:r w:rsidRPr="00900169">
        <w:rPr>
          <w:color w:val="231F20"/>
          <w:spacing w:val="-6"/>
        </w:rPr>
        <w:t xml:space="preserve"> </w:t>
      </w:r>
      <w:r w:rsidRPr="00900169">
        <w:rPr>
          <w:color w:val="231F20"/>
          <w:spacing w:val="-1"/>
        </w:rPr>
        <w:t>EURICE3,</w:t>
      </w:r>
      <w:r w:rsidRPr="00900169">
        <w:rPr>
          <w:color w:val="231F20"/>
          <w:spacing w:val="-7"/>
        </w:rPr>
        <w:t xml:space="preserve"> </w:t>
      </w:r>
      <w:r w:rsidRPr="00900169">
        <w:rPr>
          <w:color w:val="231F20"/>
          <w:spacing w:val="-1"/>
        </w:rPr>
        <w:t>as</w:t>
      </w:r>
      <w:r w:rsidRPr="00900169">
        <w:rPr>
          <w:color w:val="231F20"/>
          <w:spacing w:val="-4"/>
        </w:rPr>
        <w:t xml:space="preserve"> </w:t>
      </w:r>
      <w:r w:rsidRPr="00900169">
        <w:rPr>
          <w:color w:val="231F20"/>
        </w:rPr>
        <w:t>certified</w:t>
      </w:r>
      <w:r w:rsidRPr="00900169">
        <w:rPr>
          <w:color w:val="231F20"/>
          <w:spacing w:val="-7"/>
        </w:rPr>
        <w:t xml:space="preserve"> </w:t>
      </w:r>
      <w:r w:rsidRPr="00900169">
        <w:rPr>
          <w:color w:val="231F20"/>
          <w:spacing w:val="1"/>
        </w:rPr>
        <w:t>by</w:t>
      </w:r>
      <w:r w:rsidRPr="00900169">
        <w:rPr>
          <w:color w:val="231F20"/>
          <w:spacing w:val="-7"/>
        </w:rPr>
        <w:t xml:space="preserve"> </w:t>
      </w:r>
      <w:r w:rsidRPr="00900169">
        <w:rPr>
          <w:color w:val="231F20"/>
        </w:rPr>
        <w:t>the</w:t>
      </w:r>
      <w:r w:rsidRPr="00900169">
        <w:rPr>
          <w:color w:val="231F20"/>
          <w:spacing w:val="-7"/>
        </w:rPr>
        <w:t xml:space="preserve"> </w:t>
      </w:r>
      <w:r w:rsidRPr="00900169">
        <w:rPr>
          <w:color w:val="231F20"/>
        </w:rPr>
        <w:t>equipment</w:t>
      </w:r>
      <w:r w:rsidRPr="00900169">
        <w:rPr>
          <w:color w:val="231F20"/>
          <w:spacing w:val="-6"/>
        </w:rPr>
        <w:t xml:space="preserve"> </w:t>
      </w:r>
      <w:r w:rsidRPr="00900169">
        <w:rPr>
          <w:color w:val="231F20"/>
        </w:rPr>
        <w:t>manufacturer.</w:t>
      </w:r>
      <w:r w:rsidR="00900169">
        <w:rPr>
          <w:rFonts w:cs="Arial"/>
          <w:vertAlign w:val="superscript"/>
        </w:rPr>
        <w:t>2</w:t>
      </w:r>
      <w:r w:rsidRPr="00900169">
        <w:rPr>
          <w:color w:val="231F20"/>
          <w:spacing w:val="43"/>
        </w:rPr>
        <w:t xml:space="preserve"> </w:t>
      </w:r>
      <w:r w:rsidR="0021290C">
        <w:rPr>
          <w:color w:val="231F20"/>
          <w:spacing w:val="43"/>
        </w:rPr>
        <w:t xml:space="preserve"> </w:t>
      </w:r>
      <w:r w:rsidRPr="00900169">
        <w:rPr>
          <w:b/>
          <w:color w:val="231F20"/>
        </w:rPr>
        <w:t>(R</w:t>
      </w:r>
      <w:r w:rsidRPr="00900169">
        <w:rPr>
          <w:b/>
          <w:color w:val="231F20"/>
          <w:spacing w:val="-5"/>
        </w:rPr>
        <w:t xml:space="preserve"> </w:t>
      </w:r>
      <w:r w:rsidRPr="00900169">
        <w:rPr>
          <w:b/>
          <w:color w:val="231F20"/>
          <w:spacing w:val="-1"/>
        </w:rPr>
        <w:t>336.1205,</w:t>
      </w:r>
      <w:r w:rsidRPr="00900169">
        <w:rPr>
          <w:b/>
          <w:color w:val="231F20"/>
          <w:spacing w:val="-5"/>
        </w:rPr>
        <w:t xml:space="preserve"> </w:t>
      </w:r>
      <w:r w:rsidRPr="00900169">
        <w:rPr>
          <w:b/>
          <w:color w:val="231F20"/>
          <w:spacing w:val="-1"/>
        </w:rPr>
        <w:t>40</w:t>
      </w:r>
      <w:r w:rsidRPr="00900169">
        <w:rPr>
          <w:b/>
          <w:color w:val="231F20"/>
          <w:spacing w:val="-6"/>
        </w:rPr>
        <w:t xml:space="preserve"> </w:t>
      </w:r>
      <w:r w:rsidRPr="00900169">
        <w:rPr>
          <w:b/>
          <w:color w:val="231F20"/>
          <w:spacing w:val="-1"/>
        </w:rPr>
        <w:t>CFR</w:t>
      </w:r>
      <w:r w:rsidRPr="00900169">
        <w:rPr>
          <w:b/>
          <w:color w:val="231F20"/>
          <w:spacing w:val="-2"/>
        </w:rPr>
        <w:t xml:space="preserve"> </w:t>
      </w:r>
      <w:r w:rsidRPr="00900169">
        <w:rPr>
          <w:b/>
          <w:color w:val="231F20"/>
          <w:spacing w:val="-1"/>
        </w:rPr>
        <w:t>60.4230)</w:t>
      </w:r>
    </w:p>
    <w:p w14:paraId="561FF52A" w14:textId="77777777" w:rsidR="0030131C" w:rsidRPr="00900169" w:rsidRDefault="0030131C" w:rsidP="00A5429F">
      <w:pPr>
        <w:rPr>
          <w:rFonts w:eastAsia="Arial" w:cs="Arial"/>
          <w:b/>
          <w:bCs/>
        </w:rPr>
      </w:pPr>
    </w:p>
    <w:p w14:paraId="13C27A2F" w14:textId="77777777" w:rsidR="00AE1D84" w:rsidRPr="007D4237" w:rsidRDefault="00AE1D84" w:rsidP="00F62984">
      <w:r>
        <w:rPr>
          <w:b/>
        </w:rPr>
        <w:t xml:space="preserve">V.  </w:t>
      </w:r>
      <w:r>
        <w:rPr>
          <w:b/>
          <w:u w:val="single"/>
        </w:rPr>
        <w:t>TESTING/SAMPLING</w:t>
      </w:r>
    </w:p>
    <w:p w14:paraId="26D61D37" w14:textId="5C9228CF" w:rsidR="00AE1D84" w:rsidRPr="00FE0AD0" w:rsidRDefault="00AE1D84" w:rsidP="00F62984">
      <w:r w:rsidRPr="00FE0AD0">
        <w:t xml:space="preserve">Records shall be maintained on file for a period of </w:t>
      </w:r>
      <w:r>
        <w:t>five</w:t>
      </w:r>
      <w:r w:rsidRPr="00FE0AD0">
        <w:t xml:space="preserve"> years</w:t>
      </w:r>
      <w:r w:rsidR="00854179">
        <w:t xml:space="preserve">. </w:t>
      </w:r>
      <w:r w:rsidRPr="00FE0AD0">
        <w:rPr>
          <w:b/>
        </w:rPr>
        <w:t>(R 336.1213(3)(b)(ii))</w:t>
      </w:r>
    </w:p>
    <w:p w14:paraId="7F2B8D09" w14:textId="4160052D" w:rsidR="00AE1D84" w:rsidRPr="00900169" w:rsidRDefault="00AE1D84" w:rsidP="00F62984"/>
    <w:p w14:paraId="2926A9A6" w14:textId="3092978C" w:rsidR="00B6733E" w:rsidRPr="00E3264C" w:rsidRDefault="0021554F" w:rsidP="00BA31C3">
      <w:pPr>
        <w:pStyle w:val="BodyText"/>
        <w:widowControl w:val="0"/>
        <w:numPr>
          <w:ilvl w:val="0"/>
          <w:numId w:val="46"/>
        </w:numPr>
        <w:spacing w:after="0"/>
        <w:ind w:right="109" w:hanging="359"/>
        <w:jc w:val="both"/>
        <w:rPr>
          <w:rFonts w:eastAsia="Arial" w:cs="Arial"/>
        </w:rPr>
      </w:pPr>
      <w:r>
        <w:rPr>
          <w:color w:val="231F20"/>
        </w:rPr>
        <w:t>T</w:t>
      </w:r>
      <w:r w:rsidR="00B6733E" w:rsidRPr="00E3264C">
        <w:rPr>
          <w:color w:val="231F20"/>
        </w:rPr>
        <w:t>he</w:t>
      </w:r>
      <w:r w:rsidR="00B6733E" w:rsidRPr="00E3264C">
        <w:rPr>
          <w:color w:val="231F20"/>
          <w:spacing w:val="15"/>
        </w:rPr>
        <w:t xml:space="preserve"> </w:t>
      </w:r>
      <w:r w:rsidR="00B6733E" w:rsidRPr="00E3264C">
        <w:rPr>
          <w:color w:val="231F20"/>
          <w:spacing w:val="-1"/>
        </w:rPr>
        <w:t>permittee</w:t>
      </w:r>
      <w:r w:rsidR="00B6733E" w:rsidRPr="00E3264C">
        <w:rPr>
          <w:color w:val="231F20"/>
          <w:spacing w:val="15"/>
        </w:rPr>
        <w:t xml:space="preserve"> </w:t>
      </w:r>
      <w:r w:rsidR="00B6733E" w:rsidRPr="00E3264C">
        <w:rPr>
          <w:color w:val="231F20"/>
        </w:rPr>
        <w:t>shall</w:t>
      </w:r>
      <w:r w:rsidR="00B6733E" w:rsidRPr="00E3264C">
        <w:rPr>
          <w:color w:val="231F20"/>
          <w:spacing w:val="15"/>
        </w:rPr>
        <w:t xml:space="preserve"> </w:t>
      </w:r>
      <w:r w:rsidR="00B6733E" w:rsidRPr="00E3264C">
        <w:rPr>
          <w:color w:val="231F20"/>
        </w:rPr>
        <w:t>verify</w:t>
      </w:r>
      <w:r w:rsidR="00B6733E" w:rsidRPr="00E3264C">
        <w:rPr>
          <w:color w:val="231F20"/>
          <w:spacing w:val="12"/>
        </w:rPr>
        <w:t xml:space="preserve"> </w:t>
      </w:r>
      <w:r w:rsidR="00B6733E" w:rsidRPr="00E3264C">
        <w:rPr>
          <w:color w:val="231F20"/>
        </w:rPr>
        <w:t>NOx</w:t>
      </w:r>
      <w:r w:rsidR="00B6733E" w:rsidRPr="00E3264C">
        <w:rPr>
          <w:color w:val="231F20"/>
          <w:spacing w:val="17"/>
        </w:rPr>
        <w:t xml:space="preserve"> </w:t>
      </w:r>
      <w:r w:rsidR="00B6733E" w:rsidRPr="00E3264C">
        <w:rPr>
          <w:color w:val="231F20"/>
        </w:rPr>
        <w:t>emission</w:t>
      </w:r>
      <w:r w:rsidR="00B6733E" w:rsidRPr="00E3264C">
        <w:rPr>
          <w:color w:val="231F20"/>
          <w:spacing w:val="13"/>
        </w:rPr>
        <w:t xml:space="preserve"> </w:t>
      </w:r>
      <w:r w:rsidR="00B6733E" w:rsidRPr="00E3264C">
        <w:rPr>
          <w:color w:val="231F20"/>
        </w:rPr>
        <w:t>rates</w:t>
      </w:r>
      <w:r w:rsidR="00B6733E" w:rsidRPr="00E3264C">
        <w:rPr>
          <w:color w:val="231F20"/>
          <w:spacing w:val="15"/>
        </w:rPr>
        <w:t xml:space="preserve"> </w:t>
      </w:r>
      <w:r w:rsidR="00B6733E" w:rsidRPr="00E3264C">
        <w:rPr>
          <w:color w:val="231F20"/>
        </w:rPr>
        <w:t>from</w:t>
      </w:r>
      <w:r w:rsidR="00B6733E" w:rsidRPr="00E3264C">
        <w:rPr>
          <w:color w:val="231F20"/>
          <w:spacing w:val="79"/>
          <w:w w:val="99"/>
        </w:rPr>
        <w:t xml:space="preserve"> </w:t>
      </w:r>
      <w:r w:rsidR="00B6733E" w:rsidRPr="00E3264C">
        <w:rPr>
          <w:color w:val="231F20"/>
          <w:spacing w:val="-1"/>
        </w:rPr>
        <w:t>each</w:t>
      </w:r>
      <w:r w:rsidR="00B6733E" w:rsidRPr="00E3264C">
        <w:rPr>
          <w:color w:val="231F20"/>
          <w:spacing w:val="41"/>
        </w:rPr>
        <w:t xml:space="preserve"> </w:t>
      </w:r>
      <w:r w:rsidR="00B6733E" w:rsidRPr="00E3264C">
        <w:rPr>
          <w:color w:val="231F20"/>
        </w:rPr>
        <w:t>unit</w:t>
      </w:r>
      <w:r w:rsidR="00B6733E" w:rsidRPr="00E3264C">
        <w:rPr>
          <w:color w:val="231F20"/>
          <w:spacing w:val="41"/>
        </w:rPr>
        <w:t xml:space="preserve"> </w:t>
      </w:r>
      <w:r w:rsidR="00B6733E" w:rsidRPr="00E3264C">
        <w:rPr>
          <w:color w:val="231F20"/>
          <w:spacing w:val="-1"/>
        </w:rPr>
        <w:t>in</w:t>
      </w:r>
      <w:r w:rsidR="00B6733E" w:rsidRPr="00E3264C">
        <w:rPr>
          <w:color w:val="231F20"/>
          <w:spacing w:val="41"/>
        </w:rPr>
        <w:t xml:space="preserve"> </w:t>
      </w:r>
      <w:r w:rsidR="00B6733E" w:rsidRPr="00E3264C">
        <w:rPr>
          <w:color w:val="231F20"/>
        </w:rPr>
        <w:t>FGENGINES</w:t>
      </w:r>
      <w:r w:rsidR="00B6733E" w:rsidRPr="00E3264C">
        <w:rPr>
          <w:color w:val="231F20"/>
          <w:spacing w:val="43"/>
        </w:rPr>
        <w:t xml:space="preserve"> </w:t>
      </w:r>
      <w:r w:rsidR="00B6733E" w:rsidRPr="00E3264C">
        <w:rPr>
          <w:color w:val="231F20"/>
          <w:spacing w:val="-1"/>
        </w:rPr>
        <w:t>at</w:t>
      </w:r>
      <w:r w:rsidR="00B6733E" w:rsidRPr="00E3264C">
        <w:rPr>
          <w:color w:val="231F20"/>
          <w:spacing w:val="40"/>
        </w:rPr>
        <w:t xml:space="preserve"> </w:t>
      </w:r>
      <w:r w:rsidR="00B6733E" w:rsidRPr="00E3264C">
        <w:rPr>
          <w:color w:val="231F20"/>
        </w:rPr>
        <w:t>maximum</w:t>
      </w:r>
      <w:r w:rsidR="00B6733E" w:rsidRPr="00E3264C">
        <w:rPr>
          <w:color w:val="231F20"/>
          <w:spacing w:val="44"/>
        </w:rPr>
        <w:t xml:space="preserve"> </w:t>
      </w:r>
      <w:r w:rsidR="00B6733E" w:rsidRPr="00E3264C">
        <w:rPr>
          <w:color w:val="231F20"/>
          <w:spacing w:val="-1"/>
        </w:rPr>
        <w:t>routine</w:t>
      </w:r>
      <w:r w:rsidR="00B6733E" w:rsidRPr="00E3264C">
        <w:rPr>
          <w:color w:val="231F20"/>
          <w:spacing w:val="41"/>
        </w:rPr>
        <w:t xml:space="preserve"> </w:t>
      </w:r>
      <w:r w:rsidR="00B6733E" w:rsidRPr="00E3264C">
        <w:rPr>
          <w:color w:val="231F20"/>
        </w:rPr>
        <w:t>operating</w:t>
      </w:r>
      <w:r w:rsidR="00B6733E" w:rsidRPr="00E3264C">
        <w:rPr>
          <w:color w:val="231F20"/>
          <w:spacing w:val="41"/>
        </w:rPr>
        <w:t xml:space="preserve"> </w:t>
      </w:r>
      <w:r w:rsidR="00B6733E" w:rsidRPr="00E3264C">
        <w:rPr>
          <w:color w:val="231F20"/>
          <w:spacing w:val="-1"/>
        </w:rPr>
        <w:t>conditions,</w:t>
      </w:r>
      <w:r w:rsidR="00B6733E" w:rsidRPr="00E3264C">
        <w:rPr>
          <w:color w:val="231F20"/>
          <w:spacing w:val="42"/>
        </w:rPr>
        <w:t xml:space="preserve"> </w:t>
      </w:r>
      <w:r w:rsidR="00B6733E" w:rsidRPr="00E3264C">
        <w:rPr>
          <w:color w:val="231F20"/>
          <w:spacing w:val="2"/>
        </w:rPr>
        <w:t>by</w:t>
      </w:r>
      <w:r w:rsidR="00B6733E" w:rsidRPr="00E3264C">
        <w:rPr>
          <w:color w:val="231F20"/>
          <w:spacing w:val="36"/>
        </w:rPr>
        <w:t xml:space="preserve"> </w:t>
      </w:r>
      <w:r w:rsidR="00B6733E" w:rsidRPr="00E3264C">
        <w:rPr>
          <w:color w:val="231F20"/>
        </w:rPr>
        <w:t>testing</w:t>
      </w:r>
      <w:r w:rsidR="00B6733E" w:rsidRPr="00E3264C">
        <w:rPr>
          <w:color w:val="231F20"/>
          <w:spacing w:val="42"/>
        </w:rPr>
        <w:t xml:space="preserve"> </w:t>
      </w:r>
      <w:r w:rsidR="00B6733E" w:rsidRPr="00E3264C">
        <w:rPr>
          <w:color w:val="231F20"/>
          <w:spacing w:val="-1"/>
        </w:rPr>
        <w:t>at</w:t>
      </w:r>
      <w:r w:rsidR="00B6733E" w:rsidRPr="00E3264C">
        <w:rPr>
          <w:color w:val="231F20"/>
          <w:spacing w:val="41"/>
        </w:rPr>
        <w:t xml:space="preserve"> </w:t>
      </w:r>
      <w:r w:rsidR="00B6733E" w:rsidRPr="00E3264C">
        <w:rPr>
          <w:color w:val="231F20"/>
          <w:spacing w:val="-1"/>
        </w:rPr>
        <w:t>owner's</w:t>
      </w:r>
      <w:r w:rsidR="00B6733E" w:rsidRPr="00E3264C">
        <w:rPr>
          <w:color w:val="231F20"/>
          <w:spacing w:val="43"/>
        </w:rPr>
        <w:t xml:space="preserve"> </w:t>
      </w:r>
      <w:r w:rsidR="00B6733E" w:rsidRPr="00E3264C">
        <w:rPr>
          <w:color w:val="231F20"/>
          <w:spacing w:val="-1"/>
        </w:rPr>
        <w:t>expense,</w:t>
      </w:r>
      <w:r w:rsidR="00B6733E" w:rsidRPr="00E3264C">
        <w:rPr>
          <w:color w:val="231F20"/>
          <w:spacing w:val="41"/>
        </w:rPr>
        <w:t xml:space="preserve"> </w:t>
      </w:r>
      <w:r w:rsidR="00B6733E" w:rsidRPr="00E3264C">
        <w:rPr>
          <w:color w:val="231F20"/>
          <w:spacing w:val="-1"/>
        </w:rPr>
        <w:t>in</w:t>
      </w:r>
      <w:r w:rsidR="00B6733E" w:rsidRPr="00E3264C">
        <w:rPr>
          <w:color w:val="231F20"/>
          <w:spacing w:val="77"/>
          <w:w w:val="99"/>
        </w:rPr>
        <w:t xml:space="preserve"> </w:t>
      </w:r>
      <w:r w:rsidR="00B6733E" w:rsidRPr="00E3264C">
        <w:rPr>
          <w:color w:val="231F20"/>
          <w:spacing w:val="-1"/>
        </w:rPr>
        <w:t>accordance</w:t>
      </w:r>
      <w:r w:rsidR="00B6733E" w:rsidRPr="00E3264C">
        <w:rPr>
          <w:color w:val="231F20"/>
          <w:spacing w:val="-12"/>
        </w:rPr>
        <w:t xml:space="preserve"> </w:t>
      </w:r>
      <w:r w:rsidR="00B6733E" w:rsidRPr="00E3264C">
        <w:rPr>
          <w:color w:val="231F20"/>
          <w:spacing w:val="-1"/>
        </w:rPr>
        <w:t>with</w:t>
      </w:r>
      <w:r w:rsidR="00B6733E" w:rsidRPr="00E3264C">
        <w:rPr>
          <w:color w:val="231F20"/>
          <w:spacing w:val="-11"/>
        </w:rPr>
        <w:t xml:space="preserve"> </w:t>
      </w:r>
      <w:r w:rsidR="00B6733E" w:rsidRPr="00E3264C">
        <w:rPr>
          <w:color w:val="231F20"/>
        </w:rPr>
        <w:t>Department</w:t>
      </w:r>
      <w:r w:rsidR="00B6733E" w:rsidRPr="00E3264C">
        <w:rPr>
          <w:color w:val="231F20"/>
          <w:spacing w:val="-14"/>
        </w:rPr>
        <w:t xml:space="preserve"> </w:t>
      </w:r>
      <w:r w:rsidR="00B6733E" w:rsidRPr="00E3264C">
        <w:rPr>
          <w:color w:val="231F20"/>
        </w:rPr>
        <w:t>requirements</w:t>
      </w:r>
      <w:r w:rsidR="00854179">
        <w:rPr>
          <w:color w:val="231F20"/>
        </w:rPr>
        <w:t xml:space="preserve">. </w:t>
      </w:r>
      <w:r w:rsidR="004E111A">
        <w:rPr>
          <w:color w:val="231F20"/>
        </w:rPr>
        <w:t xml:space="preserve"> </w:t>
      </w:r>
      <w:r w:rsidR="00B6733E" w:rsidRPr="00E3264C">
        <w:rPr>
          <w:color w:val="231F20"/>
        </w:rPr>
        <w:t>The</w:t>
      </w:r>
      <w:r w:rsidR="00B6733E" w:rsidRPr="00E3264C">
        <w:rPr>
          <w:color w:val="231F20"/>
          <w:spacing w:val="-13"/>
        </w:rPr>
        <w:t xml:space="preserve"> </w:t>
      </w:r>
      <w:r w:rsidR="00B6733E" w:rsidRPr="00E3264C">
        <w:rPr>
          <w:color w:val="231F20"/>
          <w:spacing w:val="-1"/>
        </w:rPr>
        <w:t>permittee</w:t>
      </w:r>
      <w:r w:rsidR="00B6733E" w:rsidRPr="00E3264C">
        <w:rPr>
          <w:color w:val="231F20"/>
          <w:spacing w:val="-13"/>
        </w:rPr>
        <w:t xml:space="preserve"> </w:t>
      </w:r>
      <w:r w:rsidR="00B6733E" w:rsidRPr="00E3264C">
        <w:rPr>
          <w:color w:val="231F20"/>
        </w:rPr>
        <w:t>shall</w:t>
      </w:r>
      <w:r w:rsidR="00B6733E" w:rsidRPr="00E3264C">
        <w:rPr>
          <w:color w:val="231F20"/>
          <w:spacing w:val="-14"/>
        </w:rPr>
        <w:t xml:space="preserve"> </w:t>
      </w:r>
      <w:r w:rsidR="00B6733E" w:rsidRPr="00E3264C">
        <w:rPr>
          <w:color w:val="231F20"/>
        </w:rPr>
        <w:t>complete</w:t>
      </w:r>
      <w:r w:rsidR="00B6733E" w:rsidRPr="00E3264C">
        <w:rPr>
          <w:color w:val="231F20"/>
          <w:spacing w:val="-11"/>
        </w:rPr>
        <w:t xml:space="preserve"> </w:t>
      </w:r>
      <w:r w:rsidR="00B6733E" w:rsidRPr="00E3264C">
        <w:rPr>
          <w:color w:val="231F20"/>
          <w:spacing w:val="-1"/>
        </w:rPr>
        <w:t>the</w:t>
      </w:r>
      <w:r w:rsidR="00B6733E" w:rsidRPr="00E3264C">
        <w:rPr>
          <w:color w:val="231F20"/>
          <w:spacing w:val="-12"/>
        </w:rPr>
        <w:t xml:space="preserve"> </w:t>
      </w:r>
      <w:r w:rsidR="00B6733E" w:rsidRPr="00E3264C">
        <w:rPr>
          <w:color w:val="231F20"/>
        </w:rPr>
        <w:t>required</w:t>
      </w:r>
      <w:r w:rsidR="00B6733E" w:rsidRPr="00E3264C">
        <w:rPr>
          <w:color w:val="231F20"/>
          <w:spacing w:val="-13"/>
        </w:rPr>
        <w:t xml:space="preserve"> </w:t>
      </w:r>
      <w:r w:rsidR="00B6733E" w:rsidRPr="00E3264C">
        <w:rPr>
          <w:color w:val="231F20"/>
        </w:rPr>
        <w:t>testing</w:t>
      </w:r>
      <w:r w:rsidR="00B6733E" w:rsidRPr="00E3264C">
        <w:rPr>
          <w:color w:val="231F20"/>
          <w:spacing w:val="-13"/>
        </w:rPr>
        <w:t xml:space="preserve"> </w:t>
      </w:r>
      <w:r w:rsidR="00B6733E" w:rsidRPr="00E3264C">
        <w:rPr>
          <w:color w:val="231F20"/>
        </w:rPr>
        <w:t>once</w:t>
      </w:r>
      <w:r w:rsidR="00B6733E" w:rsidRPr="00E3264C">
        <w:rPr>
          <w:color w:val="231F20"/>
          <w:spacing w:val="-12"/>
        </w:rPr>
        <w:t xml:space="preserve"> </w:t>
      </w:r>
      <w:r w:rsidR="00B6733E" w:rsidRPr="00E3264C">
        <w:rPr>
          <w:color w:val="231F20"/>
        </w:rPr>
        <w:t>every</w:t>
      </w:r>
      <w:r w:rsidR="00B6733E" w:rsidRPr="00E3264C">
        <w:rPr>
          <w:color w:val="231F20"/>
          <w:spacing w:val="-16"/>
        </w:rPr>
        <w:t xml:space="preserve"> </w:t>
      </w:r>
      <w:r w:rsidR="00B6733E" w:rsidRPr="00E3264C">
        <w:rPr>
          <w:color w:val="231F20"/>
        </w:rPr>
        <w:t>five</w:t>
      </w:r>
      <w:r w:rsidR="00B6733E" w:rsidRPr="00E3264C">
        <w:rPr>
          <w:color w:val="231F20"/>
          <w:spacing w:val="69"/>
          <w:w w:val="99"/>
        </w:rPr>
        <w:t xml:space="preserve"> </w:t>
      </w:r>
      <w:r w:rsidR="00B6733E" w:rsidRPr="00E3264C">
        <w:rPr>
          <w:color w:val="231F20"/>
          <w:spacing w:val="-1"/>
        </w:rPr>
        <w:t>years</w:t>
      </w:r>
      <w:r w:rsidR="00B6733E" w:rsidRPr="00E3264C">
        <w:rPr>
          <w:color w:val="231F20"/>
          <w:spacing w:val="12"/>
        </w:rPr>
        <w:t xml:space="preserve"> </w:t>
      </w:r>
      <w:r w:rsidR="00B6733E" w:rsidRPr="00E3264C">
        <w:rPr>
          <w:color w:val="231F20"/>
          <w:spacing w:val="-1"/>
        </w:rPr>
        <w:t>of</w:t>
      </w:r>
      <w:r w:rsidR="00B6733E" w:rsidRPr="00E3264C">
        <w:rPr>
          <w:color w:val="231F20"/>
          <w:spacing w:val="13"/>
        </w:rPr>
        <w:t xml:space="preserve"> </w:t>
      </w:r>
      <w:r w:rsidR="00B6733E" w:rsidRPr="00E3264C">
        <w:rPr>
          <w:color w:val="231F20"/>
          <w:spacing w:val="-1"/>
        </w:rPr>
        <w:t>operation,</w:t>
      </w:r>
      <w:r w:rsidR="00B6733E" w:rsidRPr="00E3264C">
        <w:rPr>
          <w:color w:val="231F20"/>
          <w:spacing w:val="11"/>
        </w:rPr>
        <w:t xml:space="preserve"> </w:t>
      </w:r>
      <w:r w:rsidR="00B6733E" w:rsidRPr="00E3264C">
        <w:rPr>
          <w:color w:val="231F20"/>
          <w:spacing w:val="-1"/>
        </w:rPr>
        <w:t>thereafter</w:t>
      </w:r>
      <w:r w:rsidR="00854179">
        <w:rPr>
          <w:color w:val="231F20"/>
          <w:spacing w:val="-1"/>
        </w:rPr>
        <w:t xml:space="preserve">. </w:t>
      </w:r>
      <w:r w:rsidR="004E111A">
        <w:rPr>
          <w:color w:val="231F20"/>
          <w:spacing w:val="-1"/>
        </w:rPr>
        <w:t xml:space="preserve"> </w:t>
      </w:r>
      <w:r w:rsidR="00B6733E" w:rsidRPr="00E3264C">
        <w:rPr>
          <w:color w:val="231F20"/>
          <w:spacing w:val="-1"/>
        </w:rPr>
        <w:t>Upon</w:t>
      </w:r>
      <w:r w:rsidR="00B6733E" w:rsidRPr="00E3264C">
        <w:rPr>
          <w:color w:val="231F20"/>
          <w:spacing w:val="13"/>
        </w:rPr>
        <w:t xml:space="preserve"> </w:t>
      </w:r>
      <w:r w:rsidR="00B6733E" w:rsidRPr="00E3264C">
        <w:rPr>
          <w:color w:val="231F20"/>
          <w:spacing w:val="-1"/>
        </w:rPr>
        <w:t>approval</w:t>
      </w:r>
      <w:r w:rsidR="00B6733E" w:rsidRPr="00E3264C">
        <w:rPr>
          <w:color w:val="231F20"/>
          <w:spacing w:val="11"/>
        </w:rPr>
        <w:t xml:space="preserve"> </w:t>
      </w:r>
      <w:r w:rsidR="00B6733E" w:rsidRPr="00E3264C">
        <w:rPr>
          <w:color w:val="231F20"/>
          <w:spacing w:val="-1"/>
        </w:rPr>
        <w:t>of</w:t>
      </w:r>
      <w:r w:rsidR="00B6733E" w:rsidRPr="00E3264C">
        <w:rPr>
          <w:color w:val="231F20"/>
          <w:spacing w:val="13"/>
        </w:rPr>
        <w:t xml:space="preserve"> </w:t>
      </w:r>
      <w:r w:rsidR="00B6733E" w:rsidRPr="00E3264C">
        <w:rPr>
          <w:color w:val="231F20"/>
          <w:spacing w:val="-1"/>
        </w:rPr>
        <w:t>the</w:t>
      </w:r>
      <w:r w:rsidR="00B6733E" w:rsidRPr="00E3264C">
        <w:rPr>
          <w:color w:val="231F20"/>
          <w:spacing w:val="13"/>
        </w:rPr>
        <w:t xml:space="preserve"> </w:t>
      </w:r>
      <w:r w:rsidR="00B6733E" w:rsidRPr="00E3264C">
        <w:rPr>
          <w:color w:val="231F20"/>
        </w:rPr>
        <w:t>AQD</w:t>
      </w:r>
      <w:r w:rsidR="00B6733E" w:rsidRPr="00E3264C">
        <w:rPr>
          <w:color w:val="231F20"/>
          <w:spacing w:val="12"/>
        </w:rPr>
        <w:t xml:space="preserve"> </w:t>
      </w:r>
      <w:r w:rsidR="00B6733E" w:rsidRPr="00E3264C">
        <w:rPr>
          <w:color w:val="231F20"/>
          <w:spacing w:val="-1"/>
        </w:rPr>
        <w:t>District</w:t>
      </w:r>
      <w:r w:rsidR="00B6733E" w:rsidRPr="00E3264C">
        <w:rPr>
          <w:color w:val="231F20"/>
          <w:spacing w:val="13"/>
        </w:rPr>
        <w:t xml:space="preserve"> </w:t>
      </w:r>
      <w:r w:rsidR="00B6733E" w:rsidRPr="00E3264C">
        <w:rPr>
          <w:color w:val="231F20"/>
          <w:spacing w:val="-1"/>
        </w:rPr>
        <w:t>Supervisor,</w:t>
      </w:r>
      <w:r w:rsidR="00B6733E" w:rsidRPr="00E3264C">
        <w:rPr>
          <w:color w:val="231F20"/>
          <w:spacing w:val="11"/>
        </w:rPr>
        <w:t xml:space="preserve"> </w:t>
      </w:r>
      <w:r w:rsidR="00B6733E" w:rsidRPr="00E3264C">
        <w:rPr>
          <w:color w:val="231F20"/>
          <w:spacing w:val="-1"/>
        </w:rPr>
        <w:t>subsequent</w:t>
      </w:r>
      <w:r w:rsidR="00B6733E" w:rsidRPr="00E3264C">
        <w:rPr>
          <w:color w:val="231F20"/>
          <w:spacing w:val="12"/>
        </w:rPr>
        <w:t xml:space="preserve"> </w:t>
      </w:r>
      <w:r w:rsidR="00B6733E" w:rsidRPr="00E3264C">
        <w:rPr>
          <w:color w:val="231F20"/>
        </w:rPr>
        <w:t>testing</w:t>
      </w:r>
      <w:r w:rsidR="00B6733E" w:rsidRPr="00E3264C">
        <w:rPr>
          <w:color w:val="231F20"/>
          <w:spacing w:val="11"/>
        </w:rPr>
        <w:t xml:space="preserve"> </w:t>
      </w:r>
      <w:r w:rsidR="00B6733E" w:rsidRPr="00E3264C">
        <w:rPr>
          <w:color w:val="231F20"/>
          <w:spacing w:val="2"/>
        </w:rPr>
        <w:t>may</w:t>
      </w:r>
      <w:r w:rsidR="00B6733E" w:rsidRPr="00E3264C">
        <w:rPr>
          <w:color w:val="231F20"/>
          <w:spacing w:val="6"/>
        </w:rPr>
        <w:t xml:space="preserve"> </w:t>
      </w:r>
      <w:r w:rsidR="00B6733E" w:rsidRPr="00E3264C">
        <w:rPr>
          <w:color w:val="231F20"/>
          <w:spacing w:val="1"/>
        </w:rPr>
        <w:t>be</w:t>
      </w:r>
      <w:r w:rsidR="00B6733E" w:rsidRPr="00E3264C">
        <w:rPr>
          <w:color w:val="231F20"/>
          <w:spacing w:val="111"/>
          <w:w w:val="99"/>
        </w:rPr>
        <w:t xml:space="preserve"> </w:t>
      </w:r>
      <w:r w:rsidR="00B6733E" w:rsidRPr="00E3264C">
        <w:rPr>
          <w:color w:val="231F20"/>
          <w:spacing w:val="-1"/>
        </w:rPr>
        <w:t>conducted</w:t>
      </w:r>
      <w:r w:rsidR="00B6733E" w:rsidRPr="00E3264C">
        <w:rPr>
          <w:color w:val="231F20"/>
          <w:spacing w:val="4"/>
        </w:rPr>
        <w:t xml:space="preserve"> </w:t>
      </w:r>
      <w:r w:rsidR="00B6733E" w:rsidRPr="00E3264C">
        <w:rPr>
          <w:color w:val="231F20"/>
        </w:rPr>
        <w:t>for</w:t>
      </w:r>
      <w:r w:rsidR="00B6733E" w:rsidRPr="00E3264C">
        <w:rPr>
          <w:color w:val="231F20"/>
          <w:spacing w:val="6"/>
        </w:rPr>
        <w:t xml:space="preserve"> </w:t>
      </w:r>
      <w:r w:rsidR="00B6733E" w:rsidRPr="00E3264C">
        <w:rPr>
          <w:color w:val="231F20"/>
        </w:rPr>
        <w:t>a</w:t>
      </w:r>
      <w:r w:rsidR="00B6733E" w:rsidRPr="00E3264C">
        <w:rPr>
          <w:color w:val="231F20"/>
          <w:spacing w:val="7"/>
        </w:rPr>
        <w:t xml:space="preserve"> </w:t>
      </w:r>
      <w:r w:rsidR="00B6733E" w:rsidRPr="00E3264C">
        <w:rPr>
          <w:color w:val="231F20"/>
        </w:rPr>
        <w:t>single</w:t>
      </w:r>
      <w:r w:rsidR="00B6733E" w:rsidRPr="00E3264C">
        <w:rPr>
          <w:color w:val="231F20"/>
          <w:spacing w:val="7"/>
        </w:rPr>
        <w:t xml:space="preserve"> </w:t>
      </w:r>
      <w:r w:rsidR="00B6733E" w:rsidRPr="00E3264C">
        <w:rPr>
          <w:color w:val="231F20"/>
        </w:rPr>
        <w:t>unit</w:t>
      </w:r>
      <w:r w:rsidR="00B6733E" w:rsidRPr="00E3264C">
        <w:rPr>
          <w:color w:val="231F20"/>
          <w:spacing w:val="6"/>
        </w:rPr>
        <w:t xml:space="preserve"> </w:t>
      </w:r>
      <w:r w:rsidR="00B6733E" w:rsidRPr="00E3264C">
        <w:rPr>
          <w:color w:val="231F20"/>
          <w:spacing w:val="-1"/>
        </w:rPr>
        <w:t>of</w:t>
      </w:r>
      <w:r w:rsidR="00B6733E" w:rsidRPr="00E3264C">
        <w:rPr>
          <w:color w:val="231F20"/>
          <w:spacing w:val="7"/>
        </w:rPr>
        <w:t xml:space="preserve"> </w:t>
      </w:r>
      <w:r w:rsidR="00B6733E" w:rsidRPr="00E3264C">
        <w:rPr>
          <w:color w:val="231F20"/>
        </w:rPr>
        <w:t>FGENGINES</w:t>
      </w:r>
      <w:r w:rsidR="00B6733E" w:rsidRPr="00E3264C">
        <w:rPr>
          <w:color w:val="231F20"/>
          <w:spacing w:val="7"/>
        </w:rPr>
        <w:t xml:space="preserve"> </w:t>
      </w:r>
      <w:r w:rsidR="00B6733E" w:rsidRPr="00E3264C">
        <w:rPr>
          <w:color w:val="231F20"/>
          <w:spacing w:val="-1"/>
        </w:rPr>
        <w:t>as</w:t>
      </w:r>
      <w:r w:rsidR="00B6733E" w:rsidRPr="00E3264C">
        <w:rPr>
          <w:color w:val="231F20"/>
          <w:spacing w:val="9"/>
        </w:rPr>
        <w:t xml:space="preserve"> </w:t>
      </w:r>
      <w:r w:rsidR="00B6733E" w:rsidRPr="00E3264C">
        <w:rPr>
          <w:color w:val="231F20"/>
        </w:rPr>
        <w:t>a</w:t>
      </w:r>
      <w:r w:rsidR="00B6733E" w:rsidRPr="00E3264C">
        <w:rPr>
          <w:color w:val="231F20"/>
          <w:spacing w:val="4"/>
        </w:rPr>
        <w:t xml:space="preserve"> </w:t>
      </w:r>
      <w:r w:rsidR="00B6733E" w:rsidRPr="00E3264C">
        <w:rPr>
          <w:color w:val="231F20"/>
        </w:rPr>
        <w:t>representative</w:t>
      </w:r>
      <w:r w:rsidR="00B6733E" w:rsidRPr="00E3264C">
        <w:rPr>
          <w:color w:val="231F20"/>
          <w:spacing w:val="7"/>
        </w:rPr>
        <w:t xml:space="preserve"> </w:t>
      </w:r>
      <w:r w:rsidR="00B6733E" w:rsidRPr="00E3264C">
        <w:rPr>
          <w:color w:val="231F20"/>
          <w:spacing w:val="-1"/>
        </w:rPr>
        <w:t>unit</w:t>
      </w:r>
      <w:r w:rsidR="00854179">
        <w:rPr>
          <w:color w:val="231F20"/>
          <w:spacing w:val="-1"/>
        </w:rPr>
        <w:t>.</w:t>
      </w:r>
      <w:r w:rsidR="004E111A">
        <w:rPr>
          <w:color w:val="231F20"/>
          <w:spacing w:val="-1"/>
        </w:rPr>
        <w:t xml:space="preserve"> </w:t>
      </w:r>
      <w:r w:rsidR="00854179">
        <w:rPr>
          <w:color w:val="231F20"/>
          <w:spacing w:val="-1"/>
        </w:rPr>
        <w:t xml:space="preserve"> </w:t>
      </w:r>
      <w:r w:rsidR="00B6733E" w:rsidRPr="00E3264C">
        <w:rPr>
          <w:color w:val="231F20"/>
        </w:rPr>
        <w:t>The</w:t>
      </w:r>
      <w:r w:rsidR="00B6733E" w:rsidRPr="00E3264C">
        <w:rPr>
          <w:color w:val="231F20"/>
          <w:spacing w:val="6"/>
        </w:rPr>
        <w:t xml:space="preserve"> </w:t>
      </w:r>
      <w:r w:rsidR="00B6733E" w:rsidRPr="00E3264C">
        <w:rPr>
          <w:color w:val="231F20"/>
          <w:spacing w:val="-1"/>
        </w:rPr>
        <w:t>permittee</w:t>
      </w:r>
      <w:r w:rsidR="00B6733E" w:rsidRPr="00E3264C">
        <w:rPr>
          <w:color w:val="231F20"/>
          <w:spacing w:val="4"/>
        </w:rPr>
        <w:t xml:space="preserve"> </w:t>
      </w:r>
      <w:r w:rsidR="00B6733E" w:rsidRPr="00E3264C">
        <w:rPr>
          <w:color w:val="231F20"/>
        </w:rPr>
        <w:t>shall</w:t>
      </w:r>
      <w:r w:rsidR="00B6733E" w:rsidRPr="00E3264C">
        <w:rPr>
          <w:color w:val="231F20"/>
          <w:spacing w:val="7"/>
        </w:rPr>
        <w:t xml:space="preserve"> </w:t>
      </w:r>
      <w:r w:rsidR="00B6733E" w:rsidRPr="00E3264C">
        <w:rPr>
          <w:color w:val="231F20"/>
          <w:spacing w:val="-1"/>
        </w:rPr>
        <w:t>not</w:t>
      </w:r>
      <w:r w:rsidR="00B6733E" w:rsidRPr="00E3264C">
        <w:rPr>
          <w:color w:val="231F20"/>
          <w:spacing w:val="7"/>
        </w:rPr>
        <w:t xml:space="preserve"> </w:t>
      </w:r>
      <w:r w:rsidR="00B6733E" w:rsidRPr="00E3264C">
        <w:rPr>
          <w:color w:val="231F20"/>
          <w:spacing w:val="-1"/>
        </w:rPr>
        <w:t>test</w:t>
      </w:r>
      <w:r w:rsidR="00B6733E" w:rsidRPr="00E3264C">
        <w:rPr>
          <w:color w:val="231F20"/>
          <w:spacing w:val="7"/>
        </w:rPr>
        <w:t xml:space="preserve"> </w:t>
      </w:r>
      <w:r w:rsidR="00B6733E" w:rsidRPr="00E3264C">
        <w:rPr>
          <w:color w:val="231F20"/>
        </w:rPr>
        <w:t>the</w:t>
      </w:r>
      <w:r w:rsidR="00B6733E" w:rsidRPr="00E3264C">
        <w:rPr>
          <w:color w:val="231F20"/>
          <w:spacing w:val="4"/>
        </w:rPr>
        <w:t xml:space="preserve"> </w:t>
      </w:r>
      <w:r w:rsidR="00B6733E" w:rsidRPr="00E3264C">
        <w:rPr>
          <w:color w:val="231F20"/>
          <w:spacing w:val="1"/>
        </w:rPr>
        <w:t>same</w:t>
      </w:r>
      <w:r w:rsidR="00B6733E" w:rsidRPr="00E3264C">
        <w:rPr>
          <w:color w:val="231F20"/>
          <w:spacing w:val="76"/>
          <w:w w:val="99"/>
        </w:rPr>
        <w:t xml:space="preserve"> </w:t>
      </w:r>
      <w:r w:rsidR="00B6733E" w:rsidRPr="00E3264C">
        <w:rPr>
          <w:color w:val="231F20"/>
          <w:spacing w:val="-1"/>
        </w:rPr>
        <w:t>representative</w:t>
      </w:r>
      <w:r w:rsidR="00B6733E" w:rsidRPr="00E3264C">
        <w:rPr>
          <w:color w:val="231F20"/>
          <w:spacing w:val="12"/>
        </w:rPr>
        <w:t xml:space="preserve"> </w:t>
      </w:r>
      <w:r w:rsidR="00B6733E" w:rsidRPr="00E3264C">
        <w:rPr>
          <w:color w:val="231F20"/>
        </w:rPr>
        <w:t>unit</w:t>
      </w:r>
      <w:r w:rsidR="00B6733E" w:rsidRPr="00E3264C">
        <w:rPr>
          <w:color w:val="231F20"/>
          <w:spacing w:val="13"/>
        </w:rPr>
        <w:t xml:space="preserve"> </w:t>
      </w:r>
      <w:r w:rsidR="00B6733E" w:rsidRPr="00E3264C">
        <w:rPr>
          <w:color w:val="231F20"/>
          <w:spacing w:val="-1"/>
        </w:rPr>
        <w:t>in</w:t>
      </w:r>
      <w:r w:rsidR="00B6733E" w:rsidRPr="00E3264C">
        <w:rPr>
          <w:color w:val="231F20"/>
          <w:spacing w:val="11"/>
        </w:rPr>
        <w:t xml:space="preserve"> </w:t>
      </w:r>
      <w:r w:rsidR="00B6733E" w:rsidRPr="00E3264C">
        <w:rPr>
          <w:color w:val="231F20"/>
        </w:rPr>
        <w:t>subsequent</w:t>
      </w:r>
      <w:r w:rsidR="00B6733E" w:rsidRPr="00E3264C">
        <w:rPr>
          <w:color w:val="231F20"/>
          <w:spacing w:val="11"/>
        </w:rPr>
        <w:t xml:space="preserve"> </w:t>
      </w:r>
      <w:r w:rsidR="00B6733E" w:rsidRPr="00E3264C">
        <w:rPr>
          <w:color w:val="231F20"/>
        </w:rPr>
        <w:t>tests</w:t>
      </w:r>
      <w:r w:rsidR="00B6733E" w:rsidRPr="00E3264C">
        <w:rPr>
          <w:color w:val="231F20"/>
          <w:spacing w:val="12"/>
        </w:rPr>
        <w:t xml:space="preserve"> </w:t>
      </w:r>
      <w:r w:rsidR="00B6733E" w:rsidRPr="00E3264C">
        <w:rPr>
          <w:color w:val="231F20"/>
        </w:rPr>
        <w:t>unless</w:t>
      </w:r>
      <w:r w:rsidR="00B6733E" w:rsidRPr="00E3264C">
        <w:rPr>
          <w:color w:val="231F20"/>
          <w:spacing w:val="12"/>
        </w:rPr>
        <w:t xml:space="preserve"> </w:t>
      </w:r>
      <w:r w:rsidR="00B6733E" w:rsidRPr="00E3264C">
        <w:rPr>
          <w:color w:val="231F20"/>
        </w:rPr>
        <w:t>approved</w:t>
      </w:r>
      <w:r w:rsidR="00B6733E" w:rsidRPr="00E3264C">
        <w:rPr>
          <w:color w:val="231F20"/>
          <w:spacing w:val="11"/>
        </w:rPr>
        <w:t xml:space="preserve"> </w:t>
      </w:r>
      <w:r w:rsidR="00B6733E" w:rsidRPr="00E3264C">
        <w:rPr>
          <w:color w:val="231F20"/>
          <w:spacing w:val="-1"/>
        </w:rPr>
        <w:t>or</w:t>
      </w:r>
      <w:r w:rsidR="00B6733E" w:rsidRPr="00E3264C">
        <w:rPr>
          <w:color w:val="231F20"/>
          <w:spacing w:val="14"/>
        </w:rPr>
        <w:t xml:space="preserve"> </w:t>
      </w:r>
      <w:r w:rsidR="00B6733E" w:rsidRPr="00E3264C">
        <w:rPr>
          <w:color w:val="231F20"/>
          <w:spacing w:val="-1"/>
        </w:rPr>
        <w:t>requested</w:t>
      </w:r>
      <w:r w:rsidR="00B6733E" w:rsidRPr="00E3264C">
        <w:rPr>
          <w:color w:val="231F20"/>
          <w:spacing w:val="12"/>
        </w:rPr>
        <w:t xml:space="preserve"> </w:t>
      </w:r>
      <w:r w:rsidR="00B6733E" w:rsidRPr="00E3264C">
        <w:rPr>
          <w:color w:val="231F20"/>
          <w:spacing w:val="2"/>
        </w:rPr>
        <w:t>by</w:t>
      </w:r>
      <w:r w:rsidR="00B6733E" w:rsidRPr="00E3264C">
        <w:rPr>
          <w:color w:val="231F20"/>
          <w:spacing w:val="9"/>
        </w:rPr>
        <w:t xml:space="preserve"> </w:t>
      </w:r>
      <w:r w:rsidR="00B6733E" w:rsidRPr="00E3264C">
        <w:rPr>
          <w:color w:val="231F20"/>
        </w:rPr>
        <w:t>the</w:t>
      </w:r>
      <w:r w:rsidR="00B6733E" w:rsidRPr="00E3264C">
        <w:rPr>
          <w:color w:val="231F20"/>
          <w:spacing w:val="12"/>
        </w:rPr>
        <w:t xml:space="preserve"> </w:t>
      </w:r>
      <w:r w:rsidR="00B6733E" w:rsidRPr="00E3264C">
        <w:rPr>
          <w:color w:val="231F20"/>
        </w:rPr>
        <w:t>AQD</w:t>
      </w:r>
      <w:r w:rsidR="00B6733E" w:rsidRPr="00E3264C">
        <w:rPr>
          <w:color w:val="231F20"/>
          <w:spacing w:val="11"/>
        </w:rPr>
        <w:t xml:space="preserve"> </w:t>
      </w:r>
      <w:r w:rsidR="00B6733E" w:rsidRPr="00E3264C">
        <w:rPr>
          <w:color w:val="231F20"/>
        </w:rPr>
        <w:t>District</w:t>
      </w:r>
      <w:r w:rsidR="00B6733E" w:rsidRPr="00E3264C">
        <w:rPr>
          <w:color w:val="231F20"/>
          <w:spacing w:val="13"/>
        </w:rPr>
        <w:t xml:space="preserve"> </w:t>
      </w:r>
      <w:r w:rsidR="00B6733E" w:rsidRPr="00E3264C">
        <w:rPr>
          <w:color w:val="231F20"/>
        </w:rPr>
        <w:t>Supervisor</w:t>
      </w:r>
      <w:r w:rsidR="00854179">
        <w:rPr>
          <w:color w:val="231F20"/>
        </w:rPr>
        <w:t>.</w:t>
      </w:r>
      <w:r w:rsidR="004E111A">
        <w:rPr>
          <w:color w:val="231F20"/>
        </w:rPr>
        <w:t xml:space="preserve"> </w:t>
      </w:r>
      <w:r w:rsidR="00854179">
        <w:rPr>
          <w:color w:val="231F20"/>
        </w:rPr>
        <w:t xml:space="preserve"> </w:t>
      </w:r>
      <w:r w:rsidR="00B6733E" w:rsidRPr="00E3264C">
        <w:rPr>
          <w:color w:val="231F20"/>
          <w:spacing w:val="-1"/>
        </w:rPr>
        <w:t>No</w:t>
      </w:r>
      <w:r w:rsidR="00B6733E" w:rsidRPr="00E3264C">
        <w:rPr>
          <w:color w:val="231F20"/>
          <w:spacing w:val="67"/>
          <w:w w:val="99"/>
        </w:rPr>
        <w:t xml:space="preserve"> </w:t>
      </w:r>
      <w:r w:rsidR="00B6733E" w:rsidRPr="00E3264C">
        <w:rPr>
          <w:color w:val="231F20"/>
          <w:spacing w:val="-1"/>
        </w:rPr>
        <w:t>less</w:t>
      </w:r>
      <w:r w:rsidR="00B6733E" w:rsidRPr="00E3264C">
        <w:rPr>
          <w:color w:val="231F20"/>
          <w:spacing w:val="25"/>
        </w:rPr>
        <w:t xml:space="preserve"> </w:t>
      </w:r>
      <w:r w:rsidR="00B6733E" w:rsidRPr="00E3264C">
        <w:rPr>
          <w:color w:val="231F20"/>
        </w:rPr>
        <w:t>than</w:t>
      </w:r>
      <w:r w:rsidR="00B6733E" w:rsidRPr="00E3264C">
        <w:rPr>
          <w:color w:val="231F20"/>
          <w:spacing w:val="25"/>
        </w:rPr>
        <w:t xml:space="preserve"> </w:t>
      </w:r>
      <w:r w:rsidR="00B6733E" w:rsidRPr="00E3264C">
        <w:rPr>
          <w:color w:val="231F20"/>
          <w:spacing w:val="-1"/>
        </w:rPr>
        <w:t>30</w:t>
      </w:r>
      <w:r w:rsidR="00B6733E" w:rsidRPr="00E3264C">
        <w:rPr>
          <w:color w:val="231F20"/>
          <w:spacing w:val="-2"/>
        </w:rPr>
        <w:t xml:space="preserve"> </w:t>
      </w:r>
      <w:r w:rsidR="00B6733E" w:rsidRPr="00E3264C">
        <w:rPr>
          <w:color w:val="231F20"/>
          <w:spacing w:val="-1"/>
        </w:rPr>
        <w:t>days</w:t>
      </w:r>
      <w:r w:rsidR="00B6733E" w:rsidRPr="00E3264C">
        <w:rPr>
          <w:color w:val="231F20"/>
          <w:spacing w:val="28"/>
        </w:rPr>
        <w:t xml:space="preserve"> </w:t>
      </w:r>
      <w:r w:rsidR="00B6733E" w:rsidRPr="00E3264C">
        <w:rPr>
          <w:color w:val="231F20"/>
        </w:rPr>
        <w:t>prior</w:t>
      </w:r>
      <w:r w:rsidR="00B6733E" w:rsidRPr="00E3264C">
        <w:rPr>
          <w:color w:val="231F20"/>
          <w:spacing w:val="24"/>
        </w:rPr>
        <w:t xml:space="preserve"> </w:t>
      </w:r>
      <w:r w:rsidR="00B6733E" w:rsidRPr="00E3264C">
        <w:rPr>
          <w:color w:val="231F20"/>
          <w:spacing w:val="1"/>
        </w:rPr>
        <w:t>to</w:t>
      </w:r>
      <w:r w:rsidR="00B6733E" w:rsidRPr="00E3264C">
        <w:rPr>
          <w:color w:val="231F20"/>
          <w:spacing w:val="26"/>
        </w:rPr>
        <w:t xml:space="preserve"> </w:t>
      </w:r>
      <w:r w:rsidR="00B6733E" w:rsidRPr="00E3264C">
        <w:rPr>
          <w:color w:val="231F20"/>
          <w:spacing w:val="-1"/>
        </w:rPr>
        <w:t>testing,</w:t>
      </w:r>
      <w:r w:rsidR="00B6733E" w:rsidRPr="00E3264C">
        <w:rPr>
          <w:color w:val="231F20"/>
          <w:spacing w:val="24"/>
        </w:rPr>
        <w:t xml:space="preserve"> </w:t>
      </w:r>
      <w:r w:rsidR="00B6733E" w:rsidRPr="00E3264C">
        <w:rPr>
          <w:color w:val="231F20"/>
        </w:rPr>
        <w:t>the</w:t>
      </w:r>
      <w:r w:rsidR="00B6733E" w:rsidRPr="00E3264C">
        <w:rPr>
          <w:color w:val="231F20"/>
          <w:spacing w:val="26"/>
        </w:rPr>
        <w:t xml:space="preserve"> </w:t>
      </w:r>
      <w:r w:rsidR="00B6733E" w:rsidRPr="00E3264C">
        <w:rPr>
          <w:color w:val="231F20"/>
          <w:spacing w:val="-1"/>
        </w:rPr>
        <w:t>permittee</w:t>
      </w:r>
      <w:r w:rsidR="00B6733E" w:rsidRPr="00E3264C">
        <w:rPr>
          <w:color w:val="231F20"/>
          <w:spacing w:val="25"/>
        </w:rPr>
        <w:t xml:space="preserve"> </w:t>
      </w:r>
      <w:r w:rsidR="00B6733E" w:rsidRPr="00E3264C">
        <w:rPr>
          <w:color w:val="231F20"/>
        </w:rPr>
        <w:t>shall</w:t>
      </w:r>
      <w:r w:rsidR="00B6733E" w:rsidRPr="00E3264C">
        <w:rPr>
          <w:color w:val="231F20"/>
          <w:spacing w:val="26"/>
        </w:rPr>
        <w:t xml:space="preserve"> </w:t>
      </w:r>
      <w:r w:rsidR="00B6733E" w:rsidRPr="00E3264C">
        <w:rPr>
          <w:color w:val="231F20"/>
        </w:rPr>
        <w:t>submit</w:t>
      </w:r>
      <w:r w:rsidR="00B6733E" w:rsidRPr="00E3264C">
        <w:rPr>
          <w:color w:val="231F20"/>
          <w:spacing w:val="23"/>
        </w:rPr>
        <w:t xml:space="preserve"> </w:t>
      </w:r>
      <w:r w:rsidR="00B6733E" w:rsidRPr="00E3264C">
        <w:rPr>
          <w:color w:val="231F20"/>
        </w:rPr>
        <w:t>a</w:t>
      </w:r>
      <w:r w:rsidR="00B6733E" w:rsidRPr="00E3264C">
        <w:rPr>
          <w:color w:val="231F20"/>
          <w:spacing w:val="24"/>
        </w:rPr>
        <w:t xml:space="preserve"> </w:t>
      </w:r>
      <w:r w:rsidR="00B6733E" w:rsidRPr="00E3264C">
        <w:rPr>
          <w:color w:val="231F20"/>
        </w:rPr>
        <w:t>complete</w:t>
      </w:r>
      <w:r w:rsidR="00B6733E" w:rsidRPr="00E3264C">
        <w:rPr>
          <w:color w:val="231F20"/>
          <w:spacing w:val="23"/>
        </w:rPr>
        <w:t xml:space="preserve"> </w:t>
      </w:r>
      <w:r w:rsidR="00B6733E" w:rsidRPr="00E3264C">
        <w:rPr>
          <w:color w:val="231F20"/>
        </w:rPr>
        <w:t>test</w:t>
      </w:r>
      <w:r w:rsidR="00B6733E" w:rsidRPr="00E3264C">
        <w:rPr>
          <w:color w:val="231F20"/>
          <w:spacing w:val="23"/>
        </w:rPr>
        <w:t xml:space="preserve"> </w:t>
      </w:r>
      <w:r w:rsidR="00B6733E" w:rsidRPr="00E3264C">
        <w:rPr>
          <w:color w:val="231F20"/>
        </w:rPr>
        <w:t>plan</w:t>
      </w:r>
      <w:r w:rsidR="00B6733E" w:rsidRPr="00E3264C">
        <w:rPr>
          <w:color w:val="231F20"/>
          <w:spacing w:val="24"/>
        </w:rPr>
        <w:t xml:space="preserve"> </w:t>
      </w:r>
      <w:r w:rsidR="00B6733E" w:rsidRPr="00E3264C">
        <w:rPr>
          <w:color w:val="231F20"/>
          <w:spacing w:val="1"/>
        </w:rPr>
        <w:t>to</w:t>
      </w:r>
      <w:r w:rsidR="00B6733E" w:rsidRPr="00E3264C">
        <w:rPr>
          <w:color w:val="231F20"/>
          <w:spacing w:val="23"/>
        </w:rPr>
        <w:t xml:space="preserve"> </w:t>
      </w:r>
      <w:r w:rsidR="00B6733E" w:rsidRPr="00E3264C">
        <w:rPr>
          <w:color w:val="231F20"/>
        </w:rPr>
        <w:t>the</w:t>
      </w:r>
      <w:r w:rsidR="00B6733E" w:rsidRPr="00E3264C">
        <w:rPr>
          <w:color w:val="231F20"/>
          <w:spacing w:val="27"/>
        </w:rPr>
        <w:t xml:space="preserve"> </w:t>
      </w:r>
      <w:r w:rsidR="00B6733E" w:rsidRPr="00E3264C">
        <w:rPr>
          <w:color w:val="231F20"/>
        </w:rPr>
        <w:t>AQD</w:t>
      </w:r>
      <w:r w:rsidR="00B6733E" w:rsidRPr="00E3264C">
        <w:rPr>
          <w:color w:val="231F20"/>
          <w:spacing w:val="26"/>
        </w:rPr>
        <w:t xml:space="preserve"> </w:t>
      </w:r>
      <w:r w:rsidR="00B6733E" w:rsidRPr="00E3264C">
        <w:rPr>
          <w:color w:val="231F20"/>
        </w:rPr>
        <w:t>Technical</w:t>
      </w:r>
      <w:r w:rsidR="00B6733E" w:rsidRPr="00E3264C">
        <w:rPr>
          <w:color w:val="231F20"/>
          <w:spacing w:val="62"/>
          <w:w w:val="99"/>
        </w:rPr>
        <w:t xml:space="preserve"> </w:t>
      </w:r>
      <w:r w:rsidR="00B6733E" w:rsidRPr="00E3264C">
        <w:rPr>
          <w:color w:val="231F20"/>
        </w:rPr>
        <w:t>Programs</w:t>
      </w:r>
      <w:r w:rsidR="00B6733E" w:rsidRPr="00E3264C">
        <w:rPr>
          <w:color w:val="231F20"/>
          <w:spacing w:val="25"/>
        </w:rPr>
        <w:t xml:space="preserve"> </w:t>
      </w:r>
      <w:r w:rsidR="00B6733E" w:rsidRPr="00E3264C">
        <w:rPr>
          <w:color w:val="231F20"/>
          <w:spacing w:val="-1"/>
        </w:rPr>
        <w:t>Unit</w:t>
      </w:r>
      <w:r w:rsidR="00B6733E" w:rsidRPr="00E3264C">
        <w:rPr>
          <w:color w:val="231F20"/>
          <w:spacing w:val="23"/>
        </w:rPr>
        <w:t xml:space="preserve"> </w:t>
      </w:r>
      <w:r w:rsidR="00B6733E" w:rsidRPr="00E3264C">
        <w:rPr>
          <w:color w:val="231F20"/>
          <w:spacing w:val="-1"/>
        </w:rPr>
        <w:t>and</w:t>
      </w:r>
      <w:r w:rsidR="00B6733E" w:rsidRPr="00E3264C">
        <w:rPr>
          <w:color w:val="231F20"/>
          <w:spacing w:val="24"/>
        </w:rPr>
        <w:t xml:space="preserve"> </w:t>
      </w:r>
      <w:r w:rsidR="00B6733E" w:rsidRPr="00E3264C">
        <w:rPr>
          <w:color w:val="231F20"/>
        </w:rPr>
        <w:t>District</w:t>
      </w:r>
      <w:r w:rsidR="00B6733E" w:rsidRPr="00E3264C">
        <w:rPr>
          <w:color w:val="231F20"/>
          <w:spacing w:val="26"/>
        </w:rPr>
        <w:t xml:space="preserve"> </w:t>
      </w:r>
      <w:r w:rsidR="00B6733E" w:rsidRPr="00E3264C">
        <w:rPr>
          <w:color w:val="231F20"/>
        </w:rPr>
        <w:t>Office</w:t>
      </w:r>
      <w:r w:rsidR="00854179">
        <w:rPr>
          <w:color w:val="231F20"/>
        </w:rPr>
        <w:t xml:space="preserve">. </w:t>
      </w:r>
      <w:r w:rsidR="004E111A">
        <w:rPr>
          <w:color w:val="231F20"/>
        </w:rPr>
        <w:t xml:space="preserve"> </w:t>
      </w:r>
      <w:r w:rsidR="00B6733E" w:rsidRPr="00E3264C">
        <w:rPr>
          <w:color w:val="231F20"/>
        </w:rPr>
        <w:t>The</w:t>
      </w:r>
      <w:r w:rsidR="00B6733E" w:rsidRPr="00E3264C">
        <w:rPr>
          <w:color w:val="231F20"/>
          <w:spacing w:val="24"/>
        </w:rPr>
        <w:t xml:space="preserve"> </w:t>
      </w:r>
      <w:r w:rsidR="00B6733E" w:rsidRPr="00E3264C">
        <w:rPr>
          <w:color w:val="231F20"/>
        </w:rPr>
        <w:t>AQD</w:t>
      </w:r>
      <w:r w:rsidR="00B6733E" w:rsidRPr="00E3264C">
        <w:rPr>
          <w:color w:val="231F20"/>
          <w:spacing w:val="23"/>
        </w:rPr>
        <w:t xml:space="preserve"> </w:t>
      </w:r>
      <w:r w:rsidR="00B6733E" w:rsidRPr="00E3264C">
        <w:rPr>
          <w:color w:val="231F20"/>
          <w:spacing w:val="1"/>
        </w:rPr>
        <w:t>must</w:t>
      </w:r>
      <w:r w:rsidR="00B6733E" w:rsidRPr="00E3264C">
        <w:rPr>
          <w:color w:val="231F20"/>
          <w:spacing w:val="24"/>
        </w:rPr>
        <w:t xml:space="preserve"> </w:t>
      </w:r>
      <w:r w:rsidR="00B6733E" w:rsidRPr="00E3264C">
        <w:rPr>
          <w:color w:val="231F20"/>
          <w:spacing w:val="-1"/>
        </w:rPr>
        <w:t>approve</w:t>
      </w:r>
      <w:r w:rsidR="00B6733E" w:rsidRPr="00E3264C">
        <w:rPr>
          <w:color w:val="231F20"/>
          <w:spacing w:val="23"/>
        </w:rPr>
        <w:t xml:space="preserve"> </w:t>
      </w:r>
      <w:r w:rsidR="00B6733E" w:rsidRPr="00E3264C">
        <w:rPr>
          <w:color w:val="231F20"/>
        </w:rPr>
        <w:t>the</w:t>
      </w:r>
      <w:r w:rsidR="00B6733E" w:rsidRPr="00E3264C">
        <w:rPr>
          <w:color w:val="231F20"/>
          <w:spacing w:val="24"/>
        </w:rPr>
        <w:t xml:space="preserve"> </w:t>
      </w:r>
      <w:r w:rsidR="00B6733E" w:rsidRPr="00E3264C">
        <w:rPr>
          <w:color w:val="231F20"/>
          <w:spacing w:val="-1"/>
        </w:rPr>
        <w:t>final</w:t>
      </w:r>
      <w:r w:rsidR="00B6733E" w:rsidRPr="00E3264C">
        <w:rPr>
          <w:color w:val="231F20"/>
          <w:spacing w:val="23"/>
        </w:rPr>
        <w:t xml:space="preserve"> </w:t>
      </w:r>
      <w:r w:rsidR="00B6733E" w:rsidRPr="00E3264C">
        <w:rPr>
          <w:color w:val="231F20"/>
        </w:rPr>
        <w:t>plan</w:t>
      </w:r>
      <w:r w:rsidR="00B6733E" w:rsidRPr="00E3264C">
        <w:rPr>
          <w:color w:val="231F20"/>
          <w:spacing w:val="24"/>
        </w:rPr>
        <w:t xml:space="preserve"> </w:t>
      </w:r>
      <w:r w:rsidR="00B6733E" w:rsidRPr="00E3264C">
        <w:rPr>
          <w:color w:val="231F20"/>
        </w:rPr>
        <w:t>prior</w:t>
      </w:r>
      <w:r w:rsidR="00B6733E" w:rsidRPr="00E3264C">
        <w:rPr>
          <w:color w:val="231F20"/>
          <w:spacing w:val="24"/>
        </w:rPr>
        <w:t xml:space="preserve"> </w:t>
      </w:r>
      <w:r w:rsidR="00B6733E" w:rsidRPr="00E3264C">
        <w:rPr>
          <w:color w:val="231F20"/>
          <w:spacing w:val="-1"/>
        </w:rPr>
        <w:t>to</w:t>
      </w:r>
      <w:r w:rsidR="00B6733E" w:rsidRPr="00E3264C">
        <w:rPr>
          <w:color w:val="231F20"/>
          <w:spacing w:val="23"/>
        </w:rPr>
        <w:t xml:space="preserve"> </w:t>
      </w:r>
      <w:r w:rsidR="00B6733E" w:rsidRPr="00E3264C">
        <w:rPr>
          <w:color w:val="231F20"/>
          <w:spacing w:val="-1"/>
        </w:rPr>
        <w:t>testing</w:t>
      </w:r>
      <w:r w:rsidR="00854179">
        <w:rPr>
          <w:color w:val="231F20"/>
          <w:spacing w:val="-1"/>
        </w:rPr>
        <w:t xml:space="preserve">. </w:t>
      </w:r>
      <w:r w:rsidR="004E111A">
        <w:rPr>
          <w:color w:val="231F20"/>
          <w:spacing w:val="-1"/>
        </w:rPr>
        <w:t xml:space="preserve"> </w:t>
      </w:r>
      <w:r w:rsidR="00B6733E" w:rsidRPr="00E3264C">
        <w:rPr>
          <w:color w:val="231F20"/>
        </w:rPr>
        <w:t>Verification</w:t>
      </w:r>
      <w:r w:rsidR="00B6733E" w:rsidRPr="00E3264C">
        <w:rPr>
          <w:color w:val="231F20"/>
          <w:spacing w:val="23"/>
        </w:rPr>
        <w:t xml:space="preserve"> </w:t>
      </w:r>
      <w:r w:rsidR="00B6733E" w:rsidRPr="00E3264C">
        <w:rPr>
          <w:color w:val="231F20"/>
          <w:spacing w:val="-1"/>
        </w:rPr>
        <w:t>of</w:t>
      </w:r>
      <w:r w:rsidR="00B6733E" w:rsidRPr="00E3264C">
        <w:rPr>
          <w:color w:val="231F20"/>
          <w:spacing w:val="57"/>
          <w:w w:val="99"/>
        </w:rPr>
        <w:t xml:space="preserve"> </w:t>
      </w:r>
      <w:r w:rsidR="00B6733E" w:rsidRPr="00E3264C">
        <w:rPr>
          <w:color w:val="231F20"/>
        </w:rPr>
        <w:t>emission</w:t>
      </w:r>
      <w:r w:rsidR="00B6733E" w:rsidRPr="00E3264C">
        <w:rPr>
          <w:color w:val="231F20"/>
          <w:spacing w:val="-6"/>
        </w:rPr>
        <w:t xml:space="preserve"> </w:t>
      </w:r>
      <w:r w:rsidR="00B6733E" w:rsidRPr="00E3264C">
        <w:rPr>
          <w:color w:val="231F20"/>
          <w:spacing w:val="-1"/>
        </w:rPr>
        <w:t>rates includes</w:t>
      </w:r>
      <w:r w:rsidR="00B6733E" w:rsidRPr="00E3264C">
        <w:rPr>
          <w:color w:val="231F20"/>
          <w:spacing w:val="-2"/>
        </w:rPr>
        <w:t xml:space="preserve"> </w:t>
      </w:r>
      <w:r w:rsidR="00B6733E" w:rsidRPr="00E3264C">
        <w:rPr>
          <w:color w:val="231F20"/>
          <w:spacing w:val="-1"/>
        </w:rPr>
        <w:t>the</w:t>
      </w:r>
      <w:r w:rsidR="00B6733E" w:rsidRPr="00E3264C">
        <w:rPr>
          <w:color w:val="231F20"/>
          <w:spacing w:val="-4"/>
        </w:rPr>
        <w:t xml:space="preserve"> </w:t>
      </w:r>
      <w:r w:rsidR="00B6733E" w:rsidRPr="00E3264C">
        <w:rPr>
          <w:color w:val="231F20"/>
          <w:spacing w:val="-1"/>
        </w:rPr>
        <w:t>submittal</w:t>
      </w:r>
      <w:r w:rsidR="00B6733E" w:rsidRPr="00E3264C">
        <w:rPr>
          <w:color w:val="231F20"/>
          <w:spacing w:val="-3"/>
        </w:rPr>
        <w:t xml:space="preserve"> </w:t>
      </w:r>
      <w:r w:rsidR="00B6733E" w:rsidRPr="00E3264C">
        <w:rPr>
          <w:color w:val="231F20"/>
          <w:spacing w:val="-1"/>
        </w:rPr>
        <w:t>of</w:t>
      </w:r>
      <w:r w:rsidR="00B6733E" w:rsidRPr="00E3264C">
        <w:rPr>
          <w:color w:val="231F20"/>
          <w:spacing w:val="-3"/>
        </w:rPr>
        <w:t xml:space="preserve"> </w:t>
      </w:r>
      <w:r w:rsidR="00B6733E" w:rsidRPr="00E3264C">
        <w:rPr>
          <w:color w:val="231F20"/>
        </w:rPr>
        <w:t>a</w:t>
      </w:r>
      <w:r w:rsidR="00B6733E" w:rsidRPr="00E3264C">
        <w:rPr>
          <w:color w:val="231F20"/>
          <w:spacing w:val="-3"/>
        </w:rPr>
        <w:t xml:space="preserve"> </w:t>
      </w:r>
      <w:r w:rsidR="00B6733E" w:rsidRPr="00E3264C">
        <w:rPr>
          <w:color w:val="231F20"/>
        </w:rPr>
        <w:t>complete</w:t>
      </w:r>
      <w:r w:rsidR="00B6733E" w:rsidRPr="00E3264C">
        <w:rPr>
          <w:color w:val="231F20"/>
          <w:spacing w:val="-5"/>
        </w:rPr>
        <w:t xml:space="preserve"> </w:t>
      </w:r>
      <w:r w:rsidR="00B6733E" w:rsidRPr="00E3264C">
        <w:rPr>
          <w:color w:val="231F20"/>
        </w:rPr>
        <w:t>report</w:t>
      </w:r>
      <w:r w:rsidR="00B6733E" w:rsidRPr="00E3264C">
        <w:rPr>
          <w:color w:val="231F20"/>
          <w:spacing w:val="-4"/>
        </w:rPr>
        <w:t xml:space="preserve"> </w:t>
      </w:r>
      <w:r w:rsidR="00B6733E" w:rsidRPr="00E3264C">
        <w:rPr>
          <w:color w:val="231F20"/>
          <w:spacing w:val="-1"/>
        </w:rPr>
        <w:t>of</w:t>
      </w:r>
      <w:r w:rsidR="00B6733E" w:rsidRPr="00E3264C">
        <w:rPr>
          <w:color w:val="231F20"/>
          <w:spacing w:val="-2"/>
        </w:rPr>
        <w:t xml:space="preserve"> </w:t>
      </w:r>
      <w:r w:rsidR="00B6733E" w:rsidRPr="00E3264C">
        <w:rPr>
          <w:color w:val="231F20"/>
          <w:spacing w:val="-1"/>
        </w:rPr>
        <w:t>the</w:t>
      </w:r>
      <w:r w:rsidR="00B6733E" w:rsidRPr="00E3264C">
        <w:rPr>
          <w:color w:val="231F20"/>
          <w:spacing w:val="-4"/>
        </w:rPr>
        <w:t xml:space="preserve"> </w:t>
      </w:r>
      <w:r w:rsidR="00B6733E" w:rsidRPr="00E3264C">
        <w:rPr>
          <w:color w:val="231F20"/>
          <w:spacing w:val="-1"/>
        </w:rPr>
        <w:t>test</w:t>
      </w:r>
      <w:r w:rsidR="00B6733E" w:rsidRPr="00E3264C">
        <w:rPr>
          <w:color w:val="231F20"/>
          <w:spacing w:val="-5"/>
        </w:rPr>
        <w:t xml:space="preserve"> </w:t>
      </w:r>
      <w:r w:rsidR="00B6733E" w:rsidRPr="00E3264C">
        <w:rPr>
          <w:color w:val="231F20"/>
        </w:rPr>
        <w:t>results</w:t>
      </w:r>
      <w:r w:rsidR="00B6733E" w:rsidRPr="00E3264C">
        <w:rPr>
          <w:color w:val="231F20"/>
          <w:spacing w:val="-2"/>
        </w:rPr>
        <w:t xml:space="preserve"> </w:t>
      </w:r>
      <w:r w:rsidR="00B6733E" w:rsidRPr="00E3264C">
        <w:rPr>
          <w:color w:val="231F20"/>
          <w:spacing w:val="-1"/>
        </w:rPr>
        <w:t>to</w:t>
      </w:r>
      <w:r w:rsidR="00B6733E" w:rsidRPr="00E3264C">
        <w:rPr>
          <w:color w:val="231F20"/>
          <w:spacing w:val="-3"/>
        </w:rPr>
        <w:t xml:space="preserve"> </w:t>
      </w:r>
      <w:r w:rsidR="00B6733E" w:rsidRPr="00E3264C">
        <w:rPr>
          <w:color w:val="231F20"/>
        </w:rPr>
        <w:t>the</w:t>
      </w:r>
      <w:r w:rsidR="00B6733E" w:rsidRPr="00E3264C">
        <w:rPr>
          <w:color w:val="231F20"/>
          <w:spacing w:val="-6"/>
        </w:rPr>
        <w:t xml:space="preserve"> </w:t>
      </w:r>
      <w:r w:rsidR="00B6733E" w:rsidRPr="00E3264C">
        <w:rPr>
          <w:color w:val="231F20"/>
        </w:rPr>
        <w:t>AQD</w:t>
      </w:r>
      <w:r w:rsidR="00B6733E" w:rsidRPr="00E3264C">
        <w:rPr>
          <w:color w:val="231F20"/>
          <w:spacing w:val="-2"/>
        </w:rPr>
        <w:t xml:space="preserve"> </w:t>
      </w:r>
      <w:r w:rsidR="00B6733E" w:rsidRPr="00E3264C">
        <w:rPr>
          <w:color w:val="231F20"/>
        </w:rPr>
        <w:t>Technical</w:t>
      </w:r>
      <w:r w:rsidR="00B6733E" w:rsidRPr="00E3264C">
        <w:rPr>
          <w:color w:val="231F20"/>
          <w:spacing w:val="-4"/>
        </w:rPr>
        <w:t xml:space="preserve"> </w:t>
      </w:r>
      <w:r w:rsidR="00B6733E" w:rsidRPr="00E3264C">
        <w:rPr>
          <w:color w:val="231F20"/>
        </w:rPr>
        <w:t>Programs</w:t>
      </w:r>
      <w:r w:rsidR="00B6733E" w:rsidRPr="00E3264C">
        <w:rPr>
          <w:color w:val="231F20"/>
          <w:spacing w:val="69"/>
          <w:w w:val="99"/>
        </w:rPr>
        <w:t xml:space="preserve"> </w:t>
      </w:r>
      <w:r w:rsidR="00B6733E" w:rsidRPr="00E3264C">
        <w:rPr>
          <w:color w:val="231F20"/>
          <w:spacing w:val="-1"/>
        </w:rPr>
        <w:t>Unit</w:t>
      </w:r>
      <w:r w:rsidR="00B6733E" w:rsidRPr="00E3264C">
        <w:rPr>
          <w:color w:val="231F20"/>
          <w:spacing w:val="21"/>
        </w:rPr>
        <w:t xml:space="preserve"> </w:t>
      </w:r>
      <w:r w:rsidR="00B6733E" w:rsidRPr="00E3264C">
        <w:rPr>
          <w:color w:val="231F20"/>
        </w:rPr>
        <w:t>and</w:t>
      </w:r>
      <w:r w:rsidR="00B6733E" w:rsidRPr="00E3264C">
        <w:rPr>
          <w:color w:val="231F20"/>
          <w:spacing w:val="19"/>
        </w:rPr>
        <w:t xml:space="preserve"> </w:t>
      </w:r>
      <w:r w:rsidR="00B6733E" w:rsidRPr="00E3264C">
        <w:rPr>
          <w:color w:val="231F20"/>
        </w:rPr>
        <w:t>District</w:t>
      </w:r>
      <w:r w:rsidR="00B6733E" w:rsidRPr="00E3264C">
        <w:rPr>
          <w:color w:val="231F20"/>
          <w:spacing w:val="19"/>
        </w:rPr>
        <w:t xml:space="preserve"> </w:t>
      </w:r>
      <w:r w:rsidR="00B6733E" w:rsidRPr="00E3264C">
        <w:rPr>
          <w:color w:val="231F20"/>
        </w:rPr>
        <w:t>Office</w:t>
      </w:r>
      <w:r w:rsidR="00B6733E" w:rsidRPr="00E3264C">
        <w:rPr>
          <w:color w:val="231F20"/>
          <w:spacing w:val="18"/>
        </w:rPr>
        <w:t xml:space="preserve"> </w:t>
      </w:r>
      <w:r w:rsidR="00B6733E" w:rsidRPr="00E3264C">
        <w:rPr>
          <w:color w:val="231F20"/>
          <w:spacing w:val="-1"/>
        </w:rPr>
        <w:t>within</w:t>
      </w:r>
      <w:r w:rsidR="00B6733E" w:rsidRPr="00E3264C">
        <w:rPr>
          <w:color w:val="231F20"/>
          <w:spacing w:val="21"/>
        </w:rPr>
        <w:t xml:space="preserve"> </w:t>
      </w:r>
      <w:r w:rsidR="00B6733E" w:rsidRPr="00E3264C">
        <w:rPr>
          <w:color w:val="231F20"/>
          <w:spacing w:val="-1"/>
        </w:rPr>
        <w:t>60</w:t>
      </w:r>
      <w:r w:rsidR="00B6733E" w:rsidRPr="00E3264C">
        <w:rPr>
          <w:color w:val="231F20"/>
          <w:spacing w:val="21"/>
        </w:rPr>
        <w:t xml:space="preserve"> </w:t>
      </w:r>
      <w:r w:rsidR="00B6733E" w:rsidRPr="00E3264C">
        <w:rPr>
          <w:color w:val="231F20"/>
          <w:spacing w:val="-1"/>
        </w:rPr>
        <w:t>days</w:t>
      </w:r>
      <w:r w:rsidR="00B6733E" w:rsidRPr="00E3264C">
        <w:rPr>
          <w:color w:val="231F20"/>
          <w:spacing w:val="20"/>
        </w:rPr>
        <w:t xml:space="preserve"> </w:t>
      </w:r>
      <w:r w:rsidR="00B6733E" w:rsidRPr="00E3264C">
        <w:rPr>
          <w:color w:val="231F20"/>
        </w:rPr>
        <w:t>following</w:t>
      </w:r>
      <w:r w:rsidR="00B6733E" w:rsidRPr="00E3264C">
        <w:rPr>
          <w:color w:val="231F20"/>
          <w:spacing w:val="21"/>
        </w:rPr>
        <w:t xml:space="preserve"> </w:t>
      </w:r>
      <w:r w:rsidR="00B6733E" w:rsidRPr="00E3264C">
        <w:rPr>
          <w:color w:val="231F20"/>
        </w:rPr>
        <w:t>the</w:t>
      </w:r>
      <w:r w:rsidR="00B6733E" w:rsidRPr="00E3264C">
        <w:rPr>
          <w:color w:val="231F20"/>
          <w:spacing w:val="20"/>
        </w:rPr>
        <w:t xml:space="preserve"> </w:t>
      </w:r>
      <w:r w:rsidR="00B6733E" w:rsidRPr="00E3264C">
        <w:rPr>
          <w:color w:val="231F20"/>
        </w:rPr>
        <w:t>last</w:t>
      </w:r>
      <w:r w:rsidR="00B6733E" w:rsidRPr="00E3264C">
        <w:rPr>
          <w:color w:val="231F20"/>
          <w:spacing w:val="19"/>
        </w:rPr>
        <w:t xml:space="preserve"> </w:t>
      </w:r>
      <w:r w:rsidR="00B6733E" w:rsidRPr="00E3264C">
        <w:rPr>
          <w:color w:val="231F20"/>
        </w:rPr>
        <w:t>date</w:t>
      </w:r>
      <w:r w:rsidR="00B6733E" w:rsidRPr="00E3264C">
        <w:rPr>
          <w:color w:val="231F20"/>
          <w:spacing w:val="21"/>
        </w:rPr>
        <w:t xml:space="preserve"> </w:t>
      </w:r>
      <w:r w:rsidR="00B6733E" w:rsidRPr="00E3264C">
        <w:rPr>
          <w:color w:val="231F20"/>
          <w:spacing w:val="-1"/>
        </w:rPr>
        <w:t>of</w:t>
      </w:r>
      <w:r w:rsidR="00B6733E" w:rsidRPr="00E3264C">
        <w:rPr>
          <w:color w:val="231F20"/>
          <w:spacing w:val="21"/>
        </w:rPr>
        <w:t xml:space="preserve"> </w:t>
      </w:r>
      <w:r w:rsidR="00B6733E" w:rsidRPr="00E3264C">
        <w:rPr>
          <w:color w:val="231F20"/>
          <w:spacing w:val="-1"/>
        </w:rPr>
        <w:t>the</w:t>
      </w:r>
      <w:r w:rsidR="00B6733E" w:rsidRPr="00E3264C">
        <w:rPr>
          <w:color w:val="231F20"/>
          <w:spacing w:val="19"/>
        </w:rPr>
        <w:t xml:space="preserve"> </w:t>
      </w:r>
      <w:r w:rsidR="00B6733E" w:rsidRPr="00E3264C">
        <w:rPr>
          <w:color w:val="231F20"/>
        </w:rPr>
        <w:t>test.</w:t>
      </w:r>
      <w:r w:rsidR="00900169" w:rsidRPr="00E3264C">
        <w:rPr>
          <w:rFonts w:cs="Arial"/>
          <w:vertAlign w:val="superscript"/>
        </w:rPr>
        <w:t>2</w:t>
      </w:r>
      <w:r w:rsidR="00B6733E" w:rsidRPr="00E3264C">
        <w:rPr>
          <w:color w:val="231F20"/>
        </w:rPr>
        <w:t xml:space="preserve"> </w:t>
      </w:r>
      <w:r w:rsidR="00B6733E" w:rsidRPr="00E3264C">
        <w:rPr>
          <w:color w:val="231F20"/>
          <w:spacing w:val="41"/>
        </w:rPr>
        <w:t xml:space="preserve"> </w:t>
      </w:r>
      <w:r w:rsidR="00B6733E" w:rsidRPr="00E3264C">
        <w:rPr>
          <w:b/>
          <w:color w:val="231F20"/>
        </w:rPr>
        <w:t>(R</w:t>
      </w:r>
      <w:r w:rsidR="00B6733E" w:rsidRPr="00E3264C">
        <w:rPr>
          <w:b/>
          <w:color w:val="231F20"/>
          <w:spacing w:val="-3"/>
        </w:rPr>
        <w:t xml:space="preserve"> </w:t>
      </w:r>
      <w:r w:rsidR="00B6733E" w:rsidRPr="00E3264C">
        <w:rPr>
          <w:b/>
          <w:color w:val="231F20"/>
        </w:rPr>
        <w:t>336.1205(1)(a),</w:t>
      </w:r>
      <w:r w:rsidR="00B6733E" w:rsidRPr="00E3264C">
        <w:rPr>
          <w:b/>
          <w:color w:val="231F20"/>
          <w:spacing w:val="19"/>
        </w:rPr>
        <w:t xml:space="preserve"> </w:t>
      </w:r>
      <w:r w:rsidR="00B6733E" w:rsidRPr="00E3264C">
        <w:rPr>
          <w:b/>
          <w:color w:val="231F20"/>
        </w:rPr>
        <w:t>R</w:t>
      </w:r>
      <w:r w:rsidR="00B6733E" w:rsidRPr="00E3264C">
        <w:rPr>
          <w:b/>
          <w:color w:val="231F20"/>
          <w:spacing w:val="-1"/>
        </w:rPr>
        <w:t xml:space="preserve"> 336.2001,</w:t>
      </w:r>
      <w:r w:rsidR="00B6733E" w:rsidRPr="00E3264C">
        <w:rPr>
          <w:b/>
          <w:color w:val="231F20"/>
          <w:spacing w:val="61"/>
          <w:w w:val="99"/>
        </w:rPr>
        <w:t xml:space="preserve"> </w:t>
      </w:r>
      <w:r w:rsidR="00B6733E" w:rsidRPr="00E3264C">
        <w:rPr>
          <w:b/>
          <w:color w:val="231F20"/>
        </w:rPr>
        <w:t>R</w:t>
      </w:r>
      <w:r w:rsidR="00B6733E" w:rsidRPr="00E3264C">
        <w:rPr>
          <w:b/>
          <w:color w:val="231F20"/>
          <w:spacing w:val="-6"/>
        </w:rPr>
        <w:t xml:space="preserve"> </w:t>
      </w:r>
      <w:r w:rsidR="00B6733E" w:rsidRPr="00E3264C">
        <w:rPr>
          <w:b/>
          <w:color w:val="231F20"/>
        </w:rPr>
        <w:t>336.2003,</w:t>
      </w:r>
      <w:r w:rsidR="00B6733E" w:rsidRPr="00E3264C">
        <w:rPr>
          <w:b/>
          <w:color w:val="231F20"/>
          <w:spacing w:val="-6"/>
        </w:rPr>
        <w:t xml:space="preserve"> </w:t>
      </w:r>
      <w:r w:rsidR="00B6733E" w:rsidRPr="00E3264C">
        <w:rPr>
          <w:b/>
          <w:color w:val="231F20"/>
        </w:rPr>
        <w:t>R</w:t>
      </w:r>
      <w:r w:rsidR="00B6733E" w:rsidRPr="00E3264C">
        <w:rPr>
          <w:b/>
          <w:color w:val="231F20"/>
          <w:spacing w:val="-3"/>
        </w:rPr>
        <w:t xml:space="preserve"> </w:t>
      </w:r>
      <w:r w:rsidR="00B6733E" w:rsidRPr="00E3264C">
        <w:rPr>
          <w:b/>
          <w:color w:val="231F20"/>
        </w:rPr>
        <w:t>336.2004,</w:t>
      </w:r>
      <w:r w:rsidR="00B6733E" w:rsidRPr="00E3264C">
        <w:rPr>
          <w:b/>
          <w:color w:val="231F20"/>
          <w:spacing w:val="-3"/>
        </w:rPr>
        <w:t xml:space="preserve"> </w:t>
      </w:r>
      <w:r w:rsidR="00B6733E" w:rsidRPr="00E3264C">
        <w:rPr>
          <w:b/>
          <w:color w:val="231F20"/>
          <w:spacing w:val="1"/>
        </w:rPr>
        <w:t>40</w:t>
      </w:r>
      <w:r w:rsidR="00B6733E" w:rsidRPr="00E3264C">
        <w:rPr>
          <w:b/>
          <w:color w:val="231F20"/>
          <w:spacing w:val="-6"/>
        </w:rPr>
        <w:t xml:space="preserve"> </w:t>
      </w:r>
      <w:r w:rsidR="00B6733E" w:rsidRPr="00E3264C">
        <w:rPr>
          <w:b/>
          <w:color w:val="231F20"/>
        </w:rPr>
        <w:t>CFR</w:t>
      </w:r>
      <w:r w:rsidR="00B6733E" w:rsidRPr="00E3264C">
        <w:rPr>
          <w:b/>
          <w:color w:val="231F20"/>
          <w:spacing w:val="-6"/>
        </w:rPr>
        <w:t xml:space="preserve"> </w:t>
      </w:r>
      <w:r w:rsidR="00B6733E" w:rsidRPr="00E3264C">
        <w:rPr>
          <w:b/>
          <w:color w:val="231F20"/>
        </w:rPr>
        <w:t>52.21(c)</w:t>
      </w:r>
      <w:r w:rsidR="00B6733E" w:rsidRPr="00E3264C">
        <w:rPr>
          <w:b/>
          <w:color w:val="231F20"/>
          <w:spacing w:val="-5"/>
        </w:rPr>
        <w:t xml:space="preserve"> </w:t>
      </w:r>
      <w:r w:rsidR="00B6733E" w:rsidRPr="00E3264C">
        <w:rPr>
          <w:b/>
          <w:color w:val="231F20"/>
        </w:rPr>
        <w:t>&amp;</w:t>
      </w:r>
      <w:r w:rsidR="00B6733E" w:rsidRPr="00E3264C">
        <w:rPr>
          <w:b/>
          <w:color w:val="231F20"/>
          <w:spacing w:val="-6"/>
        </w:rPr>
        <w:t xml:space="preserve"> </w:t>
      </w:r>
      <w:r w:rsidR="00B6733E" w:rsidRPr="00E3264C">
        <w:rPr>
          <w:b/>
          <w:color w:val="231F20"/>
        </w:rPr>
        <w:t>(d))</w:t>
      </w:r>
    </w:p>
    <w:p w14:paraId="1BB3619F" w14:textId="049EA178" w:rsidR="0030131C" w:rsidRPr="00900169" w:rsidRDefault="00900169" w:rsidP="00900169">
      <w:pPr>
        <w:rPr>
          <w:highlight w:val="yellow"/>
        </w:rPr>
      </w:pPr>
      <w:r w:rsidRPr="00900169">
        <w:rPr>
          <w:highlight w:val="yellow"/>
        </w:rPr>
        <w:br w:type="page"/>
      </w:r>
    </w:p>
    <w:p w14:paraId="6E7B32C1" w14:textId="20234870" w:rsidR="00B6733E" w:rsidRPr="00E3264C" w:rsidRDefault="00B6733E" w:rsidP="00692FED">
      <w:pPr>
        <w:pStyle w:val="BodyText"/>
        <w:widowControl w:val="0"/>
        <w:numPr>
          <w:ilvl w:val="0"/>
          <w:numId w:val="46"/>
        </w:numPr>
        <w:spacing w:before="74"/>
        <w:ind w:right="58"/>
        <w:jc w:val="both"/>
        <w:rPr>
          <w:rFonts w:eastAsia="Arial"/>
        </w:rPr>
      </w:pPr>
      <w:r w:rsidRPr="00E3264C">
        <w:rPr>
          <w:color w:val="231F20"/>
        </w:rPr>
        <w:t>For</w:t>
      </w:r>
      <w:r w:rsidRPr="00E3264C">
        <w:rPr>
          <w:color w:val="231F20"/>
          <w:spacing w:val="-10"/>
        </w:rPr>
        <w:t xml:space="preserve"> </w:t>
      </w:r>
      <w:r w:rsidRPr="00E3264C">
        <w:rPr>
          <w:color w:val="231F20"/>
          <w:spacing w:val="1"/>
        </w:rPr>
        <w:t>any</w:t>
      </w:r>
      <w:r w:rsidRPr="00E3264C">
        <w:rPr>
          <w:color w:val="231F20"/>
          <w:spacing w:val="-11"/>
        </w:rPr>
        <w:t xml:space="preserve"> </w:t>
      </w:r>
      <w:r w:rsidRPr="00E3264C">
        <w:rPr>
          <w:color w:val="231F20"/>
        </w:rPr>
        <w:t>engine</w:t>
      </w:r>
      <w:r w:rsidRPr="00E3264C">
        <w:rPr>
          <w:color w:val="231F20"/>
          <w:spacing w:val="-9"/>
        </w:rPr>
        <w:t xml:space="preserve"> </w:t>
      </w:r>
      <w:r w:rsidRPr="00E3264C">
        <w:rPr>
          <w:color w:val="231F20"/>
        </w:rPr>
        <w:t>included</w:t>
      </w:r>
      <w:r w:rsidRPr="00E3264C">
        <w:rPr>
          <w:color w:val="231F20"/>
          <w:spacing w:val="-7"/>
        </w:rPr>
        <w:t xml:space="preserve"> </w:t>
      </w:r>
      <w:r w:rsidRPr="00E3264C">
        <w:rPr>
          <w:color w:val="231F20"/>
          <w:spacing w:val="-1"/>
        </w:rPr>
        <w:t>in</w:t>
      </w:r>
      <w:r w:rsidRPr="00E3264C">
        <w:rPr>
          <w:color w:val="231F20"/>
          <w:spacing w:val="-6"/>
        </w:rPr>
        <w:t xml:space="preserve"> </w:t>
      </w:r>
      <w:r w:rsidRPr="00E3264C">
        <w:rPr>
          <w:color w:val="231F20"/>
        </w:rPr>
        <w:t>FGENGINES</w:t>
      </w:r>
      <w:r w:rsidRPr="00E3264C">
        <w:rPr>
          <w:color w:val="231F20"/>
          <w:spacing w:val="-9"/>
        </w:rPr>
        <w:t xml:space="preserve"> </w:t>
      </w:r>
      <w:r w:rsidRPr="00E3264C">
        <w:rPr>
          <w:color w:val="231F20"/>
          <w:spacing w:val="-1"/>
        </w:rPr>
        <w:t>that</w:t>
      </w:r>
      <w:r w:rsidRPr="00E3264C">
        <w:rPr>
          <w:color w:val="231F20"/>
          <w:spacing w:val="-5"/>
        </w:rPr>
        <w:t xml:space="preserve"> </w:t>
      </w:r>
      <w:r w:rsidRPr="00E3264C">
        <w:rPr>
          <w:color w:val="231F20"/>
          <w:spacing w:val="-1"/>
        </w:rPr>
        <w:t>is</w:t>
      </w:r>
      <w:r w:rsidRPr="00E3264C">
        <w:rPr>
          <w:color w:val="231F20"/>
          <w:spacing w:val="-9"/>
        </w:rPr>
        <w:t xml:space="preserve"> </w:t>
      </w:r>
      <w:r w:rsidRPr="00E3264C">
        <w:rPr>
          <w:color w:val="231F20"/>
        </w:rPr>
        <w:t>a</w:t>
      </w:r>
      <w:r w:rsidRPr="00E3264C">
        <w:rPr>
          <w:color w:val="231F20"/>
          <w:spacing w:val="-8"/>
        </w:rPr>
        <w:t xml:space="preserve"> </w:t>
      </w:r>
      <w:r w:rsidRPr="00E3264C">
        <w:rPr>
          <w:color w:val="231F20"/>
        </w:rPr>
        <w:t>non-certified</w:t>
      </w:r>
      <w:r w:rsidRPr="00E3264C">
        <w:rPr>
          <w:color w:val="231F20"/>
          <w:spacing w:val="-8"/>
        </w:rPr>
        <w:t xml:space="preserve"> </w:t>
      </w:r>
      <w:r w:rsidRPr="00E3264C">
        <w:rPr>
          <w:color w:val="231F20"/>
        </w:rPr>
        <w:t>engine</w:t>
      </w:r>
      <w:r w:rsidRPr="00E3264C">
        <w:rPr>
          <w:color w:val="231F20"/>
          <w:spacing w:val="-9"/>
        </w:rPr>
        <w:t xml:space="preserve"> </w:t>
      </w:r>
      <w:r w:rsidRPr="00E3264C">
        <w:rPr>
          <w:color w:val="231F20"/>
          <w:spacing w:val="-1"/>
        </w:rPr>
        <w:t>and</w:t>
      </w:r>
      <w:r w:rsidRPr="00E3264C">
        <w:rPr>
          <w:color w:val="231F20"/>
          <w:spacing w:val="-7"/>
        </w:rPr>
        <w:t xml:space="preserve"> </w:t>
      </w:r>
      <w:r w:rsidRPr="00E3264C">
        <w:rPr>
          <w:color w:val="231F20"/>
        </w:rPr>
        <w:t>control</w:t>
      </w:r>
      <w:r w:rsidRPr="00E3264C">
        <w:rPr>
          <w:color w:val="231F20"/>
          <w:spacing w:val="-7"/>
        </w:rPr>
        <w:t xml:space="preserve"> </w:t>
      </w:r>
      <w:r w:rsidRPr="00E3264C">
        <w:rPr>
          <w:color w:val="231F20"/>
          <w:spacing w:val="-1"/>
        </w:rPr>
        <w:t>device</w:t>
      </w:r>
      <w:r w:rsidRPr="00E3264C">
        <w:rPr>
          <w:color w:val="231F20"/>
          <w:spacing w:val="-8"/>
        </w:rPr>
        <w:t xml:space="preserve"> </w:t>
      </w:r>
      <w:r w:rsidRPr="00E3264C">
        <w:rPr>
          <w:color w:val="231F20"/>
          <w:spacing w:val="-1"/>
        </w:rPr>
        <w:t>or</w:t>
      </w:r>
      <w:r w:rsidRPr="00E3264C">
        <w:rPr>
          <w:color w:val="231F20"/>
          <w:spacing w:val="-6"/>
        </w:rPr>
        <w:t xml:space="preserve"> </w:t>
      </w:r>
      <w:r w:rsidRPr="00E3264C">
        <w:rPr>
          <w:color w:val="231F20"/>
        </w:rPr>
        <w:t>a</w:t>
      </w:r>
      <w:r w:rsidRPr="00E3264C">
        <w:rPr>
          <w:color w:val="231F20"/>
          <w:spacing w:val="-11"/>
        </w:rPr>
        <w:t xml:space="preserve"> </w:t>
      </w:r>
      <w:r w:rsidRPr="00E3264C">
        <w:rPr>
          <w:color w:val="231F20"/>
        </w:rPr>
        <w:t>certified</w:t>
      </w:r>
      <w:r w:rsidRPr="00E3264C">
        <w:rPr>
          <w:color w:val="231F20"/>
          <w:spacing w:val="-7"/>
        </w:rPr>
        <w:t xml:space="preserve"> </w:t>
      </w:r>
      <w:r w:rsidRPr="00E3264C">
        <w:rPr>
          <w:color w:val="231F20"/>
          <w:spacing w:val="-1"/>
        </w:rPr>
        <w:t>engine</w:t>
      </w:r>
      <w:r w:rsidRPr="00E3264C">
        <w:rPr>
          <w:color w:val="231F20"/>
          <w:spacing w:val="43"/>
          <w:w w:val="99"/>
        </w:rPr>
        <w:t xml:space="preserve"> </w:t>
      </w:r>
      <w:r w:rsidRPr="00E3264C">
        <w:rPr>
          <w:color w:val="231F20"/>
        </w:rPr>
        <w:t>operating</w:t>
      </w:r>
      <w:r w:rsidRPr="00E3264C">
        <w:rPr>
          <w:color w:val="231F20"/>
          <w:spacing w:val="36"/>
        </w:rPr>
        <w:t xml:space="preserve"> </w:t>
      </w:r>
      <w:r w:rsidRPr="00E3264C">
        <w:rPr>
          <w:color w:val="231F20"/>
        </w:rPr>
        <w:t>in</w:t>
      </w:r>
      <w:r w:rsidRPr="00E3264C">
        <w:rPr>
          <w:color w:val="231F20"/>
          <w:spacing w:val="39"/>
        </w:rPr>
        <w:t xml:space="preserve"> </w:t>
      </w:r>
      <w:r w:rsidRPr="00E3264C">
        <w:rPr>
          <w:color w:val="231F20"/>
        </w:rPr>
        <w:t>a</w:t>
      </w:r>
      <w:r w:rsidRPr="00E3264C">
        <w:rPr>
          <w:color w:val="231F20"/>
          <w:spacing w:val="37"/>
        </w:rPr>
        <w:t xml:space="preserve"> </w:t>
      </w:r>
      <w:r w:rsidRPr="00E3264C">
        <w:rPr>
          <w:color w:val="231F20"/>
        </w:rPr>
        <w:t>non-certified</w:t>
      </w:r>
      <w:r w:rsidRPr="00E3264C">
        <w:rPr>
          <w:color w:val="231F20"/>
          <w:spacing w:val="37"/>
        </w:rPr>
        <w:t xml:space="preserve"> </w:t>
      </w:r>
      <w:r w:rsidRPr="00E3264C">
        <w:rPr>
          <w:color w:val="231F20"/>
        </w:rPr>
        <w:t>manner,</w:t>
      </w:r>
      <w:r w:rsidRPr="00E3264C">
        <w:rPr>
          <w:color w:val="231F20"/>
          <w:spacing w:val="37"/>
        </w:rPr>
        <w:t xml:space="preserve"> </w:t>
      </w:r>
      <w:r w:rsidRPr="00E3264C">
        <w:rPr>
          <w:color w:val="231F20"/>
        </w:rPr>
        <w:t>per</w:t>
      </w:r>
      <w:r w:rsidRPr="00E3264C">
        <w:rPr>
          <w:color w:val="231F20"/>
          <w:spacing w:val="36"/>
        </w:rPr>
        <w:t xml:space="preserve"> </w:t>
      </w:r>
      <w:r w:rsidRPr="00E3264C">
        <w:rPr>
          <w:color w:val="231F20"/>
          <w:spacing w:val="1"/>
        </w:rPr>
        <w:t>40</w:t>
      </w:r>
      <w:r w:rsidRPr="00E3264C">
        <w:rPr>
          <w:color w:val="231F20"/>
          <w:spacing w:val="-4"/>
        </w:rPr>
        <w:t xml:space="preserve"> </w:t>
      </w:r>
      <w:r w:rsidRPr="00E3264C">
        <w:rPr>
          <w:color w:val="231F20"/>
        </w:rPr>
        <w:t>CFR</w:t>
      </w:r>
      <w:r w:rsidRPr="00E3264C">
        <w:rPr>
          <w:color w:val="231F20"/>
          <w:spacing w:val="-1"/>
        </w:rPr>
        <w:t xml:space="preserve"> </w:t>
      </w:r>
      <w:r w:rsidRPr="00E3264C">
        <w:rPr>
          <w:color w:val="231F20"/>
        </w:rPr>
        <w:t>Part</w:t>
      </w:r>
      <w:r w:rsidRPr="00E3264C">
        <w:rPr>
          <w:color w:val="231F20"/>
          <w:spacing w:val="-4"/>
        </w:rPr>
        <w:t xml:space="preserve"> </w:t>
      </w:r>
      <w:r w:rsidRPr="00E3264C">
        <w:rPr>
          <w:color w:val="231F20"/>
          <w:spacing w:val="-1"/>
        </w:rPr>
        <w:t>60</w:t>
      </w:r>
      <w:r w:rsidR="00900169" w:rsidRPr="00E3264C">
        <w:rPr>
          <w:color w:val="231F20"/>
          <w:spacing w:val="-1"/>
        </w:rPr>
        <w:t>,</w:t>
      </w:r>
      <w:r w:rsidRPr="00E3264C">
        <w:rPr>
          <w:color w:val="231F20"/>
          <w:spacing w:val="38"/>
        </w:rPr>
        <w:t xml:space="preserve"> </w:t>
      </w:r>
      <w:r w:rsidRPr="00E3264C">
        <w:rPr>
          <w:color w:val="231F20"/>
          <w:spacing w:val="-1"/>
        </w:rPr>
        <w:t>Subpart</w:t>
      </w:r>
      <w:r w:rsidRPr="00E3264C">
        <w:rPr>
          <w:color w:val="231F20"/>
          <w:spacing w:val="-3"/>
        </w:rPr>
        <w:t xml:space="preserve"> </w:t>
      </w:r>
      <w:r w:rsidRPr="00E3264C">
        <w:rPr>
          <w:color w:val="231F20"/>
        </w:rPr>
        <w:t>JJJJ,</w:t>
      </w:r>
      <w:r w:rsidRPr="00E3264C">
        <w:rPr>
          <w:color w:val="231F20"/>
          <w:spacing w:val="37"/>
        </w:rPr>
        <w:t xml:space="preserve"> </w:t>
      </w:r>
      <w:r w:rsidRPr="00E3264C">
        <w:rPr>
          <w:color w:val="231F20"/>
        </w:rPr>
        <w:t>the</w:t>
      </w:r>
      <w:r w:rsidRPr="00E3264C">
        <w:rPr>
          <w:color w:val="231F20"/>
          <w:spacing w:val="39"/>
        </w:rPr>
        <w:t xml:space="preserve"> </w:t>
      </w:r>
      <w:r w:rsidRPr="00E3264C">
        <w:rPr>
          <w:color w:val="231F20"/>
        </w:rPr>
        <w:t>permittee</w:t>
      </w:r>
      <w:r w:rsidRPr="00E3264C">
        <w:rPr>
          <w:color w:val="231F20"/>
          <w:spacing w:val="36"/>
        </w:rPr>
        <w:t xml:space="preserve"> </w:t>
      </w:r>
      <w:r w:rsidRPr="00E3264C">
        <w:rPr>
          <w:color w:val="231F20"/>
        </w:rPr>
        <w:t>must</w:t>
      </w:r>
      <w:r w:rsidRPr="00E3264C">
        <w:rPr>
          <w:color w:val="231F20"/>
          <w:spacing w:val="37"/>
        </w:rPr>
        <w:t xml:space="preserve"> </w:t>
      </w:r>
      <w:r w:rsidRPr="00E3264C">
        <w:rPr>
          <w:color w:val="231F20"/>
        </w:rPr>
        <w:t>demonstrate</w:t>
      </w:r>
      <w:r w:rsidRPr="00E3264C">
        <w:rPr>
          <w:color w:val="231F20"/>
          <w:spacing w:val="64"/>
          <w:w w:val="99"/>
        </w:rPr>
        <w:t xml:space="preserve"> </w:t>
      </w:r>
      <w:r w:rsidRPr="00E3264C">
        <w:rPr>
          <w:color w:val="231F20"/>
        </w:rPr>
        <w:t>compliance</w:t>
      </w:r>
      <w:r w:rsidRPr="00E3264C">
        <w:rPr>
          <w:color w:val="231F20"/>
          <w:spacing w:val="-11"/>
        </w:rPr>
        <w:t xml:space="preserve"> </w:t>
      </w:r>
      <w:r w:rsidRPr="00E3264C">
        <w:rPr>
          <w:color w:val="231F20"/>
          <w:spacing w:val="-1"/>
        </w:rPr>
        <w:t>as</w:t>
      </w:r>
      <w:r w:rsidRPr="00E3264C">
        <w:rPr>
          <w:color w:val="231F20"/>
          <w:spacing w:val="-8"/>
        </w:rPr>
        <w:t xml:space="preserve"> </w:t>
      </w:r>
      <w:r w:rsidRPr="00E3264C">
        <w:rPr>
          <w:color w:val="231F20"/>
        </w:rPr>
        <w:t>follows:</w:t>
      </w:r>
    </w:p>
    <w:p w14:paraId="2F0C20B2" w14:textId="4EC5E221" w:rsidR="00B6733E" w:rsidRPr="00E3264C" w:rsidRDefault="00B6733E" w:rsidP="00692FED">
      <w:pPr>
        <w:pStyle w:val="BodyText"/>
        <w:widowControl w:val="0"/>
        <w:numPr>
          <w:ilvl w:val="1"/>
          <w:numId w:val="46"/>
        </w:numPr>
        <w:spacing w:line="229" w:lineRule="exact"/>
        <w:ind w:left="720" w:right="58"/>
        <w:jc w:val="both"/>
      </w:pPr>
      <w:r w:rsidRPr="00E3264C">
        <w:rPr>
          <w:color w:val="231F20"/>
          <w:spacing w:val="-1"/>
        </w:rPr>
        <w:t>Conduct</w:t>
      </w:r>
      <w:r w:rsidRPr="00E3264C">
        <w:rPr>
          <w:color w:val="231F20"/>
          <w:spacing w:val="-2"/>
        </w:rPr>
        <w:t xml:space="preserve"> </w:t>
      </w:r>
      <w:r w:rsidRPr="00E3264C">
        <w:rPr>
          <w:color w:val="231F20"/>
          <w:spacing w:val="-1"/>
        </w:rPr>
        <w:t>an initial</w:t>
      </w:r>
      <w:r w:rsidRPr="00E3264C">
        <w:rPr>
          <w:color w:val="231F20"/>
        </w:rPr>
        <w:t xml:space="preserve"> performance</w:t>
      </w:r>
      <w:r w:rsidRPr="00E3264C">
        <w:rPr>
          <w:color w:val="231F20"/>
          <w:spacing w:val="-2"/>
        </w:rPr>
        <w:t xml:space="preserve"> </w:t>
      </w:r>
      <w:r w:rsidRPr="00E3264C">
        <w:rPr>
          <w:color w:val="231F20"/>
          <w:spacing w:val="-1"/>
        </w:rPr>
        <w:t>test</w:t>
      </w:r>
      <w:r w:rsidRPr="00E3264C">
        <w:rPr>
          <w:color w:val="231F20"/>
          <w:spacing w:val="-2"/>
        </w:rPr>
        <w:t xml:space="preserve"> </w:t>
      </w:r>
      <w:r w:rsidRPr="00E3264C">
        <w:rPr>
          <w:color w:val="231F20"/>
          <w:spacing w:val="1"/>
        </w:rPr>
        <w:t>to</w:t>
      </w:r>
      <w:r w:rsidRPr="00E3264C">
        <w:rPr>
          <w:color w:val="231F20"/>
          <w:spacing w:val="-1"/>
        </w:rPr>
        <w:t xml:space="preserve"> demonstrate</w:t>
      </w:r>
      <w:r w:rsidRPr="00E3264C">
        <w:rPr>
          <w:color w:val="231F20"/>
          <w:spacing w:val="-2"/>
        </w:rPr>
        <w:t xml:space="preserve"> </w:t>
      </w:r>
      <w:r w:rsidRPr="00E3264C">
        <w:rPr>
          <w:color w:val="231F20"/>
        </w:rPr>
        <w:t>compliance</w:t>
      </w:r>
      <w:r w:rsidRPr="00E3264C">
        <w:rPr>
          <w:color w:val="231F20"/>
          <w:spacing w:val="-1"/>
        </w:rPr>
        <w:t xml:space="preserve"> with </w:t>
      </w:r>
      <w:r w:rsidRPr="00E3264C">
        <w:rPr>
          <w:color w:val="231F20"/>
        </w:rPr>
        <w:t>the</w:t>
      </w:r>
      <w:r w:rsidRPr="00E3264C">
        <w:rPr>
          <w:color w:val="231F20"/>
          <w:spacing w:val="-2"/>
        </w:rPr>
        <w:t xml:space="preserve"> </w:t>
      </w:r>
      <w:r w:rsidRPr="00E3264C">
        <w:rPr>
          <w:color w:val="231F20"/>
        </w:rPr>
        <w:t>applicable</w:t>
      </w:r>
      <w:r w:rsidRPr="00E3264C">
        <w:rPr>
          <w:color w:val="231F20"/>
          <w:spacing w:val="-2"/>
        </w:rPr>
        <w:t xml:space="preserve"> </w:t>
      </w:r>
      <w:r w:rsidRPr="00E3264C">
        <w:rPr>
          <w:color w:val="231F20"/>
        </w:rPr>
        <w:t>emission</w:t>
      </w:r>
      <w:r w:rsidRPr="00E3264C">
        <w:rPr>
          <w:color w:val="231F20"/>
          <w:spacing w:val="-2"/>
        </w:rPr>
        <w:t xml:space="preserve"> </w:t>
      </w:r>
      <w:r w:rsidRPr="00E3264C">
        <w:rPr>
          <w:color w:val="231F20"/>
        </w:rPr>
        <w:t>limits</w:t>
      </w:r>
      <w:r w:rsidRPr="00E3264C">
        <w:rPr>
          <w:color w:val="231F20"/>
          <w:spacing w:val="-1"/>
        </w:rPr>
        <w:t xml:space="preserve"> in</w:t>
      </w:r>
      <w:r w:rsidRPr="00E3264C">
        <w:rPr>
          <w:color w:val="231F20"/>
          <w:spacing w:val="-2"/>
        </w:rPr>
        <w:t xml:space="preserve"> </w:t>
      </w:r>
      <w:r w:rsidRPr="00E3264C">
        <w:rPr>
          <w:color w:val="231F20"/>
          <w:spacing w:val="-1"/>
        </w:rPr>
        <w:t>SC</w:t>
      </w:r>
      <w:r w:rsidR="00900169" w:rsidRPr="00E3264C">
        <w:rPr>
          <w:color w:val="231F20"/>
          <w:spacing w:val="-1"/>
        </w:rPr>
        <w:t xml:space="preserve"> I-3-I.5</w:t>
      </w:r>
      <w:r w:rsidRPr="00E3264C">
        <w:rPr>
          <w:color w:val="231F20"/>
        </w:rPr>
        <w:t>,</w:t>
      </w:r>
      <w:r w:rsidRPr="00E3264C">
        <w:rPr>
          <w:color w:val="231F20"/>
          <w:spacing w:val="-3"/>
        </w:rPr>
        <w:t xml:space="preserve"> </w:t>
      </w:r>
      <w:r w:rsidRPr="00E3264C">
        <w:rPr>
          <w:color w:val="231F20"/>
          <w:spacing w:val="-1"/>
        </w:rPr>
        <w:t>within</w:t>
      </w:r>
      <w:r w:rsidRPr="00E3264C">
        <w:rPr>
          <w:color w:val="231F20"/>
          <w:spacing w:val="-4"/>
        </w:rPr>
        <w:t xml:space="preserve"> </w:t>
      </w:r>
      <w:r w:rsidRPr="00E3264C">
        <w:rPr>
          <w:color w:val="231F20"/>
        </w:rPr>
        <w:t xml:space="preserve">1 </w:t>
      </w:r>
      <w:r w:rsidRPr="00E3264C">
        <w:rPr>
          <w:color w:val="231F20"/>
          <w:spacing w:val="-2"/>
        </w:rPr>
        <w:t xml:space="preserve">year </w:t>
      </w:r>
      <w:r w:rsidRPr="00E3264C">
        <w:rPr>
          <w:color w:val="231F20"/>
          <w:spacing w:val="-1"/>
        </w:rPr>
        <w:t>after</w:t>
      </w:r>
      <w:r w:rsidRPr="00E3264C">
        <w:rPr>
          <w:color w:val="231F20"/>
          <w:spacing w:val="-4"/>
        </w:rPr>
        <w:t xml:space="preserve"> </w:t>
      </w:r>
      <w:r w:rsidRPr="00E3264C">
        <w:rPr>
          <w:color w:val="231F20"/>
        </w:rPr>
        <w:t>any</w:t>
      </w:r>
      <w:r w:rsidRPr="00E3264C">
        <w:rPr>
          <w:color w:val="231F20"/>
          <w:spacing w:val="-6"/>
        </w:rPr>
        <w:t xml:space="preserve"> </w:t>
      </w:r>
      <w:r w:rsidRPr="00E3264C">
        <w:rPr>
          <w:color w:val="231F20"/>
        </w:rPr>
        <w:t>engine</w:t>
      </w:r>
      <w:r w:rsidRPr="00E3264C">
        <w:rPr>
          <w:color w:val="231F20"/>
          <w:spacing w:val="-5"/>
        </w:rPr>
        <w:t xml:space="preserve"> </w:t>
      </w:r>
      <w:r w:rsidRPr="00E3264C">
        <w:rPr>
          <w:color w:val="231F20"/>
        </w:rPr>
        <w:t>in</w:t>
      </w:r>
      <w:r w:rsidRPr="00E3264C">
        <w:rPr>
          <w:color w:val="231F20"/>
          <w:spacing w:val="-6"/>
        </w:rPr>
        <w:t xml:space="preserve"> </w:t>
      </w:r>
      <w:r w:rsidRPr="00E3264C">
        <w:rPr>
          <w:color w:val="231F20"/>
        </w:rPr>
        <w:t>FGENGINES</w:t>
      </w:r>
      <w:r w:rsidRPr="00E3264C">
        <w:rPr>
          <w:color w:val="231F20"/>
          <w:spacing w:val="-3"/>
        </w:rPr>
        <w:t xml:space="preserve"> </w:t>
      </w:r>
      <w:r w:rsidRPr="00E3264C">
        <w:rPr>
          <w:color w:val="231F20"/>
          <w:spacing w:val="-1"/>
        </w:rPr>
        <w:t>is</w:t>
      </w:r>
      <w:r w:rsidRPr="00E3264C">
        <w:rPr>
          <w:color w:val="231F20"/>
          <w:spacing w:val="-4"/>
        </w:rPr>
        <w:t xml:space="preserve"> </w:t>
      </w:r>
      <w:r w:rsidRPr="00E3264C">
        <w:rPr>
          <w:color w:val="231F20"/>
          <w:spacing w:val="-1"/>
        </w:rPr>
        <w:t>no</w:t>
      </w:r>
      <w:r w:rsidRPr="00E3264C">
        <w:rPr>
          <w:color w:val="231F20"/>
          <w:spacing w:val="-3"/>
        </w:rPr>
        <w:t xml:space="preserve"> </w:t>
      </w:r>
      <w:r w:rsidRPr="00E3264C">
        <w:rPr>
          <w:color w:val="231F20"/>
          <w:spacing w:val="-1"/>
        </w:rPr>
        <w:t>longer operated</w:t>
      </w:r>
      <w:r w:rsidRPr="00E3264C">
        <w:rPr>
          <w:color w:val="231F20"/>
          <w:spacing w:val="-4"/>
        </w:rPr>
        <w:t xml:space="preserve"> </w:t>
      </w:r>
      <w:r w:rsidRPr="00E3264C">
        <w:rPr>
          <w:color w:val="231F20"/>
          <w:spacing w:val="-1"/>
        </w:rPr>
        <w:t>as</w:t>
      </w:r>
      <w:r w:rsidRPr="00E3264C">
        <w:rPr>
          <w:color w:val="231F20"/>
          <w:spacing w:val="-3"/>
        </w:rPr>
        <w:t xml:space="preserve"> </w:t>
      </w:r>
      <w:r w:rsidRPr="00E3264C">
        <w:rPr>
          <w:color w:val="231F20"/>
        </w:rPr>
        <w:t>a</w:t>
      </w:r>
      <w:r w:rsidRPr="00E3264C">
        <w:rPr>
          <w:color w:val="231F20"/>
          <w:spacing w:val="-4"/>
        </w:rPr>
        <w:t xml:space="preserve"> </w:t>
      </w:r>
      <w:r w:rsidRPr="00E3264C">
        <w:rPr>
          <w:color w:val="231F20"/>
        </w:rPr>
        <w:t>certified</w:t>
      </w:r>
      <w:r w:rsidRPr="00E3264C">
        <w:rPr>
          <w:color w:val="231F20"/>
          <w:spacing w:val="-5"/>
        </w:rPr>
        <w:t xml:space="preserve"> </w:t>
      </w:r>
      <w:r w:rsidRPr="00E3264C">
        <w:rPr>
          <w:color w:val="231F20"/>
          <w:spacing w:val="-1"/>
        </w:rPr>
        <w:t>engine.</w:t>
      </w:r>
    </w:p>
    <w:p w14:paraId="7F4F25D3" w14:textId="77777777" w:rsidR="00B6733E" w:rsidRPr="00E3264C" w:rsidRDefault="00B6733E" w:rsidP="00692FED">
      <w:pPr>
        <w:pStyle w:val="BodyText"/>
        <w:widowControl w:val="0"/>
        <w:numPr>
          <w:ilvl w:val="1"/>
          <w:numId w:val="46"/>
        </w:numPr>
        <w:spacing w:line="229" w:lineRule="exact"/>
        <w:ind w:left="720" w:right="58"/>
        <w:jc w:val="both"/>
      </w:pPr>
      <w:r w:rsidRPr="00E3264C">
        <w:rPr>
          <w:color w:val="231F20"/>
          <w:spacing w:val="-1"/>
        </w:rPr>
        <w:t>If</w:t>
      </w:r>
      <w:r w:rsidRPr="00E3264C">
        <w:rPr>
          <w:color w:val="231F20"/>
          <w:spacing w:val="-12"/>
        </w:rPr>
        <w:t xml:space="preserve"> </w:t>
      </w:r>
      <w:r w:rsidRPr="00E3264C">
        <w:rPr>
          <w:color w:val="231F20"/>
        </w:rPr>
        <w:t>a</w:t>
      </w:r>
      <w:r w:rsidRPr="00E3264C">
        <w:rPr>
          <w:color w:val="231F20"/>
          <w:spacing w:val="-13"/>
        </w:rPr>
        <w:t xml:space="preserve"> </w:t>
      </w:r>
      <w:r w:rsidRPr="00E3264C">
        <w:rPr>
          <w:color w:val="231F20"/>
        </w:rPr>
        <w:t>performance</w:t>
      </w:r>
      <w:r w:rsidRPr="00E3264C">
        <w:rPr>
          <w:color w:val="231F20"/>
          <w:spacing w:val="-13"/>
        </w:rPr>
        <w:t xml:space="preserve"> </w:t>
      </w:r>
      <w:r w:rsidRPr="00E3264C">
        <w:rPr>
          <w:color w:val="231F20"/>
          <w:spacing w:val="-1"/>
        </w:rPr>
        <w:t>test</w:t>
      </w:r>
      <w:r w:rsidRPr="00E3264C">
        <w:rPr>
          <w:color w:val="231F20"/>
          <w:spacing w:val="-13"/>
        </w:rPr>
        <w:t xml:space="preserve"> </w:t>
      </w:r>
      <w:r w:rsidRPr="00E3264C">
        <w:rPr>
          <w:color w:val="231F20"/>
          <w:spacing w:val="-1"/>
        </w:rPr>
        <w:t>is</w:t>
      </w:r>
      <w:r w:rsidRPr="00E3264C">
        <w:rPr>
          <w:color w:val="231F20"/>
          <w:spacing w:val="-12"/>
        </w:rPr>
        <w:t xml:space="preserve"> </w:t>
      </w:r>
      <w:r w:rsidRPr="00E3264C">
        <w:rPr>
          <w:color w:val="231F20"/>
        </w:rPr>
        <w:t>required,</w:t>
      </w:r>
      <w:r w:rsidRPr="00E3264C">
        <w:rPr>
          <w:color w:val="231F20"/>
          <w:spacing w:val="-13"/>
        </w:rPr>
        <w:t xml:space="preserve"> </w:t>
      </w:r>
      <w:r w:rsidRPr="00E3264C">
        <w:rPr>
          <w:color w:val="231F20"/>
        </w:rPr>
        <w:t>the</w:t>
      </w:r>
      <w:r w:rsidRPr="00E3264C">
        <w:rPr>
          <w:color w:val="231F20"/>
          <w:spacing w:val="-11"/>
        </w:rPr>
        <w:t xml:space="preserve"> </w:t>
      </w:r>
      <w:r w:rsidRPr="00E3264C">
        <w:rPr>
          <w:color w:val="231F20"/>
        </w:rPr>
        <w:t>performance</w:t>
      </w:r>
      <w:r w:rsidRPr="00E3264C">
        <w:rPr>
          <w:color w:val="231F20"/>
          <w:spacing w:val="-14"/>
        </w:rPr>
        <w:t xml:space="preserve"> </w:t>
      </w:r>
      <w:r w:rsidRPr="00E3264C">
        <w:rPr>
          <w:color w:val="231F20"/>
          <w:spacing w:val="-1"/>
        </w:rPr>
        <w:t>tests</w:t>
      </w:r>
      <w:r w:rsidRPr="00E3264C">
        <w:rPr>
          <w:color w:val="231F20"/>
          <w:spacing w:val="-9"/>
        </w:rPr>
        <w:t xml:space="preserve"> </w:t>
      </w:r>
      <w:r w:rsidRPr="00E3264C">
        <w:rPr>
          <w:color w:val="231F20"/>
          <w:spacing w:val="-1"/>
        </w:rPr>
        <w:t>shall</w:t>
      </w:r>
      <w:r w:rsidRPr="00E3264C">
        <w:rPr>
          <w:color w:val="231F20"/>
          <w:spacing w:val="-12"/>
        </w:rPr>
        <w:t xml:space="preserve"> </w:t>
      </w:r>
      <w:r w:rsidRPr="00E3264C">
        <w:rPr>
          <w:color w:val="231F20"/>
          <w:spacing w:val="-1"/>
        </w:rPr>
        <w:t>be</w:t>
      </w:r>
      <w:r w:rsidRPr="00E3264C">
        <w:rPr>
          <w:color w:val="231F20"/>
          <w:spacing w:val="-13"/>
        </w:rPr>
        <w:t xml:space="preserve"> </w:t>
      </w:r>
      <w:r w:rsidRPr="00E3264C">
        <w:rPr>
          <w:color w:val="231F20"/>
        </w:rPr>
        <w:t>conducted</w:t>
      </w:r>
      <w:r w:rsidRPr="00E3264C">
        <w:rPr>
          <w:color w:val="231F20"/>
          <w:spacing w:val="-12"/>
        </w:rPr>
        <w:t xml:space="preserve"> </w:t>
      </w:r>
      <w:r w:rsidRPr="00E3264C">
        <w:rPr>
          <w:color w:val="231F20"/>
        </w:rPr>
        <w:t>according</w:t>
      </w:r>
      <w:r w:rsidRPr="00E3264C">
        <w:rPr>
          <w:color w:val="231F20"/>
          <w:spacing w:val="-13"/>
        </w:rPr>
        <w:t xml:space="preserve"> </w:t>
      </w:r>
      <w:r w:rsidRPr="00E3264C">
        <w:rPr>
          <w:color w:val="231F20"/>
          <w:spacing w:val="-1"/>
        </w:rPr>
        <w:t>to</w:t>
      </w:r>
      <w:r w:rsidRPr="00E3264C">
        <w:rPr>
          <w:color w:val="231F20"/>
          <w:spacing w:val="-11"/>
        </w:rPr>
        <w:t xml:space="preserve"> </w:t>
      </w:r>
      <w:r w:rsidRPr="00E3264C">
        <w:rPr>
          <w:color w:val="231F20"/>
          <w:spacing w:val="-1"/>
        </w:rPr>
        <w:t>40</w:t>
      </w:r>
      <w:r w:rsidRPr="00E3264C">
        <w:rPr>
          <w:color w:val="231F20"/>
          <w:spacing w:val="-5"/>
        </w:rPr>
        <w:t xml:space="preserve"> </w:t>
      </w:r>
      <w:r w:rsidRPr="00E3264C">
        <w:rPr>
          <w:color w:val="231F20"/>
        </w:rPr>
        <w:t>CFR</w:t>
      </w:r>
      <w:r w:rsidRPr="00E3264C">
        <w:rPr>
          <w:color w:val="231F20"/>
          <w:spacing w:val="-7"/>
        </w:rPr>
        <w:t xml:space="preserve"> </w:t>
      </w:r>
      <w:r w:rsidRPr="00E3264C">
        <w:rPr>
          <w:color w:val="231F20"/>
          <w:spacing w:val="-1"/>
        </w:rPr>
        <w:t>60.4244.</w:t>
      </w:r>
    </w:p>
    <w:p w14:paraId="1A6B15B4" w14:textId="77777777" w:rsidR="00B6733E" w:rsidRPr="00E3264C" w:rsidRDefault="00B6733E" w:rsidP="00BA31C3">
      <w:pPr>
        <w:pStyle w:val="BodyText"/>
        <w:widowControl w:val="0"/>
        <w:numPr>
          <w:ilvl w:val="1"/>
          <w:numId w:val="46"/>
        </w:numPr>
        <w:spacing w:after="0"/>
        <w:ind w:left="720" w:right="54"/>
        <w:jc w:val="both"/>
      </w:pPr>
      <w:r w:rsidRPr="00E3264C">
        <w:rPr>
          <w:color w:val="231F20"/>
          <w:spacing w:val="-1"/>
        </w:rPr>
        <w:t>Conduct</w:t>
      </w:r>
      <w:r w:rsidRPr="00E3264C">
        <w:rPr>
          <w:color w:val="231F20"/>
          <w:spacing w:val="38"/>
        </w:rPr>
        <w:t xml:space="preserve"> </w:t>
      </w:r>
      <w:r w:rsidRPr="00E3264C">
        <w:rPr>
          <w:color w:val="231F20"/>
          <w:spacing w:val="-1"/>
        </w:rPr>
        <w:t>subsequent</w:t>
      </w:r>
      <w:r w:rsidRPr="00E3264C">
        <w:rPr>
          <w:color w:val="231F20"/>
          <w:spacing w:val="41"/>
        </w:rPr>
        <w:t xml:space="preserve"> </w:t>
      </w:r>
      <w:r w:rsidRPr="00E3264C">
        <w:rPr>
          <w:color w:val="231F20"/>
        </w:rPr>
        <w:t>performance</w:t>
      </w:r>
      <w:r w:rsidRPr="00E3264C">
        <w:rPr>
          <w:color w:val="231F20"/>
          <w:spacing w:val="38"/>
        </w:rPr>
        <w:t xml:space="preserve"> </w:t>
      </w:r>
      <w:r w:rsidRPr="00E3264C">
        <w:rPr>
          <w:color w:val="231F20"/>
          <w:spacing w:val="-1"/>
        </w:rPr>
        <w:t>testing</w:t>
      </w:r>
      <w:r w:rsidRPr="00E3264C">
        <w:rPr>
          <w:color w:val="231F20"/>
          <w:spacing w:val="41"/>
        </w:rPr>
        <w:t xml:space="preserve"> </w:t>
      </w:r>
      <w:r w:rsidRPr="00E3264C">
        <w:rPr>
          <w:color w:val="231F20"/>
        </w:rPr>
        <w:t>every</w:t>
      </w:r>
      <w:r w:rsidRPr="00E3264C">
        <w:rPr>
          <w:color w:val="231F20"/>
          <w:spacing w:val="37"/>
        </w:rPr>
        <w:t xml:space="preserve"> </w:t>
      </w:r>
      <w:r w:rsidRPr="00E3264C">
        <w:rPr>
          <w:color w:val="231F20"/>
          <w:spacing w:val="-1"/>
        </w:rPr>
        <w:t>8,760</w:t>
      </w:r>
      <w:r w:rsidRPr="00E3264C">
        <w:rPr>
          <w:color w:val="231F20"/>
          <w:spacing w:val="39"/>
        </w:rPr>
        <w:t xml:space="preserve"> </w:t>
      </w:r>
      <w:r w:rsidRPr="00E3264C">
        <w:rPr>
          <w:color w:val="231F20"/>
          <w:spacing w:val="-1"/>
        </w:rPr>
        <w:t>hours</w:t>
      </w:r>
      <w:r w:rsidRPr="00E3264C">
        <w:rPr>
          <w:color w:val="231F20"/>
          <w:spacing w:val="40"/>
        </w:rPr>
        <w:t xml:space="preserve"> </w:t>
      </w:r>
      <w:r w:rsidRPr="00E3264C">
        <w:rPr>
          <w:color w:val="231F20"/>
          <w:spacing w:val="-1"/>
        </w:rPr>
        <w:t>of</w:t>
      </w:r>
      <w:r w:rsidRPr="00E3264C">
        <w:rPr>
          <w:color w:val="231F20"/>
          <w:spacing w:val="42"/>
        </w:rPr>
        <w:t xml:space="preserve"> </w:t>
      </w:r>
      <w:r w:rsidRPr="00E3264C">
        <w:rPr>
          <w:color w:val="231F20"/>
        </w:rPr>
        <w:t>engine</w:t>
      </w:r>
      <w:r w:rsidRPr="00E3264C">
        <w:rPr>
          <w:color w:val="231F20"/>
          <w:spacing w:val="38"/>
        </w:rPr>
        <w:t xml:space="preserve"> </w:t>
      </w:r>
      <w:r w:rsidRPr="00E3264C">
        <w:rPr>
          <w:color w:val="231F20"/>
          <w:spacing w:val="-1"/>
        </w:rPr>
        <w:t>operation</w:t>
      </w:r>
      <w:r w:rsidRPr="00E3264C">
        <w:rPr>
          <w:color w:val="231F20"/>
          <w:spacing w:val="39"/>
        </w:rPr>
        <w:t xml:space="preserve"> </w:t>
      </w:r>
      <w:r w:rsidRPr="00E3264C">
        <w:rPr>
          <w:color w:val="231F20"/>
          <w:spacing w:val="-1"/>
        </w:rPr>
        <w:t>or</w:t>
      </w:r>
      <w:r w:rsidRPr="00E3264C">
        <w:rPr>
          <w:color w:val="231F20"/>
          <w:spacing w:val="39"/>
        </w:rPr>
        <w:t xml:space="preserve"> </w:t>
      </w:r>
      <w:r w:rsidRPr="00E3264C">
        <w:rPr>
          <w:color w:val="231F20"/>
          <w:spacing w:val="1"/>
        </w:rPr>
        <w:t>every</w:t>
      </w:r>
      <w:r w:rsidRPr="00E3264C">
        <w:rPr>
          <w:color w:val="231F20"/>
          <w:spacing w:val="36"/>
        </w:rPr>
        <w:t xml:space="preserve"> </w:t>
      </w:r>
      <w:r w:rsidRPr="00E3264C">
        <w:rPr>
          <w:color w:val="231F20"/>
        </w:rPr>
        <w:t>3</w:t>
      </w:r>
      <w:r w:rsidRPr="00E3264C">
        <w:rPr>
          <w:color w:val="231F20"/>
          <w:spacing w:val="43"/>
        </w:rPr>
        <w:t xml:space="preserve"> </w:t>
      </w:r>
      <w:r w:rsidRPr="00E3264C">
        <w:rPr>
          <w:color w:val="231F20"/>
          <w:spacing w:val="-1"/>
        </w:rPr>
        <w:t>years,</w:t>
      </w:r>
      <w:r w:rsidRPr="00E3264C">
        <w:rPr>
          <w:color w:val="231F20"/>
          <w:spacing w:val="87"/>
          <w:w w:val="99"/>
        </w:rPr>
        <w:t xml:space="preserve"> </w:t>
      </w:r>
      <w:r w:rsidRPr="00E3264C">
        <w:rPr>
          <w:color w:val="231F20"/>
          <w:spacing w:val="-1"/>
        </w:rPr>
        <w:t>whichever</w:t>
      </w:r>
      <w:r w:rsidRPr="00E3264C">
        <w:rPr>
          <w:color w:val="231F20"/>
          <w:spacing w:val="-10"/>
        </w:rPr>
        <w:t xml:space="preserve"> </w:t>
      </w:r>
      <w:r w:rsidRPr="00E3264C">
        <w:rPr>
          <w:color w:val="231F20"/>
        </w:rPr>
        <w:t>comes</w:t>
      </w:r>
      <w:r w:rsidRPr="00E3264C">
        <w:rPr>
          <w:color w:val="231F20"/>
          <w:spacing w:val="-9"/>
        </w:rPr>
        <w:t xml:space="preserve"> </w:t>
      </w:r>
      <w:r w:rsidRPr="00E3264C">
        <w:rPr>
          <w:color w:val="231F20"/>
        </w:rPr>
        <w:t>first.</w:t>
      </w:r>
    </w:p>
    <w:p w14:paraId="192C4C38" w14:textId="77777777" w:rsidR="00B6733E" w:rsidRPr="00E3264C" w:rsidRDefault="00B6733E" w:rsidP="0013193C">
      <w:pPr>
        <w:spacing w:before="1"/>
        <w:ind w:right="54"/>
        <w:jc w:val="both"/>
        <w:rPr>
          <w:rFonts w:eastAsia="Arial" w:cs="Arial"/>
        </w:rPr>
      </w:pPr>
    </w:p>
    <w:p w14:paraId="43AF7C96" w14:textId="08E8AAE8" w:rsidR="00B6733E" w:rsidRPr="00900169" w:rsidRDefault="00B6733E" w:rsidP="0013193C">
      <w:pPr>
        <w:ind w:left="360" w:right="54"/>
        <w:jc w:val="both"/>
        <w:rPr>
          <w:rFonts w:eastAsia="Arial"/>
          <w:b/>
          <w:bCs/>
        </w:rPr>
      </w:pPr>
      <w:r w:rsidRPr="00E3264C">
        <w:rPr>
          <w:color w:val="231F20"/>
          <w:spacing w:val="-1"/>
        </w:rPr>
        <w:t>If</w:t>
      </w:r>
      <w:r w:rsidRPr="00E3264C">
        <w:rPr>
          <w:color w:val="231F20"/>
          <w:spacing w:val="-7"/>
        </w:rPr>
        <w:t xml:space="preserve"> </w:t>
      </w:r>
      <w:r w:rsidRPr="00E3264C">
        <w:rPr>
          <w:color w:val="231F20"/>
        </w:rPr>
        <w:t>a</w:t>
      </w:r>
      <w:r w:rsidRPr="00E3264C">
        <w:rPr>
          <w:color w:val="231F20"/>
          <w:spacing w:val="-10"/>
        </w:rPr>
        <w:t xml:space="preserve"> </w:t>
      </w:r>
      <w:r w:rsidRPr="00E3264C">
        <w:rPr>
          <w:color w:val="231F20"/>
        </w:rPr>
        <w:t>performance</w:t>
      </w:r>
      <w:r w:rsidRPr="00E3264C">
        <w:rPr>
          <w:color w:val="231F20"/>
          <w:spacing w:val="-10"/>
        </w:rPr>
        <w:t xml:space="preserve"> </w:t>
      </w:r>
      <w:r w:rsidRPr="00E3264C">
        <w:rPr>
          <w:color w:val="231F20"/>
          <w:spacing w:val="-1"/>
        </w:rPr>
        <w:t>test</w:t>
      </w:r>
      <w:r w:rsidRPr="00E3264C">
        <w:rPr>
          <w:color w:val="231F20"/>
          <w:spacing w:val="-10"/>
        </w:rPr>
        <w:t xml:space="preserve"> </w:t>
      </w:r>
      <w:r w:rsidRPr="00E3264C">
        <w:rPr>
          <w:color w:val="231F20"/>
          <w:spacing w:val="-1"/>
        </w:rPr>
        <w:t>is</w:t>
      </w:r>
      <w:r w:rsidRPr="00E3264C">
        <w:rPr>
          <w:color w:val="231F20"/>
          <w:spacing w:val="-7"/>
        </w:rPr>
        <w:t xml:space="preserve"> </w:t>
      </w:r>
      <w:r w:rsidRPr="00E3264C">
        <w:rPr>
          <w:color w:val="231F20"/>
          <w:spacing w:val="-1"/>
        </w:rPr>
        <w:t>required,</w:t>
      </w:r>
      <w:r w:rsidRPr="00E3264C">
        <w:rPr>
          <w:color w:val="231F20"/>
          <w:spacing w:val="-7"/>
        </w:rPr>
        <w:t xml:space="preserve"> </w:t>
      </w:r>
      <w:r w:rsidRPr="00E3264C">
        <w:rPr>
          <w:color w:val="231F20"/>
          <w:spacing w:val="1"/>
        </w:rPr>
        <w:t>no</w:t>
      </w:r>
      <w:r w:rsidRPr="00E3264C">
        <w:rPr>
          <w:color w:val="231F20"/>
          <w:spacing w:val="-10"/>
        </w:rPr>
        <w:t xml:space="preserve"> </w:t>
      </w:r>
      <w:r w:rsidRPr="00E3264C">
        <w:rPr>
          <w:color w:val="231F20"/>
        </w:rPr>
        <w:t>less</w:t>
      </w:r>
      <w:r w:rsidRPr="00E3264C">
        <w:rPr>
          <w:color w:val="231F20"/>
          <w:spacing w:val="-8"/>
        </w:rPr>
        <w:t xml:space="preserve"> </w:t>
      </w:r>
      <w:r w:rsidRPr="00E3264C">
        <w:rPr>
          <w:color w:val="231F20"/>
        </w:rPr>
        <w:t>than</w:t>
      </w:r>
      <w:r w:rsidRPr="00E3264C">
        <w:rPr>
          <w:color w:val="231F20"/>
          <w:spacing w:val="-10"/>
        </w:rPr>
        <w:t xml:space="preserve"> </w:t>
      </w:r>
      <w:r w:rsidRPr="00E3264C">
        <w:rPr>
          <w:color w:val="231F20"/>
          <w:spacing w:val="1"/>
        </w:rPr>
        <w:t>30</w:t>
      </w:r>
      <w:r w:rsidRPr="00E3264C">
        <w:rPr>
          <w:color w:val="231F20"/>
          <w:spacing w:val="-7"/>
        </w:rPr>
        <w:t xml:space="preserve"> </w:t>
      </w:r>
      <w:r w:rsidRPr="00E3264C">
        <w:rPr>
          <w:color w:val="231F20"/>
          <w:spacing w:val="-1"/>
        </w:rPr>
        <w:t>days</w:t>
      </w:r>
      <w:r w:rsidRPr="00E3264C">
        <w:rPr>
          <w:color w:val="231F20"/>
          <w:spacing w:val="-3"/>
        </w:rPr>
        <w:t xml:space="preserve"> </w:t>
      </w:r>
      <w:r w:rsidRPr="00E3264C">
        <w:rPr>
          <w:color w:val="231F20"/>
          <w:spacing w:val="-1"/>
        </w:rPr>
        <w:t>prior</w:t>
      </w:r>
      <w:r w:rsidRPr="00E3264C">
        <w:rPr>
          <w:color w:val="231F20"/>
          <w:spacing w:val="-9"/>
        </w:rPr>
        <w:t xml:space="preserve"> </w:t>
      </w:r>
      <w:r w:rsidRPr="00E3264C">
        <w:rPr>
          <w:color w:val="231F20"/>
          <w:spacing w:val="1"/>
        </w:rPr>
        <w:t>to</w:t>
      </w:r>
      <w:r w:rsidRPr="00E3264C">
        <w:rPr>
          <w:color w:val="231F20"/>
          <w:spacing w:val="-9"/>
        </w:rPr>
        <w:t xml:space="preserve"> </w:t>
      </w:r>
      <w:r w:rsidRPr="00E3264C">
        <w:rPr>
          <w:color w:val="231F20"/>
        </w:rPr>
        <w:t>testing,</w:t>
      </w:r>
      <w:r w:rsidRPr="00E3264C">
        <w:rPr>
          <w:color w:val="231F20"/>
          <w:spacing w:val="-10"/>
        </w:rPr>
        <w:t xml:space="preserve"> </w:t>
      </w:r>
      <w:r w:rsidRPr="00E3264C">
        <w:rPr>
          <w:color w:val="231F20"/>
        </w:rPr>
        <w:t>a</w:t>
      </w:r>
      <w:r w:rsidRPr="00E3264C">
        <w:rPr>
          <w:color w:val="231F20"/>
          <w:spacing w:val="-7"/>
        </w:rPr>
        <w:t xml:space="preserve"> </w:t>
      </w:r>
      <w:r w:rsidRPr="00E3264C">
        <w:rPr>
          <w:color w:val="231F20"/>
        </w:rPr>
        <w:t>complete</w:t>
      </w:r>
      <w:r w:rsidRPr="00E3264C">
        <w:rPr>
          <w:color w:val="231F20"/>
          <w:spacing w:val="-7"/>
        </w:rPr>
        <w:t xml:space="preserve"> </w:t>
      </w:r>
      <w:r w:rsidRPr="00E3264C">
        <w:rPr>
          <w:color w:val="231F20"/>
        </w:rPr>
        <w:t>test</w:t>
      </w:r>
      <w:r w:rsidRPr="00E3264C">
        <w:rPr>
          <w:color w:val="231F20"/>
          <w:spacing w:val="-10"/>
        </w:rPr>
        <w:t xml:space="preserve"> </w:t>
      </w:r>
      <w:r w:rsidRPr="00E3264C">
        <w:rPr>
          <w:color w:val="231F20"/>
          <w:spacing w:val="-1"/>
        </w:rPr>
        <w:t>plan</w:t>
      </w:r>
      <w:r w:rsidRPr="00E3264C">
        <w:rPr>
          <w:color w:val="231F20"/>
          <w:spacing w:val="-6"/>
        </w:rPr>
        <w:t xml:space="preserve"> </w:t>
      </w:r>
      <w:r w:rsidRPr="00E3264C">
        <w:rPr>
          <w:color w:val="231F20"/>
        </w:rPr>
        <w:t>shall</w:t>
      </w:r>
      <w:r w:rsidRPr="00E3264C">
        <w:rPr>
          <w:color w:val="231F20"/>
          <w:spacing w:val="-8"/>
        </w:rPr>
        <w:t xml:space="preserve"> </w:t>
      </w:r>
      <w:r w:rsidRPr="00E3264C">
        <w:rPr>
          <w:color w:val="231F20"/>
          <w:spacing w:val="-1"/>
        </w:rPr>
        <w:t>be</w:t>
      </w:r>
      <w:r w:rsidRPr="00E3264C">
        <w:rPr>
          <w:color w:val="231F20"/>
          <w:spacing w:val="-10"/>
        </w:rPr>
        <w:t xml:space="preserve"> </w:t>
      </w:r>
      <w:r w:rsidRPr="00E3264C">
        <w:rPr>
          <w:color w:val="231F20"/>
        </w:rPr>
        <w:t>submitted</w:t>
      </w:r>
      <w:r w:rsidRPr="00E3264C">
        <w:rPr>
          <w:color w:val="231F20"/>
          <w:spacing w:val="61"/>
          <w:w w:val="99"/>
        </w:rPr>
        <w:t xml:space="preserve"> </w:t>
      </w:r>
      <w:r w:rsidRPr="00E3264C">
        <w:rPr>
          <w:color w:val="231F20"/>
          <w:spacing w:val="-1"/>
        </w:rPr>
        <w:t>to</w:t>
      </w:r>
      <w:r w:rsidRPr="00E3264C">
        <w:rPr>
          <w:color w:val="231F20"/>
          <w:spacing w:val="-12"/>
        </w:rPr>
        <w:t xml:space="preserve"> </w:t>
      </w:r>
      <w:r w:rsidRPr="00E3264C">
        <w:rPr>
          <w:color w:val="231F20"/>
        </w:rPr>
        <w:t>the</w:t>
      </w:r>
      <w:r w:rsidRPr="00E3264C">
        <w:rPr>
          <w:color w:val="231F20"/>
          <w:spacing w:val="-11"/>
        </w:rPr>
        <w:t xml:space="preserve"> </w:t>
      </w:r>
      <w:r w:rsidRPr="00E3264C">
        <w:rPr>
          <w:color w:val="231F20"/>
        </w:rPr>
        <w:t>AQD</w:t>
      </w:r>
      <w:r w:rsidRPr="00E3264C">
        <w:rPr>
          <w:color w:val="231F20"/>
          <w:spacing w:val="-12"/>
        </w:rPr>
        <w:t xml:space="preserve"> </w:t>
      </w:r>
      <w:r w:rsidRPr="00E3264C">
        <w:rPr>
          <w:color w:val="231F20"/>
        </w:rPr>
        <w:t>Technical</w:t>
      </w:r>
      <w:r w:rsidRPr="00E3264C">
        <w:rPr>
          <w:color w:val="231F20"/>
          <w:spacing w:val="-10"/>
        </w:rPr>
        <w:t xml:space="preserve"> </w:t>
      </w:r>
      <w:r w:rsidRPr="00E3264C">
        <w:rPr>
          <w:color w:val="231F20"/>
        </w:rPr>
        <w:t>Programs</w:t>
      </w:r>
      <w:r w:rsidRPr="00E3264C">
        <w:rPr>
          <w:color w:val="231F20"/>
          <w:spacing w:val="-11"/>
        </w:rPr>
        <w:t xml:space="preserve"> </w:t>
      </w:r>
      <w:r w:rsidRPr="00E3264C">
        <w:rPr>
          <w:color w:val="231F20"/>
          <w:spacing w:val="-1"/>
        </w:rPr>
        <w:t>Unit</w:t>
      </w:r>
      <w:r w:rsidRPr="00E3264C">
        <w:rPr>
          <w:color w:val="231F20"/>
          <w:spacing w:val="-10"/>
        </w:rPr>
        <w:t xml:space="preserve"> </w:t>
      </w:r>
      <w:r w:rsidRPr="00E3264C">
        <w:rPr>
          <w:color w:val="231F20"/>
          <w:spacing w:val="-1"/>
        </w:rPr>
        <w:t>and</w:t>
      </w:r>
      <w:r w:rsidRPr="00E3264C">
        <w:rPr>
          <w:color w:val="231F20"/>
          <w:spacing w:val="-10"/>
        </w:rPr>
        <w:t xml:space="preserve"> </w:t>
      </w:r>
      <w:r w:rsidRPr="00E3264C">
        <w:rPr>
          <w:color w:val="231F20"/>
        </w:rPr>
        <w:t>District</w:t>
      </w:r>
      <w:r w:rsidRPr="00E3264C">
        <w:rPr>
          <w:color w:val="231F20"/>
          <w:spacing w:val="-12"/>
        </w:rPr>
        <w:t xml:space="preserve"> </w:t>
      </w:r>
      <w:r w:rsidRPr="00E3264C">
        <w:rPr>
          <w:color w:val="231F20"/>
        </w:rPr>
        <w:t>Office</w:t>
      </w:r>
      <w:r w:rsidR="00854179">
        <w:rPr>
          <w:color w:val="231F20"/>
        </w:rPr>
        <w:t xml:space="preserve">. </w:t>
      </w:r>
      <w:r w:rsidR="004E111A">
        <w:rPr>
          <w:color w:val="231F20"/>
        </w:rPr>
        <w:t xml:space="preserve"> </w:t>
      </w:r>
      <w:r w:rsidRPr="00E3264C">
        <w:rPr>
          <w:color w:val="231F20"/>
        </w:rPr>
        <w:t>The</w:t>
      </w:r>
      <w:r w:rsidRPr="00E3264C">
        <w:rPr>
          <w:color w:val="231F20"/>
          <w:spacing w:val="-12"/>
        </w:rPr>
        <w:t xml:space="preserve"> </w:t>
      </w:r>
      <w:r w:rsidRPr="00E3264C">
        <w:rPr>
          <w:color w:val="231F20"/>
        </w:rPr>
        <w:t>AQD</w:t>
      </w:r>
      <w:r w:rsidRPr="00E3264C">
        <w:rPr>
          <w:color w:val="231F20"/>
          <w:spacing w:val="-9"/>
        </w:rPr>
        <w:t xml:space="preserve"> </w:t>
      </w:r>
      <w:r w:rsidRPr="00E3264C">
        <w:rPr>
          <w:color w:val="231F20"/>
          <w:spacing w:val="1"/>
        </w:rPr>
        <w:t>must</w:t>
      </w:r>
      <w:r w:rsidRPr="00E3264C">
        <w:rPr>
          <w:color w:val="231F20"/>
          <w:spacing w:val="-12"/>
        </w:rPr>
        <w:t xml:space="preserve"> </w:t>
      </w:r>
      <w:r w:rsidRPr="00E3264C">
        <w:rPr>
          <w:color w:val="231F20"/>
          <w:spacing w:val="-1"/>
        </w:rPr>
        <w:t>approve</w:t>
      </w:r>
      <w:r w:rsidRPr="00E3264C">
        <w:rPr>
          <w:color w:val="231F20"/>
          <w:spacing w:val="-12"/>
        </w:rPr>
        <w:t xml:space="preserve"> </w:t>
      </w:r>
      <w:r w:rsidRPr="00E3264C">
        <w:rPr>
          <w:color w:val="231F20"/>
          <w:spacing w:val="1"/>
        </w:rPr>
        <w:t>the</w:t>
      </w:r>
      <w:r w:rsidRPr="00E3264C">
        <w:rPr>
          <w:color w:val="231F20"/>
          <w:spacing w:val="-12"/>
        </w:rPr>
        <w:t xml:space="preserve"> </w:t>
      </w:r>
      <w:r w:rsidRPr="00E3264C">
        <w:rPr>
          <w:color w:val="231F20"/>
        </w:rPr>
        <w:t>final</w:t>
      </w:r>
      <w:r w:rsidRPr="00E3264C">
        <w:rPr>
          <w:color w:val="231F20"/>
          <w:spacing w:val="-12"/>
        </w:rPr>
        <w:t xml:space="preserve"> </w:t>
      </w:r>
      <w:r w:rsidRPr="00E3264C">
        <w:rPr>
          <w:color w:val="231F20"/>
        </w:rPr>
        <w:t>plan</w:t>
      </w:r>
      <w:r w:rsidRPr="00E3264C">
        <w:rPr>
          <w:color w:val="231F20"/>
          <w:spacing w:val="-10"/>
        </w:rPr>
        <w:t xml:space="preserve"> </w:t>
      </w:r>
      <w:r w:rsidRPr="00E3264C">
        <w:rPr>
          <w:color w:val="231F20"/>
        </w:rPr>
        <w:t>prior</w:t>
      </w:r>
      <w:r w:rsidRPr="00E3264C">
        <w:rPr>
          <w:color w:val="231F20"/>
          <w:spacing w:val="-12"/>
        </w:rPr>
        <w:t xml:space="preserve"> </w:t>
      </w:r>
      <w:r w:rsidRPr="00E3264C">
        <w:rPr>
          <w:color w:val="231F20"/>
          <w:spacing w:val="-1"/>
        </w:rPr>
        <w:t>to</w:t>
      </w:r>
      <w:r w:rsidRPr="00E3264C">
        <w:rPr>
          <w:color w:val="231F20"/>
          <w:spacing w:val="-10"/>
        </w:rPr>
        <w:t xml:space="preserve"> </w:t>
      </w:r>
      <w:r w:rsidRPr="00E3264C">
        <w:rPr>
          <w:color w:val="231F20"/>
          <w:spacing w:val="-1"/>
        </w:rPr>
        <w:t>testing</w:t>
      </w:r>
      <w:r w:rsidR="00854179">
        <w:rPr>
          <w:color w:val="231F20"/>
          <w:spacing w:val="-1"/>
        </w:rPr>
        <w:t xml:space="preserve">. </w:t>
      </w:r>
      <w:r w:rsidRPr="00E3264C">
        <w:rPr>
          <w:color w:val="231F20"/>
          <w:spacing w:val="61"/>
          <w:w w:val="99"/>
        </w:rPr>
        <w:t xml:space="preserve"> </w:t>
      </w:r>
      <w:r w:rsidRPr="00E3264C">
        <w:rPr>
          <w:color w:val="231F20"/>
          <w:spacing w:val="-1"/>
        </w:rPr>
        <w:t>Verification</w:t>
      </w:r>
      <w:r w:rsidRPr="00E3264C">
        <w:rPr>
          <w:color w:val="231F20"/>
          <w:spacing w:val="30"/>
        </w:rPr>
        <w:t xml:space="preserve"> </w:t>
      </w:r>
      <w:r w:rsidRPr="00E3264C">
        <w:rPr>
          <w:color w:val="231F20"/>
          <w:spacing w:val="-1"/>
        </w:rPr>
        <w:t>of</w:t>
      </w:r>
      <w:r w:rsidRPr="00E3264C">
        <w:rPr>
          <w:color w:val="231F20"/>
          <w:spacing w:val="31"/>
        </w:rPr>
        <w:t xml:space="preserve"> </w:t>
      </w:r>
      <w:r w:rsidRPr="00E3264C">
        <w:rPr>
          <w:color w:val="231F20"/>
        </w:rPr>
        <w:t>emission</w:t>
      </w:r>
      <w:r w:rsidRPr="00E3264C">
        <w:rPr>
          <w:color w:val="231F20"/>
          <w:spacing w:val="28"/>
        </w:rPr>
        <w:t xml:space="preserve"> </w:t>
      </w:r>
      <w:r w:rsidRPr="00E3264C">
        <w:rPr>
          <w:color w:val="231F20"/>
        </w:rPr>
        <w:t>rates</w:t>
      </w:r>
      <w:r w:rsidRPr="00E3264C">
        <w:rPr>
          <w:color w:val="231F20"/>
          <w:spacing w:val="31"/>
        </w:rPr>
        <w:t xml:space="preserve"> </w:t>
      </w:r>
      <w:r w:rsidRPr="00E3264C">
        <w:rPr>
          <w:color w:val="231F20"/>
          <w:spacing w:val="-1"/>
        </w:rPr>
        <w:t>includes</w:t>
      </w:r>
      <w:r w:rsidRPr="00E3264C">
        <w:rPr>
          <w:color w:val="231F20"/>
          <w:spacing w:val="30"/>
        </w:rPr>
        <w:t xml:space="preserve"> </w:t>
      </w:r>
      <w:r w:rsidRPr="00E3264C">
        <w:rPr>
          <w:color w:val="231F20"/>
        </w:rPr>
        <w:t>the</w:t>
      </w:r>
      <w:r w:rsidRPr="00E3264C">
        <w:rPr>
          <w:color w:val="231F20"/>
          <w:spacing w:val="28"/>
        </w:rPr>
        <w:t xml:space="preserve"> </w:t>
      </w:r>
      <w:r w:rsidRPr="00E3264C">
        <w:rPr>
          <w:color w:val="231F20"/>
          <w:spacing w:val="-1"/>
        </w:rPr>
        <w:t>submittal</w:t>
      </w:r>
      <w:r w:rsidRPr="00E3264C">
        <w:rPr>
          <w:color w:val="231F20"/>
          <w:spacing w:val="32"/>
        </w:rPr>
        <w:t xml:space="preserve"> </w:t>
      </w:r>
      <w:r w:rsidRPr="00E3264C">
        <w:rPr>
          <w:color w:val="231F20"/>
          <w:spacing w:val="-1"/>
        </w:rPr>
        <w:t>of</w:t>
      </w:r>
      <w:r w:rsidRPr="00E3264C">
        <w:rPr>
          <w:color w:val="231F20"/>
          <w:spacing w:val="31"/>
        </w:rPr>
        <w:t xml:space="preserve"> </w:t>
      </w:r>
      <w:r w:rsidRPr="00E3264C">
        <w:rPr>
          <w:color w:val="231F20"/>
        </w:rPr>
        <w:t>a</w:t>
      </w:r>
      <w:r w:rsidRPr="00E3264C">
        <w:rPr>
          <w:color w:val="231F20"/>
          <w:spacing w:val="29"/>
        </w:rPr>
        <w:t xml:space="preserve"> </w:t>
      </w:r>
      <w:r w:rsidRPr="00E3264C">
        <w:rPr>
          <w:color w:val="231F20"/>
        </w:rPr>
        <w:t>complete</w:t>
      </w:r>
      <w:r w:rsidRPr="00E3264C">
        <w:rPr>
          <w:color w:val="231F20"/>
          <w:spacing w:val="28"/>
        </w:rPr>
        <w:t xml:space="preserve"> </w:t>
      </w:r>
      <w:r w:rsidRPr="00E3264C">
        <w:rPr>
          <w:color w:val="231F20"/>
        </w:rPr>
        <w:t>report</w:t>
      </w:r>
      <w:r w:rsidRPr="00E3264C">
        <w:rPr>
          <w:color w:val="231F20"/>
          <w:spacing w:val="30"/>
        </w:rPr>
        <w:t xml:space="preserve"> </w:t>
      </w:r>
      <w:r w:rsidRPr="00E3264C">
        <w:rPr>
          <w:color w:val="231F20"/>
          <w:spacing w:val="-1"/>
        </w:rPr>
        <w:t>of</w:t>
      </w:r>
      <w:r w:rsidRPr="00E3264C">
        <w:rPr>
          <w:color w:val="231F20"/>
          <w:spacing w:val="32"/>
        </w:rPr>
        <w:t xml:space="preserve"> </w:t>
      </w:r>
      <w:r w:rsidRPr="00E3264C">
        <w:rPr>
          <w:color w:val="231F20"/>
        </w:rPr>
        <w:t>the</w:t>
      </w:r>
      <w:r w:rsidRPr="00E3264C">
        <w:rPr>
          <w:color w:val="231F20"/>
          <w:spacing w:val="28"/>
        </w:rPr>
        <w:t xml:space="preserve"> </w:t>
      </w:r>
      <w:r w:rsidRPr="00E3264C">
        <w:rPr>
          <w:color w:val="231F20"/>
          <w:spacing w:val="-1"/>
        </w:rPr>
        <w:t>test</w:t>
      </w:r>
      <w:r w:rsidRPr="00E3264C">
        <w:rPr>
          <w:color w:val="231F20"/>
          <w:spacing w:val="31"/>
        </w:rPr>
        <w:t xml:space="preserve"> </w:t>
      </w:r>
      <w:r w:rsidRPr="00E3264C">
        <w:rPr>
          <w:color w:val="231F20"/>
          <w:spacing w:val="-1"/>
        </w:rPr>
        <w:t>results</w:t>
      </w:r>
      <w:r w:rsidRPr="00E3264C">
        <w:rPr>
          <w:color w:val="231F20"/>
          <w:spacing w:val="32"/>
        </w:rPr>
        <w:t xml:space="preserve"> </w:t>
      </w:r>
      <w:r w:rsidRPr="00E3264C">
        <w:rPr>
          <w:color w:val="231F20"/>
          <w:spacing w:val="-1"/>
        </w:rPr>
        <w:t>to</w:t>
      </w:r>
      <w:r w:rsidRPr="00E3264C">
        <w:rPr>
          <w:color w:val="231F20"/>
          <w:spacing w:val="30"/>
        </w:rPr>
        <w:t xml:space="preserve"> </w:t>
      </w:r>
      <w:r w:rsidRPr="00E3264C">
        <w:rPr>
          <w:color w:val="231F20"/>
          <w:spacing w:val="-1"/>
        </w:rPr>
        <w:t>the</w:t>
      </w:r>
      <w:r w:rsidRPr="00E3264C">
        <w:rPr>
          <w:color w:val="231F20"/>
          <w:spacing w:val="31"/>
        </w:rPr>
        <w:t xml:space="preserve"> </w:t>
      </w:r>
      <w:r w:rsidRPr="00E3264C">
        <w:rPr>
          <w:color w:val="231F20"/>
        </w:rPr>
        <w:t>AQD</w:t>
      </w:r>
      <w:r w:rsidRPr="00E3264C">
        <w:rPr>
          <w:color w:val="231F20"/>
          <w:spacing w:val="75"/>
          <w:w w:val="99"/>
        </w:rPr>
        <w:t xml:space="preserve"> </w:t>
      </w:r>
      <w:r w:rsidRPr="00E3264C">
        <w:rPr>
          <w:color w:val="231F20"/>
        </w:rPr>
        <w:t>Technical</w:t>
      </w:r>
      <w:r w:rsidRPr="00E3264C">
        <w:rPr>
          <w:color w:val="231F20"/>
          <w:spacing w:val="6"/>
        </w:rPr>
        <w:t xml:space="preserve"> </w:t>
      </w:r>
      <w:r w:rsidRPr="00E3264C">
        <w:rPr>
          <w:color w:val="231F20"/>
        </w:rPr>
        <w:t>Programs</w:t>
      </w:r>
      <w:r w:rsidRPr="00E3264C">
        <w:rPr>
          <w:color w:val="231F20"/>
          <w:spacing w:val="9"/>
        </w:rPr>
        <w:t xml:space="preserve"> </w:t>
      </w:r>
      <w:r w:rsidRPr="00E3264C">
        <w:rPr>
          <w:color w:val="231F20"/>
          <w:spacing w:val="-1"/>
        </w:rPr>
        <w:t>Unit</w:t>
      </w:r>
      <w:r w:rsidRPr="00E3264C">
        <w:rPr>
          <w:color w:val="231F20"/>
          <w:spacing w:val="7"/>
        </w:rPr>
        <w:t xml:space="preserve"> </w:t>
      </w:r>
      <w:r w:rsidRPr="00E3264C">
        <w:rPr>
          <w:color w:val="231F20"/>
          <w:spacing w:val="-1"/>
        </w:rPr>
        <w:t>and</w:t>
      </w:r>
      <w:r w:rsidRPr="00E3264C">
        <w:rPr>
          <w:color w:val="231F20"/>
          <w:spacing w:val="6"/>
        </w:rPr>
        <w:t xml:space="preserve"> </w:t>
      </w:r>
      <w:r w:rsidRPr="00E3264C">
        <w:rPr>
          <w:color w:val="231F20"/>
        </w:rPr>
        <w:t>District</w:t>
      </w:r>
      <w:r w:rsidRPr="00E3264C">
        <w:rPr>
          <w:color w:val="231F20"/>
          <w:spacing w:val="7"/>
        </w:rPr>
        <w:t xml:space="preserve"> </w:t>
      </w:r>
      <w:r w:rsidRPr="00E3264C">
        <w:rPr>
          <w:color w:val="231F20"/>
        </w:rPr>
        <w:t>Office</w:t>
      </w:r>
      <w:r w:rsidRPr="00E3264C">
        <w:rPr>
          <w:color w:val="231F20"/>
          <w:spacing w:val="7"/>
        </w:rPr>
        <w:t xml:space="preserve"> </w:t>
      </w:r>
      <w:r w:rsidRPr="00E3264C">
        <w:rPr>
          <w:color w:val="231F20"/>
          <w:spacing w:val="-1"/>
        </w:rPr>
        <w:t>within</w:t>
      </w:r>
      <w:r w:rsidRPr="00E3264C">
        <w:rPr>
          <w:color w:val="231F20"/>
          <w:spacing w:val="7"/>
        </w:rPr>
        <w:t xml:space="preserve"> </w:t>
      </w:r>
      <w:r w:rsidRPr="00E3264C">
        <w:rPr>
          <w:color w:val="231F20"/>
          <w:spacing w:val="-1"/>
        </w:rPr>
        <w:t>60</w:t>
      </w:r>
      <w:r w:rsidRPr="00E3264C">
        <w:rPr>
          <w:color w:val="231F20"/>
          <w:spacing w:val="8"/>
        </w:rPr>
        <w:t xml:space="preserve"> </w:t>
      </w:r>
      <w:r w:rsidRPr="00E3264C">
        <w:rPr>
          <w:color w:val="231F20"/>
          <w:spacing w:val="-1"/>
        </w:rPr>
        <w:t>days</w:t>
      </w:r>
      <w:r w:rsidRPr="00E3264C">
        <w:rPr>
          <w:color w:val="231F20"/>
          <w:spacing w:val="9"/>
        </w:rPr>
        <w:t xml:space="preserve"> </w:t>
      </w:r>
      <w:r w:rsidRPr="00E3264C">
        <w:rPr>
          <w:color w:val="231F20"/>
        </w:rPr>
        <w:t>following</w:t>
      </w:r>
      <w:r w:rsidRPr="00E3264C">
        <w:rPr>
          <w:color w:val="231F20"/>
          <w:spacing w:val="7"/>
        </w:rPr>
        <w:t xml:space="preserve"> </w:t>
      </w:r>
      <w:r w:rsidRPr="00E3264C">
        <w:rPr>
          <w:color w:val="231F20"/>
        </w:rPr>
        <w:t>the</w:t>
      </w:r>
      <w:r w:rsidRPr="00E3264C">
        <w:rPr>
          <w:color w:val="231F20"/>
          <w:spacing w:val="7"/>
        </w:rPr>
        <w:t xml:space="preserve"> </w:t>
      </w:r>
      <w:r w:rsidRPr="00E3264C">
        <w:rPr>
          <w:color w:val="231F20"/>
        </w:rPr>
        <w:t>last</w:t>
      </w:r>
      <w:r w:rsidRPr="00E3264C">
        <w:rPr>
          <w:color w:val="231F20"/>
          <w:spacing w:val="6"/>
        </w:rPr>
        <w:t xml:space="preserve"> </w:t>
      </w:r>
      <w:r w:rsidRPr="00E3264C">
        <w:rPr>
          <w:color w:val="231F20"/>
        </w:rPr>
        <w:t>date</w:t>
      </w:r>
      <w:r w:rsidRPr="00E3264C">
        <w:rPr>
          <w:color w:val="231F20"/>
          <w:spacing w:val="9"/>
        </w:rPr>
        <w:t xml:space="preserve"> </w:t>
      </w:r>
      <w:r w:rsidRPr="00E3264C">
        <w:rPr>
          <w:color w:val="231F20"/>
          <w:spacing w:val="-1"/>
        </w:rPr>
        <w:t>of</w:t>
      </w:r>
      <w:r w:rsidRPr="00E3264C">
        <w:rPr>
          <w:color w:val="231F20"/>
          <w:spacing w:val="10"/>
        </w:rPr>
        <w:t xml:space="preserve"> </w:t>
      </w:r>
      <w:r w:rsidRPr="00E3264C">
        <w:rPr>
          <w:color w:val="231F20"/>
          <w:spacing w:val="-1"/>
        </w:rPr>
        <w:t>the</w:t>
      </w:r>
      <w:r w:rsidRPr="00E3264C">
        <w:rPr>
          <w:color w:val="231F20"/>
          <w:spacing w:val="6"/>
        </w:rPr>
        <w:t xml:space="preserve"> </w:t>
      </w:r>
      <w:r w:rsidRPr="00E3264C">
        <w:rPr>
          <w:color w:val="231F20"/>
          <w:spacing w:val="-1"/>
        </w:rPr>
        <w:t>test.</w:t>
      </w:r>
      <w:r w:rsidR="00900169" w:rsidRPr="00E3264C">
        <w:rPr>
          <w:rFonts w:cs="Arial"/>
          <w:vertAlign w:val="superscript"/>
        </w:rPr>
        <w:t>2</w:t>
      </w:r>
      <w:r w:rsidRPr="00E3264C">
        <w:rPr>
          <w:color w:val="231F20"/>
        </w:rPr>
        <w:t xml:space="preserve"> </w:t>
      </w:r>
      <w:r w:rsidRPr="00E3264C">
        <w:rPr>
          <w:color w:val="231F20"/>
          <w:spacing w:val="13"/>
        </w:rPr>
        <w:t xml:space="preserve"> </w:t>
      </w:r>
      <w:r w:rsidRPr="00E3264C">
        <w:rPr>
          <w:b/>
          <w:color w:val="231F20"/>
        </w:rPr>
        <w:t>(R</w:t>
      </w:r>
      <w:r w:rsidRPr="00E3264C">
        <w:rPr>
          <w:b/>
          <w:color w:val="231F20"/>
          <w:spacing w:val="-3"/>
        </w:rPr>
        <w:t xml:space="preserve"> </w:t>
      </w:r>
      <w:r w:rsidRPr="00E3264C">
        <w:rPr>
          <w:b/>
          <w:color w:val="231F20"/>
          <w:spacing w:val="-1"/>
        </w:rPr>
        <w:t>336.1205,</w:t>
      </w:r>
      <w:r w:rsidRPr="00E3264C">
        <w:rPr>
          <w:b/>
          <w:color w:val="231F20"/>
          <w:spacing w:val="66"/>
          <w:w w:val="99"/>
        </w:rPr>
        <w:t xml:space="preserve"> </w:t>
      </w:r>
      <w:r w:rsidRPr="00E3264C">
        <w:rPr>
          <w:b/>
          <w:color w:val="231F20"/>
        </w:rPr>
        <w:t>R</w:t>
      </w:r>
      <w:r w:rsidR="00DB42FC">
        <w:rPr>
          <w:b/>
          <w:color w:val="231F20"/>
          <w:spacing w:val="-7"/>
        </w:rPr>
        <w:t> </w:t>
      </w:r>
      <w:r w:rsidRPr="00E3264C">
        <w:rPr>
          <w:b/>
          <w:color w:val="231F20"/>
        </w:rPr>
        <w:t>336.1702(a),</w:t>
      </w:r>
      <w:r w:rsidRPr="00E3264C">
        <w:rPr>
          <w:b/>
          <w:color w:val="231F20"/>
          <w:spacing w:val="-17"/>
        </w:rPr>
        <w:t xml:space="preserve"> </w:t>
      </w:r>
      <w:r w:rsidRPr="00E3264C">
        <w:rPr>
          <w:b/>
          <w:color w:val="231F20"/>
        </w:rPr>
        <w:t>R</w:t>
      </w:r>
      <w:r w:rsidRPr="00E3264C">
        <w:rPr>
          <w:b/>
          <w:color w:val="231F20"/>
          <w:spacing w:val="-7"/>
        </w:rPr>
        <w:t xml:space="preserve"> </w:t>
      </w:r>
      <w:r w:rsidRPr="00E3264C">
        <w:rPr>
          <w:b/>
          <w:color w:val="231F20"/>
        </w:rPr>
        <w:t>336.2001,</w:t>
      </w:r>
      <w:r w:rsidRPr="00E3264C">
        <w:rPr>
          <w:b/>
          <w:color w:val="231F20"/>
          <w:spacing w:val="-17"/>
        </w:rPr>
        <w:t xml:space="preserve"> </w:t>
      </w:r>
      <w:r w:rsidRPr="00E3264C">
        <w:rPr>
          <w:b/>
          <w:color w:val="231F20"/>
        </w:rPr>
        <w:t>R</w:t>
      </w:r>
      <w:r w:rsidRPr="00E3264C">
        <w:rPr>
          <w:b/>
          <w:color w:val="231F20"/>
          <w:spacing w:val="-6"/>
        </w:rPr>
        <w:t xml:space="preserve"> </w:t>
      </w:r>
      <w:r w:rsidRPr="00E3264C">
        <w:rPr>
          <w:b/>
          <w:color w:val="231F20"/>
        </w:rPr>
        <w:t>336.2003,</w:t>
      </w:r>
      <w:r w:rsidRPr="00E3264C">
        <w:rPr>
          <w:b/>
          <w:color w:val="231F20"/>
          <w:spacing w:val="-18"/>
        </w:rPr>
        <w:t xml:space="preserve"> </w:t>
      </w:r>
      <w:r w:rsidRPr="00E3264C">
        <w:rPr>
          <w:b/>
          <w:color w:val="231F20"/>
        </w:rPr>
        <w:t>R</w:t>
      </w:r>
      <w:r w:rsidRPr="00E3264C">
        <w:rPr>
          <w:b/>
          <w:color w:val="231F20"/>
          <w:spacing w:val="-6"/>
        </w:rPr>
        <w:t xml:space="preserve"> </w:t>
      </w:r>
      <w:r w:rsidRPr="00E3264C">
        <w:rPr>
          <w:b/>
          <w:color w:val="231F20"/>
        </w:rPr>
        <w:t>336.2004,</w:t>
      </w:r>
      <w:r w:rsidRPr="00E3264C">
        <w:rPr>
          <w:b/>
          <w:color w:val="231F20"/>
          <w:spacing w:val="-15"/>
        </w:rPr>
        <w:t xml:space="preserve"> </w:t>
      </w:r>
      <w:r w:rsidRPr="00E3264C">
        <w:rPr>
          <w:b/>
          <w:color w:val="231F20"/>
        </w:rPr>
        <w:t>40</w:t>
      </w:r>
      <w:r w:rsidRPr="00E3264C">
        <w:rPr>
          <w:b/>
          <w:color w:val="231F20"/>
          <w:spacing w:val="-17"/>
        </w:rPr>
        <w:t xml:space="preserve"> </w:t>
      </w:r>
      <w:r w:rsidRPr="00E3264C">
        <w:rPr>
          <w:b/>
          <w:color w:val="231F20"/>
        </w:rPr>
        <w:t>CFR</w:t>
      </w:r>
      <w:r w:rsidRPr="00E3264C">
        <w:rPr>
          <w:b/>
          <w:color w:val="231F20"/>
          <w:spacing w:val="-17"/>
        </w:rPr>
        <w:t xml:space="preserve"> </w:t>
      </w:r>
      <w:r w:rsidRPr="00E3264C">
        <w:rPr>
          <w:b/>
          <w:color w:val="231F20"/>
        </w:rPr>
        <w:t>52.21(c)</w:t>
      </w:r>
      <w:r w:rsidRPr="00E3264C">
        <w:rPr>
          <w:b/>
          <w:color w:val="231F20"/>
          <w:spacing w:val="-16"/>
        </w:rPr>
        <w:t xml:space="preserve"> </w:t>
      </w:r>
      <w:r w:rsidRPr="00E3264C">
        <w:rPr>
          <w:b/>
          <w:color w:val="231F20"/>
        </w:rPr>
        <w:t>&amp;</w:t>
      </w:r>
      <w:r w:rsidRPr="00E3264C">
        <w:rPr>
          <w:b/>
          <w:color w:val="231F20"/>
          <w:spacing w:val="-18"/>
        </w:rPr>
        <w:t xml:space="preserve"> </w:t>
      </w:r>
      <w:r w:rsidRPr="00E3264C">
        <w:rPr>
          <w:b/>
          <w:color w:val="231F20"/>
        </w:rPr>
        <w:t>(d),</w:t>
      </w:r>
      <w:r w:rsidRPr="00E3264C">
        <w:rPr>
          <w:b/>
          <w:color w:val="231F20"/>
          <w:spacing w:val="-17"/>
        </w:rPr>
        <w:t xml:space="preserve"> </w:t>
      </w:r>
      <w:r w:rsidRPr="00E3264C">
        <w:rPr>
          <w:b/>
          <w:color w:val="231F20"/>
        </w:rPr>
        <w:t>40</w:t>
      </w:r>
      <w:r w:rsidRPr="00E3264C">
        <w:rPr>
          <w:b/>
          <w:color w:val="231F20"/>
          <w:spacing w:val="-4"/>
        </w:rPr>
        <w:t xml:space="preserve"> </w:t>
      </w:r>
      <w:r w:rsidRPr="00E3264C">
        <w:rPr>
          <w:b/>
          <w:color w:val="231F20"/>
        </w:rPr>
        <w:t>CFR</w:t>
      </w:r>
      <w:r w:rsidRPr="00E3264C">
        <w:rPr>
          <w:b/>
          <w:color w:val="231F20"/>
          <w:spacing w:val="-6"/>
        </w:rPr>
        <w:t xml:space="preserve"> </w:t>
      </w:r>
      <w:r w:rsidRPr="00E3264C">
        <w:rPr>
          <w:b/>
          <w:color w:val="231F20"/>
        </w:rPr>
        <w:t>60.8,</w:t>
      </w:r>
      <w:r w:rsidRPr="00E3264C">
        <w:rPr>
          <w:b/>
          <w:color w:val="231F20"/>
          <w:spacing w:val="-17"/>
        </w:rPr>
        <w:t xml:space="preserve"> </w:t>
      </w:r>
      <w:r w:rsidRPr="00E3264C">
        <w:rPr>
          <w:b/>
          <w:color w:val="231F20"/>
        </w:rPr>
        <w:t>40</w:t>
      </w:r>
      <w:r w:rsidRPr="00E3264C">
        <w:rPr>
          <w:b/>
          <w:color w:val="231F20"/>
          <w:spacing w:val="-4"/>
        </w:rPr>
        <w:t xml:space="preserve"> </w:t>
      </w:r>
      <w:r w:rsidRPr="00E3264C">
        <w:rPr>
          <w:b/>
          <w:color w:val="231F20"/>
        </w:rPr>
        <w:t>CFR</w:t>
      </w:r>
      <w:r w:rsidRPr="00E3264C">
        <w:rPr>
          <w:b/>
          <w:color w:val="231F20"/>
          <w:spacing w:val="-7"/>
        </w:rPr>
        <w:t xml:space="preserve"> </w:t>
      </w:r>
      <w:r w:rsidRPr="00E3264C">
        <w:rPr>
          <w:b/>
          <w:color w:val="231F20"/>
        </w:rPr>
        <w:t>60.4243,</w:t>
      </w:r>
      <w:r w:rsidR="00900169" w:rsidRPr="00E3264C">
        <w:rPr>
          <w:b/>
          <w:color w:val="231F20"/>
        </w:rPr>
        <w:t xml:space="preserve"> </w:t>
      </w:r>
      <w:r w:rsidRPr="00E3264C">
        <w:rPr>
          <w:b/>
          <w:bCs/>
        </w:rPr>
        <w:t>40</w:t>
      </w:r>
      <w:r w:rsidR="00DB42FC">
        <w:rPr>
          <w:b/>
          <w:bCs/>
          <w:spacing w:val="-6"/>
        </w:rPr>
        <w:t> </w:t>
      </w:r>
      <w:r w:rsidRPr="00E3264C">
        <w:rPr>
          <w:b/>
          <w:bCs/>
        </w:rPr>
        <w:t>CFR</w:t>
      </w:r>
      <w:r w:rsidRPr="00E3264C">
        <w:rPr>
          <w:b/>
          <w:bCs/>
          <w:spacing w:val="-4"/>
        </w:rPr>
        <w:t xml:space="preserve"> </w:t>
      </w:r>
      <w:r w:rsidRPr="00E3264C">
        <w:rPr>
          <w:b/>
          <w:bCs/>
        </w:rPr>
        <w:t>60.4244,</w:t>
      </w:r>
      <w:r w:rsidRPr="00E3264C">
        <w:rPr>
          <w:b/>
          <w:bCs/>
          <w:spacing w:val="-6"/>
        </w:rPr>
        <w:t xml:space="preserve"> </w:t>
      </w:r>
      <w:r w:rsidRPr="00E3264C">
        <w:rPr>
          <w:b/>
          <w:bCs/>
          <w:spacing w:val="1"/>
        </w:rPr>
        <w:t>40</w:t>
      </w:r>
      <w:r w:rsidRPr="00E3264C">
        <w:rPr>
          <w:b/>
          <w:bCs/>
          <w:spacing w:val="-6"/>
        </w:rPr>
        <w:t xml:space="preserve"> </w:t>
      </w:r>
      <w:r w:rsidRPr="00E3264C">
        <w:rPr>
          <w:b/>
          <w:bCs/>
        </w:rPr>
        <w:t>CFR</w:t>
      </w:r>
      <w:r w:rsidRPr="00E3264C">
        <w:rPr>
          <w:b/>
          <w:bCs/>
          <w:spacing w:val="-6"/>
        </w:rPr>
        <w:t xml:space="preserve"> </w:t>
      </w:r>
      <w:r w:rsidRPr="00E3264C">
        <w:rPr>
          <w:b/>
          <w:bCs/>
        </w:rPr>
        <w:t>60.4245,</w:t>
      </w:r>
      <w:r w:rsidRPr="00E3264C">
        <w:rPr>
          <w:b/>
          <w:bCs/>
          <w:spacing w:val="-3"/>
        </w:rPr>
        <w:t xml:space="preserve"> </w:t>
      </w:r>
      <w:r w:rsidRPr="00E3264C">
        <w:rPr>
          <w:b/>
          <w:bCs/>
        </w:rPr>
        <w:t>40</w:t>
      </w:r>
      <w:r w:rsidRPr="00E3264C">
        <w:rPr>
          <w:b/>
          <w:bCs/>
          <w:spacing w:val="-6"/>
        </w:rPr>
        <w:t xml:space="preserve"> </w:t>
      </w:r>
      <w:r w:rsidRPr="00E3264C">
        <w:rPr>
          <w:b/>
          <w:bCs/>
        </w:rPr>
        <w:t>CFR</w:t>
      </w:r>
      <w:r w:rsidRPr="00E3264C">
        <w:rPr>
          <w:b/>
          <w:bCs/>
          <w:spacing w:val="-4"/>
        </w:rPr>
        <w:t xml:space="preserve"> </w:t>
      </w:r>
      <w:r w:rsidRPr="00E3264C">
        <w:rPr>
          <w:b/>
          <w:bCs/>
        </w:rPr>
        <w:t>Part</w:t>
      </w:r>
      <w:r w:rsidRPr="00E3264C">
        <w:rPr>
          <w:b/>
          <w:bCs/>
          <w:spacing w:val="-5"/>
        </w:rPr>
        <w:t xml:space="preserve"> </w:t>
      </w:r>
      <w:r w:rsidRPr="00E3264C">
        <w:rPr>
          <w:b/>
          <w:bCs/>
        </w:rPr>
        <w:t>60</w:t>
      </w:r>
      <w:r w:rsidR="00DB42FC">
        <w:rPr>
          <w:b/>
          <w:bCs/>
        </w:rPr>
        <w:t>,</w:t>
      </w:r>
      <w:r w:rsidRPr="00E3264C">
        <w:rPr>
          <w:b/>
          <w:bCs/>
          <w:spacing w:val="-4"/>
        </w:rPr>
        <w:t xml:space="preserve"> </w:t>
      </w:r>
      <w:r w:rsidRPr="00E3264C">
        <w:rPr>
          <w:b/>
          <w:bCs/>
        </w:rPr>
        <w:t>Subpart</w:t>
      </w:r>
      <w:r w:rsidRPr="00E3264C">
        <w:rPr>
          <w:b/>
          <w:bCs/>
          <w:spacing w:val="-5"/>
        </w:rPr>
        <w:t xml:space="preserve"> </w:t>
      </w:r>
      <w:r w:rsidRPr="00E3264C">
        <w:rPr>
          <w:b/>
          <w:bCs/>
        </w:rPr>
        <w:t>JJJJ)</w:t>
      </w:r>
    </w:p>
    <w:p w14:paraId="02BE8233" w14:textId="77777777" w:rsidR="00AE1D84" w:rsidRPr="00E111A8" w:rsidRDefault="00AE1D84" w:rsidP="0013193C">
      <w:pPr>
        <w:ind w:right="54"/>
        <w:jc w:val="both"/>
      </w:pPr>
    </w:p>
    <w:p w14:paraId="6195A1A9" w14:textId="436C1020" w:rsidR="00AE1D84" w:rsidRPr="002A2FAE" w:rsidRDefault="00AE1D84" w:rsidP="002843E0">
      <w:pPr>
        <w:numPr>
          <w:ilvl w:val="0"/>
          <w:numId w:val="102"/>
        </w:numPr>
        <w:ind w:right="54"/>
        <w:jc w:val="both"/>
        <w:rPr>
          <w:rFonts w:cs="Arial"/>
          <w:b/>
        </w:rPr>
      </w:pPr>
      <w:r w:rsidRPr="002A2FAE">
        <w:rPr>
          <w:rFonts w:cs="Arial"/>
        </w:rPr>
        <w:t>The permittee shall notify the AQD Technical Programs Unit Supervisor and the District Supervisor not less than 30</w:t>
      </w:r>
      <w:r w:rsidRPr="002A2FAE">
        <w:rPr>
          <w:rFonts w:cs="Arial"/>
          <w:color w:val="FF0000"/>
        </w:rPr>
        <w:t xml:space="preserve"> </w:t>
      </w:r>
      <w:r w:rsidRPr="002A2FAE">
        <w:rPr>
          <w:rFonts w:cs="Arial"/>
        </w:rPr>
        <w:t>days of the time and place before performance tests are conducted</w:t>
      </w:r>
      <w:r w:rsidR="00854179">
        <w:rPr>
          <w:rFonts w:cs="Arial"/>
        </w:rPr>
        <w:t>.</w:t>
      </w:r>
      <w:r w:rsidR="00533483">
        <w:rPr>
          <w:rFonts w:cs="Arial"/>
        </w:rPr>
        <w:t xml:space="preserve"> </w:t>
      </w:r>
      <w:r w:rsidR="00854179">
        <w:rPr>
          <w:rFonts w:cs="Arial"/>
        </w:rPr>
        <w:t xml:space="preserve"> </w:t>
      </w:r>
      <w:r w:rsidRPr="002A2FAE">
        <w:rPr>
          <w:rFonts w:cs="Arial"/>
          <w:b/>
        </w:rPr>
        <w:t>(R 336.1213(3))</w:t>
      </w:r>
    </w:p>
    <w:p w14:paraId="2FBCD04C" w14:textId="77777777" w:rsidR="00AE1D84" w:rsidRPr="00FE0AD0" w:rsidRDefault="00AE1D84" w:rsidP="00F62984"/>
    <w:p w14:paraId="798FB911" w14:textId="77777777" w:rsidR="00AE1D84" w:rsidRDefault="00AE1D84" w:rsidP="00F62984">
      <w:r>
        <w:rPr>
          <w:b/>
        </w:rPr>
        <w:t xml:space="preserve">VI.  </w:t>
      </w:r>
      <w:r>
        <w:rPr>
          <w:b/>
          <w:u w:val="single"/>
        </w:rPr>
        <w:t>MONITORING/RECORDKEEPING</w:t>
      </w:r>
    </w:p>
    <w:p w14:paraId="19BBA9A1" w14:textId="22660467" w:rsidR="00AE1D84" w:rsidRPr="00FE0AD0" w:rsidRDefault="00AE1D84" w:rsidP="00F62984">
      <w:r w:rsidRPr="00FE0AD0">
        <w:t xml:space="preserve">Records shall be maintained on file for a period of </w:t>
      </w:r>
      <w:r>
        <w:t>five</w:t>
      </w:r>
      <w:r w:rsidRPr="00FE0AD0">
        <w:t xml:space="preserve"> years</w:t>
      </w:r>
      <w:r w:rsidR="00854179">
        <w:t>.</w:t>
      </w:r>
      <w:r w:rsidR="00533483">
        <w:t xml:space="preserve"> </w:t>
      </w:r>
      <w:r w:rsidR="00854179">
        <w:t xml:space="preserve"> </w:t>
      </w:r>
      <w:r w:rsidRPr="00FE0AD0">
        <w:rPr>
          <w:b/>
        </w:rPr>
        <w:t>(R 336.1213(3)(b)(ii))</w:t>
      </w:r>
    </w:p>
    <w:p w14:paraId="4F67410E" w14:textId="77777777" w:rsidR="00AE1D84" w:rsidRPr="00636DFD" w:rsidRDefault="00AE1D84" w:rsidP="00900169"/>
    <w:p w14:paraId="181C3832" w14:textId="77777777" w:rsidR="00636DFD" w:rsidRPr="00636DFD" w:rsidRDefault="00636DFD" w:rsidP="00692FED">
      <w:pPr>
        <w:pStyle w:val="BodyText"/>
        <w:widowControl w:val="0"/>
        <w:numPr>
          <w:ilvl w:val="0"/>
          <w:numId w:val="47"/>
        </w:numPr>
        <w:ind w:right="116"/>
        <w:jc w:val="both"/>
        <w:rPr>
          <w:rFonts w:eastAsia="Arial"/>
        </w:rPr>
      </w:pPr>
      <w:r w:rsidRPr="00636DFD">
        <w:rPr>
          <w:color w:val="231F20"/>
        </w:rPr>
        <w:t>The</w:t>
      </w:r>
      <w:r w:rsidRPr="00636DFD">
        <w:rPr>
          <w:color w:val="231F20"/>
          <w:spacing w:val="44"/>
        </w:rPr>
        <w:t xml:space="preserve"> </w:t>
      </w:r>
      <w:r w:rsidRPr="00636DFD">
        <w:rPr>
          <w:color w:val="231F20"/>
          <w:spacing w:val="-1"/>
        </w:rPr>
        <w:t>permittee</w:t>
      </w:r>
      <w:r w:rsidRPr="00636DFD">
        <w:rPr>
          <w:color w:val="231F20"/>
          <w:spacing w:val="43"/>
        </w:rPr>
        <w:t xml:space="preserve"> </w:t>
      </w:r>
      <w:r w:rsidRPr="00636DFD">
        <w:rPr>
          <w:color w:val="231F20"/>
        </w:rPr>
        <w:t>shall</w:t>
      </w:r>
      <w:r w:rsidRPr="00636DFD">
        <w:rPr>
          <w:color w:val="231F20"/>
          <w:spacing w:val="44"/>
        </w:rPr>
        <w:t xml:space="preserve"> </w:t>
      </w:r>
      <w:r w:rsidRPr="00636DFD">
        <w:rPr>
          <w:color w:val="231F20"/>
        </w:rPr>
        <w:t>keep,</w:t>
      </w:r>
      <w:r w:rsidRPr="00636DFD">
        <w:rPr>
          <w:color w:val="231F20"/>
          <w:spacing w:val="47"/>
        </w:rPr>
        <w:t xml:space="preserve"> </w:t>
      </w:r>
      <w:r w:rsidRPr="00636DFD">
        <w:rPr>
          <w:color w:val="231F20"/>
          <w:spacing w:val="-1"/>
        </w:rPr>
        <w:t>in</w:t>
      </w:r>
      <w:r w:rsidRPr="00636DFD">
        <w:rPr>
          <w:color w:val="231F20"/>
          <w:spacing w:val="46"/>
        </w:rPr>
        <w:t xml:space="preserve"> </w:t>
      </w:r>
      <w:r w:rsidRPr="00636DFD">
        <w:rPr>
          <w:color w:val="231F20"/>
        </w:rPr>
        <w:t>a</w:t>
      </w:r>
      <w:r w:rsidRPr="00636DFD">
        <w:rPr>
          <w:color w:val="231F20"/>
          <w:spacing w:val="44"/>
        </w:rPr>
        <w:t xml:space="preserve"> </w:t>
      </w:r>
      <w:r w:rsidRPr="00636DFD">
        <w:rPr>
          <w:color w:val="231F20"/>
        </w:rPr>
        <w:t>satisfactory</w:t>
      </w:r>
      <w:r w:rsidRPr="00636DFD">
        <w:rPr>
          <w:color w:val="231F20"/>
          <w:spacing w:val="42"/>
        </w:rPr>
        <w:t xml:space="preserve"> </w:t>
      </w:r>
      <w:r w:rsidRPr="00636DFD">
        <w:rPr>
          <w:color w:val="231F20"/>
        </w:rPr>
        <w:t>manner,</w:t>
      </w:r>
      <w:r w:rsidRPr="00636DFD">
        <w:rPr>
          <w:color w:val="231F20"/>
          <w:spacing w:val="44"/>
        </w:rPr>
        <w:t xml:space="preserve"> </w:t>
      </w:r>
      <w:r w:rsidRPr="00636DFD">
        <w:rPr>
          <w:color w:val="231F20"/>
          <w:spacing w:val="-1"/>
        </w:rPr>
        <w:t>the</w:t>
      </w:r>
      <w:r w:rsidRPr="00636DFD">
        <w:rPr>
          <w:color w:val="231F20"/>
          <w:spacing w:val="44"/>
        </w:rPr>
        <w:t xml:space="preserve"> </w:t>
      </w:r>
      <w:r w:rsidRPr="00636DFD">
        <w:rPr>
          <w:color w:val="231F20"/>
        </w:rPr>
        <w:t>following</w:t>
      </w:r>
      <w:r w:rsidRPr="00636DFD">
        <w:rPr>
          <w:color w:val="231F20"/>
          <w:spacing w:val="45"/>
        </w:rPr>
        <w:t xml:space="preserve"> </w:t>
      </w:r>
      <w:r w:rsidRPr="00636DFD">
        <w:rPr>
          <w:color w:val="231F20"/>
        </w:rPr>
        <w:t>records</w:t>
      </w:r>
      <w:r w:rsidRPr="00636DFD">
        <w:rPr>
          <w:color w:val="231F20"/>
          <w:spacing w:val="45"/>
        </w:rPr>
        <w:t xml:space="preserve"> </w:t>
      </w:r>
      <w:r w:rsidRPr="00636DFD">
        <w:rPr>
          <w:color w:val="231F20"/>
        </w:rPr>
        <w:t>for</w:t>
      </w:r>
      <w:r w:rsidRPr="00636DFD">
        <w:rPr>
          <w:color w:val="231F20"/>
          <w:spacing w:val="45"/>
        </w:rPr>
        <w:t xml:space="preserve"> </w:t>
      </w:r>
      <w:r w:rsidRPr="00636DFD">
        <w:rPr>
          <w:color w:val="231F20"/>
          <w:spacing w:val="-1"/>
        </w:rPr>
        <w:t>each</w:t>
      </w:r>
      <w:r w:rsidRPr="00636DFD">
        <w:rPr>
          <w:color w:val="231F20"/>
          <w:spacing w:val="46"/>
        </w:rPr>
        <w:t xml:space="preserve"> </w:t>
      </w:r>
      <w:r w:rsidRPr="00636DFD">
        <w:rPr>
          <w:color w:val="231F20"/>
        </w:rPr>
        <w:t>engine</w:t>
      </w:r>
      <w:r w:rsidRPr="00636DFD">
        <w:rPr>
          <w:color w:val="231F20"/>
          <w:spacing w:val="45"/>
        </w:rPr>
        <w:t xml:space="preserve"> </w:t>
      </w:r>
      <w:r w:rsidRPr="00636DFD">
        <w:rPr>
          <w:color w:val="231F20"/>
        </w:rPr>
        <w:t>included</w:t>
      </w:r>
      <w:r w:rsidRPr="00636DFD">
        <w:rPr>
          <w:color w:val="231F20"/>
          <w:spacing w:val="46"/>
        </w:rPr>
        <w:t xml:space="preserve"> </w:t>
      </w:r>
      <w:r w:rsidRPr="00636DFD">
        <w:rPr>
          <w:color w:val="231F20"/>
          <w:spacing w:val="-1"/>
        </w:rPr>
        <w:t>in</w:t>
      </w:r>
      <w:r w:rsidRPr="00636DFD">
        <w:rPr>
          <w:color w:val="231F20"/>
          <w:spacing w:val="53"/>
          <w:w w:val="99"/>
        </w:rPr>
        <w:t xml:space="preserve"> </w:t>
      </w:r>
      <w:r w:rsidRPr="00636DFD">
        <w:rPr>
          <w:color w:val="231F20"/>
        </w:rPr>
        <w:t>FGENGINES:</w:t>
      </w:r>
    </w:p>
    <w:p w14:paraId="0DA4963B" w14:textId="221B95E6" w:rsidR="00636DFD" w:rsidRPr="00636DFD" w:rsidRDefault="00636DFD" w:rsidP="00692FED">
      <w:pPr>
        <w:pStyle w:val="BodyText"/>
        <w:widowControl w:val="0"/>
        <w:numPr>
          <w:ilvl w:val="2"/>
          <w:numId w:val="44"/>
        </w:numPr>
        <w:ind w:left="720" w:right="110"/>
        <w:jc w:val="both"/>
      </w:pPr>
      <w:r w:rsidRPr="00636DFD">
        <w:rPr>
          <w:color w:val="231F20"/>
          <w:spacing w:val="-1"/>
        </w:rPr>
        <w:t>If</w:t>
      </w:r>
      <w:r w:rsidRPr="00636DFD">
        <w:rPr>
          <w:color w:val="231F20"/>
          <w:spacing w:val="39"/>
        </w:rPr>
        <w:t xml:space="preserve"> </w:t>
      </w:r>
      <w:r w:rsidRPr="00636DFD">
        <w:rPr>
          <w:color w:val="231F20"/>
          <w:spacing w:val="-1"/>
        </w:rPr>
        <w:t>operated</w:t>
      </w:r>
      <w:r w:rsidRPr="00636DFD">
        <w:rPr>
          <w:color w:val="231F20"/>
          <w:spacing w:val="40"/>
        </w:rPr>
        <w:t xml:space="preserve"> </w:t>
      </w:r>
      <w:r w:rsidRPr="00636DFD">
        <w:rPr>
          <w:color w:val="231F20"/>
          <w:spacing w:val="-1"/>
        </w:rPr>
        <w:t>in</w:t>
      </w:r>
      <w:r w:rsidRPr="00636DFD">
        <w:rPr>
          <w:color w:val="231F20"/>
          <w:spacing w:val="40"/>
        </w:rPr>
        <w:t xml:space="preserve"> </w:t>
      </w:r>
      <w:r w:rsidRPr="00636DFD">
        <w:rPr>
          <w:color w:val="231F20"/>
        </w:rPr>
        <w:t>a</w:t>
      </w:r>
      <w:r w:rsidRPr="00636DFD">
        <w:rPr>
          <w:color w:val="231F20"/>
          <w:spacing w:val="37"/>
        </w:rPr>
        <w:t xml:space="preserve"> </w:t>
      </w:r>
      <w:r w:rsidRPr="00636DFD">
        <w:rPr>
          <w:color w:val="231F20"/>
        </w:rPr>
        <w:t>certified</w:t>
      </w:r>
      <w:r w:rsidRPr="00636DFD">
        <w:rPr>
          <w:color w:val="231F20"/>
          <w:spacing w:val="40"/>
        </w:rPr>
        <w:t xml:space="preserve"> </w:t>
      </w:r>
      <w:r w:rsidRPr="00636DFD">
        <w:rPr>
          <w:color w:val="231F20"/>
        </w:rPr>
        <w:t>manner:</w:t>
      </w:r>
      <w:r w:rsidRPr="00636DFD">
        <w:rPr>
          <w:color w:val="231F20"/>
          <w:spacing w:val="37"/>
        </w:rPr>
        <w:t xml:space="preserve"> </w:t>
      </w:r>
      <w:r w:rsidR="00DB42FC">
        <w:rPr>
          <w:color w:val="231F20"/>
          <w:spacing w:val="37"/>
        </w:rPr>
        <w:t xml:space="preserve"> </w:t>
      </w:r>
      <w:r w:rsidRPr="00636DFD">
        <w:rPr>
          <w:color w:val="231F20"/>
        </w:rPr>
        <w:t>The</w:t>
      </w:r>
      <w:r w:rsidRPr="00636DFD">
        <w:rPr>
          <w:color w:val="231F20"/>
          <w:spacing w:val="38"/>
        </w:rPr>
        <w:t xml:space="preserve"> </w:t>
      </w:r>
      <w:r w:rsidRPr="00636DFD">
        <w:rPr>
          <w:color w:val="231F20"/>
          <w:spacing w:val="-1"/>
        </w:rPr>
        <w:t>permittee</w:t>
      </w:r>
      <w:r w:rsidRPr="00636DFD">
        <w:rPr>
          <w:color w:val="231F20"/>
          <w:spacing w:val="37"/>
        </w:rPr>
        <w:t xml:space="preserve"> </w:t>
      </w:r>
      <w:r w:rsidRPr="00636DFD">
        <w:rPr>
          <w:color w:val="231F20"/>
        </w:rPr>
        <w:t>shall</w:t>
      </w:r>
      <w:r w:rsidRPr="00636DFD">
        <w:rPr>
          <w:color w:val="231F20"/>
          <w:spacing w:val="39"/>
        </w:rPr>
        <w:t xml:space="preserve"> </w:t>
      </w:r>
      <w:r w:rsidRPr="00636DFD">
        <w:rPr>
          <w:color w:val="231F20"/>
        </w:rPr>
        <w:t>keep</w:t>
      </w:r>
      <w:r w:rsidRPr="00636DFD">
        <w:rPr>
          <w:color w:val="231F20"/>
          <w:spacing w:val="38"/>
        </w:rPr>
        <w:t xml:space="preserve"> </w:t>
      </w:r>
      <w:r w:rsidRPr="00636DFD">
        <w:rPr>
          <w:color w:val="231F20"/>
        </w:rPr>
        <w:t>records</w:t>
      </w:r>
      <w:r w:rsidRPr="00636DFD">
        <w:rPr>
          <w:color w:val="231F20"/>
          <w:spacing w:val="39"/>
        </w:rPr>
        <w:t xml:space="preserve"> </w:t>
      </w:r>
      <w:r w:rsidRPr="00636DFD">
        <w:rPr>
          <w:color w:val="231F20"/>
          <w:spacing w:val="-1"/>
        </w:rPr>
        <w:t>of</w:t>
      </w:r>
      <w:r w:rsidRPr="00636DFD">
        <w:rPr>
          <w:color w:val="231F20"/>
          <w:spacing w:val="40"/>
        </w:rPr>
        <w:t xml:space="preserve"> </w:t>
      </w:r>
      <w:r w:rsidRPr="00636DFD">
        <w:rPr>
          <w:color w:val="231F20"/>
        </w:rPr>
        <w:t>the</w:t>
      </w:r>
      <w:r w:rsidRPr="00636DFD">
        <w:rPr>
          <w:color w:val="231F20"/>
          <w:spacing w:val="39"/>
        </w:rPr>
        <w:t xml:space="preserve"> </w:t>
      </w:r>
      <w:r w:rsidRPr="00636DFD">
        <w:rPr>
          <w:color w:val="231F20"/>
          <w:spacing w:val="-1"/>
        </w:rPr>
        <w:t>documentation</w:t>
      </w:r>
      <w:r w:rsidRPr="00636DFD">
        <w:rPr>
          <w:color w:val="231F20"/>
          <w:spacing w:val="40"/>
        </w:rPr>
        <w:t xml:space="preserve"> </w:t>
      </w:r>
      <w:r w:rsidRPr="00636DFD">
        <w:rPr>
          <w:color w:val="231F20"/>
        </w:rPr>
        <w:t>from</w:t>
      </w:r>
      <w:r w:rsidRPr="00636DFD">
        <w:rPr>
          <w:color w:val="231F20"/>
          <w:spacing w:val="43"/>
        </w:rPr>
        <w:t xml:space="preserve"> </w:t>
      </w:r>
      <w:r w:rsidRPr="00636DFD">
        <w:rPr>
          <w:color w:val="231F20"/>
          <w:spacing w:val="-1"/>
        </w:rPr>
        <w:t>the</w:t>
      </w:r>
      <w:r w:rsidRPr="00636DFD">
        <w:rPr>
          <w:color w:val="231F20"/>
          <w:spacing w:val="73"/>
          <w:w w:val="99"/>
        </w:rPr>
        <w:t xml:space="preserve"> </w:t>
      </w:r>
      <w:r w:rsidRPr="00636DFD">
        <w:rPr>
          <w:color w:val="231F20"/>
        </w:rPr>
        <w:t>manufacturer</w:t>
      </w:r>
      <w:r w:rsidRPr="00636DFD">
        <w:rPr>
          <w:color w:val="231F20"/>
          <w:spacing w:val="-1"/>
        </w:rPr>
        <w:t xml:space="preserve"> that</w:t>
      </w:r>
      <w:r w:rsidRPr="00636DFD">
        <w:rPr>
          <w:color w:val="231F20"/>
          <w:spacing w:val="-2"/>
        </w:rPr>
        <w:t xml:space="preserve"> </w:t>
      </w:r>
      <w:r w:rsidRPr="00636DFD">
        <w:rPr>
          <w:color w:val="231F20"/>
          <w:spacing w:val="-1"/>
        </w:rPr>
        <w:t xml:space="preserve">each </w:t>
      </w:r>
      <w:r w:rsidRPr="00636DFD">
        <w:rPr>
          <w:color w:val="231F20"/>
        </w:rPr>
        <w:t>engine</w:t>
      </w:r>
      <w:r w:rsidRPr="00636DFD">
        <w:rPr>
          <w:color w:val="231F20"/>
          <w:spacing w:val="-2"/>
        </w:rPr>
        <w:t xml:space="preserve"> </w:t>
      </w:r>
      <w:r w:rsidRPr="00636DFD">
        <w:rPr>
          <w:color w:val="231F20"/>
          <w:spacing w:val="-1"/>
        </w:rPr>
        <w:t>is</w:t>
      </w:r>
      <w:r w:rsidRPr="00636DFD">
        <w:rPr>
          <w:color w:val="231F20"/>
        </w:rPr>
        <w:t xml:space="preserve"> certified</w:t>
      </w:r>
      <w:r w:rsidRPr="00636DFD">
        <w:rPr>
          <w:color w:val="231F20"/>
          <w:spacing w:val="-2"/>
        </w:rPr>
        <w:t xml:space="preserve"> </w:t>
      </w:r>
      <w:r w:rsidRPr="00636DFD">
        <w:rPr>
          <w:color w:val="231F20"/>
          <w:spacing w:val="-1"/>
        </w:rPr>
        <w:t xml:space="preserve">to </w:t>
      </w:r>
      <w:r w:rsidRPr="00636DFD">
        <w:rPr>
          <w:color w:val="231F20"/>
        </w:rPr>
        <w:t>meet</w:t>
      </w:r>
      <w:r w:rsidRPr="00636DFD">
        <w:rPr>
          <w:color w:val="231F20"/>
          <w:spacing w:val="-1"/>
        </w:rPr>
        <w:t xml:space="preserve"> the</w:t>
      </w:r>
      <w:r w:rsidRPr="00636DFD">
        <w:rPr>
          <w:color w:val="231F20"/>
        </w:rPr>
        <w:t xml:space="preserve"> emission</w:t>
      </w:r>
      <w:r w:rsidRPr="00636DFD">
        <w:rPr>
          <w:color w:val="231F20"/>
          <w:spacing w:val="-1"/>
        </w:rPr>
        <w:t xml:space="preserve"> </w:t>
      </w:r>
      <w:r w:rsidRPr="00636DFD">
        <w:rPr>
          <w:color w:val="231F20"/>
        </w:rPr>
        <w:t>standards</w:t>
      </w:r>
      <w:r w:rsidRPr="00636DFD">
        <w:rPr>
          <w:color w:val="231F20"/>
          <w:spacing w:val="-1"/>
        </w:rPr>
        <w:t xml:space="preserve"> </w:t>
      </w:r>
      <w:r w:rsidRPr="00636DFD">
        <w:rPr>
          <w:color w:val="231F20"/>
        </w:rPr>
        <w:t>testing</w:t>
      </w:r>
      <w:r w:rsidRPr="00636DFD">
        <w:rPr>
          <w:color w:val="231F20"/>
          <w:spacing w:val="1"/>
        </w:rPr>
        <w:t xml:space="preserve"> </w:t>
      </w:r>
      <w:r w:rsidRPr="00636DFD">
        <w:rPr>
          <w:color w:val="231F20"/>
        </w:rPr>
        <w:t>required</w:t>
      </w:r>
      <w:r w:rsidRPr="00636DFD">
        <w:rPr>
          <w:color w:val="231F20"/>
          <w:spacing w:val="-1"/>
        </w:rPr>
        <w:t xml:space="preserve"> as </w:t>
      </w:r>
      <w:r w:rsidRPr="00636DFD">
        <w:rPr>
          <w:color w:val="231F20"/>
        </w:rPr>
        <w:t>applicable</w:t>
      </w:r>
      <w:r w:rsidRPr="00636DFD">
        <w:rPr>
          <w:color w:val="231F20"/>
          <w:spacing w:val="25"/>
          <w:w w:val="99"/>
        </w:rPr>
        <w:t xml:space="preserve"> </w:t>
      </w:r>
      <w:r w:rsidRPr="00636DFD">
        <w:rPr>
          <w:color w:val="231F20"/>
          <w:spacing w:val="-1"/>
        </w:rPr>
        <w:t>and</w:t>
      </w:r>
      <w:r w:rsidRPr="00636DFD">
        <w:rPr>
          <w:color w:val="231F20"/>
          <w:spacing w:val="-4"/>
        </w:rPr>
        <w:t xml:space="preserve"> </w:t>
      </w:r>
      <w:r w:rsidRPr="00636DFD">
        <w:rPr>
          <w:color w:val="231F20"/>
        </w:rPr>
        <w:t>information</w:t>
      </w:r>
      <w:r w:rsidRPr="00636DFD">
        <w:rPr>
          <w:color w:val="231F20"/>
          <w:spacing w:val="-6"/>
        </w:rPr>
        <w:t xml:space="preserve"> </w:t>
      </w:r>
      <w:r w:rsidRPr="00636DFD">
        <w:rPr>
          <w:color w:val="231F20"/>
          <w:spacing w:val="-1"/>
        </w:rPr>
        <w:t>as</w:t>
      </w:r>
      <w:r w:rsidRPr="00636DFD">
        <w:rPr>
          <w:color w:val="231F20"/>
          <w:spacing w:val="-4"/>
        </w:rPr>
        <w:t xml:space="preserve"> </w:t>
      </w:r>
      <w:r w:rsidRPr="00636DFD">
        <w:rPr>
          <w:color w:val="231F20"/>
        </w:rPr>
        <w:t>required</w:t>
      </w:r>
      <w:r w:rsidRPr="00636DFD">
        <w:rPr>
          <w:color w:val="231F20"/>
          <w:spacing w:val="-4"/>
        </w:rPr>
        <w:t xml:space="preserve"> </w:t>
      </w:r>
      <w:r w:rsidRPr="00636DFD">
        <w:rPr>
          <w:color w:val="231F20"/>
          <w:spacing w:val="-1"/>
        </w:rPr>
        <w:t>in</w:t>
      </w:r>
      <w:r w:rsidRPr="00636DFD">
        <w:rPr>
          <w:color w:val="231F20"/>
          <w:spacing w:val="-4"/>
        </w:rPr>
        <w:t xml:space="preserve"> </w:t>
      </w:r>
      <w:r w:rsidRPr="00636DFD">
        <w:rPr>
          <w:color w:val="231F20"/>
          <w:spacing w:val="-1"/>
        </w:rPr>
        <w:t>40</w:t>
      </w:r>
      <w:r w:rsidRPr="00636DFD">
        <w:rPr>
          <w:color w:val="231F20"/>
          <w:spacing w:val="-6"/>
        </w:rPr>
        <w:t xml:space="preserve"> </w:t>
      </w:r>
      <w:r w:rsidRPr="00636DFD">
        <w:rPr>
          <w:color w:val="231F20"/>
        </w:rPr>
        <w:t>CFR</w:t>
      </w:r>
      <w:r w:rsidRPr="00636DFD">
        <w:rPr>
          <w:color w:val="231F20"/>
          <w:spacing w:val="-4"/>
        </w:rPr>
        <w:t xml:space="preserve"> </w:t>
      </w:r>
      <w:r w:rsidRPr="00636DFD">
        <w:rPr>
          <w:color w:val="231F20"/>
          <w:spacing w:val="-1"/>
        </w:rPr>
        <w:t>Parts</w:t>
      </w:r>
      <w:r w:rsidRPr="00636DFD">
        <w:rPr>
          <w:color w:val="231F20"/>
          <w:spacing w:val="-3"/>
        </w:rPr>
        <w:t xml:space="preserve"> </w:t>
      </w:r>
      <w:r w:rsidRPr="00636DFD">
        <w:rPr>
          <w:color w:val="231F20"/>
        </w:rPr>
        <w:t>90,</w:t>
      </w:r>
      <w:r w:rsidRPr="00636DFD">
        <w:rPr>
          <w:color w:val="231F20"/>
          <w:spacing w:val="-6"/>
        </w:rPr>
        <w:t xml:space="preserve"> </w:t>
      </w:r>
      <w:r w:rsidRPr="00636DFD">
        <w:rPr>
          <w:color w:val="231F20"/>
        </w:rPr>
        <w:t>1048,</w:t>
      </w:r>
      <w:r w:rsidRPr="00636DFD">
        <w:rPr>
          <w:color w:val="231F20"/>
          <w:spacing w:val="-4"/>
        </w:rPr>
        <w:t xml:space="preserve"> </w:t>
      </w:r>
      <w:r w:rsidRPr="00636DFD">
        <w:rPr>
          <w:color w:val="231F20"/>
          <w:spacing w:val="-1"/>
        </w:rPr>
        <w:t>1054,</w:t>
      </w:r>
      <w:r w:rsidRPr="00636DFD">
        <w:rPr>
          <w:color w:val="231F20"/>
          <w:spacing w:val="-6"/>
        </w:rPr>
        <w:t xml:space="preserve"> </w:t>
      </w:r>
      <w:r w:rsidRPr="00636DFD">
        <w:rPr>
          <w:color w:val="231F20"/>
        </w:rPr>
        <w:t>and</w:t>
      </w:r>
      <w:r w:rsidRPr="00636DFD">
        <w:rPr>
          <w:color w:val="231F20"/>
          <w:spacing w:val="-6"/>
        </w:rPr>
        <w:t xml:space="preserve"> </w:t>
      </w:r>
      <w:r w:rsidRPr="00636DFD">
        <w:rPr>
          <w:color w:val="231F20"/>
          <w:spacing w:val="-1"/>
        </w:rPr>
        <w:t>1060,</w:t>
      </w:r>
      <w:r w:rsidRPr="00636DFD">
        <w:rPr>
          <w:color w:val="231F20"/>
          <w:spacing w:val="-3"/>
        </w:rPr>
        <w:t xml:space="preserve"> </w:t>
      </w:r>
      <w:r w:rsidRPr="00636DFD">
        <w:rPr>
          <w:color w:val="231F20"/>
          <w:spacing w:val="-1"/>
        </w:rPr>
        <w:t>as</w:t>
      </w:r>
      <w:r w:rsidRPr="00636DFD">
        <w:rPr>
          <w:color w:val="231F20"/>
          <w:spacing w:val="-4"/>
        </w:rPr>
        <w:t xml:space="preserve"> </w:t>
      </w:r>
      <w:r w:rsidRPr="00636DFD">
        <w:rPr>
          <w:color w:val="231F20"/>
          <w:spacing w:val="-1"/>
        </w:rPr>
        <w:t>applicable;</w:t>
      </w:r>
    </w:p>
    <w:p w14:paraId="7E241485" w14:textId="77777777" w:rsidR="00636DFD" w:rsidRPr="00636DFD" w:rsidRDefault="00636DFD" w:rsidP="00BA31C3">
      <w:pPr>
        <w:pStyle w:val="BodyText"/>
        <w:widowControl w:val="0"/>
        <w:numPr>
          <w:ilvl w:val="2"/>
          <w:numId w:val="44"/>
        </w:numPr>
        <w:spacing w:after="0"/>
        <w:ind w:left="720"/>
        <w:jc w:val="both"/>
      </w:pPr>
      <w:r w:rsidRPr="00636DFD">
        <w:rPr>
          <w:color w:val="231F20"/>
        </w:rPr>
        <w:t>The</w:t>
      </w:r>
      <w:r w:rsidRPr="00636DFD">
        <w:rPr>
          <w:color w:val="231F20"/>
          <w:spacing w:val="-6"/>
        </w:rPr>
        <w:t xml:space="preserve"> </w:t>
      </w:r>
      <w:r w:rsidRPr="00636DFD">
        <w:rPr>
          <w:color w:val="231F20"/>
          <w:spacing w:val="-1"/>
        </w:rPr>
        <w:t>permittee</w:t>
      </w:r>
      <w:r w:rsidRPr="00636DFD">
        <w:rPr>
          <w:color w:val="231F20"/>
          <w:spacing w:val="-6"/>
        </w:rPr>
        <w:t xml:space="preserve"> </w:t>
      </w:r>
      <w:r w:rsidRPr="00636DFD">
        <w:rPr>
          <w:color w:val="231F20"/>
        </w:rPr>
        <w:t>shall</w:t>
      </w:r>
      <w:r w:rsidRPr="00636DFD">
        <w:rPr>
          <w:color w:val="231F20"/>
          <w:spacing w:val="-5"/>
        </w:rPr>
        <w:t xml:space="preserve"> </w:t>
      </w:r>
      <w:r w:rsidRPr="00636DFD">
        <w:rPr>
          <w:color w:val="231F20"/>
        </w:rPr>
        <w:t>keep</w:t>
      </w:r>
      <w:r w:rsidRPr="00636DFD">
        <w:rPr>
          <w:color w:val="231F20"/>
          <w:spacing w:val="-6"/>
        </w:rPr>
        <w:t xml:space="preserve"> </w:t>
      </w:r>
      <w:r w:rsidRPr="00636DFD">
        <w:rPr>
          <w:color w:val="231F20"/>
        </w:rPr>
        <w:t>records</w:t>
      </w:r>
      <w:r w:rsidRPr="00636DFD">
        <w:rPr>
          <w:color w:val="231F20"/>
          <w:spacing w:val="-3"/>
        </w:rPr>
        <w:t xml:space="preserve"> </w:t>
      </w:r>
      <w:r w:rsidRPr="00636DFD">
        <w:rPr>
          <w:color w:val="231F20"/>
          <w:spacing w:val="-1"/>
        </w:rPr>
        <w:t>of</w:t>
      </w:r>
      <w:r w:rsidRPr="00636DFD">
        <w:rPr>
          <w:color w:val="231F20"/>
          <w:spacing w:val="-3"/>
        </w:rPr>
        <w:t xml:space="preserve"> </w:t>
      </w:r>
      <w:r w:rsidRPr="00636DFD">
        <w:rPr>
          <w:color w:val="231F20"/>
          <w:spacing w:val="-1"/>
        </w:rPr>
        <w:t>testing</w:t>
      </w:r>
      <w:r w:rsidRPr="00636DFD">
        <w:rPr>
          <w:color w:val="231F20"/>
          <w:spacing w:val="-6"/>
        </w:rPr>
        <w:t xml:space="preserve"> </w:t>
      </w:r>
      <w:r w:rsidRPr="00636DFD">
        <w:rPr>
          <w:color w:val="231F20"/>
        </w:rPr>
        <w:t>required</w:t>
      </w:r>
      <w:r w:rsidRPr="00636DFD">
        <w:rPr>
          <w:color w:val="231F20"/>
          <w:spacing w:val="-4"/>
        </w:rPr>
        <w:t xml:space="preserve"> </w:t>
      </w:r>
      <w:r w:rsidRPr="00636DFD">
        <w:rPr>
          <w:color w:val="231F20"/>
          <w:spacing w:val="-1"/>
        </w:rPr>
        <w:t>in</w:t>
      </w:r>
      <w:r w:rsidRPr="00636DFD">
        <w:rPr>
          <w:color w:val="231F20"/>
          <w:spacing w:val="-3"/>
        </w:rPr>
        <w:t xml:space="preserve"> </w:t>
      </w:r>
      <w:r w:rsidRPr="00636DFD">
        <w:rPr>
          <w:color w:val="231F20"/>
          <w:spacing w:val="-1"/>
        </w:rPr>
        <w:t>SC</w:t>
      </w:r>
      <w:r w:rsidRPr="00636DFD">
        <w:rPr>
          <w:color w:val="231F20"/>
          <w:spacing w:val="-4"/>
        </w:rPr>
        <w:t xml:space="preserve"> </w:t>
      </w:r>
      <w:r w:rsidRPr="00636DFD">
        <w:rPr>
          <w:color w:val="231F20"/>
          <w:spacing w:val="-1"/>
        </w:rPr>
        <w:t>V.1</w:t>
      </w:r>
      <w:r w:rsidRPr="00636DFD">
        <w:rPr>
          <w:color w:val="231F20"/>
          <w:spacing w:val="-4"/>
        </w:rPr>
        <w:t xml:space="preserve"> </w:t>
      </w:r>
      <w:r w:rsidRPr="00636DFD">
        <w:rPr>
          <w:color w:val="231F20"/>
          <w:spacing w:val="-1"/>
        </w:rPr>
        <w:t>and</w:t>
      </w:r>
      <w:r w:rsidRPr="00636DFD">
        <w:rPr>
          <w:color w:val="231F20"/>
          <w:spacing w:val="-4"/>
        </w:rPr>
        <w:t xml:space="preserve"> </w:t>
      </w:r>
      <w:r w:rsidRPr="00636DFD">
        <w:rPr>
          <w:color w:val="231F20"/>
        </w:rPr>
        <w:t>V.2.</w:t>
      </w:r>
    </w:p>
    <w:p w14:paraId="49343045" w14:textId="77777777" w:rsidR="00636DFD" w:rsidRPr="00636DFD" w:rsidRDefault="00636DFD" w:rsidP="00692FED">
      <w:pPr>
        <w:jc w:val="both"/>
        <w:rPr>
          <w:rFonts w:eastAsia="Arial" w:cs="Arial"/>
        </w:rPr>
      </w:pPr>
    </w:p>
    <w:p w14:paraId="3719DF74" w14:textId="42137FC7" w:rsidR="00636DFD" w:rsidRPr="00636DFD" w:rsidRDefault="00636DFD" w:rsidP="00692FED">
      <w:pPr>
        <w:pStyle w:val="BodyText"/>
        <w:spacing w:after="0" w:line="228" w:lineRule="exact"/>
        <w:ind w:left="360"/>
        <w:jc w:val="both"/>
        <w:rPr>
          <w:b/>
          <w:bCs/>
        </w:rPr>
      </w:pPr>
      <w:r w:rsidRPr="00636DFD">
        <w:rPr>
          <w:color w:val="231F20"/>
        </w:rPr>
        <w:t>The</w:t>
      </w:r>
      <w:r w:rsidRPr="00636DFD">
        <w:rPr>
          <w:color w:val="231F20"/>
          <w:spacing w:val="32"/>
        </w:rPr>
        <w:t xml:space="preserve"> </w:t>
      </w:r>
      <w:r w:rsidRPr="00636DFD">
        <w:rPr>
          <w:color w:val="231F20"/>
          <w:spacing w:val="-1"/>
        </w:rPr>
        <w:t>permittee</w:t>
      </w:r>
      <w:r w:rsidRPr="00636DFD">
        <w:rPr>
          <w:color w:val="231F20"/>
          <w:spacing w:val="32"/>
        </w:rPr>
        <w:t xml:space="preserve"> </w:t>
      </w:r>
      <w:r w:rsidRPr="00636DFD">
        <w:rPr>
          <w:color w:val="231F20"/>
        </w:rPr>
        <w:t>shall</w:t>
      </w:r>
      <w:r w:rsidRPr="00636DFD">
        <w:rPr>
          <w:color w:val="231F20"/>
          <w:spacing w:val="32"/>
        </w:rPr>
        <w:t xml:space="preserve"> </w:t>
      </w:r>
      <w:r w:rsidRPr="00636DFD">
        <w:rPr>
          <w:color w:val="231F20"/>
        </w:rPr>
        <w:t>keep</w:t>
      </w:r>
      <w:r w:rsidRPr="00636DFD">
        <w:rPr>
          <w:color w:val="231F20"/>
          <w:spacing w:val="35"/>
        </w:rPr>
        <w:t xml:space="preserve"> </w:t>
      </w:r>
      <w:r w:rsidRPr="00636DFD">
        <w:rPr>
          <w:color w:val="231F20"/>
          <w:spacing w:val="-1"/>
        </w:rPr>
        <w:t>all</w:t>
      </w:r>
      <w:r w:rsidRPr="00636DFD">
        <w:rPr>
          <w:color w:val="231F20"/>
          <w:spacing w:val="32"/>
        </w:rPr>
        <w:t xml:space="preserve"> </w:t>
      </w:r>
      <w:r w:rsidRPr="00636DFD">
        <w:rPr>
          <w:color w:val="231F20"/>
        </w:rPr>
        <w:t>records</w:t>
      </w:r>
      <w:r w:rsidRPr="00636DFD">
        <w:rPr>
          <w:color w:val="231F20"/>
          <w:spacing w:val="34"/>
        </w:rPr>
        <w:t xml:space="preserve"> </w:t>
      </w:r>
      <w:r w:rsidRPr="00636DFD">
        <w:rPr>
          <w:color w:val="231F20"/>
          <w:spacing w:val="1"/>
        </w:rPr>
        <w:t>on</w:t>
      </w:r>
      <w:r w:rsidRPr="00636DFD">
        <w:rPr>
          <w:color w:val="231F20"/>
          <w:spacing w:val="32"/>
        </w:rPr>
        <w:t xml:space="preserve"> </w:t>
      </w:r>
      <w:r w:rsidRPr="00636DFD">
        <w:rPr>
          <w:color w:val="231F20"/>
        </w:rPr>
        <w:t>file</w:t>
      </w:r>
      <w:r w:rsidRPr="00636DFD">
        <w:rPr>
          <w:color w:val="231F20"/>
          <w:spacing w:val="33"/>
        </w:rPr>
        <w:t xml:space="preserve"> </w:t>
      </w:r>
      <w:r w:rsidRPr="00636DFD">
        <w:rPr>
          <w:color w:val="231F20"/>
        </w:rPr>
        <w:t>and</w:t>
      </w:r>
      <w:r w:rsidRPr="00636DFD">
        <w:rPr>
          <w:color w:val="231F20"/>
          <w:spacing w:val="33"/>
        </w:rPr>
        <w:t xml:space="preserve"> </w:t>
      </w:r>
      <w:r w:rsidRPr="00636DFD">
        <w:rPr>
          <w:color w:val="231F20"/>
          <w:spacing w:val="1"/>
        </w:rPr>
        <w:t>make</w:t>
      </w:r>
      <w:r w:rsidRPr="00636DFD">
        <w:rPr>
          <w:color w:val="231F20"/>
          <w:spacing w:val="32"/>
        </w:rPr>
        <w:t xml:space="preserve"> </w:t>
      </w:r>
      <w:r w:rsidRPr="00636DFD">
        <w:rPr>
          <w:color w:val="231F20"/>
          <w:spacing w:val="-2"/>
        </w:rPr>
        <w:t>them</w:t>
      </w:r>
      <w:r w:rsidRPr="00636DFD">
        <w:rPr>
          <w:color w:val="231F20"/>
          <w:spacing w:val="38"/>
        </w:rPr>
        <w:t xml:space="preserve"> </w:t>
      </w:r>
      <w:r w:rsidRPr="00636DFD">
        <w:rPr>
          <w:color w:val="231F20"/>
          <w:spacing w:val="-1"/>
        </w:rPr>
        <w:t>available</w:t>
      </w:r>
      <w:r w:rsidRPr="00636DFD">
        <w:rPr>
          <w:color w:val="231F20"/>
          <w:spacing w:val="32"/>
        </w:rPr>
        <w:t xml:space="preserve"> </w:t>
      </w:r>
      <w:r w:rsidRPr="00636DFD">
        <w:rPr>
          <w:color w:val="231F20"/>
          <w:spacing w:val="-1"/>
        </w:rPr>
        <w:t>to</w:t>
      </w:r>
      <w:r w:rsidRPr="00636DFD">
        <w:rPr>
          <w:color w:val="231F20"/>
          <w:spacing w:val="33"/>
        </w:rPr>
        <w:t xml:space="preserve"> </w:t>
      </w:r>
      <w:r w:rsidRPr="00636DFD">
        <w:rPr>
          <w:color w:val="231F20"/>
        </w:rPr>
        <w:t>the</w:t>
      </w:r>
      <w:r w:rsidRPr="00636DFD">
        <w:rPr>
          <w:color w:val="231F20"/>
          <w:spacing w:val="34"/>
        </w:rPr>
        <w:t xml:space="preserve"> </w:t>
      </w:r>
      <w:r w:rsidRPr="00636DFD">
        <w:rPr>
          <w:color w:val="231F20"/>
          <w:spacing w:val="-1"/>
        </w:rPr>
        <w:t>Department</w:t>
      </w:r>
      <w:r w:rsidRPr="00636DFD">
        <w:rPr>
          <w:color w:val="231F20"/>
          <w:spacing w:val="33"/>
        </w:rPr>
        <w:t xml:space="preserve"> </w:t>
      </w:r>
      <w:r w:rsidRPr="00636DFD">
        <w:rPr>
          <w:color w:val="231F20"/>
        </w:rPr>
        <w:t>upon</w:t>
      </w:r>
      <w:r w:rsidRPr="00636DFD">
        <w:rPr>
          <w:color w:val="231F20"/>
          <w:spacing w:val="32"/>
        </w:rPr>
        <w:t xml:space="preserve"> </w:t>
      </w:r>
      <w:r w:rsidRPr="00636DFD">
        <w:rPr>
          <w:color w:val="231F20"/>
          <w:spacing w:val="-1"/>
        </w:rPr>
        <w:t>request.</w:t>
      </w:r>
      <w:r w:rsidR="00900169">
        <w:rPr>
          <w:rFonts w:cs="Arial"/>
          <w:vertAlign w:val="superscript"/>
        </w:rPr>
        <w:t>2</w:t>
      </w:r>
      <w:r w:rsidRPr="00636DFD">
        <w:rPr>
          <w:color w:val="231F20"/>
          <w:spacing w:val="-1"/>
        </w:rPr>
        <w:t xml:space="preserve">  </w:t>
      </w:r>
      <w:r w:rsidRPr="00636DFD">
        <w:rPr>
          <w:b/>
          <w:bCs/>
        </w:rPr>
        <w:t>(R</w:t>
      </w:r>
      <w:r w:rsidR="00900169">
        <w:rPr>
          <w:b/>
          <w:bCs/>
        </w:rPr>
        <w:t> </w:t>
      </w:r>
      <w:r w:rsidRPr="00636DFD">
        <w:rPr>
          <w:b/>
          <w:bCs/>
        </w:rPr>
        <w:t>336.1205(1)(a),</w:t>
      </w:r>
      <w:r w:rsidRPr="00636DFD">
        <w:rPr>
          <w:b/>
          <w:bCs/>
          <w:spacing w:val="-6"/>
        </w:rPr>
        <w:t xml:space="preserve"> </w:t>
      </w:r>
      <w:r w:rsidRPr="00636DFD">
        <w:rPr>
          <w:b/>
          <w:bCs/>
        </w:rPr>
        <w:t>40</w:t>
      </w:r>
      <w:r w:rsidRPr="00636DFD">
        <w:rPr>
          <w:b/>
          <w:bCs/>
          <w:spacing w:val="-5"/>
        </w:rPr>
        <w:t xml:space="preserve"> </w:t>
      </w:r>
      <w:r w:rsidRPr="00636DFD">
        <w:rPr>
          <w:b/>
          <w:bCs/>
        </w:rPr>
        <w:t>CFR</w:t>
      </w:r>
      <w:r w:rsidRPr="00636DFD">
        <w:rPr>
          <w:b/>
          <w:bCs/>
          <w:spacing w:val="-3"/>
        </w:rPr>
        <w:t xml:space="preserve"> </w:t>
      </w:r>
      <w:r w:rsidRPr="00636DFD">
        <w:rPr>
          <w:b/>
          <w:bCs/>
        </w:rPr>
        <w:t>52.21(c)</w:t>
      </w:r>
      <w:r w:rsidRPr="00636DFD">
        <w:rPr>
          <w:b/>
          <w:bCs/>
          <w:spacing w:val="-6"/>
        </w:rPr>
        <w:t xml:space="preserve"> </w:t>
      </w:r>
      <w:r w:rsidRPr="00636DFD">
        <w:rPr>
          <w:b/>
          <w:bCs/>
        </w:rPr>
        <w:t>&amp;</w:t>
      </w:r>
      <w:r w:rsidRPr="00636DFD">
        <w:rPr>
          <w:b/>
          <w:bCs/>
          <w:spacing w:val="-6"/>
        </w:rPr>
        <w:t xml:space="preserve"> </w:t>
      </w:r>
      <w:r w:rsidRPr="00636DFD">
        <w:rPr>
          <w:b/>
          <w:bCs/>
        </w:rPr>
        <w:t>(d),</w:t>
      </w:r>
      <w:r w:rsidRPr="00636DFD">
        <w:rPr>
          <w:b/>
          <w:bCs/>
          <w:spacing w:val="-6"/>
        </w:rPr>
        <w:t xml:space="preserve"> </w:t>
      </w:r>
      <w:r w:rsidRPr="00636DFD">
        <w:rPr>
          <w:b/>
          <w:bCs/>
        </w:rPr>
        <w:t>40</w:t>
      </w:r>
      <w:r w:rsidRPr="00636DFD">
        <w:rPr>
          <w:b/>
          <w:bCs/>
          <w:spacing w:val="-4"/>
        </w:rPr>
        <w:t xml:space="preserve"> </w:t>
      </w:r>
      <w:r w:rsidRPr="00636DFD">
        <w:rPr>
          <w:b/>
          <w:bCs/>
        </w:rPr>
        <w:t>CFR</w:t>
      </w:r>
      <w:r w:rsidRPr="00636DFD">
        <w:rPr>
          <w:b/>
          <w:bCs/>
          <w:spacing w:val="-6"/>
        </w:rPr>
        <w:t xml:space="preserve"> </w:t>
      </w:r>
      <w:r w:rsidRPr="00636DFD">
        <w:rPr>
          <w:b/>
          <w:bCs/>
        </w:rPr>
        <w:t>60.4233(e),</w:t>
      </w:r>
      <w:r w:rsidRPr="00636DFD">
        <w:rPr>
          <w:b/>
          <w:bCs/>
          <w:spacing w:val="-7"/>
        </w:rPr>
        <w:t xml:space="preserve"> </w:t>
      </w:r>
      <w:r w:rsidRPr="00636DFD">
        <w:rPr>
          <w:b/>
          <w:bCs/>
        </w:rPr>
        <w:t>40</w:t>
      </w:r>
      <w:r w:rsidRPr="00636DFD">
        <w:rPr>
          <w:b/>
          <w:bCs/>
          <w:spacing w:val="-3"/>
        </w:rPr>
        <w:t xml:space="preserve"> </w:t>
      </w:r>
      <w:r w:rsidRPr="00636DFD">
        <w:rPr>
          <w:b/>
          <w:bCs/>
        </w:rPr>
        <w:t>CFR</w:t>
      </w:r>
      <w:r w:rsidRPr="00636DFD">
        <w:rPr>
          <w:b/>
          <w:bCs/>
          <w:spacing w:val="-7"/>
        </w:rPr>
        <w:t xml:space="preserve"> </w:t>
      </w:r>
      <w:r w:rsidRPr="00636DFD">
        <w:rPr>
          <w:b/>
          <w:bCs/>
        </w:rPr>
        <w:t>60.4243,</w:t>
      </w:r>
      <w:r w:rsidRPr="00636DFD">
        <w:rPr>
          <w:b/>
          <w:bCs/>
          <w:spacing w:val="-3"/>
        </w:rPr>
        <w:t xml:space="preserve"> </w:t>
      </w:r>
      <w:r w:rsidRPr="00636DFD">
        <w:rPr>
          <w:b/>
          <w:bCs/>
        </w:rPr>
        <w:t>40</w:t>
      </w:r>
      <w:r w:rsidRPr="00636DFD">
        <w:rPr>
          <w:b/>
          <w:bCs/>
          <w:spacing w:val="-6"/>
        </w:rPr>
        <w:t xml:space="preserve"> </w:t>
      </w:r>
      <w:r w:rsidRPr="00636DFD">
        <w:rPr>
          <w:b/>
          <w:bCs/>
        </w:rPr>
        <w:t>CFR</w:t>
      </w:r>
      <w:r w:rsidRPr="00636DFD">
        <w:rPr>
          <w:b/>
          <w:bCs/>
          <w:spacing w:val="-4"/>
        </w:rPr>
        <w:t xml:space="preserve"> </w:t>
      </w:r>
      <w:r w:rsidRPr="00636DFD">
        <w:rPr>
          <w:b/>
          <w:bCs/>
        </w:rPr>
        <w:t>60.4245(a))</w:t>
      </w:r>
    </w:p>
    <w:p w14:paraId="769E2401" w14:textId="77777777" w:rsidR="00636DFD" w:rsidRPr="00636DFD" w:rsidRDefault="00636DFD" w:rsidP="00692FED">
      <w:pPr>
        <w:rPr>
          <w:rFonts w:eastAsia="Arial" w:cs="Arial"/>
          <w:b/>
          <w:bCs/>
        </w:rPr>
      </w:pPr>
    </w:p>
    <w:p w14:paraId="2BD8236A" w14:textId="77777777" w:rsidR="00636DFD" w:rsidRPr="00636DFD" w:rsidRDefault="00636DFD" w:rsidP="00692FED">
      <w:pPr>
        <w:pStyle w:val="BodyText"/>
        <w:widowControl w:val="0"/>
        <w:numPr>
          <w:ilvl w:val="0"/>
          <w:numId w:val="47"/>
        </w:numPr>
        <w:ind w:right="116"/>
        <w:jc w:val="both"/>
        <w:rPr>
          <w:rFonts w:eastAsia="Arial"/>
        </w:rPr>
      </w:pPr>
      <w:r w:rsidRPr="00636DFD">
        <w:rPr>
          <w:color w:val="231F20"/>
        </w:rPr>
        <w:t>The</w:t>
      </w:r>
      <w:r w:rsidRPr="00636DFD">
        <w:rPr>
          <w:color w:val="231F20"/>
          <w:spacing w:val="15"/>
        </w:rPr>
        <w:t xml:space="preserve"> </w:t>
      </w:r>
      <w:r w:rsidRPr="00636DFD">
        <w:rPr>
          <w:color w:val="231F20"/>
          <w:spacing w:val="-1"/>
        </w:rPr>
        <w:t>permittee</w:t>
      </w:r>
      <w:r w:rsidRPr="00636DFD">
        <w:rPr>
          <w:color w:val="231F20"/>
          <w:spacing w:val="14"/>
        </w:rPr>
        <w:t xml:space="preserve"> </w:t>
      </w:r>
      <w:r w:rsidRPr="00636DFD">
        <w:rPr>
          <w:color w:val="231F20"/>
        </w:rPr>
        <w:t>shall</w:t>
      </w:r>
      <w:r w:rsidRPr="00636DFD">
        <w:rPr>
          <w:color w:val="231F20"/>
          <w:spacing w:val="17"/>
        </w:rPr>
        <w:t xml:space="preserve"> </w:t>
      </w:r>
      <w:r w:rsidRPr="00636DFD">
        <w:rPr>
          <w:color w:val="231F20"/>
        </w:rPr>
        <w:t>keep,</w:t>
      </w:r>
      <w:r w:rsidRPr="00636DFD">
        <w:rPr>
          <w:color w:val="231F20"/>
          <w:spacing w:val="17"/>
        </w:rPr>
        <w:t xml:space="preserve"> </w:t>
      </w:r>
      <w:r w:rsidRPr="00636DFD">
        <w:rPr>
          <w:color w:val="231F20"/>
        </w:rPr>
        <w:t>in</w:t>
      </w:r>
      <w:r w:rsidRPr="00636DFD">
        <w:rPr>
          <w:color w:val="231F20"/>
          <w:spacing w:val="16"/>
        </w:rPr>
        <w:t xml:space="preserve"> </w:t>
      </w:r>
      <w:r w:rsidRPr="00636DFD">
        <w:rPr>
          <w:color w:val="231F20"/>
        </w:rPr>
        <w:t>a</w:t>
      </w:r>
      <w:r w:rsidRPr="00636DFD">
        <w:rPr>
          <w:color w:val="231F20"/>
          <w:spacing w:val="17"/>
        </w:rPr>
        <w:t xml:space="preserve"> </w:t>
      </w:r>
      <w:r w:rsidRPr="00636DFD">
        <w:rPr>
          <w:color w:val="231F20"/>
        </w:rPr>
        <w:t>satisfactory</w:t>
      </w:r>
      <w:r w:rsidRPr="00636DFD">
        <w:rPr>
          <w:color w:val="231F20"/>
          <w:spacing w:val="12"/>
        </w:rPr>
        <w:t xml:space="preserve"> </w:t>
      </w:r>
      <w:r w:rsidRPr="00636DFD">
        <w:rPr>
          <w:color w:val="231F20"/>
        </w:rPr>
        <w:t>manner,</w:t>
      </w:r>
      <w:r w:rsidRPr="00636DFD">
        <w:rPr>
          <w:color w:val="231F20"/>
          <w:spacing w:val="15"/>
        </w:rPr>
        <w:t xml:space="preserve"> </w:t>
      </w:r>
      <w:r w:rsidRPr="00636DFD">
        <w:rPr>
          <w:color w:val="231F20"/>
          <w:spacing w:val="1"/>
        </w:rPr>
        <w:t>the</w:t>
      </w:r>
      <w:r w:rsidRPr="00636DFD">
        <w:rPr>
          <w:color w:val="231F20"/>
          <w:spacing w:val="15"/>
        </w:rPr>
        <w:t xml:space="preserve"> </w:t>
      </w:r>
      <w:r w:rsidRPr="00636DFD">
        <w:rPr>
          <w:color w:val="231F20"/>
        </w:rPr>
        <w:t>following</w:t>
      </w:r>
      <w:r w:rsidRPr="00636DFD">
        <w:rPr>
          <w:color w:val="231F20"/>
          <w:spacing w:val="17"/>
        </w:rPr>
        <w:t xml:space="preserve"> </w:t>
      </w:r>
      <w:r w:rsidRPr="00636DFD">
        <w:rPr>
          <w:color w:val="231F20"/>
        </w:rPr>
        <w:t>records</w:t>
      </w:r>
      <w:r w:rsidRPr="00636DFD">
        <w:rPr>
          <w:color w:val="231F20"/>
          <w:spacing w:val="19"/>
        </w:rPr>
        <w:t xml:space="preserve"> </w:t>
      </w:r>
      <w:r w:rsidRPr="00636DFD">
        <w:rPr>
          <w:color w:val="231F20"/>
          <w:spacing w:val="-1"/>
        </w:rPr>
        <w:t>of</w:t>
      </w:r>
      <w:r w:rsidRPr="00636DFD">
        <w:rPr>
          <w:color w:val="231F20"/>
          <w:spacing w:val="17"/>
        </w:rPr>
        <w:t xml:space="preserve"> </w:t>
      </w:r>
      <w:r w:rsidRPr="00636DFD">
        <w:rPr>
          <w:color w:val="231F20"/>
        </w:rPr>
        <w:t>maintenance</w:t>
      </w:r>
      <w:r w:rsidRPr="00636DFD">
        <w:rPr>
          <w:color w:val="231F20"/>
          <w:spacing w:val="18"/>
        </w:rPr>
        <w:t xml:space="preserve"> </w:t>
      </w:r>
      <w:r w:rsidRPr="00636DFD">
        <w:rPr>
          <w:color w:val="231F20"/>
        </w:rPr>
        <w:t>activity</w:t>
      </w:r>
      <w:r w:rsidRPr="00636DFD">
        <w:rPr>
          <w:color w:val="231F20"/>
          <w:spacing w:val="11"/>
        </w:rPr>
        <w:t xml:space="preserve"> </w:t>
      </w:r>
      <w:r w:rsidRPr="00636DFD">
        <w:rPr>
          <w:color w:val="231F20"/>
        </w:rPr>
        <w:t>for</w:t>
      </w:r>
      <w:r w:rsidRPr="00636DFD">
        <w:rPr>
          <w:color w:val="231F20"/>
          <w:spacing w:val="18"/>
        </w:rPr>
        <w:t xml:space="preserve"> </w:t>
      </w:r>
      <w:r w:rsidRPr="00636DFD">
        <w:rPr>
          <w:color w:val="231F20"/>
          <w:spacing w:val="-1"/>
        </w:rPr>
        <w:t>each</w:t>
      </w:r>
      <w:r w:rsidRPr="00636DFD">
        <w:rPr>
          <w:color w:val="231F20"/>
          <w:spacing w:val="52"/>
          <w:w w:val="99"/>
        </w:rPr>
        <w:t xml:space="preserve"> </w:t>
      </w:r>
      <w:r w:rsidRPr="00636DFD">
        <w:rPr>
          <w:color w:val="231F20"/>
          <w:spacing w:val="-1"/>
        </w:rPr>
        <w:t>engine</w:t>
      </w:r>
      <w:r w:rsidRPr="00636DFD">
        <w:rPr>
          <w:color w:val="231F20"/>
          <w:spacing w:val="-9"/>
        </w:rPr>
        <w:t xml:space="preserve"> </w:t>
      </w:r>
      <w:r w:rsidRPr="00636DFD">
        <w:rPr>
          <w:color w:val="231F20"/>
        </w:rPr>
        <w:t>included</w:t>
      </w:r>
      <w:r w:rsidRPr="00636DFD">
        <w:rPr>
          <w:color w:val="231F20"/>
          <w:spacing w:val="-8"/>
        </w:rPr>
        <w:t xml:space="preserve"> </w:t>
      </w:r>
      <w:r w:rsidRPr="00636DFD">
        <w:rPr>
          <w:color w:val="231F20"/>
          <w:spacing w:val="-1"/>
        </w:rPr>
        <w:t>in</w:t>
      </w:r>
      <w:r w:rsidRPr="00636DFD">
        <w:rPr>
          <w:color w:val="231F20"/>
          <w:spacing w:val="-10"/>
        </w:rPr>
        <w:t xml:space="preserve"> </w:t>
      </w:r>
      <w:r w:rsidRPr="00636DFD">
        <w:rPr>
          <w:color w:val="231F20"/>
        </w:rPr>
        <w:t>FGENGINES:</w:t>
      </w:r>
    </w:p>
    <w:p w14:paraId="1DD36676" w14:textId="3112FFAC" w:rsidR="00636DFD" w:rsidRPr="00636DFD" w:rsidRDefault="00636DFD" w:rsidP="00692FED">
      <w:pPr>
        <w:pStyle w:val="BodyText"/>
        <w:widowControl w:val="0"/>
        <w:numPr>
          <w:ilvl w:val="0"/>
          <w:numId w:val="69"/>
        </w:numPr>
        <w:ind w:left="720" w:right="111"/>
        <w:jc w:val="both"/>
      </w:pPr>
      <w:r w:rsidRPr="00636DFD">
        <w:rPr>
          <w:color w:val="231F20"/>
          <w:spacing w:val="-1"/>
        </w:rPr>
        <w:t>If</w:t>
      </w:r>
      <w:r w:rsidRPr="00636DFD">
        <w:rPr>
          <w:color w:val="231F20"/>
          <w:spacing w:val="12"/>
        </w:rPr>
        <w:t xml:space="preserve"> </w:t>
      </w:r>
      <w:r w:rsidRPr="00636DFD">
        <w:rPr>
          <w:color w:val="231F20"/>
          <w:spacing w:val="-1"/>
        </w:rPr>
        <w:t>operated</w:t>
      </w:r>
      <w:r w:rsidRPr="00636DFD">
        <w:rPr>
          <w:color w:val="231F20"/>
          <w:spacing w:val="12"/>
        </w:rPr>
        <w:t xml:space="preserve"> </w:t>
      </w:r>
      <w:r w:rsidRPr="00636DFD">
        <w:rPr>
          <w:color w:val="231F20"/>
          <w:spacing w:val="-1"/>
        </w:rPr>
        <w:t>in</w:t>
      </w:r>
      <w:r w:rsidRPr="00636DFD">
        <w:rPr>
          <w:color w:val="231F20"/>
          <w:spacing w:val="13"/>
        </w:rPr>
        <w:t xml:space="preserve"> </w:t>
      </w:r>
      <w:r w:rsidRPr="00636DFD">
        <w:rPr>
          <w:color w:val="231F20"/>
        </w:rPr>
        <w:t>a</w:t>
      </w:r>
      <w:r w:rsidRPr="00636DFD">
        <w:rPr>
          <w:color w:val="231F20"/>
          <w:spacing w:val="10"/>
        </w:rPr>
        <w:t xml:space="preserve"> </w:t>
      </w:r>
      <w:r w:rsidRPr="00636DFD">
        <w:rPr>
          <w:color w:val="231F20"/>
        </w:rPr>
        <w:t>certified</w:t>
      </w:r>
      <w:r w:rsidRPr="00636DFD">
        <w:rPr>
          <w:color w:val="231F20"/>
          <w:spacing w:val="11"/>
        </w:rPr>
        <w:t xml:space="preserve"> </w:t>
      </w:r>
      <w:r w:rsidRPr="00636DFD">
        <w:rPr>
          <w:color w:val="231F20"/>
          <w:spacing w:val="-1"/>
        </w:rPr>
        <w:t>manner:</w:t>
      </w:r>
      <w:r w:rsidRPr="00636DFD">
        <w:rPr>
          <w:color w:val="231F20"/>
          <w:spacing w:val="10"/>
        </w:rPr>
        <w:t xml:space="preserve"> </w:t>
      </w:r>
      <w:r w:rsidR="00816FC2">
        <w:rPr>
          <w:color w:val="231F20"/>
          <w:spacing w:val="10"/>
        </w:rPr>
        <w:t xml:space="preserve"> </w:t>
      </w:r>
      <w:r w:rsidRPr="00636DFD">
        <w:rPr>
          <w:color w:val="231F20"/>
        </w:rPr>
        <w:t>The</w:t>
      </w:r>
      <w:r w:rsidRPr="00636DFD">
        <w:rPr>
          <w:color w:val="231F20"/>
          <w:spacing w:val="12"/>
        </w:rPr>
        <w:t xml:space="preserve"> </w:t>
      </w:r>
      <w:r w:rsidRPr="00636DFD">
        <w:rPr>
          <w:color w:val="231F20"/>
          <w:spacing w:val="-1"/>
        </w:rPr>
        <w:t>permittee</w:t>
      </w:r>
      <w:r w:rsidRPr="00636DFD">
        <w:rPr>
          <w:color w:val="231F20"/>
          <w:spacing w:val="10"/>
        </w:rPr>
        <w:t xml:space="preserve"> </w:t>
      </w:r>
      <w:r w:rsidRPr="00636DFD">
        <w:rPr>
          <w:color w:val="231F20"/>
        </w:rPr>
        <w:t>shall</w:t>
      </w:r>
      <w:r w:rsidRPr="00636DFD">
        <w:rPr>
          <w:color w:val="231F20"/>
          <w:spacing w:val="12"/>
        </w:rPr>
        <w:t xml:space="preserve"> </w:t>
      </w:r>
      <w:r w:rsidRPr="00636DFD">
        <w:rPr>
          <w:color w:val="231F20"/>
        </w:rPr>
        <w:t>keep</w:t>
      </w:r>
      <w:r w:rsidRPr="00636DFD">
        <w:rPr>
          <w:color w:val="231F20"/>
          <w:spacing w:val="11"/>
        </w:rPr>
        <w:t xml:space="preserve"> </w:t>
      </w:r>
      <w:r w:rsidRPr="00636DFD">
        <w:rPr>
          <w:color w:val="231F20"/>
          <w:spacing w:val="-1"/>
        </w:rPr>
        <w:t>the</w:t>
      </w:r>
      <w:r w:rsidRPr="00636DFD">
        <w:rPr>
          <w:color w:val="231F20"/>
          <w:spacing w:val="10"/>
        </w:rPr>
        <w:t xml:space="preserve"> </w:t>
      </w:r>
      <w:r w:rsidRPr="00636DFD">
        <w:rPr>
          <w:color w:val="231F20"/>
        </w:rPr>
        <w:t>manufacturer's</w:t>
      </w:r>
      <w:r w:rsidRPr="00636DFD">
        <w:rPr>
          <w:color w:val="231F20"/>
          <w:spacing w:val="12"/>
        </w:rPr>
        <w:t xml:space="preserve"> </w:t>
      </w:r>
      <w:r w:rsidRPr="00636DFD">
        <w:rPr>
          <w:color w:val="231F20"/>
          <w:spacing w:val="-1"/>
        </w:rPr>
        <w:t>emission-related</w:t>
      </w:r>
      <w:r w:rsidRPr="00636DFD">
        <w:rPr>
          <w:color w:val="231F20"/>
          <w:spacing w:val="12"/>
        </w:rPr>
        <w:t xml:space="preserve"> </w:t>
      </w:r>
      <w:r w:rsidRPr="00636DFD">
        <w:rPr>
          <w:color w:val="231F20"/>
          <w:spacing w:val="-1"/>
        </w:rPr>
        <w:t>written</w:t>
      </w:r>
      <w:r w:rsidRPr="00636DFD">
        <w:rPr>
          <w:color w:val="231F20"/>
          <w:spacing w:val="97"/>
          <w:w w:val="99"/>
        </w:rPr>
        <w:t xml:space="preserve"> </w:t>
      </w:r>
      <w:r w:rsidRPr="00636DFD">
        <w:rPr>
          <w:color w:val="231F20"/>
        </w:rPr>
        <w:t>instructions</w:t>
      </w:r>
      <w:r w:rsidRPr="00636DFD">
        <w:rPr>
          <w:color w:val="231F20"/>
          <w:spacing w:val="21"/>
        </w:rPr>
        <w:t xml:space="preserve"> </w:t>
      </w:r>
      <w:r w:rsidRPr="00636DFD">
        <w:rPr>
          <w:color w:val="231F20"/>
        </w:rPr>
        <w:t>and</w:t>
      </w:r>
      <w:r w:rsidRPr="00636DFD">
        <w:rPr>
          <w:color w:val="231F20"/>
          <w:spacing w:val="22"/>
        </w:rPr>
        <w:t xml:space="preserve"> </w:t>
      </w:r>
      <w:r w:rsidRPr="00636DFD">
        <w:rPr>
          <w:color w:val="231F20"/>
        </w:rPr>
        <w:t>records</w:t>
      </w:r>
      <w:r w:rsidRPr="00636DFD">
        <w:rPr>
          <w:color w:val="231F20"/>
          <w:spacing w:val="21"/>
        </w:rPr>
        <w:t xml:space="preserve"> </w:t>
      </w:r>
      <w:r w:rsidRPr="00636DFD">
        <w:rPr>
          <w:color w:val="231F20"/>
        </w:rPr>
        <w:t>demonstrating</w:t>
      </w:r>
      <w:r w:rsidRPr="00636DFD">
        <w:rPr>
          <w:color w:val="231F20"/>
          <w:spacing w:val="19"/>
        </w:rPr>
        <w:t xml:space="preserve"> </w:t>
      </w:r>
      <w:r w:rsidRPr="00636DFD">
        <w:rPr>
          <w:color w:val="231F20"/>
        </w:rPr>
        <w:t>that</w:t>
      </w:r>
      <w:r w:rsidRPr="00636DFD">
        <w:rPr>
          <w:color w:val="231F20"/>
          <w:spacing w:val="22"/>
        </w:rPr>
        <w:t xml:space="preserve"> </w:t>
      </w:r>
      <w:r w:rsidRPr="00636DFD">
        <w:rPr>
          <w:color w:val="231F20"/>
        </w:rPr>
        <w:t>each</w:t>
      </w:r>
      <w:r w:rsidRPr="00636DFD">
        <w:rPr>
          <w:color w:val="231F20"/>
          <w:spacing w:val="20"/>
        </w:rPr>
        <w:t xml:space="preserve"> </w:t>
      </w:r>
      <w:r w:rsidRPr="00636DFD">
        <w:rPr>
          <w:color w:val="231F20"/>
        </w:rPr>
        <w:t>engine</w:t>
      </w:r>
      <w:r w:rsidRPr="00636DFD">
        <w:rPr>
          <w:color w:val="231F20"/>
          <w:spacing w:val="19"/>
        </w:rPr>
        <w:t xml:space="preserve"> </w:t>
      </w:r>
      <w:r w:rsidRPr="00636DFD">
        <w:rPr>
          <w:color w:val="231F20"/>
        </w:rPr>
        <w:t>has</w:t>
      </w:r>
      <w:r w:rsidRPr="00636DFD">
        <w:rPr>
          <w:color w:val="231F20"/>
          <w:spacing w:val="21"/>
        </w:rPr>
        <w:t xml:space="preserve"> </w:t>
      </w:r>
      <w:r w:rsidRPr="00636DFD">
        <w:rPr>
          <w:color w:val="231F20"/>
        </w:rPr>
        <w:t>been</w:t>
      </w:r>
      <w:r w:rsidRPr="00636DFD">
        <w:rPr>
          <w:color w:val="231F20"/>
          <w:spacing w:val="22"/>
        </w:rPr>
        <w:t xml:space="preserve"> </w:t>
      </w:r>
      <w:r w:rsidRPr="00636DFD">
        <w:rPr>
          <w:color w:val="231F20"/>
        </w:rPr>
        <w:t>maintained</w:t>
      </w:r>
      <w:r w:rsidRPr="00636DFD">
        <w:rPr>
          <w:color w:val="231F20"/>
          <w:spacing w:val="22"/>
        </w:rPr>
        <w:t xml:space="preserve"> </w:t>
      </w:r>
      <w:r w:rsidRPr="00636DFD">
        <w:rPr>
          <w:color w:val="231F20"/>
          <w:spacing w:val="-1"/>
        </w:rPr>
        <w:t>according</w:t>
      </w:r>
      <w:r w:rsidRPr="00636DFD">
        <w:rPr>
          <w:color w:val="231F20"/>
          <w:spacing w:val="22"/>
        </w:rPr>
        <w:t xml:space="preserve"> </w:t>
      </w:r>
      <w:r w:rsidRPr="00636DFD">
        <w:rPr>
          <w:color w:val="231F20"/>
          <w:spacing w:val="-1"/>
        </w:rPr>
        <w:t>to</w:t>
      </w:r>
      <w:r w:rsidRPr="00636DFD">
        <w:rPr>
          <w:color w:val="231F20"/>
          <w:spacing w:val="22"/>
        </w:rPr>
        <w:t xml:space="preserve"> </w:t>
      </w:r>
      <w:r w:rsidRPr="00636DFD">
        <w:rPr>
          <w:color w:val="231F20"/>
        </w:rPr>
        <w:t>them,</w:t>
      </w:r>
      <w:r w:rsidRPr="00636DFD">
        <w:rPr>
          <w:color w:val="231F20"/>
          <w:spacing w:val="19"/>
        </w:rPr>
        <w:t xml:space="preserve"> </w:t>
      </w:r>
      <w:r w:rsidRPr="00636DFD">
        <w:rPr>
          <w:color w:val="231F20"/>
          <w:spacing w:val="-1"/>
        </w:rPr>
        <w:t>as</w:t>
      </w:r>
      <w:r w:rsidRPr="00636DFD">
        <w:rPr>
          <w:color w:val="231F20"/>
          <w:spacing w:val="43"/>
          <w:w w:val="99"/>
        </w:rPr>
        <w:t xml:space="preserve"> </w:t>
      </w:r>
      <w:r w:rsidRPr="00636DFD">
        <w:rPr>
          <w:color w:val="231F20"/>
          <w:spacing w:val="-1"/>
        </w:rPr>
        <w:t>specified</w:t>
      </w:r>
      <w:r w:rsidRPr="00636DFD">
        <w:rPr>
          <w:color w:val="231F20"/>
          <w:spacing w:val="-5"/>
        </w:rPr>
        <w:t xml:space="preserve"> </w:t>
      </w:r>
      <w:r w:rsidRPr="00636DFD">
        <w:rPr>
          <w:color w:val="231F20"/>
          <w:spacing w:val="-1"/>
        </w:rPr>
        <w:t>in</w:t>
      </w:r>
      <w:r w:rsidRPr="00636DFD">
        <w:rPr>
          <w:color w:val="231F20"/>
          <w:spacing w:val="-4"/>
        </w:rPr>
        <w:t xml:space="preserve"> </w:t>
      </w:r>
      <w:r w:rsidRPr="00636DFD">
        <w:rPr>
          <w:color w:val="231F20"/>
          <w:spacing w:val="-1"/>
        </w:rPr>
        <w:t>SC</w:t>
      </w:r>
      <w:r w:rsidRPr="00636DFD">
        <w:rPr>
          <w:color w:val="231F20"/>
          <w:spacing w:val="-7"/>
        </w:rPr>
        <w:t xml:space="preserve"> </w:t>
      </w:r>
      <w:r w:rsidRPr="00636DFD">
        <w:rPr>
          <w:color w:val="231F20"/>
          <w:spacing w:val="-1"/>
        </w:rPr>
        <w:t>III.2.</w:t>
      </w:r>
    </w:p>
    <w:p w14:paraId="520E853F" w14:textId="40E73217" w:rsidR="00636DFD" w:rsidRPr="00636DFD" w:rsidRDefault="00636DFD" w:rsidP="00BA31C3">
      <w:pPr>
        <w:pStyle w:val="BodyText"/>
        <w:widowControl w:val="0"/>
        <w:numPr>
          <w:ilvl w:val="0"/>
          <w:numId w:val="69"/>
        </w:numPr>
        <w:spacing w:after="0"/>
        <w:ind w:left="720" w:right="116"/>
        <w:jc w:val="both"/>
      </w:pPr>
      <w:r w:rsidRPr="00636DFD">
        <w:rPr>
          <w:color w:val="231F20"/>
          <w:spacing w:val="-1"/>
        </w:rPr>
        <w:t>If</w:t>
      </w:r>
      <w:r w:rsidRPr="00636DFD">
        <w:rPr>
          <w:color w:val="231F20"/>
          <w:spacing w:val="-14"/>
        </w:rPr>
        <w:t xml:space="preserve"> </w:t>
      </w:r>
      <w:r w:rsidRPr="00636DFD">
        <w:rPr>
          <w:color w:val="231F20"/>
          <w:spacing w:val="-1"/>
        </w:rPr>
        <w:t>operated</w:t>
      </w:r>
      <w:r w:rsidRPr="00636DFD">
        <w:rPr>
          <w:color w:val="231F20"/>
          <w:spacing w:val="-16"/>
        </w:rPr>
        <w:t xml:space="preserve"> </w:t>
      </w:r>
      <w:r w:rsidRPr="00636DFD">
        <w:rPr>
          <w:color w:val="231F20"/>
        </w:rPr>
        <w:t>in</w:t>
      </w:r>
      <w:r w:rsidRPr="00636DFD">
        <w:rPr>
          <w:color w:val="231F20"/>
          <w:spacing w:val="-17"/>
        </w:rPr>
        <w:t xml:space="preserve"> </w:t>
      </w:r>
      <w:r w:rsidRPr="00636DFD">
        <w:rPr>
          <w:color w:val="231F20"/>
        </w:rPr>
        <w:t>a</w:t>
      </w:r>
      <w:r w:rsidRPr="00636DFD">
        <w:rPr>
          <w:color w:val="231F20"/>
          <w:spacing w:val="-16"/>
        </w:rPr>
        <w:t xml:space="preserve"> </w:t>
      </w:r>
      <w:r w:rsidRPr="00636DFD">
        <w:rPr>
          <w:color w:val="231F20"/>
        </w:rPr>
        <w:t>non-certified</w:t>
      </w:r>
      <w:r w:rsidRPr="00636DFD">
        <w:rPr>
          <w:color w:val="231F20"/>
          <w:spacing w:val="-16"/>
        </w:rPr>
        <w:t xml:space="preserve"> </w:t>
      </w:r>
      <w:r w:rsidRPr="00636DFD">
        <w:rPr>
          <w:color w:val="231F20"/>
        </w:rPr>
        <w:t>manner:</w:t>
      </w:r>
      <w:r w:rsidRPr="00636DFD">
        <w:rPr>
          <w:color w:val="231F20"/>
          <w:spacing w:val="-16"/>
        </w:rPr>
        <w:t xml:space="preserve"> </w:t>
      </w:r>
      <w:r w:rsidR="00816FC2">
        <w:rPr>
          <w:color w:val="231F20"/>
          <w:spacing w:val="-16"/>
        </w:rPr>
        <w:t xml:space="preserve"> </w:t>
      </w:r>
      <w:r w:rsidRPr="00636DFD">
        <w:rPr>
          <w:color w:val="231F20"/>
        </w:rPr>
        <w:t>The</w:t>
      </w:r>
      <w:r w:rsidRPr="00636DFD">
        <w:rPr>
          <w:color w:val="231F20"/>
          <w:spacing w:val="-17"/>
        </w:rPr>
        <w:t xml:space="preserve"> </w:t>
      </w:r>
      <w:r w:rsidRPr="00636DFD">
        <w:rPr>
          <w:color w:val="231F20"/>
          <w:spacing w:val="-1"/>
        </w:rPr>
        <w:t>permittee</w:t>
      </w:r>
      <w:r w:rsidRPr="00636DFD">
        <w:rPr>
          <w:color w:val="231F20"/>
          <w:spacing w:val="-16"/>
        </w:rPr>
        <w:t xml:space="preserve"> </w:t>
      </w:r>
      <w:r w:rsidRPr="00636DFD">
        <w:rPr>
          <w:color w:val="231F20"/>
          <w:spacing w:val="-1"/>
        </w:rPr>
        <w:t>shall</w:t>
      </w:r>
      <w:r w:rsidRPr="00636DFD">
        <w:rPr>
          <w:color w:val="231F20"/>
          <w:spacing w:val="-16"/>
        </w:rPr>
        <w:t xml:space="preserve"> </w:t>
      </w:r>
      <w:r w:rsidRPr="00636DFD">
        <w:rPr>
          <w:color w:val="231F20"/>
        </w:rPr>
        <w:t>keep</w:t>
      </w:r>
      <w:r w:rsidRPr="00636DFD">
        <w:rPr>
          <w:color w:val="231F20"/>
          <w:spacing w:val="-16"/>
        </w:rPr>
        <w:t xml:space="preserve"> </w:t>
      </w:r>
      <w:r w:rsidRPr="00636DFD">
        <w:rPr>
          <w:color w:val="231F20"/>
        </w:rPr>
        <w:t>records</w:t>
      </w:r>
      <w:r w:rsidRPr="00636DFD">
        <w:rPr>
          <w:color w:val="231F20"/>
          <w:spacing w:val="-15"/>
        </w:rPr>
        <w:t xml:space="preserve"> </w:t>
      </w:r>
      <w:r w:rsidRPr="00636DFD">
        <w:rPr>
          <w:color w:val="231F20"/>
          <w:spacing w:val="-1"/>
        </w:rPr>
        <w:t>of</w:t>
      </w:r>
      <w:r w:rsidRPr="00636DFD">
        <w:rPr>
          <w:color w:val="231F20"/>
          <w:spacing w:val="-13"/>
        </w:rPr>
        <w:t xml:space="preserve"> </w:t>
      </w:r>
      <w:r w:rsidRPr="00636DFD">
        <w:rPr>
          <w:color w:val="231F20"/>
        </w:rPr>
        <w:t>a</w:t>
      </w:r>
      <w:r w:rsidRPr="00636DFD">
        <w:rPr>
          <w:color w:val="231F20"/>
          <w:spacing w:val="-18"/>
        </w:rPr>
        <w:t xml:space="preserve"> </w:t>
      </w:r>
      <w:r w:rsidRPr="00636DFD">
        <w:rPr>
          <w:color w:val="231F20"/>
        </w:rPr>
        <w:t>maintenance</w:t>
      </w:r>
      <w:r w:rsidRPr="00636DFD">
        <w:rPr>
          <w:color w:val="231F20"/>
          <w:spacing w:val="-17"/>
        </w:rPr>
        <w:t xml:space="preserve"> </w:t>
      </w:r>
      <w:r w:rsidRPr="00636DFD">
        <w:rPr>
          <w:color w:val="231F20"/>
          <w:spacing w:val="-1"/>
        </w:rPr>
        <w:t>plan,</w:t>
      </w:r>
      <w:r w:rsidRPr="00636DFD">
        <w:rPr>
          <w:color w:val="231F20"/>
          <w:spacing w:val="-16"/>
        </w:rPr>
        <w:t xml:space="preserve"> </w:t>
      </w:r>
      <w:r w:rsidRPr="00636DFD">
        <w:rPr>
          <w:color w:val="231F20"/>
          <w:spacing w:val="-1"/>
        </w:rPr>
        <w:t>as</w:t>
      </w:r>
      <w:r w:rsidRPr="00636DFD">
        <w:rPr>
          <w:color w:val="231F20"/>
          <w:spacing w:val="-14"/>
        </w:rPr>
        <w:t xml:space="preserve"> </w:t>
      </w:r>
      <w:r w:rsidRPr="00636DFD">
        <w:rPr>
          <w:color w:val="231F20"/>
        </w:rPr>
        <w:t>required</w:t>
      </w:r>
      <w:r w:rsidRPr="00636DFD">
        <w:rPr>
          <w:color w:val="231F20"/>
          <w:spacing w:val="59"/>
          <w:w w:val="99"/>
        </w:rPr>
        <w:t xml:space="preserve"> </w:t>
      </w:r>
      <w:r w:rsidRPr="00636DFD">
        <w:rPr>
          <w:color w:val="231F20"/>
          <w:spacing w:val="1"/>
        </w:rPr>
        <w:t>by</w:t>
      </w:r>
      <w:r w:rsidRPr="00636DFD">
        <w:rPr>
          <w:color w:val="231F20"/>
          <w:spacing w:val="-9"/>
        </w:rPr>
        <w:t xml:space="preserve"> </w:t>
      </w:r>
      <w:r w:rsidRPr="00636DFD">
        <w:rPr>
          <w:color w:val="231F20"/>
          <w:spacing w:val="-1"/>
        </w:rPr>
        <w:t>SC</w:t>
      </w:r>
      <w:r w:rsidRPr="00636DFD">
        <w:rPr>
          <w:color w:val="231F20"/>
          <w:spacing w:val="-7"/>
        </w:rPr>
        <w:t xml:space="preserve"> </w:t>
      </w:r>
      <w:r w:rsidRPr="00636DFD">
        <w:rPr>
          <w:color w:val="231F20"/>
          <w:spacing w:val="-1"/>
        </w:rPr>
        <w:t>III.3</w:t>
      </w:r>
      <w:r w:rsidRPr="00636DFD">
        <w:rPr>
          <w:color w:val="231F20"/>
          <w:spacing w:val="-5"/>
        </w:rPr>
        <w:t xml:space="preserve"> </w:t>
      </w:r>
      <w:r w:rsidRPr="00636DFD">
        <w:rPr>
          <w:color w:val="231F20"/>
          <w:spacing w:val="-1"/>
        </w:rPr>
        <w:t>and</w:t>
      </w:r>
      <w:r w:rsidRPr="00636DFD">
        <w:rPr>
          <w:color w:val="231F20"/>
          <w:spacing w:val="-7"/>
        </w:rPr>
        <w:t xml:space="preserve"> </w:t>
      </w:r>
      <w:r w:rsidRPr="00636DFD">
        <w:rPr>
          <w:color w:val="231F20"/>
        </w:rPr>
        <w:t>maintenance</w:t>
      </w:r>
      <w:r w:rsidRPr="00636DFD">
        <w:rPr>
          <w:color w:val="231F20"/>
          <w:spacing w:val="-8"/>
        </w:rPr>
        <w:t xml:space="preserve"> </w:t>
      </w:r>
      <w:r w:rsidRPr="00636DFD">
        <w:rPr>
          <w:color w:val="231F20"/>
          <w:spacing w:val="-1"/>
        </w:rPr>
        <w:t>activities.</w:t>
      </w:r>
    </w:p>
    <w:p w14:paraId="121AAD90" w14:textId="77777777" w:rsidR="00636DFD" w:rsidRDefault="00636DFD" w:rsidP="0013193C">
      <w:pPr>
        <w:spacing w:before="1"/>
        <w:jc w:val="both"/>
        <w:rPr>
          <w:rFonts w:eastAsia="Arial" w:cs="Arial"/>
        </w:rPr>
      </w:pPr>
    </w:p>
    <w:p w14:paraId="08ED95E5" w14:textId="56ED653C" w:rsidR="00636DFD" w:rsidRPr="00636DFD" w:rsidRDefault="00636DFD" w:rsidP="00692FED">
      <w:pPr>
        <w:pStyle w:val="BodyText"/>
        <w:spacing w:after="0" w:line="228" w:lineRule="exact"/>
        <w:ind w:left="360" w:right="58"/>
        <w:jc w:val="both"/>
        <w:rPr>
          <w:b/>
          <w:bCs/>
        </w:rPr>
      </w:pPr>
      <w:r w:rsidRPr="00636DFD">
        <w:rPr>
          <w:color w:val="231F20"/>
        </w:rPr>
        <w:t>The</w:t>
      </w:r>
      <w:r w:rsidRPr="00636DFD">
        <w:rPr>
          <w:color w:val="231F20"/>
          <w:spacing w:val="32"/>
        </w:rPr>
        <w:t xml:space="preserve"> </w:t>
      </w:r>
      <w:r w:rsidRPr="00636DFD">
        <w:rPr>
          <w:color w:val="231F20"/>
          <w:spacing w:val="-1"/>
        </w:rPr>
        <w:t>permittee</w:t>
      </w:r>
      <w:r w:rsidRPr="00636DFD">
        <w:rPr>
          <w:color w:val="231F20"/>
          <w:spacing w:val="33"/>
        </w:rPr>
        <w:t xml:space="preserve"> </w:t>
      </w:r>
      <w:r w:rsidRPr="00636DFD">
        <w:rPr>
          <w:color w:val="231F20"/>
        </w:rPr>
        <w:t>shall</w:t>
      </w:r>
      <w:r w:rsidRPr="00636DFD">
        <w:rPr>
          <w:color w:val="231F20"/>
          <w:spacing w:val="32"/>
        </w:rPr>
        <w:t xml:space="preserve"> </w:t>
      </w:r>
      <w:r w:rsidRPr="00636DFD">
        <w:rPr>
          <w:color w:val="231F20"/>
        </w:rPr>
        <w:t>keep</w:t>
      </w:r>
      <w:r w:rsidRPr="00636DFD">
        <w:rPr>
          <w:color w:val="231F20"/>
          <w:spacing w:val="35"/>
        </w:rPr>
        <w:t xml:space="preserve"> </w:t>
      </w:r>
      <w:r w:rsidRPr="00636DFD">
        <w:rPr>
          <w:color w:val="231F20"/>
          <w:spacing w:val="-1"/>
        </w:rPr>
        <w:t>all</w:t>
      </w:r>
      <w:r w:rsidRPr="00636DFD">
        <w:rPr>
          <w:color w:val="231F20"/>
          <w:spacing w:val="32"/>
        </w:rPr>
        <w:t xml:space="preserve"> </w:t>
      </w:r>
      <w:r w:rsidRPr="00636DFD">
        <w:rPr>
          <w:color w:val="231F20"/>
        </w:rPr>
        <w:t>records</w:t>
      </w:r>
      <w:r w:rsidRPr="00636DFD">
        <w:rPr>
          <w:color w:val="231F20"/>
          <w:spacing w:val="34"/>
        </w:rPr>
        <w:t xml:space="preserve"> </w:t>
      </w:r>
      <w:r w:rsidRPr="00636DFD">
        <w:rPr>
          <w:color w:val="231F20"/>
          <w:spacing w:val="1"/>
        </w:rPr>
        <w:t>on</w:t>
      </w:r>
      <w:r w:rsidRPr="00636DFD">
        <w:rPr>
          <w:color w:val="231F20"/>
          <w:spacing w:val="32"/>
        </w:rPr>
        <w:t xml:space="preserve"> </w:t>
      </w:r>
      <w:r w:rsidRPr="00636DFD">
        <w:rPr>
          <w:color w:val="231F20"/>
        </w:rPr>
        <w:t>file</w:t>
      </w:r>
      <w:r w:rsidRPr="00636DFD">
        <w:rPr>
          <w:color w:val="231F20"/>
          <w:spacing w:val="33"/>
        </w:rPr>
        <w:t xml:space="preserve"> </w:t>
      </w:r>
      <w:r w:rsidRPr="00636DFD">
        <w:rPr>
          <w:color w:val="231F20"/>
        </w:rPr>
        <w:t>and</w:t>
      </w:r>
      <w:r w:rsidRPr="00636DFD">
        <w:rPr>
          <w:color w:val="231F20"/>
          <w:spacing w:val="33"/>
        </w:rPr>
        <w:t xml:space="preserve"> </w:t>
      </w:r>
      <w:r w:rsidRPr="00636DFD">
        <w:rPr>
          <w:color w:val="231F20"/>
          <w:spacing w:val="1"/>
        </w:rPr>
        <w:t>make</w:t>
      </w:r>
      <w:r w:rsidRPr="00636DFD">
        <w:rPr>
          <w:color w:val="231F20"/>
          <w:spacing w:val="32"/>
        </w:rPr>
        <w:t xml:space="preserve"> </w:t>
      </w:r>
      <w:r w:rsidRPr="00636DFD">
        <w:rPr>
          <w:color w:val="231F20"/>
          <w:spacing w:val="-2"/>
        </w:rPr>
        <w:t>them</w:t>
      </w:r>
      <w:r w:rsidRPr="00636DFD">
        <w:rPr>
          <w:color w:val="231F20"/>
          <w:spacing w:val="38"/>
        </w:rPr>
        <w:t xml:space="preserve"> </w:t>
      </w:r>
      <w:r w:rsidRPr="00636DFD">
        <w:rPr>
          <w:color w:val="231F20"/>
          <w:spacing w:val="-1"/>
        </w:rPr>
        <w:t>available</w:t>
      </w:r>
      <w:r w:rsidRPr="00636DFD">
        <w:rPr>
          <w:color w:val="231F20"/>
          <w:spacing w:val="32"/>
        </w:rPr>
        <w:t xml:space="preserve"> </w:t>
      </w:r>
      <w:r w:rsidRPr="00636DFD">
        <w:rPr>
          <w:color w:val="231F20"/>
          <w:spacing w:val="-1"/>
        </w:rPr>
        <w:t>to</w:t>
      </w:r>
      <w:r w:rsidRPr="00636DFD">
        <w:rPr>
          <w:color w:val="231F20"/>
          <w:spacing w:val="33"/>
        </w:rPr>
        <w:t xml:space="preserve"> </w:t>
      </w:r>
      <w:r w:rsidRPr="00636DFD">
        <w:rPr>
          <w:color w:val="231F20"/>
        </w:rPr>
        <w:t>the</w:t>
      </w:r>
      <w:r w:rsidRPr="00636DFD">
        <w:rPr>
          <w:color w:val="231F20"/>
          <w:spacing w:val="34"/>
        </w:rPr>
        <w:t xml:space="preserve"> </w:t>
      </w:r>
      <w:r w:rsidRPr="00636DFD">
        <w:rPr>
          <w:color w:val="231F20"/>
          <w:spacing w:val="-1"/>
        </w:rPr>
        <w:t>Department</w:t>
      </w:r>
      <w:r w:rsidRPr="00636DFD">
        <w:rPr>
          <w:color w:val="231F20"/>
          <w:spacing w:val="33"/>
        </w:rPr>
        <w:t xml:space="preserve"> </w:t>
      </w:r>
      <w:r w:rsidRPr="00636DFD">
        <w:rPr>
          <w:color w:val="231F20"/>
        </w:rPr>
        <w:t>upon</w:t>
      </w:r>
      <w:r w:rsidRPr="00636DFD">
        <w:rPr>
          <w:color w:val="231F20"/>
          <w:spacing w:val="32"/>
        </w:rPr>
        <w:t xml:space="preserve"> </w:t>
      </w:r>
      <w:r w:rsidRPr="00636DFD">
        <w:rPr>
          <w:color w:val="231F20"/>
          <w:spacing w:val="-1"/>
        </w:rPr>
        <w:t>request.</w:t>
      </w:r>
      <w:r w:rsidR="00900169">
        <w:rPr>
          <w:rFonts w:cs="Arial"/>
          <w:vertAlign w:val="superscript"/>
        </w:rPr>
        <w:t>2</w:t>
      </w:r>
      <w:r>
        <w:rPr>
          <w:color w:val="231F20"/>
          <w:spacing w:val="-1"/>
        </w:rPr>
        <w:t xml:space="preserve">  </w:t>
      </w:r>
      <w:r w:rsidRPr="00636DFD">
        <w:rPr>
          <w:b/>
          <w:bCs/>
        </w:rPr>
        <w:t>(40</w:t>
      </w:r>
      <w:r w:rsidRPr="00636DFD">
        <w:rPr>
          <w:b/>
          <w:bCs/>
          <w:spacing w:val="-7"/>
        </w:rPr>
        <w:t xml:space="preserve"> </w:t>
      </w:r>
      <w:r w:rsidRPr="00636DFD">
        <w:rPr>
          <w:b/>
          <w:bCs/>
        </w:rPr>
        <w:t>CFR</w:t>
      </w:r>
      <w:r w:rsidRPr="00636DFD">
        <w:rPr>
          <w:b/>
          <w:bCs/>
          <w:spacing w:val="-6"/>
        </w:rPr>
        <w:t xml:space="preserve"> </w:t>
      </w:r>
      <w:r w:rsidRPr="00636DFD">
        <w:rPr>
          <w:b/>
          <w:bCs/>
        </w:rPr>
        <w:t>60.4243,</w:t>
      </w:r>
      <w:r w:rsidRPr="00636DFD">
        <w:rPr>
          <w:b/>
          <w:bCs/>
          <w:spacing w:val="-3"/>
        </w:rPr>
        <w:t xml:space="preserve"> </w:t>
      </w:r>
      <w:r w:rsidRPr="00636DFD">
        <w:rPr>
          <w:b/>
          <w:bCs/>
        </w:rPr>
        <w:t>40</w:t>
      </w:r>
      <w:r w:rsidRPr="00636DFD">
        <w:rPr>
          <w:b/>
          <w:bCs/>
          <w:spacing w:val="-3"/>
        </w:rPr>
        <w:t xml:space="preserve"> </w:t>
      </w:r>
      <w:r w:rsidRPr="00636DFD">
        <w:rPr>
          <w:b/>
          <w:bCs/>
        </w:rPr>
        <w:t>CFR</w:t>
      </w:r>
      <w:r w:rsidRPr="00636DFD">
        <w:rPr>
          <w:b/>
          <w:bCs/>
          <w:spacing w:val="-3"/>
        </w:rPr>
        <w:t xml:space="preserve"> </w:t>
      </w:r>
      <w:r w:rsidRPr="00636DFD">
        <w:rPr>
          <w:b/>
          <w:bCs/>
        </w:rPr>
        <w:t>60.4245(a),</w:t>
      </w:r>
      <w:r w:rsidRPr="00636DFD">
        <w:rPr>
          <w:b/>
          <w:bCs/>
          <w:spacing w:val="-4"/>
        </w:rPr>
        <w:t xml:space="preserve"> </w:t>
      </w:r>
      <w:r w:rsidRPr="00636DFD">
        <w:rPr>
          <w:b/>
          <w:bCs/>
        </w:rPr>
        <w:t>40</w:t>
      </w:r>
      <w:r w:rsidRPr="00636DFD">
        <w:rPr>
          <w:b/>
          <w:bCs/>
          <w:spacing w:val="-6"/>
        </w:rPr>
        <w:t xml:space="preserve"> </w:t>
      </w:r>
      <w:r w:rsidRPr="00636DFD">
        <w:rPr>
          <w:b/>
          <w:bCs/>
          <w:spacing w:val="1"/>
        </w:rPr>
        <w:t>CFR</w:t>
      </w:r>
      <w:r w:rsidRPr="00636DFD">
        <w:rPr>
          <w:b/>
          <w:bCs/>
          <w:spacing w:val="-6"/>
        </w:rPr>
        <w:t xml:space="preserve"> </w:t>
      </w:r>
      <w:r w:rsidRPr="00636DFD">
        <w:rPr>
          <w:b/>
          <w:bCs/>
        </w:rPr>
        <w:t>Part</w:t>
      </w:r>
      <w:r w:rsidRPr="00636DFD">
        <w:rPr>
          <w:b/>
          <w:bCs/>
          <w:spacing w:val="-6"/>
        </w:rPr>
        <w:t xml:space="preserve"> </w:t>
      </w:r>
      <w:r w:rsidRPr="00636DFD">
        <w:rPr>
          <w:b/>
          <w:bCs/>
          <w:spacing w:val="1"/>
        </w:rPr>
        <w:t>60</w:t>
      </w:r>
      <w:r w:rsidR="00816FC2">
        <w:rPr>
          <w:b/>
          <w:bCs/>
          <w:spacing w:val="1"/>
        </w:rPr>
        <w:t>,</w:t>
      </w:r>
      <w:r w:rsidRPr="00636DFD">
        <w:rPr>
          <w:b/>
          <w:bCs/>
          <w:spacing w:val="-6"/>
        </w:rPr>
        <w:t xml:space="preserve"> </w:t>
      </w:r>
      <w:r w:rsidRPr="00636DFD">
        <w:rPr>
          <w:b/>
          <w:bCs/>
        </w:rPr>
        <w:t>Subpart</w:t>
      </w:r>
      <w:r w:rsidRPr="00636DFD">
        <w:rPr>
          <w:b/>
          <w:bCs/>
          <w:spacing w:val="-6"/>
        </w:rPr>
        <w:t xml:space="preserve"> </w:t>
      </w:r>
      <w:r w:rsidRPr="00636DFD">
        <w:rPr>
          <w:b/>
          <w:bCs/>
        </w:rPr>
        <w:t>JJJJ)</w:t>
      </w:r>
    </w:p>
    <w:p w14:paraId="1D9C267E" w14:textId="77777777" w:rsidR="00636DFD" w:rsidRPr="00636DFD" w:rsidRDefault="00636DFD" w:rsidP="00692FED">
      <w:pPr>
        <w:ind w:right="58"/>
        <w:jc w:val="both"/>
        <w:rPr>
          <w:rFonts w:eastAsia="Arial" w:cs="Arial"/>
          <w:b/>
          <w:bCs/>
        </w:rPr>
      </w:pPr>
    </w:p>
    <w:p w14:paraId="0A7D8160" w14:textId="4EC68D30" w:rsidR="00636DFD" w:rsidRPr="00636DFD" w:rsidRDefault="00636DFD" w:rsidP="00692FED">
      <w:pPr>
        <w:pStyle w:val="BodyText"/>
        <w:widowControl w:val="0"/>
        <w:numPr>
          <w:ilvl w:val="0"/>
          <w:numId w:val="47"/>
        </w:numPr>
        <w:spacing w:after="0"/>
        <w:ind w:right="58"/>
        <w:jc w:val="both"/>
        <w:rPr>
          <w:rFonts w:eastAsia="Arial" w:cs="Arial"/>
        </w:rPr>
      </w:pPr>
      <w:r w:rsidRPr="00636DFD">
        <w:rPr>
          <w:color w:val="231F20"/>
        </w:rPr>
        <w:t>The</w:t>
      </w:r>
      <w:r w:rsidRPr="00636DFD">
        <w:rPr>
          <w:color w:val="231F20"/>
          <w:spacing w:val="-2"/>
        </w:rPr>
        <w:t xml:space="preserve"> </w:t>
      </w:r>
      <w:r w:rsidRPr="00636DFD">
        <w:rPr>
          <w:color w:val="231F20"/>
          <w:spacing w:val="-1"/>
        </w:rPr>
        <w:t>permittee</w:t>
      </w:r>
      <w:r w:rsidRPr="00636DFD">
        <w:rPr>
          <w:color w:val="231F20"/>
          <w:spacing w:val="-3"/>
        </w:rPr>
        <w:t xml:space="preserve"> </w:t>
      </w:r>
      <w:r w:rsidRPr="00636DFD">
        <w:rPr>
          <w:color w:val="231F20"/>
        </w:rPr>
        <w:t>shall</w:t>
      </w:r>
      <w:r w:rsidRPr="00636DFD">
        <w:rPr>
          <w:color w:val="231F20"/>
          <w:spacing w:val="-2"/>
        </w:rPr>
        <w:t xml:space="preserve"> </w:t>
      </w:r>
      <w:r w:rsidRPr="00636DFD">
        <w:rPr>
          <w:color w:val="231F20"/>
        </w:rPr>
        <w:t>keep</w:t>
      </w:r>
      <w:r w:rsidRPr="00636DFD">
        <w:rPr>
          <w:color w:val="231F20"/>
          <w:spacing w:val="-1"/>
        </w:rPr>
        <w:t xml:space="preserve"> </w:t>
      </w:r>
      <w:r w:rsidRPr="00636DFD">
        <w:rPr>
          <w:color w:val="231F20"/>
        </w:rPr>
        <w:t>records</w:t>
      </w:r>
      <w:r w:rsidRPr="00636DFD">
        <w:rPr>
          <w:color w:val="231F20"/>
          <w:spacing w:val="-1"/>
        </w:rPr>
        <w:t xml:space="preserve"> of</w:t>
      </w:r>
      <w:r w:rsidRPr="00636DFD">
        <w:rPr>
          <w:color w:val="231F20"/>
        </w:rPr>
        <w:t xml:space="preserve"> </w:t>
      </w:r>
      <w:r w:rsidRPr="00636DFD">
        <w:rPr>
          <w:color w:val="231F20"/>
          <w:spacing w:val="-1"/>
        </w:rPr>
        <w:t>notifications submitted</w:t>
      </w:r>
      <w:r w:rsidRPr="00636DFD">
        <w:rPr>
          <w:color w:val="231F20"/>
          <w:spacing w:val="-2"/>
        </w:rPr>
        <w:t xml:space="preserve"> </w:t>
      </w:r>
      <w:r w:rsidRPr="00636DFD">
        <w:rPr>
          <w:color w:val="231F20"/>
        </w:rPr>
        <w:t>for</w:t>
      </w:r>
      <w:r w:rsidRPr="00636DFD">
        <w:rPr>
          <w:color w:val="231F20"/>
          <w:spacing w:val="-1"/>
        </w:rPr>
        <w:t xml:space="preserve"> the</w:t>
      </w:r>
      <w:r w:rsidRPr="00636DFD">
        <w:rPr>
          <w:color w:val="231F20"/>
          <w:spacing w:val="-2"/>
        </w:rPr>
        <w:t xml:space="preserve"> </w:t>
      </w:r>
      <w:r w:rsidRPr="00636DFD">
        <w:rPr>
          <w:color w:val="231F20"/>
        </w:rPr>
        <w:t>completion</w:t>
      </w:r>
      <w:r w:rsidRPr="00636DFD">
        <w:rPr>
          <w:color w:val="231F20"/>
          <w:spacing w:val="-2"/>
        </w:rPr>
        <w:t xml:space="preserve"> </w:t>
      </w:r>
      <w:r w:rsidRPr="00636DFD">
        <w:rPr>
          <w:color w:val="231F20"/>
          <w:spacing w:val="-1"/>
        </w:rPr>
        <w:t>of</w:t>
      </w:r>
      <w:r w:rsidRPr="00636DFD">
        <w:rPr>
          <w:color w:val="231F20"/>
        </w:rPr>
        <w:t xml:space="preserve"> </w:t>
      </w:r>
      <w:r w:rsidRPr="00636DFD">
        <w:rPr>
          <w:color w:val="231F20"/>
          <w:spacing w:val="-1"/>
        </w:rPr>
        <w:t>construction</w:t>
      </w:r>
      <w:r w:rsidRPr="00636DFD">
        <w:rPr>
          <w:color w:val="231F20"/>
          <w:spacing w:val="-2"/>
        </w:rPr>
        <w:t xml:space="preserve"> </w:t>
      </w:r>
      <w:r w:rsidRPr="00636DFD">
        <w:rPr>
          <w:color w:val="231F20"/>
        </w:rPr>
        <w:t>and</w:t>
      </w:r>
      <w:r w:rsidRPr="00636DFD">
        <w:rPr>
          <w:color w:val="231F20"/>
          <w:spacing w:val="-2"/>
        </w:rPr>
        <w:t xml:space="preserve"> </w:t>
      </w:r>
      <w:r w:rsidRPr="00636DFD">
        <w:rPr>
          <w:color w:val="231F20"/>
        </w:rPr>
        <w:t>start-up</w:t>
      </w:r>
      <w:r w:rsidRPr="00636DFD">
        <w:rPr>
          <w:color w:val="231F20"/>
          <w:spacing w:val="-1"/>
        </w:rPr>
        <w:t xml:space="preserve"> of</w:t>
      </w:r>
      <w:r w:rsidRPr="00636DFD">
        <w:rPr>
          <w:color w:val="231F20"/>
          <w:spacing w:val="84"/>
          <w:w w:val="99"/>
        </w:rPr>
        <w:t xml:space="preserve"> </w:t>
      </w:r>
      <w:r w:rsidRPr="00636DFD">
        <w:rPr>
          <w:color w:val="231F20"/>
          <w:spacing w:val="-1"/>
        </w:rPr>
        <w:t>each</w:t>
      </w:r>
      <w:r w:rsidRPr="00636DFD">
        <w:rPr>
          <w:color w:val="231F20"/>
          <w:spacing w:val="-8"/>
        </w:rPr>
        <w:t xml:space="preserve"> </w:t>
      </w:r>
      <w:r w:rsidRPr="00636DFD">
        <w:rPr>
          <w:color w:val="231F20"/>
        </w:rPr>
        <w:t>engine</w:t>
      </w:r>
      <w:r w:rsidRPr="00636DFD">
        <w:rPr>
          <w:color w:val="231F20"/>
          <w:spacing w:val="-6"/>
        </w:rPr>
        <w:t xml:space="preserve"> </w:t>
      </w:r>
      <w:r w:rsidRPr="00636DFD">
        <w:rPr>
          <w:color w:val="231F20"/>
          <w:spacing w:val="-1"/>
        </w:rPr>
        <w:t>in</w:t>
      </w:r>
      <w:r w:rsidRPr="00636DFD">
        <w:rPr>
          <w:color w:val="231F20"/>
          <w:spacing w:val="-8"/>
        </w:rPr>
        <w:t xml:space="preserve"> </w:t>
      </w:r>
      <w:r w:rsidRPr="00636DFD">
        <w:rPr>
          <w:color w:val="231F20"/>
        </w:rPr>
        <w:t>FGENGINES.</w:t>
      </w:r>
      <w:r w:rsidR="00183252">
        <w:rPr>
          <w:rFonts w:cs="Arial"/>
          <w:vertAlign w:val="superscript"/>
        </w:rPr>
        <w:t>2</w:t>
      </w:r>
      <w:r w:rsidRPr="00636DFD">
        <w:rPr>
          <w:color w:val="231F20"/>
          <w:spacing w:val="-8"/>
        </w:rPr>
        <w:t xml:space="preserve"> </w:t>
      </w:r>
      <w:r w:rsidR="00816FC2">
        <w:rPr>
          <w:color w:val="231F20"/>
          <w:spacing w:val="-8"/>
        </w:rPr>
        <w:t xml:space="preserve"> </w:t>
      </w:r>
      <w:r w:rsidRPr="00636DFD">
        <w:rPr>
          <w:b/>
          <w:color w:val="231F20"/>
        </w:rPr>
        <w:t>(40</w:t>
      </w:r>
      <w:r w:rsidRPr="00636DFD">
        <w:rPr>
          <w:b/>
          <w:color w:val="231F20"/>
          <w:spacing w:val="-6"/>
        </w:rPr>
        <w:t xml:space="preserve"> </w:t>
      </w:r>
      <w:r w:rsidRPr="00636DFD">
        <w:rPr>
          <w:b/>
          <w:color w:val="231F20"/>
        </w:rPr>
        <w:t>CFR</w:t>
      </w:r>
      <w:r w:rsidRPr="00636DFD">
        <w:rPr>
          <w:b/>
          <w:color w:val="231F20"/>
          <w:spacing w:val="-7"/>
        </w:rPr>
        <w:t xml:space="preserve"> </w:t>
      </w:r>
      <w:r w:rsidRPr="00636DFD">
        <w:rPr>
          <w:b/>
          <w:color w:val="231F20"/>
        </w:rPr>
        <w:t>60.4245(a))</w:t>
      </w:r>
    </w:p>
    <w:p w14:paraId="09C00D35" w14:textId="77777777" w:rsidR="00AE1D84" w:rsidRPr="008B5C27" w:rsidRDefault="00AE1D84" w:rsidP="0013193C">
      <w:pPr>
        <w:ind w:right="54"/>
        <w:jc w:val="both"/>
      </w:pPr>
    </w:p>
    <w:p w14:paraId="27C74FA5" w14:textId="77777777" w:rsidR="00AE1D84" w:rsidRPr="00FC1F2C" w:rsidRDefault="00AE1D84" w:rsidP="00A5429F">
      <w:pPr>
        <w:ind w:right="54"/>
      </w:pPr>
      <w:r>
        <w:rPr>
          <w:b/>
        </w:rPr>
        <w:t xml:space="preserve">VII.  </w:t>
      </w:r>
      <w:r>
        <w:rPr>
          <w:b/>
          <w:u w:val="single"/>
        </w:rPr>
        <w:t>REPORTING</w:t>
      </w:r>
    </w:p>
    <w:p w14:paraId="244738EC" w14:textId="77777777" w:rsidR="00AE1D84" w:rsidRPr="008B5C27" w:rsidRDefault="00AE1D84" w:rsidP="00A5429F">
      <w:pPr>
        <w:ind w:right="54"/>
      </w:pPr>
    </w:p>
    <w:p w14:paraId="5B5F7041" w14:textId="77777777" w:rsidR="00AE1D84" w:rsidRPr="00FC1F2C" w:rsidRDefault="00AE1D84" w:rsidP="0013193C">
      <w:pPr>
        <w:ind w:left="360" w:right="54" w:hanging="360"/>
        <w:jc w:val="both"/>
      </w:pPr>
      <w:r>
        <w:t>1.</w:t>
      </w:r>
      <w:r>
        <w:tab/>
      </w:r>
      <w:r w:rsidRPr="00C0388E">
        <w:t xml:space="preserve">Prompt reporting of deviations pursuant to General Conditions 21 and 22 of Part A.  </w:t>
      </w:r>
      <w:r w:rsidRPr="00C0388E">
        <w:rPr>
          <w:b/>
        </w:rPr>
        <w:t>(R 336.1213(3)(c)(ii))</w:t>
      </w:r>
    </w:p>
    <w:p w14:paraId="77624221" w14:textId="77777777" w:rsidR="00AE1D84" w:rsidRPr="00C0388E" w:rsidRDefault="00AE1D84" w:rsidP="0013193C">
      <w:pPr>
        <w:ind w:left="360" w:right="54" w:hanging="360"/>
        <w:jc w:val="both"/>
      </w:pPr>
    </w:p>
    <w:p w14:paraId="0F8FE7FF" w14:textId="7ADF74AC" w:rsidR="00AE1D84" w:rsidRPr="00FC1F2C" w:rsidRDefault="00AE1D84" w:rsidP="0013193C">
      <w:pPr>
        <w:ind w:left="360" w:right="54" w:hanging="360"/>
        <w:jc w:val="both"/>
      </w:pPr>
      <w:r>
        <w:lastRenderedPageBreak/>
        <w:t>2.</w:t>
      </w:r>
      <w:r>
        <w:tab/>
      </w:r>
      <w:r w:rsidRPr="00C0388E">
        <w:t>Semiannual reporting of monitoring and deviations pursuant to General Condition 23 of Part A</w:t>
      </w:r>
      <w:r w:rsidR="00854179">
        <w:t xml:space="preserve">. </w:t>
      </w:r>
      <w:r w:rsidR="00533483">
        <w:t xml:space="preserve"> </w:t>
      </w:r>
      <w:r>
        <w:t>The r</w:t>
      </w:r>
      <w:r w:rsidRPr="00C0388E">
        <w:t xml:space="preserve">eport shall be </w:t>
      </w:r>
      <w:r w:rsidRPr="0066433A">
        <w:t>postmarked or</w:t>
      </w:r>
      <w:r>
        <w:rPr>
          <w:b/>
          <w:i/>
        </w:rPr>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reporting period July 1 to December 31 and September 15 for reporting period January 1 to June 30</w:t>
      </w:r>
      <w:r w:rsidR="00854179">
        <w:t xml:space="preserve">. </w:t>
      </w:r>
      <w:r w:rsidR="00533483">
        <w:t xml:space="preserve"> </w:t>
      </w:r>
      <w:r w:rsidRPr="00C0388E">
        <w:rPr>
          <w:b/>
        </w:rPr>
        <w:t>(R 336.1213(3)(c)(i))</w:t>
      </w:r>
    </w:p>
    <w:p w14:paraId="1EC3ECCB" w14:textId="77777777" w:rsidR="00AE1D84" w:rsidRPr="00C0388E" w:rsidRDefault="00AE1D84" w:rsidP="0013193C">
      <w:pPr>
        <w:ind w:left="360" w:right="54" w:hanging="360"/>
        <w:jc w:val="both"/>
      </w:pPr>
    </w:p>
    <w:p w14:paraId="5D5FE257" w14:textId="3D35767E" w:rsidR="00AE1D84" w:rsidRPr="00C0388E" w:rsidRDefault="00AE1D84" w:rsidP="0013193C">
      <w:pPr>
        <w:ind w:left="360" w:right="54" w:hanging="360"/>
        <w:jc w:val="both"/>
      </w:pPr>
      <w:r>
        <w:t>3.</w:t>
      </w:r>
      <w:r>
        <w:tab/>
      </w:r>
      <w:r w:rsidRPr="00C0388E">
        <w:t>Annual certification of compliance pursuant to General Conditions 19 and 20 of Part A</w:t>
      </w:r>
      <w:r w:rsidR="00854179">
        <w:t xml:space="preserve">. </w:t>
      </w:r>
      <w:r w:rsidR="00533483">
        <w:t xml:space="preserve"> </w:t>
      </w:r>
      <w:r>
        <w:t>The r</w:t>
      </w:r>
      <w:r w:rsidRPr="00C0388E">
        <w:t xml:space="preserve">eport shall be </w:t>
      </w:r>
      <w:r w:rsidRPr="0066433A">
        <w:t>postmarked or</w:t>
      </w:r>
      <w:r>
        <w:rPr>
          <w:b/>
          <w:i/>
        </w:rPr>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the previous calendar year</w:t>
      </w:r>
      <w:r w:rsidR="00854179">
        <w:t>.</w:t>
      </w:r>
      <w:r w:rsidR="00533483">
        <w:t xml:space="preserve"> </w:t>
      </w:r>
      <w:r w:rsidR="00854179">
        <w:t xml:space="preserve"> </w:t>
      </w:r>
      <w:r w:rsidRPr="00C0388E">
        <w:rPr>
          <w:b/>
        </w:rPr>
        <w:t>(R 336.1213(4)(c))</w:t>
      </w:r>
    </w:p>
    <w:p w14:paraId="427AFF18" w14:textId="77777777" w:rsidR="00D93901" w:rsidRPr="00EE5F4E" w:rsidRDefault="00D93901" w:rsidP="0013193C">
      <w:pPr>
        <w:ind w:right="54"/>
        <w:jc w:val="both"/>
        <w:rPr>
          <w:rFonts w:cs="Arial"/>
        </w:rPr>
      </w:pPr>
    </w:p>
    <w:p w14:paraId="3E1A234A" w14:textId="3D3978D0" w:rsidR="00AE1D84" w:rsidRPr="003D0281" w:rsidRDefault="00AE1D84" w:rsidP="00BA31C3">
      <w:pPr>
        <w:numPr>
          <w:ilvl w:val="0"/>
          <w:numId w:val="31"/>
        </w:numPr>
        <w:ind w:right="54"/>
        <w:jc w:val="both"/>
        <w:rPr>
          <w:rFonts w:cs="Arial"/>
        </w:rPr>
      </w:pPr>
      <w:r w:rsidRPr="000356F1">
        <w:rPr>
          <w:rFonts w:cs="Arial"/>
        </w:rPr>
        <w:t xml:space="preserve">The permittee shall submit any performance test reports </w:t>
      </w:r>
      <w:r w:rsidRPr="001D2295">
        <w:rPr>
          <w:color w:val="000000"/>
        </w:rPr>
        <w:t xml:space="preserve">to the </w:t>
      </w:r>
      <w:r>
        <w:rPr>
          <w:color w:val="000000"/>
        </w:rPr>
        <w:t xml:space="preserve">AQD </w:t>
      </w:r>
      <w:r w:rsidRPr="001D2295">
        <w:rPr>
          <w:color w:val="000000"/>
        </w:rPr>
        <w:t xml:space="preserve">Technical Programs Unit and </w:t>
      </w:r>
      <w:r w:rsidRPr="001D2295">
        <w:t xml:space="preserve">District </w:t>
      </w:r>
      <w:r>
        <w:t>Office</w:t>
      </w:r>
      <w:r w:rsidRPr="001D2295">
        <w:t>, in a format approved by the AQD</w:t>
      </w:r>
      <w:r w:rsidR="00854179">
        <w:t xml:space="preserve">. </w:t>
      </w:r>
      <w:r w:rsidR="00533483">
        <w:t xml:space="preserve"> </w:t>
      </w:r>
      <w:r w:rsidRPr="000356F1">
        <w:rPr>
          <w:rFonts w:cs="Arial"/>
          <w:b/>
        </w:rPr>
        <w:t>(</w:t>
      </w:r>
      <w:r w:rsidRPr="00984760">
        <w:rPr>
          <w:b/>
        </w:rPr>
        <w:t>R 336.1213(3)(c</w:t>
      </w:r>
      <w:r>
        <w:rPr>
          <w:b/>
        </w:rPr>
        <w:t>),</w:t>
      </w:r>
      <w:r w:rsidRPr="000356F1">
        <w:rPr>
          <w:rFonts w:cs="Arial"/>
          <w:b/>
        </w:rPr>
        <w:t xml:space="preserve"> R 336.2001(5))</w:t>
      </w:r>
    </w:p>
    <w:p w14:paraId="168DEE68" w14:textId="0F7ABB4F" w:rsidR="00221248" w:rsidRPr="00221248" w:rsidRDefault="00221248" w:rsidP="0013193C">
      <w:pPr>
        <w:spacing w:before="3"/>
        <w:ind w:right="54"/>
        <w:jc w:val="both"/>
        <w:rPr>
          <w:rFonts w:eastAsia="Arial" w:cs="Arial"/>
          <w:b/>
          <w:bCs/>
        </w:rPr>
      </w:pPr>
    </w:p>
    <w:p w14:paraId="1BA6AB67" w14:textId="0AEBD987" w:rsidR="00221248" w:rsidRPr="0013193C" w:rsidRDefault="00221248" w:rsidP="00BA31C3">
      <w:pPr>
        <w:pStyle w:val="BodyText"/>
        <w:widowControl w:val="0"/>
        <w:numPr>
          <w:ilvl w:val="0"/>
          <w:numId w:val="31"/>
        </w:numPr>
        <w:spacing w:after="0"/>
        <w:ind w:right="54"/>
        <w:jc w:val="both"/>
        <w:rPr>
          <w:b/>
          <w:bCs/>
        </w:rPr>
      </w:pPr>
      <w:r w:rsidRPr="0013193C">
        <w:rPr>
          <w:rFonts w:cs="Arial"/>
        </w:rPr>
        <w:t>Except as provided in R 336.1285, if any engine included in FGENGINES is replaced with an equivalent- emitting or lower-emitting engine, the permittee shall notify the AQD District Supervisor of such change-out and submit acceptable emissions data to show that the alternate engine is equivalent-emitting or lower- emitting</w:t>
      </w:r>
      <w:r w:rsidR="00854179">
        <w:rPr>
          <w:rFonts w:cs="Arial"/>
        </w:rPr>
        <w:t xml:space="preserve">. </w:t>
      </w:r>
      <w:r w:rsidR="00533483">
        <w:rPr>
          <w:rFonts w:cs="Arial"/>
        </w:rPr>
        <w:t xml:space="preserve"> </w:t>
      </w:r>
      <w:r w:rsidRPr="0013193C">
        <w:rPr>
          <w:rFonts w:cs="Arial"/>
        </w:rPr>
        <w:t>The data shall be submitted within 30-days of the engine change out.</w:t>
      </w:r>
      <w:r w:rsidR="00155419" w:rsidRPr="00A5429F">
        <w:rPr>
          <w:rFonts w:cs="Arial"/>
          <w:vertAlign w:val="superscript"/>
        </w:rPr>
        <w:t>2</w:t>
      </w:r>
      <w:r w:rsidRPr="0013193C">
        <w:rPr>
          <w:rFonts w:cs="Arial"/>
        </w:rPr>
        <w:t xml:space="preserve"> </w:t>
      </w:r>
      <w:r w:rsidR="00692FED">
        <w:rPr>
          <w:rFonts w:cs="Arial"/>
        </w:rPr>
        <w:t xml:space="preserve"> </w:t>
      </w:r>
      <w:r w:rsidRPr="0013193C">
        <w:rPr>
          <w:rFonts w:cs="Arial"/>
          <w:b/>
          <w:bCs/>
        </w:rPr>
        <w:t>(R 336.1205, R 336.1702(a), R</w:t>
      </w:r>
      <w:r w:rsidR="00A5429F">
        <w:rPr>
          <w:rFonts w:cs="Arial"/>
          <w:b/>
          <w:bCs/>
        </w:rPr>
        <w:t> </w:t>
      </w:r>
      <w:r w:rsidRPr="0013193C">
        <w:rPr>
          <w:rFonts w:cs="Arial"/>
          <w:b/>
          <w:bCs/>
        </w:rPr>
        <w:t>336.1911,</w:t>
      </w:r>
      <w:r w:rsidRPr="003630B9">
        <w:rPr>
          <w:b/>
          <w:bCs/>
          <w:color w:val="231F20"/>
          <w:spacing w:val="-3"/>
        </w:rPr>
        <w:t xml:space="preserve"> </w:t>
      </w:r>
      <w:r w:rsidRPr="003630B9">
        <w:rPr>
          <w:b/>
          <w:bCs/>
          <w:color w:val="231F20"/>
        </w:rPr>
        <w:t>40</w:t>
      </w:r>
      <w:r w:rsidR="00A5429F">
        <w:rPr>
          <w:b/>
          <w:bCs/>
          <w:color w:val="231F20"/>
        </w:rPr>
        <w:t> </w:t>
      </w:r>
      <w:r w:rsidRPr="003630B9">
        <w:rPr>
          <w:b/>
          <w:bCs/>
          <w:color w:val="231F20"/>
        </w:rPr>
        <w:t>CFR</w:t>
      </w:r>
      <w:r w:rsidRPr="003630B9">
        <w:rPr>
          <w:b/>
          <w:bCs/>
          <w:color w:val="231F20"/>
          <w:spacing w:val="-2"/>
        </w:rPr>
        <w:t xml:space="preserve"> </w:t>
      </w:r>
      <w:r w:rsidRPr="003630B9">
        <w:rPr>
          <w:b/>
          <w:bCs/>
          <w:color w:val="231F20"/>
        </w:rPr>
        <w:t>52.21</w:t>
      </w:r>
      <w:r w:rsidRPr="003630B9">
        <w:rPr>
          <w:b/>
          <w:bCs/>
          <w:color w:val="231F20"/>
          <w:spacing w:val="-2"/>
        </w:rPr>
        <w:t xml:space="preserve"> </w:t>
      </w:r>
      <w:r w:rsidRPr="003630B9">
        <w:rPr>
          <w:b/>
          <w:bCs/>
          <w:color w:val="231F20"/>
        </w:rPr>
        <w:t>(c)</w:t>
      </w:r>
      <w:r w:rsidRPr="003630B9">
        <w:rPr>
          <w:b/>
          <w:bCs/>
          <w:color w:val="231F20"/>
          <w:spacing w:val="-4"/>
        </w:rPr>
        <w:t xml:space="preserve"> </w:t>
      </w:r>
      <w:r w:rsidRPr="003630B9">
        <w:rPr>
          <w:b/>
          <w:bCs/>
          <w:color w:val="231F20"/>
        </w:rPr>
        <w:t>&amp;</w:t>
      </w:r>
      <w:r w:rsidRPr="003630B9">
        <w:rPr>
          <w:b/>
          <w:bCs/>
          <w:color w:val="231F20"/>
          <w:spacing w:val="-5"/>
        </w:rPr>
        <w:t xml:space="preserve"> </w:t>
      </w:r>
      <w:r w:rsidRPr="003630B9">
        <w:rPr>
          <w:b/>
          <w:bCs/>
          <w:color w:val="231F20"/>
        </w:rPr>
        <w:t>(d))</w:t>
      </w:r>
    </w:p>
    <w:p w14:paraId="299E0F7D" w14:textId="77777777" w:rsidR="00AE1D84" w:rsidRPr="00E111A8" w:rsidRDefault="00AE1D84" w:rsidP="00F62984">
      <w:pPr>
        <w:rPr>
          <w:rFonts w:cs="Arial"/>
        </w:rPr>
      </w:pPr>
    </w:p>
    <w:p w14:paraId="2FC4EBC7" w14:textId="77777777" w:rsidR="00AE1D84" w:rsidRDefault="00AE1D84" w:rsidP="00F62984">
      <w:r>
        <w:rPr>
          <w:b/>
        </w:rPr>
        <w:t xml:space="preserve">VIII.  </w:t>
      </w:r>
      <w:r>
        <w:rPr>
          <w:b/>
          <w:u w:val="single"/>
        </w:rPr>
        <w:t>STACK/VENT RESTRICTION(S)</w:t>
      </w:r>
    </w:p>
    <w:p w14:paraId="30960211" w14:textId="77777777" w:rsidR="00AE1D84" w:rsidRDefault="00AE1D84" w:rsidP="00F62984"/>
    <w:p w14:paraId="05DA18AD" w14:textId="77777777" w:rsidR="00AE1D84" w:rsidRPr="00FE0AD0" w:rsidRDefault="00AE1D84" w:rsidP="00F62984">
      <w:r w:rsidRPr="00FE0AD0">
        <w:t>The exhaust gases from the stacks listed in the table below shall be discharged unobstructed vertically upwards to the ambient air unless otherwise noted:</w:t>
      </w:r>
    </w:p>
    <w:p w14:paraId="1AF157CD" w14:textId="77777777" w:rsidR="00AE1D84" w:rsidRDefault="00AE1D84" w:rsidP="00F6298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74826B13" w14:textId="77777777" w:rsidTr="008248B0">
        <w:trPr>
          <w:cantSplit/>
          <w:tblHeader/>
        </w:trPr>
        <w:tc>
          <w:tcPr>
            <w:tcW w:w="2610" w:type="dxa"/>
            <w:tcBorders>
              <w:bottom w:val="single" w:sz="4" w:space="0" w:color="auto"/>
            </w:tcBorders>
          </w:tcPr>
          <w:p w14:paraId="37C21ABB" w14:textId="77777777" w:rsidR="00AE1D84" w:rsidRPr="00BD3DE3" w:rsidRDefault="00AE1D84" w:rsidP="00F62984">
            <w:pPr>
              <w:jc w:val="center"/>
              <w:rPr>
                <w:b/>
              </w:rPr>
            </w:pPr>
            <w:r w:rsidRPr="00BD3DE3">
              <w:rPr>
                <w:b/>
              </w:rPr>
              <w:t>Stack &amp; Vent ID</w:t>
            </w:r>
          </w:p>
        </w:tc>
        <w:tc>
          <w:tcPr>
            <w:tcW w:w="2520" w:type="dxa"/>
            <w:tcBorders>
              <w:bottom w:val="single" w:sz="4" w:space="0" w:color="auto"/>
            </w:tcBorders>
          </w:tcPr>
          <w:p w14:paraId="2C8847CF" w14:textId="77777777" w:rsidR="00AE1D84" w:rsidRPr="00BD3DE3" w:rsidRDefault="00AE1D84" w:rsidP="00F62984">
            <w:pPr>
              <w:jc w:val="center"/>
              <w:rPr>
                <w:b/>
              </w:rPr>
            </w:pPr>
            <w:r w:rsidRPr="00BD3DE3">
              <w:rPr>
                <w:b/>
              </w:rPr>
              <w:t xml:space="preserve">Maximum </w:t>
            </w:r>
            <w:r>
              <w:rPr>
                <w:b/>
              </w:rPr>
              <w:t xml:space="preserve">Exhaust </w:t>
            </w:r>
            <w:r w:rsidR="00494D15">
              <w:rPr>
                <w:b/>
              </w:rPr>
              <w:t xml:space="preserve">Diameter / </w:t>
            </w:r>
            <w:r>
              <w:rPr>
                <w:b/>
              </w:rPr>
              <w:t>Dimensions</w:t>
            </w:r>
          </w:p>
          <w:p w14:paraId="03379BCE" w14:textId="77777777" w:rsidR="00AE1D84" w:rsidRPr="00BD3DE3" w:rsidRDefault="00AE1D84" w:rsidP="00F62984">
            <w:pPr>
              <w:jc w:val="center"/>
              <w:rPr>
                <w:b/>
              </w:rPr>
            </w:pPr>
            <w:r w:rsidRPr="00BD3DE3">
              <w:rPr>
                <w:b/>
              </w:rPr>
              <w:t>(</w:t>
            </w:r>
            <w:r>
              <w:rPr>
                <w:b/>
              </w:rPr>
              <w:t>i</w:t>
            </w:r>
            <w:r w:rsidRPr="00BD3DE3">
              <w:rPr>
                <w:b/>
              </w:rPr>
              <w:t>nches)</w:t>
            </w:r>
          </w:p>
        </w:tc>
        <w:tc>
          <w:tcPr>
            <w:tcW w:w="2430" w:type="dxa"/>
            <w:tcBorders>
              <w:bottom w:val="single" w:sz="4" w:space="0" w:color="auto"/>
            </w:tcBorders>
          </w:tcPr>
          <w:p w14:paraId="0760EBE1" w14:textId="77777777" w:rsidR="00AE1D84" w:rsidRPr="00BD3DE3" w:rsidRDefault="00AE1D84" w:rsidP="00F62984">
            <w:pPr>
              <w:jc w:val="center"/>
              <w:rPr>
                <w:b/>
              </w:rPr>
            </w:pPr>
            <w:r w:rsidRPr="00BD3DE3">
              <w:rPr>
                <w:b/>
              </w:rPr>
              <w:t>M</w:t>
            </w:r>
            <w:r>
              <w:rPr>
                <w:b/>
              </w:rPr>
              <w:t>inimum Height Above Ground</w:t>
            </w:r>
          </w:p>
          <w:p w14:paraId="2C45D981" w14:textId="77777777" w:rsidR="00AE1D84" w:rsidRPr="00BD3DE3" w:rsidRDefault="00AE1D84" w:rsidP="00F62984">
            <w:pPr>
              <w:jc w:val="center"/>
              <w:rPr>
                <w:b/>
              </w:rPr>
            </w:pPr>
            <w:r w:rsidRPr="00BD3DE3">
              <w:rPr>
                <w:b/>
              </w:rPr>
              <w:t>(feet)</w:t>
            </w:r>
          </w:p>
        </w:tc>
        <w:tc>
          <w:tcPr>
            <w:tcW w:w="2700" w:type="dxa"/>
            <w:tcBorders>
              <w:bottom w:val="single" w:sz="4" w:space="0" w:color="auto"/>
            </w:tcBorders>
          </w:tcPr>
          <w:p w14:paraId="0EB5EE44" w14:textId="77777777" w:rsidR="00AE1D84" w:rsidRPr="00BD3DE3" w:rsidRDefault="00AE1D84" w:rsidP="002D3BFA">
            <w:pPr>
              <w:jc w:val="center"/>
              <w:rPr>
                <w:b/>
              </w:rPr>
            </w:pPr>
            <w:r w:rsidRPr="00BD3DE3">
              <w:rPr>
                <w:b/>
              </w:rPr>
              <w:t>Underlying Applicable Requirements</w:t>
            </w:r>
          </w:p>
        </w:tc>
      </w:tr>
      <w:tr w:rsidR="00336742" w14:paraId="75415117" w14:textId="77777777" w:rsidTr="00336742">
        <w:trPr>
          <w:cantSplit/>
        </w:trPr>
        <w:tc>
          <w:tcPr>
            <w:tcW w:w="2610" w:type="dxa"/>
            <w:tcBorders>
              <w:top w:val="single" w:sz="4" w:space="0" w:color="auto"/>
              <w:bottom w:val="single" w:sz="4" w:space="0" w:color="auto"/>
            </w:tcBorders>
          </w:tcPr>
          <w:p w14:paraId="4A529B38" w14:textId="0683925E" w:rsidR="00336742" w:rsidRPr="00C0388E" w:rsidRDefault="00336742" w:rsidP="00BA31C3">
            <w:pPr>
              <w:numPr>
                <w:ilvl w:val="0"/>
                <w:numId w:val="30"/>
              </w:numPr>
              <w:ind w:left="342" w:hanging="342"/>
            </w:pPr>
            <w:r>
              <w:rPr>
                <w:color w:val="231F20"/>
                <w:spacing w:val="-1"/>
              </w:rPr>
              <w:t>SVRICE1</w:t>
            </w:r>
          </w:p>
        </w:tc>
        <w:tc>
          <w:tcPr>
            <w:tcW w:w="2520" w:type="dxa"/>
            <w:tcBorders>
              <w:top w:val="single" w:sz="4" w:space="0" w:color="auto"/>
              <w:bottom w:val="single" w:sz="4" w:space="0" w:color="auto"/>
            </w:tcBorders>
          </w:tcPr>
          <w:p w14:paraId="5E19975F" w14:textId="21DA2F50" w:rsidR="00336742" w:rsidRPr="00900169" w:rsidRDefault="00336742" w:rsidP="00336742">
            <w:pPr>
              <w:jc w:val="center"/>
              <w:rPr>
                <w:rFonts w:cs="Arial"/>
              </w:rPr>
            </w:pPr>
            <w:r>
              <w:rPr>
                <w:color w:val="231F20"/>
                <w:spacing w:val="-1"/>
              </w:rPr>
              <w:t>24</w:t>
            </w:r>
            <w:r w:rsidR="00900169">
              <w:rPr>
                <w:rFonts w:cs="Arial"/>
                <w:vertAlign w:val="superscript"/>
              </w:rPr>
              <w:t>2</w:t>
            </w:r>
          </w:p>
        </w:tc>
        <w:tc>
          <w:tcPr>
            <w:tcW w:w="2430" w:type="dxa"/>
            <w:tcBorders>
              <w:top w:val="single" w:sz="4" w:space="0" w:color="auto"/>
              <w:bottom w:val="single" w:sz="4" w:space="0" w:color="auto"/>
            </w:tcBorders>
          </w:tcPr>
          <w:p w14:paraId="16D10429" w14:textId="4A55C437" w:rsidR="00336742" w:rsidRPr="00900169" w:rsidRDefault="00336742" w:rsidP="00336742">
            <w:pPr>
              <w:jc w:val="center"/>
              <w:rPr>
                <w:rFonts w:cs="Arial"/>
              </w:rPr>
            </w:pPr>
            <w:r>
              <w:rPr>
                <w:color w:val="231F20"/>
                <w:spacing w:val="-1"/>
              </w:rPr>
              <w:t>63</w:t>
            </w:r>
            <w:r w:rsidR="00900169">
              <w:rPr>
                <w:rFonts w:cs="Arial"/>
                <w:vertAlign w:val="superscript"/>
              </w:rPr>
              <w:t>2</w:t>
            </w:r>
          </w:p>
        </w:tc>
        <w:tc>
          <w:tcPr>
            <w:tcW w:w="2700" w:type="dxa"/>
            <w:tcBorders>
              <w:top w:val="single" w:sz="4" w:space="0" w:color="auto"/>
              <w:bottom w:val="single" w:sz="4" w:space="0" w:color="auto"/>
            </w:tcBorders>
          </w:tcPr>
          <w:p w14:paraId="6B995AE7" w14:textId="5E24C290" w:rsidR="00336742" w:rsidRPr="00336742" w:rsidRDefault="00336742" w:rsidP="00336742">
            <w:pPr>
              <w:jc w:val="center"/>
              <w:rPr>
                <w:b/>
                <w:bCs/>
              </w:rPr>
            </w:pPr>
            <w:r w:rsidRPr="00336742">
              <w:rPr>
                <w:b/>
                <w:bCs/>
                <w:color w:val="231F20"/>
              </w:rPr>
              <w:t>R</w:t>
            </w:r>
            <w:r w:rsidRPr="00336742">
              <w:rPr>
                <w:b/>
                <w:bCs/>
                <w:color w:val="231F20"/>
                <w:spacing w:val="-6"/>
              </w:rPr>
              <w:t xml:space="preserve"> </w:t>
            </w:r>
            <w:r w:rsidRPr="00336742">
              <w:rPr>
                <w:b/>
                <w:bCs/>
                <w:color w:val="231F20"/>
                <w:spacing w:val="-1"/>
              </w:rPr>
              <w:t>336.1225,</w:t>
            </w:r>
            <w:r w:rsidRPr="00336742">
              <w:rPr>
                <w:b/>
                <w:bCs/>
                <w:color w:val="231F20"/>
                <w:spacing w:val="-3"/>
              </w:rPr>
              <w:t xml:space="preserve"> </w:t>
            </w:r>
            <w:r w:rsidRPr="00336742">
              <w:rPr>
                <w:b/>
                <w:bCs/>
                <w:color w:val="231F20"/>
                <w:spacing w:val="-1"/>
              </w:rPr>
              <w:t>40</w:t>
            </w:r>
            <w:r w:rsidRPr="00336742">
              <w:rPr>
                <w:b/>
                <w:bCs/>
                <w:color w:val="231F20"/>
                <w:spacing w:val="-5"/>
              </w:rPr>
              <w:t xml:space="preserve"> </w:t>
            </w:r>
            <w:r w:rsidRPr="00336742">
              <w:rPr>
                <w:b/>
                <w:bCs/>
                <w:color w:val="231F20"/>
              </w:rPr>
              <w:t>CFR</w:t>
            </w:r>
            <w:r w:rsidRPr="00336742">
              <w:rPr>
                <w:b/>
                <w:bCs/>
                <w:color w:val="231F20"/>
                <w:spacing w:val="-3"/>
              </w:rPr>
              <w:t xml:space="preserve"> </w:t>
            </w:r>
            <w:r w:rsidRPr="00336742">
              <w:rPr>
                <w:b/>
                <w:bCs/>
                <w:color w:val="231F20"/>
              </w:rPr>
              <w:t>52.21(c)</w:t>
            </w:r>
            <w:r w:rsidRPr="00336742">
              <w:rPr>
                <w:b/>
                <w:bCs/>
                <w:color w:val="231F20"/>
                <w:spacing w:val="-5"/>
              </w:rPr>
              <w:t xml:space="preserve"> </w:t>
            </w:r>
            <w:r w:rsidRPr="00336742">
              <w:rPr>
                <w:b/>
                <w:bCs/>
                <w:color w:val="231F20"/>
              </w:rPr>
              <w:t>&amp;</w:t>
            </w:r>
            <w:r w:rsidRPr="00336742">
              <w:rPr>
                <w:b/>
                <w:bCs/>
                <w:color w:val="231F20"/>
                <w:spacing w:val="-5"/>
              </w:rPr>
              <w:t xml:space="preserve"> </w:t>
            </w:r>
            <w:r w:rsidRPr="00336742">
              <w:rPr>
                <w:b/>
                <w:bCs/>
                <w:color w:val="231F20"/>
              </w:rPr>
              <w:t>(d)</w:t>
            </w:r>
          </w:p>
        </w:tc>
      </w:tr>
      <w:tr w:rsidR="00336742" w14:paraId="4A916F65" w14:textId="77777777" w:rsidTr="00336742">
        <w:trPr>
          <w:cantSplit/>
        </w:trPr>
        <w:tc>
          <w:tcPr>
            <w:tcW w:w="2610" w:type="dxa"/>
            <w:tcBorders>
              <w:top w:val="single" w:sz="4" w:space="0" w:color="auto"/>
              <w:bottom w:val="single" w:sz="4" w:space="0" w:color="auto"/>
            </w:tcBorders>
          </w:tcPr>
          <w:p w14:paraId="0E77AE08" w14:textId="31F20E8B" w:rsidR="00336742" w:rsidRPr="00C0388E" w:rsidRDefault="00336742" w:rsidP="00BA31C3">
            <w:pPr>
              <w:numPr>
                <w:ilvl w:val="0"/>
                <w:numId w:val="30"/>
              </w:numPr>
              <w:ind w:left="342" w:hanging="342"/>
            </w:pPr>
            <w:r>
              <w:rPr>
                <w:color w:val="231F20"/>
                <w:spacing w:val="-1"/>
              </w:rPr>
              <w:t>SVRICE2</w:t>
            </w:r>
          </w:p>
        </w:tc>
        <w:tc>
          <w:tcPr>
            <w:tcW w:w="2520" w:type="dxa"/>
            <w:tcBorders>
              <w:top w:val="single" w:sz="4" w:space="0" w:color="auto"/>
              <w:bottom w:val="single" w:sz="4" w:space="0" w:color="auto"/>
            </w:tcBorders>
          </w:tcPr>
          <w:p w14:paraId="205C1E8F" w14:textId="57554124" w:rsidR="00336742" w:rsidRPr="00900169" w:rsidRDefault="00336742" w:rsidP="00336742">
            <w:pPr>
              <w:jc w:val="center"/>
              <w:rPr>
                <w:rFonts w:cs="Arial"/>
              </w:rPr>
            </w:pPr>
            <w:r>
              <w:rPr>
                <w:color w:val="231F20"/>
                <w:spacing w:val="-1"/>
              </w:rPr>
              <w:t>24</w:t>
            </w:r>
            <w:r w:rsidR="00900169">
              <w:rPr>
                <w:rFonts w:cs="Arial"/>
                <w:vertAlign w:val="superscript"/>
              </w:rPr>
              <w:t>2</w:t>
            </w:r>
          </w:p>
        </w:tc>
        <w:tc>
          <w:tcPr>
            <w:tcW w:w="2430" w:type="dxa"/>
            <w:tcBorders>
              <w:top w:val="single" w:sz="4" w:space="0" w:color="auto"/>
              <w:bottom w:val="single" w:sz="4" w:space="0" w:color="auto"/>
            </w:tcBorders>
          </w:tcPr>
          <w:p w14:paraId="090D0987" w14:textId="7CB0EB6D" w:rsidR="00336742" w:rsidRPr="00900169" w:rsidRDefault="00336742" w:rsidP="00336742">
            <w:pPr>
              <w:jc w:val="center"/>
              <w:rPr>
                <w:rFonts w:cs="Arial"/>
              </w:rPr>
            </w:pPr>
            <w:r>
              <w:rPr>
                <w:color w:val="231F20"/>
                <w:spacing w:val="-1"/>
              </w:rPr>
              <w:t>63</w:t>
            </w:r>
            <w:r w:rsidR="00900169">
              <w:rPr>
                <w:rFonts w:cs="Arial"/>
                <w:vertAlign w:val="superscript"/>
              </w:rPr>
              <w:t>2</w:t>
            </w:r>
          </w:p>
        </w:tc>
        <w:tc>
          <w:tcPr>
            <w:tcW w:w="2700" w:type="dxa"/>
            <w:tcBorders>
              <w:top w:val="single" w:sz="4" w:space="0" w:color="auto"/>
              <w:bottom w:val="single" w:sz="4" w:space="0" w:color="auto"/>
            </w:tcBorders>
          </w:tcPr>
          <w:p w14:paraId="54332EA6" w14:textId="2ECFF1E5" w:rsidR="00336742" w:rsidRPr="00336742" w:rsidRDefault="00336742" w:rsidP="00336742">
            <w:pPr>
              <w:jc w:val="center"/>
              <w:rPr>
                <w:b/>
                <w:bCs/>
              </w:rPr>
            </w:pPr>
            <w:r w:rsidRPr="00336742">
              <w:rPr>
                <w:b/>
                <w:bCs/>
                <w:color w:val="231F20"/>
              </w:rPr>
              <w:t>R</w:t>
            </w:r>
            <w:r w:rsidRPr="00336742">
              <w:rPr>
                <w:b/>
                <w:bCs/>
                <w:color w:val="231F20"/>
                <w:spacing w:val="-6"/>
              </w:rPr>
              <w:t xml:space="preserve"> </w:t>
            </w:r>
            <w:r w:rsidRPr="00336742">
              <w:rPr>
                <w:b/>
                <w:bCs/>
                <w:color w:val="231F20"/>
                <w:spacing w:val="-1"/>
              </w:rPr>
              <w:t>336.1225,</w:t>
            </w:r>
            <w:r w:rsidRPr="00336742">
              <w:rPr>
                <w:b/>
                <w:bCs/>
                <w:color w:val="231F20"/>
                <w:spacing w:val="-3"/>
              </w:rPr>
              <w:t xml:space="preserve"> </w:t>
            </w:r>
            <w:r w:rsidRPr="00336742">
              <w:rPr>
                <w:b/>
                <w:bCs/>
                <w:color w:val="231F20"/>
                <w:spacing w:val="-1"/>
              </w:rPr>
              <w:t>40</w:t>
            </w:r>
            <w:r w:rsidRPr="00336742">
              <w:rPr>
                <w:b/>
                <w:bCs/>
                <w:color w:val="231F20"/>
                <w:spacing w:val="-5"/>
              </w:rPr>
              <w:t xml:space="preserve"> </w:t>
            </w:r>
            <w:r w:rsidRPr="00336742">
              <w:rPr>
                <w:b/>
                <w:bCs/>
                <w:color w:val="231F20"/>
              </w:rPr>
              <w:t>CFR</w:t>
            </w:r>
            <w:r w:rsidRPr="00336742">
              <w:rPr>
                <w:b/>
                <w:bCs/>
                <w:color w:val="231F20"/>
                <w:spacing w:val="-3"/>
              </w:rPr>
              <w:t xml:space="preserve"> </w:t>
            </w:r>
            <w:r w:rsidRPr="00336742">
              <w:rPr>
                <w:b/>
                <w:bCs/>
                <w:color w:val="231F20"/>
              </w:rPr>
              <w:t>52.21(c)</w:t>
            </w:r>
            <w:r w:rsidRPr="00336742">
              <w:rPr>
                <w:b/>
                <w:bCs/>
                <w:color w:val="231F20"/>
                <w:spacing w:val="-5"/>
              </w:rPr>
              <w:t xml:space="preserve"> </w:t>
            </w:r>
            <w:r w:rsidRPr="00336742">
              <w:rPr>
                <w:b/>
                <w:bCs/>
                <w:color w:val="231F20"/>
              </w:rPr>
              <w:t>&amp;</w:t>
            </w:r>
            <w:r w:rsidRPr="00336742">
              <w:rPr>
                <w:b/>
                <w:bCs/>
                <w:color w:val="231F20"/>
                <w:spacing w:val="-5"/>
              </w:rPr>
              <w:t xml:space="preserve"> </w:t>
            </w:r>
            <w:r w:rsidRPr="00336742">
              <w:rPr>
                <w:b/>
                <w:bCs/>
                <w:color w:val="231F20"/>
              </w:rPr>
              <w:t>(d)</w:t>
            </w:r>
          </w:p>
        </w:tc>
      </w:tr>
      <w:tr w:rsidR="00336742" w14:paraId="19B5B7C1" w14:textId="77777777" w:rsidTr="008248B0">
        <w:trPr>
          <w:cantSplit/>
        </w:trPr>
        <w:tc>
          <w:tcPr>
            <w:tcW w:w="2610" w:type="dxa"/>
            <w:tcBorders>
              <w:top w:val="single" w:sz="4" w:space="0" w:color="auto"/>
            </w:tcBorders>
          </w:tcPr>
          <w:p w14:paraId="2DD92F71" w14:textId="3E5378CC" w:rsidR="00336742" w:rsidRPr="00C0388E" w:rsidRDefault="00336742" w:rsidP="00BA31C3">
            <w:pPr>
              <w:numPr>
                <w:ilvl w:val="0"/>
                <w:numId w:val="30"/>
              </w:numPr>
              <w:ind w:left="342" w:hanging="342"/>
            </w:pPr>
            <w:r>
              <w:rPr>
                <w:color w:val="231F20"/>
                <w:spacing w:val="-1"/>
              </w:rPr>
              <w:t>SVRICE3</w:t>
            </w:r>
          </w:p>
        </w:tc>
        <w:tc>
          <w:tcPr>
            <w:tcW w:w="2520" w:type="dxa"/>
            <w:tcBorders>
              <w:top w:val="single" w:sz="4" w:space="0" w:color="auto"/>
            </w:tcBorders>
          </w:tcPr>
          <w:p w14:paraId="7FFDCA81" w14:textId="2A449D46" w:rsidR="00336742" w:rsidRPr="00900169" w:rsidRDefault="00336742" w:rsidP="00336742">
            <w:pPr>
              <w:jc w:val="center"/>
              <w:rPr>
                <w:rFonts w:cs="Arial"/>
              </w:rPr>
            </w:pPr>
            <w:r>
              <w:rPr>
                <w:color w:val="231F20"/>
                <w:spacing w:val="-1"/>
              </w:rPr>
              <w:t>32</w:t>
            </w:r>
            <w:r w:rsidR="00900169">
              <w:rPr>
                <w:rFonts w:cs="Arial"/>
                <w:vertAlign w:val="superscript"/>
              </w:rPr>
              <w:t>2</w:t>
            </w:r>
          </w:p>
        </w:tc>
        <w:tc>
          <w:tcPr>
            <w:tcW w:w="2430" w:type="dxa"/>
            <w:tcBorders>
              <w:top w:val="single" w:sz="4" w:space="0" w:color="auto"/>
            </w:tcBorders>
          </w:tcPr>
          <w:p w14:paraId="464EA981" w14:textId="255256D4" w:rsidR="00336742" w:rsidRPr="00900169" w:rsidRDefault="00336742" w:rsidP="00336742">
            <w:pPr>
              <w:jc w:val="center"/>
              <w:rPr>
                <w:rFonts w:cs="Arial"/>
              </w:rPr>
            </w:pPr>
            <w:r>
              <w:rPr>
                <w:color w:val="231F20"/>
                <w:spacing w:val="-1"/>
              </w:rPr>
              <w:t>63</w:t>
            </w:r>
            <w:r w:rsidR="00900169">
              <w:rPr>
                <w:rFonts w:cs="Arial"/>
                <w:vertAlign w:val="superscript"/>
              </w:rPr>
              <w:t>2</w:t>
            </w:r>
          </w:p>
        </w:tc>
        <w:tc>
          <w:tcPr>
            <w:tcW w:w="2700" w:type="dxa"/>
            <w:tcBorders>
              <w:top w:val="single" w:sz="4" w:space="0" w:color="auto"/>
            </w:tcBorders>
          </w:tcPr>
          <w:p w14:paraId="52C99068" w14:textId="193F550C" w:rsidR="00336742" w:rsidRPr="00336742" w:rsidRDefault="00336742" w:rsidP="00336742">
            <w:pPr>
              <w:jc w:val="center"/>
              <w:rPr>
                <w:b/>
                <w:bCs/>
              </w:rPr>
            </w:pPr>
            <w:r w:rsidRPr="00336742">
              <w:rPr>
                <w:b/>
                <w:bCs/>
                <w:color w:val="231F20"/>
              </w:rPr>
              <w:t>R</w:t>
            </w:r>
            <w:r w:rsidRPr="00336742">
              <w:rPr>
                <w:b/>
                <w:bCs/>
                <w:color w:val="231F20"/>
                <w:spacing w:val="-6"/>
              </w:rPr>
              <w:t xml:space="preserve"> </w:t>
            </w:r>
            <w:r w:rsidRPr="00336742">
              <w:rPr>
                <w:b/>
                <w:bCs/>
                <w:color w:val="231F20"/>
                <w:spacing w:val="-1"/>
              </w:rPr>
              <w:t>336.1225,</w:t>
            </w:r>
            <w:r w:rsidRPr="00336742">
              <w:rPr>
                <w:b/>
                <w:bCs/>
                <w:color w:val="231F20"/>
                <w:spacing w:val="-3"/>
              </w:rPr>
              <w:t xml:space="preserve"> </w:t>
            </w:r>
            <w:r w:rsidRPr="00336742">
              <w:rPr>
                <w:b/>
                <w:bCs/>
                <w:color w:val="231F20"/>
                <w:spacing w:val="-1"/>
              </w:rPr>
              <w:t>40</w:t>
            </w:r>
            <w:r w:rsidRPr="00336742">
              <w:rPr>
                <w:b/>
                <w:bCs/>
                <w:color w:val="231F20"/>
                <w:spacing w:val="-5"/>
              </w:rPr>
              <w:t xml:space="preserve"> </w:t>
            </w:r>
            <w:r w:rsidRPr="00336742">
              <w:rPr>
                <w:b/>
                <w:bCs/>
                <w:color w:val="231F20"/>
              </w:rPr>
              <w:t>CFR</w:t>
            </w:r>
            <w:r w:rsidRPr="00336742">
              <w:rPr>
                <w:b/>
                <w:bCs/>
                <w:color w:val="231F20"/>
                <w:spacing w:val="-3"/>
              </w:rPr>
              <w:t xml:space="preserve"> </w:t>
            </w:r>
            <w:r w:rsidRPr="00336742">
              <w:rPr>
                <w:b/>
                <w:bCs/>
                <w:color w:val="231F20"/>
              </w:rPr>
              <w:t>52.21(c)</w:t>
            </w:r>
            <w:r w:rsidRPr="00336742">
              <w:rPr>
                <w:b/>
                <w:bCs/>
                <w:color w:val="231F20"/>
                <w:spacing w:val="-5"/>
              </w:rPr>
              <w:t xml:space="preserve"> </w:t>
            </w:r>
            <w:r w:rsidRPr="00336742">
              <w:rPr>
                <w:b/>
                <w:bCs/>
                <w:color w:val="231F20"/>
              </w:rPr>
              <w:t>&amp;</w:t>
            </w:r>
            <w:r w:rsidRPr="00336742">
              <w:rPr>
                <w:b/>
                <w:bCs/>
                <w:color w:val="231F20"/>
                <w:spacing w:val="-5"/>
              </w:rPr>
              <w:t xml:space="preserve"> </w:t>
            </w:r>
            <w:r w:rsidRPr="00336742">
              <w:rPr>
                <w:b/>
                <w:bCs/>
                <w:color w:val="231F20"/>
              </w:rPr>
              <w:t>(d)</w:t>
            </w:r>
          </w:p>
        </w:tc>
      </w:tr>
    </w:tbl>
    <w:p w14:paraId="65D0E540" w14:textId="77777777" w:rsidR="00AE1D84" w:rsidRDefault="00AE1D84" w:rsidP="002B7D5B">
      <w:pPr>
        <w:rPr>
          <w:rFonts w:cs="Arial"/>
        </w:rPr>
      </w:pPr>
    </w:p>
    <w:p w14:paraId="61B48AB1" w14:textId="77777777" w:rsidR="00AE1D84" w:rsidRDefault="00AE1D84" w:rsidP="00F62984">
      <w:r>
        <w:rPr>
          <w:b/>
        </w:rPr>
        <w:t xml:space="preserve">IX.  </w:t>
      </w:r>
      <w:r>
        <w:rPr>
          <w:b/>
          <w:u w:val="single"/>
        </w:rPr>
        <w:t>OTHER REQUIREMENT(S)</w:t>
      </w:r>
    </w:p>
    <w:p w14:paraId="66399BB0" w14:textId="77777777" w:rsidR="00AE1D84" w:rsidRPr="00BA73CB" w:rsidRDefault="00AE1D84" w:rsidP="00F62984"/>
    <w:p w14:paraId="053C815A" w14:textId="6FB7353E" w:rsidR="00BA73CB" w:rsidRPr="00BA73CB" w:rsidRDefault="00BA73CB" w:rsidP="002843E0">
      <w:pPr>
        <w:pStyle w:val="BodyText"/>
        <w:widowControl w:val="0"/>
        <w:numPr>
          <w:ilvl w:val="0"/>
          <w:numId w:val="103"/>
        </w:numPr>
        <w:spacing w:before="74" w:after="0"/>
        <w:ind w:right="-36"/>
        <w:jc w:val="both"/>
        <w:rPr>
          <w:rFonts w:cs="Arial"/>
        </w:rPr>
      </w:pPr>
      <w:r w:rsidRPr="00BA73CB">
        <w:t>The</w:t>
      </w:r>
      <w:r w:rsidRPr="00BA73CB">
        <w:rPr>
          <w:spacing w:val="27"/>
        </w:rPr>
        <w:t xml:space="preserve"> </w:t>
      </w:r>
      <w:r w:rsidRPr="00BA73CB">
        <w:rPr>
          <w:spacing w:val="-1"/>
        </w:rPr>
        <w:t>permittee</w:t>
      </w:r>
      <w:r w:rsidRPr="00BA73CB">
        <w:rPr>
          <w:spacing w:val="27"/>
        </w:rPr>
        <w:t xml:space="preserve"> </w:t>
      </w:r>
      <w:r w:rsidRPr="00BA73CB">
        <w:t>shall</w:t>
      </w:r>
      <w:r w:rsidRPr="00BA73CB">
        <w:rPr>
          <w:spacing w:val="27"/>
        </w:rPr>
        <w:t xml:space="preserve"> </w:t>
      </w:r>
      <w:r w:rsidRPr="00BA73CB">
        <w:t>comply</w:t>
      </w:r>
      <w:r w:rsidRPr="00BA73CB">
        <w:rPr>
          <w:spacing w:val="27"/>
        </w:rPr>
        <w:t xml:space="preserve"> </w:t>
      </w:r>
      <w:r w:rsidRPr="00BA73CB">
        <w:rPr>
          <w:spacing w:val="-1"/>
        </w:rPr>
        <w:t>with</w:t>
      </w:r>
      <w:r w:rsidRPr="00BA73CB">
        <w:rPr>
          <w:spacing w:val="29"/>
        </w:rPr>
        <w:t xml:space="preserve"> </w:t>
      </w:r>
      <w:r w:rsidRPr="00BA73CB">
        <w:t>all</w:t>
      </w:r>
      <w:r w:rsidRPr="00BA73CB">
        <w:rPr>
          <w:spacing w:val="27"/>
        </w:rPr>
        <w:t xml:space="preserve"> </w:t>
      </w:r>
      <w:r w:rsidRPr="00BA73CB">
        <w:t>applicable</w:t>
      </w:r>
      <w:r w:rsidRPr="00BA73CB">
        <w:rPr>
          <w:spacing w:val="29"/>
        </w:rPr>
        <w:t xml:space="preserve"> </w:t>
      </w:r>
      <w:r w:rsidRPr="00BA73CB">
        <w:rPr>
          <w:spacing w:val="-1"/>
        </w:rPr>
        <w:t>provisions</w:t>
      </w:r>
      <w:r w:rsidRPr="00BA73CB">
        <w:rPr>
          <w:spacing w:val="29"/>
        </w:rPr>
        <w:t xml:space="preserve"> </w:t>
      </w:r>
      <w:r w:rsidRPr="00BA73CB">
        <w:rPr>
          <w:spacing w:val="-1"/>
        </w:rPr>
        <w:t>of</w:t>
      </w:r>
      <w:r w:rsidRPr="00BA73CB">
        <w:rPr>
          <w:spacing w:val="30"/>
        </w:rPr>
        <w:t xml:space="preserve"> </w:t>
      </w:r>
      <w:r w:rsidRPr="00BA73CB">
        <w:t>the</w:t>
      </w:r>
      <w:r w:rsidRPr="00BA73CB">
        <w:rPr>
          <w:spacing w:val="27"/>
        </w:rPr>
        <w:t xml:space="preserve"> </w:t>
      </w:r>
      <w:r w:rsidRPr="00BA73CB">
        <w:t>New</w:t>
      </w:r>
      <w:r w:rsidRPr="00BA73CB">
        <w:rPr>
          <w:spacing w:val="28"/>
        </w:rPr>
        <w:t xml:space="preserve"> </w:t>
      </w:r>
      <w:r w:rsidRPr="00BA73CB">
        <w:t>Source</w:t>
      </w:r>
      <w:r w:rsidRPr="00BA73CB">
        <w:rPr>
          <w:spacing w:val="29"/>
        </w:rPr>
        <w:t xml:space="preserve"> </w:t>
      </w:r>
      <w:r w:rsidRPr="00BA73CB">
        <w:t>Performance</w:t>
      </w:r>
      <w:r w:rsidRPr="00BA73CB">
        <w:rPr>
          <w:spacing w:val="27"/>
        </w:rPr>
        <w:t xml:space="preserve"> </w:t>
      </w:r>
      <w:r w:rsidRPr="00BA73CB">
        <w:rPr>
          <w:spacing w:val="-1"/>
        </w:rPr>
        <w:t>Standards</w:t>
      </w:r>
      <w:r w:rsidRPr="00BA73CB">
        <w:rPr>
          <w:spacing w:val="29"/>
        </w:rPr>
        <w:t xml:space="preserve"> </w:t>
      </w:r>
      <w:r w:rsidRPr="00BA73CB">
        <w:rPr>
          <w:spacing w:val="-1"/>
        </w:rPr>
        <w:t>as</w:t>
      </w:r>
      <w:r w:rsidRPr="00BA73CB">
        <w:rPr>
          <w:spacing w:val="75"/>
          <w:w w:val="99"/>
        </w:rPr>
        <w:t xml:space="preserve"> </w:t>
      </w:r>
      <w:r w:rsidRPr="00BA73CB">
        <w:rPr>
          <w:spacing w:val="-1"/>
        </w:rPr>
        <w:t>specified</w:t>
      </w:r>
      <w:r w:rsidRPr="00BA73CB">
        <w:rPr>
          <w:spacing w:val="49"/>
        </w:rPr>
        <w:t xml:space="preserve"> </w:t>
      </w:r>
      <w:r w:rsidRPr="00BA73CB">
        <w:rPr>
          <w:spacing w:val="-1"/>
        </w:rPr>
        <w:t>in</w:t>
      </w:r>
      <w:r w:rsidRPr="00BA73CB">
        <w:rPr>
          <w:spacing w:val="51"/>
        </w:rPr>
        <w:t xml:space="preserve"> </w:t>
      </w:r>
      <w:r w:rsidRPr="00BA73CB">
        <w:t>40</w:t>
      </w:r>
      <w:r w:rsidRPr="00BA73CB">
        <w:rPr>
          <w:spacing w:val="50"/>
        </w:rPr>
        <w:t xml:space="preserve"> </w:t>
      </w:r>
      <w:r w:rsidRPr="00BA73CB">
        <w:t>CFR</w:t>
      </w:r>
      <w:r w:rsidRPr="00BA73CB">
        <w:rPr>
          <w:spacing w:val="53"/>
        </w:rPr>
        <w:t xml:space="preserve"> </w:t>
      </w:r>
      <w:r w:rsidRPr="00BA73CB">
        <w:rPr>
          <w:spacing w:val="-1"/>
        </w:rPr>
        <w:t>Part</w:t>
      </w:r>
      <w:r w:rsidRPr="00BA73CB">
        <w:rPr>
          <w:spacing w:val="49"/>
        </w:rPr>
        <w:t xml:space="preserve"> </w:t>
      </w:r>
      <w:r w:rsidRPr="00BA73CB">
        <w:rPr>
          <w:spacing w:val="-1"/>
        </w:rPr>
        <w:t>60,</w:t>
      </w:r>
      <w:r w:rsidRPr="00BA73CB">
        <w:rPr>
          <w:spacing w:val="53"/>
        </w:rPr>
        <w:t xml:space="preserve"> </w:t>
      </w:r>
      <w:r w:rsidRPr="00BA73CB">
        <w:rPr>
          <w:spacing w:val="-1"/>
        </w:rPr>
        <w:t>Subpart</w:t>
      </w:r>
      <w:r w:rsidR="00900169">
        <w:rPr>
          <w:spacing w:val="-1"/>
        </w:rPr>
        <w:t>s</w:t>
      </w:r>
      <w:r w:rsidRPr="00BA73CB">
        <w:rPr>
          <w:spacing w:val="50"/>
        </w:rPr>
        <w:t xml:space="preserve"> </w:t>
      </w:r>
      <w:r w:rsidRPr="00BA73CB">
        <w:t>A</w:t>
      </w:r>
      <w:r w:rsidRPr="00BA73CB">
        <w:rPr>
          <w:spacing w:val="49"/>
        </w:rPr>
        <w:t xml:space="preserve"> </w:t>
      </w:r>
      <w:r w:rsidRPr="00BA73CB">
        <w:t>and</w:t>
      </w:r>
      <w:r w:rsidRPr="00BA73CB">
        <w:rPr>
          <w:spacing w:val="50"/>
        </w:rPr>
        <w:t xml:space="preserve"> </w:t>
      </w:r>
      <w:r w:rsidRPr="00BA73CB">
        <w:t>JJJJ,</w:t>
      </w:r>
      <w:r w:rsidRPr="00BA73CB">
        <w:rPr>
          <w:spacing w:val="47"/>
        </w:rPr>
        <w:t xml:space="preserve"> </w:t>
      </w:r>
      <w:r w:rsidRPr="00BA73CB">
        <w:rPr>
          <w:spacing w:val="-1"/>
        </w:rPr>
        <w:t>as</w:t>
      </w:r>
      <w:r w:rsidRPr="00BA73CB">
        <w:rPr>
          <w:spacing w:val="52"/>
        </w:rPr>
        <w:t xml:space="preserve"> </w:t>
      </w:r>
      <w:r w:rsidRPr="00BA73CB">
        <w:t>they</w:t>
      </w:r>
      <w:r w:rsidRPr="00BA73CB">
        <w:rPr>
          <w:spacing w:val="46"/>
        </w:rPr>
        <w:t xml:space="preserve"> </w:t>
      </w:r>
      <w:r w:rsidRPr="00BA73CB">
        <w:t>apply</w:t>
      </w:r>
      <w:r w:rsidRPr="00BA73CB">
        <w:rPr>
          <w:spacing w:val="47"/>
        </w:rPr>
        <w:t xml:space="preserve"> </w:t>
      </w:r>
      <w:r w:rsidRPr="00BA73CB">
        <w:t>to</w:t>
      </w:r>
      <w:r w:rsidRPr="00BA73CB">
        <w:rPr>
          <w:spacing w:val="48"/>
        </w:rPr>
        <w:t xml:space="preserve"> </w:t>
      </w:r>
      <w:r w:rsidRPr="00BA73CB">
        <w:rPr>
          <w:spacing w:val="1"/>
        </w:rPr>
        <w:t>any</w:t>
      </w:r>
      <w:r w:rsidRPr="00BA73CB">
        <w:rPr>
          <w:spacing w:val="45"/>
        </w:rPr>
        <w:t xml:space="preserve"> </w:t>
      </w:r>
      <w:r w:rsidRPr="00BA73CB">
        <w:rPr>
          <w:spacing w:val="-1"/>
        </w:rPr>
        <w:t>engine</w:t>
      </w:r>
      <w:r w:rsidRPr="00BA73CB">
        <w:rPr>
          <w:spacing w:val="52"/>
        </w:rPr>
        <w:t xml:space="preserve"> </w:t>
      </w:r>
      <w:r w:rsidRPr="00BA73CB">
        <w:rPr>
          <w:spacing w:val="-1"/>
        </w:rPr>
        <w:t>included</w:t>
      </w:r>
      <w:r w:rsidRPr="00BA73CB">
        <w:rPr>
          <w:spacing w:val="53"/>
        </w:rPr>
        <w:t xml:space="preserve"> </w:t>
      </w:r>
      <w:r w:rsidRPr="00BA73CB">
        <w:rPr>
          <w:spacing w:val="-1"/>
        </w:rPr>
        <w:t>in</w:t>
      </w:r>
      <w:r w:rsidRPr="00BA73CB">
        <w:rPr>
          <w:spacing w:val="90"/>
          <w:w w:val="99"/>
        </w:rPr>
        <w:t xml:space="preserve"> </w:t>
      </w:r>
      <w:r w:rsidRPr="00BA73CB">
        <w:t>FGENGINES.</w:t>
      </w:r>
      <w:r w:rsidR="00900169">
        <w:rPr>
          <w:rFonts w:cs="Arial"/>
          <w:vertAlign w:val="superscript"/>
        </w:rPr>
        <w:t>2</w:t>
      </w:r>
      <w:r w:rsidRPr="00BA73CB">
        <w:rPr>
          <w:spacing w:val="44"/>
        </w:rPr>
        <w:t xml:space="preserve"> </w:t>
      </w:r>
      <w:r w:rsidR="00533483">
        <w:rPr>
          <w:spacing w:val="44"/>
        </w:rPr>
        <w:t xml:space="preserve"> </w:t>
      </w:r>
      <w:r w:rsidRPr="00BA73CB">
        <w:rPr>
          <w:b/>
        </w:rPr>
        <w:t>(40</w:t>
      </w:r>
      <w:r w:rsidRPr="00BA73CB">
        <w:rPr>
          <w:b/>
          <w:spacing w:val="-6"/>
        </w:rPr>
        <w:t xml:space="preserve"> </w:t>
      </w:r>
      <w:r w:rsidRPr="00BA73CB">
        <w:rPr>
          <w:b/>
        </w:rPr>
        <w:t>CFR</w:t>
      </w:r>
      <w:r w:rsidRPr="00BA73CB">
        <w:rPr>
          <w:b/>
          <w:spacing w:val="-3"/>
        </w:rPr>
        <w:t xml:space="preserve"> </w:t>
      </w:r>
      <w:r w:rsidRPr="00BA73CB">
        <w:rPr>
          <w:b/>
        </w:rPr>
        <w:t>Part</w:t>
      </w:r>
      <w:r w:rsidRPr="00BA73CB">
        <w:rPr>
          <w:b/>
          <w:spacing w:val="-6"/>
        </w:rPr>
        <w:t xml:space="preserve"> </w:t>
      </w:r>
      <w:r w:rsidRPr="00BA73CB">
        <w:rPr>
          <w:b/>
        </w:rPr>
        <w:t>60</w:t>
      </w:r>
      <w:r w:rsidR="00900169">
        <w:rPr>
          <w:b/>
        </w:rPr>
        <w:t>,</w:t>
      </w:r>
      <w:r w:rsidRPr="00BA73CB">
        <w:rPr>
          <w:b/>
          <w:spacing w:val="-3"/>
        </w:rPr>
        <w:t xml:space="preserve"> </w:t>
      </w:r>
      <w:r w:rsidRPr="00BA73CB">
        <w:rPr>
          <w:b/>
          <w:spacing w:val="-1"/>
        </w:rPr>
        <w:t>Subpart</w:t>
      </w:r>
      <w:r w:rsidR="00900169">
        <w:rPr>
          <w:b/>
          <w:spacing w:val="-1"/>
        </w:rPr>
        <w:t>s</w:t>
      </w:r>
      <w:r w:rsidRPr="00BA73CB">
        <w:rPr>
          <w:b/>
          <w:spacing w:val="-1"/>
        </w:rPr>
        <w:t xml:space="preserve"> </w:t>
      </w:r>
      <w:r w:rsidRPr="00BA73CB">
        <w:rPr>
          <w:b/>
        </w:rPr>
        <w:t>A</w:t>
      </w:r>
      <w:r w:rsidRPr="00BA73CB">
        <w:rPr>
          <w:b/>
          <w:spacing w:val="-7"/>
        </w:rPr>
        <w:t xml:space="preserve"> </w:t>
      </w:r>
      <w:r w:rsidRPr="00BA73CB">
        <w:rPr>
          <w:b/>
        </w:rPr>
        <w:t>and</w:t>
      </w:r>
      <w:r w:rsidRPr="00BA73CB">
        <w:rPr>
          <w:b/>
          <w:spacing w:val="-6"/>
        </w:rPr>
        <w:t xml:space="preserve"> </w:t>
      </w:r>
      <w:r w:rsidRPr="00BA73CB">
        <w:rPr>
          <w:b/>
        </w:rPr>
        <w:t>JJJJ)</w:t>
      </w:r>
    </w:p>
    <w:p w14:paraId="3EB75BDB" w14:textId="77777777" w:rsidR="00AE1D84" w:rsidRDefault="00AE1D84" w:rsidP="00F62984"/>
    <w:p w14:paraId="1B4BBB73" w14:textId="77777777" w:rsidR="000662AD" w:rsidRPr="00FE0AD0" w:rsidRDefault="000662AD" w:rsidP="00F62984"/>
    <w:p w14:paraId="4362EAEB" w14:textId="77777777" w:rsidR="00AE1D84" w:rsidRPr="00B90185" w:rsidRDefault="00AE1D84" w:rsidP="00F62984">
      <w:pPr>
        <w:rPr>
          <w:b/>
        </w:rPr>
      </w:pPr>
      <w:r w:rsidRPr="00B90185">
        <w:rPr>
          <w:b/>
          <w:u w:val="single"/>
        </w:rPr>
        <w:t>Footnotes</w:t>
      </w:r>
      <w:r w:rsidRPr="00B90185">
        <w:rPr>
          <w:b/>
        </w:rPr>
        <w:t>:</w:t>
      </w:r>
    </w:p>
    <w:p w14:paraId="44DAFF6E" w14:textId="77777777" w:rsidR="00AE1D84" w:rsidRDefault="00AE1D84" w:rsidP="00F62984">
      <w:r w:rsidRPr="008B47D8">
        <w:rPr>
          <w:vertAlign w:val="superscript"/>
        </w:rPr>
        <w:t>1</w:t>
      </w:r>
      <w:r>
        <w:rPr>
          <w:vertAlign w:val="superscript"/>
        </w:rPr>
        <w:t xml:space="preserve"> </w:t>
      </w:r>
      <w:r>
        <w:t>Thi</w:t>
      </w:r>
      <w:r w:rsidRPr="001E3851">
        <w:t xml:space="preserve">s </w:t>
      </w:r>
      <w:r>
        <w:t>condition</w:t>
      </w:r>
      <w:r w:rsidRPr="001E3851">
        <w:t xml:space="preserve"> is state</w:t>
      </w:r>
      <w:r>
        <w:t xml:space="preserve"> only enforceable and was established pursuant to Rule 201(1)(b).</w:t>
      </w:r>
    </w:p>
    <w:p w14:paraId="2085F26F" w14:textId="77777777" w:rsidR="00AE1D84" w:rsidRPr="003A4A19" w:rsidRDefault="00AE1D84" w:rsidP="00F62984">
      <w:pPr>
        <w:rPr>
          <w:rFonts w:cs="Arial"/>
        </w:rPr>
      </w:pPr>
      <w:r w:rsidRPr="008B47D8">
        <w:rPr>
          <w:vertAlign w:val="superscript"/>
        </w:rPr>
        <w:t>2</w:t>
      </w:r>
      <w:r>
        <w:rPr>
          <w:vertAlign w:val="superscript"/>
        </w:rPr>
        <w:t xml:space="preserve"> </w:t>
      </w:r>
      <w:r>
        <w:t>T</w:t>
      </w:r>
      <w:r w:rsidRPr="001E3851">
        <w:t xml:space="preserve">his </w:t>
      </w:r>
      <w:r>
        <w:t>condition</w:t>
      </w:r>
      <w:r w:rsidRPr="001E3851">
        <w:t xml:space="preserve"> </w:t>
      </w:r>
      <w:r>
        <w:t>is federally enforceable and was established pursuant to Rule 201(1)(a).</w:t>
      </w:r>
    </w:p>
    <w:p w14:paraId="5597AB61" w14:textId="23B1AA50" w:rsidR="00715110" w:rsidRPr="00347387" w:rsidRDefault="00715110" w:rsidP="00544CF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69" w:name="_Toc852399"/>
      <w:bookmarkStart w:id="170" w:name="_Toc852730"/>
      <w:bookmarkStart w:id="171" w:name="_Toc8785176"/>
      <w:bookmarkStart w:id="172" w:name="_Toc67490167"/>
      <w:bookmarkStart w:id="173" w:name="_Toc67491385"/>
      <w:bookmarkStart w:id="174" w:name="_Toc67492672"/>
      <w:bookmarkStart w:id="175" w:name="_Hlk90908177"/>
      <w:bookmarkStart w:id="176" w:name="_Toc99704713"/>
      <w:r>
        <w:rPr>
          <w:bCs/>
          <w:iCs/>
          <w:szCs w:val="28"/>
        </w:rPr>
        <w:lastRenderedPageBreak/>
        <w:t>F</w:t>
      </w:r>
      <w:r w:rsidRPr="00347387">
        <w:rPr>
          <w:bCs/>
          <w:iCs/>
          <w:szCs w:val="28"/>
        </w:rPr>
        <w:t>G</w:t>
      </w:r>
      <w:r>
        <w:rPr>
          <w:bCs/>
          <w:iCs/>
          <w:szCs w:val="28"/>
        </w:rPr>
        <w:t>ENGMACT4Z</w:t>
      </w:r>
      <w:bookmarkEnd w:id="169"/>
      <w:bookmarkEnd w:id="170"/>
      <w:bookmarkEnd w:id="171"/>
      <w:r w:rsidR="00C716A3">
        <w:rPr>
          <w:bCs/>
          <w:iCs/>
          <w:szCs w:val="28"/>
        </w:rPr>
        <w:t>-</w:t>
      </w:r>
      <w:r w:rsidR="00EF36C8">
        <w:rPr>
          <w:bCs/>
          <w:iCs/>
          <w:szCs w:val="28"/>
        </w:rPr>
        <w:t>EU</w:t>
      </w:r>
      <w:r w:rsidR="00C716A3">
        <w:rPr>
          <w:bCs/>
          <w:iCs/>
          <w:szCs w:val="28"/>
        </w:rPr>
        <w:t>RICE</w:t>
      </w:r>
      <w:bookmarkEnd w:id="172"/>
      <w:bookmarkEnd w:id="173"/>
      <w:bookmarkEnd w:id="174"/>
      <w:r w:rsidR="00067561">
        <w:rPr>
          <w:bCs/>
          <w:iCs/>
          <w:szCs w:val="28"/>
        </w:rPr>
        <w:t>1-3</w:t>
      </w:r>
      <w:bookmarkEnd w:id="175"/>
      <w:bookmarkEnd w:id="176"/>
    </w:p>
    <w:p w14:paraId="36967FFB" w14:textId="77777777" w:rsidR="00715110" w:rsidRPr="00EE02F9" w:rsidRDefault="00715110" w:rsidP="00544CF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6B88E8F" w14:textId="77777777" w:rsidR="00715110" w:rsidRPr="00F30023" w:rsidRDefault="00715110" w:rsidP="00544CF3"/>
    <w:p w14:paraId="3141DDA4" w14:textId="77777777" w:rsidR="00715110" w:rsidRDefault="00715110" w:rsidP="00544CF3">
      <w:pPr>
        <w:rPr>
          <w:b/>
          <w:u w:val="single"/>
        </w:rPr>
      </w:pPr>
      <w:r>
        <w:rPr>
          <w:b/>
          <w:u w:val="single"/>
        </w:rPr>
        <w:t>DESCRIPTION</w:t>
      </w:r>
    </w:p>
    <w:p w14:paraId="46E0A050" w14:textId="77777777" w:rsidR="00715110" w:rsidRPr="005F7DAF" w:rsidRDefault="00715110" w:rsidP="00544CF3"/>
    <w:p w14:paraId="00A1C025" w14:textId="3464B8CA" w:rsidR="00715110" w:rsidRPr="005F7DAF" w:rsidRDefault="005F7DAF" w:rsidP="0013193C">
      <w:pPr>
        <w:jc w:val="both"/>
        <w:rPr>
          <w:color w:val="231F20"/>
          <w:spacing w:val="-1"/>
        </w:rPr>
      </w:pPr>
      <w:r w:rsidRPr="005F7DAF">
        <w:rPr>
          <w:color w:val="231F20"/>
        </w:rPr>
        <w:t>New</w:t>
      </w:r>
      <w:r w:rsidRPr="005F7DAF">
        <w:rPr>
          <w:color w:val="231F20"/>
          <w:spacing w:val="36"/>
        </w:rPr>
        <w:t xml:space="preserve"> </w:t>
      </w:r>
      <w:r w:rsidR="00067561">
        <w:rPr>
          <w:color w:val="231F20"/>
          <w:spacing w:val="36"/>
        </w:rPr>
        <w:t>4SLB</w:t>
      </w:r>
      <w:r w:rsidRPr="005F7DAF">
        <w:rPr>
          <w:color w:val="231F20"/>
        </w:rPr>
        <w:t>spark</w:t>
      </w:r>
      <w:r w:rsidRPr="005F7DAF">
        <w:rPr>
          <w:color w:val="231F20"/>
          <w:spacing w:val="42"/>
        </w:rPr>
        <w:t xml:space="preserve"> </w:t>
      </w:r>
      <w:r w:rsidRPr="005F7DAF">
        <w:rPr>
          <w:color w:val="231F20"/>
          <w:spacing w:val="-1"/>
        </w:rPr>
        <w:t>ignition</w:t>
      </w:r>
      <w:r w:rsidRPr="005F7DAF">
        <w:rPr>
          <w:color w:val="231F20"/>
          <w:spacing w:val="38"/>
        </w:rPr>
        <w:t xml:space="preserve"> </w:t>
      </w:r>
      <w:r w:rsidRPr="005F7DAF">
        <w:rPr>
          <w:color w:val="231F20"/>
        </w:rPr>
        <w:t>RICE</w:t>
      </w:r>
      <w:r w:rsidRPr="005F7DAF">
        <w:rPr>
          <w:color w:val="231F20"/>
          <w:spacing w:val="37"/>
        </w:rPr>
        <w:t xml:space="preserve"> </w:t>
      </w:r>
      <w:r w:rsidRPr="005F7DAF">
        <w:rPr>
          <w:color w:val="231F20"/>
        </w:rPr>
        <w:t>located</w:t>
      </w:r>
      <w:r w:rsidRPr="005F7DAF">
        <w:rPr>
          <w:color w:val="231F20"/>
          <w:spacing w:val="37"/>
        </w:rPr>
        <w:t xml:space="preserve"> </w:t>
      </w:r>
      <w:r w:rsidRPr="005F7DAF">
        <w:rPr>
          <w:color w:val="231F20"/>
          <w:spacing w:val="1"/>
        </w:rPr>
        <w:t>at</w:t>
      </w:r>
      <w:r w:rsidRPr="005F7DAF">
        <w:rPr>
          <w:color w:val="231F20"/>
          <w:spacing w:val="38"/>
        </w:rPr>
        <w:t xml:space="preserve"> </w:t>
      </w:r>
      <w:r w:rsidRPr="005F7DAF">
        <w:rPr>
          <w:color w:val="231F20"/>
        </w:rPr>
        <w:t>a</w:t>
      </w:r>
      <w:r w:rsidRPr="005F7DAF">
        <w:rPr>
          <w:color w:val="231F20"/>
          <w:spacing w:val="38"/>
        </w:rPr>
        <w:t xml:space="preserve"> </w:t>
      </w:r>
      <w:r w:rsidRPr="005F7DAF">
        <w:rPr>
          <w:color w:val="231F20"/>
          <w:spacing w:val="-1"/>
        </w:rPr>
        <w:t>Major</w:t>
      </w:r>
      <w:r w:rsidRPr="005F7DAF">
        <w:rPr>
          <w:color w:val="231F20"/>
          <w:spacing w:val="41"/>
        </w:rPr>
        <w:t xml:space="preserve"> </w:t>
      </w:r>
      <w:r w:rsidRPr="005F7DAF">
        <w:rPr>
          <w:color w:val="231F20"/>
          <w:spacing w:val="-1"/>
        </w:rPr>
        <w:t>Source</w:t>
      </w:r>
      <w:r w:rsidRPr="005F7DAF">
        <w:rPr>
          <w:color w:val="231F20"/>
          <w:spacing w:val="39"/>
        </w:rPr>
        <w:t xml:space="preserve"> </w:t>
      </w:r>
      <w:r w:rsidRPr="005F7DAF">
        <w:rPr>
          <w:color w:val="231F20"/>
          <w:spacing w:val="-1"/>
        </w:rPr>
        <w:t>of</w:t>
      </w:r>
      <w:r w:rsidRPr="005F7DAF">
        <w:rPr>
          <w:color w:val="231F20"/>
          <w:spacing w:val="40"/>
        </w:rPr>
        <w:t xml:space="preserve"> </w:t>
      </w:r>
      <w:r w:rsidRPr="005F7DAF">
        <w:rPr>
          <w:color w:val="231F20"/>
          <w:spacing w:val="-1"/>
        </w:rPr>
        <w:t>HAPs</w:t>
      </w:r>
      <w:r w:rsidRPr="005F7DAF">
        <w:rPr>
          <w:color w:val="231F20"/>
          <w:spacing w:val="39"/>
        </w:rPr>
        <w:t xml:space="preserve"> </w:t>
      </w:r>
      <w:r w:rsidRPr="005F7DAF">
        <w:rPr>
          <w:color w:val="231F20"/>
          <w:spacing w:val="-1"/>
        </w:rPr>
        <w:t>greater</w:t>
      </w:r>
      <w:r w:rsidRPr="005F7DAF">
        <w:rPr>
          <w:color w:val="231F20"/>
          <w:spacing w:val="38"/>
        </w:rPr>
        <w:t xml:space="preserve"> </w:t>
      </w:r>
      <w:r w:rsidRPr="005F7DAF">
        <w:rPr>
          <w:color w:val="231F20"/>
        </w:rPr>
        <w:t>than</w:t>
      </w:r>
      <w:r w:rsidRPr="005F7DAF">
        <w:rPr>
          <w:color w:val="231F20"/>
          <w:spacing w:val="40"/>
        </w:rPr>
        <w:t xml:space="preserve"> </w:t>
      </w:r>
      <w:r w:rsidRPr="005F7DAF">
        <w:rPr>
          <w:color w:val="231F20"/>
          <w:spacing w:val="-1"/>
        </w:rPr>
        <w:t>500</w:t>
      </w:r>
      <w:r w:rsidRPr="005F7DAF">
        <w:rPr>
          <w:color w:val="231F20"/>
          <w:spacing w:val="40"/>
        </w:rPr>
        <w:t xml:space="preserve"> </w:t>
      </w:r>
      <w:r w:rsidRPr="005F7DAF">
        <w:rPr>
          <w:color w:val="231F20"/>
          <w:spacing w:val="-1"/>
        </w:rPr>
        <w:t>HP,</w:t>
      </w:r>
      <w:r w:rsidRPr="005F7DAF">
        <w:rPr>
          <w:color w:val="231F20"/>
          <w:spacing w:val="40"/>
        </w:rPr>
        <w:t xml:space="preserve"> </w:t>
      </w:r>
      <w:r w:rsidRPr="005F7DAF">
        <w:rPr>
          <w:color w:val="231F20"/>
          <w:spacing w:val="-1"/>
        </w:rPr>
        <w:t>non-</w:t>
      </w:r>
      <w:r w:rsidRPr="005F7DAF">
        <w:rPr>
          <w:color w:val="231F20"/>
          <w:spacing w:val="66"/>
          <w:w w:val="99"/>
        </w:rPr>
        <w:t xml:space="preserve"> </w:t>
      </w:r>
      <w:r w:rsidRPr="005F7DAF">
        <w:rPr>
          <w:color w:val="231F20"/>
          <w:spacing w:val="-1"/>
        </w:rPr>
        <w:t>emergency.</w:t>
      </w:r>
    </w:p>
    <w:p w14:paraId="57979CB3" w14:textId="77777777" w:rsidR="005F7DAF" w:rsidRPr="005F7DAF" w:rsidRDefault="005F7DAF" w:rsidP="00544CF3"/>
    <w:p w14:paraId="5854F7DF" w14:textId="757E858D" w:rsidR="00715110" w:rsidRPr="00A86D8D" w:rsidRDefault="00715110" w:rsidP="00544CF3">
      <w:r w:rsidRPr="00FE0AD0">
        <w:rPr>
          <w:b/>
        </w:rPr>
        <w:t>Emission Unit</w:t>
      </w:r>
      <w:r w:rsidR="005F7DAF">
        <w:rPr>
          <w:b/>
        </w:rPr>
        <w:t>s</w:t>
      </w:r>
      <w:r>
        <w:rPr>
          <w:b/>
        </w:rPr>
        <w:t>:</w:t>
      </w:r>
      <w:r>
        <w:t xml:space="preserve"> </w:t>
      </w:r>
      <w:r w:rsidR="005F7DAF">
        <w:rPr>
          <w:color w:val="231F20"/>
        </w:rPr>
        <w:t>EURICE1,</w:t>
      </w:r>
      <w:r w:rsidR="005F7DAF">
        <w:rPr>
          <w:color w:val="231F20"/>
          <w:spacing w:val="-7"/>
        </w:rPr>
        <w:t xml:space="preserve"> </w:t>
      </w:r>
      <w:r w:rsidR="005F7DAF">
        <w:rPr>
          <w:color w:val="231F20"/>
        </w:rPr>
        <w:t>EURICE2,</w:t>
      </w:r>
      <w:r w:rsidR="005F7DAF">
        <w:rPr>
          <w:color w:val="231F20"/>
          <w:spacing w:val="-9"/>
        </w:rPr>
        <w:t xml:space="preserve"> </w:t>
      </w:r>
      <w:r w:rsidR="005F7DAF">
        <w:rPr>
          <w:color w:val="231F20"/>
        </w:rPr>
        <w:t>EURICE3</w:t>
      </w:r>
    </w:p>
    <w:p w14:paraId="4EB61B33" w14:textId="77777777" w:rsidR="00715110" w:rsidRPr="00F30023" w:rsidRDefault="00715110" w:rsidP="00544CF3"/>
    <w:p w14:paraId="3B3E5C21" w14:textId="77777777" w:rsidR="00715110" w:rsidRDefault="00715110" w:rsidP="00544CF3">
      <w:pPr>
        <w:rPr>
          <w:b/>
          <w:u w:val="single"/>
        </w:rPr>
      </w:pPr>
      <w:r>
        <w:rPr>
          <w:b/>
          <w:u w:val="single"/>
        </w:rPr>
        <w:t>POLLUTION CONTROL EQUIPMENT</w:t>
      </w:r>
    </w:p>
    <w:p w14:paraId="62612757" w14:textId="77777777" w:rsidR="00715110" w:rsidRPr="0074351C" w:rsidRDefault="00715110" w:rsidP="00544CF3"/>
    <w:p w14:paraId="6109E661" w14:textId="4EB7CC2E" w:rsidR="00715110" w:rsidRDefault="00E2603D" w:rsidP="00544CF3">
      <w:pPr>
        <w:rPr>
          <w:color w:val="231F20"/>
        </w:rPr>
      </w:pPr>
      <w:r>
        <w:rPr>
          <w:color w:val="231F20"/>
          <w:spacing w:val="-1"/>
        </w:rPr>
        <w:t>Oxidation</w:t>
      </w:r>
      <w:r>
        <w:rPr>
          <w:color w:val="231F20"/>
          <w:spacing w:val="-8"/>
        </w:rPr>
        <w:t xml:space="preserve"> </w:t>
      </w:r>
      <w:r>
        <w:rPr>
          <w:color w:val="231F20"/>
          <w:spacing w:val="-1"/>
        </w:rPr>
        <w:t>catalyst</w:t>
      </w:r>
      <w:r>
        <w:rPr>
          <w:color w:val="231F20"/>
          <w:spacing w:val="-6"/>
        </w:rPr>
        <w:t xml:space="preserve"> </w:t>
      </w:r>
      <w:r>
        <w:rPr>
          <w:color w:val="231F20"/>
          <w:spacing w:val="-1"/>
        </w:rPr>
        <w:t>to</w:t>
      </w:r>
      <w:r>
        <w:rPr>
          <w:color w:val="231F20"/>
          <w:spacing w:val="-9"/>
        </w:rPr>
        <w:t xml:space="preserve"> </w:t>
      </w:r>
      <w:r>
        <w:rPr>
          <w:color w:val="231F20"/>
        </w:rPr>
        <w:t>control</w:t>
      </w:r>
      <w:r>
        <w:rPr>
          <w:color w:val="231F20"/>
          <w:spacing w:val="-6"/>
        </w:rPr>
        <w:t xml:space="preserve"> </w:t>
      </w:r>
      <w:r>
        <w:rPr>
          <w:color w:val="231F20"/>
        </w:rPr>
        <w:t>CO</w:t>
      </w:r>
    </w:p>
    <w:p w14:paraId="416805EA" w14:textId="77777777" w:rsidR="00E2603D" w:rsidRPr="008B5C27" w:rsidRDefault="00E2603D" w:rsidP="00544CF3"/>
    <w:p w14:paraId="53D80622" w14:textId="77777777" w:rsidR="00715110" w:rsidRDefault="00715110" w:rsidP="00544CF3">
      <w:pPr>
        <w:rPr>
          <w:b/>
          <w:u w:val="single"/>
        </w:rPr>
      </w:pPr>
      <w:r>
        <w:rPr>
          <w:b/>
        </w:rPr>
        <w:t xml:space="preserve">I.  </w:t>
      </w:r>
      <w:r>
        <w:rPr>
          <w:b/>
          <w:u w:val="single"/>
        </w:rPr>
        <w:t>EMISSION LIMIT(S)</w:t>
      </w:r>
    </w:p>
    <w:p w14:paraId="21701999" w14:textId="77777777" w:rsidR="00715110" w:rsidRPr="00FE0AD0" w:rsidRDefault="00715110" w:rsidP="00544CF3"/>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710"/>
        <w:gridCol w:w="1891"/>
        <w:gridCol w:w="1889"/>
        <w:gridCol w:w="1530"/>
        <w:gridCol w:w="1530"/>
      </w:tblGrid>
      <w:tr w:rsidR="00715110" w14:paraId="2D5F30D1" w14:textId="77777777" w:rsidTr="00AC2CE3">
        <w:trPr>
          <w:cantSplit/>
          <w:tblHeader/>
        </w:trPr>
        <w:tc>
          <w:tcPr>
            <w:tcW w:w="1710" w:type="dxa"/>
            <w:tcBorders>
              <w:top w:val="single" w:sz="4" w:space="0" w:color="auto"/>
              <w:left w:val="single" w:sz="4" w:space="0" w:color="auto"/>
              <w:bottom w:val="single" w:sz="4" w:space="0" w:color="auto"/>
              <w:right w:val="single" w:sz="4" w:space="0" w:color="auto"/>
            </w:tcBorders>
          </w:tcPr>
          <w:p w14:paraId="6492D4DA" w14:textId="77777777" w:rsidR="00715110" w:rsidRPr="00BD3DE3" w:rsidRDefault="00715110" w:rsidP="00544CF3">
            <w:pPr>
              <w:jc w:val="center"/>
              <w:rPr>
                <w:b/>
              </w:rPr>
            </w:pPr>
            <w:r>
              <w:rPr>
                <w:b/>
              </w:rPr>
              <w:t>Pollutant</w:t>
            </w:r>
          </w:p>
        </w:tc>
        <w:tc>
          <w:tcPr>
            <w:tcW w:w="1710" w:type="dxa"/>
            <w:tcBorders>
              <w:top w:val="single" w:sz="4" w:space="0" w:color="auto"/>
              <w:left w:val="single" w:sz="4" w:space="0" w:color="auto"/>
              <w:bottom w:val="single" w:sz="4" w:space="0" w:color="auto"/>
              <w:right w:val="single" w:sz="4" w:space="0" w:color="auto"/>
            </w:tcBorders>
          </w:tcPr>
          <w:p w14:paraId="6FFC99F7" w14:textId="77777777" w:rsidR="00715110" w:rsidRPr="00BD3DE3" w:rsidRDefault="00715110" w:rsidP="00544CF3">
            <w:pPr>
              <w:jc w:val="center"/>
              <w:rPr>
                <w:b/>
              </w:rPr>
            </w:pPr>
            <w:r w:rsidRPr="00BD3DE3">
              <w:rPr>
                <w:b/>
              </w:rPr>
              <w:t>Limit</w:t>
            </w:r>
          </w:p>
        </w:tc>
        <w:tc>
          <w:tcPr>
            <w:tcW w:w="1891" w:type="dxa"/>
            <w:tcBorders>
              <w:top w:val="single" w:sz="4" w:space="0" w:color="auto"/>
              <w:left w:val="single" w:sz="4" w:space="0" w:color="auto"/>
              <w:bottom w:val="single" w:sz="4" w:space="0" w:color="auto"/>
              <w:right w:val="single" w:sz="4" w:space="0" w:color="auto"/>
            </w:tcBorders>
          </w:tcPr>
          <w:p w14:paraId="48AB92B7" w14:textId="688A6737" w:rsidR="00715110" w:rsidRDefault="00715110" w:rsidP="00544CF3">
            <w:pPr>
              <w:jc w:val="center"/>
              <w:rPr>
                <w:b/>
              </w:rPr>
            </w:pPr>
            <w:r>
              <w:rPr>
                <w:b/>
              </w:rPr>
              <w:t>Time Period/</w:t>
            </w:r>
            <w:r w:rsidR="00AC2CE3">
              <w:rPr>
                <w:b/>
              </w:rPr>
              <w:t xml:space="preserve"> </w:t>
            </w:r>
            <w:r>
              <w:rPr>
                <w:b/>
              </w:rPr>
              <w:t>Operating Scenario</w:t>
            </w:r>
          </w:p>
        </w:tc>
        <w:tc>
          <w:tcPr>
            <w:tcW w:w="1889" w:type="dxa"/>
            <w:tcBorders>
              <w:top w:val="single" w:sz="4" w:space="0" w:color="auto"/>
              <w:left w:val="single" w:sz="4" w:space="0" w:color="auto"/>
              <w:bottom w:val="single" w:sz="4" w:space="0" w:color="auto"/>
              <w:right w:val="single" w:sz="4" w:space="0" w:color="auto"/>
            </w:tcBorders>
          </w:tcPr>
          <w:p w14:paraId="7928453A" w14:textId="77777777" w:rsidR="00715110" w:rsidRPr="00BD3DE3" w:rsidRDefault="00715110" w:rsidP="00544CF3">
            <w:pPr>
              <w:jc w:val="center"/>
              <w:rPr>
                <w:b/>
              </w:rPr>
            </w:pPr>
            <w:r>
              <w:rPr>
                <w:b/>
              </w:rPr>
              <w:t>Equipment</w:t>
            </w:r>
          </w:p>
        </w:tc>
        <w:tc>
          <w:tcPr>
            <w:tcW w:w="1530" w:type="dxa"/>
            <w:tcBorders>
              <w:top w:val="single" w:sz="4" w:space="0" w:color="auto"/>
              <w:left w:val="single" w:sz="4" w:space="0" w:color="auto"/>
              <w:bottom w:val="single" w:sz="4" w:space="0" w:color="auto"/>
              <w:right w:val="single" w:sz="4" w:space="0" w:color="auto"/>
            </w:tcBorders>
          </w:tcPr>
          <w:p w14:paraId="18F4BE9B" w14:textId="77777777" w:rsidR="00715110" w:rsidRDefault="00715110" w:rsidP="00544CF3">
            <w:pPr>
              <w:jc w:val="center"/>
              <w:rPr>
                <w:b/>
              </w:rPr>
            </w:pPr>
            <w:r>
              <w:rPr>
                <w:b/>
              </w:rPr>
              <w:t>Monitoring/</w:t>
            </w:r>
          </w:p>
          <w:p w14:paraId="0040EF98" w14:textId="77777777" w:rsidR="00715110" w:rsidRPr="00BD3DE3" w:rsidRDefault="00715110" w:rsidP="00544CF3">
            <w:pPr>
              <w:jc w:val="center"/>
              <w:rPr>
                <w:b/>
              </w:rPr>
            </w:pPr>
            <w:r>
              <w:rPr>
                <w:b/>
              </w:rPr>
              <w:t>Testing Method</w:t>
            </w:r>
          </w:p>
        </w:tc>
        <w:tc>
          <w:tcPr>
            <w:tcW w:w="1530" w:type="dxa"/>
            <w:tcBorders>
              <w:top w:val="single" w:sz="4" w:space="0" w:color="auto"/>
              <w:left w:val="single" w:sz="4" w:space="0" w:color="auto"/>
              <w:bottom w:val="single" w:sz="4" w:space="0" w:color="auto"/>
              <w:right w:val="single" w:sz="4" w:space="0" w:color="auto"/>
            </w:tcBorders>
          </w:tcPr>
          <w:p w14:paraId="56343EEF" w14:textId="77777777" w:rsidR="00715110" w:rsidRPr="00BD3DE3" w:rsidRDefault="00715110" w:rsidP="00544CF3">
            <w:pPr>
              <w:jc w:val="center"/>
              <w:rPr>
                <w:b/>
              </w:rPr>
            </w:pPr>
            <w:r w:rsidRPr="00BD3DE3">
              <w:rPr>
                <w:b/>
              </w:rPr>
              <w:t>Underlying</w:t>
            </w:r>
            <w:r>
              <w:rPr>
                <w:b/>
              </w:rPr>
              <w:t xml:space="preserve"> </w:t>
            </w:r>
            <w:r w:rsidRPr="00BD3DE3">
              <w:rPr>
                <w:b/>
              </w:rPr>
              <w:t>Applicable Requirements</w:t>
            </w:r>
          </w:p>
        </w:tc>
      </w:tr>
      <w:tr w:rsidR="00E2603D" w14:paraId="677318DA" w14:textId="77777777" w:rsidTr="00AC2CE3">
        <w:trPr>
          <w:cantSplit/>
        </w:trPr>
        <w:tc>
          <w:tcPr>
            <w:tcW w:w="1710" w:type="dxa"/>
            <w:tcBorders>
              <w:top w:val="single" w:sz="4" w:space="0" w:color="auto"/>
              <w:left w:val="single" w:sz="4" w:space="0" w:color="auto"/>
              <w:bottom w:val="single" w:sz="4" w:space="0" w:color="auto"/>
              <w:right w:val="single" w:sz="4" w:space="0" w:color="auto"/>
            </w:tcBorders>
          </w:tcPr>
          <w:p w14:paraId="37E0898F" w14:textId="2453FE0D" w:rsidR="00E2603D" w:rsidRPr="00095B77" w:rsidRDefault="00E2603D" w:rsidP="008533BB">
            <w:pPr>
              <w:numPr>
                <w:ilvl w:val="0"/>
                <w:numId w:val="122"/>
              </w:numPr>
            </w:pPr>
            <w:r>
              <w:rPr>
                <w:color w:val="231F20"/>
              </w:rPr>
              <w:t>CO</w:t>
            </w:r>
          </w:p>
        </w:tc>
        <w:tc>
          <w:tcPr>
            <w:tcW w:w="1710" w:type="dxa"/>
            <w:tcBorders>
              <w:top w:val="single" w:sz="4" w:space="0" w:color="auto"/>
              <w:left w:val="single" w:sz="4" w:space="0" w:color="auto"/>
              <w:bottom w:val="single" w:sz="4" w:space="0" w:color="auto"/>
              <w:right w:val="single" w:sz="4" w:space="0" w:color="auto"/>
            </w:tcBorders>
          </w:tcPr>
          <w:p w14:paraId="7ECE2EDF" w14:textId="6C5FD9DD" w:rsidR="00E2603D" w:rsidRPr="00900169" w:rsidRDefault="00E1504B" w:rsidP="00900169">
            <w:pPr>
              <w:pStyle w:val="TableParagraph"/>
              <w:spacing w:line="229" w:lineRule="exact"/>
              <w:ind w:left="92" w:hanging="65"/>
              <w:jc w:val="center"/>
              <w:rPr>
                <w:rFonts w:eastAsia="Arial" w:cs="Arial"/>
                <w:szCs w:val="13"/>
              </w:rPr>
            </w:pPr>
            <w:r>
              <w:rPr>
                <w:rFonts w:cs="Calibri"/>
                <w:color w:val="231F20"/>
                <w:spacing w:val="-1"/>
              </w:rPr>
              <w:t>≥</w:t>
            </w:r>
            <w:r w:rsidR="001B0637">
              <w:rPr>
                <w:color w:val="231F20"/>
                <w:spacing w:val="-1"/>
              </w:rPr>
              <w:t>93</w:t>
            </w:r>
            <w:r w:rsidR="00E2603D">
              <w:rPr>
                <w:color w:val="231F20"/>
                <w:spacing w:val="-1"/>
              </w:rPr>
              <w:t>%</w:t>
            </w:r>
            <w:r w:rsidR="00E2603D">
              <w:rPr>
                <w:color w:val="231F20"/>
                <w:spacing w:val="-17"/>
              </w:rPr>
              <w:t xml:space="preserve"> </w:t>
            </w:r>
            <w:r w:rsidR="00A5429F">
              <w:rPr>
                <w:color w:val="231F20"/>
              </w:rPr>
              <w:t>reduction</w:t>
            </w:r>
            <w:r w:rsidR="00A5429F">
              <w:rPr>
                <w:color w:val="231F20"/>
                <w:position w:val="6"/>
                <w:sz w:val="13"/>
              </w:rPr>
              <w:t xml:space="preserve">a </w:t>
            </w:r>
            <w:r w:rsidR="00900169">
              <w:rPr>
                <w:rFonts w:cs="Arial"/>
                <w:vertAlign w:val="superscript"/>
              </w:rPr>
              <w:t>2</w:t>
            </w:r>
          </w:p>
          <w:p w14:paraId="46E90B2F" w14:textId="77777777" w:rsidR="00E2603D" w:rsidRDefault="00E2603D" w:rsidP="00E2603D">
            <w:pPr>
              <w:pStyle w:val="TableParagraph"/>
              <w:spacing w:before="1"/>
              <w:rPr>
                <w:rFonts w:eastAsia="Arial" w:cs="Arial"/>
                <w:b/>
                <w:bCs/>
              </w:rPr>
            </w:pPr>
          </w:p>
          <w:p w14:paraId="324C699B" w14:textId="77777777" w:rsidR="00E2603D" w:rsidRDefault="00E2603D" w:rsidP="00E2603D">
            <w:pPr>
              <w:jc w:val="center"/>
              <w:rPr>
                <w:color w:val="231F20"/>
                <w:spacing w:val="-1"/>
              </w:rPr>
            </w:pPr>
            <w:r>
              <w:rPr>
                <w:color w:val="231F20"/>
              </w:rPr>
              <w:t>(limit</w:t>
            </w:r>
            <w:r>
              <w:rPr>
                <w:color w:val="231F20"/>
                <w:spacing w:val="-7"/>
              </w:rPr>
              <w:t xml:space="preserve"> </w:t>
            </w:r>
            <w:r>
              <w:rPr>
                <w:color w:val="231F20"/>
                <w:spacing w:val="-1"/>
              </w:rPr>
              <w:t>applies</w:t>
            </w:r>
            <w:r>
              <w:rPr>
                <w:color w:val="231F20"/>
                <w:spacing w:val="-6"/>
              </w:rPr>
              <w:t xml:space="preserve"> </w:t>
            </w:r>
            <w:r>
              <w:rPr>
                <w:color w:val="231F20"/>
                <w:spacing w:val="1"/>
              </w:rPr>
              <w:t>to</w:t>
            </w:r>
            <w:r>
              <w:rPr>
                <w:color w:val="231F20"/>
                <w:spacing w:val="26"/>
                <w:w w:val="99"/>
              </w:rPr>
              <w:t xml:space="preserve"> </w:t>
            </w:r>
            <w:r>
              <w:rPr>
                <w:color w:val="231F20"/>
                <w:spacing w:val="-1"/>
              </w:rPr>
              <w:t>each</w:t>
            </w:r>
            <w:r>
              <w:rPr>
                <w:color w:val="231F20"/>
                <w:spacing w:val="-12"/>
              </w:rPr>
              <w:t xml:space="preserve"> </w:t>
            </w:r>
            <w:r>
              <w:rPr>
                <w:color w:val="231F20"/>
                <w:spacing w:val="-1"/>
              </w:rPr>
              <w:t>engine)</w:t>
            </w:r>
          </w:p>
          <w:p w14:paraId="58FA444A" w14:textId="77777777" w:rsidR="001E699E" w:rsidRDefault="001E699E" w:rsidP="00E2603D">
            <w:pPr>
              <w:jc w:val="center"/>
              <w:rPr>
                <w:color w:val="231F20"/>
                <w:spacing w:val="-1"/>
              </w:rPr>
            </w:pPr>
            <w:r>
              <w:rPr>
                <w:color w:val="231F20"/>
                <w:spacing w:val="-1"/>
              </w:rPr>
              <w:t>OR</w:t>
            </w:r>
          </w:p>
          <w:p w14:paraId="088FBFB4" w14:textId="77777777" w:rsidR="001E699E" w:rsidRDefault="001E699E" w:rsidP="00E2603D">
            <w:pPr>
              <w:jc w:val="center"/>
              <w:rPr>
                <w:color w:val="231F20"/>
              </w:rPr>
            </w:pPr>
            <w:r>
              <w:rPr>
                <w:color w:val="231F20"/>
              </w:rPr>
              <w:t>Formaldehyde</w:t>
            </w:r>
          </w:p>
          <w:p w14:paraId="652ACE2A" w14:textId="77777777" w:rsidR="00655501" w:rsidRDefault="00655501" w:rsidP="00655501">
            <w:pPr>
              <w:pStyle w:val="TableParagraph"/>
              <w:spacing w:line="229" w:lineRule="exact"/>
              <w:jc w:val="center"/>
              <w:rPr>
                <w:rFonts w:eastAsia="Arial" w:cs="Arial"/>
              </w:rPr>
            </w:pPr>
            <w:r>
              <w:rPr>
                <w:rFonts w:cs="Calibri"/>
                <w:color w:val="231F20"/>
              </w:rPr>
              <w:t>≤</w:t>
            </w:r>
            <w:r>
              <w:rPr>
                <w:color w:val="231F20"/>
              </w:rPr>
              <w:t>14</w:t>
            </w:r>
            <w:r>
              <w:rPr>
                <w:color w:val="231F20"/>
                <w:spacing w:val="-36"/>
              </w:rPr>
              <w:t xml:space="preserve"> </w:t>
            </w:r>
            <w:r>
              <w:rPr>
                <w:color w:val="231F20"/>
              </w:rPr>
              <w:t>ppmvd</w:t>
            </w:r>
            <w:r>
              <w:rPr>
                <w:color w:val="231F20"/>
                <w:spacing w:val="-35"/>
              </w:rPr>
              <w:t xml:space="preserve"> </w:t>
            </w:r>
            <w:r>
              <w:rPr>
                <w:color w:val="231F20"/>
                <w:spacing w:val="-1"/>
              </w:rPr>
              <w:t>at</w:t>
            </w:r>
          </w:p>
          <w:p w14:paraId="36341A91" w14:textId="77777777" w:rsidR="00655501" w:rsidRPr="00B465A5" w:rsidRDefault="00655501" w:rsidP="00655501">
            <w:pPr>
              <w:pStyle w:val="TableParagraph"/>
              <w:jc w:val="center"/>
              <w:rPr>
                <w:rFonts w:eastAsia="Arial" w:cs="Arial"/>
                <w:szCs w:val="13"/>
              </w:rPr>
            </w:pPr>
            <w:r>
              <w:rPr>
                <w:color w:val="231F20"/>
                <w:position w:val="1"/>
              </w:rPr>
              <w:t>15%</w:t>
            </w:r>
            <w:r>
              <w:rPr>
                <w:color w:val="231F20"/>
                <w:spacing w:val="-8"/>
                <w:position w:val="1"/>
              </w:rPr>
              <w:t xml:space="preserve"> </w:t>
            </w:r>
            <w:r>
              <w:rPr>
                <w:color w:val="231F20"/>
                <w:position w:val="1"/>
              </w:rPr>
              <w:t>O</w:t>
            </w:r>
            <w:r>
              <w:rPr>
                <w:color w:val="231F20"/>
                <w:sz w:val="13"/>
              </w:rPr>
              <w:t>2</w:t>
            </w:r>
            <w:r>
              <w:rPr>
                <w:color w:val="231F20"/>
                <w:position w:val="7"/>
                <w:sz w:val="13"/>
              </w:rPr>
              <w:t xml:space="preserve">a </w:t>
            </w:r>
            <w:r>
              <w:rPr>
                <w:rFonts w:cs="Arial"/>
                <w:vertAlign w:val="superscript"/>
              </w:rPr>
              <w:t>2</w:t>
            </w:r>
          </w:p>
          <w:p w14:paraId="07EC0971" w14:textId="77777777" w:rsidR="00655501" w:rsidRDefault="00655501" w:rsidP="00655501">
            <w:pPr>
              <w:pStyle w:val="TableParagraph"/>
              <w:spacing w:before="1"/>
              <w:rPr>
                <w:rFonts w:eastAsia="Arial" w:cs="Arial"/>
                <w:b/>
                <w:bCs/>
              </w:rPr>
            </w:pPr>
          </w:p>
          <w:p w14:paraId="3C09FF4D" w14:textId="755EF2BF" w:rsidR="00655501" w:rsidRPr="00BD3DE3" w:rsidRDefault="00655501" w:rsidP="00655501">
            <w:pPr>
              <w:jc w:val="center"/>
            </w:pPr>
            <w:r>
              <w:rPr>
                <w:color w:val="231F20"/>
              </w:rPr>
              <w:t>(limit</w:t>
            </w:r>
            <w:r>
              <w:rPr>
                <w:color w:val="231F20"/>
                <w:spacing w:val="-7"/>
              </w:rPr>
              <w:t xml:space="preserve"> </w:t>
            </w:r>
            <w:r>
              <w:rPr>
                <w:color w:val="231F20"/>
                <w:spacing w:val="-1"/>
              </w:rPr>
              <w:t>applies</w:t>
            </w:r>
            <w:r>
              <w:rPr>
                <w:color w:val="231F20"/>
                <w:spacing w:val="-6"/>
              </w:rPr>
              <w:t xml:space="preserve"> </w:t>
            </w:r>
            <w:r>
              <w:rPr>
                <w:color w:val="231F20"/>
                <w:spacing w:val="1"/>
              </w:rPr>
              <w:t>to</w:t>
            </w:r>
            <w:r>
              <w:rPr>
                <w:color w:val="231F20"/>
                <w:spacing w:val="26"/>
                <w:w w:val="99"/>
              </w:rPr>
              <w:t xml:space="preserve"> </w:t>
            </w:r>
            <w:r>
              <w:rPr>
                <w:color w:val="231F20"/>
                <w:spacing w:val="-1"/>
              </w:rPr>
              <w:t>each</w:t>
            </w:r>
            <w:r>
              <w:rPr>
                <w:color w:val="231F20"/>
                <w:spacing w:val="-12"/>
              </w:rPr>
              <w:t xml:space="preserve"> </w:t>
            </w:r>
            <w:r>
              <w:rPr>
                <w:color w:val="231F20"/>
                <w:spacing w:val="-1"/>
              </w:rPr>
              <w:t>engine)</w:t>
            </w:r>
          </w:p>
        </w:tc>
        <w:tc>
          <w:tcPr>
            <w:tcW w:w="1891" w:type="dxa"/>
            <w:tcBorders>
              <w:top w:val="single" w:sz="4" w:space="0" w:color="auto"/>
              <w:left w:val="single" w:sz="4" w:space="0" w:color="auto"/>
              <w:bottom w:val="single" w:sz="4" w:space="0" w:color="auto"/>
              <w:right w:val="single" w:sz="4" w:space="0" w:color="auto"/>
            </w:tcBorders>
          </w:tcPr>
          <w:p w14:paraId="66940A55" w14:textId="4650117A" w:rsidR="00E2603D" w:rsidRPr="00D60A6A" w:rsidRDefault="00F44E95" w:rsidP="00E2603D">
            <w:pPr>
              <w:jc w:val="center"/>
            </w:pPr>
            <w:r w:rsidRPr="00D60A6A">
              <w:rPr>
                <w:color w:val="231F20"/>
              </w:rPr>
              <w:t>Hourly</w:t>
            </w:r>
          </w:p>
        </w:tc>
        <w:tc>
          <w:tcPr>
            <w:tcW w:w="1889" w:type="dxa"/>
            <w:tcBorders>
              <w:top w:val="single" w:sz="4" w:space="0" w:color="auto"/>
              <w:left w:val="single" w:sz="4" w:space="0" w:color="auto"/>
              <w:bottom w:val="single" w:sz="4" w:space="0" w:color="auto"/>
              <w:right w:val="single" w:sz="4" w:space="0" w:color="auto"/>
            </w:tcBorders>
          </w:tcPr>
          <w:p w14:paraId="585D4528" w14:textId="7876472A" w:rsidR="00E2603D" w:rsidRPr="00BD3DE3" w:rsidRDefault="006F642F" w:rsidP="00E2603D">
            <w:pPr>
              <w:jc w:val="center"/>
            </w:pPr>
            <w:r>
              <w:rPr>
                <w:color w:val="231F20"/>
              </w:rPr>
              <w:t>FGENGMACT4Z-EURICE1-3</w:t>
            </w:r>
          </w:p>
        </w:tc>
        <w:tc>
          <w:tcPr>
            <w:tcW w:w="1530" w:type="dxa"/>
            <w:tcBorders>
              <w:top w:val="single" w:sz="4" w:space="0" w:color="auto"/>
              <w:left w:val="single" w:sz="4" w:space="0" w:color="auto"/>
              <w:bottom w:val="single" w:sz="4" w:space="0" w:color="auto"/>
              <w:right w:val="single" w:sz="4" w:space="0" w:color="auto"/>
            </w:tcBorders>
          </w:tcPr>
          <w:p w14:paraId="0D32E70D" w14:textId="6C95140F" w:rsidR="00E2603D" w:rsidRPr="00BD3DE3" w:rsidRDefault="00E2603D" w:rsidP="00E2603D">
            <w:pPr>
              <w:jc w:val="center"/>
            </w:pPr>
            <w:r>
              <w:rPr>
                <w:color w:val="231F20"/>
                <w:spacing w:val="-1"/>
              </w:rPr>
              <w:t>SC</w:t>
            </w:r>
            <w:r>
              <w:rPr>
                <w:color w:val="231F20"/>
                <w:spacing w:val="-5"/>
              </w:rPr>
              <w:t xml:space="preserve"> </w:t>
            </w:r>
            <w:r>
              <w:rPr>
                <w:color w:val="231F20"/>
                <w:spacing w:val="-1"/>
              </w:rPr>
              <w:t>V.1</w:t>
            </w:r>
          </w:p>
        </w:tc>
        <w:tc>
          <w:tcPr>
            <w:tcW w:w="1530" w:type="dxa"/>
            <w:tcBorders>
              <w:top w:val="single" w:sz="4" w:space="0" w:color="auto"/>
              <w:left w:val="single" w:sz="4" w:space="0" w:color="auto"/>
              <w:bottom w:val="single" w:sz="4" w:space="0" w:color="auto"/>
              <w:right w:val="single" w:sz="4" w:space="0" w:color="auto"/>
            </w:tcBorders>
          </w:tcPr>
          <w:p w14:paraId="232619F3" w14:textId="77777777" w:rsidR="00E2603D" w:rsidRPr="007B2082" w:rsidRDefault="00E2603D" w:rsidP="00E2603D">
            <w:pPr>
              <w:pStyle w:val="TableParagraph"/>
              <w:spacing w:line="229" w:lineRule="exact"/>
              <w:ind w:right="1"/>
              <w:jc w:val="center"/>
              <w:rPr>
                <w:rFonts w:eastAsia="Arial" w:cs="Arial"/>
                <w:b/>
                <w:bCs/>
              </w:rPr>
            </w:pPr>
            <w:r w:rsidRPr="007B2082">
              <w:rPr>
                <w:b/>
                <w:bCs/>
                <w:color w:val="231F20"/>
              </w:rPr>
              <w:t>40</w:t>
            </w:r>
            <w:r w:rsidRPr="007B2082">
              <w:rPr>
                <w:b/>
                <w:bCs/>
                <w:color w:val="231F20"/>
                <w:spacing w:val="-9"/>
              </w:rPr>
              <w:t xml:space="preserve"> </w:t>
            </w:r>
            <w:r w:rsidRPr="007B2082">
              <w:rPr>
                <w:b/>
                <w:bCs/>
                <w:color w:val="231F20"/>
              </w:rPr>
              <w:t>CFR</w:t>
            </w:r>
            <w:r w:rsidRPr="007B2082">
              <w:rPr>
                <w:b/>
                <w:bCs/>
                <w:color w:val="231F20"/>
                <w:spacing w:val="-6"/>
              </w:rPr>
              <w:t xml:space="preserve"> </w:t>
            </w:r>
            <w:r w:rsidRPr="007B2082">
              <w:rPr>
                <w:b/>
                <w:bCs/>
                <w:color w:val="231F20"/>
              </w:rPr>
              <w:t>63.6600(b)</w:t>
            </w:r>
          </w:p>
          <w:p w14:paraId="74D69731" w14:textId="07BE4BDC" w:rsidR="00E2603D" w:rsidRPr="00EF7944" w:rsidRDefault="00E2603D" w:rsidP="00E2603D">
            <w:pPr>
              <w:jc w:val="center"/>
              <w:rPr>
                <w:b/>
              </w:rPr>
            </w:pPr>
            <w:r w:rsidRPr="007B2082">
              <w:rPr>
                <w:b/>
                <w:bCs/>
                <w:color w:val="231F20"/>
              </w:rPr>
              <w:t>Table</w:t>
            </w:r>
            <w:r w:rsidRPr="007B2082">
              <w:rPr>
                <w:b/>
                <w:bCs/>
                <w:color w:val="231F20"/>
                <w:spacing w:val="-9"/>
              </w:rPr>
              <w:t xml:space="preserve"> </w:t>
            </w:r>
            <w:r w:rsidRPr="007B2082">
              <w:rPr>
                <w:b/>
                <w:bCs/>
                <w:color w:val="231F20"/>
                <w:spacing w:val="-1"/>
              </w:rPr>
              <w:t>2a</w:t>
            </w:r>
          </w:p>
        </w:tc>
      </w:tr>
    </w:tbl>
    <w:p w14:paraId="458D4C52" w14:textId="1BAA85FE" w:rsidR="00715110" w:rsidRPr="0013193C" w:rsidRDefault="00A5429F" w:rsidP="00E667D0">
      <w:pPr>
        <w:rPr>
          <w:sz w:val="18"/>
          <w:szCs w:val="18"/>
        </w:rPr>
      </w:pPr>
      <w:r w:rsidRPr="0013193C">
        <w:rPr>
          <w:color w:val="231F20"/>
          <w:position w:val="6"/>
          <w:sz w:val="18"/>
          <w:szCs w:val="18"/>
          <w:vertAlign w:val="superscript"/>
        </w:rPr>
        <w:t>a</w:t>
      </w:r>
      <w:r w:rsidRPr="0013193C">
        <w:rPr>
          <w:color w:val="231F20"/>
          <w:position w:val="6"/>
          <w:sz w:val="18"/>
          <w:szCs w:val="18"/>
        </w:rPr>
        <w:t xml:space="preserve"> </w:t>
      </w:r>
      <w:r w:rsidRPr="0013193C">
        <w:rPr>
          <w:color w:val="231F20"/>
          <w:sz w:val="18"/>
          <w:szCs w:val="18"/>
        </w:rPr>
        <w:t>Emission</w:t>
      </w:r>
      <w:r w:rsidRPr="0013193C">
        <w:rPr>
          <w:color w:val="231F20"/>
          <w:spacing w:val="-7"/>
          <w:sz w:val="18"/>
          <w:szCs w:val="18"/>
        </w:rPr>
        <w:t xml:space="preserve"> </w:t>
      </w:r>
      <w:r w:rsidR="00E667D0" w:rsidRPr="0013193C">
        <w:rPr>
          <w:color w:val="231F20"/>
          <w:sz w:val="18"/>
          <w:szCs w:val="18"/>
        </w:rPr>
        <w:t>limit</w:t>
      </w:r>
      <w:r w:rsidR="00E667D0" w:rsidRPr="0013193C">
        <w:rPr>
          <w:color w:val="231F20"/>
          <w:spacing w:val="-6"/>
          <w:sz w:val="18"/>
          <w:szCs w:val="18"/>
        </w:rPr>
        <w:t xml:space="preserve"> </w:t>
      </w:r>
      <w:r w:rsidR="00E667D0" w:rsidRPr="0013193C">
        <w:rPr>
          <w:color w:val="231F20"/>
          <w:spacing w:val="-1"/>
          <w:sz w:val="18"/>
          <w:szCs w:val="18"/>
        </w:rPr>
        <w:t>is</w:t>
      </w:r>
      <w:r w:rsidR="00E667D0" w:rsidRPr="0013193C">
        <w:rPr>
          <w:color w:val="231F20"/>
          <w:spacing w:val="-5"/>
          <w:sz w:val="18"/>
          <w:szCs w:val="18"/>
        </w:rPr>
        <w:t xml:space="preserve"> </w:t>
      </w:r>
      <w:r w:rsidR="00E667D0" w:rsidRPr="0013193C">
        <w:rPr>
          <w:color w:val="231F20"/>
          <w:sz w:val="18"/>
          <w:szCs w:val="18"/>
        </w:rPr>
        <w:t>not</w:t>
      </w:r>
      <w:r w:rsidR="00E667D0" w:rsidRPr="0013193C">
        <w:rPr>
          <w:color w:val="231F20"/>
          <w:spacing w:val="-6"/>
          <w:sz w:val="18"/>
          <w:szCs w:val="18"/>
        </w:rPr>
        <w:t xml:space="preserve"> </w:t>
      </w:r>
      <w:r w:rsidR="00E667D0" w:rsidRPr="0013193C">
        <w:rPr>
          <w:color w:val="231F20"/>
          <w:sz w:val="18"/>
          <w:szCs w:val="18"/>
        </w:rPr>
        <w:t>applicable</w:t>
      </w:r>
      <w:r w:rsidR="00E667D0" w:rsidRPr="0013193C">
        <w:rPr>
          <w:color w:val="231F20"/>
          <w:spacing w:val="-7"/>
          <w:sz w:val="18"/>
          <w:szCs w:val="18"/>
        </w:rPr>
        <w:t xml:space="preserve"> </w:t>
      </w:r>
      <w:r w:rsidR="00E667D0" w:rsidRPr="0013193C">
        <w:rPr>
          <w:color w:val="231F20"/>
          <w:spacing w:val="-1"/>
          <w:sz w:val="18"/>
          <w:szCs w:val="18"/>
        </w:rPr>
        <w:t>during</w:t>
      </w:r>
      <w:r w:rsidR="00E667D0" w:rsidRPr="0013193C">
        <w:rPr>
          <w:color w:val="231F20"/>
          <w:spacing w:val="-4"/>
          <w:sz w:val="18"/>
          <w:szCs w:val="18"/>
        </w:rPr>
        <w:t xml:space="preserve"> </w:t>
      </w:r>
      <w:r w:rsidR="00E667D0" w:rsidRPr="0013193C">
        <w:rPr>
          <w:color w:val="231F20"/>
          <w:sz w:val="18"/>
          <w:szCs w:val="18"/>
        </w:rPr>
        <w:t>start-</w:t>
      </w:r>
      <w:r w:rsidR="00E667D0" w:rsidRPr="0013193C">
        <w:rPr>
          <w:color w:val="231F20"/>
          <w:spacing w:val="-6"/>
          <w:sz w:val="18"/>
          <w:szCs w:val="18"/>
        </w:rPr>
        <w:t xml:space="preserve"> </w:t>
      </w:r>
      <w:r w:rsidR="00E667D0" w:rsidRPr="0013193C">
        <w:rPr>
          <w:color w:val="231F20"/>
          <w:spacing w:val="-1"/>
          <w:sz w:val="18"/>
          <w:szCs w:val="18"/>
        </w:rPr>
        <w:t>up.</w:t>
      </w:r>
    </w:p>
    <w:p w14:paraId="4E9C7FA3" w14:textId="77777777" w:rsidR="00715110" w:rsidRPr="0007707C" w:rsidRDefault="00715110" w:rsidP="00544CF3"/>
    <w:p w14:paraId="64D95E23" w14:textId="77777777" w:rsidR="00715110" w:rsidRDefault="00715110" w:rsidP="00544CF3">
      <w:pPr>
        <w:rPr>
          <w:b/>
          <w:u w:val="single"/>
        </w:rPr>
      </w:pPr>
      <w:r>
        <w:rPr>
          <w:b/>
        </w:rPr>
        <w:t xml:space="preserve">II.  </w:t>
      </w:r>
      <w:r>
        <w:rPr>
          <w:b/>
          <w:u w:val="single"/>
        </w:rPr>
        <w:t>MATERIAL LIMIT(S)</w:t>
      </w:r>
    </w:p>
    <w:p w14:paraId="01FD6153" w14:textId="77777777" w:rsidR="00715110" w:rsidRPr="00FE0AD0" w:rsidRDefault="00715110" w:rsidP="00544CF3"/>
    <w:p w14:paraId="1308B378" w14:textId="7AA27924" w:rsidR="00715110" w:rsidRDefault="00E667D0" w:rsidP="00544CF3">
      <w:r>
        <w:t>NA</w:t>
      </w:r>
    </w:p>
    <w:p w14:paraId="71FBF63D" w14:textId="77777777" w:rsidR="00715110" w:rsidRPr="0007707C" w:rsidRDefault="00715110" w:rsidP="00544CF3"/>
    <w:p w14:paraId="6A226DD4" w14:textId="77777777" w:rsidR="00715110" w:rsidRDefault="00715110" w:rsidP="00544CF3">
      <w:pPr>
        <w:rPr>
          <w:b/>
          <w:u w:val="single"/>
        </w:rPr>
      </w:pPr>
      <w:r>
        <w:rPr>
          <w:b/>
        </w:rPr>
        <w:t xml:space="preserve">III.  </w:t>
      </w:r>
      <w:r>
        <w:rPr>
          <w:b/>
          <w:u w:val="single"/>
        </w:rPr>
        <w:t>PROCESS/OPERATIONAL RESTRICTION(S)</w:t>
      </w:r>
      <w:r w:rsidDel="001C614B">
        <w:rPr>
          <w:b/>
          <w:u w:val="single"/>
        </w:rPr>
        <w:t xml:space="preserve"> </w:t>
      </w:r>
    </w:p>
    <w:p w14:paraId="45DC5EF8" w14:textId="77777777" w:rsidR="00715110" w:rsidRPr="00FB6071" w:rsidRDefault="00715110" w:rsidP="0013193C">
      <w:pPr>
        <w:jc w:val="both"/>
      </w:pPr>
    </w:p>
    <w:p w14:paraId="57669546" w14:textId="086611FA" w:rsidR="00225189" w:rsidRPr="00225189" w:rsidRDefault="00225189" w:rsidP="00692FED">
      <w:pPr>
        <w:pStyle w:val="BodyText"/>
        <w:widowControl w:val="0"/>
        <w:numPr>
          <w:ilvl w:val="1"/>
          <w:numId w:val="48"/>
        </w:numPr>
        <w:ind w:right="110"/>
        <w:jc w:val="both"/>
        <w:rPr>
          <w:rFonts w:eastAsia="Arial"/>
        </w:rPr>
      </w:pPr>
      <w:r w:rsidRPr="00225189">
        <w:rPr>
          <w:color w:val="231F20"/>
        </w:rPr>
        <w:t>The</w:t>
      </w:r>
      <w:r w:rsidRPr="00225189">
        <w:rPr>
          <w:color w:val="231F20"/>
          <w:spacing w:val="29"/>
        </w:rPr>
        <w:t xml:space="preserve"> </w:t>
      </w:r>
      <w:r w:rsidRPr="00225189">
        <w:rPr>
          <w:color w:val="231F20"/>
          <w:spacing w:val="-1"/>
        </w:rPr>
        <w:t>permittee</w:t>
      </w:r>
      <w:r w:rsidRPr="00225189">
        <w:rPr>
          <w:color w:val="231F20"/>
          <w:spacing w:val="29"/>
        </w:rPr>
        <w:t xml:space="preserve"> </w:t>
      </w:r>
      <w:r w:rsidRPr="00225189">
        <w:rPr>
          <w:color w:val="231F20"/>
        </w:rPr>
        <w:t>shall</w:t>
      </w:r>
      <w:r w:rsidRPr="00225189">
        <w:rPr>
          <w:color w:val="231F20"/>
          <w:spacing w:val="29"/>
        </w:rPr>
        <w:t xml:space="preserve"> </w:t>
      </w:r>
      <w:r w:rsidRPr="00225189">
        <w:rPr>
          <w:color w:val="231F20"/>
        </w:rPr>
        <w:t>not</w:t>
      </w:r>
      <w:r w:rsidRPr="00225189">
        <w:rPr>
          <w:color w:val="231F20"/>
          <w:spacing w:val="30"/>
        </w:rPr>
        <w:t xml:space="preserve"> </w:t>
      </w:r>
      <w:r w:rsidRPr="00225189">
        <w:rPr>
          <w:color w:val="231F20"/>
          <w:spacing w:val="-1"/>
        </w:rPr>
        <w:t>operate</w:t>
      </w:r>
      <w:r w:rsidRPr="00225189">
        <w:rPr>
          <w:color w:val="231F20"/>
          <w:spacing w:val="29"/>
        </w:rPr>
        <w:t xml:space="preserve"> </w:t>
      </w:r>
      <w:r w:rsidRPr="00225189">
        <w:rPr>
          <w:color w:val="231F20"/>
          <w:spacing w:val="1"/>
        </w:rPr>
        <w:t>any</w:t>
      </w:r>
      <w:r w:rsidRPr="00225189">
        <w:rPr>
          <w:color w:val="231F20"/>
          <w:spacing w:val="26"/>
        </w:rPr>
        <w:t xml:space="preserve"> </w:t>
      </w:r>
      <w:r w:rsidRPr="00225189">
        <w:rPr>
          <w:color w:val="231F20"/>
        </w:rPr>
        <w:t>engine</w:t>
      </w:r>
      <w:r w:rsidRPr="00225189">
        <w:rPr>
          <w:color w:val="231F20"/>
          <w:spacing w:val="32"/>
        </w:rPr>
        <w:t xml:space="preserve"> </w:t>
      </w:r>
      <w:r w:rsidRPr="00225189">
        <w:rPr>
          <w:color w:val="231F20"/>
          <w:spacing w:val="-1"/>
        </w:rPr>
        <w:t>of</w:t>
      </w:r>
      <w:r w:rsidRPr="00225189">
        <w:rPr>
          <w:color w:val="231F20"/>
          <w:spacing w:val="32"/>
        </w:rPr>
        <w:t xml:space="preserve"> </w:t>
      </w:r>
      <w:r w:rsidR="006F642F">
        <w:rPr>
          <w:color w:val="231F20"/>
        </w:rPr>
        <w:t>FGENGMACT4Z-EURICE1-3</w:t>
      </w:r>
      <w:r w:rsidRPr="00225189">
        <w:rPr>
          <w:color w:val="231F20"/>
          <w:spacing w:val="31"/>
        </w:rPr>
        <w:t xml:space="preserve"> </w:t>
      </w:r>
      <w:r w:rsidRPr="00225189">
        <w:rPr>
          <w:color w:val="231F20"/>
          <w:spacing w:val="-1"/>
        </w:rPr>
        <w:t>unless</w:t>
      </w:r>
      <w:r w:rsidRPr="00225189">
        <w:rPr>
          <w:color w:val="231F20"/>
          <w:spacing w:val="32"/>
        </w:rPr>
        <w:t xml:space="preserve"> </w:t>
      </w:r>
      <w:r w:rsidRPr="00225189">
        <w:rPr>
          <w:color w:val="231F20"/>
          <w:spacing w:val="-1"/>
        </w:rPr>
        <w:t>the</w:t>
      </w:r>
      <w:r w:rsidRPr="00225189">
        <w:rPr>
          <w:color w:val="231F20"/>
          <w:spacing w:val="29"/>
        </w:rPr>
        <w:t xml:space="preserve"> </w:t>
      </w:r>
      <w:r w:rsidRPr="00225189">
        <w:rPr>
          <w:color w:val="231F20"/>
          <w:spacing w:val="-1"/>
        </w:rPr>
        <w:t>catalytic</w:t>
      </w:r>
      <w:r w:rsidRPr="00225189">
        <w:rPr>
          <w:color w:val="231F20"/>
          <w:spacing w:val="31"/>
        </w:rPr>
        <w:t xml:space="preserve"> </w:t>
      </w:r>
      <w:r w:rsidRPr="00225189">
        <w:rPr>
          <w:color w:val="231F20"/>
          <w:spacing w:val="-1"/>
        </w:rPr>
        <w:t>oxidation</w:t>
      </w:r>
      <w:r w:rsidRPr="00225189">
        <w:rPr>
          <w:color w:val="231F20"/>
          <w:spacing w:val="29"/>
        </w:rPr>
        <w:t xml:space="preserve"> </w:t>
      </w:r>
      <w:r w:rsidRPr="00225189">
        <w:rPr>
          <w:color w:val="231F20"/>
        </w:rPr>
        <w:t>system</w:t>
      </w:r>
      <w:r w:rsidRPr="00225189">
        <w:rPr>
          <w:color w:val="231F20"/>
          <w:spacing w:val="34"/>
        </w:rPr>
        <w:t xml:space="preserve"> </w:t>
      </w:r>
      <w:r w:rsidRPr="00225189">
        <w:rPr>
          <w:color w:val="231F20"/>
          <w:spacing w:val="-1"/>
        </w:rPr>
        <w:t>is</w:t>
      </w:r>
      <w:r w:rsidRPr="00225189">
        <w:rPr>
          <w:color w:val="231F20"/>
          <w:spacing w:val="82"/>
          <w:w w:val="99"/>
        </w:rPr>
        <w:t xml:space="preserve"> </w:t>
      </w:r>
      <w:r w:rsidRPr="00225189">
        <w:rPr>
          <w:color w:val="231F20"/>
        </w:rPr>
        <w:t>installed,</w:t>
      </w:r>
      <w:r w:rsidRPr="00225189">
        <w:rPr>
          <w:color w:val="231F20"/>
          <w:spacing w:val="-8"/>
        </w:rPr>
        <w:t xml:space="preserve"> </w:t>
      </w:r>
      <w:r w:rsidRPr="00225189">
        <w:rPr>
          <w:color w:val="231F20"/>
        </w:rPr>
        <w:t>maintained,</w:t>
      </w:r>
      <w:r w:rsidRPr="00225189">
        <w:rPr>
          <w:color w:val="231F20"/>
          <w:spacing w:val="-8"/>
        </w:rPr>
        <w:t xml:space="preserve"> </w:t>
      </w:r>
      <w:r w:rsidRPr="00225189">
        <w:rPr>
          <w:color w:val="231F20"/>
        </w:rPr>
        <w:t>and</w:t>
      </w:r>
      <w:r w:rsidRPr="00225189">
        <w:rPr>
          <w:color w:val="231F20"/>
          <w:spacing w:val="-5"/>
        </w:rPr>
        <w:t xml:space="preserve"> </w:t>
      </w:r>
      <w:r w:rsidRPr="00225189">
        <w:rPr>
          <w:color w:val="231F20"/>
        </w:rPr>
        <w:t>operated</w:t>
      </w:r>
      <w:r w:rsidRPr="00225189">
        <w:rPr>
          <w:color w:val="231F20"/>
          <w:spacing w:val="-8"/>
        </w:rPr>
        <w:t xml:space="preserve"> </w:t>
      </w:r>
      <w:r w:rsidRPr="00225189">
        <w:rPr>
          <w:color w:val="231F20"/>
        </w:rPr>
        <w:t>in</w:t>
      </w:r>
      <w:r w:rsidRPr="00225189">
        <w:rPr>
          <w:color w:val="231F20"/>
          <w:spacing w:val="-7"/>
        </w:rPr>
        <w:t xml:space="preserve"> </w:t>
      </w:r>
      <w:r w:rsidRPr="00225189">
        <w:rPr>
          <w:color w:val="231F20"/>
        </w:rPr>
        <w:t>a</w:t>
      </w:r>
      <w:r w:rsidRPr="00225189">
        <w:rPr>
          <w:color w:val="231F20"/>
          <w:spacing w:val="-8"/>
        </w:rPr>
        <w:t xml:space="preserve"> </w:t>
      </w:r>
      <w:r w:rsidRPr="00225189">
        <w:rPr>
          <w:color w:val="231F20"/>
        </w:rPr>
        <w:t>satisfactory</w:t>
      </w:r>
      <w:r w:rsidRPr="00225189">
        <w:rPr>
          <w:color w:val="231F20"/>
          <w:spacing w:val="-10"/>
        </w:rPr>
        <w:t xml:space="preserve"> </w:t>
      </w:r>
      <w:r w:rsidRPr="00225189">
        <w:rPr>
          <w:color w:val="231F20"/>
          <w:spacing w:val="-1"/>
        </w:rPr>
        <w:t>manner.</w:t>
      </w:r>
      <w:r w:rsidRPr="00225189">
        <w:rPr>
          <w:color w:val="231F20"/>
          <w:spacing w:val="43"/>
        </w:rPr>
        <w:t xml:space="preserve"> </w:t>
      </w:r>
      <w:r w:rsidR="00533483">
        <w:rPr>
          <w:color w:val="231F20"/>
          <w:spacing w:val="43"/>
        </w:rPr>
        <w:t xml:space="preserve"> </w:t>
      </w:r>
      <w:r w:rsidRPr="00225189">
        <w:rPr>
          <w:color w:val="231F20"/>
        </w:rPr>
        <w:t>Satisfactory</w:t>
      </w:r>
      <w:r w:rsidRPr="00225189">
        <w:rPr>
          <w:color w:val="231F20"/>
          <w:spacing w:val="-10"/>
        </w:rPr>
        <w:t xml:space="preserve"> </w:t>
      </w:r>
      <w:r w:rsidRPr="00225189">
        <w:rPr>
          <w:color w:val="231F20"/>
        </w:rPr>
        <w:t>manner</w:t>
      </w:r>
      <w:r w:rsidRPr="00225189">
        <w:rPr>
          <w:color w:val="231F20"/>
          <w:spacing w:val="-7"/>
        </w:rPr>
        <w:t xml:space="preserve"> </w:t>
      </w:r>
      <w:r w:rsidRPr="00225189">
        <w:rPr>
          <w:color w:val="231F20"/>
          <w:spacing w:val="-1"/>
        </w:rPr>
        <w:t>includes</w:t>
      </w:r>
      <w:r w:rsidRPr="00225189">
        <w:rPr>
          <w:color w:val="231F20"/>
          <w:spacing w:val="-6"/>
        </w:rPr>
        <w:t xml:space="preserve"> </w:t>
      </w:r>
      <w:r w:rsidRPr="00225189">
        <w:rPr>
          <w:color w:val="231F20"/>
        </w:rPr>
        <w:t>the</w:t>
      </w:r>
      <w:r w:rsidRPr="00225189">
        <w:rPr>
          <w:color w:val="231F20"/>
          <w:spacing w:val="-7"/>
        </w:rPr>
        <w:t xml:space="preserve"> </w:t>
      </w:r>
      <w:r w:rsidRPr="00225189">
        <w:rPr>
          <w:color w:val="231F20"/>
          <w:spacing w:val="-1"/>
        </w:rPr>
        <w:t>following:</w:t>
      </w:r>
      <w:r w:rsidR="00191EB4">
        <w:rPr>
          <w:color w:val="231F20"/>
          <w:spacing w:val="-1"/>
        </w:rPr>
        <w:t xml:space="preserve">  </w:t>
      </w:r>
      <w:r w:rsidR="00191EB4" w:rsidRPr="006D0208">
        <w:rPr>
          <w:b/>
          <w:bCs/>
          <w:color w:val="231F20"/>
        </w:rPr>
        <w:t>(40</w:t>
      </w:r>
      <w:r w:rsidR="00191EB4" w:rsidRPr="006D0208">
        <w:rPr>
          <w:b/>
          <w:bCs/>
          <w:color w:val="231F20"/>
          <w:spacing w:val="-7"/>
        </w:rPr>
        <w:t xml:space="preserve"> </w:t>
      </w:r>
      <w:r w:rsidR="00191EB4" w:rsidRPr="006D0208">
        <w:rPr>
          <w:b/>
          <w:bCs/>
          <w:color w:val="231F20"/>
          <w:spacing w:val="-1"/>
        </w:rPr>
        <w:t>CFR</w:t>
      </w:r>
      <w:r w:rsidR="00191EB4" w:rsidRPr="006D0208">
        <w:rPr>
          <w:b/>
          <w:bCs/>
          <w:color w:val="231F20"/>
          <w:spacing w:val="-3"/>
        </w:rPr>
        <w:t xml:space="preserve"> </w:t>
      </w:r>
      <w:r w:rsidR="00191EB4" w:rsidRPr="006D0208">
        <w:rPr>
          <w:b/>
          <w:bCs/>
          <w:color w:val="231F20"/>
          <w:spacing w:val="-1"/>
        </w:rPr>
        <w:t>63.6600</w:t>
      </w:r>
      <w:r w:rsidR="00191EB4" w:rsidRPr="006D0208">
        <w:rPr>
          <w:b/>
          <w:bCs/>
          <w:color w:val="231F20"/>
          <w:spacing w:val="-4"/>
        </w:rPr>
        <w:t xml:space="preserve"> </w:t>
      </w:r>
      <w:r w:rsidR="00191EB4" w:rsidRPr="006D0208">
        <w:rPr>
          <w:b/>
          <w:bCs/>
          <w:color w:val="231F20"/>
        </w:rPr>
        <w:t>(b),</w:t>
      </w:r>
      <w:r w:rsidR="00191EB4" w:rsidRPr="006D0208">
        <w:rPr>
          <w:b/>
          <w:bCs/>
          <w:color w:val="231F20"/>
          <w:spacing w:val="-6"/>
        </w:rPr>
        <w:t xml:space="preserve"> </w:t>
      </w:r>
      <w:r w:rsidR="008F79C5">
        <w:rPr>
          <w:b/>
          <w:bCs/>
          <w:color w:val="231F20"/>
          <w:spacing w:val="-6"/>
        </w:rPr>
        <w:t xml:space="preserve">40 CFR 63 Subpart ZZZZ </w:t>
      </w:r>
      <w:r w:rsidR="00191EB4" w:rsidRPr="006D0208">
        <w:rPr>
          <w:b/>
          <w:bCs/>
          <w:color w:val="231F20"/>
        </w:rPr>
        <w:t>Table</w:t>
      </w:r>
      <w:r w:rsidR="00191EB4" w:rsidRPr="006D0208">
        <w:rPr>
          <w:b/>
          <w:bCs/>
          <w:color w:val="231F20"/>
          <w:spacing w:val="-6"/>
        </w:rPr>
        <w:t xml:space="preserve"> </w:t>
      </w:r>
      <w:r w:rsidR="00191EB4" w:rsidRPr="006D0208">
        <w:rPr>
          <w:b/>
          <w:bCs/>
          <w:color w:val="231F20"/>
          <w:spacing w:val="-1"/>
        </w:rPr>
        <w:t>2b)</w:t>
      </w:r>
    </w:p>
    <w:p w14:paraId="15797F3D" w14:textId="77777777" w:rsidR="00225189" w:rsidRPr="00225189" w:rsidRDefault="00225189" w:rsidP="00692FED">
      <w:pPr>
        <w:pStyle w:val="BodyText"/>
        <w:widowControl w:val="0"/>
        <w:numPr>
          <w:ilvl w:val="0"/>
          <w:numId w:val="57"/>
        </w:numPr>
        <w:ind w:right="112"/>
        <w:jc w:val="both"/>
      </w:pPr>
      <w:r w:rsidRPr="00225189">
        <w:rPr>
          <w:color w:val="231F20"/>
          <w:spacing w:val="-1"/>
        </w:rPr>
        <w:t>Maintain</w:t>
      </w:r>
      <w:r w:rsidRPr="00225189">
        <w:rPr>
          <w:color w:val="231F20"/>
          <w:spacing w:val="20"/>
        </w:rPr>
        <w:t xml:space="preserve"> </w:t>
      </w:r>
      <w:r w:rsidRPr="00225189">
        <w:rPr>
          <w:color w:val="231F20"/>
          <w:spacing w:val="-1"/>
        </w:rPr>
        <w:t>your</w:t>
      </w:r>
      <w:r w:rsidRPr="00225189">
        <w:rPr>
          <w:color w:val="231F20"/>
          <w:spacing w:val="18"/>
        </w:rPr>
        <w:t xml:space="preserve"> </w:t>
      </w:r>
      <w:r w:rsidRPr="00225189">
        <w:rPr>
          <w:color w:val="231F20"/>
          <w:spacing w:val="-1"/>
        </w:rPr>
        <w:t>catalyst</w:t>
      </w:r>
      <w:r w:rsidRPr="00225189">
        <w:rPr>
          <w:color w:val="231F20"/>
          <w:spacing w:val="16"/>
        </w:rPr>
        <w:t xml:space="preserve"> </w:t>
      </w:r>
      <w:r w:rsidRPr="00225189">
        <w:rPr>
          <w:color w:val="231F20"/>
        </w:rPr>
        <w:t>so</w:t>
      </w:r>
      <w:r w:rsidRPr="00225189">
        <w:rPr>
          <w:color w:val="231F20"/>
          <w:spacing w:val="17"/>
        </w:rPr>
        <w:t xml:space="preserve"> </w:t>
      </w:r>
      <w:r w:rsidRPr="00225189">
        <w:rPr>
          <w:color w:val="231F20"/>
        </w:rPr>
        <w:t>that</w:t>
      </w:r>
      <w:r w:rsidRPr="00225189">
        <w:rPr>
          <w:color w:val="231F20"/>
          <w:spacing w:val="17"/>
        </w:rPr>
        <w:t xml:space="preserve"> </w:t>
      </w:r>
      <w:r w:rsidRPr="00225189">
        <w:rPr>
          <w:color w:val="231F20"/>
        </w:rPr>
        <w:t>the</w:t>
      </w:r>
      <w:r w:rsidRPr="00225189">
        <w:rPr>
          <w:color w:val="231F20"/>
          <w:spacing w:val="17"/>
        </w:rPr>
        <w:t xml:space="preserve"> </w:t>
      </w:r>
      <w:r w:rsidRPr="00225189">
        <w:rPr>
          <w:color w:val="231F20"/>
        </w:rPr>
        <w:t>pressure</w:t>
      </w:r>
      <w:r w:rsidRPr="00225189">
        <w:rPr>
          <w:color w:val="231F20"/>
          <w:spacing w:val="18"/>
        </w:rPr>
        <w:t xml:space="preserve"> </w:t>
      </w:r>
      <w:r w:rsidRPr="00225189">
        <w:rPr>
          <w:color w:val="231F20"/>
          <w:spacing w:val="-1"/>
        </w:rPr>
        <w:t>drop</w:t>
      </w:r>
      <w:r w:rsidRPr="00225189">
        <w:rPr>
          <w:color w:val="231F20"/>
          <w:spacing w:val="19"/>
        </w:rPr>
        <w:t xml:space="preserve"> </w:t>
      </w:r>
      <w:r w:rsidRPr="00225189">
        <w:rPr>
          <w:color w:val="231F20"/>
        </w:rPr>
        <w:t>across</w:t>
      </w:r>
      <w:r w:rsidRPr="00225189">
        <w:rPr>
          <w:color w:val="231F20"/>
          <w:spacing w:val="18"/>
        </w:rPr>
        <w:t xml:space="preserve"> </w:t>
      </w:r>
      <w:r w:rsidRPr="00225189">
        <w:rPr>
          <w:color w:val="231F20"/>
          <w:spacing w:val="-1"/>
        </w:rPr>
        <w:t>the</w:t>
      </w:r>
      <w:r w:rsidRPr="00225189">
        <w:rPr>
          <w:color w:val="231F20"/>
          <w:spacing w:val="16"/>
        </w:rPr>
        <w:t xml:space="preserve"> </w:t>
      </w:r>
      <w:r w:rsidRPr="00225189">
        <w:rPr>
          <w:color w:val="231F20"/>
          <w:spacing w:val="-1"/>
        </w:rPr>
        <w:t>catalyst</w:t>
      </w:r>
      <w:r w:rsidRPr="00225189">
        <w:rPr>
          <w:color w:val="231F20"/>
          <w:spacing w:val="18"/>
        </w:rPr>
        <w:t xml:space="preserve"> </w:t>
      </w:r>
      <w:r w:rsidRPr="00225189">
        <w:rPr>
          <w:color w:val="231F20"/>
          <w:spacing w:val="-1"/>
        </w:rPr>
        <w:t>does</w:t>
      </w:r>
      <w:r w:rsidRPr="00225189">
        <w:rPr>
          <w:color w:val="231F20"/>
          <w:spacing w:val="18"/>
        </w:rPr>
        <w:t xml:space="preserve"> </w:t>
      </w:r>
      <w:r w:rsidRPr="00225189">
        <w:rPr>
          <w:color w:val="231F20"/>
        </w:rPr>
        <w:t>not</w:t>
      </w:r>
      <w:r w:rsidRPr="00225189">
        <w:rPr>
          <w:color w:val="231F20"/>
          <w:spacing w:val="17"/>
        </w:rPr>
        <w:t xml:space="preserve"> </w:t>
      </w:r>
      <w:r w:rsidRPr="00225189">
        <w:rPr>
          <w:color w:val="231F20"/>
        </w:rPr>
        <w:t>change</w:t>
      </w:r>
      <w:r w:rsidRPr="00225189">
        <w:rPr>
          <w:color w:val="231F20"/>
          <w:spacing w:val="16"/>
        </w:rPr>
        <w:t xml:space="preserve"> </w:t>
      </w:r>
      <w:r w:rsidRPr="00225189">
        <w:rPr>
          <w:color w:val="231F20"/>
          <w:spacing w:val="2"/>
        </w:rPr>
        <w:t>by</w:t>
      </w:r>
      <w:r w:rsidRPr="00225189">
        <w:rPr>
          <w:color w:val="231F20"/>
          <w:spacing w:val="13"/>
        </w:rPr>
        <w:t xml:space="preserve"> </w:t>
      </w:r>
      <w:r w:rsidRPr="00225189">
        <w:rPr>
          <w:color w:val="231F20"/>
          <w:spacing w:val="1"/>
        </w:rPr>
        <w:t>more</w:t>
      </w:r>
      <w:r w:rsidRPr="00225189">
        <w:rPr>
          <w:color w:val="231F20"/>
          <w:spacing w:val="17"/>
        </w:rPr>
        <w:t xml:space="preserve"> </w:t>
      </w:r>
      <w:r w:rsidRPr="00225189">
        <w:rPr>
          <w:color w:val="231F20"/>
          <w:spacing w:val="-1"/>
        </w:rPr>
        <w:t>than</w:t>
      </w:r>
      <w:r w:rsidRPr="00225189">
        <w:rPr>
          <w:color w:val="231F20"/>
          <w:spacing w:val="19"/>
        </w:rPr>
        <w:t xml:space="preserve"> </w:t>
      </w:r>
      <w:r w:rsidRPr="00225189">
        <w:rPr>
          <w:color w:val="231F20"/>
        </w:rPr>
        <w:t>2</w:t>
      </w:r>
      <w:r w:rsidRPr="00225189">
        <w:rPr>
          <w:color w:val="231F20"/>
          <w:spacing w:val="66"/>
          <w:w w:val="99"/>
        </w:rPr>
        <w:t xml:space="preserve"> </w:t>
      </w:r>
      <w:r w:rsidRPr="00225189">
        <w:rPr>
          <w:color w:val="231F20"/>
          <w:spacing w:val="-1"/>
        </w:rPr>
        <w:t>inches</w:t>
      </w:r>
      <w:r w:rsidRPr="00225189">
        <w:rPr>
          <w:color w:val="231F20"/>
          <w:spacing w:val="3"/>
        </w:rPr>
        <w:t xml:space="preserve"> </w:t>
      </w:r>
      <w:r w:rsidRPr="00225189">
        <w:rPr>
          <w:color w:val="231F20"/>
          <w:spacing w:val="-1"/>
        </w:rPr>
        <w:t>of</w:t>
      </w:r>
      <w:r w:rsidRPr="00225189">
        <w:rPr>
          <w:color w:val="231F20"/>
          <w:spacing w:val="5"/>
        </w:rPr>
        <w:t xml:space="preserve"> </w:t>
      </w:r>
      <w:r w:rsidRPr="00225189">
        <w:rPr>
          <w:color w:val="231F20"/>
          <w:spacing w:val="-1"/>
        </w:rPr>
        <w:t>water</w:t>
      </w:r>
      <w:r w:rsidRPr="00225189">
        <w:rPr>
          <w:color w:val="231F20"/>
          <w:spacing w:val="3"/>
        </w:rPr>
        <w:t xml:space="preserve"> </w:t>
      </w:r>
      <w:r w:rsidRPr="00225189">
        <w:rPr>
          <w:color w:val="231F20"/>
          <w:spacing w:val="-1"/>
        </w:rPr>
        <w:t>at</w:t>
      </w:r>
      <w:r w:rsidRPr="00225189">
        <w:rPr>
          <w:color w:val="231F20"/>
          <w:spacing w:val="2"/>
        </w:rPr>
        <w:t xml:space="preserve"> </w:t>
      </w:r>
      <w:r w:rsidRPr="00225189">
        <w:rPr>
          <w:color w:val="231F20"/>
        </w:rPr>
        <w:t>100</w:t>
      </w:r>
      <w:r w:rsidRPr="00225189">
        <w:rPr>
          <w:color w:val="231F20"/>
          <w:spacing w:val="2"/>
        </w:rPr>
        <w:t xml:space="preserve"> </w:t>
      </w:r>
      <w:r w:rsidRPr="00225189">
        <w:rPr>
          <w:color w:val="231F20"/>
        </w:rPr>
        <w:t>percent</w:t>
      </w:r>
      <w:r w:rsidRPr="00225189">
        <w:rPr>
          <w:color w:val="231F20"/>
          <w:spacing w:val="2"/>
        </w:rPr>
        <w:t xml:space="preserve"> </w:t>
      </w:r>
      <w:r w:rsidRPr="00225189">
        <w:rPr>
          <w:color w:val="231F20"/>
          <w:spacing w:val="-1"/>
        </w:rPr>
        <w:t>load</w:t>
      </w:r>
      <w:r w:rsidRPr="00225189">
        <w:rPr>
          <w:color w:val="231F20"/>
          <w:spacing w:val="5"/>
        </w:rPr>
        <w:t xml:space="preserve"> </w:t>
      </w:r>
      <w:r w:rsidRPr="00225189">
        <w:rPr>
          <w:color w:val="231F20"/>
          <w:spacing w:val="-1"/>
        </w:rPr>
        <w:t>+/-</w:t>
      </w:r>
      <w:r w:rsidRPr="00225189">
        <w:rPr>
          <w:color w:val="231F20"/>
          <w:spacing w:val="3"/>
        </w:rPr>
        <w:t xml:space="preserve"> </w:t>
      </w:r>
      <w:r w:rsidRPr="00225189">
        <w:rPr>
          <w:color w:val="231F20"/>
          <w:spacing w:val="-1"/>
        </w:rPr>
        <w:t>10</w:t>
      </w:r>
      <w:r w:rsidRPr="00225189">
        <w:rPr>
          <w:color w:val="231F20"/>
          <w:spacing w:val="2"/>
        </w:rPr>
        <w:t xml:space="preserve"> </w:t>
      </w:r>
      <w:r w:rsidRPr="00225189">
        <w:rPr>
          <w:color w:val="231F20"/>
        </w:rPr>
        <w:t>percent</w:t>
      </w:r>
      <w:r w:rsidRPr="00225189">
        <w:rPr>
          <w:color w:val="231F20"/>
          <w:spacing w:val="2"/>
        </w:rPr>
        <w:t xml:space="preserve"> </w:t>
      </w:r>
      <w:r w:rsidRPr="00225189">
        <w:rPr>
          <w:color w:val="231F20"/>
        </w:rPr>
        <w:t>from</w:t>
      </w:r>
      <w:r w:rsidRPr="00225189">
        <w:rPr>
          <w:color w:val="231F20"/>
          <w:spacing w:val="5"/>
        </w:rPr>
        <w:t xml:space="preserve"> </w:t>
      </w:r>
      <w:r w:rsidRPr="00225189">
        <w:rPr>
          <w:color w:val="231F20"/>
          <w:spacing w:val="-1"/>
        </w:rPr>
        <w:t>the</w:t>
      </w:r>
      <w:r w:rsidRPr="00225189">
        <w:rPr>
          <w:color w:val="231F20"/>
          <w:spacing w:val="2"/>
        </w:rPr>
        <w:t xml:space="preserve"> </w:t>
      </w:r>
      <w:r w:rsidRPr="00225189">
        <w:rPr>
          <w:color w:val="231F20"/>
        </w:rPr>
        <w:t>pressure</w:t>
      </w:r>
      <w:r w:rsidRPr="00225189">
        <w:rPr>
          <w:color w:val="231F20"/>
          <w:spacing w:val="2"/>
        </w:rPr>
        <w:t xml:space="preserve"> </w:t>
      </w:r>
      <w:r w:rsidRPr="00225189">
        <w:rPr>
          <w:color w:val="231F20"/>
          <w:spacing w:val="-1"/>
        </w:rPr>
        <w:t>drop</w:t>
      </w:r>
      <w:r w:rsidRPr="00225189">
        <w:rPr>
          <w:color w:val="231F20"/>
          <w:spacing w:val="2"/>
        </w:rPr>
        <w:t xml:space="preserve"> </w:t>
      </w:r>
      <w:r w:rsidRPr="00225189">
        <w:rPr>
          <w:color w:val="231F20"/>
        </w:rPr>
        <w:t>across</w:t>
      </w:r>
      <w:r w:rsidRPr="00225189">
        <w:rPr>
          <w:color w:val="231F20"/>
          <w:spacing w:val="4"/>
        </w:rPr>
        <w:t xml:space="preserve"> </w:t>
      </w:r>
      <w:r w:rsidRPr="00225189">
        <w:rPr>
          <w:color w:val="231F20"/>
          <w:spacing w:val="-1"/>
        </w:rPr>
        <w:t>the</w:t>
      </w:r>
      <w:r w:rsidRPr="00225189">
        <w:rPr>
          <w:color w:val="231F20"/>
          <w:spacing w:val="2"/>
        </w:rPr>
        <w:t xml:space="preserve"> </w:t>
      </w:r>
      <w:r w:rsidRPr="00225189">
        <w:rPr>
          <w:color w:val="231F20"/>
          <w:spacing w:val="-1"/>
        </w:rPr>
        <w:t>catalysts</w:t>
      </w:r>
      <w:r w:rsidRPr="00225189">
        <w:rPr>
          <w:color w:val="231F20"/>
          <w:spacing w:val="3"/>
        </w:rPr>
        <w:t xml:space="preserve"> </w:t>
      </w:r>
      <w:r w:rsidRPr="00225189">
        <w:rPr>
          <w:color w:val="231F20"/>
          <w:spacing w:val="-1"/>
        </w:rPr>
        <w:t>that</w:t>
      </w:r>
      <w:r w:rsidRPr="00225189">
        <w:rPr>
          <w:color w:val="231F20"/>
          <w:spacing w:val="4"/>
        </w:rPr>
        <w:t xml:space="preserve"> </w:t>
      </w:r>
      <w:r w:rsidRPr="00225189">
        <w:rPr>
          <w:color w:val="231F20"/>
          <w:spacing w:val="-1"/>
        </w:rPr>
        <w:t>was</w:t>
      </w:r>
      <w:r w:rsidRPr="00225189">
        <w:rPr>
          <w:color w:val="231F20"/>
          <w:spacing w:val="66"/>
          <w:w w:val="99"/>
        </w:rPr>
        <w:t xml:space="preserve"> </w:t>
      </w:r>
      <w:r w:rsidRPr="00225189">
        <w:rPr>
          <w:color w:val="231F20"/>
        </w:rPr>
        <w:t>measured</w:t>
      </w:r>
      <w:r w:rsidRPr="00225189">
        <w:rPr>
          <w:color w:val="231F20"/>
          <w:spacing w:val="-8"/>
        </w:rPr>
        <w:t xml:space="preserve"> </w:t>
      </w:r>
      <w:r w:rsidRPr="00225189">
        <w:rPr>
          <w:color w:val="231F20"/>
          <w:spacing w:val="-1"/>
        </w:rPr>
        <w:t>during</w:t>
      </w:r>
      <w:r w:rsidRPr="00225189">
        <w:rPr>
          <w:color w:val="231F20"/>
          <w:spacing w:val="-6"/>
        </w:rPr>
        <w:t xml:space="preserve"> </w:t>
      </w:r>
      <w:r w:rsidRPr="00225189">
        <w:rPr>
          <w:color w:val="231F20"/>
          <w:spacing w:val="-1"/>
        </w:rPr>
        <w:t>the</w:t>
      </w:r>
      <w:r w:rsidRPr="00225189">
        <w:rPr>
          <w:color w:val="231F20"/>
          <w:spacing w:val="-6"/>
        </w:rPr>
        <w:t xml:space="preserve"> </w:t>
      </w:r>
      <w:r w:rsidRPr="00225189">
        <w:rPr>
          <w:color w:val="231F20"/>
        </w:rPr>
        <w:t>initial</w:t>
      </w:r>
      <w:r w:rsidRPr="00225189">
        <w:rPr>
          <w:color w:val="231F20"/>
          <w:spacing w:val="-4"/>
        </w:rPr>
        <w:t xml:space="preserve"> </w:t>
      </w:r>
      <w:r w:rsidRPr="00225189">
        <w:rPr>
          <w:color w:val="231F20"/>
        </w:rPr>
        <w:t>performance</w:t>
      </w:r>
      <w:r w:rsidRPr="00225189">
        <w:rPr>
          <w:color w:val="231F20"/>
          <w:spacing w:val="-7"/>
        </w:rPr>
        <w:t xml:space="preserve"> </w:t>
      </w:r>
      <w:r w:rsidRPr="00225189">
        <w:rPr>
          <w:color w:val="231F20"/>
          <w:spacing w:val="-1"/>
        </w:rPr>
        <w:t>test;</w:t>
      </w:r>
      <w:r w:rsidRPr="00225189">
        <w:rPr>
          <w:color w:val="231F20"/>
          <w:spacing w:val="-8"/>
        </w:rPr>
        <w:t xml:space="preserve"> </w:t>
      </w:r>
      <w:r w:rsidRPr="00225189">
        <w:rPr>
          <w:color w:val="231F20"/>
        </w:rPr>
        <w:t>and</w:t>
      </w:r>
    </w:p>
    <w:p w14:paraId="040E63E3" w14:textId="61C694D3" w:rsidR="00225189" w:rsidRPr="006D0208" w:rsidRDefault="00225189" w:rsidP="00BA31C3">
      <w:pPr>
        <w:pStyle w:val="BodyText"/>
        <w:widowControl w:val="0"/>
        <w:numPr>
          <w:ilvl w:val="0"/>
          <w:numId w:val="57"/>
        </w:numPr>
        <w:spacing w:after="0"/>
        <w:ind w:right="111"/>
        <w:jc w:val="both"/>
      </w:pPr>
      <w:r w:rsidRPr="006D0208">
        <w:rPr>
          <w:color w:val="231F20"/>
          <w:spacing w:val="-1"/>
        </w:rPr>
        <w:t>Maintain</w:t>
      </w:r>
      <w:r w:rsidRPr="006D0208">
        <w:rPr>
          <w:color w:val="231F20"/>
          <w:spacing w:val="-16"/>
        </w:rPr>
        <w:t xml:space="preserve"> </w:t>
      </w:r>
      <w:r w:rsidRPr="006D0208">
        <w:rPr>
          <w:color w:val="231F20"/>
        </w:rPr>
        <w:t>the</w:t>
      </w:r>
      <w:r w:rsidRPr="006D0208">
        <w:rPr>
          <w:color w:val="231F20"/>
          <w:spacing w:val="-12"/>
        </w:rPr>
        <w:t xml:space="preserve"> </w:t>
      </w:r>
      <w:r w:rsidRPr="006D0208">
        <w:rPr>
          <w:color w:val="231F20"/>
          <w:spacing w:val="-1"/>
        </w:rPr>
        <w:t>temperature</w:t>
      </w:r>
      <w:r w:rsidRPr="006D0208">
        <w:rPr>
          <w:color w:val="231F20"/>
          <w:spacing w:val="-15"/>
        </w:rPr>
        <w:t xml:space="preserve"> </w:t>
      </w:r>
      <w:r w:rsidRPr="006D0208">
        <w:rPr>
          <w:color w:val="231F20"/>
          <w:spacing w:val="-1"/>
        </w:rPr>
        <w:t>of</w:t>
      </w:r>
      <w:r w:rsidRPr="006D0208">
        <w:rPr>
          <w:color w:val="231F20"/>
          <w:spacing w:val="-10"/>
        </w:rPr>
        <w:t xml:space="preserve"> </w:t>
      </w:r>
      <w:r w:rsidRPr="006D0208">
        <w:rPr>
          <w:color w:val="231F20"/>
          <w:spacing w:val="-1"/>
        </w:rPr>
        <w:t>the</w:t>
      </w:r>
      <w:r w:rsidRPr="006D0208">
        <w:rPr>
          <w:color w:val="231F20"/>
          <w:spacing w:val="-13"/>
        </w:rPr>
        <w:t xml:space="preserve"> </w:t>
      </w:r>
      <w:r w:rsidRPr="006D0208">
        <w:rPr>
          <w:color w:val="231F20"/>
          <w:spacing w:val="-1"/>
        </w:rPr>
        <w:t>exhaust</w:t>
      </w:r>
      <w:r w:rsidRPr="006D0208">
        <w:rPr>
          <w:color w:val="231F20"/>
          <w:spacing w:val="-12"/>
        </w:rPr>
        <w:t xml:space="preserve"> </w:t>
      </w:r>
      <w:r w:rsidRPr="006D0208">
        <w:rPr>
          <w:color w:val="231F20"/>
        </w:rPr>
        <w:t>for</w:t>
      </w:r>
      <w:r w:rsidRPr="006D0208">
        <w:rPr>
          <w:color w:val="231F20"/>
          <w:spacing w:val="-13"/>
        </w:rPr>
        <w:t xml:space="preserve"> </w:t>
      </w:r>
      <w:r w:rsidRPr="006D0208">
        <w:rPr>
          <w:color w:val="231F20"/>
          <w:spacing w:val="-1"/>
        </w:rPr>
        <w:t>the</w:t>
      </w:r>
      <w:r w:rsidRPr="006D0208">
        <w:rPr>
          <w:color w:val="231F20"/>
          <w:spacing w:val="-15"/>
        </w:rPr>
        <w:t xml:space="preserve"> </w:t>
      </w:r>
      <w:r w:rsidRPr="006D0208">
        <w:rPr>
          <w:color w:val="231F20"/>
        </w:rPr>
        <w:t>catalyst</w:t>
      </w:r>
      <w:r w:rsidRPr="006D0208">
        <w:rPr>
          <w:color w:val="231F20"/>
          <w:spacing w:val="-13"/>
        </w:rPr>
        <w:t xml:space="preserve"> </w:t>
      </w:r>
      <w:r w:rsidRPr="006D0208">
        <w:rPr>
          <w:color w:val="231F20"/>
          <w:spacing w:val="-1"/>
        </w:rPr>
        <w:t>inlet</w:t>
      </w:r>
      <w:r w:rsidRPr="006D0208">
        <w:rPr>
          <w:color w:val="231F20"/>
          <w:spacing w:val="-15"/>
        </w:rPr>
        <w:t xml:space="preserve"> </w:t>
      </w:r>
      <w:r w:rsidRPr="006D0208">
        <w:rPr>
          <w:color w:val="231F20"/>
        </w:rPr>
        <w:t>temperature</w:t>
      </w:r>
      <w:r w:rsidRPr="006D0208">
        <w:rPr>
          <w:color w:val="231F20"/>
          <w:spacing w:val="-15"/>
        </w:rPr>
        <w:t xml:space="preserve"> </w:t>
      </w:r>
      <w:r w:rsidRPr="006D0208">
        <w:rPr>
          <w:color w:val="231F20"/>
          <w:spacing w:val="-1"/>
        </w:rPr>
        <w:t>is</w:t>
      </w:r>
      <w:r w:rsidRPr="006D0208">
        <w:rPr>
          <w:color w:val="231F20"/>
          <w:spacing w:val="-11"/>
        </w:rPr>
        <w:t xml:space="preserve"> </w:t>
      </w:r>
      <w:r w:rsidRPr="006D0208">
        <w:rPr>
          <w:color w:val="231F20"/>
          <w:spacing w:val="-1"/>
        </w:rPr>
        <w:t>greater</w:t>
      </w:r>
      <w:r w:rsidRPr="006D0208">
        <w:rPr>
          <w:color w:val="231F20"/>
          <w:spacing w:val="-12"/>
        </w:rPr>
        <w:t xml:space="preserve"> </w:t>
      </w:r>
      <w:r w:rsidRPr="006D0208">
        <w:rPr>
          <w:color w:val="231F20"/>
          <w:spacing w:val="-1"/>
        </w:rPr>
        <w:t>than</w:t>
      </w:r>
      <w:r w:rsidRPr="006D0208">
        <w:rPr>
          <w:color w:val="231F20"/>
          <w:spacing w:val="-13"/>
        </w:rPr>
        <w:t xml:space="preserve"> </w:t>
      </w:r>
      <w:r w:rsidRPr="006D0208">
        <w:rPr>
          <w:color w:val="231F20"/>
          <w:spacing w:val="-1"/>
        </w:rPr>
        <w:t>or</w:t>
      </w:r>
      <w:r w:rsidRPr="006D0208">
        <w:rPr>
          <w:color w:val="231F20"/>
          <w:spacing w:val="-13"/>
        </w:rPr>
        <w:t xml:space="preserve"> </w:t>
      </w:r>
      <w:r w:rsidRPr="006D0208">
        <w:rPr>
          <w:color w:val="231F20"/>
        </w:rPr>
        <w:t>equal</w:t>
      </w:r>
      <w:r w:rsidRPr="006D0208">
        <w:rPr>
          <w:color w:val="231F20"/>
          <w:spacing w:val="-15"/>
        </w:rPr>
        <w:t xml:space="preserve"> </w:t>
      </w:r>
      <w:r w:rsidRPr="006D0208">
        <w:rPr>
          <w:color w:val="231F20"/>
          <w:spacing w:val="1"/>
        </w:rPr>
        <w:t>to</w:t>
      </w:r>
      <w:r w:rsidRPr="006D0208">
        <w:rPr>
          <w:color w:val="231F20"/>
          <w:spacing w:val="-15"/>
        </w:rPr>
        <w:t xml:space="preserve"> </w:t>
      </w:r>
      <w:r w:rsidRPr="006D0208">
        <w:rPr>
          <w:color w:val="231F20"/>
          <w:spacing w:val="-1"/>
        </w:rPr>
        <w:t>450°F</w:t>
      </w:r>
      <w:r w:rsidRPr="006D0208">
        <w:rPr>
          <w:color w:val="231F20"/>
          <w:spacing w:val="92"/>
          <w:w w:val="99"/>
        </w:rPr>
        <w:t xml:space="preserve"> </w:t>
      </w:r>
      <w:r w:rsidRPr="006D0208">
        <w:rPr>
          <w:color w:val="231F20"/>
          <w:spacing w:val="-1"/>
        </w:rPr>
        <w:t>and</w:t>
      </w:r>
      <w:r w:rsidRPr="006D0208">
        <w:rPr>
          <w:color w:val="231F20"/>
          <w:spacing w:val="-4"/>
        </w:rPr>
        <w:t xml:space="preserve"> </w:t>
      </w:r>
      <w:r w:rsidRPr="006D0208">
        <w:rPr>
          <w:color w:val="231F20"/>
          <w:spacing w:val="-1"/>
        </w:rPr>
        <w:t>less</w:t>
      </w:r>
      <w:r w:rsidRPr="006D0208">
        <w:rPr>
          <w:color w:val="231F20"/>
          <w:spacing w:val="-3"/>
        </w:rPr>
        <w:t xml:space="preserve"> </w:t>
      </w:r>
      <w:r w:rsidRPr="006D0208">
        <w:rPr>
          <w:color w:val="231F20"/>
        </w:rPr>
        <w:t>than</w:t>
      </w:r>
      <w:r w:rsidRPr="006D0208">
        <w:rPr>
          <w:color w:val="231F20"/>
          <w:spacing w:val="-6"/>
        </w:rPr>
        <w:t xml:space="preserve"> </w:t>
      </w:r>
      <w:r w:rsidRPr="006D0208">
        <w:rPr>
          <w:color w:val="231F20"/>
          <w:spacing w:val="-1"/>
        </w:rPr>
        <w:t>or equal</w:t>
      </w:r>
      <w:r w:rsidRPr="006D0208">
        <w:rPr>
          <w:color w:val="231F20"/>
          <w:spacing w:val="-5"/>
        </w:rPr>
        <w:t xml:space="preserve"> </w:t>
      </w:r>
      <w:r w:rsidRPr="006D0208">
        <w:rPr>
          <w:color w:val="231F20"/>
          <w:spacing w:val="1"/>
        </w:rPr>
        <w:t>to</w:t>
      </w:r>
      <w:r w:rsidRPr="006D0208">
        <w:rPr>
          <w:color w:val="231F20"/>
          <w:spacing w:val="-6"/>
        </w:rPr>
        <w:t xml:space="preserve"> </w:t>
      </w:r>
      <w:r w:rsidRPr="006D0208">
        <w:rPr>
          <w:color w:val="231F20"/>
          <w:spacing w:val="-1"/>
        </w:rPr>
        <w:t>1350°F.</w:t>
      </w:r>
      <w:r w:rsidR="00B465A5">
        <w:rPr>
          <w:rFonts w:cs="Arial"/>
          <w:vertAlign w:val="superscript"/>
        </w:rPr>
        <w:t>2</w:t>
      </w:r>
      <w:r w:rsidR="006D0208" w:rsidRPr="006D0208">
        <w:rPr>
          <w:color w:val="231F20"/>
          <w:spacing w:val="-1"/>
        </w:rPr>
        <w:t xml:space="preserve">  </w:t>
      </w:r>
    </w:p>
    <w:p w14:paraId="371A9FF5" w14:textId="77777777" w:rsidR="00225189" w:rsidRPr="00225189" w:rsidRDefault="00225189" w:rsidP="0013193C">
      <w:pPr>
        <w:jc w:val="both"/>
        <w:rPr>
          <w:rFonts w:eastAsia="Arial" w:cs="Arial"/>
          <w:b/>
          <w:bCs/>
        </w:rPr>
      </w:pPr>
    </w:p>
    <w:p w14:paraId="13773F17" w14:textId="35951575" w:rsidR="00225189" w:rsidRPr="00225189" w:rsidRDefault="00225189" w:rsidP="00BA31C3">
      <w:pPr>
        <w:pStyle w:val="BodyText"/>
        <w:widowControl w:val="0"/>
        <w:numPr>
          <w:ilvl w:val="1"/>
          <w:numId w:val="48"/>
        </w:numPr>
        <w:spacing w:after="0"/>
        <w:ind w:right="109"/>
        <w:jc w:val="both"/>
        <w:rPr>
          <w:rFonts w:eastAsia="Arial" w:cs="Arial"/>
        </w:rPr>
      </w:pPr>
      <w:r w:rsidRPr="00225189">
        <w:rPr>
          <w:color w:val="231F20"/>
        </w:rPr>
        <w:t>The</w:t>
      </w:r>
      <w:r w:rsidRPr="00225189">
        <w:rPr>
          <w:color w:val="231F20"/>
          <w:spacing w:val="-7"/>
        </w:rPr>
        <w:t xml:space="preserve"> </w:t>
      </w:r>
      <w:r w:rsidRPr="00225189">
        <w:rPr>
          <w:color w:val="231F20"/>
          <w:spacing w:val="-1"/>
        </w:rPr>
        <w:t>permittee</w:t>
      </w:r>
      <w:r w:rsidRPr="00225189">
        <w:rPr>
          <w:color w:val="231F20"/>
          <w:spacing w:val="-6"/>
        </w:rPr>
        <w:t xml:space="preserve"> </w:t>
      </w:r>
      <w:r w:rsidRPr="00225189">
        <w:rPr>
          <w:color w:val="231F20"/>
        </w:rPr>
        <w:t>shall</w:t>
      </w:r>
      <w:r w:rsidRPr="00225189">
        <w:rPr>
          <w:color w:val="231F20"/>
          <w:spacing w:val="-5"/>
        </w:rPr>
        <w:t xml:space="preserve"> </w:t>
      </w:r>
      <w:r w:rsidRPr="00225189">
        <w:rPr>
          <w:color w:val="231F20"/>
        </w:rPr>
        <w:t>operate</w:t>
      </w:r>
      <w:r w:rsidRPr="00225189">
        <w:rPr>
          <w:color w:val="231F20"/>
          <w:spacing w:val="-4"/>
        </w:rPr>
        <w:t xml:space="preserve"> </w:t>
      </w:r>
      <w:r w:rsidRPr="00225189">
        <w:rPr>
          <w:color w:val="231F20"/>
          <w:spacing w:val="-1"/>
        </w:rPr>
        <w:t>each</w:t>
      </w:r>
      <w:r w:rsidRPr="00225189">
        <w:rPr>
          <w:color w:val="231F20"/>
          <w:spacing w:val="-5"/>
        </w:rPr>
        <w:t xml:space="preserve"> </w:t>
      </w:r>
      <w:r w:rsidRPr="00225189">
        <w:rPr>
          <w:color w:val="231F20"/>
        </w:rPr>
        <w:t>engine</w:t>
      </w:r>
      <w:r w:rsidRPr="00225189">
        <w:rPr>
          <w:color w:val="231F20"/>
          <w:spacing w:val="-6"/>
        </w:rPr>
        <w:t xml:space="preserve"> </w:t>
      </w:r>
      <w:r w:rsidRPr="00225189">
        <w:rPr>
          <w:color w:val="231F20"/>
          <w:spacing w:val="-1"/>
        </w:rPr>
        <w:t>of</w:t>
      </w:r>
      <w:r w:rsidRPr="00225189">
        <w:rPr>
          <w:color w:val="231F20"/>
          <w:spacing w:val="-4"/>
        </w:rPr>
        <w:t xml:space="preserve"> </w:t>
      </w:r>
      <w:r w:rsidR="006F642F">
        <w:rPr>
          <w:color w:val="231F20"/>
        </w:rPr>
        <w:t>FGENGMACT4Z-EURICE1-3</w:t>
      </w:r>
      <w:r w:rsidRPr="00225189">
        <w:rPr>
          <w:color w:val="231F20"/>
          <w:spacing w:val="-6"/>
        </w:rPr>
        <w:t xml:space="preserve"> </w:t>
      </w:r>
      <w:r w:rsidRPr="00225189">
        <w:rPr>
          <w:color w:val="231F20"/>
          <w:spacing w:val="-1"/>
        </w:rPr>
        <w:t>in</w:t>
      </w:r>
      <w:r w:rsidRPr="00225189">
        <w:rPr>
          <w:color w:val="231F20"/>
          <w:spacing w:val="-6"/>
        </w:rPr>
        <w:t xml:space="preserve"> </w:t>
      </w:r>
      <w:r w:rsidRPr="00225189">
        <w:rPr>
          <w:color w:val="231F20"/>
        </w:rPr>
        <w:t>compliance</w:t>
      </w:r>
      <w:r w:rsidRPr="00225189">
        <w:rPr>
          <w:color w:val="231F20"/>
          <w:spacing w:val="-2"/>
        </w:rPr>
        <w:t xml:space="preserve"> </w:t>
      </w:r>
      <w:r w:rsidRPr="00225189">
        <w:rPr>
          <w:color w:val="231F20"/>
          <w:spacing w:val="-1"/>
        </w:rPr>
        <w:t>with</w:t>
      </w:r>
      <w:r w:rsidRPr="00225189">
        <w:rPr>
          <w:color w:val="231F20"/>
          <w:spacing w:val="-6"/>
        </w:rPr>
        <w:t xml:space="preserve"> </w:t>
      </w:r>
      <w:r w:rsidRPr="00225189">
        <w:rPr>
          <w:color w:val="231F20"/>
          <w:spacing w:val="1"/>
        </w:rPr>
        <w:t>the</w:t>
      </w:r>
      <w:r w:rsidRPr="00225189">
        <w:rPr>
          <w:color w:val="231F20"/>
          <w:spacing w:val="-7"/>
        </w:rPr>
        <w:t xml:space="preserve"> </w:t>
      </w:r>
      <w:r w:rsidRPr="00225189">
        <w:rPr>
          <w:color w:val="231F20"/>
        </w:rPr>
        <w:t>emission</w:t>
      </w:r>
      <w:r w:rsidRPr="00225189">
        <w:rPr>
          <w:color w:val="231F20"/>
          <w:spacing w:val="-6"/>
        </w:rPr>
        <w:t xml:space="preserve"> </w:t>
      </w:r>
      <w:r w:rsidRPr="00225189">
        <w:rPr>
          <w:color w:val="231F20"/>
        </w:rPr>
        <w:t>limitations</w:t>
      </w:r>
      <w:r w:rsidRPr="00225189">
        <w:rPr>
          <w:color w:val="231F20"/>
          <w:spacing w:val="-5"/>
        </w:rPr>
        <w:t xml:space="preserve"> </w:t>
      </w:r>
      <w:r w:rsidRPr="00225189">
        <w:rPr>
          <w:color w:val="231F20"/>
        </w:rPr>
        <w:t>and</w:t>
      </w:r>
      <w:r w:rsidRPr="00225189">
        <w:rPr>
          <w:color w:val="231F20"/>
          <w:spacing w:val="54"/>
          <w:w w:val="99"/>
        </w:rPr>
        <w:t xml:space="preserve"> </w:t>
      </w:r>
      <w:r w:rsidRPr="00225189">
        <w:rPr>
          <w:color w:val="231F20"/>
        </w:rPr>
        <w:t>operating</w:t>
      </w:r>
      <w:r w:rsidRPr="00225189">
        <w:rPr>
          <w:color w:val="231F20"/>
          <w:spacing w:val="-1"/>
        </w:rPr>
        <w:t xml:space="preserve"> </w:t>
      </w:r>
      <w:r w:rsidRPr="00225189">
        <w:rPr>
          <w:color w:val="231F20"/>
        </w:rPr>
        <w:t>limitations.</w:t>
      </w:r>
      <w:r w:rsidR="00533483">
        <w:rPr>
          <w:color w:val="231F20"/>
        </w:rPr>
        <w:t xml:space="preserve"> </w:t>
      </w:r>
      <w:r w:rsidRPr="00225189">
        <w:rPr>
          <w:color w:val="231F20"/>
          <w:spacing w:val="4"/>
        </w:rPr>
        <w:t xml:space="preserve"> </w:t>
      </w:r>
      <w:r w:rsidRPr="00225189">
        <w:rPr>
          <w:color w:val="231F20"/>
          <w:spacing w:val="-1"/>
        </w:rPr>
        <w:t>Each</w:t>
      </w:r>
      <w:r w:rsidRPr="00225189">
        <w:rPr>
          <w:color w:val="231F20"/>
          <w:spacing w:val="2"/>
        </w:rPr>
        <w:t xml:space="preserve"> </w:t>
      </w:r>
      <w:r w:rsidRPr="00225189">
        <w:rPr>
          <w:color w:val="231F20"/>
        </w:rPr>
        <w:t xml:space="preserve">engine </w:t>
      </w:r>
      <w:r w:rsidRPr="00225189">
        <w:rPr>
          <w:color w:val="231F20"/>
          <w:spacing w:val="-1"/>
        </w:rPr>
        <w:t>of</w:t>
      </w:r>
      <w:r w:rsidRPr="00225189">
        <w:rPr>
          <w:color w:val="231F20"/>
          <w:spacing w:val="3"/>
        </w:rPr>
        <w:t xml:space="preserve"> </w:t>
      </w:r>
      <w:r w:rsidR="006F642F">
        <w:rPr>
          <w:color w:val="231F20"/>
        </w:rPr>
        <w:t>FGENGMACT4Z-EURICE1-3</w:t>
      </w:r>
      <w:r w:rsidRPr="00225189">
        <w:rPr>
          <w:color w:val="231F20"/>
        </w:rPr>
        <w:t xml:space="preserve">, </w:t>
      </w:r>
      <w:r w:rsidRPr="00225189">
        <w:rPr>
          <w:color w:val="231F20"/>
          <w:spacing w:val="-1"/>
        </w:rPr>
        <w:t>including</w:t>
      </w:r>
      <w:r w:rsidRPr="00225189">
        <w:rPr>
          <w:color w:val="231F20"/>
          <w:spacing w:val="2"/>
        </w:rPr>
        <w:t xml:space="preserve"> </w:t>
      </w:r>
      <w:r w:rsidRPr="00225189">
        <w:rPr>
          <w:color w:val="231F20"/>
        </w:rPr>
        <w:t>associated</w:t>
      </w:r>
      <w:r w:rsidRPr="00225189">
        <w:rPr>
          <w:color w:val="231F20"/>
          <w:spacing w:val="3"/>
        </w:rPr>
        <w:t xml:space="preserve"> </w:t>
      </w:r>
      <w:r w:rsidRPr="00225189">
        <w:rPr>
          <w:color w:val="231F20"/>
        </w:rPr>
        <w:t>air</w:t>
      </w:r>
      <w:r w:rsidRPr="00225189">
        <w:rPr>
          <w:color w:val="231F20"/>
          <w:spacing w:val="3"/>
        </w:rPr>
        <w:t xml:space="preserve"> </w:t>
      </w:r>
      <w:r w:rsidRPr="00225189">
        <w:rPr>
          <w:color w:val="231F20"/>
          <w:spacing w:val="-1"/>
        </w:rPr>
        <w:t>pollution</w:t>
      </w:r>
      <w:r w:rsidRPr="00225189">
        <w:rPr>
          <w:color w:val="231F20"/>
          <w:spacing w:val="3"/>
        </w:rPr>
        <w:t xml:space="preserve"> </w:t>
      </w:r>
      <w:r w:rsidRPr="00225189">
        <w:rPr>
          <w:color w:val="231F20"/>
        </w:rPr>
        <w:t>control</w:t>
      </w:r>
      <w:r w:rsidRPr="00225189">
        <w:rPr>
          <w:color w:val="231F20"/>
          <w:spacing w:val="1"/>
        </w:rPr>
        <w:t xml:space="preserve"> </w:t>
      </w:r>
      <w:r w:rsidRPr="00225189">
        <w:rPr>
          <w:color w:val="231F20"/>
          <w:spacing w:val="-1"/>
        </w:rPr>
        <w:t>equipment</w:t>
      </w:r>
      <w:r w:rsidRPr="00225189">
        <w:rPr>
          <w:color w:val="231F20"/>
          <w:spacing w:val="73"/>
          <w:w w:val="99"/>
        </w:rPr>
        <w:t xml:space="preserve"> </w:t>
      </w:r>
      <w:r w:rsidRPr="00225189">
        <w:rPr>
          <w:color w:val="231F20"/>
          <w:spacing w:val="-1"/>
        </w:rPr>
        <w:t>and</w:t>
      </w:r>
      <w:r w:rsidRPr="00225189">
        <w:rPr>
          <w:color w:val="231F20"/>
          <w:spacing w:val="5"/>
        </w:rPr>
        <w:t xml:space="preserve"> </w:t>
      </w:r>
      <w:r w:rsidRPr="00225189">
        <w:rPr>
          <w:color w:val="231F20"/>
        </w:rPr>
        <w:t>monitoring</w:t>
      </w:r>
      <w:r w:rsidRPr="00225189">
        <w:rPr>
          <w:color w:val="231F20"/>
          <w:spacing w:val="6"/>
        </w:rPr>
        <w:t xml:space="preserve"> </w:t>
      </w:r>
      <w:r w:rsidRPr="00225189">
        <w:rPr>
          <w:color w:val="231F20"/>
          <w:spacing w:val="-1"/>
        </w:rPr>
        <w:t>equipment,</w:t>
      </w:r>
      <w:r w:rsidRPr="00225189">
        <w:rPr>
          <w:color w:val="231F20"/>
          <w:spacing w:val="6"/>
        </w:rPr>
        <w:t xml:space="preserve"> </w:t>
      </w:r>
      <w:r w:rsidRPr="00225189">
        <w:rPr>
          <w:color w:val="231F20"/>
        </w:rPr>
        <w:t>must</w:t>
      </w:r>
      <w:r w:rsidRPr="00225189">
        <w:rPr>
          <w:color w:val="231F20"/>
          <w:spacing w:val="4"/>
        </w:rPr>
        <w:t xml:space="preserve"> </w:t>
      </w:r>
      <w:r w:rsidRPr="00225189">
        <w:rPr>
          <w:color w:val="231F20"/>
          <w:spacing w:val="-1"/>
        </w:rPr>
        <w:t>be</w:t>
      </w:r>
      <w:r w:rsidRPr="00225189">
        <w:rPr>
          <w:color w:val="231F20"/>
          <w:spacing w:val="6"/>
        </w:rPr>
        <w:t xml:space="preserve"> </w:t>
      </w:r>
      <w:r w:rsidRPr="00225189">
        <w:rPr>
          <w:color w:val="231F20"/>
          <w:spacing w:val="-1"/>
        </w:rPr>
        <w:t>operated</w:t>
      </w:r>
      <w:r w:rsidRPr="00225189">
        <w:rPr>
          <w:color w:val="231F20"/>
          <w:spacing w:val="6"/>
        </w:rPr>
        <w:t xml:space="preserve"> </w:t>
      </w:r>
      <w:r w:rsidRPr="00225189">
        <w:rPr>
          <w:color w:val="231F20"/>
        </w:rPr>
        <w:t>and</w:t>
      </w:r>
      <w:r w:rsidRPr="00225189">
        <w:rPr>
          <w:color w:val="231F20"/>
          <w:spacing w:val="6"/>
        </w:rPr>
        <w:t xml:space="preserve"> </w:t>
      </w:r>
      <w:r w:rsidRPr="00225189">
        <w:rPr>
          <w:color w:val="231F20"/>
        </w:rPr>
        <w:t>maintained,</w:t>
      </w:r>
      <w:r w:rsidRPr="00225189">
        <w:rPr>
          <w:color w:val="231F20"/>
          <w:spacing w:val="6"/>
        </w:rPr>
        <w:t xml:space="preserve"> </w:t>
      </w:r>
      <w:r w:rsidRPr="00225189">
        <w:rPr>
          <w:color w:val="231F20"/>
          <w:spacing w:val="-1"/>
        </w:rPr>
        <w:t>in</w:t>
      </w:r>
      <w:r w:rsidRPr="00225189">
        <w:rPr>
          <w:color w:val="231F20"/>
          <w:spacing w:val="6"/>
        </w:rPr>
        <w:t xml:space="preserve"> </w:t>
      </w:r>
      <w:r w:rsidRPr="00225189">
        <w:rPr>
          <w:color w:val="231F20"/>
        </w:rPr>
        <w:t>a</w:t>
      </w:r>
      <w:r w:rsidRPr="00225189">
        <w:rPr>
          <w:color w:val="231F20"/>
          <w:spacing w:val="6"/>
        </w:rPr>
        <w:t xml:space="preserve"> </w:t>
      </w:r>
      <w:r w:rsidRPr="00225189">
        <w:rPr>
          <w:color w:val="231F20"/>
        </w:rPr>
        <w:t>manner</w:t>
      </w:r>
      <w:r w:rsidRPr="00225189">
        <w:rPr>
          <w:color w:val="231F20"/>
          <w:spacing w:val="5"/>
        </w:rPr>
        <w:t xml:space="preserve"> </w:t>
      </w:r>
      <w:r w:rsidRPr="00225189">
        <w:rPr>
          <w:color w:val="231F20"/>
          <w:spacing w:val="-1"/>
        </w:rPr>
        <w:t>consistent</w:t>
      </w:r>
      <w:r w:rsidRPr="00225189">
        <w:rPr>
          <w:color w:val="231F20"/>
          <w:spacing w:val="6"/>
        </w:rPr>
        <w:t xml:space="preserve"> </w:t>
      </w:r>
      <w:r w:rsidRPr="00225189">
        <w:rPr>
          <w:color w:val="231F20"/>
          <w:spacing w:val="-1"/>
        </w:rPr>
        <w:t>with</w:t>
      </w:r>
      <w:r w:rsidRPr="00225189">
        <w:rPr>
          <w:color w:val="231F20"/>
          <w:spacing w:val="6"/>
        </w:rPr>
        <w:t xml:space="preserve"> </w:t>
      </w:r>
      <w:r w:rsidRPr="00225189">
        <w:rPr>
          <w:color w:val="231F20"/>
        </w:rPr>
        <w:t>safety</w:t>
      </w:r>
      <w:r w:rsidRPr="00225189">
        <w:rPr>
          <w:color w:val="231F20"/>
          <w:spacing w:val="3"/>
        </w:rPr>
        <w:t xml:space="preserve"> </w:t>
      </w:r>
      <w:r w:rsidRPr="00225189">
        <w:rPr>
          <w:color w:val="231F20"/>
        </w:rPr>
        <w:t>and</w:t>
      </w:r>
      <w:r w:rsidRPr="00225189">
        <w:rPr>
          <w:color w:val="231F20"/>
          <w:spacing w:val="6"/>
        </w:rPr>
        <w:t xml:space="preserve"> </w:t>
      </w:r>
      <w:r w:rsidRPr="00225189">
        <w:rPr>
          <w:color w:val="231F20"/>
          <w:spacing w:val="-1"/>
        </w:rPr>
        <w:t>good</w:t>
      </w:r>
      <w:r w:rsidRPr="00225189">
        <w:rPr>
          <w:color w:val="231F20"/>
          <w:spacing w:val="76"/>
          <w:w w:val="99"/>
        </w:rPr>
        <w:t xml:space="preserve"> </w:t>
      </w:r>
      <w:r w:rsidRPr="00225189">
        <w:rPr>
          <w:color w:val="231F20"/>
          <w:spacing w:val="-1"/>
        </w:rPr>
        <w:t>air</w:t>
      </w:r>
      <w:r w:rsidRPr="00225189">
        <w:rPr>
          <w:color w:val="231F20"/>
          <w:spacing w:val="-6"/>
        </w:rPr>
        <w:t xml:space="preserve"> </w:t>
      </w:r>
      <w:r w:rsidRPr="00225189">
        <w:rPr>
          <w:color w:val="231F20"/>
        </w:rPr>
        <w:t>pollution</w:t>
      </w:r>
      <w:r w:rsidRPr="00225189">
        <w:rPr>
          <w:color w:val="231F20"/>
          <w:spacing w:val="-7"/>
        </w:rPr>
        <w:t xml:space="preserve"> </w:t>
      </w:r>
      <w:r w:rsidRPr="00225189">
        <w:rPr>
          <w:color w:val="231F20"/>
        </w:rPr>
        <w:t>control</w:t>
      </w:r>
      <w:r w:rsidRPr="00225189">
        <w:rPr>
          <w:color w:val="231F20"/>
          <w:spacing w:val="-7"/>
        </w:rPr>
        <w:t xml:space="preserve"> </w:t>
      </w:r>
      <w:r w:rsidRPr="00225189">
        <w:rPr>
          <w:color w:val="231F20"/>
        </w:rPr>
        <w:t>practices</w:t>
      </w:r>
      <w:r w:rsidRPr="00225189">
        <w:rPr>
          <w:color w:val="231F20"/>
          <w:spacing w:val="-5"/>
        </w:rPr>
        <w:t xml:space="preserve"> </w:t>
      </w:r>
      <w:r w:rsidRPr="00225189">
        <w:rPr>
          <w:color w:val="231F20"/>
        </w:rPr>
        <w:t>for</w:t>
      </w:r>
      <w:r w:rsidRPr="00225189">
        <w:rPr>
          <w:color w:val="231F20"/>
          <w:spacing w:val="-8"/>
        </w:rPr>
        <w:t xml:space="preserve"> </w:t>
      </w:r>
      <w:r w:rsidRPr="00225189">
        <w:rPr>
          <w:color w:val="231F20"/>
          <w:spacing w:val="-1"/>
        </w:rPr>
        <w:t>minimizing</w:t>
      </w:r>
      <w:r w:rsidRPr="00225189">
        <w:rPr>
          <w:color w:val="231F20"/>
          <w:spacing w:val="-7"/>
        </w:rPr>
        <w:t xml:space="preserve"> </w:t>
      </w:r>
      <w:r w:rsidRPr="00225189">
        <w:rPr>
          <w:color w:val="231F20"/>
        </w:rPr>
        <w:t>emissions.</w:t>
      </w:r>
      <w:r w:rsidR="00B465A5">
        <w:rPr>
          <w:rFonts w:cs="Arial"/>
          <w:vertAlign w:val="superscript"/>
        </w:rPr>
        <w:t>2</w:t>
      </w:r>
      <w:r w:rsidRPr="00225189">
        <w:rPr>
          <w:color w:val="231F20"/>
          <w:spacing w:val="44"/>
        </w:rPr>
        <w:t xml:space="preserve"> </w:t>
      </w:r>
      <w:r w:rsidR="00533483">
        <w:rPr>
          <w:color w:val="231F20"/>
          <w:spacing w:val="44"/>
        </w:rPr>
        <w:t xml:space="preserve"> </w:t>
      </w:r>
      <w:r w:rsidRPr="00225189">
        <w:rPr>
          <w:b/>
          <w:color w:val="231F20"/>
        </w:rPr>
        <w:t>(40</w:t>
      </w:r>
      <w:r w:rsidRPr="00225189">
        <w:rPr>
          <w:b/>
          <w:color w:val="231F20"/>
          <w:spacing w:val="-6"/>
        </w:rPr>
        <w:t xml:space="preserve"> </w:t>
      </w:r>
      <w:r w:rsidRPr="00225189">
        <w:rPr>
          <w:b/>
          <w:color w:val="231F20"/>
        </w:rPr>
        <w:t>CFR</w:t>
      </w:r>
      <w:r w:rsidRPr="00225189">
        <w:rPr>
          <w:b/>
          <w:color w:val="231F20"/>
          <w:spacing w:val="-5"/>
        </w:rPr>
        <w:t xml:space="preserve"> </w:t>
      </w:r>
      <w:r w:rsidRPr="00225189">
        <w:rPr>
          <w:b/>
          <w:color w:val="231F20"/>
        </w:rPr>
        <w:t>63.6605)</w:t>
      </w:r>
    </w:p>
    <w:p w14:paraId="60BC1AF6" w14:textId="04D4E2F9" w:rsidR="00225189" w:rsidRPr="00225189" w:rsidRDefault="00692FED" w:rsidP="0013193C">
      <w:pPr>
        <w:jc w:val="both"/>
        <w:rPr>
          <w:rFonts w:eastAsia="Arial" w:cs="Arial"/>
          <w:b/>
          <w:bCs/>
        </w:rPr>
      </w:pPr>
      <w:r>
        <w:rPr>
          <w:rFonts w:eastAsia="Arial" w:cs="Arial"/>
          <w:b/>
          <w:bCs/>
        </w:rPr>
        <w:br w:type="page"/>
      </w:r>
    </w:p>
    <w:p w14:paraId="2B6345C1" w14:textId="13EEF05B" w:rsidR="00225189" w:rsidRPr="00DA396E" w:rsidRDefault="00225189" w:rsidP="00692FED">
      <w:pPr>
        <w:pStyle w:val="BodyText"/>
        <w:widowControl w:val="0"/>
        <w:numPr>
          <w:ilvl w:val="1"/>
          <w:numId w:val="48"/>
        </w:numPr>
        <w:spacing w:after="0"/>
        <w:ind w:right="111"/>
        <w:jc w:val="both"/>
        <w:rPr>
          <w:rFonts w:eastAsia="Arial" w:cs="Arial"/>
        </w:rPr>
      </w:pPr>
      <w:r w:rsidRPr="00225189">
        <w:rPr>
          <w:color w:val="231F20"/>
        </w:rPr>
        <w:t>The</w:t>
      </w:r>
      <w:r w:rsidRPr="00225189">
        <w:rPr>
          <w:color w:val="231F20"/>
          <w:spacing w:val="-16"/>
        </w:rPr>
        <w:t xml:space="preserve"> </w:t>
      </w:r>
      <w:r w:rsidRPr="00225189">
        <w:rPr>
          <w:color w:val="231F20"/>
          <w:spacing w:val="-1"/>
        </w:rPr>
        <w:t>permittee</w:t>
      </w:r>
      <w:r w:rsidRPr="00225189">
        <w:rPr>
          <w:color w:val="231F20"/>
          <w:spacing w:val="-15"/>
        </w:rPr>
        <w:t xml:space="preserve"> </w:t>
      </w:r>
      <w:r w:rsidRPr="00225189">
        <w:rPr>
          <w:color w:val="231F20"/>
        </w:rPr>
        <w:t>shall</w:t>
      </w:r>
      <w:r w:rsidRPr="00225189">
        <w:rPr>
          <w:color w:val="231F20"/>
          <w:spacing w:val="-15"/>
        </w:rPr>
        <w:t xml:space="preserve"> </w:t>
      </w:r>
      <w:r w:rsidRPr="00225189">
        <w:rPr>
          <w:color w:val="231F20"/>
        </w:rPr>
        <w:t>minimize</w:t>
      </w:r>
      <w:r w:rsidRPr="00225189">
        <w:rPr>
          <w:color w:val="231F20"/>
          <w:spacing w:val="-15"/>
        </w:rPr>
        <w:t xml:space="preserve"> </w:t>
      </w:r>
      <w:r w:rsidRPr="00225189">
        <w:rPr>
          <w:color w:val="231F20"/>
          <w:spacing w:val="-1"/>
        </w:rPr>
        <w:t>the</w:t>
      </w:r>
      <w:r w:rsidRPr="00225189">
        <w:rPr>
          <w:color w:val="231F20"/>
          <w:spacing w:val="-15"/>
        </w:rPr>
        <w:t xml:space="preserve"> </w:t>
      </w:r>
      <w:r w:rsidRPr="00225189">
        <w:rPr>
          <w:color w:val="231F20"/>
          <w:spacing w:val="1"/>
        </w:rPr>
        <w:t>time</w:t>
      </w:r>
      <w:r w:rsidRPr="00225189">
        <w:rPr>
          <w:color w:val="231F20"/>
          <w:spacing w:val="-15"/>
        </w:rPr>
        <w:t xml:space="preserve"> </w:t>
      </w:r>
      <w:r w:rsidRPr="00225189">
        <w:rPr>
          <w:color w:val="231F20"/>
          <w:spacing w:val="-1"/>
        </w:rPr>
        <w:t>spent</w:t>
      </w:r>
      <w:r w:rsidRPr="00225189">
        <w:rPr>
          <w:color w:val="231F20"/>
          <w:spacing w:val="-16"/>
        </w:rPr>
        <w:t xml:space="preserve"> </w:t>
      </w:r>
      <w:r w:rsidRPr="00225189">
        <w:rPr>
          <w:color w:val="231F20"/>
          <w:spacing w:val="-1"/>
        </w:rPr>
        <w:t>at</w:t>
      </w:r>
      <w:r w:rsidRPr="00225189">
        <w:rPr>
          <w:color w:val="231F20"/>
          <w:spacing w:val="-15"/>
        </w:rPr>
        <w:t xml:space="preserve"> </w:t>
      </w:r>
      <w:r w:rsidRPr="00225189">
        <w:rPr>
          <w:color w:val="231F20"/>
        </w:rPr>
        <w:t>idle</w:t>
      </w:r>
      <w:r w:rsidRPr="00225189">
        <w:rPr>
          <w:color w:val="231F20"/>
          <w:spacing w:val="-15"/>
        </w:rPr>
        <w:t xml:space="preserve"> </w:t>
      </w:r>
      <w:r w:rsidRPr="00225189">
        <w:rPr>
          <w:color w:val="231F20"/>
        </w:rPr>
        <w:t>during</w:t>
      </w:r>
      <w:r w:rsidRPr="00225189">
        <w:rPr>
          <w:color w:val="231F20"/>
          <w:spacing w:val="-15"/>
        </w:rPr>
        <w:t xml:space="preserve"> </w:t>
      </w:r>
      <w:r w:rsidRPr="00225189">
        <w:rPr>
          <w:color w:val="231F20"/>
          <w:spacing w:val="-1"/>
        </w:rPr>
        <w:t>startup</w:t>
      </w:r>
      <w:r w:rsidRPr="00225189">
        <w:rPr>
          <w:color w:val="231F20"/>
          <w:spacing w:val="-15"/>
        </w:rPr>
        <w:t xml:space="preserve"> </w:t>
      </w:r>
      <w:r w:rsidRPr="00225189">
        <w:rPr>
          <w:color w:val="231F20"/>
        </w:rPr>
        <w:t>and</w:t>
      </w:r>
      <w:r w:rsidRPr="00225189">
        <w:rPr>
          <w:color w:val="231F20"/>
          <w:spacing w:val="-15"/>
        </w:rPr>
        <w:t xml:space="preserve"> </w:t>
      </w:r>
      <w:r w:rsidRPr="00225189">
        <w:rPr>
          <w:color w:val="231F20"/>
        </w:rPr>
        <w:t>minimize</w:t>
      </w:r>
      <w:r w:rsidRPr="00225189">
        <w:rPr>
          <w:color w:val="231F20"/>
          <w:spacing w:val="-16"/>
        </w:rPr>
        <w:t xml:space="preserve"> </w:t>
      </w:r>
      <w:r w:rsidRPr="00225189">
        <w:rPr>
          <w:color w:val="231F20"/>
          <w:spacing w:val="-1"/>
        </w:rPr>
        <w:t>the</w:t>
      </w:r>
      <w:r w:rsidRPr="00225189">
        <w:rPr>
          <w:color w:val="231F20"/>
          <w:spacing w:val="-15"/>
        </w:rPr>
        <w:t xml:space="preserve"> </w:t>
      </w:r>
      <w:r w:rsidRPr="00225189">
        <w:rPr>
          <w:color w:val="231F20"/>
        </w:rPr>
        <w:t>startup</w:t>
      </w:r>
      <w:r w:rsidRPr="00225189">
        <w:rPr>
          <w:color w:val="231F20"/>
          <w:spacing w:val="-15"/>
        </w:rPr>
        <w:t xml:space="preserve"> </w:t>
      </w:r>
      <w:r w:rsidRPr="00225189">
        <w:rPr>
          <w:color w:val="231F20"/>
          <w:spacing w:val="1"/>
        </w:rPr>
        <w:t>time</w:t>
      </w:r>
      <w:r w:rsidRPr="00225189">
        <w:rPr>
          <w:color w:val="231F20"/>
          <w:spacing w:val="-15"/>
        </w:rPr>
        <w:t xml:space="preserve"> </w:t>
      </w:r>
      <w:r w:rsidRPr="00225189">
        <w:rPr>
          <w:color w:val="231F20"/>
          <w:spacing w:val="-1"/>
        </w:rPr>
        <w:t>of</w:t>
      </w:r>
      <w:r w:rsidRPr="00225189">
        <w:rPr>
          <w:color w:val="231F20"/>
          <w:spacing w:val="-13"/>
        </w:rPr>
        <w:t xml:space="preserve"> </w:t>
      </w:r>
      <w:r w:rsidRPr="00225189">
        <w:rPr>
          <w:color w:val="231F20"/>
          <w:spacing w:val="-1"/>
        </w:rPr>
        <w:t>each</w:t>
      </w:r>
      <w:r w:rsidRPr="00225189">
        <w:rPr>
          <w:color w:val="231F20"/>
          <w:spacing w:val="-15"/>
        </w:rPr>
        <w:t xml:space="preserve"> </w:t>
      </w:r>
      <w:r w:rsidRPr="00225189">
        <w:rPr>
          <w:color w:val="231F20"/>
          <w:spacing w:val="-1"/>
        </w:rPr>
        <w:t>engine</w:t>
      </w:r>
      <w:r w:rsidRPr="00225189">
        <w:rPr>
          <w:color w:val="231F20"/>
          <w:spacing w:val="82"/>
          <w:w w:val="99"/>
        </w:rPr>
        <w:t xml:space="preserve"> </w:t>
      </w:r>
      <w:r w:rsidRPr="00225189">
        <w:rPr>
          <w:color w:val="231F20"/>
          <w:spacing w:val="-1"/>
        </w:rPr>
        <w:t>of</w:t>
      </w:r>
      <w:r w:rsidRPr="00225189">
        <w:rPr>
          <w:color w:val="231F20"/>
          <w:spacing w:val="23"/>
        </w:rPr>
        <w:t xml:space="preserve"> </w:t>
      </w:r>
      <w:r w:rsidR="006F642F">
        <w:rPr>
          <w:color w:val="231F20"/>
        </w:rPr>
        <w:t>FGENGMACT4Z-EURICE1-3</w:t>
      </w:r>
      <w:r w:rsidRPr="00225189">
        <w:rPr>
          <w:color w:val="231F20"/>
          <w:spacing w:val="22"/>
        </w:rPr>
        <w:t xml:space="preserve"> </w:t>
      </w:r>
      <w:r w:rsidRPr="00225189">
        <w:rPr>
          <w:color w:val="231F20"/>
          <w:spacing w:val="-1"/>
        </w:rPr>
        <w:t>to</w:t>
      </w:r>
      <w:r w:rsidRPr="00225189">
        <w:rPr>
          <w:color w:val="231F20"/>
          <w:spacing w:val="21"/>
        </w:rPr>
        <w:t xml:space="preserve"> </w:t>
      </w:r>
      <w:r w:rsidRPr="00225189">
        <w:rPr>
          <w:color w:val="231F20"/>
        </w:rPr>
        <w:t>a</w:t>
      </w:r>
      <w:r w:rsidRPr="00225189">
        <w:rPr>
          <w:color w:val="231F20"/>
          <w:spacing w:val="20"/>
        </w:rPr>
        <w:t xml:space="preserve"> </w:t>
      </w:r>
      <w:r w:rsidRPr="00225189">
        <w:rPr>
          <w:color w:val="231F20"/>
        </w:rPr>
        <w:t>period</w:t>
      </w:r>
      <w:r w:rsidRPr="00225189">
        <w:rPr>
          <w:color w:val="231F20"/>
          <w:spacing w:val="23"/>
        </w:rPr>
        <w:t xml:space="preserve"> </w:t>
      </w:r>
      <w:r w:rsidRPr="00225189">
        <w:rPr>
          <w:color w:val="231F20"/>
          <w:spacing w:val="-1"/>
        </w:rPr>
        <w:t>needed</w:t>
      </w:r>
      <w:r w:rsidRPr="00225189">
        <w:rPr>
          <w:color w:val="231F20"/>
          <w:spacing w:val="21"/>
        </w:rPr>
        <w:t xml:space="preserve"> </w:t>
      </w:r>
      <w:r w:rsidRPr="00225189">
        <w:rPr>
          <w:color w:val="231F20"/>
        </w:rPr>
        <w:t>for</w:t>
      </w:r>
      <w:r w:rsidRPr="00225189">
        <w:rPr>
          <w:color w:val="231F20"/>
          <w:spacing w:val="22"/>
        </w:rPr>
        <w:t xml:space="preserve"> </w:t>
      </w:r>
      <w:r w:rsidRPr="00225189">
        <w:rPr>
          <w:color w:val="231F20"/>
        </w:rPr>
        <w:t>appropriate</w:t>
      </w:r>
      <w:r w:rsidRPr="00225189">
        <w:rPr>
          <w:color w:val="231F20"/>
          <w:spacing w:val="21"/>
        </w:rPr>
        <w:t xml:space="preserve"> </w:t>
      </w:r>
      <w:r w:rsidRPr="00225189">
        <w:rPr>
          <w:color w:val="231F20"/>
          <w:spacing w:val="-1"/>
        </w:rPr>
        <w:t>and</w:t>
      </w:r>
      <w:r w:rsidRPr="00225189">
        <w:rPr>
          <w:color w:val="231F20"/>
          <w:spacing w:val="21"/>
        </w:rPr>
        <w:t xml:space="preserve"> </w:t>
      </w:r>
      <w:r w:rsidRPr="00225189">
        <w:rPr>
          <w:color w:val="231F20"/>
        </w:rPr>
        <w:t>safe</w:t>
      </w:r>
      <w:r w:rsidRPr="00225189">
        <w:rPr>
          <w:color w:val="231F20"/>
          <w:spacing w:val="20"/>
        </w:rPr>
        <w:t xml:space="preserve"> </w:t>
      </w:r>
      <w:r w:rsidRPr="00225189">
        <w:rPr>
          <w:color w:val="231F20"/>
          <w:spacing w:val="-1"/>
        </w:rPr>
        <w:t>loading</w:t>
      </w:r>
      <w:r w:rsidRPr="00225189">
        <w:rPr>
          <w:color w:val="231F20"/>
          <w:spacing w:val="23"/>
        </w:rPr>
        <w:t xml:space="preserve"> </w:t>
      </w:r>
      <w:r w:rsidRPr="00225189">
        <w:rPr>
          <w:color w:val="231F20"/>
          <w:spacing w:val="-1"/>
        </w:rPr>
        <w:t>of</w:t>
      </w:r>
      <w:r w:rsidRPr="00225189">
        <w:rPr>
          <w:color w:val="231F20"/>
          <w:spacing w:val="23"/>
        </w:rPr>
        <w:t xml:space="preserve"> </w:t>
      </w:r>
      <w:r w:rsidRPr="00225189">
        <w:rPr>
          <w:color w:val="231F20"/>
          <w:spacing w:val="-1"/>
        </w:rPr>
        <w:t>the</w:t>
      </w:r>
      <w:r w:rsidRPr="00225189">
        <w:rPr>
          <w:color w:val="231F20"/>
          <w:spacing w:val="21"/>
        </w:rPr>
        <w:t xml:space="preserve"> </w:t>
      </w:r>
      <w:r w:rsidRPr="00225189">
        <w:rPr>
          <w:color w:val="231F20"/>
          <w:spacing w:val="-1"/>
        </w:rPr>
        <w:t>engine,</w:t>
      </w:r>
      <w:r w:rsidRPr="00225189">
        <w:rPr>
          <w:color w:val="231F20"/>
          <w:spacing w:val="23"/>
        </w:rPr>
        <w:t xml:space="preserve"> </w:t>
      </w:r>
      <w:r w:rsidRPr="00225189">
        <w:rPr>
          <w:color w:val="231F20"/>
          <w:spacing w:val="-1"/>
        </w:rPr>
        <w:t>not</w:t>
      </w:r>
      <w:r w:rsidRPr="00225189">
        <w:rPr>
          <w:color w:val="231F20"/>
          <w:spacing w:val="21"/>
        </w:rPr>
        <w:t xml:space="preserve"> </w:t>
      </w:r>
      <w:r w:rsidRPr="00225189">
        <w:rPr>
          <w:color w:val="231F20"/>
          <w:spacing w:val="1"/>
        </w:rPr>
        <w:t>to</w:t>
      </w:r>
      <w:r w:rsidRPr="00225189">
        <w:rPr>
          <w:color w:val="231F20"/>
          <w:spacing w:val="20"/>
        </w:rPr>
        <w:t xml:space="preserve"> </w:t>
      </w:r>
      <w:r w:rsidRPr="00225189">
        <w:rPr>
          <w:color w:val="231F20"/>
          <w:spacing w:val="-1"/>
        </w:rPr>
        <w:t>exceed</w:t>
      </w:r>
      <w:r w:rsidRPr="00225189">
        <w:rPr>
          <w:color w:val="231F20"/>
          <w:spacing w:val="21"/>
        </w:rPr>
        <w:t xml:space="preserve"> </w:t>
      </w:r>
      <w:r w:rsidRPr="00225189">
        <w:rPr>
          <w:color w:val="231F20"/>
          <w:spacing w:val="1"/>
        </w:rPr>
        <w:t>30</w:t>
      </w:r>
      <w:r w:rsidRPr="00225189">
        <w:rPr>
          <w:color w:val="231F20"/>
          <w:spacing w:val="59"/>
          <w:w w:val="99"/>
        </w:rPr>
        <w:t xml:space="preserve"> </w:t>
      </w:r>
      <w:r w:rsidRPr="00225189">
        <w:rPr>
          <w:color w:val="231F20"/>
        </w:rPr>
        <w:t>minutes,</w:t>
      </w:r>
      <w:r w:rsidRPr="00225189">
        <w:rPr>
          <w:color w:val="231F20"/>
          <w:spacing w:val="-5"/>
        </w:rPr>
        <w:t xml:space="preserve"> </w:t>
      </w:r>
      <w:r w:rsidRPr="00225189">
        <w:rPr>
          <w:color w:val="231F20"/>
          <w:spacing w:val="-1"/>
        </w:rPr>
        <w:t>after</w:t>
      </w:r>
      <w:r w:rsidRPr="00225189">
        <w:rPr>
          <w:color w:val="231F20"/>
          <w:spacing w:val="-2"/>
        </w:rPr>
        <w:t xml:space="preserve"> </w:t>
      </w:r>
      <w:r w:rsidRPr="00225189">
        <w:rPr>
          <w:color w:val="231F20"/>
          <w:spacing w:val="-1"/>
        </w:rPr>
        <w:t>which</w:t>
      </w:r>
      <w:r w:rsidRPr="00225189">
        <w:rPr>
          <w:color w:val="231F20"/>
          <w:spacing w:val="-5"/>
        </w:rPr>
        <w:t xml:space="preserve"> </w:t>
      </w:r>
      <w:r w:rsidRPr="00225189">
        <w:rPr>
          <w:color w:val="231F20"/>
          <w:spacing w:val="1"/>
        </w:rPr>
        <w:t>time</w:t>
      </w:r>
      <w:r w:rsidRPr="00225189">
        <w:rPr>
          <w:color w:val="231F20"/>
          <w:spacing w:val="-5"/>
        </w:rPr>
        <w:t xml:space="preserve"> </w:t>
      </w:r>
      <w:r w:rsidRPr="00225189">
        <w:rPr>
          <w:color w:val="231F20"/>
        </w:rPr>
        <w:t>the</w:t>
      </w:r>
      <w:r w:rsidRPr="00225189">
        <w:rPr>
          <w:color w:val="231F20"/>
          <w:spacing w:val="-5"/>
        </w:rPr>
        <w:t xml:space="preserve"> </w:t>
      </w:r>
      <w:r w:rsidRPr="00225189">
        <w:rPr>
          <w:color w:val="231F20"/>
        </w:rPr>
        <w:t>emission</w:t>
      </w:r>
      <w:r w:rsidRPr="00225189">
        <w:rPr>
          <w:color w:val="231F20"/>
          <w:spacing w:val="-3"/>
        </w:rPr>
        <w:t xml:space="preserve"> </w:t>
      </w:r>
      <w:r w:rsidRPr="00225189">
        <w:rPr>
          <w:color w:val="231F20"/>
        </w:rPr>
        <w:t>limits</w:t>
      </w:r>
      <w:r w:rsidRPr="00225189">
        <w:rPr>
          <w:color w:val="231F20"/>
          <w:spacing w:val="-3"/>
        </w:rPr>
        <w:t xml:space="preserve"> </w:t>
      </w:r>
      <w:r w:rsidRPr="00225189">
        <w:rPr>
          <w:color w:val="231F20"/>
          <w:spacing w:val="-1"/>
        </w:rPr>
        <w:t>in</w:t>
      </w:r>
      <w:r w:rsidRPr="00225189">
        <w:rPr>
          <w:color w:val="231F20"/>
          <w:spacing w:val="-3"/>
        </w:rPr>
        <w:t xml:space="preserve"> </w:t>
      </w:r>
      <w:r w:rsidRPr="00225189">
        <w:rPr>
          <w:color w:val="231F20"/>
          <w:spacing w:val="-1"/>
        </w:rPr>
        <w:t>SCI.1</w:t>
      </w:r>
      <w:r w:rsidRPr="00225189">
        <w:rPr>
          <w:color w:val="231F20"/>
          <w:spacing w:val="-3"/>
        </w:rPr>
        <w:t xml:space="preserve"> </w:t>
      </w:r>
      <w:r w:rsidRPr="00225189">
        <w:rPr>
          <w:color w:val="231F20"/>
          <w:spacing w:val="-1"/>
        </w:rPr>
        <w:t>apply</w:t>
      </w:r>
      <w:r w:rsidR="00854179">
        <w:rPr>
          <w:color w:val="231F20"/>
          <w:spacing w:val="-1"/>
        </w:rPr>
        <w:t xml:space="preserve">. </w:t>
      </w:r>
      <w:r w:rsidR="0090720E">
        <w:rPr>
          <w:color w:val="231F20"/>
          <w:spacing w:val="-1"/>
        </w:rPr>
        <w:t xml:space="preserve"> </w:t>
      </w:r>
      <w:r w:rsidRPr="00225189">
        <w:rPr>
          <w:color w:val="231F20"/>
          <w:spacing w:val="-1"/>
        </w:rPr>
        <w:t>Deviations</w:t>
      </w:r>
      <w:r w:rsidRPr="00225189">
        <w:rPr>
          <w:color w:val="231F20"/>
          <w:spacing w:val="-3"/>
        </w:rPr>
        <w:t xml:space="preserve"> </w:t>
      </w:r>
      <w:r w:rsidRPr="00225189">
        <w:rPr>
          <w:color w:val="231F20"/>
        </w:rPr>
        <w:t>that</w:t>
      </w:r>
      <w:r w:rsidRPr="00225189">
        <w:rPr>
          <w:color w:val="231F20"/>
          <w:spacing w:val="-2"/>
        </w:rPr>
        <w:t xml:space="preserve"> </w:t>
      </w:r>
      <w:r w:rsidRPr="00225189">
        <w:rPr>
          <w:color w:val="231F20"/>
        </w:rPr>
        <w:t>occur</w:t>
      </w:r>
      <w:r w:rsidRPr="00225189">
        <w:rPr>
          <w:color w:val="231F20"/>
          <w:spacing w:val="-4"/>
        </w:rPr>
        <w:t xml:space="preserve"> </w:t>
      </w:r>
      <w:r w:rsidRPr="00225189">
        <w:rPr>
          <w:color w:val="231F20"/>
          <w:spacing w:val="-1"/>
        </w:rPr>
        <w:t>during</w:t>
      </w:r>
      <w:r w:rsidRPr="00225189">
        <w:rPr>
          <w:color w:val="231F20"/>
          <w:spacing w:val="-3"/>
        </w:rPr>
        <w:t xml:space="preserve"> </w:t>
      </w:r>
      <w:r w:rsidRPr="00225189">
        <w:rPr>
          <w:color w:val="231F20"/>
          <w:spacing w:val="-1"/>
        </w:rPr>
        <w:t>the</w:t>
      </w:r>
      <w:r w:rsidRPr="00225189">
        <w:rPr>
          <w:color w:val="231F20"/>
          <w:spacing w:val="-3"/>
        </w:rPr>
        <w:t xml:space="preserve"> </w:t>
      </w:r>
      <w:r w:rsidRPr="00225189">
        <w:rPr>
          <w:color w:val="231F20"/>
        </w:rPr>
        <w:t>first</w:t>
      </w:r>
      <w:r w:rsidRPr="00225189">
        <w:rPr>
          <w:color w:val="231F20"/>
          <w:spacing w:val="-5"/>
        </w:rPr>
        <w:t xml:space="preserve"> </w:t>
      </w:r>
      <w:r w:rsidRPr="00225189">
        <w:rPr>
          <w:color w:val="231F20"/>
        </w:rPr>
        <w:t>200</w:t>
      </w:r>
      <w:r w:rsidRPr="00225189">
        <w:rPr>
          <w:color w:val="231F20"/>
          <w:spacing w:val="-5"/>
        </w:rPr>
        <w:t xml:space="preserve"> </w:t>
      </w:r>
      <w:r w:rsidRPr="00225189">
        <w:rPr>
          <w:color w:val="231F20"/>
        </w:rPr>
        <w:t>hours</w:t>
      </w:r>
      <w:r w:rsidRPr="00225189">
        <w:rPr>
          <w:color w:val="231F20"/>
          <w:spacing w:val="88"/>
          <w:w w:val="99"/>
        </w:rPr>
        <w:t xml:space="preserve"> </w:t>
      </w:r>
      <w:r w:rsidRPr="00225189">
        <w:rPr>
          <w:color w:val="231F20"/>
          <w:spacing w:val="-1"/>
        </w:rPr>
        <w:t>of</w:t>
      </w:r>
      <w:r w:rsidRPr="00225189">
        <w:rPr>
          <w:color w:val="231F20"/>
          <w:spacing w:val="14"/>
        </w:rPr>
        <w:t xml:space="preserve"> </w:t>
      </w:r>
      <w:r w:rsidRPr="00225189">
        <w:rPr>
          <w:color w:val="231F20"/>
          <w:spacing w:val="-1"/>
        </w:rPr>
        <w:t>operation</w:t>
      </w:r>
      <w:r w:rsidRPr="00225189">
        <w:rPr>
          <w:color w:val="231F20"/>
          <w:spacing w:val="12"/>
        </w:rPr>
        <w:t xml:space="preserve"> </w:t>
      </w:r>
      <w:r w:rsidRPr="00225189">
        <w:rPr>
          <w:color w:val="231F20"/>
        </w:rPr>
        <w:t xml:space="preserve">from </w:t>
      </w:r>
      <w:r w:rsidRPr="00225189">
        <w:rPr>
          <w:color w:val="231F20"/>
          <w:spacing w:val="-1"/>
        </w:rPr>
        <w:t>initial</w:t>
      </w:r>
      <w:r w:rsidRPr="00225189">
        <w:rPr>
          <w:color w:val="231F20"/>
        </w:rPr>
        <w:t xml:space="preserve"> startup </w:t>
      </w:r>
      <w:r w:rsidRPr="00225189">
        <w:rPr>
          <w:color w:val="231F20"/>
          <w:spacing w:val="-1"/>
        </w:rPr>
        <w:t>of</w:t>
      </w:r>
      <w:r w:rsidRPr="00225189">
        <w:rPr>
          <w:color w:val="231F20"/>
        </w:rPr>
        <w:t xml:space="preserve"> </w:t>
      </w:r>
      <w:r w:rsidRPr="00225189">
        <w:rPr>
          <w:color w:val="231F20"/>
          <w:spacing w:val="1"/>
        </w:rPr>
        <w:t>any</w:t>
      </w:r>
      <w:r w:rsidRPr="00225189">
        <w:rPr>
          <w:color w:val="231F20"/>
        </w:rPr>
        <w:t xml:space="preserve"> engine </w:t>
      </w:r>
      <w:r w:rsidRPr="00225189">
        <w:rPr>
          <w:color w:val="231F20"/>
          <w:spacing w:val="-1"/>
        </w:rPr>
        <w:t>of</w:t>
      </w:r>
      <w:r w:rsidRPr="00225189">
        <w:rPr>
          <w:color w:val="231F20"/>
        </w:rPr>
        <w:t xml:space="preserve"> </w:t>
      </w:r>
      <w:r w:rsidR="006F642F">
        <w:rPr>
          <w:color w:val="231F20"/>
        </w:rPr>
        <w:t>FGENGMACT4Z-EURICE1-3</w:t>
      </w:r>
      <w:r w:rsidRPr="00225189">
        <w:rPr>
          <w:color w:val="231F20"/>
        </w:rPr>
        <w:t xml:space="preserve"> are </w:t>
      </w:r>
      <w:r w:rsidRPr="00225189">
        <w:rPr>
          <w:color w:val="231F20"/>
          <w:spacing w:val="-1"/>
        </w:rPr>
        <w:t>not</w:t>
      </w:r>
      <w:r w:rsidRPr="00225189">
        <w:rPr>
          <w:color w:val="231F20"/>
          <w:spacing w:val="15"/>
        </w:rPr>
        <w:t xml:space="preserve"> </w:t>
      </w:r>
      <w:r w:rsidRPr="00225189">
        <w:rPr>
          <w:color w:val="231F20"/>
        </w:rPr>
        <w:t>violations.</w:t>
      </w:r>
      <w:r w:rsidR="00B465A5">
        <w:rPr>
          <w:rFonts w:cs="Arial"/>
          <w:vertAlign w:val="superscript"/>
        </w:rPr>
        <w:t>2</w:t>
      </w:r>
      <w:r w:rsidR="0090720E">
        <w:rPr>
          <w:rFonts w:cs="Arial"/>
          <w:vertAlign w:val="superscript"/>
        </w:rPr>
        <w:t xml:space="preserve"> </w:t>
      </w:r>
      <w:r w:rsidRPr="00225189">
        <w:rPr>
          <w:color w:val="231F20"/>
          <w:spacing w:val="46"/>
          <w:w w:val="99"/>
        </w:rPr>
        <w:t xml:space="preserve"> </w:t>
      </w:r>
      <w:r w:rsidRPr="00225189">
        <w:rPr>
          <w:b/>
          <w:color w:val="231F20"/>
        </w:rPr>
        <w:t>(40</w:t>
      </w:r>
      <w:r w:rsidRPr="00225189">
        <w:rPr>
          <w:b/>
          <w:color w:val="231F20"/>
          <w:spacing w:val="-8"/>
        </w:rPr>
        <w:t xml:space="preserve"> </w:t>
      </w:r>
      <w:r w:rsidRPr="00225189">
        <w:rPr>
          <w:b/>
          <w:color w:val="231F20"/>
        </w:rPr>
        <w:t>CFR</w:t>
      </w:r>
      <w:r w:rsidRPr="00225189">
        <w:rPr>
          <w:b/>
          <w:color w:val="231F20"/>
          <w:spacing w:val="-8"/>
        </w:rPr>
        <w:t xml:space="preserve"> </w:t>
      </w:r>
      <w:r w:rsidRPr="00225189">
        <w:rPr>
          <w:b/>
          <w:color w:val="231F20"/>
        </w:rPr>
        <w:t>63.6625(h),</w:t>
      </w:r>
      <w:r w:rsidRPr="00225189">
        <w:rPr>
          <w:b/>
          <w:color w:val="231F20"/>
          <w:spacing w:val="-8"/>
        </w:rPr>
        <w:t xml:space="preserve"> </w:t>
      </w:r>
      <w:r w:rsidRPr="00225189">
        <w:rPr>
          <w:b/>
          <w:color w:val="231F20"/>
          <w:spacing w:val="1"/>
        </w:rPr>
        <w:t>40</w:t>
      </w:r>
      <w:r w:rsidR="006D0208">
        <w:rPr>
          <w:b/>
          <w:color w:val="231F20"/>
          <w:spacing w:val="-8"/>
        </w:rPr>
        <w:t> </w:t>
      </w:r>
      <w:r w:rsidRPr="00225189">
        <w:rPr>
          <w:b/>
          <w:color w:val="231F20"/>
          <w:spacing w:val="1"/>
        </w:rPr>
        <w:t>CFR</w:t>
      </w:r>
      <w:r w:rsidRPr="00225189">
        <w:rPr>
          <w:b/>
          <w:color w:val="231F20"/>
          <w:spacing w:val="-8"/>
        </w:rPr>
        <w:t xml:space="preserve"> </w:t>
      </w:r>
      <w:r w:rsidRPr="00225189">
        <w:rPr>
          <w:b/>
          <w:color w:val="231F20"/>
        </w:rPr>
        <w:t>63.6640(d))</w:t>
      </w:r>
    </w:p>
    <w:p w14:paraId="5D7983EA" w14:textId="77777777" w:rsidR="00DA396E" w:rsidRPr="00DA396E" w:rsidRDefault="00DA396E" w:rsidP="00692FED">
      <w:pPr>
        <w:pStyle w:val="ListParagraph"/>
        <w:rPr>
          <w:rFonts w:eastAsia="Arial" w:cs="Arial"/>
        </w:rPr>
      </w:pPr>
    </w:p>
    <w:p w14:paraId="53B15492" w14:textId="268CF166" w:rsidR="00DA396E" w:rsidRPr="0013193C" w:rsidRDefault="00DA396E" w:rsidP="00692FED">
      <w:pPr>
        <w:pStyle w:val="BodyText"/>
        <w:widowControl w:val="0"/>
        <w:numPr>
          <w:ilvl w:val="1"/>
          <w:numId w:val="48"/>
        </w:numPr>
        <w:spacing w:after="0"/>
        <w:ind w:right="109"/>
        <w:jc w:val="both"/>
        <w:rPr>
          <w:rFonts w:eastAsia="Arial" w:cs="Arial"/>
        </w:rPr>
      </w:pPr>
      <w:r w:rsidRPr="00DA396E">
        <w:rPr>
          <w:color w:val="231F20"/>
        </w:rPr>
        <w:t>The</w:t>
      </w:r>
      <w:r w:rsidRPr="00DA396E">
        <w:rPr>
          <w:color w:val="231F20"/>
          <w:spacing w:val="9"/>
        </w:rPr>
        <w:t xml:space="preserve"> </w:t>
      </w:r>
      <w:r w:rsidRPr="00DA396E">
        <w:rPr>
          <w:color w:val="231F20"/>
          <w:spacing w:val="-1"/>
        </w:rPr>
        <w:t>permittee</w:t>
      </w:r>
      <w:r w:rsidRPr="00DA396E">
        <w:rPr>
          <w:color w:val="231F20"/>
          <w:spacing w:val="9"/>
        </w:rPr>
        <w:t xml:space="preserve"> </w:t>
      </w:r>
      <w:r w:rsidRPr="00DA396E">
        <w:rPr>
          <w:color w:val="231F20"/>
          <w:spacing w:val="1"/>
        </w:rPr>
        <w:t>must</w:t>
      </w:r>
      <w:r w:rsidRPr="00DA396E">
        <w:rPr>
          <w:color w:val="231F20"/>
          <w:spacing w:val="11"/>
        </w:rPr>
        <w:t xml:space="preserve"> </w:t>
      </w:r>
      <w:r w:rsidRPr="00DA396E">
        <w:rPr>
          <w:color w:val="231F20"/>
        </w:rPr>
        <w:t>reestablish</w:t>
      </w:r>
      <w:r w:rsidRPr="00DA396E">
        <w:rPr>
          <w:color w:val="231F20"/>
          <w:spacing w:val="9"/>
        </w:rPr>
        <w:t xml:space="preserve"> </w:t>
      </w:r>
      <w:r w:rsidRPr="00DA396E">
        <w:rPr>
          <w:color w:val="231F20"/>
        </w:rPr>
        <w:t>the</w:t>
      </w:r>
      <w:r w:rsidRPr="00DA396E">
        <w:rPr>
          <w:color w:val="231F20"/>
          <w:spacing w:val="12"/>
        </w:rPr>
        <w:t xml:space="preserve"> </w:t>
      </w:r>
      <w:r w:rsidRPr="00DA396E">
        <w:rPr>
          <w:color w:val="231F20"/>
          <w:spacing w:val="-1"/>
        </w:rPr>
        <w:t>values</w:t>
      </w:r>
      <w:r w:rsidRPr="00DA396E">
        <w:rPr>
          <w:color w:val="231F20"/>
          <w:spacing w:val="14"/>
        </w:rPr>
        <w:t xml:space="preserve"> </w:t>
      </w:r>
      <w:r w:rsidRPr="00DA396E">
        <w:rPr>
          <w:color w:val="231F20"/>
          <w:spacing w:val="-1"/>
        </w:rPr>
        <w:t>of</w:t>
      </w:r>
      <w:r w:rsidRPr="00DA396E">
        <w:rPr>
          <w:color w:val="231F20"/>
          <w:spacing w:val="12"/>
        </w:rPr>
        <w:t xml:space="preserve"> </w:t>
      </w:r>
      <w:r w:rsidRPr="00DA396E">
        <w:rPr>
          <w:color w:val="231F20"/>
          <w:spacing w:val="-1"/>
        </w:rPr>
        <w:t>the</w:t>
      </w:r>
      <w:r w:rsidRPr="00DA396E">
        <w:rPr>
          <w:color w:val="231F20"/>
          <w:spacing w:val="12"/>
        </w:rPr>
        <w:t xml:space="preserve"> </w:t>
      </w:r>
      <w:r w:rsidRPr="00DA396E">
        <w:rPr>
          <w:color w:val="231F20"/>
          <w:spacing w:val="-1"/>
        </w:rPr>
        <w:t>operating</w:t>
      </w:r>
      <w:r w:rsidRPr="00DA396E">
        <w:rPr>
          <w:color w:val="231F20"/>
          <w:spacing w:val="13"/>
        </w:rPr>
        <w:t xml:space="preserve"> </w:t>
      </w:r>
      <w:r w:rsidRPr="00DA396E">
        <w:rPr>
          <w:color w:val="231F20"/>
        </w:rPr>
        <w:t>parameters</w:t>
      </w:r>
      <w:r w:rsidRPr="00DA396E">
        <w:rPr>
          <w:color w:val="231F20"/>
          <w:spacing w:val="11"/>
        </w:rPr>
        <w:t xml:space="preserve"> </w:t>
      </w:r>
      <w:r w:rsidRPr="00DA396E">
        <w:rPr>
          <w:color w:val="231F20"/>
        </w:rPr>
        <w:t>measured</w:t>
      </w:r>
      <w:r w:rsidRPr="00DA396E">
        <w:rPr>
          <w:color w:val="231F20"/>
          <w:spacing w:val="12"/>
        </w:rPr>
        <w:t xml:space="preserve"> </w:t>
      </w:r>
      <w:r w:rsidRPr="00DA396E">
        <w:rPr>
          <w:color w:val="231F20"/>
          <w:spacing w:val="-1"/>
        </w:rPr>
        <w:t>during</w:t>
      </w:r>
      <w:r w:rsidRPr="00DA396E">
        <w:rPr>
          <w:color w:val="231F20"/>
          <w:spacing w:val="13"/>
        </w:rPr>
        <w:t xml:space="preserve"> </w:t>
      </w:r>
      <w:r w:rsidRPr="00DA396E">
        <w:rPr>
          <w:color w:val="231F20"/>
        </w:rPr>
        <w:t>the</w:t>
      </w:r>
      <w:r w:rsidRPr="00DA396E">
        <w:rPr>
          <w:color w:val="231F20"/>
          <w:spacing w:val="12"/>
        </w:rPr>
        <w:t xml:space="preserve"> </w:t>
      </w:r>
      <w:r w:rsidRPr="00DA396E">
        <w:rPr>
          <w:color w:val="231F20"/>
          <w:spacing w:val="-1"/>
        </w:rPr>
        <w:t>initial</w:t>
      </w:r>
      <w:r w:rsidRPr="00DA396E">
        <w:rPr>
          <w:color w:val="231F20"/>
          <w:spacing w:val="78"/>
          <w:w w:val="99"/>
        </w:rPr>
        <w:t xml:space="preserve"> </w:t>
      </w:r>
      <w:r w:rsidRPr="00DA396E">
        <w:rPr>
          <w:color w:val="231F20"/>
        </w:rPr>
        <w:t>performance</w:t>
      </w:r>
      <w:r w:rsidRPr="00DA396E">
        <w:rPr>
          <w:color w:val="231F20"/>
          <w:spacing w:val="32"/>
        </w:rPr>
        <w:t xml:space="preserve"> </w:t>
      </w:r>
      <w:r w:rsidRPr="00DA396E">
        <w:rPr>
          <w:color w:val="231F20"/>
          <w:spacing w:val="-1"/>
        </w:rPr>
        <w:t>test</w:t>
      </w:r>
      <w:r w:rsidRPr="00DA396E">
        <w:rPr>
          <w:color w:val="231F20"/>
          <w:spacing w:val="35"/>
        </w:rPr>
        <w:t xml:space="preserve"> </w:t>
      </w:r>
      <w:r w:rsidRPr="00DA396E">
        <w:rPr>
          <w:color w:val="231F20"/>
        </w:rPr>
        <w:t>when</w:t>
      </w:r>
      <w:r w:rsidRPr="00DA396E">
        <w:rPr>
          <w:color w:val="231F20"/>
          <w:spacing w:val="34"/>
        </w:rPr>
        <w:t xml:space="preserve"> </w:t>
      </w:r>
      <w:r w:rsidRPr="00DA396E">
        <w:rPr>
          <w:color w:val="231F20"/>
        </w:rPr>
        <w:t>a</w:t>
      </w:r>
      <w:r w:rsidRPr="00DA396E">
        <w:rPr>
          <w:color w:val="231F20"/>
          <w:spacing w:val="35"/>
        </w:rPr>
        <w:t xml:space="preserve"> </w:t>
      </w:r>
      <w:r w:rsidRPr="00DA396E">
        <w:rPr>
          <w:color w:val="231F20"/>
          <w:spacing w:val="-1"/>
        </w:rPr>
        <w:t>catalyst</w:t>
      </w:r>
      <w:r w:rsidRPr="00DA396E">
        <w:rPr>
          <w:color w:val="231F20"/>
          <w:spacing w:val="34"/>
        </w:rPr>
        <w:t xml:space="preserve"> </w:t>
      </w:r>
      <w:r w:rsidRPr="00DA396E">
        <w:rPr>
          <w:color w:val="231F20"/>
          <w:spacing w:val="-1"/>
        </w:rPr>
        <w:t>is</w:t>
      </w:r>
      <w:r w:rsidRPr="00DA396E">
        <w:rPr>
          <w:color w:val="231F20"/>
          <w:spacing w:val="34"/>
        </w:rPr>
        <w:t xml:space="preserve"> </w:t>
      </w:r>
      <w:r w:rsidRPr="00DA396E">
        <w:rPr>
          <w:color w:val="231F20"/>
        </w:rPr>
        <w:t>changed</w:t>
      </w:r>
      <w:r w:rsidRPr="00DA396E">
        <w:rPr>
          <w:color w:val="231F20"/>
          <w:spacing w:val="32"/>
        </w:rPr>
        <w:t xml:space="preserve"> </w:t>
      </w:r>
      <w:r w:rsidRPr="00DA396E">
        <w:rPr>
          <w:color w:val="231F20"/>
        </w:rPr>
        <w:t>for</w:t>
      </w:r>
      <w:r w:rsidRPr="00DA396E">
        <w:rPr>
          <w:color w:val="231F20"/>
          <w:spacing w:val="36"/>
        </w:rPr>
        <w:t xml:space="preserve"> </w:t>
      </w:r>
      <w:r w:rsidRPr="00DA396E">
        <w:rPr>
          <w:color w:val="231F20"/>
        </w:rPr>
        <w:t>any</w:t>
      </w:r>
      <w:r w:rsidRPr="00DA396E">
        <w:rPr>
          <w:color w:val="231F20"/>
          <w:spacing w:val="32"/>
        </w:rPr>
        <w:t xml:space="preserve"> </w:t>
      </w:r>
      <w:r w:rsidRPr="00DA396E">
        <w:rPr>
          <w:color w:val="231F20"/>
        </w:rPr>
        <w:t>engine</w:t>
      </w:r>
      <w:r w:rsidRPr="00DA396E">
        <w:rPr>
          <w:color w:val="231F20"/>
          <w:spacing w:val="34"/>
        </w:rPr>
        <w:t xml:space="preserve"> </w:t>
      </w:r>
      <w:r w:rsidRPr="00DA396E">
        <w:rPr>
          <w:color w:val="231F20"/>
          <w:spacing w:val="-1"/>
        </w:rPr>
        <w:t>of</w:t>
      </w:r>
      <w:r w:rsidRPr="00DA396E">
        <w:rPr>
          <w:color w:val="231F20"/>
          <w:spacing w:val="35"/>
        </w:rPr>
        <w:t xml:space="preserve"> </w:t>
      </w:r>
      <w:r w:rsidR="006F642F">
        <w:rPr>
          <w:color w:val="231F20"/>
        </w:rPr>
        <w:t>FGENGMACT4Z-EURICE1-3</w:t>
      </w:r>
      <w:r w:rsidR="00854179">
        <w:rPr>
          <w:color w:val="231F20"/>
        </w:rPr>
        <w:t xml:space="preserve">. </w:t>
      </w:r>
      <w:r w:rsidR="0090720E">
        <w:rPr>
          <w:color w:val="231F20"/>
        </w:rPr>
        <w:t xml:space="preserve"> </w:t>
      </w:r>
      <w:r w:rsidRPr="00DA396E">
        <w:rPr>
          <w:color w:val="231F20"/>
          <w:spacing w:val="2"/>
        </w:rPr>
        <w:t>When</w:t>
      </w:r>
      <w:r w:rsidRPr="00DA396E">
        <w:rPr>
          <w:color w:val="231F20"/>
          <w:spacing w:val="33"/>
        </w:rPr>
        <w:t xml:space="preserve"> </w:t>
      </w:r>
      <w:r w:rsidRPr="00DA396E">
        <w:rPr>
          <w:color w:val="231F20"/>
          <w:spacing w:val="-1"/>
        </w:rPr>
        <w:t>the</w:t>
      </w:r>
      <w:r w:rsidRPr="00DA396E">
        <w:rPr>
          <w:color w:val="231F20"/>
          <w:spacing w:val="34"/>
        </w:rPr>
        <w:t xml:space="preserve"> </w:t>
      </w:r>
      <w:r w:rsidRPr="00DA396E">
        <w:rPr>
          <w:color w:val="231F20"/>
          <w:spacing w:val="-1"/>
        </w:rPr>
        <w:t>operating</w:t>
      </w:r>
      <w:r w:rsidRPr="00DA396E">
        <w:rPr>
          <w:color w:val="231F20"/>
          <w:spacing w:val="68"/>
          <w:w w:val="99"/>
        </w:rPr>
        <w:t xml:space="preserve"> </w:t>
      </w:r>
      <w:r w:rsidRPr="00DA396E">
        <w:rPr>
          <w:color w:val="231F20"/>
        </w:rPr>
        <w:t>parameters</w:t>
      </w:r>
      <w:r w:rsidRPr="00DA396E">
        <w:rPr>
          <w:color w:val="231F20"/>
          <w:spacing w:val="-17"/>
        </w:rPr>
        <w:t xml:space="preserve"> </w:t>
      </w:r>
      <w:r w:rsidRPr="00DA396E">
        <w:rPr>
          <w:color w:val="231F20"/>
        </w:rPr>
        <w:t>are</w:t>
      </w:r>
      <w:r w:rsidRPr="00DA396E">
        <w:rPr>
          <w:color w:val="231F20"/>
          <w:spacing w:val="-19"/>
        </w:rPr>
        <w:t xml:space="preserve"> </w:t>
      </w:r>
      <w:r w:rsidRPr="00DA396E">
        <w:rPr>
          <w:color w:val="231F20"/>
        </w:rPr>
        <w:t>reestablished,</w:t>
      </w:r>
      <w:r w:rsidRPr="00DA396E">
        <w:rPr>
          <w:color w:val="231F20"/>
          <w:spacing w:val="-19"/>
        </w:rPr>
        <w:t xml:space="preserve"> </w:t>
      </w:r>
      <w:r w:rsidRPr="00DA396E">
        <w:rPr>
          <w:color w:val="231F20"/>
        </w:rPr>
        <w:t>the</w:t>
      </w:r>
      <w:r w:rsidRPr="00DA396E">
        <w:rPr>
          <w:color w:val="231F20"/>
          <w:spacing w:val="-16"/>
        </w:rPr>
        <w:t xml:space="preserve"> </w:t>
      </w:r>
      <w:r w:rsidRPr="00DA396E">
        <w:rPr>
          <w:color w:val="231F20"/>
          <w:spacing w:val="-1"/>
        </w:rPr>
        <w:t>permittee</w:t>
      </w:r>
      <w:r w:rsidRPr="00DA396E">
        <w:rPr>
          <w:color w:val="231F20"/>
          <w:spacing w:val="-19"/>
        </w:rPr>
        <w:t xml:space="preserve"> </w:t>
      </w:r>
      <w:r w:rsidRPr="00DA396E">
        <w:rPr>
          <w:color w:val="231F20"/>
          <w:spacing w:val="1"/>
        </w:rPr>
        <w:t>must</w:t>
      </w:r>
      <w:r w:rsidRPr="00DA396E">
        <w:rPr>
          <w:color w:val="231F20"/>
          <w:spacing w:val="-19"/>
        </w:rPr>
        <w:t xml:space="preserve"> </w:t>
      </w:r>
      <w:r w:rsidRPr="00DA396E">
        <w:rPr>
          <w:color w:val="231F20"/>
          <w:spacing w:val="-1"/>
        </w:rPr>
        <w:t>also</w:t>
      </w:r>
      <w:r w:rsidRPr="00DA396E">
        <w:rPr>
          <w:color w:val="231F20"/>
          <w:spacing w:val="-16"/>
        </w:rPr>
        <w:t xml:space="preserve"> </w:t>
      </w:r>
      <w:r w:rsidRPr="00DA396E">
        <w:rPr>
          <w:color w:val="231F20"/>
          <w:spacing w:val="-1"/>
        </w:rPr>
        <w:t>conduct</w:t>
      </w:r>
      <w:r w:rsidRPr="00DA396E">
        <w:rPr>
          <w:color w:val="231F20"/>
          <w:spacing w:val="-17"/>
        </w:rPr>
        <w:t xml:space="preserve"> </w:t>
      </w:r>
      <w:r w:rsidRPr="00DA396E">
        <w:rPr>
          <w:color w:val="231F20"/>
        </w:rPr>
        <w:t>a</w:t>
      </w:r>
      <w:r w:rsidRPr="00DA396E">
        <w:rPr>
          <w:color w:val="231F20"/>
          <w:spacing w:val="-19"/>
        </w:rPr>
        <w:t xml:space="preserve"> </w:t>
      </w:r>
      <w:r w:rsidRPr="00DA396E">
        <w:rPr>
          <w:color w:val="231F20"/>
        </w:rPr>
        <w:t>performance</w:t>
      </w:r>
      <w:r w:rsidRPr="00DA396E">
        <w:rPr>
          <w:color w:val="231F20"/>
          <w:spacing w:val="-19"/>
        </w:rPr>
        <w:t xml:space="preserve"> </w:t>
      </w:r>
      <w:r w:rsidRPr="00DA396E">
        <w:rPr>
          <w:color w:val="231F20"/>
          <w:spacing w:val="-1"/>
        </w:rPr>
        <w:t>test</w:t>
      </w:r>
      <w:r w:rsidRPr="00DA396E">
        <w:rPr>
          <w:color w:val="231F20"/>
          <w:spacing w:val="-16"/>
        </w:rPr>
        <w:t xml:space="preserve"> </w:t>
      </w:r>
      <w:r w:rsidRPr="00DA396E">
        <w:rPr>
          <w:color w:val="231F20"/>
          <w:spacing w:val="-1"/>
        </w:rPr>
        <w:t>to</w:t>
      </w:r>
      <w:r w:rsidRPr="00DA396E">
        <w:rPr>
          <w:color w:val="231F20"/>
          <w:spacing w:val="-18"/>
        </w:rPr>
        <w:t xml:space="preserve"> </w:t>
      </w:r>
      <w:r w:rsidRPr="00DA396E">
        <w:rPr>
          <w:color w:val="231F20"/>
        </w:rPr>
        <w:t>demonstrate</w:t>
      </w:r>
      <w:r w:rsidRPr="00DA396E">
        <w:rPr>
          <w:color w:val="231F20"/>
          <w:spacing w:val="-19"/>
        </w:rPr>
        <w:t xml:space="preserve"> </w:t>
      </w:r>
      <w:r w:rsidRPr="00DA396E">
        <w:rPr>
          <w:color w:val="231F20"/>
        </w:rPr>
        <w:t>compliance</w:t>
      </w:r>
      <w:r w:rsidRPr="00DA396E">
        <w:rPr>
          <w:color w:val="231F20"/>
          <w:spacing w:val="56"/>
          <w:w w:val="99"/>
        </w:rPr>
        <w:t xml:space="preserve"> </w:t>
      </w:r>
      <w:r w:rsidRPr="00DA396E">
        <w:rPr>
          <w:color w:val="231F20"/>
          <w:spacing w:val="-1"/>
        </w:rPr>
        <w:t>with</w:t>
      </w:r>
      <w:r w:rsidRPr="00DA396E">
        <w:rPr>
          <w:color w:val="231F20"/>
          <w:spacing w:val="-4"/>
        </w:rPr>
        <w:t xml:space="preserve"> </w:t>
      </w:r>
      <w:r w:rsidRPr="00DA396E">
        <w:rPr>
          <w:color w:val="231F20"/>
          <w:spacing w:val="-1"/>
        </w:rPr>
        <w:t>the</w:t>
      </w:r>
      <w:r w:rsidRPr="00DA396E">
        <w:rPr>
          <w:color w:val="231F20"/>
          <w:spacing w:val="-3"/>
        </w:rPr>
        <w:t xml:space="preserve"> </w:t>
      </w:r>
      <w:r w:rsidRPr="00DA396E">
        <w:rPr>
          <w:color w:val="231F20"/>
        </w:rPr>
        <w:t>emission</w:t>
      </w:r>
      <w:r w:rsidRPr="00DA396E">
        <w:rPr>
          <w:color w:val="231F20"/>
          <w:spacing w:val="-5"/>
        </w:rPr>
        <w:t xml:space="preserve"> </w:t>
      </w:r>
      <w:r w:rsidRPr="00DA396E">
        <w:rPr>
          <w:color w:val="231F20"/>
        </w:rPr>
        <w:t>limits</w:t>
      </w:r>
      <w:r w:rsidRPr="00DA396E">
        <w:rPr>
          <w:color w:val="231F20"/>
          <w:spacing w:val="-4"/>
        </w:rPr>
        <w:t xml:space="preserve"> </w:t>
      </w:r>
      <w:r w:rsidRPr="00DA396E">
        <w:rPr>
          <w:color w:val="231F20"/>
          <w:spacing w:val="-1"/>
        </w:rPr>
        <w:t>in</w:t>
      </w:r>
      <w:r w:rsidRPr="00DA396E">
        <w:rPr>
          <w:color w:val="231F20"/>
          <w:spacing w:val="-3"/>
        </w:rPr>
        <w:t xml:space="preserve"> </w:t>
      </w:r>
      <w:r w:rsidRPr="00DA396E">
        <w:rPr>
          <w:color w:val="231F20"/>
        </w:rPr>
        <w:t>SC</w:t>
      </w:r>
      <w:r w:rsidRPr="00DA396E">
        <w:rPr>
          <w:color w:val="231F20"/>
          <w:spacing w:val="-5"/>
        </w:rPr>
        <w:t xml:space="preserve"> </w:t>
      </w:r>
      <w:r w:rsidRPr="00DA396E">
        <w:rPr>
          <w:color w:val="231F20"/>
          <w:spacing w:val="-1"/>
        </w:rPr>
        <w:t>I.1</w:t>
      </w:r>
      <w:r w:rsidR="00065718">
        <w:rPr>
          <w:color w:val="231F20"/>
          <w:spacing w:val="-1"/>
        </w:rPr>
        <w:t xml:space="preserve"> or SC</w:t>
      </w:r>
      <w:r w:rsidR="00984E28">
        <w:rPr>
          <w:color w:val="231F20"/>
          <w:spacing w:val="-1"/>
        </w:rPr>
        <w:t xml:space="preserve"> I.2</w:t>
      </w:r>
      <w:r w:rsidRPr="00DA396E">
        <w:rPr>
          <w:color w:val="231F20"/>
          <w:spacing w:val="-1"/>
        </w:rPr>
        <w:t>.</w:t>
      </w:r>
      <w:r w:rsidR="00B465A5">
        <w:rPr>
          <w:rFonts w:cs="Arial"/>
          <w:vertAlign w:val="superscript"/>
        </w:rPr>
        <w:t>2</w:t>
      </w:r>
      <w:r w:rsidRPr="00DA396E">
        <w:rPr>
          <w:color w:val="231F20"/>
          <w:spacing w:val="46"/>
        </w:rPr>
        <w:t xml:space="preserve"> </w:t>
      </w:r>
      <w:r w:rsidR="0090720E">
        <w:rPr>
          <w:color w:val="231F20"/>
          <w:spacing w:val="46"/>
        </w:rPr>
        <w:t xml:space="preserve"> </w:t>
      </w:r>
      <w:r w:rsidRPr="00DA396E">
        <w:rPr>
          <w:b/>
          <w:color w:val="231F20"/>
        </w:rPr>
        <w:t>(40</w:t>
      </w:r>
      <w:r w:rsidRPr="00DA396E">
        <w:rPr>
          <w:b/>
          <w:color w:val="231F20"/>
          <w:spacing w:val="-5"/>
        </w:rPr>
        <w:t xml:space="preserve"> </w:t>
      </w:r>
      <w:r w:rsidRPr="00DA396E">
        <w:rPr>
          <w:b/>
          <w:color w:val="231F20"/>
          <w:spacing w:val="-1"/>
        </w:rPr>
        <w:t>CFR</w:t>
      </w:r>
      <w:r w:rsidRPr="00DA396E">
        <w:rPr>
          <w:b/>
          <w:color w:val="231F20"/>
          <w:spacing w:val="-2"/>
        </w:rPr>
        <w:t xml:space="preserve"> </w:t>
      </w:r>
      <w:r w:rsidRPr="00DA396E">
        <w:rPr>
          <w:b/>
          <w:color w:val="231F20"/>
        </w:rPr>
        <w:t>63.6640(b))</w:t>
      </w:r>
    </w:p>
    <w:p w14:paraId="114BE8C4" w14:textId="77777777" w:rsidR="00A5429F" w:rsidRDefault="00A5429F" w:rsidP="00692FED">
      <w:pPr>
        <w:pStyle w:val="ListParagraph"/>
        <w:ind w:left="0"/>
        <w:rPr>
          <w:rFonts w:eastAsia="Arial" w:cs="Arial"/>
        </w:rPr>
      </w:pPr>
    </w:p>
    <w:p w14:paraId="3C4E1AA0" w14:textId="322E78D7" w:rsidR="005403D0" w:rsidRPr="00841CA4" w:rsidRDefault="005403D0" w:rsidP="00692FED">
      <w:pPr>
        <w:pStyle w:val="BodyText"/>
        <w:widowControl w:val="0"/>
        <w:numPr>
          <w:ilvl w:val="1"/>
          <w:numId w:val="48"/>
        </w:numPr>
        <w:spacing w:after="0"/>
        <w:ind w:right="109"/>
        <w:jc w:val="both"/>
        <w:rPr>
          <w:rFonts w:eastAsia="Arial" w:cs="Arial"/>
          <w:b/>
          <w:bCs/>
        </w:rPr>
      </w:pPr>
      <w:bookmarkStart w:id="177" w:name="_Hlk90908691"/>
      <w:r w:rsidRPr="005403D0">
        <w:rPr>
          <w:rFonts w:eastAsia="Arial" w:cs="Arial"/>
        </w:rPr>
        <w:t>For new, reconstructed and rebuilt RICE, deviation from the emissions or operating limitations that occur during the first 200 hours of operation from engine startup (engine burn in period) are not violations.</w:t>
      </w:r>
      <w:r w:rsidR="00293B7F">
        <w:rPr>
          <w:rFonts w:eastAsia="Arial" w:cs="Arial"/>
          <w:vertAlign w:val="superscript"/>
        </w:rPr>
        <w:t>2</w:t>
      </w:r>
      <w:r w:rsidRPr="005403D0">
        <w:rPr>
          <w:rFonts w:eastAsia="Arial" w:cs="Arial"/>
        </w:rPr>
        <w:t xml:space="preserve"> </w:t>
      </w:r>
      <w:r w:rsidR="00A5429F">
        <w:rPr>
          <w:rFonts w:eastAsia="Arial" w:cs="Arial"/>
        </w:rPr>
        <w:t xml:space="preserve"> </w:t>
      </w:r>
      <w:r w:rsidRPr="00841CA4">
        <w:rPr>
          <w:rFonts w:eastAsia="Arial" w:cs="Arial"/>
          <w:b/>
          <w:bCs/>
        </w:rPr>
        <w:t>(40 CFR 63.6640(d))</w:t>
      </w:r>
    </w:p>
    <w:bookmarkEnd w:id="177"/>
    <w:p w14:paraId="13F201C1" w14:textId="77777777" w:rsidR="00715110" w:rsidRPr="00FB6071" w:rsidRDefault="00715110" w:rsidP="00692FED">
      <w:pPr>
        <w:jc w:val="both"/>
      </w:pPr>
    </w:p>
    <w:p w14:paraId="26C51C54" w14:textId="77E3302B" w:rsidR="00857451" w:rsidRDefault="00715110" w:rsidP="0013193C">
      <w:pPr>
        <w:jc w:val="both"/>
        <w:rPr>
          <w:b/>
          <w:u w:val="single"/>
        </w:rPr>
      </w:pPr>
      <w:r w:rsidRPr="00FB6071">
        <w:rPr>
          <w:b/>
        </w:rPr>
        <w:t xml:space="preserve">IV.  </w:t>
      </w:r>
      <w:r w:rsidRPr="00FB6071">
        <w:rPr>
          <w:b/>
          <w:u w:val="single"/>
        </w:rPr>
        <w:t>DESIGN</w:t>
      </w:r>
      <w:r>
        <w:rPr>
          <w:b/>
          <w:u w:val="single"/>
        </w:rPr>
        <w:t>/EQUIPMENT PARAMETER(S)</w:t>
      </w:r>
    </w:p>
    <w:p w14:paraId="2CBB29FE" w14:textId="77777777" w:rsidR="00A5429F" w:rsidRDefault="00A5429F" w:rsidP="0013193C">
      <w:pPr>
        <w:pStyle w:val="paragraph"/>
        <w:spacing w:before="0" w:beforeAutospacing="0" w:after="0" w:afterAutospacing="0"/>
        <w:jc w:val="both"/>
        <w:textAlignment w:val="baseline"/>
        <w:rPr>
          <w:rStyle w:val="normaltextrun"/>
          <w:rFonts w:ascii="Arial" w:hAnsi="Arial" w:cs="Arial"/>
          <w:sz w:val="20"/>
          <w:szCs w:val="20"/>
        </w:rPr>
      </w:pPr>
    </w:p>
    <w:p w14:paraId="57B83D71" w14:textId="1F31DF05" w:rsidR="004F226D" w:rsidRPr="0013193C" w:rsidRDefault="004F226D" w:rsidP="002843E0">
      <w:pPr>
        <w:numPr>
          <w:ilvl w:val="0"/>
          <w:numId w:val="104"/>
        </w:numPr>
        <w:jc w:val="both"/>
      </w:pPr>
      <w:r w:rsidRPr="00857451">
        <w:rPr>
          <w:rStyle w:val="normaltextrun"/>
          <w:rFonts w:cs="Arial"/>
        </w:rPr>
        <w:t xml:space="preserve">The permittee shall equip and maintain each engine of </w:t>
      </w:r>
      <w:r w:rsidR="006F642F">
        <w:rPr>
          <w:rStyle w:val="normaltextrun"/>
          <w:rFonts w:cs="Arial"/>
        </w:rPr>
        <w:t>FGENGMACT4Z-EURICE1-3</w:t>
      </w:r>
      <w:r w:rsidRPr="00857451">
        <w:rPr>
          <w:rStyle w:val="normaltextrun"/>
          <w:rFonts w:cs="Arial"/>
        </w:rPr>
        <w:t xml:space="preserve"> with a catalytic oxidation system.</w:t>
      </w:r>
      <w:r w:rsidR="00B243A3" w:rsidRPr="00857451">
        <w:rPr>
          <w:rStyle w:val="normaltextrun"/>
          <w:rFonts w:cs="Arial"/>
          <w:vertAlign w:val="superscript"/>
        </w:rPr>
        <w:t>2</w:t>
      </w:r>
      <w:r w:rsidR="00692FED">
        <w:rPr>
          <w:rStyle w:val="normaltextrun"/>
          <w:rFonts w:cs="Arial"/>
          <w:vertAlign w:val="superscript"/>
        </w:rPr>
        <w:t xml:space="preserve"> </w:t>
      </w:r>
      <w:r w:rsidRPr="00857451">
        <w:rPr>
          <w:rStyle w:val="normaltextrun"/>
          <w:rFonts w:cs="Arial"/>
          <w:b/>
          <w:bCs/>
        </w:rPr>
        <w:t xml:space="preserve"> (40 CFR 63.6600 (b), Table 2b)</w:t>
      </w:r>
      <w:r w:rsidRPr="00857451">
        <w:rPr>
          <w:rStyle w:val="eop"/>
          <w:rFonts w:cs="Arial"/>
        </w:rPr>
        <w:t> </w:t>
      </w:r>
    </w:p>
    <w:p w14:paraId="3DD7A963" w14:textId="672D4D90" w:rsidR="00857451" w:rsidRPr="00DA396E" w:rsidRDefault="00857451" w:rsidP="0013193C">
      <w:pPr>
        <w:pStyle w:val="ListParagraph"/>
        <w:ind w:firstLine="52"/>
        <w:jc w:val="both"/>
        <w:rPr>
          <w:rFonts w:eastAsia="Arial" w:cs="Arial"/>
        </w:rPr>
      </w:pPr>
    </w:p>
    <w:p w14:paraId="400EFCCA" w14:textId="5E1BC39B" w:rsidR="00857451" w:rsidRPr="00D65B7C" w:rsidRDefault="004F226D" w:rsidP="002843E0">
      <w:pPr>
        <w:pStyle w:val="ListParagraph"/>
        <w:numPr>
          <w:ilvl w:val="0"/>
          <w:numId w:val="104"/>
        </w:numPr>
        <w:jc w:val="both"/>
        <w:rPr>
          <w:rFonts w:eastAsia="Arial" w:cs="Arial"/>
        </w:rPr>
      </w:pPr>
      <w:r w:rsidRPr="00D65B7C">
        <w:rPr>
          <w:rStyle w:val="normaltextrun"/>
          <w:rFonts w:cs="Arial"/>
        </w:rPr>
        <w:t xml:space="preserve">The permittee shall install, calibrate, operate, and maintain each </w:t>
      </w:r>
      <w:r w:rsidR="0021554F">
        <w:rPr>
          <w:rStyle w:val="normaltextrun"/>
          <w:rFonts w:cs="Arial"/>
        </w:rPr>
        <w:t>continuous parameter monitoring system (</w:t>
      </w:r>
      <w:r w:rsidRPr="00D65B7C">
        <w:rPr>
          <w:rStyle w:val="normaltextrun"/>
          <w:rFonts w:cs="Arial"/>
        </w:rPr>
        <w:t>CPMS</w:t>
      </w:r>
      <w:r w:rsidR="0021554F">
        <w:rPr>
          <w:rStyle w:val="normaltextrun"/>
          <w:rFonts w:cs="Arial"/>
        </w:rPr>
        <w:t>)</w:t>
      </w:r>
      <w:r w:rsidR="00692FED">
        <w:rPr>
          <w:rStyle w:val="normaltextrun"/>
          <w:rFonts w:cs="Arial"/>
        </w:rPr>
        <w:t xml:space="preserve"> </w:t>
      </w:r>
      <w:r w:rsidRPr="00D65B7C">
        <w:rPr>
          <w:rStyle w:val="normaltextrun"/>
          <w:rFonts w:cs="Arial"/>
        </w:rPr>
        <w:t>(thermocouple)</w:t>
      </w:r>
      <w:r w:rsidR="00692FED">
        <w:rPr>
          <w:rStyle w:val="normaltextrun"/>
          <w:rFonts w:cs="Arial"/>
        </w:rPr>
        <w:t xml:space="preserve"> </w:t>
      </w:r>
      <w:r w:rsidRPr="00D65B7C">
        <w:rPr>
          <w:rStyle w:val="normaltextrun"/>
          <w:rFonts w:cs="Arial"/>
        </w:rPr>
        <w:t>in continuous operation according to the procedures in your site-specific monitoring plan</w:t>
      </w:r>
      <w:r w:rsidR="00854179">
        <w:rPr>
          <w:rStyle w:val="normaltextrun"/>
          <w:rFonts w:cs="Arial"/>
        </w:rPr>
        <w:t xml:space="preserve">. </w:t>
      </w:r>
      <w:r w:rsidR="00CB14DE">
        <w:rPr>
          <w:rStyle w:val="normaltextrun"/>
          <w:rFonts w:cs="Arial"/>
        </w:rPr>
        <w:t xml:space="preserve"> </w:t>
      </w:r>
      <w:r w:rsidRPr="00D65B7C">
        <w:rPr>
          <w:rStyle w:val="normaltextrun"/>
          <w:rFonts w:cs="Arial"/>
        </w:rPr>
        <w:t>Continuous operation means the CPMS</w:t>
      </w:r>
      <w:r w:rsidR="00692FED">
        <w:rPr>
          <w:rStyle w:val="normaltextrun"/>
          <w:rFonts w:cs="Arial"/>
        </w:rPr>
        <w:t xml:space="preserve"> </w:t>
      </w:r>
      <w:r w:rsidRPr="00D65B7C">
        <w:rPr>
          <w:rStyle w:val="normaltextrun"/>
          <w:rFonts w:cs="Arial"/>
        </w:rPr>
        <w:t>(thermocouple)</w:t>
      </w:r>
      <w:r w:rsidR="00692FED">
        <w:rPr>
          <w:rStyle w:val="normaltextrun"/>
          <w:rFonts w:cs="Arial"/>
        </w:rPr>
        <w:t xml:space="preserve"> </w:t>
      </w:r>
      <w:r w:rsidRPr="00D65B7C">
        <w:rPr>
          <w:rStyle w:val="normaltextrun"/>
          <w:rFonts w:cs="Arial"/>
        </w:rPr>
        <w:t>must collect data</w:t>
      </w:r>
      <w:r w:rsidR="00692FED">
        <w:rPr>
          <w:rStyle w:val="normaltextrun"/>
          <w:rFonts w:cs="Arial"/>
        </w:rPr>
        <w:t xml:space="preserve"> </w:t>
      </w:r>
      <w:r w:rsidRPr="00D65B7C">
        <w:rPr>
          <w:rStyle w:val="normaltextrun"/>
          <w:rFonts w:cs="Arial"/>
        </w:rPr>
        <w:t>(catalyst inlet temperature)</w:t>
      </w:r>
      <w:r w:rsidR="00692FED">
        <w:rPr>
          <w:rStyle w:val="normaltextrun"/>
          <w:rFonts w:cs="Arial"/>
        </w:rPr>
        <w:t xml:space="preserve"> </w:t>
      </w:r>
      <w:r w:rsidRPr="00D65B7C">
        <w:rPr>
          <w:rStyle w:val="normaltextrun"/>
          <w:rFonts w:cs="Arial"/>
        </w:rPr>
        <w:t xml:space="preserve">at least once every 15 minutes when any engine of </w:t>
      </w:r>
      <w:r w:rsidR="006F642F">
        <w:rPr>
          <w:rStyle w:val="normaltextrun"/>
          <w:rFonts w:cs="Arial"/>
        </w:rPr>
        <w:t>FGENGMACT4Z-EURICE1-3</w:t>
      </w:r>
      <w:r w:rsidRPr="00D65B7C">
        <w:rPr>
          <w:rStyle w:val="normaltextrun"/>
          <w:rFonts w:cs="Arial"/>
        </w:rPr>
        <w:t xml:space="preserve"> is operating.</w:t>
      </w:r>
      <w:r w:rsidR="00B243A3" w:rsidRPr="00D65B7C">
        <w:rPr>
          <w:rStyle w:val="normaltextrun"/>
          <w:rFonts w:cs="Arial"/>
          <w:vertAlign w:val="superscript"/>
        </w:rPr>
        <w:t>2</w:t>
      </w:r>
      <w:r w:rsidR="00692FED">
        <w:rPr>
          <w:rStyle w:val="normaltextrun"/>
          <w:rFonts w:cs="Arial"/>
        </w:rPr>
        <w:t xml:space="preserve"> </w:t>
      </w:r>
      <w:r w:rsidR="0090720E">
        <w:rPr>
          <w:rStyle w:val="normaltextrun"/>
          <w:rFonts w:cs="Arial"/>
        </w:rPr>
        <w:t xml:space="preserve"> </w:t>
      </w:r>
      <w:r w:rsidRPr="00D65B7C">
        <w:rPr>
          <w:rStyle w:val="normaltextrun"/>
          <w:rFonts w:cs="Arial"/>
          <w:b/>
          <w:bCs/>
        </w:rPr>
        <w:t>(40 CFR 63.6625(b))</w:t>
      </w:r>
    </w:p>
    <w:p w14:paraId="25383813" w14:textId="77777777" w:rsidR="00857451" w:rsidRPr="00D65B7C" w:rsidRDefault="00857451" w:rsidP="0013193C">
      <w:pPr>
        <w:pStyle w:val="ListParagraph"/>
        <w:ind w:hanging="360"/>
        <w:jc w:val="both"/>
        <w:rPr>
          <w:rFonts w:eastAsia="Arial" w:cs="Arial"/>
        </w:rPr>
      </w:pPr>
    </w:p>
    <w:p w14:paraId="7C16FA18" w14:textId="7D7F9C58" w:rsidR="00857451" w:rsidRPr="00D65B7C" w:rsidRDefault="004F226D" w:rsidP="002843E0">
      <w:pPr>
        <w:pStyle w:val="ListParagraph"/>
        <w:numPr>
          <w:ilvl w:val="0"/>
          <w:numId w:val="104"/>
        </w:numPr>
        <w:jc w:val="both"/>
        <w:rPr>
          <w:rFonts w:eastAsia="Arial" w:cs="Arial"/>
        </w:rPr>
      </w:pPr>
      <w:r w:rsidRPr="00D65B7C">
        <w:rPr>
          <w:rStyle w:val="normaltextrun"/>
          <w:rFonts w:cs="Arial"/>
        </w:rPr>
        <w:t>For a CPMS measuring temperature range</w:t>
      </w:r>
      <w:r w:rsidR="00692FED">
        <w:rPr>
          <w:rStyle w:val="normaltextrun"/>
          <w:rFonts w:cs="Arial"/>
        </w:rPr>
        <w:t xml:space="preserve"> </w:t>
      </w:r>
      <w:r w:rsidRPr="00D65B7C">
        <w:rPr>
          <w:rStyle w:val="normaltextrun"/>
          <w:rFonts w:cs="Arial"/>
        </w:rPr>
        <w:t>(thermocouple), the temperature sensor must have a minimum tolerance of 2.8˚F or 1 percent of the measured range whichever is larger</w:t>
      </w:r>
      <w:r w:rsidR="00854179">
        <w:rPr>
          <w:rStyle w:val="normaltextrun"/>
          <w:rFonts w:cs="Arial"/>
        </w:rPr>
        <w:t xml:space="preserve">. </w:t>
      </w:r>
      <w:r w:rsidR="0090720E">
        <w:rPr>
          <w:rStyle w:val="normaltextrun"/>
          <w:rFonts w:cs="Arial"/>
        </w:rPr>
        <w:t xml:space="preserve"> </w:t>
      </w:r>
      <w:r w:rsidRPr="00D65B7C">
        <w:rPr>
          <w:rStyle w:val="normaltextrun"/>
          <w:rFonts w:cs="Arial"/>
        </w:rPr>
        <w:t>The CPMS (thermocouple) must be verified according to the site-specific monitoring plan annually (calendar year).</w:t>
      </w:r>
      <w:r w:rsidR="00B243A3" w:rsidRPr="00D65B7C">
        <w:rPr>
          <w:rStyle w:val="normaltextrun"/>
          <w:rFonts w:cs="Arial"/>
          <w:vertAlign w:val="superscript"/>
        </w:rPr>
        <w:t>2</w:t>
      </w:r>
      <w:r w:rsidR="00692FED">
        <w:rPr>
          <w:rStyle w:val="normaltextrun"/>
          <w:rFonts w:cs="Arial"/>
          <w:vertAlign w:val="superscript"/>
        </w:rPr>
        <w:t xml:space="preserve">   </w:t>
      </w:r>
      <w:r w:rsidRPr="00D65B7C">
        <w:rPr>
          <w:rStyle w:val="normaltextrun"/>
          <w:rFonts w:cs="Arial"/>
          <w:b/>
          <w:bCs/>
        </w:rPr>
        <w:t>(40 CFR 63.6625(b))</w:t>
      </w:r>
    </w:p>
    <w:p w14:paraId="1885703E" w14:textId="77777777" w:rsidR="00857451" w:rsidRPr="00D65B7C" w:rsidRDefault="00857451" w:rsidP="0013193C">
      <w:pPr>
        <w:pStyle w:val="ListParagraph"/>
        <w:ind w:left="360" w:hanging="360"/>
        <w:jc w:val="both"/>
        <w:rPr>
          <w:rFonts w:eastAsia="Arial" w:cs="Arial"/>
        </w:rPr>
      </w:pPr>
    </w:p>
    <w:p w14:paraId="2F93FDD9" w14:textId="69718CDC" w:rsidR="004F226D" w:rsidRPr="0013193C" w:rsidRDefault="004F226D" w:rsidP="002843E0">
      <w:pPr>
        <w:pStyle w:val="paragraph"/>
        <w:numPr>
          <w:ilvl w:val="0"/>
          <w:numId w:val="104"/>
        </w:numPr>
        <w:spacing w:before="0" w:beforeAutospacing="0" w:after="0" w:afterAutospacing="0"/>
        <w:jc w:val="both"/>
        <w:textAlignment w:val="baseline"/>
        <w:rPr>
          <w:rFonts w:ascii="Arial" w:hAnsi="Arial" w:cs="Arial"/>
          <w:sz w:val="20"/>
          <w:szCs w:val="20"/>
        </w:rPr>
      </w:pPr>
      <w:r w:rsidRPr="00D65B7C">
        <w:rPr>
          <w:rStyle w:val="normaltextrun"/>
          <w:rFonts w:ascii="Arial" w:hAnsi="Arial" w:cs="Arial"/>
          <w:sz w:val="20"/>
          <w:szCs w:val="20"/>
        </w:rPr>
        <w:t>If the permittee elects to install a CEMS, the permittee shall install, operate, and maintain a CEMS to monitor CO and either O</w:t>
      </w:r>
      <w:r w:rsidRPr="0013193C">
        <w:rPr>
          <w:rStyle w:val="normaltextrun"/>
          <w:rFonts w:ascii="Arial" w:hAnsi="Arial" w:cs="Arial"/>
          <w:sz w:val="20"/>
          <w:szCs w:val="20"/>
          <w:vertAlign w:val="subscript"/>
        </w:rPr>
        <w:t>2</w:t>
      </w:r>
      <w:r w:rsidR="00692FED">
        <w:rPr>
          <w:rStyle w:val="normaltextrun"/>
          <w:rFonts w:ascii="Arial" w:hAnsi="Arial" w:cs="Arial"/>
          <w:sz w:val="20"/>
          <w:szCs w:val="20"/>
        </w:rPr>
        <w:t xml:space="preserve"> </w:t>
      </w:r>
      <w:r w:rsidRPr="00D65B7C">
        <w:rPr>
          <w:rStyle w:val="normaltextrun"/>
          <w:rFonts w:ascii="Arial" w:hAnsi="Arial" w:cs="Arial"/>
          <w:sz w:val="20"/>
          <w:szCs w:val="20"/>
        </w:rPr>
        <w:t>or CO</w:t>
      </w:r>
      <w:r w:rsidRPr="0013193C">
        <w:rPr>
          <w:rStyle w:val="normaltextrun"/>
          <w:rFonts w:ascii="Arial" w:hAnsi="Arial" w:cs="Arial"/>
          <w:sz w:val="20"/>
          <w:szCs w:val="20"/>
          <w:vertAlign w:val="subscript"/>
        </w:rPr>
        <w:t>2</w:t>
      </w:r>
      <w:r w:rsidR="00692FED">
        <w:rPr>
          <w:rStyle w:val="normaltextrun"/>
          <w:rFonts w:ascii="Arial" w:hAnsi="Arial" w:cs="Arial"/>
          <w:sz w:val="20"/>
          <w:szCs w:val="20"/>
          <w:vertAlign w:val="subscript"/>
        </w:rPr>
        <w:t xml:space="preserve"> </w:t>
      </w:r>
      <w:r w:rsidRPr="00D65B7C">
        <w:rPr>
          <w:rStyle w:val="normaltextrun"/>
          <w:rFonts w:ascii="Arial" w:hAnsi="Arial" w:cs="Arial"/>
          <w:sz w:val="20"/>
          <w:szCs w:val="20"/>
        </w:rPr>
        <w:t>according to the requirements in 40 CFR 63.6625(a)</w:t>
      </w:r>
      <w:r w:rsidR="00854179">
        <w:rPr>
          <w:rStyle w:val="normaltextrun"/>
          <w:rFonts w:ascii="Arial" w:hAnsi="Arial" w:cs="Arial"/>
          <w:sz w:val="20"/>
          <w:szCs w:val="20"/>
        </w:rPr>
        <w:t>.</w:t>
      </w:r>
      <w:r w:rsidR="0090720E">
        <w:rPr>
          <w:rStyle w:val="normaltextrun"/>
          <w:rFonts w:ascii="Arial" w:hAnsi="Arial" w:cs="Arial"/>
          <w:sz w:val="20"/>
          <w:szCs w:val="20"/>
        </w:rPr>
        <w:t xml:space="preserve"> </w:t>
      </w:r>
      <w:r w:rsidR="00854179">
        <w:rPr>
          <w:rStyle w:val="normaltextrun"/>
          <w:rFonts w:ascii="Arial" w:hAnsi="Arial" w:cs="Arial"/>
          <w:sz w:val="20"/>
          <w:szCs w:val="20"/>
        </w:rPr>
        <w:t xml:space="preserve"> </w:t>
      </w:r>
      <w:r w:rsidRPr="00D65B7C">
        <w:rPr>
          <w:rStyle w:val="normaltextrun"/>
          <w:rFonts w:ascii="Arial" w:hAnsi="Arial" w:cs="Arial"/>
          <w:sz w:val="20"/>
          <w:szCs w:val="20"/>
        </w:rPr>
        <w:t>If the permittee is meeting a requirement to reduce CO</w:t>
      </w:r>
      <w:r w:rsidR="00692FED">
        <w:rPr>
          <w:rStyle w:val="normaltextrun"/>
          <w:rFonts w:ascii="Arial" w:hAnsi="Arial" w:cs="Arial"/>
          <w:sz w:val="20"/>
          <w:szCs w:val="20"/>
        </w:rPr>
        <w:t xml:space="preserve"> </w:t>
      </w:r>
      <w:r w:rsidRPr="00D65B7C">
        <w:rPr>
          <w:rStyle w:val="normaltextrun"/>
          <w:rFonts w:ascii="Arial" w:hAnsi="Arial" w:cs="Arial"/>
          <w:sz w:val="20"/>
          <w:szCs w:val="20"/>
        </w:rPr>
        <w:t>emissions, the CEMS must be installed at both the inlet and the outlet of the control device</w:t>
      </w:r>
      <w:r w:rsidR="00854179">
        <w:rPr>
          <w:rStyle w:val="normaltextrun"/>
          <w:rFonts w:ascii="Arial" w:hAnsi="Arial" w:cs="Arial"/>
          <w:sz w:val="20"/>
          <w:szCs w:val="20"/>
        </w:rPr>
        <w:t>.</w:t>
      </w:r>
      <w:r w:rsidR="0090720E">
        <w:rPr>
          <w:rStyle w:val="normaltextrun"/>
          <w:rFonts w:ascii="Arial" w:hAnsi="Arial" w:cs="Arial"/>
          <w:sz w:val="20"/>
          <w:szCs w:val="20"/>
        </w:rPr>
        <w:t xml:space="preserve"> </w:t>
      </w:r>
      <w:r w:rsidR="00854179">
        <w:rPr>
          <w:rStyle w:val="normaltextrun"/>
          <w:rFonts w:ascii="Arial" w:hAnsi="Arial" w:cs="Arial"/>
          <w:sz w:val="20"/>
          <w:szCs w:val="20"/>
        </w:rPr>
        <w:t xml:space="preserve"> </w:t>
      </w:r>
      <w:r w:rsidRPr="00D65B7C">
        <w:rPr>
          <w:rStyle w:val="normaltextrun"/>
          <w:rFonts w:ascii="Arial" w:hAnsi="Arial" w:cs="Arial"/>
          <w:sz w:val="20"/>
          <w:szCs w:val="20"/>
        </w:rPr>
        <w:t>If the permittee is meeting a requirement to limit the concentration of CO, the CEMS must be installed at the outlet of the control device.</w:t>
      </w:r>
      <w:r w:rsidR="00B243A3" w:rsidRPr="00D65B7C">
        <w:rPr>
          <w:rStyle w:val="normaltextrun"/>
          <w:rFonts w:ascii="Arial" w:hAnsi="Arial" w:cs="Arial"/>
          <w:sz w:val="20"/>
          <w:szCs w:val="20"/>
          <w:vertAlign w:val="superscript"/>
        </w:rPr>
        <w:t>2</w:t>
      </w:r>
      <w:r w:rsidR="00692FED">
        <w:rPr>
          <w:rStyle w:val="normaltextrun"/>
          <w:rFonts w:ascii="Arial" w:hAnsi="Arial" w:cs="Arial"/>
          <w:sz w:val="20"/>
          <w:szCs w:val="20"/>
        </w:rPr>
        <w:t xml:space="preserve">  </w:t>
      </w:r>
      <w:r w:rsidRPr="00D65B7C">
        <w:rPr>
          <w:rStyle w:val="normaltextrun"/>
          <w:rFonts w:ascii="Arial" w:hAnsi="Arial" w:cs="Arial"/>
          <w:b/>
          <w:bCs/>
          <w:sz w:val="20"/>
          <w:szCs w:val="20"/>
        </w:rPr>
        <w:t>(40 CFR 63.6625(a))</w:t>
      </w:r>
    </w:p>
    <w:p w14:paraId="6CCD3D42" w14:textId="77777777" w:rsidR="00715110" w:rsidRPr="00377A9B" w:rsidRDefault="00715110" w:rsidP="0013193C">
      <w:pPr>
        <w:ind w:left="360" w:hanging="360"/>
      </w:pPr>
    </w:p>
    <w:p w14:paraId="18B3F14F" w14:textId="77777777" w:rsidR="00715110" w:rsidRDefault="00715110" w:rsidP="00544CF3">
      <w:pPr>
        <w:rPr>
          <w:b/>
          <w:u w:val="single"/>
        </w:rPr>
      </w:pPr>
      <w:r>
        <w:rPr>
          <w:b/>
        </w:rPr>
        <w:t xml:space="preserve">V.  </w:t>
      </w:r>
      <w:r>
        <w:rPr>
          <w:b/>
          <w:u w:val="single"/>
        </w:rPr>
        <w:t>TESTING/SAMPLING</w:t>
      </w:r>
    </w:p>
    <w:p w14:paraId="4A3D1F91" w14:textId="0172EA83" w:rsidR="00715110" w:rsidRPr="00FE0AD0" w:rsidRDefault="00715110" w:rsidP="00544CF3">
      <w:r w:rsidRPr="00FE0AD0">
        <w:t xml:space="preserve">Records shall be maintained on file for a period of </w:t>
      </w:r>
      <w:r>
        <w:t>five</w:t>
      </w:r>
      <w:r w:rsidRPr="00FE0AD0">
        <w:t xml:space="preserve"> years</w:t>
      </w:r>
      <w:r w:rsidR="00854179">
        <w:t xml:space="preserve">. </w:t>
      </w:r>
      <w:r w:rsidR="0090720E">
        <w:t xml:space="preserve"> </w:t>
      </w:r>
      <w:r w:rsidRPr="00FE0AD0">
        <w:rPr>
          <w:b/>
        </w:rPr>
        <w:t>(R 336.1213(3)(b)(ii))</w:t>
      </w:r>
    </w:p>
    <w:p w14:paraId="25F0DC89" w14:textId="7AE5F01D" w:rsidR="00715110" w:rsidRPr="00F13F02" w:rsidRDefault="00715110" w:rsidP="00544CF3"/>
    <w:p w14:paraId="16422101" w14:textId="58FA7F4A" w:rsidR="00F13F02" w:rsidRPr="00E3264C" w:rsidRDefault="00F13F02" w:rsidP="009609F4">
      <w:pPr>
        <w:pStyle w:val="BodyText"/>
        <w:widowControl w:val="0"/>
        <w:numPr>
          <w:ilvl w:val="0"/>
          <w:numId w:val="89"/>
        </w:numPr>
        <w:spacing w:after="0" w:line="237" w:lineRule="auto"/>
        <w:ind w:right="109"/>
        <w:jc w:val="both"/>
        <w:rPr>
          <w:rFonts w:eastAsia="Arial" w:cs="Arial"/>
        </w:rPr>
      </w:pPr>
      <w:r w:rsidRPr="00E3264C">
        <w:rPr>
          <w:color w:val="231F20"/>
        </w:rPr>
        <w:t xml:space="preserve">The </w:t>
      </w:r>
      <w:r w:rsidRPr="00E3264C">
        <w:rPr>
          <w:color w:val="231F20"/>
          <w:spacing w:val="-1"/>
        </w:rPr>
        <w:t>permittee</w:t>
      </w:r>
      <w:r w:rsidRPr="00E3264C">
        <w:rPr>
          <w:color w:val="231F20"/>
        </w:rPr>
        <w:t xml:space="preserve"> shall</w:t>
      </w:r>
      <w:r w:rsidRPr="00E3264C">
        <w:rPr>
          <w:color w:val="231F20"/>
          <w:spacing w:val="4"/>
        </w:rPr>
        <w:t xml:space="preserve"> </w:t>
      </w:r>
      <w:r w:rsidRPr="00E3264C">
        <w:rPr>
          <w:color w:val="231F20"/>
        </w:rPr>
        <w:t>verify</w:t>
      </w:r>
      <w:r w:rsidRPr="00E3264C">
        <w:rPr>
          <w:color w:val="231F20"/>
          <w:spacing w:val="-1"/>
        </w:rPr>
        <w:t xml:space="preserve"> </w:t>
      </w:r>
      <w:r w:rsidRPr="00E3264C">
        <w:rPr>
          <w:color w:val="231F20"/>
        </w:rPr>
        <w:t>the</w:t>
      </w:r>
      <w:r w:rsidRPr="00E3264C">
        <w:rPr>
          <w:color w:val="231F20"/>
          <w:spacing w:val="1"/>
        </w:rPr>
        <w:t xml:space="preserve"> </w:t>
      </w:r>
      <w:r w:rsidRPr="00E3264C">
        <w:rPr>
          <w:color w:val="231F20"/>
        </w:rPr>
        <w:t>formaldehyde</w:t>
      </w:r>
      <w:r w:rsidRPr="00E3264C">
        <w:rPr>
          <w:color w:val="231F20"/>
          <w:spacing w:val="3"/>
        </w:rPr>
        <w:t xml:space="preserve"> </w:t>
      </w:r>
      <w:r w:rsidRPr="00E3264C">
        <w:rPr>
          <w:color w:val="231F20"/>
        </w:rPr>
        <w:t>emission</w:t>
      </w:r>
      <w:r w:rsidRPr="00E3264C">
        <w:rPr>
          <w:color w:val="231F20"/>
          <w:spacing w:val="2"/>
        </w:rPr>
        <w:t xml:space="preserve"> </w:t>
      </w:r>
      <w:r w:rsidRPr="00E3264C">
        <w:rPr>
          <w:color w:val="231F20"/>
          <w:spacing w:val="-1"/>
        </w:rPr>
        <w:t>rates,</w:t>
      </w:r>
      <w:r w:rsidRPr="00E3264C">
        <w:rPr>
          <w:color w:val="231F20"/>
        </w:rPr>
        <w:t xml:space="preserve"> from</w:t>
      </w:r>
      <w:r w:rsidRPr="00E3264C">
        <w:rPr>
          <w:color w:val="231F20"/>
          <w:spacing w:val="5"/>
        </w:rPr>
        <w:t xml:space="preserve"> </w:t>
      </w:r>
      <w:r w:rsidRPr="00E3264C">
        <w:rPr>
          <w:color w:val="231F20"/>
          <w:spacing w:val="-1"/>
        </w:rPr>
        <w:t>each</w:t>
      </w:r>
      <w:r w:rsidRPr="00E3264C">
        <w:rPr>
          <w:color w:val="231F20"/>
        </w:rPr>
        <w:t xml:space="preserve"> engine</w:t>
      </w:r>
      <w:r w:rsidRPr="00E3264C">
        <w:rPr>
          <w:color w:val="231F20"/>
          <w:spacing w:val="2"/>
        </w:rPr>
        <w:t xml:space="preserve"> </w:t>
      </w:r>
      <w:r w:rsidRPr="00E3264C">
        <w:rPr>
          <w:color w:val="231F20"/>
        </w:rPr>
        <w:t>included</w:t>
      </w:r>
      <w:r w:rsidRPr="00E3264C">
        <w:rPr>
          <w:color w:val="231F20"/>
          <w:spacing w:val="2"/>
        </w:rPr>
        <w:t xml:space="preserve"> </w:t>
      </w:r>
      <w:r w:rsidRPr="00E3264C">
        <w:rPr>
          <w:color w:val="231F20"/>
          <w:spacing w:val="-1"/>
        </w:rPr>
        <w:t>in</w:t>
      </w:r>
      <w:r w:rsidRPr="00E3264C">
        <w:rPr>
          <w:color w:val="231F20"/>
          <w:spacing w:val="3"/>
        </w:rPr>
        <w:t xml:space="preserve"> </w:t>
      </w:r>
      <w:r w:rsidR="006F642F">
        <w:rPr>
          <w:color w:val="231F20"/>
        </w:rPr>
        <w:t>FGENGMACT4Z-EURICE1-</w:t>
      </w:r>
      <w:r w:rsidR="002149F6">
        <w:rPr>
          <w:color w:val="231F20"/>
        </w:rPr>
        <w:t>3</w:t>
      </w:r>
      <w:r w:rsidR="002149F6" w:rsidRPr="00E3264C">
        <w:rPr>
          <w:color w:val="231F20"/>
        </w:rPr>
        <w:t xml:space="preserve"> or</w:t>
      </w:r>
      <w:r w:rsidRPr="00E3264C">
        <w:rPr>
          <w:color w:val="231F20"/>
          <w:spacing w:val="26"/>
        </w:rPr>
        <w:t xml:space="preserve"> </w:t>
      </w:r>
      <w:r w:rsidRPr="00E3264C">
        <w:rPr>
          <w:color w:val="231F20"/>
        </w:rPr>
        <w:t>verify</w:t>
      </w:r>
      <w:r w:rsidRPr="00E3264C">
        <w:rPr>
          <w:color w:val="231F20"/>
          <w:spacing w:val="23"/>
        </w:rPr>
        <w:t xml:space="preserve"> </w:t>
      </w:r>
      <w:r w:rsidRPr="00E3264C">
        <w:rPr>
          <w:color w:val="231F20"/>
        </w:rPr>
        <w:t>the</w:t>
      </w:r>
      <w:r w:rsidRPr="00E3264C">
        <w:rPr>
          <w:color w:val="231F20"/>
          <w:spacing w:val="26"/>
        </w:rPr>
        <w:t xml:space="preserve"> </w:t>
      </w:r>
      <w:r w:rsidRPr="00E3264C">
        <w:rPr>
          <w:color w:val="231F20"/>
        </w:rPr>
        <w:t>catalytic</w:t>
      </w:r>
      <w:r w:rsidRPr="00E3264C">
        <w:rPr>
          <w:color w:val="231F20"/>
          <w:spacing w:val="27"/>
        </w:rPr>
        <w:t xml:space="preserve"> </w:t>
      </w:r>
      <w:r w:rsidRPr="00E3264C">
        <w:rPr>
          <w:color w:val="231F20"/>
          <w:spacing w:val="-1"/>
        </w:rPr>
        <w:t>system</w:t>
      </w:r>
      <w:r w:rsidRPr="00E3264C">
        <w:rPr>
          <w:color w:val="231F20"/>
          <w:spacing w:val="30"/>
        </w:rPr>
        <w:t xml:space="preserve"> </w:t>
      </w:r>
      <w:r w:rsidRPr="00E3264C">
        <w:rPr>
          <w:color w:val="231F20"/>
          <w:spacing w:val="-1"/>
        </w:rPr>
        <w:t>efficiency</w:t>
      </w:r>
      <w:r w:rsidRPr="00E3264C">
        <w:rPr>
          <w:color w:val="231F20"/>
          <w:spacing w:val="25"/>
        </w:rPr>
        <w:t xml:space="preserve"> </w:t>
      </w:r>
      <w:r w:rsidRPr="00E3264C">
        <w:rPr>
          <w:color w:val="231F20"/>
          <w:spacing w:val="1"/>
        </w:rPr>
        <w:t>by</w:t>
      </w:r>
      <w:r w:rsidRPr="00E3264C">
        <w:rPr>
          <w:color w:val="231F20"/>
          <w:spacing w:val="25"/>
        </w:rPr>
        <w:t xml:space="preserve"> </w:t>
      </w:r>
      <w:r w:rsidRPr="00E3264C">
        <w:rPr>
          <w:color w:val="231F20"/>
          <w:spacing w:val="-1"/>
        </w:rPr>
        <w:t>utilizing</w:t>
      </w:r>
      <w:r w:rsidRPr="00E3264C">
        <w:rPr>
          <w:color w:val="231F20"/>
          <w:spacing w:val="28"/>
        </w:rPr>
        <w:t xml:space="preserve"> </w:t>
      </w:r>
      <w:r w:rsidRPr="00E3264C">
        <w:rPr>
          <w:color w:val="231F20"/>
          <w:spacing w:val="-1"/>
        </w:rPr>
        <w:t>CO</w:t>
      </w:r>
      <w:r w:rsidRPr="00E3264C">
        <w:rPr>
          <w:color w:val="231F20"/>
          <w:spacing w:val="27"/>
        </w:rPr>
        <w:t xml:space="preserve"> </w:t>
      </w:r>
      <w:r w:rsidRPr="00E3264C">
        <w:rPr>
          <w:color w:val="231F20"/>
        </w:rPr>
        <w:t>emission</w:t>
      </w:r>
      <w:r w:rsidRPr="00E3264C">
        <w:rPr>
          <w:color w:val="231F20"/>
          <w:spacing w:val="26"/>
        </w:rPr>
        <w:t xml:space="preserve"> </w:t>
      </w:r>
      <w:r w:rsidRPr="00E3264C">
        <w:rPr>
          <w:color w:val="231F20"/>
          <w:spacing w:val="-1"/>
        </w:rPr>
        <w:t>rates</w:t>
      </w:r>
      <w:r w:rsidRPr="00E3264C">
        <w:rPr>
          <w:color w:val="231F20"/>
          <w:spacing w:val="27"/>
        </w:rPr>
        <w:t xml:space="preserve"> </w:t>
      </w:r>
      <w:r w:rsidRPr="00E3264C">
        <w:rPr>
          <w:color w:val="231F20"/>
          <w:spacing w:val="-1"/>
        </w:rPr>
        <w:t>as</w:t>
      </w:r>
      <w:r w:rsidRPr="00E3264C">
        <w:rPr>
          <w:color w:val="231F20"/>
          <w:spacing w:val="27"/>
        </w:rPr>
        <w:t xml:space="preserve"> </w:t>
      </w:r>
      <w:r w:rsidRPr="00E3264C">
        <w:rPr>
          <w:color w:val="231F20"/>
        </w:rPr>
        <w:t>a</w:t>
      </w:r>
      <w:r w:rsidRPr="00E3264C">
        <w:rPr>
          <w:color w:val="231F20"/>
          <w:spacing w:val="25"/>
        </w:rPr>
        <w:t xml:space="preserve"> </w:t>
      </w:r>
      <w:r w:rsidRPr="00E3264C">
        <w:rPr>
          <w:color w:val="231F20"/>
        </w:rPr>
        <w:t>surrogate,</w:t>
      </w:r>
      <w:r w:rsidRPr="00E3264C">
        <w:rPr>
          <w:color w:val="231F20"/>
          <w:spacing w:val="26"/>
        </w:rPr>
        <w:t xml:space="preserve"> </w:t>
      </w:r>
      <w:r w:rsidRPr="00E3264C">
        <w:rPr>
          <w:color w:val="231F20"/>
        </w:rPr>
        <w:t>from</w:t>
      </w:r>
      <w:r w:rsidRPr="00E3264C">
        <w:rPr>
          <w:color w:val="231F20"/>
          <w:spacing w:val="31"/>
        </w:rPr>
        <w:t xml:space="preserve"> </w:t>
      </w:r>
      <w:r w:rsidRPr="00E3264C">
        <w:rPr>
          <w:color w:val="231F20"/>
          <w:spacing w:val="-1"/>
        </w:rPr>
        <w:t>each</w:t>
      </w:r>
      <w:r w:rsidRPr="00E3264C">
        <w:rPr>
          <w:color w:val="231F20"/>
          <w:spacing w:val="26"/>
        </w:rPr>
        <w:t xml:space="preserve"> </w:t>
      </w:r>
      <w:r w:rsidRPr="00E3264C">
        <w:rPr>
          <w:color w:val="231F20"/>
        </w:rPr>
        <w:t>engine</w:t>
      </w:r>
      <w:r w:rsidRPr="00E3264C">
        <w:rPr>
          <w:color w:val="231F20"/>
          <w:spacing w:val="72"/>
          <w:w w:val="99"/>
        </w:rPr>
        <w:t xml:space="preserve"> </w:t>
      </w:r>
      <w:r w:rsidRPr="00E3264C">
        <w:rPr>
          <w:color w:val="231F20"/>
          <w:spacing w:val="-1"/>
        </w:rPr>
        <w:t>included</w:t>
      </w:r>
      <w:r w:rsidRPr="00E3264C">
        <w:rPr>
          <w:color w:val="231F20"/>
          <w:spacing w:val="9"/>
        </w:rPr>
        <w:t xml:space="preserve"> </w:t>
      </w:r>
      <w:r w:rsidRPr="00E3264C">
        <w:rPr>
          <w:color w:val="231F20"/>
          <w:spacing w:val="-1"/>
        </w:rPr>
        <w:t>in</w:t>
      </w:r>
      <w:r w:rsidRPr="00E3264C">
        <w:rPr>
          <w:color w:val="231F20"/>
          <w:spacing w:val="7"/>
        </w:rPr>
        <w:t xml:space="preserve"> </w:t>
      </w:r>
      <w:r w:rsidR="006F642F">
        <w:rPr>
          <w:color w:val="231F20"/>
        </w:rPr>
        <w:t>FGENGMACT4Z-EURICE1-3</w:t>
      </w:r>
      <w:r w:rsidRPr="00E3264C">
        <w:rPr>
          <w:color w:val="231F20"/>
        </w:rPr>
        <w:t>,</w:t>
      </w:r>
      <w:r w:rsidRPr="00E3264C">
        <w:rPr>
          <w:color w:val="231F20"/>
          <w:spacing w:val="7"/>
        </w:rPr>
        <w:t xml:space="preserve"> </w:t>
      </w:r>
      <w:r w:rsidRPr="00E3264C">
        <w:rPr>
          <w:color w:val="231F20"/>
          <w:spacing w:val="1"/>
        </w:rPr>
        <w:t>by</w:t>
      </w:r>
      <w:r w:rsidRPr="00E3264C">
        <w:rPr>
          <w:color w:val="231F20"/>
          <w:spacing w:val="4"/>
        </w:rPr>
        <w:t xml:space="preserve"> </w:t>
      </w:r>
      <w:r w:rsidRPr="00E3264C">
        <w:rPr>
          <w:color w:val="231F20"/>
        </w:rPr>
        <w:t>testing</w:t>
      </w:r>
      <w:r w:rsidRPr="00E3264C">
        <w:rPr>
          <w:color w:val="231F20"/>
          <w:spacing w:val="7"/>
        </w:rPr>
        <w:t xml:space="preserve"> </w:t>
      </w:r>
      <w:r w:rsidRPr="00E3264C">
        <w:rPr>
          <w:color w:val="231F20"/>
          <w:spacing w:val="-1"/>
        </w:rPr>
        <w:t>at</w:t>
      </w:r>
      <w:r w:rsidRPr="00E3264C">
        <w:rPr>
          <w:color w:val="231F20"/>
          <w:spacing w:val="7"/>
        </w:rPr>
        <w:t xml:space="preserve"> </w:t>
      </w:r>
      <w:r w:rsidRPr="00E3264C">
        <w:rPr>
          <w:color w:val="231F20"/>
        </w:rPr>
        <w:t>owner's</w:t>
      </w:r>
      <w:r w:rsidRPr="00E3264C">
        <w:rPr>
          <w:color w:val="231F20"/>
          <w:spacing w:val="8"/>
        </w:rPr>
        <w:t xml:space="preserve"> </w:t>
      </w:r>
      <w:r w:rsidRPr="00E3264C">
        <w:rPr>
          <w:color w:val="231F20"/>
          <w:spacing w:val="-1"/>
        </w:rPr>
        <w:t>expense,</w:t>
      </w:r>
      <w:r w:rsidRPr="00E3264C">
        <w:rPr>
          <w:color w:val="231F20"/>
          <w:spacing w:val="10"/>
        </w:rPr>
        <w:t xml:space="preserve"> </w:t>
      </w:r>
      <w:r w:rsidRPr="00E3264C">
        <w:rPr>
          <w:color w:val="231F20"/>
          <w:spacing w:val="-1"/>
        </w:rPr>
        <w:t>in</w:t>
      </w:r>
      <w:r w:rsidRPr="00E3264C">
        <w:rPr>
          <w:color w:val="231F20"/>
          <w:spacing w:val="7"/>
        </w:rPr>
        <w:t xml:space="preserve"> </w:t>
      </w:r>
      <w:r w:rsidRPr="00E3264C">
        <w:rPr>
          <w:color w:val="231F20"/>
        </w:rPr>
        <w:t>accordance</w:t>
      </w:r>
      <w:r w:rsidRPr="00E3264C">
        <w:rPr>
          <w:color w:val="231F20"/>
          <w:spacing w:val="9"/>
        </w:rPr>
        <w:t xml:space="preserve"> </w:t>
      </w:r>
      <w:r w:rsidRPr="00E3264C">
        <w:rPr>
          <w:color w:val="231F20"/>
          <w:spacing w:val="-1"/>
        </w:rPr>
        <w:t>with</w:t>
      </w:r>
      <w:r w:rsidRPr="00E3264C">
        <w:rPr>
          <w:color w:val="231F20"/>
          <w:spacing w:val="10"/>
        </w:rPr>
        <w:t xml:space="preserve"> </w:t>
      </w:r>
      <w:r w:rsidRPr="00E3264C">
        <w:rPr>
          <w:color w:val="231F20"/>
          <w:spacing w:val="-1"/>
        </w:rPr>
        <w:t>Department</w:t>
      </w:r>
      <w:r w:rsidRPr="00E3264C">
        <w:rPr>
          <w:color w:val="231F20"/>
          <w:spacing w:val="6"/>
        </w:rPr>
        <w:t xml:space="preserve"> </w:t>
      </w:r>
      <w:r w:rsidRPr="00E3264C">
        <w:rPr>
          <w:color w:val="231F20"/>
        </w:rPr>
        <w:t>requirements</w:t>
      </w:r>
      <w:r w:rsidR="00854179">
        <w:rPr>
          <w:color w:val="231F20"/>
        </w:rPr>
        <w:t xml:space="preserve">. </w:t>
      </w:r>
      <w:r w:rsidR="0090720E">
        <w:rPr>
          <w:color w:val="231F20"/>
        </w:rPr>
        <w:t xml:space="preserve"> </w:t>
      </w:r>
      <w:r w:rsidRPr="00E3264C">
        <w:rPr>
          <w:color w:val="231F20"/>
        </w:rPr>
        <w:t>Testing</w:t>
      </w:r>
      <w:r w:rsidRPr="00E3264C">
        <w:rPr>
          <w:color w:val="231F20"/>
          <w:spacing w:val="11"/>
        </w:rPr>
        <w:t xml:space="preserve"> </w:t>
      </w:r>
      <w:r w:rsidRPr="00E3264C">
        <w:rPr>
          <w:color w:val="231F20"/>
          <w:spacing w:val="1"/>
        </w:rPr>
        <w:t>must</w:t>
      </w:r>
      <w:r w:rsidRPr="00E3264C">
        <w:rPr>
          <w:color w:val="231F20"/>
          <w:spacing w:val="12"/>
        </w:rPr>
        <w:t xml:space="preserve"> </w:t>
      </w:r>
      <w:r w:rsidRPr="00E3264C">
        <w:rPr>
          <w:color w:val="231F20"/>
          <w:spacing w:val="-1"/>
        </w:rPr>
        <w:t>be</w:t>
      </w:r>
      <w:r w:rsidRPr="00E3264C">
        <w:rPr>
          <w:color w:val="231F20"/>
          <w:spacing w:val="11"/>
        </w:rPr>
        <w:t xml:space="preserve"> </w:t>
      </w:r>
      <w:r w:rsidRPr="00E3264C">
        <w:rPr>
          <w:color w:val="231F20"/>
        </w:rPr>
        <w:t>conducted</w:t>
      </w:r>
      <w:r w:rsidRPr="00E3264C">
        <w:rPr>
          <w:color w:val="231F20"/>
          <w:spacing w:val="14"/>
        </w:rPr>
        <w:t xml:space="preserve"> </w:t>
      </w:r>
      <w:r w:rsidRPr="00E3264C">
        <w:rPr>
          <w:color w:val="231F20"/>
          <w:spacing w:val="-1"/>
        </w:rPr>
        <w:t>at</w:t>
      </w:r>
      <w:r w:rsidRPr="00E3264C">
        <w:rPr>
          <w:color w:val="231F20"/>
          <w:spacing w:val="13"/>
        </w:rPr>
        <w:t xml:space="preserve"> </w:t>
      </w:r>
      <w:r w:rsidRPr="00E3264C">
        <w:rPr>
          <w:color w:val="231F20"/>
        </w:rPr>
        <w:t>100</w:t>
      </w:r>
      <w:r w:rsidRPr="00E3264C">
        <w:rPr>
          <w:color w:val="231F20"/>
          <w:spacing w:val="13"/>
        </w:rPr>
        <w:t xml:space="preserve"> </w:t>
      </w:r>
      <w:r w:rsidRPr="00E3264C">
        <w:rPr>
          <w:color w:val="231F20"/>
          <w:spacing w:val="-1"/>
        </w:rPr>
        <w:t>percent</w:t>
      </w:r>
      <w:r w:rsidRPr="00E3264C">
        <w:rPr>
          <w:color w:val="231F20"/>
          <w:spacing w:val="14"/>
        </w:rPr>
        <w:t xml:space="preserve"> </w:t>
      </w:r>
      <w:r w:rsidRPr="00E3264C">
        <w:rPr>
          <w:color w:val="231F20"/>
        </w:rPr>
        <w:t>speed</w:t>
      </w:r>
      <w:r w:rsidRPr="00E3264C">
        <w:rPr>
          <w:color w:val="231F20"/>
          <w:spacing w:val="13"/>
        </w:rPr>
        <w:t xml:space="preserve"> </w:t>
      </w:r>
      <w:r w:rsidRPr="00E3264C">
        <w:rPr>
          <w:color w:val="231F20"/>
        </w:rPr>
        <w:t>and</w:t>
      </w:r>
      <w:r w:rsidRPr="00E3264C">
        <w:rPr>
          <w:color w:val="231F20"/>
          <w:spacing w:val="14"/>
        </w:rPr>
        <w:t xml:space="preserve"> </w:t>
      </w:r>
      <w:r w:rsidRPr="00E3264C">
        <w:rPr>
          <w:color w:val="231F20"/>
        </w:rPr>
        <w:t>load</w:t>
      </w:r>
      <w:r w:rsidRPr="00E3264C">
        <w:rPr>
          <w:color w:val="231F20"/>
          <w:spacing w:val="13"/>
        </w:rPr>
        <w:t xml:space="preserve"> </w:t>
      </w:r>
      <w:r w:rsidRPr="00E3264C">
        <w:rPr>
          <w:color w:val="231F20"/>
        </w:rPr>
        <w:t>±10</w:t>
      </w:r>
      <w:r w:rsidRPr="00E3264C">
        <w:rPr>
          <w:color w:val="231F20"/>
          <w:spacing w:val="14"/>
        </w:rPr>
        <w:t xml:space="preserve"> </w:t>
      </w:r>
      <w:r w:rsidRPr="00E3264C">
        <w:rPr>
          <w:color w:val="231F20"/>
        </w:rPr>
        <w:t>percent</w:t>
      </w:r>
      <w:r w:rsidR="00854179">
        <w:rPr>
          <w:color w:val="231F20"/>
        </w:rPr>
        <w:t xml:space="preserve">. </w:t>
      </w:r>
      <w:r w:rsidRPr="00E3264C">
        <w:rPr>
          <w:color w:val="231F20"/>
        </w:rPr>
        <w:t>Initial</w:t>
      </w:r>
      <w:r w:rsidRPr="00E3264C">
        <w:rPr>
          <w:color w:val="231F20"/>
          <w:spacing w:val="14"/>
        </w:rPr>
        <w:t xml:space="preserve"> </w:t>
      </w:r>
      <w:r w:rsidRPr="00E3264C">
        <w:rPr>
          <w:color w:val="231F20"/>
        </w:rPr>
        <w:t>testing</w:t>
      </w:r>
      <w:r w:rsidRPr="00E3264C">
        <w:rPr>
          <w:color w:val="231F20"/>
          <w:spacing w:val="13"/>
        </w:rPr>
        <w:t xml:space="preserve"> </w:t>
      </w:r>
      <w:r w:rsidRPr="00E3264C">
        <w:rPr>
          <w:color w:val="231F20"/>
        </w:rPr>
        <w:t>shall</w:t>
      </w:r>
      <w:r w:rsidRPr="00E3264C">
        <w:rPr>
          <w:color w:val="231F20"/>
          <w:spacing w:val="13"/>
        </w:rPr>
        <w:t xml:space="preserve"> </w:t>
      </w:r>
      <w:r w:rsidRPr="00E3264C">
        <w:rPr>
          <w:color w:val="231F20"/>
          <w:spacing w:val="1"/>
        </w:rPr>
        <w:t>be</w:t>
      </w:r>
      <w:r w:rsidRPr="00E3264C">
        <w:rPr>
          <w:color w:val="231F20"/>
          <w:spacing w:val="11"/>
        </w:rPr>
        <w:t xml:space="preserve"> </w:t>
      </w:r>
      <w:r w:rsidRPr="00E3264C">
        <w:rPr>
          <w:color w:val="231F20"/>
        </w:rPr>
        <w:t>conducted</w:t>
      </w:r>
      <w:r w:rsidRPr="00E3264C">
        <w:rPr>
          <w:color w:val="231F20"/>
          <w:spacing w:val="35"/>
          <w:w w:val="99"/>
        </w:rPr>
        <w:t xml:space="preserve"> </w:t>
      </w:r>
      <w:r w:rsidRPr="00E3264C">
        <w:rPr>
          <w:color w:val="231F20"/>
          <w:spacing w:val="-1"/>
        </w:rPr>
        <w:t>within</w:t>
      </w:r>
      <w:r w:rsidRPr="00E3264C">
        <w:rPr>
          <w:color w:val="231F20"/>
          <w:spacing w:val="27"/>
        </w:rPr>
        <w:t xml:space="preserve"> </w:t>
      </w:r>
      <w:r w:rsidRPr="00E3264C">
        <w:rPr>
          <w:color w:val="231F20"/>
        </w:rPr>
        <w:t>180</w:t>
      </w:r>
      <w:r w:rsidRPr="00E3264C">
        <w:rPr>
          <w:color w:val="231F20"/>
          <w:spacing w:val="27"/>
        </w:rPr>
        <w:t xml:space="preserve"> </w:t>
      </w:r>
      <w:r w:rsidRPr="00E3264C">
        <w:rPr>
          <w:color w:val="231F20"/>
          <w:spacing w:val="-1"/>
        </w:rPr>
        <w:t>days</w:t>
      </w:r>
      <w:r w:rsidRPr="00E3264C">
        <w:rPr>
          <w:color w:val="231F20"/>
          <w:spacing w:val="29"/>
        </w:rPr>
        <w:t xml:space="preserve"> </w:t>
      </w:r>
      <w:r w:rsidRPr="00E3264C">
        <w:rPr>
          <w:color w:val="231F20"/>
          <w:spacing w:val="-1"/>
        </w:rPr>
        <w:t>of</w:t>
      </w:r>
      <w:r w:rsidRPr="00E3264C">
        <w:rPr>
          <w:color w:val="231F20"/>
          <w:spacing w:val="30"/>
        </w:rPr>
        <w:t xml:space="preserve"> </w:t>
      </w:r>
      <w:r w:rsidRPr="00E3264C">
        <w:rPr>
          <w:color w:val="231F20"/>
          <w:spacing w:val="-1"/>
        </w:rPr>
        <w:t>start-up</w:t>
      </w:r>
      <w:r w:rsidR="00854179">
        <w:rPr>
          <w:color w:val="231F20"/>
          <w:spacing w:val="-1"/>
        </w:rPr>
        <w:t xml:space="preserve">. </w:t>
      </w:r>
      <w:r w:rsidR="00CB14DE">
        <w:rPr>
          <w:color w:val="231F20"/>
          <w:spacing w:val="-1"/>
        </w:rPr>
        <w:t xml:space="preserve"> </w:t>
      </w:r>
      <w:r w:rsidRPr="00E3264C">
        <w:rPr>
          <w:color w:val="231F20"/>
          <w:spacing w:val="-1"/>
        </w:rPr>
        <w:t>Subsequent</w:t>
      </w:r>
      <w:r w:rsidRPr="00E3264C">
        <w:rPr>
          <w:color w:val="231F20"/>
          <w:spacing w:val="27"/>
        </w:rPr>
        <w:t xml:space="preserve"> </w:t>
      </w:r>
      <w:r w:rsidRPr="00E3264C">
        <w:rPr>
          <w:color w:val="231F20"/>
          <w:spacing w:val="-1"/>
        </w:rPr>
        <w:t>testing</w:t>
      </w:r>
      <w:r w:rsidRPr="00E3264C">
        <w:rPr>
          <w:color w:val="231F20"/>
          <w:spacing w:val="28"/>
        </w:rPr>
        <w:t xml:space="preserve"> </w:t>
      </w:r>
      <w:r w:rsidRPr="00E3264C">
        <w:rPr>
          <w:color w:val="231F20"/>
        </w:rPr>
        <w:t>shall</w:t>
      </w:r>
      <w:r w:rsidRPr="00E3264C">
        <w:rPr>
          <w:color w:val="231F20"/>
          <w:spacing w:val="29"/>
        </w:rPr>
        <w:t xml:space="preserve"> </w:t>
      </w:r>
      <w:r w:rsidRPr="00E3264C">
        <w:rPr>
          <w:color w:val="231F20"/>
          <w:spacing w:val="-1"/>
        </w:rPr>
        <w:t>be</w:t>
      </w:r>
      <w:r w:rsidRPr="00E3264C">
        <w:rPr>
          <w:color w:val="231F20"/>
          <w:spacing w:val="27"/>
        </w:rPr>
        <w:t xml:space="preserve"> </w:t>
      </w:r>
      <w:r w:rsidRPr="00E3264C">
        <w:rPr>
          <w:color w:val="231F20"/>
          <w:spacing w:val="-1"/>
        </w:rPr>
        <w:t>conducted</w:t>
      </w:r>
      <w:r w:rsidRPr="00E3264C">
        <w:rPr>
          <w:color w:val="231F20"/>
          <w:spacing w:val="27"/>
        </w:rPr>
        <w:t xml:space="preserve"> </w:t>
      </w:r>
      <w:r w:rsidRPr="00E3264C">
        <w:rPr>
          <w:color w:val="231F20"/>
          <w:spacing w:val="-1"/>
        </w:rPr>
        <w:t>semiannually,</w:t>
      </w:r>
      <w:r w:rsidRPr="00E3264C">
        <w:rPr>
          <w:color w:val="231F20"/>
          <w:spacing w:val="30"/>
        </w:rPr>
        <w:t xml:space="preserve"> </w:t>
      </w:r>
      <w:r w:rsidRPr="00E3264C">
        <w:rPr>
          <w:color w:val="231F20"/>
          <w:spacing w:val="-1"/>
        </w:rPr>
        <w:t>until</w:t>
      </w:r>
      <w:r w:rsidRPr="00E3264C">
        <w:rPr>
          <w:color w:val="231F20"/>
          <w:spacing w:val="27"/>
        </w:rPr>
        <w:t xml:space="preserve"> </w:t>
      </w:r>
      <w:r w:rsidRPr="00E3264C">
        <w:rPr>
          <w:color w:val="231F20"/>
        </w:rPr>
        <w:t>two</w:t>
      </w:r>
      <w:r w:rsidRPr="00E3264C">
        <w:rPr>
          <w:color w:val="231F20"/>
          <w:spacing w:val="27"/>
        </w:rPr>
        <w:t xml:space="preserve"> </w:t>
      </w:r>
      <w:r w:rsidRPr="00E3264C">
        <w:rPr>
          <w:color w:val="231F20"/>
        </w:rPr>
        <w:t>consecutive</w:t>
      </w:r>
      <w:r w:rsidRPr="00E3264C">
        <w:rPr>
          <w:color w:val="231F20"/>
          <w:spacing w:val="123"/>
          <w:w w:val="99"/>
        </w:rPr>
        <w:t xml:space="preserve"> </w:t>
      </w:r>
      <w:r w:rsidRPr="00E3264C">
        <w:rPr>
          <w:color w:val="231F20"/>
          <w:spacing w:val="-1"/>
        </w:rPr>
        <w:t>semiannual</w:t>
      </w:r>
      <w:r w:rsidRPr="00E3264C">
        <w:rPr>
          <w:color w:val="231F20"/>
          <w:spacing w:val="18"/>
        </w:rPr>
        <w:t xml:space="preserve"> </w:t>
      </w:r>
      <w:r w:rsidRPr="00E3264C">
        <w:rPr>
          <w:color w:val="231F20"/>
        </w:rPr>
        <w:t>passing</w:t>
      </w:r>
      <w:r w:rsidRPr="00E3264C">
        <w:rPr>
          <w:color w:val="231F20"/>
          <w:spacing w:val="17"/>
        </w:rPr>
        <w:t xml:space="preserve"> </w:t>
      </w:r>
      <w:r w:rsidRPr="00E3264C">
        <w:rPr>
          <w:color w:val="231F20"/>
        </w:rPr>
        <w:t>events</w:t>
      </w:r>
      <w:r w:rsidRPr="00E3264C">
        <w:rPr>
          <w:color w:val="231F20"/>
          <w:spacing w:val="18"/>
        </w:rPr>
        <w:t xml:space="preserve"> </w:t>
      </w:r>
      <w:r w:rsidRPr="00E3264C">
        <w:rPr>
          <w:color w:val="231F20"/>
          <w:spacing w:val="-1"/>
        </w:rPr>
        <w:t>have</w:t>
      </w:r>
      <w:r w:rsidRPr="00E3264C">
        <w:rPr>
          <w:color w:val="231F20"/>
          <w:spacing w:val="17"/>
        </w:rPr>
        <w:t xml:space="preserve"> </w:t>
      </w:r>
      <w:r w:rsidRPr="00E3264C">
        <w:rPr>
          <w:color w:val="231F20"/>
        </w:rPr>
        <w:t>been</w:t>
      </w:r>
      <w:r w:rsidRPr="00E3264C">
        <w:rPr>
          <w:color w:val="231F20"/>
          <w:spacing w:val="19"/>
        </w:rPr>
        <w:t xml:space="preserve"> </w:t>
      </w:r>
      <w:r w:rsidRPr="00E3264C">
        <w:rPr>
          <w:color w:val="231F20"/>
        </w:rPr>
        <w:t>demonstrated</w:t>
      </w:r>
      <w:r w:rsidR="00854179">
        <w:rPr>
          <w:color w:val="231F20"/>
        </w:rPr>
        <w:t xml:space="preserve">. </w:t>
      </w:r>
      <w:r w:rsidR="0090720E">
        <w:rPr>
          <w:color w:val="231F20"/>
        </w:rPr>
        <w:t xml:space="preserve"> </w:t>
      </w:r>
      <w:r w:rsidRPr="00E3264C">
        <w:rPr>
          <w:color w:val="231F20"/>
          <w:spacing w:val="-1"/>
        </w:rPr>
        <w:t>After</w:t>
      </w:r>
      <w:r w:rsidRPr="00E3264C">
        <w:rPr>
          <w:color w:val="231F20"/>
          <w:spacing w:val="18"/>
        </w:rPr>
        <w:t xml:space="preserve"> </w:t>
      </w:r>
      <w:r w:rsidRPr="00E3264C">
        <w:rPr>
          <w:color w:val="231F20"/>
        </w:rPr>
        <w:t>two</w:t>
      </w:r>
      <w:r w:rsidRPr="00E3264C">
        <w:rPr>
          <w:color w:val="231F20"/>
          <w:spacing w:val="17"/>
        </w:rPr>
        <w:t xml:space="preserve"> </w:t>
      </w:r>
      <w:r w:rsidRPr="00E3264C">
        <w:rPr>
          <w:color w:val="231F20"/>
        </w:rPr>
        <w:t>consecutive</w:t>
      </w:r>
      <w:r w:rsidRPr="00E3264C">
        <w:rPr>
          <w:color w:val="231F20"/>
          <w:spacing w:val="18"/>
        </w:rPr>
        <w:t xml:space="preserve"> </w:t>
      </w:r>
      <w:r w:rsidRPr="00E3264C">
        <w:rPr>
          <w:color w:val="231F20"/>
        </w:rPr>
        <w:t>passing</w:t>
      </w:r>
      <w:r w:rsidRPr="00E3264C">
        <w:rPr>
          <w:color w:val="231F20"/>
          <w:spacing w:val="19"/>
        </w:rPr>
        <w:t xml:space="preserve"> </w:t>
      </w:r>
      <w:r w:rsidRPr="00E3264C">
        <w:rPr>
          <w:color w:val="231F20"/>
          <w:spacing w:val="-1"/>
        </w:rPr>
        <w:t>events,</w:t>
      </w:r>
      <w:r w:rsidRPr="00E3264C">
        <w:rPr>
          <w:color w:val="231F20"/>
          <w:spacing w:val="17"/>
        </w:rPr>
        <w:t xml:space="preserve"> </w:t>
      </w:r>
      <w:r w:rsidRPr="00E3264C">
        <w:rPr>
          <w:color w:val="231F20"/>
        </w:rPr>
        <w:t>subsequent</w:t>
      </w:r>
      <w:r w:rsidRPr="00E3264C">
        <w:rPr>
          <w:color w:val="231F20"/>
          <w:spacing w:val="61"/>
          <w:w w:val="99"/>
        </w:rPr>
        <w:t xml:space="preserve"> </w:t>
      </w:r>
      <w:r w:rsidRPr="00E3264C">
        <w:rPr>
          <w:color w:val="231F20"/>
        </w:rPr>
        <w:t>testing</w:t>
      </w:r>
      <w:r w:rsidRPr="00E3264C">
        <w:rPr>
          <w:color w:val="231F20"/>
          <w:spacing w:val="18"/>
        </w:rPr>
        <w:t xml:space="preserve"> </w:t>
      </w:r>
      <w:r w:rsidRPr="00E3264C">
        <w:rPr>
          <w:color w:val="231F20"/>
        </w:rPr>
        <w:t>can</w:t>
      </w:r>
      <w:r w:rsidRPr="00E3264C">
        <w:rPr>
          <w:color w:val="231F20"/>
          <w:spacing w:val="19"/>
        </w:rPr>
        <w:t xml:space="preserve"> </w:t>
      </w:r>
      <w:r w:rsidRPr="00E3264C">
        <w:rPr>
          <w:color w:val="231F20"/>
          <w:spacing w:val="-1"/>
        </w:rPr>
        <w:t>be</w:t>
      </w:r>
      <w:r w:rsidRPr="00E3264C">
        <w:rPr>
          <w:color w:val="231F20"/>
          <w:spacing w:val="18"/>
        </w:rPr>
        <w:t xml:space="preserve"> </w:t>
      </w:r>
      <w:r w:rsidRPr="00E3264C">
        <w:rPr>
          <w:color w:val="231F20"/>
        </w:rPr>
        <w:t>changed</w:t>
      </w:r>
      <w:r w:rsidRPr="00E3264C">
        <w:rPr>
          <w:color w:val="231F20"/>
          <w:spacing w:val="19"/>
        </w:rPr>
        <w:t xml:space="preserve"> </w:t>
      </w:r>
      <w:r w:rsidRPr="00E3264C">
        <w:rPr>
          <w:color w:val="231F20"/>
          <w:spacing w:val="-1"/>
        </w:rPr>
        <w:t>to</w:t>
      </w:r>
      <w:r w:rsidRPr="00E3264C">
        <w:rPr>
          <w:color w:val="231F20"/>
          <w:spacing w:val="20"/>
        </w:rPr>
        <w:t xml:space="preserve"> </w:t>
      </w:r>
      <w:r w:rsidRPr="00E3264C">
        <w:rPr>
          <w:color w:val="231F20"/>
          <w:spacing w:val="-1"/>
        </w:rPr>
        <w:t>annually</w:t>
      </w:r>
      <w:r w:rsidR="00854179">
        <w:rPr>
          <w:color w:val="231F20"/>
          <w:spacing w:val="-1"/>
        </w:rPr>
        <w:t xml:space="preserve">. </w:t>
      </w:r>
      <w:r w:rsidR="0090720E">
        <w:rPr>
          <w:color w:val="231F20"/>
          <w:spacing w:val="-1"/>
        </w:rPr>
        <w:t xml:space="preserve"> </w:t>
      </w:r>
      <w:r w:rsidRPr="00E3264C">
        <w:rPr>
          <w:color w:val="231F20"/>
          <w:spacing w:val="-1"/>
        </w:rPr>
        <w:t>If</w:t>
      </w:r>
      <w:r w:rsidRPr="00E3264C">
        <w:rPr>
          <w:color w:val="231F20"/>
          <w:spacing w:val="21"/>
        </w:rPr>
        <w:t xml:space="preserve"> </w:t>
      </w:r>
      <w:r w:rsidRPr="00E3264C">
        <w:rPr>
          <w:color w:val="231F20"/>
        </w:rPr>
        <w:t>fail</w:t>
      </w:r>
      <w:r w:rsidRPr="00E3264C">
        <w:rPr>
          <w:color w:val="231F20"/>
          <w:spacing w:val="19"/>
        </w:rPr>
        <w:t xml:space="preserve"> </w:t>
      </w:r>
      <w:r w:rsidRPr="00E3264C">
        <w:rPr>
          <w:color w:val="231F20"/>
        </w:rPr>
        <w:t>annual</w:t>
      </w:r>
      <w:r w:rsidRPr="00E3264C">
        <w:rPr>
          <w:color w:val="231F20"/>
          <w:spacing w:val="18"/>
        </w:rPr>
        <w:t xml:space="preserve"> </w:t>
      </w:r>
      <w:r w:rsidRPr="00E3264C">
        <w:rPr>
          <w:color w:val="231F20"/>
        </w:rPr>
        <w:t>test,</w:t>
      </w:r>
      <w:r w:rsidRPr="00E3264C">
        <w:rPr>
          <w:color w:val="231F20"/>
          <w:spacing w:val="19"/>
        </w:rPr>
        <w:t xml:space="preserve"> </w:t>
      </w:r>
      <w:r w:rsidRPr="00E3264C">
        <w:rPr>
          <w:color w:val="231F20"/>
          <w:spacing w:val="-1"/>
        </w:rPr>
        <w:t>revert</w:t>
      </w:r>
      <w:r w:rsidRPr="00E3264C">
        <w:rPr>
          <w:color w:val="231F20"/>
          <w:spacing w:val="18"/>
        </w:rPr>
        <w:t xml:space="preserve"> </w:t>
      </w:r>
      <w:r w:rsidRPr="00E3264C">
        <w:rPr>
          <w:color w:val="231F20"/>
          <w:spacing w:val="-1"/>
        </w:rPr>
        <w:t>to</w:t>
      </w:r>
      <w:r w:rsidRPr="00E3264C">
        <w:rPr>
          <w:color w:val="231F20"/>
          <w:spacing w:val="19"/>
        </w:rPr>
        <w:t xml:space="preserve"> </w:t>
      </w:r>
      <w:r w:rsidRPr="00E3264C">
        <w:rPr>
          <w:color w:val="231F20"/>
        </w:rPr>
        <w:t>semiannual</w:t>
      </w:r>
      <w:r w:rsidRPr="00E3264C">
        <w:rPr>
          <w:color w:val="231F20"/>
          <w:spacing w:val="18"/>
        </w:rPr>
        <w:t xml:space="preserve"> </w:t>
      </w:r>
      <w:r w:rsidRPr="00E3264C">
        <w:rPr>
          <w:color w:val="231F20"/>
        </w:rPr>
        <w:t>testing</w:t>
      </w:r>
      <w:r w:rsidRPr="00E3264C">
        <w:rPr>
          <w:color w:val="231F20"/>
          <w:spacing w:val="19"/>
        </w:rPr>
        <w:t xml:space="preserve"> </w:t>
      </w:r>
      <w:r w:rsidRPr="00E3264C">
        <w:rPr>
          <w:color w:val="231F20"/>
        </w:rPr>
        <w:t>until</w:t>
      </w:r>
      <w:r w:rsidRPr="00E3264C">
        <w:rPr>
          <w:color w:val="231F20"/>
          <w:spacing w:val="18"/>
        </w:rPr>
        <w:t xml:space="preserve"> </w:t>
      </w:r>
      <w:r w:rsidRPr="00E3264C">
        <w:rPr>
          <w:color w:val="231F20"/>
          <w:spacing w:val="-1"/>
        </w:rPr>
        <w:t>two</w:t>
      </w:r>
      <w:r w:rsidRPr="00E3264C">
        <w:rPr>
          <w:color w:val="231F20"/>
          <w:spacing w:val="19"/>
        </w:rPr>
        <w:t xml:space="preserve"> </w:t>
      </w:r>
      <w:r w:rsidRPr="00E3264C">
        <w:rPr>
          <w:color w:val="231F20"/>
        </w:rPr>
        <w:t>consecutive</w:t>
      </w:r>
      <w:r w:rsidRPr="00E3264C">
        <w:rPr>
          <w:color w:val="231F20"/>
          <w:spacing w:val="47"/>
          <w:w w:val="99"/>
        </w:rPr>
        <w:t xml:space="preserve"> </w:t>
      </w:r>
      <w:r w:rsidRPr="00E3264C">
        <w:rPr>
          <w:color w:val="231F20"/>
          <w:spacing w:val="-1"/>
        </w:rPr>
        <w:t>passing</w:t>
      </w:r>
      <w:r w:rsidRPr="00E3264C">
        <w:rPr>
          <w:color w:val="231F20"/>
          <w:spacing w:val="1"/>
        </w:rPr>
        <w:t xml:space="preserve"> </w:t>
      </w:r>
      <w:r w:rsidRPr="00E3264C">
        <w:rPr>
          <w:color w:val="231F20"/>
          <w:spacing w:val="-1"/>
        </w:rPr>
        <w:t>events</w:t>
      </w:r>
      <w:r w:rsidR="00854179">
        <w:rPr>
          <w:color w:val="231F20"/>
          <w:spacing w:val="-1"/>
        </w:rPr>
        <w:t xml:space="preserve">. </w:t>
      </w:r>
      <w:r w:rsidR="0090720E">
        <w:rPr>
          <w:color w:val="231F20"/>
          <w:spacing w:val="-1"/>
        </w:rPr>
        <w:t xml:space="preserve"> </w:t>
      </w:r>
      <w:r w:rsidRPr="00E3264C">
        <w:rPr>
          <w:color w:val="231F20"/>
          <w:spacing w:val="-1"/>
        </w:rPr>
        <w:t>If</w:t>
      </w:r>
      <w:r w:rsidRPr="00E3264C">
        <w:rPr>
          <w:color w:val="231F20"/>
          <w:spacing w:val="2"/>
        </w:rPr>
        <w:t xml:space="preserve"> </w:t>
      </w:r>
      <w:r w:rsidRPr="00E3264C">
        <w:rPr>
          <w:color w:val="231F20"/>
        </w:rPr>
        <w:t>a</w:t>
      </w:r>
      <w:r w:rsidRPr="00E3264C">
        <w:rPr>
          <w:color w:val="231F20"/>
          <w:spacing w:val="-1"/>
        </w:rPr>
        <w:t xml:space="preserve"> </w:t>
      </w:r>
      <w:r w:rsidRPr="00E3264C">
        <w:rPr>
          <w:color w:val="231F20"/>
        </w:rPr>
        <w:t xml:space="preserve">catalyst </w:t>
      </w:r>
      <w:r w:rsidRPr="00E3264C">
        <w:rPr>
          <w:color w:val="231F20"/>
          <w:spacing w:val="-1"/>
        </w:rPr>
        <w:t>is</w:t>
      </w:r>
      <w:r w:rsidRPr="00E3264C">
        <w:rPr>
          <w:color w:val="231F20"/>
          <w:spacing w:val="1"/>
        </w:rPr>
        <w:t xml:space="preserve"> </w:t>
      </w:r>
      <w:r w:rsidRPr="00E3264C">
        <w:rPr>
          <w:color w:val="231F20"/>
          <w:spacing w:val="-1"/>
        </w:rPr>
        <w:t>changed</w:t>
      </w:r>
      <w:r w:rsidRPr="00E3264C">
        <w:rPr>
          <w:color w:val="231F20"/>
        </w:rPr>
        <w:t xml:space="preserve"> for any</w:t>
      </w:r>
      <w:r w:rsidRPr="00E3264C">
        <w:rPr>
          <w:color w:val="231F20"/>
          <w:spacing w:val="-3"/>
        </w:rPr>
        <w:t xml:space="preserve"> </w:t>
      </w:r>
      <w:r w:rsidRPr="00E3264C">
        <w:rPr>
          <w:color w:val="231F20"/>
        </w:rPr>
        <w:t xml:space="preserve">engine </w:t>
      </w:r>
      <w:r w:rsidRPr="00E3264C">
        <w:rPr>
          <w:color w:val="231F20"/>
          <w:spacing w:val="-1"/>
        </w:rPr>
        <w:t>in</w:t>
      </w:r>
      <w:r w:rsidRPr="00E3264C">
        <w:rPr>
          <w:color w:val="231F20"/>
        </w:rPr>
        <w:t xml:space="preserve"> </w:t>
      </w:r>
      <w:r w:rsidR="006F642F">
        <w:rPr>
          <w:color w:val="231F20"/>
        </w:rPr>
        <w:t>FGENGMACT4Z-EURICE1-3</w:t>
      </w:r>
      <w:r w:rsidRPr="00E3264C">
        <w:rPr>
          <w:color w:val="231F20"/>
          <w:spacing w:val="1"/>
        </w:rPr>
        <w:t xml:space="preserve"> </w:t>
      </w:r>
      <w:r w:rsidRPr="00E3264C">
        <w:rPr>
          <w:color w:val="231F20"/>
          <w:spacing w:val="-1"/>
        </w:rPr>
        <w:t>the</w:t>
      </w:r>
      <w:r w:rsidRPr="00E3264C">
        <w:rPr>
          <w:color w:val="231F20"/>
        </w:rPr>
        <w:t xml:space="preserve"> permittee</w:t>
      </w:r>
      <w:r w:rsidRPr="00E3264C">
        <w:rPr>
          <w:color w:val="231F20"/>
          <w:spacing w:val="-1"/>
        </w:rPr>
        <w:t xml:space="preserve"> shall</w:t>
      </w:r>
      <w:r w:rsidRPr="00E3264C">
        <w:rPr>
          <w:color w:val="231F20"/>
          <w:spacing w:val="2"/>
        </w:rPr>
        <w:t xml:space="preserve"> </w:t>
      </w:r>
      <w:r w:rsidRPr="00E3264C">
        <w:rPr>
          <w:color w:val="231F20"/>
          <w:spacing w:val="-1"/>
        </w:rPr>
        <w:t>also</w:t>
      </w:r>
      <w:r w:rsidRPr="00E3264C">
        <w:rPr>
          <w:color w:val="231F20"/>
        </w:rPr>
        <w:t xml:space="preserve"> conduct</w:t>
      </w:r>
      <w:r w:rsidRPr="00E3264C">
        <w:rPr>
          <w:color w:val="231F20"/>
          <w:spacing w:val="82"/>
          <w:w w:val="99"/>
        </w:rPr>
        <w:t xml:space="preserve"> </w:t>
      </w:r>
      <w:r w:rsidRPr="00E3264C">
        <w:rPr>
          <w:color w:val="231F20"/>
        </w:rPr>
        <w:t>a</w:t>
      </w:r>
      <w:r w:rsidRPr="00E3264C">
        <w:rPr>
          <w:color w:val="231F20"/>
          <w:spacing w:val="-4"/>
        </w:rPr>
        <w:t xml:space="preserve"> </w:t>
      </w:r>
      <w:r w:rsidRPr="00E3264C">
        <w:rPr>
          <w:color w:val="231F20"/>
        </w:rPr>
        <w:t>performance</w:t>
      </w:r>
      <w:r w:rsidRPr="00E3264C">
        <w:rPr>
          <w:color w:val="231F20"/>
          <w:spacing w:val="-3"/>
        </w:rPr>
        <w:t xml:space="preserve"> </w:t>
      </w:r>
      <w:r w:rsidRPr="00E3264C">
        <w:rPr>
          <w:color w:val="231F20"/>
          <w:spacing w:val="-1"/>
        </w:rPr>
        <w:t>test</w:t>
      </w:r>
      <w:r w:rsidRPr="00E3264C">
        <w:rPr>
          <w:color w:val="231F20"/>
          <w:spacing w:val="-3"/>
        </w:rPr>
        <w:t xml:space="preserve"> </w:t>
      </w:r>
      <w:r w:rsidRPr="00E3264C">
        <w:rPr>
          <w:color w:val="231F20"/>
          <w:spacing w:val="-1"/>
        </w:rPr>
        <w:t>to</w:t>
      </w:r>
      <w:r w:rsidRPr="00E3264C">
        <w:rPr>
          <w:color w:val="231F20"/>
          <w:spacing w:val="-3"/>
        </w:rPr>
        <w:t xml:space="preserve"> </w:t>
      </w:r>
      <w:r w:rsidRPr="00E3264C">
        <w:rPr>
          <w:color w:val="231F20"/>
          <w:spacing w:val="-1"/>
        </w:rPr>
        <w:t>demonstrate</w:t>
      </w:r>
      <w:r w:rsidRPr="00E3264C">
        <w:rPr>
          <w:color w:val="231F20"/>
          <w:spacing w:val="-4"/>
        </w:rPr>
        <w:t xml:space="preserve"> </w:t>
      </w:r>
      <w:r w:rsidRPr="00E3264C">
        <w:rPr>
          <w:color w:val="231F20"/>
        </w:rPr>
        <w:t>they</w:t>
      </w:r>
      <w:r w:rsidRPr="00E3264C">
        <w:rPr>
          <w:color w:val="231F20"/>
          <w:spacing w:val="-6"/>
        </w:rPr>
        <w:t xml:space="preserve"> </w:t>
      </w:r>
      <w:r w:rsidRPr="00E3264C">
        <w:rPr>
          <w:color w:val="231F20"/>
        </w:rPr>
        <w:t>are</w:t>
      </w:r>
      <w:r w:rsidRPr="00E3264C">
        <w:rPr>
          <w:color w:val="231F20"/>
          <w:spacing w:val="-3"/>
        </w:rPr>
        <w:t xml:space="preserve"> </w:t>
      </w:r>
      <w:r w:rsidRPr="00E3264C">
        <w:rPr>
          <w:color w:val="231F20"/>
        </w:rPr>
        <w:t>meeting</w:t>
      </w:r>
      <w:r w:rsidRPr="00E3264C">
        <w:rPr>
          <w:color w:val="231F20"/>
          <w:spacing w:val="-4"/>
        </w:rPr>
        <w:t xml:space="preserve"> </w:t>
      </w:r>
      <w:r w:rsidRPr="00E3264C">
        <w:rPr>
          <w:color w:val="231F20"/>
        </w:rPr>
        <w:t>the</w:t>
      </w:r>
      <w:r w:rsidRPr="00E3264C">
        <w:rPr>
          <w:color w:val="231F20"/>
          <w:spacing w:val="-3"/>
        </w:rPr>
        <w:t xml:space="preserve"> </w:t>
      </w:r>
      <w:r w:rsidRPr="00E3264C">
        <w:rPr>
          <w:color w:val="231F20"/>
          <w:spacing w:val="-1"/>
        </w:rPr>
        <w:t>required</w:t>
      </w:r>
      <w:r w:rsidRPr="00E3264C">
        <w:rPr>
          <w:color w:val="231F20"/>
          <w:spacing w:val="-4"/>
        </w:rPr>
        <w:t xml:space="preserve"> </w:t>
      </w:r>
      <w:r w:rsidRPr="00E3264C">
        <w:rPr>
          <w:color w:val="231F20"/>
        </w:rPr>
        <w:t>emission</w:t>
      </w:r>
      <w:r w:rsidRPr="00E3264C">
        <w:rPr>
          <w:color w:val="231F20"/>
          <w:spacing w:val="-3"/>
        </w:rPr>
        <w:t xml:space="preserve"> </w:t>
      </w:r>
      <w:r w:rsidRPr="00E3264C">
        <w:rPr>
          <w:color w:val="231F20"/>
        </w:rPr>
        <w:t>limitations</w:t>
      </w:r>
      <w:r w:rsidR="00854179">
        <w:rPr>
          <w:color w:val="231F20"/>
        </w:rPr>
        <w:t xml:space="preserve">. </w:t>
      </w:r>
      <w:r w:rsidR="0090720E">
        <w:rPr>
          <w:color w:val="231F20"/>
        </w:rPr>
        <w:t xml:space="preserve"> </w:t>
      </w:r>
      <w:r w:rsidRPr="00E3264C">
        <w:rPr>
          <w:color w:val="231F20"/>
          <w:spacing w:val="-1"/>
        </w:rPr>
        <w:t>No</w:t>
      </w:r>
      <w:r w:rsidRPr="00E3264C">
        <w:rPr>
          <w:color w:val="231F20"/>
          <w:spacing w:val="-3"/>
        </w:rPr>
        <w:t xml:space="preserve"> </w:t>
      </w:r>
      <w:r w:rsidRPr="00E3264C">
        <w:rPr>
          <w:color w:val="231F20"/>
          <w:spacing w:val="-1"/>
        </w:rPr>
        <w:t>less</w:t>
      </w:r>
      <w:r w:rsidRPr="00E3264C">
        <w:rPr>
          <w:color w:val="231F20"/>
          <w:spacing w:val="-2"/>
        </w:rPr>
        <w:t xml:space="preserve"> </w:t>
      </w:r>
      <w:r w:rsidRPr="00E3264C">
        <w:rPr>
          <w:color w:val="231F20"/>
        </w:rPr>
        <w:t>than</w:t>
      </w:r>
      <w:r w:rsidRPr="00E3264C">
        <w:rPr>
          <w:color w:val="231F20"/>
          <w:spacing w:val="-3"/>
        </w:rPr>
        <w:t xml:space="preserve"> </w:t>
      </w:r>
      <w:r w:rsidRPr="00E3264C">
        <w:rPr>
          <w:color w:val="231F20"/>
          <w:spacing w:val="-1"/>
        </w:rPr>
        <w:t>60</w:t>
      </w:r>
      <w:r w:rsidRPr="00E3264C">
        <w:rPr>
          <w:color w:val="231F20"/>
          <w:spacing w:val="-4"/>
        </w:rPr>
        <w:t xml:space="preserve"> </w:t>
      </w:r>
      <w:r w:rsidRPr="00E3264C">
        <w:rPr>
          <w:color w:val="231F20"/>
        </w:rPr>
        <w:t>days</w:t>
      </w:r>
      <w:r w:rsidRPr="00E3264C">
        <w:rPr>
          <w:color w:val="231F20"/>
          <w:spacing w:val="70"/>
          <w:w w:val="99"/>
        </w:rPr>
        <w:t xml:space="preserve"> </w:t>
      </w:r>
      <w:r w:rsidRPr="00E3264C">
        <w:rPr>
          <w:color w:val="231F20"/>
          <w:spacing w:val="-1"/>
        </w:rPr>
        <w:t xml:space="preserve">prior </w:t>
      </w:r>
      <w:r w:rsidRPr="00E3264C">
        <w:rPr>
          <w:color w:val="231F20"/>
          <w:spacing w:val="1"/>
        </w:rPr>
        <w:t>to</w:t>
      </w:r>
      <w:r w:rsidRPr="00E3264C">
        <w:rPr>
          <w:color w:val="231F20"/>
          <w:spacing w:val="-3"/>
        </w:rPr>
        <w:t xml:space="preserve"> </w:t>
      </w:r>
      <w:r w:rsidRPr="00E3264C">
        <w:rPr>
          <w:color w:val="231F20"/>
        </w:rPr>
        <w:t>testing,</w:t>
      </w:r>
      <w:r w:rsidRPr="00E3264C">
        <w:rPr>
          <w:color w:val="231F20"/>
          <w:spacing w:val="1"/>
        </w:rPr>
        <w:t xml:space="preserve"> </w:t>
      </w:r>
      <w:r w:rsidRPr="00E3264C">
        <w:rPr>
          <w:color w:val="231F20"/>
        </w:rPr>
        <w:t xml:space="preserve">a complete </w:t>
      </w:r>
      <w:r w:rsidRPr="00E3264C">
        <w:rPr>
          <w:color w:val="231F20"/>
          <w:spacing w:val="-1"/>
        </w:rPr>
        <w:t xml:space="preserve">test </w:t>
      </w:r>
      <w:r w:rsidRPr="00E3264C">
        <w:rPr>
          <w:color w:val="231F20"/>
        </w:rPr>
        <w:t>plan shall</w:t>
      </w:r>
      <w:r w:rsidRPr="00E3264C">
        <w:rPr>
          <w:color w:val="231F20"/>
          <w:spacing w:val="-1"/>
        </w:rPr>
        <w:t xml:space="preserve"> </w:t>
      </w:r>
      <w:r w:rsidRPr="00E3264C">
        <w:rPr>
          <w:color w:val="231F20"/>
          <w:spacing w:val="1"/>
        </w:rPr>
        <w:t>be</w:t>
      </w:r>
      <w:r w:rsidRPr="00E3264C">
        <w:rPr>
          <w:color w:val="231F20"/>
          <w:spacing w:val="-2"/>
        </w:rPr>
        <w:t xml:space="preserve"> </w:t>
      </w:r>
      <w:r w:rsidRPr="00E3264C">
        <w:rPr>
          <w:color w:val="231F20"/>
        </w:rPr>
        <w:t xml:space="preserve">submitted </w:t>
      </w:r>
      <w:r w:rsidRPr="00E3264C">
        <w:rPr>
          <w:color w:val="231F20"/>
          <w:spacing w:val="-1"/>
        </w:rPr>
        <w:t>to</w:t>
      </w:r>
      <w:r w:rsidRPr="00E3264C">
        <w:rPr>
          <w:color w:val="231F20"/>
        </w:rPr>
        <w:t xml:space="preserve"> </w:t>
      </w:r>
      <w:r w:rsidRPr="00E3264C">
        <w:rPr>
          <w:color w:val="231F20"/>
          <w:spacing w:val="-1"/>
        </w:rPr>
        <w:t>the</w:t>
      </w:r>
      <w:r w:rsidRPr="00E3264C">
        <w:rPr>
          <w:color w:val="231F20"/>
          <w:spacing w:val="2"/>
        </w:rPr>
        <w:t xml:space="preserve"> </w:t>
      </w:r>
      <w:r w:rsidRPr="00E3264C">
        <w:rPr>
          <w:color w:val="231F20"/>
          <w:spacing w:val="-1"/>
        </w:rPr>
        <w:t>AQD</w:t>
      </w:r>
      <w:r w:rsidR="00854179">
        <w:rPr>
          <w:color w:val="231F20"/>
          <w:spacing w:val="-1"/>
        </w:rPr>
        <w:t xml:space="preserve">. </w:t>
      </w:r>
      <w:r w:rsidRPr="00E3264C">
        <w:rPr>
          <w:color w:val="231F20"/>
        </w:rPr>
        <w:t>The</w:t>
      </w:r>
      <w:r w:rsidRPr="00E3264C">
        <w:rPr>
          <w:color w:val="231F20"/>
          <w:spacing w:val="-3"/>
        </w:rPr>
        <w:t xml:space="preserve"> </w:t>
      </w:r>
      <w:r w:rsidRPr="00E3264C">
        <w:rPr>
          <w:color w:val="231F20"/>
        </w:rPr>
        <w:t xml:space="preserve">final </w:t>
      </w:r>
      <w:r w:rsidRPr="00E3264C">
        <w:rPr>
          <w:color w:val="231F20"/>
          <w:spacing w:val="-1"/>
        </w:rPr>
        <w:t>plan</w:t>
      </w:r>
      <w:r w:rsidRPr="00E3264C">
        <w:rPr>
          <w:color w:val="231F20"/>
        </w:rPr>
        <w:t xml:space="preserve"> </w:t>
      </w:r>
      <w:r w:rsidRPr="00E3264C">
        <w:rPr>
          <w:color w:val="231F20"/>
          <w:spacing w:val="1"/>
        </w:rPr>
        <w:t>must</w:t>
      </w:r>
      <w:r w:rsidRPr="00E3264C">
        <w:rPr>
          <w:color w:val="231F20"/>
          <w:spacing w:val="-2"/>
        </w:rPr>
        <w:t xml:space="preserve"> </w:t>
      </w:r>
      <w:r w:rsidRPr="00E3264C">
        <w:rPr>
          <w:color w:val="231F20"/>
          <w:spacing w:val="-1"/>
        </w:rPr>
        <w:t>be</w:t>
      </w:r>
      <w:r w:rsidRPr="00E3264C">
        <w:rPr>
          <w:color w:val="231F20"/>
          <w:spacing w:val="-2"/>
        </w:rPr>
        <w:t xml:space="preserve"> </w:t>
      </w:r>
      <w:r w:rsidRPr="00E3264C">
        <w:rPr>
          <w:color w:val="231F20"/>
        </w:rPr>
        <w:t xml:space="preserve">approved </w:t>
      </w:r>
      <w:r w:rsidRPr="00E3264C">
        <w:rPr>
          <w:color w:val="231F20"/>
          <w:spacing w:val="2"/>
        </w:rPr>
        <w:t>by</w:t>
      </w:r>
      <w:r w:rsidRPr="00E3264C">
        <w:rPr>
          <w:color w:val="231F20"/>
          <w:spacing w:val="-2"/>
        </w:rPr>
        <w:t xml:space="preserve"> </w:t>
      </w:r>
      <w:r w:rsidRPr="00E3264C">
        <w:rPr>
          <w:color w:val="231F20"/>
          <w:spacing w:val="-1"/>
        </w:rPr>
        <w:t>the</w:t>
      </w:r>
      <w:r w:rsidRPr="00E3264C">
        <w:rPr>
          <w:color w:val="231F20"/>
          <w:spacing w:val="47"/>
          <w:w w:val="99"/>
        </w:rPr>
        <w:t xml:space="preserve"> </w:t>
      </w:r>
      <w:r w:rsidRPr="00E3264C">
        <w:rPr>
          <w:color w:val="231F20"/>
        </w:rPr>
        <w:t>AQD</w:t>
      </w:r>
      <w:r w:rsidRPr="00E3264C">
        <w:rPr>
          <w:color w:val="231F20"/>
          <w:spacing w:val="13"/>
        </w:rPr>
        <w:t xml:space="preserve"> </w:t>
      </w:r>
      <w:r w:rsidRPr="00E3264C">
        <w:rPr>
          <w:color w:val="231F20"/>
        </w:rPr>
        <w:t>prior</w:t>
      </w:r>
      <w:r w:rsidRPr="00E3264C">
        <w:rPr>
          <w:color w:val="231F20"/>
          <w:spacing w:val="15"/>
        </w:rPr>
        <w:t xml:space="preserve"> </w:t>
      </w:r>
      <w:r w:rsidRPr="00E3264C">
        <w:rPr>
          <w:color w:val="231F20"/>
          <w:spacing w:val="-1"/>
        </w:rPr>
        <w:t>to</w:t>
      </w:r>
      <w:r w:rsidRPr="00E3264C">
        <w:rPr>
          <w:color w:val="231F20"/>
          <w:spacing w:val="17"/>
        </w:rPr>
        <w:t xml:space="preserve"> </w:t>
      </w:r>
      <w:r w:rsidRPr="00E3264C">
        <w:rPr>
          <w:color w:val="231F20"/>
          <w:spacing w:val="-1"/>
        </w:rPr>
        <w:t>testing.</w:t>
      </w:r>
      <w:r w:rsidRPr="00E3264C">
        <w:rPr>
          <w:color w:val="231F20"/>
          <w:spacing w:val="31"/>
        </w:rPr>
        <w:t xml:space="preserve"> </w:t>
      </w:r>
      <w:r w:rsidR="0090720E">
        <w:rPr>
          <w:color w:val="231F20"/>
          <w:spacing w:val="31"/>
        </w:rPr>
        <w:t xml:space="preserve"> </w:t>
      </w:r>
      <w:r w:rsidRPr="00E3264C">
        <w:rPr>
          <w:color w:val="231F20"/>
        </w:rPr>
        <w:t>Verification</w:t>
      </w:r>
      <w:r w:rsidRPr="00E3264C">
        <w:rPr>
          <w:color w:val="231F20"/>
          <w:spacing w:val="14"/>
        </w:rPr>
        <w:t xml:space="preserve"> </w:t>
      </w:r>
      <w:r w:rsidRPr="00E3264C">
        <w:rPr>
          <w:color w:val="231F20"/>
          <w:spacing w:val="-1"/>
        </w:rPr>
        <w:t>of</w:t>
      </w:r>
      <w:r w:rsidRPr="00E3264C">
        <w:rPr>
          <w:color w:val="231F20"/>
          <w:spacing w:val="17"/>
        </w:rPr>
        <w:t xml:space="preserve"> </w:t>
      </w:r>
      <w:r w:rsidRPr="00E3264C">
        <w:rPr>
          <w:color w:val="231F20"/>
        </w:rPr>
        <w:t>emission</w:t>
      </w:r>
      <w:r w:rsidRPr="00E3264C">
        <w:rPr>
          <w:color w:val="231F20"/>
          <w:spacing w:val="13"/>
        </w:rPr>
        <w:t xml:space="preserve"> </w:t>
      </w:r>
      <w:r w:rsidRPr="00E3264C">
        <w:rPr>
          <w:color w:val="231F20"/>
        </w:rPr>
        <w:t>rates</w:t>
      </w:r>
      <w:r w:rsidRPr="00E3264C">
        <w:rPr>
          <w:color w:val="231F20"/>
          <w:spacing w:val="16"/>
        </w:rPr>
        <w:t xml:space="preserve"> </w:t>
      </w:r>
      <w:r w:rsidRPr="00E3264C">
        <w:rPr>
          <w:color w:val="231F20"/>
          <w:spacing w:val="-1"/>
        </w:rPr>
        <w:t>includes</w:t>
      </w:r>
      <w:r w:rsidRPr="00E3264C">
        <w:rPr>
          <w:color w:val="231F20"/>
          <w:spacing w:val="16"/>
        </w:rPr>
        <w:t xml:space="preserve"> </w:t>
      </w:r>
      <w:r w:rsidRPr="00E3264C">
        <w:rPr>
          <w:color w:val="231F20"/>
        </w:rPr>
        <w:t>the</w:t>
      </w:r>
      <w:r w:rsidRPr="00E3264C">
        <w:rPr>
          <w:color w:val="231F20"/>
          <w:spacing w:val="14"/>
        </w:rPr>
        <w:t xml:space="preserve"> </w:t>
      </w:r>
      <w:r w:rsidRPr="00E3264C">
        <w:rPr>
          <w:color w:val="231F20"/>
        </w:rPr>
        <w:t>submittal</w:t>
      </w:r>
      <w:r w:rsidRPr="00E3264C">
        <w:rPr>
          <w:color w:val="231F20"/>
          <w:spacing w:val="14"/>
        </w:rPr>
        <w:t xml:space="preserve"> </w:t>
      </w:r>
      <w:r w:rsidRPr="00E3264C">
        <w:rPr>
          <w:color w:val="231F20"/>
          <w:spacing w:val="-1"/>
        </w:rPr>
        <w:t>of</w:t>
      </w:r>
      <w:r w:rsidRPr="00E3264C">
        <w:rPr>
          <w:color w:val="231F20"/>
          <w:spacing w:val="16"/>
        </w:rPr>
        <w:t xml:space="preserve"> </w:t>
      </w:r>
      <w:r w:rsidRPr="00E3264C">
        <w:rPr>
          <w:color w:val="231F20"/>
        </w:rPr>
        <w:t>a</w:t>
      </w:r>
      <w:r w:rsidRPr="00E3264C">
        <w:rPr>
          <w:color w:val="231F20"/>
          <w:spacing w:val="14"/>
        </w:rPr>
        <w:t xml:space="preserve"> </w:t>
      </w:r>
      <w:r w:rsidRPr="00E3264C">
        <w:rPr>
          <w:color w:val="231F20"/>
        </w:rPr>
        <w:t>complete</w:t>
      </w:r>
      <w:r w:rsidRPr="00E3264C">
        <w:rPr>
          <w:color w:val="231F20"/>
          <w:spacing w:val="14"/>
        </w:rPr>
        <w:t xml:space="preserve"> </w:t>
      </w:r>
      <w:r w:rsidRPr="00E3264C">
        <w:rPr>
          <w:color w:val="231F20"/>
        </w:rPr>
        <w:t>report</w:t>
      </w:r>
      <w:r w:rsidRPr="00E3264C">
        <w:rPr>
          <w:color w:val="231F20"/>
          <w:spacing w:val="14"/>
        </w:rPr>
        <w:t xml:space="preserve"> </w:t>
      </w:r>
      <w:r w:rsidRPr="00E3264C">
        <w:rPr>
          <w:color w:val="231F20"/>
          <w:spacing w:val="-1"/>
        </w:rPr>
        <w:t>of</w:t>
      </w:r>
      <w:r w:rsidRPr="00E3264C">
        <w:rPr>
          <w:color w:val="231F20"/>
          <w:spacing w:val="17"/>
        </w:rPr>
        <w:t xml:space="preserve"> </w:t>
      </w:r>
      <w:r w:rsidRPr="00E3264C">
        <w:rPr>
          <w:color w:val="231F20"/>
          <w:spacing w:val="-1"/>
        </w:rPr>
        <w:t>the</w:t>
      </w:r>
      <w:r w:rsidRPr="00E3264C">
        <w:rPr>
          <w:color w:val="231F20"/>
          <w:spacing w:val="16"/>
        </w:rPr>
        <w:t xml:space="preserve"> </w:t>
      </w:r>
      <w:r w:rsidRPr="00E3264C">
        <w:rPr>
          <w:color w:val="231F20"/>
          <w:spacing w:val="-1"/>
        </w:rPr>
        <w:t>test</w:t>
      </w:r>
      <w:r w:rsidRPr="00E3264C">
        <w:rPr>
          <w:color w:val="231F20"/>
          <w:spacing w:val="60"/>
          <w:w w:val="99"/>
        </w:rPr>
        <w:t xml:space="preserve"> </w:t>
      </w:r>
      <w:r w:rsidRPr="00E3264C">
        <w:rPr>
          <w:color w:val="231F20"/>
          <w:spacing w:val="-1"/>
        </w:rPr>
        <w:t>results</w:t>
      </w:r>
      <w:r w:rsidRPr="00E3264C">
        <w:rPr>
          <w:color w:val="231F20"/>
          <w:spacing w:val="13"/>
        </w:rPr>
        <w:t xml:space="preserve"> </w:t>
      </w:r>
      <w:r w:rsidRPr="00E3264C">
        <w:rPr>
          <w:color w:val="231F20"/>
          <w:spacing w:val="-1"/>
        </w:rPr>
        <w:t>to</w:t>
      </w:r>
      <w:r w:rsidRPr="00E3264C">
        <w:rPr>
          <w:color w:val="231F20"/>
        </w:rPr>
        <w:t xml:space="preserve"> the</w:t>
      </w:r>
      <w:r w:rsidRPr="00E3264C">
        <w:rPr>
          <w:color w:val="231F20"/>
          <w:spacing w:val="14"/>
        </w:rPr>
        <w:t xml:space="preserve"> </w:t>
      </w:r>
      <w:r w:rsidRPr="00E3264C">
        <w:rPr>
          <w:color w:val="231F20"/>
        </w:rPr>
        <w:t>AQD</w:t>
      </w:r>
      <w:r w:rsidRPr="00E3264C">
        <w:rPr>
          <w:color w:val="231F20"/>
          <w:spacing w:val="14"/>
        </w:rPr>
        <w:t xml:space="preserve"> </w:t>
      </w:r>
      <w:r w:rsidRPr="00E3264C">
        <w:rPr>
          <w:color w:val="231F20"/>
        </w:rPr>
        <w:t xml:space="preserve">within </w:t>
      </w:r>
      <w:r w:rsidRPr="00E3264C">
        <w:rPr>
          <w:color w:val="231F20"/>
          <w:spacing w:val="1"/>
        </w:rPr>
        <w:t>60</w:t>
      </w:r>
      <w:r w:rsidRPr="00E3264C">
        <w:rPr>
          <w:color w:val="231F20"/>
          <w:spacing w:val="12"/>
        </w:rPr>
        <w:t xml:space="preserve"> </w:t>
      </w:r>
      <w:r w:rsidRPr="00E3264C">
        <w:rPr>
          <w:color w:val="231F20"/>
        </w:rPr>
        <w:t>days</w:t>
      </w:r>
      <w:r w:rsidRPr="00E3264C">
        <w:rPr>
          <w:color w:val="231F20"/>
          <w:spacing w:val="14"/>
        </w:rPr>
        <w:t xml:space="preserve"> </w:t>
      </w:r>
      <w:r w:rsidRPr="00E3264C">
        <w:rPr>
          <w:color w:val="231F20"/>
        </w:rPr>
        <w:t>following</w:t>
      </w:r>
      <w:r w:rsidRPr="00E3264C">
        <w:rPr>
          <w:color w:val="231F20"/>
          <w:spacing w:val="14"/>
        </w:rPr>
        <w:t xml:space="preserve"> </w:t>
      </w:r>
      <w:r w:rsidRPr="00E3264C">
        <w:rPr>
          <w:color w:val="231F20"/>
          <w:spacing w:val="-1"/>
        </w:rPr>
        <w:t>the</w:t>
      </w:r>
      <w:r w:rsidRPr="00E3264C">
        <w:rPr>
          <w:color w:val="231F20"/>
        </w:rPr>
        <w:t xml:space="preserve"> </w:t>
      </w:r>
      <w:r w:rsidRPr="00E3264C">
        <w:rPr>
          <w:color w:val="231F20"/>
          <w:spacing w:val="-1"/>
        </w:rPr>
        <w:t>last</w:t>
      </w:r>
      <w:r w:rsidRPr="00E3264C">
        <w:rPr>
          <w:color w:val="231F20"/>
          <w:spacing w:val="14"/>
        </w:rPr>
        <w:t xml:space="preserve"> </w:t>
      </w:r>
      <w:r w:rsidRPr="00E3264C">
        <w:rPr>
          <w:color w:val="231F20"/>
          <w:spacing w:val="-1"/>
        </w:rPr>
        <w:t>date</w:t>
      </w:r>
      <w:r w:rsidRPr="00E3264C">
        <w:rPr>
          <w:color w:val="231F20"/>
          <w:spacing w:val="14"/>
        </w:rPr>
        <w:t xml:space="preserve"> </w:t>
      </w:r>
      <w:r w:rsidRPr="00E3264C">
        <w:rPr>
          <w:color w:val="231F20"/>
          <w:spacing w:val="-1"/>
        </w:rPr>
        <w:t>of</w:t>
      </w:r>
      <w:r w:rsidRPr="00E3264C">
        <w:rPr>
          <w:color w:val="231F20"/>
        </w:rPr>
        <w:t xml:space="preserve"> the</w:t>
      </w:r>
      <w:r w:rsidRPr="00E3264C">
        <w:rPr>
          <w:color w:val="231F20"/>
          <w:spacing w:val="11"/>
        </w:rPr>
        <w:t xml:space="preserve"> </w:t>
      </w:r>
      <w:r w:rsidRPr="00E3264C">
        <w:rPr>
          <w:color w:val="231F20"/>
        </w:rPr>
        <w:t>test.</w:t>
      </w:r>
      <w:r w:rsidR="00B465A5" w:rsidRPr="00E3264C">
        <w:rPr>
          <w:rFonts w:cs="Arial"/>
          <w:vertAlign w:val="superscript"/>
        </w:rPr>
        <w:t>2</w:t>
      </w:r>
      <w:r w:rsidRPr="00E3264C">
        <w:rPr>
          <w:color w:val="231F20"/>
        </w:rPr>
        <w:t xml:space="preserve"> </w:t>
      </w:r>
      <w:r w:rsidRPr="00E3264C">
        <w:rPr>
          <w:color w:val="231F20"/>
          <w:spacing w:val="26"/>
        </w:rPr>
        <w:t xml:space="preserve"> </w:t>
      </w:r>
      <w:r w:rsidRPr="00E3264C">
        <w:rPr>
          <w:rFonts w:cs="Arial"/>
          <w:b/>
          <w:bCs/>
          <w:color w:val="231F20"/>
        </w:rPr>
        <w:t>(R</w:t>
      </w:r>
      <w:r w:rsidR="000417BD">
        <w:rPr>
          <w:rFonts w:cs="Arial"/>
          <w:b/>
          <w:bCs/>
          <w:color w:val="231F20"/>
        </w:rPr>
        <w:t> </w:t>
      </w:r>
      <w:r w:rsidRPr="00E3264C">
        <w:rPr>
          <w:rFonts w:cs="Arial"/>
          <w:b/>
          <w:bCs/>
          <w:color w:val="231F20"/>
          <w:spacing w:val="-1"/>
        </w:rPr>
        <w:t>336.2001,</w:t>
      </w:r>
      <w:r w:rsidRPr="00E3264C">
        <w:rPr>
          <w:rFonts w:cs="Arial"/>
          <w:b/>
          <w:bCs/>
          <w:color w:val="231F20"/>
        </w:rPr>
        <w:t xml:space="preserve"> R</w:t>
      </w:r>
      <w:r w:rsidRPr="00E3264C">
        <w:rPr>
          <w:rFonts w:cs="Arial"/>
          <w:b/>
          <w:bCs/>
          <w:color w:val="231F20"/>
          <w:spacing w:val="-1"/>
        </w:rPr>
        <w:t xml:space="preserve"> 336.2003,</w:t>
      </w:r>
      <w:r w:rsidRPr="00E3264C">
        <w:rPr>
          <w:rFonts w:cs="Arial"/>
          <w:b/>
          <w:bCs/>
          <w:color w:val="231F20"/>
          <w:spacing w:val="60"/>
          <w:w w:val="99"/>
        </w:rPr>
        <w:t xml:space="preserve"> </w:t>
      </w:r>
      <w:r w:rsidRPr="00E3264C">
        <w:rPr>
          <w:rFonts w:cs="Arial"/>
          <w:b/>
          <w:bCs/>
          <w:color w:val="231F20"/>
        </w:rPr>
        <w:t>R</w:t>
      </w:r>
      <w:r w:rsidR="00B465A5" w:rsidRPr="00E3264C">
        <w:rPr>
          <w:rFonts w:cs="Arial"/>
          <w:b/>
          <w:bCs/>
          <w:color w:val="231F20"/>
        </w:rPr>
        <w:t> </w:t>
      </w:r>
      <w:r w:rsidRPr="00E3264C">
        <w:rPr>
          <w:rFonts w:cs="Arial"/>
          <w:b/>
          <w:bCs/>
          <w:color w:val="231F20"/>
        </w:rPr>
        <w:t>336.2004,</w:t>
      </w:r>
      <w:r w:rsidRPr="00E3264C">
        <w:rPr>
          <w:rFonts w:cs="Arial"/>
          <w:b/>
          <w:bCs/>
          <w:color w:val="231F20"/>
          <w:spacing w:val="-3"/>
        </w:rPr>
        <w:t xml:space="preserve"> </w:t>
      </w:r>
      <w:r w:rsidRPr="00E3264C">
        <w:rPr>
          <w:rFonts w:cs="Arial"/>
          <w:b/>
          <w:bCs/>
          <w:color w:val="231F20"/>
        </w:rPr>
        <w:t>40</w:t>
      </w:r>
      <w:r w:rsidRPr="00E3264C">
        <w:rPr>
          <w:rFonts w:cs="Arial"/>
          <w:b/>
          <w:bCs/>
          <w:color w:val="231F20"/>
          <w:spacing w:val="-6"/>
        </w:rPr>
        <w:t xml:space="preserve"> </w:t>
      </w:r>
      <w:r w:rsidRPr="00E3264C">
        <w:rPr>
          <w:rFonts w:cs="Arial"/>
          <w:b/>
          <w:bCs/>
          <w:color w:val="231F20"/>
        </w:rPr>
        <w:t>CFR</w:t>
      </w:r>
      <w:r w:rsidRPr="00E3264C">
        <w:rPr>
          <w:rFonts w:cs="Arial"/>
          <w:b/>
          <w:bCs/>
          <w:color w:val="231F20"/>
          <w:spacing w:val="-4"/>
        </w:rPr>
        <w:t xml:space="preserve"> </w:t>
      </w:r>
      <w:r w:rsidRPr="00E3264C">
        <w:rPr>
          <w:rFonts w:cs="Arial"/>
          <w:b/>
          <w:bCs/>
          <w:color w:val="231F20"/>
        </w:rPr>
        <w:t>63.6610(a),</w:t>
      </w:r>
      <w:r w:rsidRPr="00E3264C">
        <w:rPr>
          <w:rFonts w:cs="Arial"/>
          <w:b/>
          <w:bCs/>
          <w:color w:val="231F20"/>
          <w:spacing w:val="-6"/>
        </w:rPr>
        <w:t xml:space="preserve"> </w:t>
      </w:r>
      <w:r w:rsidRPr="00E3264C">
        <w:rPr>
          <w:rFonts w:cs="Arial"/>
          <w:b/>
          <w:bCs/>
          <w:color w:val="231F20"/>
          <w:spacing w:val="1"/>
        </w:rPr>
        <w:t>40</w:t>
      </w:r>
      <w:r w:rsidRPr="00E3264C">
        <w:rPr>
          <w:rFonts w:cs="Arial"/>
          <w:b/>
          <w:bCs/>
          <w:color w:val="231F20"/>
          <w:spacing w:val="-6"/>
        </w:rPr>
        <w:t xml:space="preserve"> </w:t>
      </w:r>
      <w:r w:rsidRPr="00E3264C">
        <w:rPr>
          <w:rFonts w:cs="Arial"/>
          <w:b/>
          <w:bCs/>
          <w:color w:val="231F20"/>
        </w:rPr>
        <w:t>CFR</w:t>
      </w:r>
      <w:r w:rsidRPr="00E3264C">
        <w:rPr>
          <w:rFonts w:cs="Arial"/>
          <w:b/>
          <w:bCs/>
          <w:color w:val="231F20"/>
          <w:spacing w:val="-7"/>
        </w:rPr>
        <w:t xml:space="preserve"> </w:t>
      </w:r>
      <w:r w:rsidRPr="00E3264C">
        <w:rPr>
          <w:rFonts w:cs="Arial"/>
          <w:b/>
          <w:bCs/>
          <w:color w:val="231F20"/>
        </w:rPr>
        <w:t>63.6615,</w:t>
      </w:r>
      <w:r w:rsidRPr="00E3264C">
        <w:rPr>
          <w:rFonts w:cs="Arial"/>
          <w:b/>
          <w:bCs/>
          <w:color w:val="231F20"/>
          <w:spacing w:val="-6"/>
        </w:rPr>
        <w:t xml:space="preserve"> </w:t>
      </w:r>
      <w:r w:rsidRPr="00E3264C">
        <w:rPr>
          <w:rFonts w:cs="Arial"/>
          <w:b/>
          <w:bCs/>
          <w:color w:val="231F20"/>
        </w:rPr>
        <w:t>40</w:t>
      </w:r>
      <w:r w:rsidRPr="00E3264C">
        <w:rPr>
          <w:rFonts w:cs="Arial"/>
          <w:b/>
          <w:bCs/>
          <w:color w:val="231F20"/>
          <w:spacing w:val="-2"/>
        </w:rPr>
        <w:t xml:space="preserve"> </w:t>
      </w:r>
      <w:r w:rsidRPr="00E3264C">
        <w:rPr>
          <w:rFonts w:cs="Arial"/>
          <w:b/>
          <w:bCs/>
          <w:color w:val="231F20"/>
        </w:rPr>
        <w:t>CFR</w:t>
      </w:r>
      <w:r w:rsidRPr="00E3264C">
        <w:rPr>
          <w:rFonts w:cs="Arial"/>
          <w:b/>
          <w:bCs/>
          <w:color w:val="231F20"/>
          <w:spacing w:val="-6"/>
        </w:rPr>
        <w:t xml:space="preserve"> </w:t>
      </w:r>
      <w:r w:rsidRPr="00E3264C">
        <w:rPr>
          <w:rFonts w:cs="Arial"/>
          <w:b/>
          <w:bCs/>
          <w:color w:val="231F20"/>
        </w:rPr>
        <w:t>63.6630(c)</w:t>
      </w:r>
      <w:r w:rsidRPr="00E3264C">
        <w:rPr>
          <w:rFonts w:cs="Arial"/>
          <w:b/>
          <w:bCs/>
          <w:color w:val="231F20"/>
          <w:spacing w:val="-5"/>
        </w:rPr>
        <w:t xml:space="preserve"> </w:t>
      </w:r>
      <w:r w:rsidRPr="00E3264C">
        <w:rPr>
          <w:rFonts w:cs="Arial"/>
          <w:b/>
          <w:bCs/>
          <w:color w:val="231F20"/>
        </w:rPr>
        <w:t>40</w:t>
      </w:r>
      <w:r w:rsidR="00692FED">
        <w:rPr>
          <w:rFonts w:cs="Arial"/>
          <w:b/>
          <w:bCs/>
          <w:color w:val="231F20"/>
        </w:rPr>
        <w:t> </w:t>
      </w:r>
      <w:r w:rsidRPr="00E3264C">
        <w:rPr>
          <w:rFonts w:cs="Arial"/>
          <w:b/>
          <w:bCs/>
          <w:color w:val="231F20"/>
        </w:rPr>
        <w:t>CFR</w:t>
      </w:r>
      <w:r w:rsidRPr="00E3264C">
        <w:rPr>
          <w:rFonts w:cs="Arial"/>
          <w:b/>
          <w:bCs/>
          <w:color w:val="231F20"/>
          <w:spacing w:val="-6"/>
        </w:rPr>
        <w:t xml:space="preserve"> </w:t>
      </w:r>
      <w:r w:rsidRPr="00E3264C">
        <w:rPr>
          <w:rFonts w:cs="Arial"/>
          <w:b/>
          <w:bCs/>
          <w:color w:val="231F20"/>
        </w:rPr>
        <w:t>63.6645(g)</w:t>
      </w:r>
      <w:r w:rsidRPr="00E3264C">
        <w:rPr>
          <w:rFonts w:cs="Arial"/>
          <w:b/>
          <w:bCs/>
          <w:color w:val="231F20"/>
          <w:spacing w:val="-5"/>
        </w:rPr>
        <w:t xml:space="preserve"> </w:t>
      </w:r>
      <w:r w:rsidRPr="00E3264C">
        <w:rPr>
          <w:rFonts w:cs="Arial"/>
          <w:b/>
          <w:bCs/>
          <w:color w:val="231F20"/>
        </w:rPr>
        <w:t>and</w:t>
      </w:r>
      <w:r w:rsidRPr="00E3264C">
        <w:rPr>
          <w:rFonts w:cs="Arial"/>
          <w:b/>
          <w:bCs/>
          <w:color w:val="231F20"/>
          <w:spacing w:val="-5"/>
        </w:rPr>
        <w:t xml:space="preserve"> </w:t>
      </w:r>
      <w:r w:rsidRPr="00E3264C">
        <w:rPr>
          <w:rFonts w:cs="Arial"/>
          <w:b/>
          <w:bCs/>
          <w:color w:val="231F20"/>
        </w:rPr>
        <w:t>(h))</w:t>
      </w:r>
    </w:p>
    <w:p w14:paraId="01F8EC59" w14:textId="3A2F8980" w:rsidR="00F13F02" w:rsidRPr="00E3264C" w:rsidRDefault="0090720E" w:rsidP="0013193C">
      <w:pPr>
        <w:spacing w:before="3"/>
        <w:ind w:left="360"/>
        <w:jc w:val="both"/>
        <w:rPr>
          <w:rFonts w:eastAsia="Arial" w:cs="Arial"/>
          <w:b/>
          <w:bCs/>
        </w:rPr>
      </w:pPr>
      <w:r>
        <w:rPr>
          <w:rFonts w:eastAsia="Arial" w:cs="Arial"/>
          <w:b/>
          <w:bCs/>
        </w:rPr>
        <w:br w:type="page"/>
      </w:r>
    </w:p>
    <w:p w14:paraId="458FC2A9" w14:textId="710B9597" w:rsidR="00F13F02" w:rsidRPr="007C101C" w:rsidRDefault="00F13F02" w:rsidP="009609F4">
      <w:pPr>
        <w:pStyle w:val="BodyText"/>
        <w:widowControl w:val="0"/>
        <w:numPr>
          <w:ilvl w:val="0"/>
          <w:numId w:val="89"/>
        </w:numPr>
        <w:spacing w:after="0"/>
        <w:ind w:right="111"/>
        <w:jc w:val="both"/>
        <w:rPr>
          <w:rFonts w:eastAsia="Arial" w:cs="Arial"/>
        </w:rPr>
      </w:pPr>
      <w:r w:rsidRPr="00E3264C">
        <w:rPr>
          <w:color w:val="231F20"/>
          <w:spacing w:val="-1"/>
        </w:rPr>
        <w:t>If</w:t>
      </w:r>
      <w:r w:rsidRPr="00E3264C">
        <w:rPr>
          <w:color w:val="231F20"/>
          <w:spacing w:val="-8"/>
        </w:rPr>
        <w:t xml:space="preserve"> </w:t>
      </w:r>
      <w:r w:rsidRPr="00E3264C">
        <w:rPr>
          <w:color w:val="231F20"/>
        </w:rPr>
        <w:t>any</w:t>
      </w:r>
      <w:r w:rsidRPr="00E3264C">
        <w:rPr>
          <w:color w:val="231F20"/>
          <w:spacing w:val="-11"/>
        </w:rPr>
        <w:t xml:space="preserve"> </w:t>
      </w:r>
      <w:r w:rsidRPr="00E3264C">
        <w:rPr>
          <w:color w:val="231F20"/>
        </w:rPr>
        <w:t>engine</w:t>
      </w:r>
      <w:r w:rsidRPr="00E3264C">
        <w:rPr>
          <w:color w:val="231F20"/>
          <w:spacing w:val="-11"/>
        </w:rPr>
        <w:t xml:space="preserve"> </w:t>
      </w:r>
      <w:r w:rsidRPr="00E3264C">
        <w:rPr>
          <w:color w:val="231F20"/>
        </w:rPr>
        <w:t>in</w:t>
      </w:r>
      <w:r w:rsidRPr="00E3264C">
        <w:rPr>
          <w:color w:val="231F20"/>
          <w:spacing w:val="-10"/>
        </w:rPr>
        <w:t xml:space="preserve"> </w:t>
      </w:r>
      <w:r w:rsidR="006F642F">
        <w:rPr>
          <w:color w:val="231F20"/>
        </w:rPr>
        <w:t>FGENGMACT4Z-EURICE1-3</w:t>
      </w:r>
      <w:r w:rsidRPr="00E3264C">
        <w:rPr>
          <w:color w:val="231F20"/>
          <w:spacing w:val="-9"/>
        </w:rPr>
        <w:t xml:space="preserve"> </w:t>
      </w:r>
      <w:r w:rsidRPr="00E3264C">
        <w:rPr>
          <w:color w:val="231F20"/>
          <w:spacing w:val="-1"/>
        </w:rPr>
        <w:t>is</w:t>
      </w:r>
      <w:r w:rsidRPr="00E3264C">
        <w:rPr>
          <w:color w:val="231F20"/>
          <w:spacing w:val="-9"/>
        </w:rPr>
        <w:t xml:space="preserve"> </w:t>
      </w:r>
      <w:r w:rsidRPr="00E3264C">
        <w:rPr>
          <w:color w:val="231F20"/>
        </w:rPr>
        <w:t>subject</w:t>
      </w:r>
      <w:r w:rsidRPr="00E3264C">
        <w:rPr>
          <w:color w:val="231F20"/>
          <w:spacing w:val="-10"/>
        </w:rPr>
        <w:t xml:space="preserve"> </w:t>
      </w:r>
      <w:r w:rsidRPr="00E3264C">
        <w:rPr>
          <w:color w:val="231F20"/>
          <w:spacing w:val="-1"/>
        </w:rPr>
        <w:t>to</w:t>
      </w:r>
      <w:r w:rsidRPr="00E3264C">
        <w:rPr>
          <w:color w:val="231F20"/>
          <w:spacing w:val="-9"/>
        </w:rPr>
        <w:t xml:space="preserve"> </w:t>
      </w:r>
      <w:r w:rsidRPr="00E3264C">
        <w:rPr>
          <w:color w:val="231F20"/>
        </w:rPr>
        <w:t>performance</w:t>
      </w:r>
      <w:r w:rsidRPr="00E3264C">
        <w:rPr>
          <w:color w:val="231F20"/>
          <w:spacing w:val="-10"/>
        </w:rPr>
        <w:t xml:space="preserve"> </w:t>
      </w:r>
      <w:r w:rsidRPr="00E3264C">
        <w:rPr>
          <w:color w:val="231F20"/>
          <w:spacing w:val="-1"/>
        </w:rPr>
        <w:t>testing</w:t>
      </w:r>
      <w:r w:rsidRPr="00E3264C">
        <w:rPr>
          <w:color w:val="231F20"/>
          <w:spacing w:val="-8"/>
        </w:rPr>
        <w:t xml:space="preserve"> </w:t>
      </w:r>
      <w:r w:rsidRPr="00E3264C">
        <w:rPr>
          <w:color w:val="231F20"/>
          <w:spacing w:val="-1"/>
        </w:rPr>
        <w:t>is</w:t>
      </w:r>
      <w:r w:rsidRPr="00E3264C">
        <w:rPr>
          <w:color w:val="231F20"/>
          <w:spacing w:val="-8"/>
        </w:rPr>
        <w:t xml:space="preserve"> </w:t>
      </w:r>
      <w:r w:rsidRPr="00E3264C">
        <w:rPr>
          <w:color w:val="231F20"/>
        </w:rPr>
        <w:t>not</w:t>
      </w:r>
      <w:r w:rsidRPr="00E3264C">
        <w:rPr>
          <w:color w:val="231F20"/>
          <w:spacing w:val="-8"/>
        </w:rPr>
        <w:t xml:space="preserve"> </w:t>
      </w:r>
      <w:r w:rsidRPr="00E3264C">
        <w:rPr>
          <w:color w:val="231F20"/>
          <w:spacing w:val="-1"/>
        </w:rPr>
        <w:t>operating,</w:t>
      </w:r>
      <w:r w:rsidRPr="00E3264C">
        <w:rPr>
          <w:color w:val="231F20"/>
          <w:spacing w:val="-8"/>
        </w:rPr>
        <w:t xml:space="preserve"> </w:t>
      </w:r>
      <w:r w:rsidRPr="00E3264C">
        <w:rPr>
          <w:color w:val="231F20"/>
          <w:spacing w:val="-1"/>
        </w:rPr>
        <w:t>the</w:t>
      </w:r>
      <w:r w:rsidRPr="00E3264C">
        <w:rPr>
          <w:color w:val="231F20"/>
          <w:spacing w:val="-8"/>
        </w:rPr>
        <w:t xml:space="preserve"> </w:t>
      </w:r>
      <w:r w:rsidRPr="00E3264C">
        <w:rPr>
          <w:color w:val="231F20"/>
        </w:rPr>
        <w:t>engine</w:t>
      </w:r>
      <w:r w:rsidRPr="00E3264C">
        <w:rPr>
          <w:color w:val="231F20"/>
          <w:spacing w:val="-8"/>
        </w:rPr>
        <w:t xml:space="preserve"> </w:t>
      </w:r>
      <w:r w:rsidRPr="00E3264C">
        <w:rPr>
          <w:color w:val="231F20"/>
          <w:spacing w:val="-1"/>
        </w:rPr>
        <w:t>does</w:t>
      </w:r>
      <w:r w:rsidRPr="00E3264C">
        <w:rPr>
          <w:color w:val="231F20"/>
          <w:spacing w:val="-6"/>
        </w:rPr>
        <w:t xml:space="preserve"> </w:t>
      </w:r>
      <w:r w:rsidRPr="00E3264C">
        <w:rPr>
          <w:color w:val="231F20"/>
          <w:spacing w:val="-1"/>
        </w:rPr>
        <w:t>not</w:t>
      </w:r>
      <w:r w:rsidRPr="00E3264C">
        <w:rPr>
          <w:color w:val="231F20"/>
          <w:spacing w:val="-8"/>
        </w:rPr>
        <w:t xml:space="preserve"> </w:t>
      </w:r>
      <w:r w:rsidRPr="00E3264C">
        <w:rPr>
          <w:color w:val="231F20"/>
        </w:rPr>
        <w:t>need</w:t>
      </w:r>
      <w:r w:rsidRPr="00E3264C">
        <w:rPr>
          <w:color w:val="231F20"/>
          <w:spacing w:val="74"/>
          <w:w w:val="99"/>
        </w:rPr>
        <w:t xml:space="preserve"> </w:t>
      </w:r>
      <w:r w:rsidRPr="00E3264C">
        <w:rPr>
          <w:color w:val="231F20"/>
          <w:spacing w:val="-1"/>
        </w:rPr>
        <w:t>to</w:t>
      </w:r>
      <w:r w:rsidRPr="00E3264C">
        <w:rPr>
          <w:color w:val="231F20"/>
          <w:spacing w:val="-18"/>
        </w:rPr>
        <w:t xml:space="preserve"> </w:t>
      </w:r>
      <w:r w:rsidRPr="00E3264C">
        <w:rPr>
          <w:color w:val="231F20"/>
          <w:spacing w:val="1"/>
        </w:rPr>
        <w:t>be</w:t>
      </w:r>
      <w:r w:rsidRPr="00E3264C">
        <w:rPr>
          <w:color w:val="231F20"/>
          <w:spacing w:val="-17"/>
        </w:rPr>
        <w:t xml:space="preserve"> </w:t>
      </w:r>
      <w:r w:rsidRPr="00E3264C">
        <w:rPr>
          <w:color w:val="231F20"/>
        </w:rPr>
        <w:t>started</w:t>
      </w:r>
      <w:r w:rsidRPr="00E3264C">
        <w:rPr>
          <w:color w:val="231F20"/>
          <w:spacing w:val="-15"/>
        </w:rPr>
        <w:t xml:space="preserve"> </w:t>
      </w:r>
      <w:r w:rsidRPr="00E3264C">
        <w:rPr>
          <w:color w:val="231F20"/>
        </w:rPr>
        <w:t>solely</w:t>
      </w:r>
      <w:r w:rsidRPr="00E3264C">
        <w:rPr>
          <w:color w:val="231F20"/>
          <w:spacing w:val="-18"/>
        </w:rPr>
        <w:t xml:space="preserve"> </w:t>
      </w:r>
      <w:r w:rsidRPr="00E3264C">
        <w:rPr>
          <w:color w:val="231F20"/>
          <w:spacing w:val="-1"/>
        </w:rPr>
        <w:t>to</w:t>
      </w:r>
      <w:r w:rsidRPr="00E3264C">
        <w:rPr>
          <w:color w:val="231F20"/>
          <w:spacing w:val="-15"/>
        </w:rPr>
        <w:t xml:space="preserve"> </w:t>
      </w:r>
      <w:r w:rsidRPr="00E3264C">
        <w:rPr>
          <w:color w:val="231F20"/>
        </w:rPr>
        <w:t>conduct</w:t>
      </w:r>
      <w:r w:rsidRPr="00E3264C">
        <w:rPr>
          <w:color w:val="231F20"/>
          <w:spacing w:val="-17"/>
        </w:rPr>
        <w:t xml:space="preserve"> </w:t>
      </w:r>
      <w:r w:rsidRPr="00E3264C">
        <w:rPr>
          <w:color w:val="231F20"/>
          <w:spacing w:val="-1"/>
        </w:rPr>
        <w:t>the</w:t>
      </w:r>
      <w:r w:rsidRPr="00E3264C">
        <w:rPr>
          <w:color w:val="231F20"/>
          <w:spacing w:val="-15"/>
        </w:rPr>
        <w:t xml:space="preserve"> </w:t>
      </w:r>
      <w:r w:rsidRPr="00E3264C">
        <w:rPr>
          <w:color w:val="231F20"/>
        </w:rPr>
        <w:t>performance</w:t>
      </w:r>
      <w:r w:rsidRPr="00E3264C">
        <w:rPr>
          <w:color w:val="231F20"/>
          <w:spacing w:val="-17"/>
        </w:rPr>
        <w:t xml:space="preserve"> </w:t>
      </w:r>
      <w:r w:rsidRPr="00E3264C">
        <w:rPr>
          <w:color w:val="231F20"/>
          <w:spacing w:val="-1"/>
        </w:rPr>
        <w:t>test</w:t>
      </w:r>
      <w:r w:rsidR="00854179">
        <w:rPr>
          <w:color w:val="231F20"/>
          <w:spacing w:val="-1"/>
        </w:rPr>
        <w:t xml:space="preserve">. </w:t>
      </w:r>
      <w:r w:rsidR="0090720E">
        <w:rPr>
          <w:color w:val="231F20"/>
          <w:spacing w:val="-1"/>
        </w:rPr>
        <w:t xml:space="preserve"> </w:t>
      </w:r>
      <w:r w:rsidRPr="00E3264C">
        <w:rPr>
          <w:color w:val="231F20"/>
        </w:rPr>
        <w:t>The</w:t>
      </w:r>
      <w:r w:rsidRPr="00E3264C">
        <w:rPr>
          <w:color w:val="231F20"/>
          <w:spacing w:val="-17"/>
        </w:rPr>
        <w:t xml:space="preserve"> </w:t>
      </w:r>
      <w:r w:rsidRPr="00E3264C">
        <w:rPr>
          <w:color w:val="231F20"/>
        </w:rPr>
        <w:t>performance</w:t>
      </w:r>
      <w:r w:rsidRPr="00E3264C">
        <w:rPr>
          <w:color w:val="231F20"/>
          <w:spacing w:val="-17"/>
        </w:rPr>
        <w:t xml:space="preserve"> </w:t>
      </w:r>
      <w:r w:rsidRPr="00E3264C">
        <w:rPr>
          <w:color w:val="231F20"/>
          <w:spacing w:val="-1"/>
        </w:rPr>
        <w:t>test</w:t>
      </w:r>
      <w:r w:rsidRPr="00E3264C">
        <w:rPr>
          <w:color w:val="231F20"/>
          <w:spacing w:val="-17"/>
        </w:rPr>
        <w:t xml:space="preserve"> </w:t>
      </w:r>
      <w:r w:rsidRPr="00E3264C">
        <w:rPr>
          <w:color w:val="231F20"/>
          <w:spacing w:val="1"/>
        </w:rPr>
        <w:t>can</w:t>
      </w:r>
      <w:r w:rsidRPr="00E3264C">
        <w:rPr>
          <w:color w:val="231F20"/>
          <w:spacing w:val="-15"/>
        </w:rPr>
        <w:t xml:space="preserve"> </w:t>
      </w:r>
      <w:r w:rsidRPr="00E3264C">
        <w:rPr>
          <w:color w:val="231F20"/>
          <w:spacing w:val="-1"/>
        </w:rPr>
        <w:t>be</w:t>
      </w:r>
      <w:r w:rsidRPr="00E3264C">
        <w:rPr>
          <w:color w:val="231F20"/>
          <w:spacing w:val="-15"/>
        </w:rPr>
        <w:t xml:space="preserve"> </w:t>
      </w:r>
      <w:r w:rsidRPr="00E3264C">
        <w:rPr>
          <w:color w:val="231F20"/>
          <w:spacing w:val="-1"/>
        </w:rPr>
        <w:t>conducted</w:t>
      </w:r>
      <w:r w:rsidRPr="00E3264C">
        <w:rPr>
          <w:color w:val="231F20"/>
          <w:spacing w:val="-13"/>
        </w:rPr>
        <w:t xml:space="preserve"> </w:t>
      </w:r>
      <w:r w:rsidRPr="00E3264C">
        <w:rPr>
          <w:color w:val="231F20"/>
          <w:spacing w:val="-1"/>
        </w:rPr>
        <w:t>when</w:t>
      </w:r>
      <w:r w:rsidRPr="00E3264C">
        <w:rPr>
          <w:color w:val="231F20"/>
          <w:spacing w:val="-15"/>
        </w:rPr>
        <w:t xml:space="preserve"> </w:t>
      </w:r>
      <w:r w:rsidRPr="00E3264C">
        <w:rPr>
          <w:color w:val="231F20"/>
          <w:spacing w:val="-1"/>
        </w:rPr>
        <w:t>the</w:t>
      </w:r>
      <w:r w:rsidRPr="00E3264C">
        <w:rPr>
          <w:color w:val="231F20"/>
          <w:spacing w:val="-15"/>
        </w:rPr>
        <w:t xml:space="preserve"> </w:t>
      </w:r>
      <w:r w:rsidRPr="00E3264C">
        <w:rPr>
          <w:color w:val="231F20"/>
          <w:spacing w:val="-1"/>
        </w:rPr>
        <w:t>engine</w:t>
      </w:r>
      <w:r w:rsidRPr="00E3264C">
        <w:rPr>
          <w:color w:val="231F20"/>
          <w:spacing w:val="87"/>
          <w:w w:val="99"/>
        </w:rPr>
        <w:t xml:space="preserve"> </w:t>
      </w:r>
      <w:r w:rsidRPr="00E3264C">
        <w:rPr>
          <w:color w:val="231F20"/>
          <w:spacing w:val="-1"/>
        </w:rPr>
        <w:t>is</w:t>
      </w:r>
      <w:r w:rsidRPr="00E3264C">
        <w:rPr>
          <w:color w:val="231F20"/>
          <w:spacing w:val="-5"/>
        </w:rPr>
        <w:t xml:space="preserve"> </w:t>
      </w:r>
      <w:r w:rsidRPr="00E3264C">
        <w:rPr>
          <w:color w:val="231F20"/>
          <w:spacing w:val="-1"/>
        </w:rPr>
        <w:t>started</w:t>
      </w:r>
      <w:r w:rsidRPr="00E3264C">
        <w:rPr>
          <w:color w:val="231F20"/>
          <w:spacing w:val="-5"/>
        </w:rPr>
        <w:t xml:space="preserve"> </w:t>
      </w:r>
      <w:r w:rsidRPr="00E3264C">
        <w:rPr>
          <w:color w:val="231F20"/>
          <w:spacing w:val="-1"/>
        </w:rPr>
        <w:t>up</w:t>
      </w:r>
      <w:r w:rsidRPr="00E3264C">
        <w:rPr>
          <w:color w:val="231F20"/>
          <w:spacing w:val="-6"/>
        </w:rPr>
        <w:t xml:space="preserve"> </w:t>
      </w:r>
      <w:r w:rsidRPr="00E3264C">
        <w:rPr>
          <w:color w:val="231F20"/>
        </w:rPr>
        <w:t>again.</w:t>
      </w:r>
      <w:r w:rsidR="00B465A5" w:rsidRPr="00E3264C">
        <w:rPr>
          <w:rFonts w:cs="Arial"/>
          <w:vertAlign w:val="superscript"/>
        </w:rPr>
        <w:t>2</w:t>
      </w:r>
      <w:r w:rsidRPr="00E3264C">
        <w:rPr>
          <w:color w:val="231F20"/>
          <w:spacing w:val="46"/>
        </w:rPr>
        <w:t xml:space="preserve"> </w:t>
      </w:r>
      <w:r w:rsidR="00692FED">
        <w:rPr>
          <w:color w:val="231F20"/>
          <w:spacing w:val="46"/>
        </w:rPr>
        <w:t xml:space="preserve"> </w:t>
      </w:r>
      <w:r w:rsidRPr="00E3264C">
        <w:rPr>
          <w:b/>
          <w:color w:val="231F20"/>
        </w:rPr>
        <w:t>(40 CFR</w:t>
      </w:r>
      <w:r w:rsidRPr="00E3264C">
        <w:rPr>
          <w:b/>
          <w:color w:val="231F20"/>
          <w:spacing w:val="-6"/>
        </w:rPr>
        <w:t xml:space="preserve"> </w:t>
      </w:r>
      <w:r w:rsidRPr="00E3264C">
        <w:rPr>
          <w:b/>
          <w:color w:val="231F20"/>
        </w:rPr>
        <w:t>63.6620(b))</w:t>
      </w:r>
    </w:p>
    <w:p w14:paraId="210849B4" w14:textId="77777777" w:rsidR="007C101C" w:rsidRPr="00E3264C" w:rsidRDefault="007C101C" w:rsidP="0013193C">
      <w:pPr>
        <w:pStyle w:val="BodyText"/>
        <w:widowControl w:val="0"/>
        <w:spacing w:after="0"/>
        <w:ind w:left="360" w:right="111"/>
        <w:jc w:val="both"/>
        <w:rPr>
          <w:rFonts w:eastAsia="Arial" w:cs="Arial"/>
        </w:rPr>
      </w:pPr>
    </w:p>
    <w:p w14:paraId="1FECA032" w14:textId="6D74A0AA" w:rsidR="00715110" w:rsidRPr="007C101C" w:rsidRDefault="004003F6" w:rsidP="009609F4">
      <w:pPr>
        <w:pStyle w:val="BodyText"/>
        <w:widowControl w:val="0"/>
        <w:numPr>
          <w:ilvl w:val="0"/>
          <w:numId w:val="89"/>
        </w:numPr>
        <w:spacing w:after="0"/>
        <w:ind w:right="111"/>
        <w:jc w:val="both"/>
        <w:rPr>
          <w:rFonts w:cs="Arial"/>
        </w:rPr>
      </w:pPr>
      <w:r w:rsidRPr="007C101C">
        <w:rPr>
          <w:rStyle w:val="normaltextrun"/>
          <w:rFonts w:cs="Arial"/>
          <w:color w:val="000000"/>
          <w:shd w:val="clear" w:color="auto" w:fill="FFFFFF"/>
        </w:rPr>
        <w:t>When the catalyst is changed for any engine, the permittee shall, at the owner’s expense and in accordance with Department requirements, reestablish the values of the operating parameters measured during the initial performance test and conduct a performance test to demonstrate the required emission limits are being met</w:t>
      </w:r>
      <w:r w:rsidR="00854179">
        <w:rPr>
          <w:rStyle w:val="normaltextrun"/>
          <w:rFonts w:cs="Arial"/>
          <w:color w:val="000000"/>
          <w:shd w:val="clear" w:color="auto" w:fill="FFFFFF"/>
        </w:rPr>
        <w:t>.</w:t>
      </w:r>
      <w:r w:rsidR="0090720E">
        <w:rPr>
          <w:rStyle w:val="normaltextrun"/>
          <w:rFonts w:cs="Arial"/>
          <w:color w:val="000000"/>
          <w:shd w:val="clear" w:color="auto" w:fill="FFFFFF"/>
        </w:rPr>
        <w:t xml:space="preserve"> </w:t>
      </w:r>
      <w:r w:rsidR="00854179">
        <w:rPr>
          <w:rStyle w:val="normaltextrun"/>
          <w:rFonts w:cs="Arial"/>
          <w:color w:val="000000"/>
          <w:shd w:val="clear" w:color="auto" w:fill="FFFFFF"/>
        </w:rPr>
        <w:t xml:space="preserve"> </w:t>
      </w:r>
      <w:r w:rsidRPr="007C101C">
        <w:rPr>
          <w:rStyle w:val="normaltextrun"/>
          <w:rFonts w:cs="Arial"/>
          <w:color w:val="000000"/>
          <w:shd w:val="clear" w:color="auto" w:fill="FFFFFF"/>
        </w:rPr>
        <w:t>Testing must be conducted at 100 percent speed and load ±10 percent</w:t>
      </w:r>
      <w:r w:rsidR="00854179">
        <w:rPr>
          <w:rStyle w:val="normaltextrun"/>
          <w:rFonts w:cs="Arial"/>
          <w:color w:val="000000"/>
          <w:shd w:val="clear" w:color="auto" w:fill="FFFFFF"/>
        </w:rPr>
        <w:t xml:space="preserve">. </w:t>
      </w:r>
      <w:r w:rsidR="00CB14DE">
        <w:rPr>
          <w:rStyle w:val="normaltextrun"/>
          <w:rFonts w:cs="Arial"/>
          <w:color w:val="000000"/>
          <w:shd w:val="clear" w:color="auto" w:fill="FFFFFF"/>
        </w:rPr>
        <w:t xml:space="preserve"> </w:t>
      </w:r>
      <w:r w:rsidRPr="007C101C">
        <w:rPr>
          <w:rStyle w:val="normaltextrun"/>
          <w:rFonts w:cs="Arial"/>
          <w:color w:val="000000"/>
          <w:shd w:val="clear" w:color="auto" w:fill="FFFFFF"/>
        </w:rPr>
        <w:t>No less than 60 days prior to testing, a complete test plan shall be submitted to the AQD</w:t>
      </w:r>
      <w:r w:rsidR="00854179">
        <w:rPr>
          <w:rStyle w:val="normaltextrun"/>
          <w:rFonts w:cs="Arial"/>
          <w:color w:val="000000"/>
          <w:shd w:val="clear" w:color="auto" w:fill="FFFFFF"/>
        </w:rPr>
        <w:t xml:space="preserve">. </w:t>
      </w:r>
      <w:r w:rsidR="0090720E">
        <w:rPr>
          <w:rStyle w:val="normaltextrun"/>
          <w:rFonts w:cs="Arial"/>
          <w:color w:val="000000"/>
          <w:shd w:val="clear" w:color="auto" w:fill="FFFFFF"/>
        </w:rPr>
        <w:t xml:space="preserve"> </w:t>
      </w:r>
      <w:r w:rsidRPr="007C101C">
        <w:rPr>
          <w:rStyle w:val="normaltextrun"/>
          <w:rFonts w:cs="Arial"/>
          <w:color w:val="000000"/>
          <w:shd w:val="clear" w:color="auto" w:fill="FFFFFF"/>
        </w:rPr>
        <w:t>The final plan must be approved by the AQD prior to testing</w:t>
      </w:r>
      <w:r w:rsidR="00854179">
        <w:rPr>
          <w:rStyle w:val="normaltextrun"/>
          <w:rFonts w:cs="Arial"/>
          <w:color w:val="000000"/>
          <w:shd w:val="clear" w:color="auto" w:fill="FFFFFF"/>
        </w:rPr>
        <w:t xml:space="preserve">. </w:t>
      </w:r>
      <w:r w:rsidR="0090720E">
        <w:rPr>
          <w:rStyle w:val="normaltextrun"/>
          <w:rFonts w:cs="Arial"/>
          <w:color w:val="000000"/>
          <w:shd w:val="clear" w:color="auto" w:fill="FFFFFF"/>
        </w:rPr>
        <w:t xml:space="preserve"> </w:t>
      </w:r>
      <w:r w:rsidRPr="007C101C">
        <w:rPr>
          <w:rStyle w:val="normaltextrun"/>
          <w:rFonts w:cs="Arial"/>
          <w:color w:val="000000"/>
          <w:shd w:val="clear" w:color="auto" w:fill="FFFFFF"/>
        </w:rPr>
        <w:t>Verification of emission rates includes the submittal of a complete report of the test results to the AQD within 60 days following the last date of the test.</w:t>
      </w:r>
      <w:r w:rsidRPr="007C101C">
        <w:rPr>
          <w:rStyle w:val="normaltextrun"/>
          <w:rFonts w:cs="Arial"/>
          <w:shd w:val="clear" w:color="auto" w:fill="FFFFFF"/>
          <w:vertAlign w:val="superscript"/>
        </w:rPr>
        <w:t>2</w:t>
      </w:r>
      <w:r w:rsidR="00692FED">
        <w:rPr>
          <w:rStyle w:val="normaltextrun"/>
          <w:rFonts w:cs="Arial"/>
          <w:shd w:val="clear" w:color="auto" w:fill="FFFFFF"/>
          <w:vertAlign w:val="superscript"/>
        </w:rPr>
        <w:t xml:space="preserve">  </w:t>
      </w:r>
      <w:r w:rsidRPr="007C101C">
        <w:rPr>
          <w:rStyle w:val="normaltextrun"/>
          <w:rFonts w:cs="Arial"/>
          <w:b/>
          <w:bCs/>
          <w:color w:val="000000"/>
          <w:shd w:val="clear" w:color="auto" w:fill="FFFFFF"/>
        </w:rPr>
        <w:t>(R 336.2001, R 336.2003, R 336.2004, 40 CFR 63.6640(b))</w:t>
      </w:r>
    </w:p>
    <w:p w14:paraId="194AB979" w14:textId="77777777" w:rsidR="00715110" w:rsidRPr="00E111A8" w:rsidRDefault="00715110" w:rsidP="0013193C">
      <w:pPr>
        <w:jc w:val="both"/>
      </w:pPr>
    </w:p>
    <w:p w14:paraId="62BA09AF" w14:textId="1761E83A" w:rsidR="00715110" w:rsidRDefault="00715110" w:rsidP="009609F4">
      <w:pPr>
        <w:numPr>
          <w:ilvl w:val="0"/>
          <w:numId w:val="89"/>
        </w:numPr>
        <w:jc w:val="both"/>
        <w:rPr>
          <w:rFonts w:cs="Arial"/>
          <w:b/>
        </w:rPr>
      </w:pPr>
      <w:r w:rsidRPr="002A2FAE">
        <w:rPr>
          <w:rFonts w:cs="Arial"/>
        </w:rPr>
        <w:t>The permittee shall notify the AQD Technical Programs Unit Supervisor and the District Supervisor not less than 30</w:t>
      </w:r>
      <w:r w:rsidRPr="002A2FAE">
        <w:rPr>
          <w:rFonts w:cs="Arial"/>
          <w:color w:val="FF0000"/>
        </w:rPr>
        <w:t xml:space="preserve"> </w:t>
      </w:r>
      <w:r w:rsidRPr="002A2FAE">
        <w:rPr>
          <w:rFonts w:cs="Arial"/>
        </w:rPr>
        <w:t>days of the time and place before performance tests are conducted</w:t>
      </w:r>
      <w:r w:rsidR="00854179">
        <w:rPr>
          <w:rFonts w:cs="Arial"/>
        </w:rPr>
        <w:t xml:space="preserve">. </w:t>
      </w:r>
      <w:r w:rsidR="0090720E">
        <w:rPr>
          <w:rFonts w:cs="Arial"/>
        </w:rPr>
        <w:t xml:space="preserve"> </w:t>
      </w:r>
      <w:r w:rsidRPr="002A2FAE">
        <w:rPr>
          <w:rFonts w:cs="Arial"/>
          <w:b/>
        </w:rPr>
        <w:t>(R 336.1213(3))</w:t>
      </w:r>
    </w:p>
    <w:p w14:paraId="4F86A1DA" w14:textId="7AFC094D" w:rsidR="007C101C" w:rsidRDefault="007C101C" w:rsidP="0013193C">
      <w:pPr>
        <w:ind w:left="360" w:hanging="360"/>
        <w:jc w:val="both"/>
        <w:rPr>
          <w:rFonts w:cs="Arial"/>
          <w:b/>
        </w:rPr>
      </w:pPr>
    </w:p>
    <w:p w14:paraId="3F8112A1" w14:textId="77777777" w:rsidR="00715110" w:rsidRDefault="00715110" w:rsidP="0013193C">
      <w:pPr>
        <w:jc w:val="both"/>
      </w:pPr>
      <w:r>
        <w:rPr>
          <w:b/>
        </w:rPr>
        <w:t xml:space="preserve">VI.  </w:t>
      </w:r>
      <w:r>
        <w:rPr>
          <w:b/>
          <w:u w:val="single"/>
        </w:rPr>
        <w:t>MONITORING/RECORDKEEPING</w:t>
      </w:r>
    </w:p>
    <w:p w14:paraId="55B484B3" w14:textId="352152CC" w:rsidR="00715110" w:rsidRPr="00FE0AD0" w:rsidRDefault="00715110" w:rsidP="00544CF3">
      <w:r w:rsidRPr="00FE0AD0">
        <w:t xml:space="preserve">Records shall be maintained on file for a period of </w:t>
      </w:r>
      <w:r>
        <w:t>five</w:t>
      </w:r>
      <w:r w:rsidRPr="00FE0AD0">
        <w:t xml:space="preserve"> years</w:t>
      </w:r>
      <w:r w:rsidR="00854179">
        <w:t xml:space="preserve">. </w:t>
      </w:r>
      <w:r w:rsidR="0090720E">
        <w:t xml:space="preserve"> </w:t>
      </w:r>
      <w:r w:rsidRPr="00FE0AD0">
        <w:rPr>
          <w:b/>
        </w:rPr>
        <w:t>(R 336.1213(3)(b)(ii))</w:t>
      </w:r>
    </w:p>
    <w:p w14:paraId="0953BB8B" w14:textId="77777777" w:rsidR="00715110" w:rsidRPr="00FE0AD0" w:rsidRDefault="00715110" w:rsidP="00544CF3"/>
    <w:p w14:paraId="4736C2C7" w14:textId="44D49862" w:rsidR="008A619F" w:rsidRPr="008A619F" w:rsidRDefault="008A619F" w:rsidP="00692FED">
      <w:pPr>
        <w:pStyle w:val="BodyText"/>
        <w:widowControl w:val="0"/>
        <w:numPr>
          <w:ilvl w:val="0"/>
          <w:numId w:val="50"/>
        </w:numPr>
        <w:spacing w:after="0"/>
        <w:ind w:left="360" w:right="110"/>
        <w:jc w:val="both"/>
        <w:rPr>
          <w:rFonts w:eastAsia="Arial" w:cs="Arial"/>
        </w:rPr>
      </w:pPr>
      <w:r w:rsidRPr="008A619F">
        <w:rPr>
          <w:color w:val="231F20"/>
        </w:rPr>
        <w:t>The</w:t>
      </w:r>
      <w:r w:rsidRPr="008A619F">
        <w:rPr>
          <w:color w:val="231F20"/>
          <w:spacing w:val="-6"/>
        </w:rPr>
        <w:t xml:space="preserve"> </w:t>
      </w:r>
      <w:r w:rsidRPr="008A619F">
        <w:rPr>
          <w:color w:val="231F20"/>
          <w:spacing w:val="-1"/>
        </w:rPr>
        <w:t>permittee</w:t>
      </w:r>
      <w:r w:rsidRPr="008A619F">
        <w:rPr>
          <w:color w:val="231F20"/>
          <w:spacing w:val="-6"/>
        </w:rPr>
        <w:t xml:space="preserve"> </w:t>
      </w:r>
      <w:r w:rsidRPr="008A619F">
        <w:rPr>
          <w:color w:val="231F20"/>
        </w:rPr>
        <w:t>shall</w:t>
      </w:r>
      <w:r w:rsidRPr="008A619F">
        <w:rPr>
          <w:color w:val="231F20"/>
          <w:spacing w:val="-5"/>
        </w:rPr>
        <w:t xml:space="preserve"> </w:t>
      </w:r>
      <w:r w:rsidRPr="008A619F">
        <w:rPr>
          <w:color w:val="231F20"/>
        </w:rPr>
        <w:t>continuously</w:t>
      </w:r>
      <w:r w:rsidRPr="008A619F">
        <w:rPr>
          <w:color w:val="231F20"/>
          <w:spacing w:val="-9"/>
        </w:rPr>
        <w:t xml:space="preserve"> </w:t>
      </w:r>
      <w:r w:rsidRPr="008A619F">
        <w:rPr>
          <w:color w:val="231F20"/>
        </w:rPr>
        <w:t>monitor,</w:t>
      </w:r>
      <w:r w:rsidRPr="008A619F">
        <w:rPr>
          <w:color w:val="231F20"/>
          <w:spacing w:val="-5"/>
        </w:rPr>
        <w:t xml:space="preserve"> </w:t>
      </w:r>
      <w:r w:rsidRPr="008A619F">
        <w:rPr>
          <w:color w:val="231F20"/>
          <w:spacing w:val="1"/>
        </w:rPr>
        <w:t>at</w:t>
      </w:r>
      <w:r w:rsidRPr="008A619F">
        <w:rPr>
          <w:color w:val="231F20"/>
          <w:spacing w:val="-6"/>
        </w:rPr>
        <w:t xml:space="preserve"> </w:t>
      </w:r>
      <w:r w:rsidRPr="008A619F">
        <w:rPr>
          <w:color w:val="231F20"/>
        </w:rPr>
        <w:t>least</w:t>
      </w:r>
      <w:r w:rsidRPr="008A619F">
        <w:rPr>
          <w:color w:val="231F20"/>
          <w:spacing w:val="-4"/>
        </w:rPr>
        <w:t xml:space="preserve"> </w:t>
      </w:r>
      <w:r w:rsidRPr="008A619F">
        <w:rPr>
          <w:color w:val="231F20"/>
          <w:spacing w:val="-1"/>
        </w:rPr>
        <w:t>once</w:t>
      </w:r>
      <w:r w:rsidRPr="008A619F">
        <w:rPr>
          <w:color w:val="231F20"/>
          <w:spacing w:val="-4"/>
        </w:rPr>
        <w:t xml:space="preserve"> </w:t>
      </w:r>
      <w:r w:rsidRPr="008A619F">
        <w:rPr>
          <w:color w:val="231F20"/>
        </w:rPr>
        <w:t>every</w:t>
      </w:r>
      <w:r w:rsidRPr="008A619F">
        <w:rPr>
          <w:color w:val="231F20"/>
          <w:spacing w:val="-6"/>
        </w:rPr>
        <w:t xml:space="preserve"> </w:t>
      </w:r>
      <w:r w:rsidRPr="008A619F">
        <w:rPr>
          <w:color w:val="231F20"/>
          <w:spacing w:val="-1"/>
        </w:rPr>
        <w:t>15</w:t>
      </w:r>
      <w:r w:rsidRPr="008A619F">
        <w:rPr>
          <w:color w:val="231F20"/>
          <w:spacing w:val="-6"/>
        </w:rPr>
        <w:t xml:space="preserve"> </w:t>
      </w:r>
      <w:r w:rsidRPr="008A619F">
        <w:rPr>
          <w:color w:val="231F20"/>
        </w:rPr>
        <w:t>minutes,</w:t>
      </w:r>
      <w:r w:rsidRPr="008A619F">
        <w:rPr>
          <w:color w:val="231F20"/>
          <w:spacing w:val="-3"/>
        </w:rPr>
        <w:t xml:space="preserve"> </w:t>
      </w:r>
      <w:r w:rsidRPr="008A619F">
        <w:rPr>
          <w:color w:val="231F20"/>
          <w:spacing w:val="-1"/>
        </w:rPr>
        <w:t>the</w:t>
      </w:r>
      <w:r w:rsidRPr="008A619F">
        <w:rPr>
          <w:color w:val="231F20"/>
          <w:spacing w:val="-4"/>
        </w:rPr>
        <w:t xml:space="preserve"> </w:t>
      </w:r>
      <w:r w:rsidRPr="008A619F">
        <w:rPr>
          <w:color w:val="231F20"/>
          <w:spacing w:val="-1"/>
        </w:rPr>
        <w:t>catalyst</w:t>
      </w:r>
      <w:r w:rsidRPr="008A619F">
        <w:rPr>
          <w:color w:val="231F20"/>
          <w:spacing w:val="-3"/>
        </w:rPr>
        <w:t xml:space="preserve"> </w:t>
      </w:r>
      <w:r w:rsidRPr="008A619F">
        <w:rPr>
          <w:color w:val="231F20"/>
        </w:rPr>
        <w:t>inlet</w:t>
      </w:r>
      <w:r w:rsidRPr="008A619F">
        <w:rPr>
          <w:color w:val="231F20"/>
          <w:spacing w:val="-5"/>
        </w:rPr>
        <w:t xml:space="preserve"> </w:t>
      </w:r>
      <w:r w:rsidRPr="008A619F">
        <w:rPr>
          <w:color w:val="231F20"/>
          <w:spacing w:val="-1"/>
        </w:rPr>
        <w:t>temperature</w:t>
      </w:r>
      <w:r w:rsidRPr="008A619F">
        <w:rPr>
          <w:color w:val="231F20"/>
          <w:spacing w:val="-4"/>
        </w:rPr>
        <w:t xml:space="preserve"> </w:t>
      </w:r>
      <w:r w:rsidRPr="008A619F">
        <w:rPr>
          <w:color w:val="231F20"/>
          <w:spacing w:val="-1"/>
        </w:rPr>
        <w:t>at</w:t>
      </w:r>
      <w:r w:rsidRPr="008A619F">
        <w:rPr>
          <w:color w:val="231F20"/>
          <w:spacing w:val="-4"/>
        </w:rPr>
        <w:t xml:space="preserve"> </w:t>
      </w:r>
      <w:r w:rsidRPr="008A619F">
        <w:rPr>
          <w:color w:val="231F20"/>
        </w:rPr>
        <w:t>all</w:t>
      </w:r>
      <w:r w:rsidRPr="008A619F">
        <w:rPr>
          <w:color w:val="231F20"/>
          <w:spacing w:val="82"/>
          <w:w w:val="99"/>
        </w:rPr>
        <w:t xml:space="preserve"> </w:t>
      </w:r>
      <w:r w:rsidRPr="008A619F">
        <w:rPr>
          <w:color w:val="231F20"/>
        </w:rPr>
        <w:t>times</w:t>
      </w:r>
      <w:r w:rsidRPr="008A619F">
        <w:rPr>
          <w:color w:val="231F20"/>
          <w:spacing w:val="2"/>
        </w:rPr>
        <w:t xml:space="preserve"> </w:t>
      </w:r>
      <w:r w:rsidRPr="008A619F">
        <w:rPr>
          <w:color w:val="231F20"/>
          <w:spacing w:val="-1"/>
        </w:rPr>
        <w:t>that</w:t>
      </w:r>
      <w:r w:rsidRPr="008A619F">
        <w:rPr>
          <w:color w:val="231F20"/>
          <w:spacing w:val="2"/>
        </w:rPr>
        <w:t xml:space="preserve"> </w:t>
      </w:r>
      <w:r w:rsidRPr="008A619F">
        <w:rPr>
          <w:color w:val="231F20"/>
          <w:spacing w:val="1"/>
        </w:rPr>
        <w:t>any</w:t>
      </w:r>
      <w:r w:rsidRPr="008A619F">
        <w:rPr>
          <w:color w:val="231F20"/>
          <w:spacing w:val="-3"/>
        </w:rPr>
        <w:t xml:space="preserve"> </w:t>
      </w:r>
      <w:r w:rsidRPr="008A619F">
        <w:rPr>
          <w:color w:val="231F20"/>
        </w:rPr>
        <w:t>engine</w:t>
      </w:r>
      <w:r w:rsidRPr="008A619F">
        <w:rPr>
          <w:color w:val="231F20"/>
          <w:spacing w:val="3"/>
        </w:rPr>
        <w:t xml:space="preserve"> </w:t>
      </w:r>
      <w:r w:rsidRPr="008A619F">
        <w:rPr>
          <w:color w:val="231F20"/>
        </w:rPr>
        <w:t>for</w:t>
      </w:r>
      <w:r w:rsidRPr="008A619F">
        <w:rPr>
          <w:color w:val="231F20"/>
          <w:spacing w:val="1"/>
        </w:rPr>
        <w:t xml:space="preserve"> </w:t>
      </w:r>
      <w:r w:rsidR="006F642F">
        <w:rPr>
          <w:color w:val="231F20"/>
        </w:rPr>
        <w:t>FGENGMACT4Z-EURICE1-3</w:t>
      </w:r>
      <w:r w:rsidRPr="008A619F">
        <w:rPr>
          <w:color w:val="231F20"/>
          <w:spacing w:val="1"/>
        </w:rPr>
        <w:t xml:space="preserve"> </w:t>
      </w:r>
      <w:r w:rsidRPr="008A619F">
        <w:rPr>
          <w:color w:val="231F20"/>
          <w:spacing w:val="-1"/>
        </w:rPr>
        <w:t>is</w:t>
      </w:r>
      <w:r w:rsidRPr="008A619F">
        <w:rPr>
          <w:color w:val="231F20"/>
          <w:spacing w:val="2"/>
        </w:rPr>
        <w:t xml:space="preserve"> </w:t>
      </w:r>
      <w:r w:rsidRPr="008A619F">
        <w:rPr>
          <w:color w:val="231F20"/>
        </w:rPr>
        <w:t>operating</w:t>
      </w:r>
      <w:r w:rsidRPr="008A619F">
        <w:rPr>
          <w:color w:val="231F20"/>
          <w:spacing w:val="1"/>
        </w:rPr>
        <w:t xml:space="preserve"> </w:t>
      </w:r>
      <w:r w:rsidRPr="008A619F">
        <w:rPr>
          <w:color w:val="231F20"/>
          <w:spacing w:val="-1"/>
        </w:rPr>
        <w:t>except</w:t>
      </w:r>
      <w:r w:rsidRPr="008A619F">
        <w:rPr>
          <w:color w:val="231F20"/>
          <w:spacing w:val="2"/>
        </w:rPr>
        <w:t xml:space="preserve"> </w:t>
      </w:r>
      <w:r w:rsidRPr="008A619F">
        <w:rPr>
          <w:color w:val="231F20"/>
        </w:rPr>
        <w:t>for</w:t>
      </w:r>
      <w:r w:rsidRPr="008A619F">
        <w:rPr>
          <w:color w:val="231F20"/>
          <w:spacing w:val="2"/>
        </w:rPr>
        <w:t xml:space="preserve"> </w:t>
      </w:r>
      <w:r w:rsidRPr="008A619F">
        <w:rPr>
          <w:color w:val="231F20"/>
          <w:spacing w:val="-1"/>
        </w:rPr>
        <w:t>monitor</w:t>
      </w:r>
      <w:r w:rsidRPr="008A619F">
        <w:rPr>
          <w:color w:val="231F20"/>
          <w:spacing w:val="1"/>
        </w:rPr>
        <w:t xml:space="preserve"> </w:t>
      </w:r>
      <w:r w:rsidRPr="008A619F">
        <w:rPr>
          <w:color w:val="231F20"/>
        </w:rPr>
        <w:t>malfunctions,</w:t>
      </w:r>
      <w:r w:rsidRPr="008A619F">
        <w:rPr>
          <w:color w:val="231F20"/>
          <w:spacing w:val="2"/>
        </w:rPr>
        <w:t xml:space="preserve"> </w:t>
      </w:r>
      <w:r w:rsidRPr="008A619F">
        <w:rPr>
          <w:color w:val="231F20"/>
        </w:rPr>
        <w:t>associated repairs,</w:t>
      </w:r>
      <w:r w:rsidRPr="008A619F">
        <w:rPr>
          <w:color w:val="231F20"/>
          <w:spacing w:val="60"/>
          <w:w w:val="99"/>
        </w:rPr>
        <w:t xml:space="preserve"> </w:t>
      </w:r>
      <w:r w:rsidRPr="008A619F">
        <w:rPr>
          <w:color w:val="231F20"/>
          <w:spacing w:val="-1"/>
        </w:rPr>
        <w:t>required</w:t>
      </w:r>
      <w:r w:rsidRPr="008A619F">
        <w:rPr>
          <w:color w:val="231F20"/>
          <w:spacing w:val="55"/>
        </w:rPr>
        <w:t xml:space="preserve"> </w:t>
      </w:r>
      <w:r w:rsidRPr="008A619F">
        <w:rPr>
          <w:color w:val="231F20"/>
        </w:rPr>
        <w:t xml:space="preserve">performance </w:t>
      </w:r>
      <w:r w:rsidRPr="008A619F">
        <w:rPr>
          <w:color w:val="231F20"/>
          <w:spacing w:val="-1"/>
        </w:rPr>
        <w:t>evaluations,</w:t>
      </w:r>
      <w:r w:rsidRPr="008A619F">
        <w:rPr>
          <w:color w:val="231F20"/>
          <w:spacing w:val="55"/>
        </w:rPr>
        <w:t xml:space="preserve"> </w:t>
      </w:r>
      <w:r w:rsidRPr="008A619F">
        <w:rPr>
          <w:color w:val="231F20"/>
        </w:rPr>
        <w:t>and required quality</w:t>
      </w:r>
      <w:r w:rsidRPr="008A619F">
        <w:rPr>
          <w:color w:val="231F20"/>
          <w:spacing w:val="54"/>
        </w:rPr>
        <w:t xml:space="preserve"> </w:t>
      </w:r>
      <w:r w:rsidRPr="008A619F">
        <w:rPr>
          <w:color w:val="231F20"/>
          <w:spacing w:val="-1"/>
        </w:rPr>
        <w:t>assurance</w:t>
      </w:r>
      <w:r w:rsidRPr="008A619F">
        <w:rPr>
          <w:color w:val="231F20"/>
        </w:rPr>
        <w:t xml:space="preserve"> </w:t>
      </w:r>
      <w:r w:rsidRPr="008A619F">
        <w:rPr>
          <w:color w:val="231F20"/>
          <w:spacing w:val="-1"/>
        </w:rPr>
        <w:t>or</w:t>
      </w:r>
      <w:r w:rsidRPr="008A619F">
        <w:rPr>
          <w:color w:val="231F20"/>
          <w:spacing w:val="1"/>
        </w:rPr>
        <w:t xml:space="preserve"> </w:t>
      </w:r>
      <w:r w:rsidRPr="008A619F">
        <w:rPr>
          <w:color w:val="231F20"/>
        </w:rPr>
        <w:t xml:space="preserve">control </w:t>
      </w:r>
      <w:r w:rsidRPr="008A619F">
        <w:rPr>
          <w:color w:val="231F20"/>
          <w:spacing w:val="-1"/>
        </w:rPr>
        <w:t>activities</w:t>
      </w:r>
      <w:r w:rsidR="00854179">
        <w:rPr>
          <w:color w:val="231F20"/>
          <w:spacing w:val="-1"/>
        </w:rPr>
        <w:t>.</w:t>
      </w:r>
      <w:r w:rsidR="0090720E">
        <w:rPr>
          <w:color w:val="231F20"/>
          <w:spacing w:val="-1"/>
        </w:rPr>
        <w:t xml:space="preserve"> </w:t>
      </w:r>
      <w:r w:rsidR="00854179">
        <w:rPr>
          <w:color w:val="231F20"/>
          <w:spacing w:val="-1"/>
        </w:rPr>
        <w:t xml:space="preserve"> </w:t>
      </w:r>
      <w:r w:rsidRPr="008A619F">
        <w:rPr>
          <w:color w:val="231F20"/>
        </w:rPr>
        <w:t>A monitoring</w:t>
      </w:r>
      <w:r w:rsidRPr="008A619F">
        <w:rPr>
          <w:color w:val="231F20"/>
          <w:spacing w:val="92"/>
          <w:w w:val="99"/>
        </w:rPr>
        <w:t xml:space="preserve"> </w:t>
      </w:r>
      <w:r w:rsidRPr="008A619F">
        <w:rPr>
          <w:color w:val="231F20"/>
          <w:spacing w:val="-1"/>
        </w:rPr>
        <w:t>malfunction</w:t>
      </w:r>
      <w:r w:rsidRPr="008A619F">
        <w:rPr>
          <w:color w:val="231F20"/>
          <w:spacing w:val="-7"/>
        </w:rPr>
        <w:t xml:space="preserve"> </w:t>
      </w:r>
      <w:r w:rsidRPr="008A619F">
        <w:rPr>
          <w:color w:val="231F20"/>
          <w:spacing w:val="-1"/>
        </w:rPr>
        <w:t>is</w:t>
      </w:r>
      <w:r w:rsidRPr="008A619F">
        <w:rPr>
          <w:color w:val="231F20"/>
          <w:spacing w:val="-7"/>
        </w:rPr>
        <w:t xml:space="preserve"> </w:t>
      </w:r>
      <w:r w:rsidRPr="008A619F">
        <w:rPr>
          <w:color w:val="231F20"/>
          <w:spacing w:val="1"/>
        </w:rPr>
        <w:t>any</w:t>
      </w:r>
      <w:r w:rsidRPr="008A619F">
        <w:rPr>
          <w:color w:val="231F20"/>
          <w:spacing w:val="-12"/>
        </w:rPr>
        <w:t xml:space="preserve"> </w:t>
      </w:r>
      <w:r w:rsidRPr="008A619F">
        <w:rPr>
          <w:color w:val="231F20"/>
        </w:rPr>
        <w:t>sudden,</w:t>
      </w:r>
      <w:r w:rsidRPr="008A619F">
        <w:rPr>
          <w:color w:val="231F20"/>
          <w:spacing w:val="-7"/>
        </w:rPr>
        <w:t xml:space="preserve"> </w:t>
      </w:r>
      <w:r w:rsidRPr="008A619F">
        <w:rPr>
          <w:color w:val="231F20"/>
          <w:spacing w:val="-1"/>
        </w:rPr>
        <w:t>infrequent,</w:t>
      </w:r>
      <w:r w:rsidRPr="008A619F">
        <w:rPr>
          <w:color w:val="231F20"/>
          <w:spacing w:val="-8"/>
        </w:rPr>
        <w:t xml:space="preserve"> </w:t>
      </w:r>
      <w:r w:rsidRPr="008A619F">
        <w:rPr>
          <w:color w:val="231F20"/>
        </w:rPr>
        <w:t>not</w:t>
      </w:r>
      <w:r w:rsidRPr="008A619F">
        <w:rPr>
          <w:color w:val="231F20"/>
          <w:spacing w:val="-9"/>
        </w:rPr>
        <w:t xml:space="preserve"> </w:t>
      </w:r>
      <w:r w:rsidRPr="008A619F">
        <w:rPr>
          <w:color w:val="231F20"/>
        </w:rPr>
        <w:t>reasonably</w:t>
      </w:r>
      <w:r w:rsidRPr="008A619F">
        <w:rPr>
          <w:color w:val="231F20"/>
          <w:spacing w:val="-9"/>
        </w:rPr>
        <w:t xml:space="preserve"> </w:t>
      </w:r>
      <w:r w:rsidRPr="008A619F">
        <w:rPr>
          <w:color w:val="231F20"/>
        </w:rPr>
        <w:t>preventable</w:t>
      </w:r>
      <w:r w:rsidRPr="008A619F">
        <w:rPr>
          <w:color w:val="231F20"/>
          <w:spacing w:val="-9"/>
        </w:rPr>
        <w:t xml:space="preserve"> </w:t>
      </w:r>
      <w:r w:rsidRPr="008A619F">
        <w:rPr>
          <w:color w:val="231F20"/>
        </w:rPr>
        <w:t>failure</w:t>
      </w:r>
      <w:r w:rsidRPr="008A619F">
        <w:rPr>
          <w:color w:val="231F20"/>
          <w:spacing w:val="-9"/>
        </w:rPr>
        <w:t xml:space="preserve"> </w:t>
      </w:r>
      <w:r w:rsidRPr="008A619F">
        <w:rPr>
          <w:color w:val="231F20"/>
          <w:spacing w:val="-1"/>
        </w:rPr>
        <w:t>of</w:t>
      </w:r>
      <w:r w:rsidRPr="008A619F">
        <w:rPr>
          <w:color w:val="231F20"/>
          <w:spacing w:val="-7"/>
        </w:rPr>
        <w:t xml:space="preserve"> </w:t>
      </w:r>
      <w:r w:rsidRPr="008A619F">
        <w:rPr>
          <w:color w:val="231F20"/>
        </w:rPr>
        <w:t>the</w:t>
      </w:r>
      <w:r w:rsidRPr="008A619F">
        <w:rPr>
          <w:color w:val="231F20"/>
          <w:spacing w:val="-9"/>
        </w:rPr>
        <w:t xml:space="preserve"> </w:t>
      </w:r>
      <w:r w:rsidRPr="008A619F">
        <w:rPr>
          <w:color w:val="231F20"/>
        </w:rPr>
        <w:t>monitoring</w:t>
      </w:r>
      <w:r w:rsidRPr="008A619F">
        <w:rPr>
          <w:color w:val="231F20"/>
          <w:spacing w:val="-8"/>
        </w:rPr>
        <w:t xml:space="preserve"> </w:t>
      </w:r>
      <w:r w:rsidRPr="008A619F">
        <w:rPr>
          <w:color w:val="231F20"/>
          <w:spacing w:val="-1"/>
        </w:rPr>
        <w:t>system</w:t>
      </w:r>
      <w:r w:rsidRPr="008A619F">
        <w:rPr>
          <w:color w:val="231F20"/>
          <w:spacing w:val="-4"/>
        </w:rPr>
        <w:t xml:space="preserve"> </w:t>
      </w:r>
      <w:r w:rsidRPr="008A619F">
        <w:rPr>
          <w:color w:val="231F20"/>
          <w:spacing w:val="-1"/>
        </w:rPr>
        <w:t>to</w:t>
      </w:r>
      <w:r w:rsidRPr="008A619F">
        <w:rPr>
          <w:color w:val="231F20"/>
          <w:spacing w:val="-10"/>
        </w:rPr>
        <w:t xml:space="preserve"> </w:t>
      </w:r>
      <w:r w:rsidRPr="008A619F">
        <w:rPr>
          <w:color w:val="231F20"/>
        </w:rPr>
        <w:t>provide</w:t>
      </w:r>
      <w:r w:rsidRPr="008A619F">
        <w:rPr>
          <w:color w:val="231F20"/>
          <w:spacing w:val="82"/>
          <w:w w:val="99"/>
        </w:rPr>
        <w:t xml:space="preserve"> </w:t>
      </w:r>
      <w:r w:rsidRPr="008A619F">
        <w:rPr>
          <w:color w:val="231F20"/>
          <w:spacing w:val="-1"/>
        </w:rPr>
        <w:t>valid</w:t>
      </w:r>
      <w:r w:rsidRPr="008A619F">
        <w:rPr>
          <w:color w:val="231F20"/>
          <w:spacing w:val="16"/>
        </w:rPr>
        <w:t xml:space="preserve"> </w:t>
      </w:r>
      <w:r w:rsidRPr="008A619F">
        <w:rPr>
          <w:color w:val="231F20"/>
          <w:spacing w:val="-1"/>
        </w:rPr>
        <w:t>data</w:t>
      </w:r>
      <w:r w:rsidR="00854179">
        <w:rPr>
          <w:color w:val="231F20"/>
          <w:spacing w:val="-1"/>
        </w:rPr>
        <w:t>.</w:t>
      </w:r>
      <w:r w:rsidR="00CB14DE">
        <w:rPr>
          <w:color w:val="231F20"/>
          <w:spacing w:val="-1"/>
        </w:rPr>
        <w:t xml:space="preserve"> </w:t>
      </w:r>
      <w:r w:rsidR="00854179">
        <w:rPr>
          <w:color w:val="231F20"/>
          <w:spacing w:val="-1"/>
        </w:rPr>
        <w:t xml:space="preserve"> </w:t>
      </w:r>
      <w:r w:rsidRPr="008A619F">
        <w:rPr>
          <w:color w:val="231F20"/>
          <w:spacing w:val="-1"/>
        </w:rPr>
        <w:t>Monitoring</w:t>
      </w:r>
      <w:r w:rsidRPr="008A619F">
        <w:rPr>
          <w:color w:val="231F20"/>
          <w:spacing w:val="16"/>
        </w:rPr>
        <w:t xml:space="preserve"> </w:t>
      </w:r>
      <w:r w:rsidRPr="008A619F">
        <w:rPr>
          <w:color w:val="231F20"/>
        </w:rPr>
        <w:t>failures</w:t>
      </w:r>
      <w:r w:rsidRPr="008A619F">
        <w:rPr>
          <w:color w:val="231F20"/>
          <w:spacing w:val="18"/>
        </w:rPr>
        <w:t xml:space="preserve"> </w:t>
      </w:r>
      <w:r w:rsidRPr="008A619F">
        <w:rPr>
          <w:color w:val="231F20"/>
          <w:spacing w:val="-1"/>
        </w:rPr>
        <w:t>that</w:t>
      </w:r>
      <w:r w:rsidRPr="008A619F">
        <w:rPr>
          <w:color w:val="231F20"/>
          <w:spacing w:val="15"/>
        </w:rPr>
        <w:t xml:space="preserve"> </w:t>
      </w:r>
      <w:r w:rsidRPr="008A619F">
        <w:rPr>
          <w:color w:val="231F20"/>
        </w:rPr>
        <w:t>are</w:t>
      </w:r>
      <w:r w:rsidRPr="008A619F">
        <w:rPr>
          <w:color w:val="231F20"/>
          <w:spacing w:val="16"/>
        </w:rPr>
        <w:t xml:space="preserve"> </w:t>
      </w:r>
      <w:r w:rsidRPr="008A619F">
        <w:rPr>
          <w:color w:val="231F20"/>
          <w:spacing w:val="-1"/>
        </w:rPr>
        <w:t>caused</w:t>
      </w:r>
      <w:r w:rsidRPr="008A619F">
        <w:rPr>
          <w:color w:val="231F20"/>
          <w:spacing w:val="18"/>
        </w:rPr>
        <w:t xml:space="preserve"> </w:t>
      </w:r>
      <w:r w:rsidRPr="008A619F">
        <w:rPr>
          <w:color w:val="231F20"/>
          <w:spacing w:val="-1"/>
        </w:rPr>
        <w:t>in</w:t>
      </w:r>
      <w:r w:rsidRPr="008A619F">
        <w:rPr>
          <w:color w:val="231F20"/>
          <w:spacing w:val="17"/>
        </w:rPr>
        <w:t xml:space="preserve"> </w:t>
      </w:r>
      <w:r w:rsidRPr="008A619F">
        <w:rPr>
          <w:color w:val="231F20"/>
        </w:rPr>
        <w:t>part</w:t>
      </w:r>
      <w:r w:rsidRPr="008A619F">
        <w:rPr>
          <w:color w:val="231F20"/>
          <w:spacing w:val="17"/>
        </w:rPr>
        <w:t xml:space="preserve"> </w:t>
      </w:r>
      <w:r w:rsidRPr="008A619F">
        <w:rPr>
          <w:color w:val="231F20"/>
          <w:spacing w:val="1"/>
        </w:rPr>
        <w:t>by</w:t>
      </w:r>
      <w:r w:rsidRPr="008A619F">
        <w:rPr>
          <w:color w:val="231F20"/>
          <w:spacing w:val="12"/>
        </w:rPr>
        <w:t xml:space="preserve"> </w:t>
      </w:r>
      <w:r w:rsidRPr="008A619F">
        <w:rPr>
          <w:color w:val="231F20"/>
          <w:spacing w:val="-1"/>
        </w:rPr>
        <w:t>poor</w:t>
      </w:r>
      <w:r w:rsidRPr="008A619F">
        <w:rPr>
          <w:color w:val="231F20"/>
          <w:spacing w:val="18"/>
        </w:rPr>
        <w:t xml:space="preserve"> </w:t>
      </w:r>
      <w:r w:rsidRPr="008A619F">
        <w:rPr>
          <w:color w:val="231F20"/>
        </w:rPr>
        <w:t>maintenance</w:t>
      </w:r>
      <w:r w:rsidRPr="008A619F">
        <w:rPr>
          <w:color w:val="231F20"/>
          <w:spacing w:val="15"/>
        </w:rPr>
        <w:t xml:space="preserve"> </w:t>
      </w:r>
      <w:r w:rsidRPr="008A619F">
        <w:rPr>
          <w:color w:val="231F20"/>
          <w:spacing w:val="-1"/>
        </w:rPr>
        <w:t>or</w:t>
      </w:r>
      <w:r w:rsidRPr="008A619F">
        <w:rPr>
          <w:color w:val="231F20"/>
          <w:spacing w:val="20"/>
        </w:rPr>
        <w:t xml:space="preserve"> </w:t>
      </w:r>
      <w:r w:rsidRPr="008A619F">
        <w:rPr>
          <w:color w:val="231F20"/>
          <w:spacing w:val="-1"/>
        </w:rPr>
        <w:t>careless</w:t>
      </w:r>
      <w:r w:rsidRPr="008A619F">
        <w:rPr>
          <w:color w:val="231F20"/>
          <w:spacing w:val="17"/>
        </w:rPr>
        <w:t xml:space="preserve"> </w:t>
      </w:r>
      <w:r w:rsidRPr="008A619F">
        <w:rPr>
          <w:color w:val="231F20"/>
        </w:rPr>
        <w:t>operation</w:t>
      </w:r>
      <w:r w:rsidRPr="008A619F">
        <w:rPr>
          <w:color w:val="231F20"/>
          <w:spacing w:val="16"/>
        </w:rPr>
        <w:t xml:space="preserve"> </w:t>
      </w:r>
      <w:r w:rsidRPr="008A619F">
        <w:rPr>
          <w:color w:val="231F20"/>
        </w:rPr>
        <w:t>are</w:t>
      </w:r>
      <w:r w:rsidRPr="008A619F">
        <w:rPr>
          <w:color w:val="231F20"/>
          <w:spacing w:val="15"/>
        </w:rPr>
        <w:t xml:space="preserve"> </w:t>
      </w:r>
      <w:r w:rsidRPr="008A619F">
        <w:rPr>
          <w:color w:val="231F20"/>
          <w:spacing w:val="-1"/>
        </w:rPr>
        <w:t>not</w:t>
      </w:r>
      <w:r w:rsidRPr="008A619F">
        <w:rPr>
          <w:color w:val="231F20"/>
          <w:spacing w:val="70"/>
          <w:w w:val="99"/>
        </w:rPr>
        <w:t xml:space="preserve"> </w:t>
      </w:r>
      <w:r w:rsidRPr="008A619F">
        <w:rPr>
          <w:color w:val="231F20"/>
          <w:spacing w:val="-1"/>
        </w:rPr>
        <w:t>malfunctions</w:t>
      </w:r>
      <w:r w:rsidR="00854179">
        <w:rPr>
          <w:color w:val="231F20"/>
          <w:spacing w:val="-1"/>
        </w:rPr>
        <w:t xml:space="preserve">. </w:t>
      </w:r>
      <w:r w:rsidR="0090720E">
        <w:rPr>
          <w:color w:val="231F20"/>
          <w:spacing w:val="-1"/>
        </w:rPr>
        <w:t xml:space="preserve"> </w:t>
      </w:r>
      <w:r w:rsidRPr="008A619F">
        <w:rPr>
          <w:color w:val="231F20"/>
        </w:rPr>
        <w:t>This</w:t>
      </w:r>
      <w:r w:rsidRPr="008A619F">
        <w:rPr>
          <w:color w:val="231F20"/>
          <w:spacing w:val="1"/>
        </w:rPr>
        <w:t xml:space="preserve"> </w:t>
      </w:r>
      <w:r w:rsidRPr="008A619F">
        <w:rPr>
          <w:color w:val="231F20"/>
        </w:rPr>
        <w:t>monitoring</w:t>
      </w:r>
      <w:r w:rsidRPr="008A619F">
        <w:rPr>
          <w:color w:val="231F20"/>
          <w:spacing w:val="-1"/>
        </w:rPr>
        <w:t xml:space="preserve"> </w:t>
      </w:r>
      <w:r w:rsidRPr="008A619F">
        <w:rPr>
          <w:color w:val="231F20"/>
        </w:rPr>
        <w:t>data</w:t>
      </w:r>
      <w:r w:rsidRPr="008A619F">
        <w:rPr>
          <w:color w:val="231F20"/>
          <w:spacing w:val="2"/>
        </w:rPr>
        <w:t xml:space="preserve"> </w:t>
      </w:r>
      <w:r w:rsidRPr="008A619F">
        <w:rPr>
          <w:color w:val="231F20"/>
        </w:rPr>
        <w:t>shall</w:t>
      </w:r>
      <w:r w:rsidRPr="008A619F">
        <w:rPr>
          <w:color w:val="231F20"/>
          <w:spacing w:val="2"/>
        </w:rPr>
        <w:t xml:space="preserve"> </w:t>
      </w:r>
      <w:r w:rsidRPr="008A619F">
        <w:rPr>
          <w:color w:val="231F20"/>
          <w:spacing w:val="-1"/>
        </w:rPr>
        <w:t xml:space="preserve">be </w:t>
      </w:r>
      <w:r w:rsidRPr="008A619F">
        <w:rPr>
          <w:color w:val="231F20"/>
        </w:rPr>
        <w:t xml:space="preserve">kept </w:t>
      </w:r>
      <w:r w:rsidRPr="008A619F">
        <w:rPr>
          <w:color w:val="231F20"/>
          <w:spacing w:val="1"/>
        </w:rPr>
        <w:t>on</w:t>
      </w:r>
      <w:r w:rsidRPr="008A619F">
        <w:rPr>
          <w:color w:val="231F20"/>
        </w:rPr>
        <w:t xml:space="preserve"> file </w:t>
      </w:r>
      <w:r w:rsidRPr="008A619F">
        <w:rPr>
          <w:color w:val="231F20"/>
          <w:spacing w:val="-1"/>
        </w:rPr>
        <w:t>at</w:t>
      </w:r>
      <w:r w:rsidRPr="008A619F">
        <w:rPr>
          <w:color w:val="231F20"/>
          <w:spacing w:val="1"/>
        </w:rPr>
        <w:t xml:space="preserve"> </w:t>
      </w:r>
      <w:r w:rsidRPr="008A619F">
        <w:rPr>
          <w:color w:val="231F20"/>
          <w:spacing w:val="-1"/>
        </w:rPr>
        <w:t>the</w:t>
      </w:r>
      <w:r w:rsidRPr="008A619F">
        <w:rPr>
          <w:color w:val="231F20"/>
          <w:spacing w:val="2"/>
        </w:rPr>
        <w:t xml:space="preserve"> </w:t>
      </w:r>
      <w:r w:rsidRPr="008A619F">
        <w:rPr>
          <w:color w:val="231F20"/>
        </w:rPr>
        <w:t>facility</w:t>
      </w:r>
      <w:r w:rsidRPr="008A619F">
        <w:rPr>
          <w:color w:val="231F20"/>
          <w:spacing w:val="-1"/>
        </w:rPr>
        <w:t xml:space="preserve"> </w:t>
      </w:r>
      <w:r w:rsidRPr="008A619F">
        <w:rPr>
          <w:color w:val="231F20"/>
        </w:rPr>
        <w:t>and made available</w:t>
      </w:r>
      <w:r w:rsidRPr="008A619F">
        <w:rPr>
          <w:color w:val="231F20"/>
          <w:spacing w:val="-1"/>
        </w:rPr>
        <w:t xml:space="preserve"> to</w:t>
      </w:r>
      <w:r w:rsidRPr="008A619F">
        <w:rPr>
          <w:color w:val="231F20"/>
          <w:spacing w:val="2"/>
        </w:rPr>
        <w:t xml:space="preserve"> </w:t>
      </w:r>
      <w:r w:rsidRPr="008A619F">
        <w:rPr>
          <w:color w:val="231F20"/>
        </w:rPr>
        <w:t>the Department</w:t>
      </w:r>
      <w:r w:rsidRPr="008A619F">
        <w:rPr>
          <w:color w:val="231F20"/>
          <w:spacing w:val="55"/>
          <w:w w:val="99"/>
        </w:rPr>
        <w:t xml:space="preserve"> </w:t>
      </w:r>
      <w:r w:rsidRPr="008A619F">
        <w:rPr>
          <w:color w:val="231F20"/>
          <w:spacing w:val="-1"/>
        </w:rPr>
        <w:t>upon</w:t>
      </w:r>
      <w:r w:rsidRPr="008A619F">
        <w:rPr>
          <w:color w:val="231F20"/>
          <w:spacing w:val="-4"/>
        </w:rPr>
        <w:t xml:space="preserve"> </w:t>
      </w:r>
      <w:r w:rsidRPr="008A619F">
        <w:rPr>
          <w:color w:val="231F20"/>
        </w:rPr>
        <w:t>request.</w:t>
      </w:r>
      <w:r w:rsidR="00FE7B11">
        <w:rPr>
          <w:rFonts w:cs="Arial"/>
          <w:vertAlign w:val="superscript"/>
        </w:rPr>
        <w:t>2</w:t>
      </w:r>
      <w:r w:rsidRPr="008A619F">
        <w:rPr>
          <w:color w:val="231F20"/>
          <w:spacing w:val="45"/>
        </w:rPr>
        <w:t xml:space="preserve"> </w:t>
      </w:r>
      <w:r w:rsidR="00014522">
        <w:rPr>
          <w:color w:val="231F20"/>
          <w:spacing w:val="45"/>
        </w:rPr>
        <w:t xml:space="preserve"> </w:t>
      </w:r>
      <w:r w:rsidRPr="008A619F">
        <w:rPr>
          <w:b/>
          <w:color w:val="231F20"/>
        </w:rPr>
        <w:t>(</w:t>
      </w:r>
      <w:r w:rsidR="0021554F">
        <w:rPr>
          <w:b/>
          <w:color w:val="231F20"/>
        </w:rPr>
        <w:t xml:space="preserve">40 CFR 63.6625(b)(3), </w:t>
      </w:r>
      <w:r w:rsidRPr="008A619F">
        <w:rPr>
          <w:b/>
          <w:color w:val="231F20"/>
        </w:rPr>
        <w:t>40</w:t>
      </w:r>
      <w:r w:rsidRPr="008A619F">
        <w:rPr>
          <w:b/>
          <w:color w:val="231F20"/>
          <w:spacing w:val="-4"/>
        </w:rPr>
        <w:t xml:space="preserve"> </w:t>
      </w:r>
      <w:r w:rsidRPr="008A619F">
        <w:rPr>
          <w:b/>
          <w:color w:val="231F20"/>
        </w:rPr>
        <w:t>CFR</w:t>
      </w:r>
      <w:r w:rsidRPr="008A619F">
        <w:rPr>
          <w:b/>
          <w:color w:val="231F20"/>
          <w:spacing w:val="-6"/>
        </w:rPr>
        <w:t xml:space="preserve"> </w:t>
      </w:r>
      <w:r w:rsidRPr="008A619F">
        <w:rPr>
          <w:b/>
          <w:color w:val="231F20"/>
        </w:rPr>
        <w:t>63.6635(b),</w:t>
      </w:r>
      <w:r w:rsidR="00AF539D">
        <w:rPr>
          <w:b/>
          <w:color w:val="231F20"/>
        </w:rPr>
        <w:t xml:space="preserve"> </w:t>
      </w:r>
      <w:r w:rsidR="00692FED">
        <w:rPr>
          <w:b/>
          <w:color w:val="231F20"/>
        </w:rPr>
        <w:t xml:space="preserve">40 CFR </w:t>
      </w:r>
      <w:r w:rsidRPr="008A619F">
        <w:rPr>
          <w:b/>
          <w:color w:val="231F20"/>
        </w:rPr>
        <w:t>63.6660,</w:t>
      </w:r>
      <w:r w:rsidRPr="008A619F">
        <w:rPr>
          <w:b/>
          <w:color w:val="231F20"/>
          <w:spacing w:val="-6"/>
        </w:rPr>
        <w:t xml:space="preserve"> </w:t>
      </w:r>
      <w:r w:rsidRPr="008A619F">
        <w:rPr>
          <w:b/>
          <w:color w:val="231F20"/>
        </w:rPr>
        <w:t>Table</w:t>
      </w:r>
      <w:r w:rsidRPr="008A619F">
        <w:rPr>
          <w:b/>
          <w:color w:val="231F20"/>
          <w:spacing w:val="-5"/>
        </w:rPr>
        <w:t xml:space="preserve"> </w:t>
      </w:r>
      <w:r w:rsidRPr="008A619F">
        <w:rPr>
          <w:b/>
          <w:color w:val="231F20"/>
        </w:rPr>
        <w:t>6</w:t>
      </w:r>
      <w:r w:rsidRPr="008A619F">
        <w:rPr>
          <w:b/>
          <w:color w:val="231F20"/>
          <w:spacing w:val="-3"/>
        </w:rPr>
        <w:t xml:space="preserve"> </w:t>
      </w:r>
      <w:r w:rsidRPr="008A619F">
        <w:rPr>
          <w:b/>
          <w:color w:val="231F20"/>
        </w:rPr>
        <w:t>of</w:t>
      </w:r>
      <w:r w:rsidRPr="008A619F">
        <w:rPr>
          <w:b/>
          <w:color w:val="231F20"/>
          <w:spacing w:val="-4"/>
        </w:rPr>
        <w:t xml:space="preserve"> </w:t>
      </w:r>
      <w:r w:rsidRPr="008A619F">
        <w:rPr>
          <w:b/>
          <w:color w:val="231F20"/>
        </w:rPr>
        <w:t>40</w:t>
      </w:r>
      <w:r w:rsidR="0090720E">
        <w:rPr>
          <w:b/>
          <w:color w:val="231F20"/>
        </w:rPr>
        <w:t> </w:t>
      </w:r>
      <w:r w:rsidRPr="008A619F">
        <w:rPr>
          <w:b/>
          <w:color w:val="231F20"/>
        </w:rPr>
        <w:t>CFR</w:t>
      </w:r>
      <w:r w:rsidRPr="008A619F">
        <w:rPr>
          <w:b/>
          <w:color w:val="231F20"/>
          <w:spacing w:val="-5"/>
        </w:rPr>
        <w:t xml:space="preserve"> </w:t>
      </w:r>
      <w:r w:rsidR="00692FED">
        <w:rPr>
          <w:b/>
          <w:color w:val="231F20"/>
          <w:spacing w:val="-5"/>
        </w:rPr>
        <w:t xml:space="preserve">Part </w:t>
      </w:r>
      <w:r w:rsidRPr="008A619F">
        <w:rPr>
          <w:b/>
          <w:color w:val="231F20"/>
          <w:spacing w:val="1"/>
        </w:rPr>
        <w:t>63</w:t>
      </w:r>
      <w:r w:rsidR="00692FED">
        <w:rPr>
          <w:b/>
          <w:color w:val="231F20"/>
          <w:spacing w:val="1"/>
        </w:rPr>
        <w:t>,</w:t>
      </w:r>
      <w:r w:rsidRPr="008A619F">
        <w:rPr>
          <w:b/>
          <w:color w:val="231F20"/>
          <w:spacing w:val="-4"/>
        </w:rPr>
        <w:t xml:space="preserve"> </w:t>
      </w:r>
      <w:r w:rsidRPr="008A619F">
        <w:rPr>
          <w:b/>
          <w:color w:val="231F20"/>
          <w:spacing w:val="-1"/>
        </w:rPr>
        <w:t>Subpart</w:t>
      </w:r>
      <w:r w:rsidRPr="008A619F">
        <w:rPr>
          <w:b/>
          <w:color w:val="231F20"/>
          <w:spacing w:val="-5"/>
        </w:rPr>
        <w:t xml:space="preserve"> </w:t>
      </w:r>
      <w:r w:rsidRPr="008A619F">
        <w:rPr>
          <w:b/>
          <w:color w:val="231F20"/>
        </w:rPr>
        <w:t>ZZZZ)</w:t>
      </w:r>
    </w:p>
    <w:p w14:paraId="65300E10" w14:textId="77777777" w:rsidR="008A619F" w:rsidRPr="008A619F" w:rsidRDefault="008A619F" w:rsidP="00692FED">
      <w:pPr>
        <w:jc w:val="both"/>
        <w:rPr>
          <w:rFonts w:eastAsia="Arial" w:cs="Arial"/>
          <w:b/>
          <w:bCs/>
        </w:rPr>
      </w:pPr>
    </w:p>
    <w:p w14:paraId="7F987126" w14:textId="1289E39E" w:rsidR="008A619F" w:rsidRPr="008A619F" w:rsidRDefault="008A619F" w:rsidP="00692FED">
      <w:pPr>
        <w:pStyle w:val="BodyText"/>
        <w:widowControl w:val="0"/>
        <w:numPr>
          <w:ilvl w:val="0"/>
          <w:numId w:val="49"/>
        </w:numPr>
        <w:spacing w:after="0"/>
        <w:ind w:left="360" w:right="109"/>
        <w:jc w:val="both"/>
        <w:rPr>
          <w:rFonts w:eastAsia="Arial" w:cs="Arial"/>
        </w:rPr>
      </w:pPr>
      <w:r w:rsidRPr="008A619F">
        <w:rPr>
          <w:color w:val="231F20"/>
        </w:rPr>
        <w:t>The</w:t>
      </w:r>
      <w:r w:rsidRPr="008A619F">
        <w:rPr>
          <w:color w:val="231F20"/>
          <w:spacing w:val="2"/>
        </w:rPr>
        <w:t xml:space="preserve"> </w:t>
      </w:r>
      <w:r w:rsidRPr="008A619F">
        <w:rPr>
          <w:color w:val="231F20"/>
          <w:spacing w:val="-1"/>
        </w:rPr>
        <w:t>permittee</w:t>
      </w:r>
      <w:r w:rsidRPr="008A619F">
        <w:rPr>
          <w:color w:val="231F20"/>
          <w:spacing w:val="2"/>
        </w:rPr>
        <w:t xml:space="preserve"> </w:t>
      </w:r>
      <w:r w:rsidRPr="008A619F">
        <w:rPr>
          <w:color w:val="231F20"/>
        </w:rPr>
        <w:t>shall</w:t>
      </w:r>
      <w:r w:rsidRPr="008A619F">
        <w:rPr>
          <w:color w:val="231F20"/>
          <w:spacing w:val="3"/>
        </w:rPr>
        <w:t xml:space="preserve"> </w:t>
      </w:r>
      <w:r w:rsidRPr="008A619F">
        <w:rPr>
          <w:color w:val="231F20"/>
        </w:rPr>
        <w:t>not</w:t>
      </w:r>
      <w:r w:rsidRPr="008A619F">
        <w:rPr>
          <w:color w:val="231F20"/>
          <w:spacing w:val="2"/>
        </w:rPr>
        <w:t xml:space="preserve"> </w:t>
      </w:r>
      <w:r w:rsidRPr="008A619F">
        <w:rPr>
          <w:color w:val="231F20"/>
        </w:rPr>
        <w:t>use</w:t>
      </w:r>
      <w:r w:rsidRPr="008A619F">
        <w:rPr>
          <w:color w:val="231F20"/>
          <w:spacing w:val="5"/>
        </w:rPr>
        <w:t xml:space="preserve"> </w:t>
      </w:r>
      <w:r w:rsidRPr="008A619F">
        <w:rPr>
          <w:color w:val="231F20"/>
          <w:spacing w:val="-1"/>
        </w:rPr>
        <w:t>data</w:t>
      </w:r>
      <w:r w:rsidRPr="008A619F">
        <w:rPr>
          <w:color w:val="231F20"/>
          <w:spacing w:val="5"/>
        </w:rPr>
        <w:t xml:space="preserve"> </w:t>
      </w:r>
      <w:r w:rsidRPr="008A619F">
        <w:rPr>
          <w:color w:val="231F20"/>
        </w:rPr>
        <w:t>recorded</w:t>
      </w:r>
      <w:r w:rsidRPr="008A619F">
        <w:rPr>
          <w:color w:val="231F20"/>
          <w:spacing w:val="3"/>
        </w:rPr>
        <w:t xml:space="preserve"> </w:t>
      </w:r>
      <w:r w:rsidRPr="008A619F">
        <w:rPr>
          <w:color w:val="231F20"/>
          <w:spacing w:val="-1"/>
        </w:rPr>
        <w:t>during</w:t>
      </w:r>
      <w:r w:rsidRPr="008A619F">
        <w:rPr>
          <w:color w:val="231F20"/>
          <w:spacing w:val="5"/>
        </w:rPr>
        <w:t xml:space="preserve"> </w:t>
      </w:r>
      <w:r w:rsidRPr="008A619F">
        <w:rPr>
          <w:color w:val="231F20"/>
          <w:spacing w:val="-1"/>
        </w:rPr>
        <w:t>monitoring</w:t>
      </w:r>
      <w:r w:rsidRPr="008A619F">
        <w:rPr>
          <w:color w:val="231F20"/>
          <w:spacing w:val="5"/>
        </w:rPr>
        <w:t xml:space="preserve"> </w:t>
      </w:r>
      <w:r w:rsidRPr="008A619F">
        <w:rPr>
          <w:color w:val="231F20"/>
        </w:rPr>
        <w:t>malfunctions,</w:t>
      </w:r>
      <w:r w:rsidRPr="008A619F">
        <w:rPr>
          <w:color w:val="231F20"/>
          <w:spacing w:val="3"/>
        </w:rPr>
        <w:t xml:space="preserve"> </w:t>
      </w:r>
      <w:r w:rsidRPr="008A619F">
        <w:rPr>
          <w:color w:val="231F20"/>
          <w:spacing w:val="-1"/>
        </w:rPr>
        <w:t>associated</w:t>
      </w:r>
      <w:r w:rsidRPr="008A619F">
        <w:rPr>
          <w:color w:val="231F20"/>
          <w:spacing w:val="3"/>
        </w:rPr>
        <w:t xml:space="preserve"> </w:t>
      </w:r>
      <w:r w:rsidRPr="008A619F">
        <w:rPr>
          <w:color w:val="231F20"/>
        </w:rPr>
        <w:t>repairs,</w:t>
      </w:r>
      <w:r w:rsidRPr="008A619F">
        <w:rPr>
          <w:color w:val="231F20"/>
          <w:spacing w:val="3"/>
        </w:rPr>
        <w:t xml:space="preserve"> </w:t>
      </w:r>
      <w:r w:rsidRPr="008A619F">
        <w:rPr>
          <w:color w:val="231F20"/>
        </w:rPr>
        <w:t>and</w:t>
      </w:r>
      <w:r w:rsidRPr="008A619F">
        <w:rPr>
          <w:color w:val="231F20"/>
          <w:spacing w:val="2"/>
        </w:rPr>
        <w:t xml:space="preserve"> </w:t>
      </w:r>
      <w:r w:rsidRPr="008A619F">
        <w:rPr>
          <w:color w:val="231F20"/>
        </w:rPr>
        <w:t>required</w:t>
      </w:r>
      <w:r w:rsidRPr="008A619F">
        <w:rPr>
          <w:color w:val="231F20"/>
          <w:spacing w:val="88"/>
          <w:w w:val="99"/>
        </w:rPr>
        <w:t xml:space="preserve"> </w:t>
      </w:r>
      <w:r w:rsidRPr="008A619F">
        <w:rPr>
          <w:color w:val="231F20"/>
        </w:rPr>
        <w:t>quality</w:t>
      </w:r>
      <w:r w:rsidRPr="008A619F">
        <w:rPr>
          <w:color w:val="231F20"/>
          <w:spacing w:val="-7"/>
        </w:rPr>
        <w:t xml:space="preserve"> </w:t>
      </w:r>
      <w:r w:rsidRPr="008A619F">
        <w:rPr>
          <w:color w:val="231F20"/>
        </w:rPr>
        <w:t>assurance</w:t>
      </w:r>
      <w:r w:rsidRPr="008A619F">
        <w:rPr>
          <w:color w:val="231F20"/>
          <w:spacing w:val="-1"/>
        </w:rPr>
        <w:t xml:space="preserve"> or</w:t>
      </w:r>
      <w:r w:rsidRPr="008A619F">
        <w:rPr>
          <w:color w:val="231F20"/>
          <w:spacing w:val="-3"/>
        </w:rPr>
        <w:t xml:space="preserve"> </w:t>
      </w:r>
      <w:r w:rsidRPr="008A619F">
        <w:rPr>
          <w:color w:val="231F20"/>
          <w:spacing w:val="-1"/>
        </w:rPr>
        <w:t>control</w:t>
      </w:r>
      <w:r w:rsidRPr="008A619F">
        <w:rPr>
          <w:color w:val="231F20"/>
          <w:spacing w:val="-2"/>
        </w:rPr>
        <w:t xml:space="preserve"> </w:t>
      </w:r>
      <w:r w:rsidRPr="008A619F">
        <w:rPr>
          <w:color w:val="231F20"/>
          <w:spacing w:val="-1"/>
        </w:rPr>
        <w:t>activities</w:t>
      </w:r>
      <w:r w:rsidRPr="008A619F">
        <w:rPr>
          <w:color w:val="231F20"/>
          <w:spacing w:val="-2"/>
        </w:rPr>
        <w:t xml:space="preserve"> </w:t>
      </w:r>
      <w:r w:rsidRPr="008A619F">
        <w:rPr>
          <w:color w:val="231F20"/>
          <w:spacing w:val="-1"/>
        </w:rPr>
        <w:t>in</w:t>
      </w:r>
      <w:r w:rsidRPr="008A619F">
        <w:rPr>
          <w:color w:val="231F20"/>
          <w:spacing w:val="-4"/>
        </w:rPr>
        <w:t xml:space="preserve"> </w:t>
      </w:r>
      <w:r w:rsidRPr="008A619F">
        <w:rPr>
          <w:color w:val="231F20"/>
        </w:rPr>
        <w:t>data</w:t>
      </w:r>
      <w:r w:rsidRPr="008A619F">
        <w:rPr>
          <w:color w:val="231F20"/>
          <w:spacing w:val="-1"/>
        </w:rPr>
        <w:t xml:space="preserve"> averages</w:t>
      </w:r>
      <w:r w:rsidRPr="008A619F">
        <w:rPr>
          <w:color w:val="231F20"/>
        </w:rPr>
        <w:t xml:space="preserve"> </w:t>
      </w:r>
      <w:r w:rsidRPr="008A619F">
        <w:rPr>
          <w:color w:val="231F20"/>
          <w:spacing w:val="-1"/>
        </w:rPr>
        <w:t>and</w:t>
      </w:r>
      <w:r w:rsidRPr="008A619F">
        <w:rPr>
          <w:color w:val="231F20"/>
          <w:spacing w:val="-4"/>
        </w:rPr>
        <w:t xml:space="preserve"> </w:t>
      </w:r>
      <w:r w:rsidRPr="008A619F">
        <w:rPr>
          <w:color w:val="231F20"/>
        </w:rPr>
        <w:t>calculations</w:t>
      </w:r>
      <w:r w:rsidRPr="008A619F">
        <w:rPr>
          <w:color w:val="231F20"/>
          <w:spacing w:val="-3"/>
        </w:rPr>
        <w:t xml:space="preserve"> </w:t>
      </w:r>
      <w:r w:rsidRPr="008A619F">
        <w:rPr>
          <w:color w:val="231F20"/>
          <w:spacing w:val="-1"/>
        </w:rPr>
        <w:t>used</w:t>
      </w:r>
      <w:r w:rsidRPr="008A619F">
        <w:rPr>
          <w:color w:val="231F20"/>
          <w:spacing w:val="-4"/>
        </w:rPr>
        <w:t xml:space="preserve"> </w:t>
      </w:r>
      <w:r w:rsidRPr="008A619F">
        <w:rPr>
          <w:color w:val="231F20"/>
          <w:spacing w:val="-1"/>
        </w:rPr>
        <w:t>to</w:t>
      </w:r>
      <w:r w:rsidRPr="008A619F">
        <w:rPr>
          <w:color w:val="231F20"/>
          <w:spacing w:val="-4"/>
        </w:rPr>
        <w:t xml:space="preserve"> </w:t>
      </w:r>
      <w:r w:rsidRPr="008A619F">
        <w:rPr>
          <w:color w:val="231F20"/>
        </w:rPr>
        <w:t>report</w:t>
      </w:r>
      <w:r w:rsidRPr="008A619F">
        <w:rPr>
          <w:color w:val="231F20"/>
          <w:spacing w:val="-4"/>
        </w:rPr>
        <w:t xml:space="preserve"> </w:t>
      </w:r>
      <w:r w:rsidRPr="008A619F">
        <w:rPr>
          <w:color w:val="231F20"/>
        </w:rPr>
        <w:t>emission</w:t>
      </w:r>
      <w:r w:rsidRPr="008A619F">
        <w:rPr>
          <w:color w:val="231F20"/>
          <w:spacing w:val="-4"/>
        </w:rPr>
        <w:t xml:space="preserve"> </w:t>
      </w:r>
      <w:r w:rsidRPr="008A619F">
        <w:rPr>
          <w:color w:val="231F20"/>
          <w:spacing w:val="-1"/>
        </w:rPr>
        <w:t>or</w:t>
      </w:r>
      <w:r w:rsidRPr="008A619F">
        <w:rPr>
          <w:color w:val="231F20"/>
          <w:spacing w:val="-2"/>
        </w:rPr>
        <w:t xml:space="preserve"> </w:t>
      </w:r>
      <w:r w:rsidRPr="008A619F">
        <w:rPr>
          <w:color w:val="231F20"/>
        </w:rPr>
        <w:t>operating</w:t>
      </w:r>
      <w:r w:rsidRPr="008A619F">
        <w:rPr>
          <w:color w:val="231F20"/>
          <w:spacing w:val="71"/>
          <w:w w:val="99"/>
        </w:rPr>
        <w:t xml:space="preserve"> </w:t>
      </w:r>
      <w:r w:rsidRPr="008A619F">
        <w:rPr>
          <w:color w:val="231F20"/>
          <w:spacing w:val="-1"/>
        </w:rPr>
        <w:t>levels</w:t>
      </w:r>
      <w:r w:rsidR="00854179">
        <w:rPr>
          <w:color w:val="231F20"/>
          <w:spacing w:val="-1"/>
        </w:rPr>
        <w:t xml:space="preserve">. </w:t>
      </w:r>
      <w:r w:rsidR="0090720E">
        <w:rPr>
          <w:color w:val="231F20"/>
          <w:spacing w:val="-1"/>
        </w:rPr>
        <w:t xml:space="preserve"> </w:t>
      </w:r>
      <w:r w:rsidRPr="008A619F">
        <w:rPr>
          <w:color w:val="231F20"/>
        </w:rPr>
        <w:t xml:space="preserve">The </w:t>
      </w:r>
      <w:r w:rsidRPr="008A619F">
        <w:rPr>
          <w:color w:val="231F20"/>
          <w:spacing w:val="-1"/>
        </w:rPr>
        <w:t>permittee</w:t>
      </w:r>
      <w:r w:rsidRPr="008A619F">
        <w:rPr>
          <w:color w:val="231F20"/>
        </w:rPr>
        <w:t xml:space="preserve"> must, however,</w:t>
      </w:r>
      <w:r w:rsidRPr="008A619F">
        <w:rPr>
          <w:color w:val="231F20"/>
          <w:spacing w:val="30"/>
        </w:rPr>
        <w:t xml:space="preserve"> </w:t>
      </w:r>
      <w:r w:rsidRPr="008A619F">
        <w:rPr>
          <w:color w:val="231F20"/>
        </w:rPr>
        <w:t>use all</w:t>
      </w:r>
      <w:r w:rsidRPr="008A619F">
        <w:rPr>
          <w:color w:val="231F20"/>
          <w:spacing w:val="34"/>
        </w:rPr>
        <w:t xml:space="preserve"> </w:t>
      </w:r>
      <w:r w:rsidRPr="008A619F">
        <w:rPr>
          <w:color w:val="231F20"/>
          <w:spacing w:val="-1"/>
        </w:rPr>
        <w:t>the</w:t>
      </w:r>
      <w:r w:rsidRPr="008A619F">
        <w:rPr>
          <w:color w:val="231F20"/>
          <w:spacing w:val="32"/>
        </w:rPr>
        <w:t xml:space="preserve"> </w:t>
      </w:r>
      <w:r w:rsidRPr="008A619F">
        <w:rPr>
          <w:color w:val="231F20"/>
        </w:rPr>
        <w:t>valid data collected</w:t>
      </w:r>
      <w:r w:rsidRPr="008A619F">
        <w:rPr>
          <w:color w:val="231F20"/>
          <w:spacing w:val="32"/>
        </w:rPr>
        <w:t xml:space="preserve"> </w:t>
      </w:r>
      <w:r w:rsidRPr="008A619F">
        <w:rPr>
          <w:color w:val="231F20"/>
          <w:spacing w:val="-1"/>
        </w:rPr>
        <w:t>during</w:t>
      </w:r>
      <w:r w:rsidRPr="008A619F">
        <w:rPr>
          <w:color w:val="231F20"/>
          <w:spacing w:val="32"/>
        </w:rPr>
        <w:t xml:space="preserve"> </w:t>
      </w:r>
      <w:r w:rsidRPr="008A619F">
        <w:rPr>
          <w:color w:val="231F20"/>
        </w:rPr>
        <w:t>all</w:t>
      </w:r>
      <w:r w:rsidRPr="008A619F">
        <w:rPr>
          <w:color w:val="231F20"/>
          <w:spacing w:val="32"/>
        </w:rPr>
        <w:t xml:space="preserve"> </w:t>
      </w:r>
      <w:r w:rsidRPr="008A619F">
        <w:rPr>
          <w:color w:val="231F20"/>
          <w:spacing w:val="-1"/>
        </w:rPr>
        <w:t>other</w:t>
      </w:r>
      <w:r w:rsidRPr="008A619F">
        <w:rPr>
          <w:color w:val="231F20"/>
        </w:rPr>
        <w:t xml:space="preserve"> periods.</w:t>
      </w:r>
      <w:r w:rsidR="00FE7B11">
        <w:rPr>
          <w:rFonts w:cs="Arial"/>
          <w:vertAlign w:val="superscript"/>
        </w:rPr>
        <w:t>2</w:t>
      </w:r>
      <w:r w:rsidRPr="008A619F">
        <w:rPr>
          <w:color w:val="231F20"/>
          <w:spacing w:val="66"/>
          <w:w w:val="99"/>
        </w:rPr>
        <w:t xml:space="preserve"> </w:t>
      </w:r>
      <w:r w:rsidR="00014522">
        <w:rPr>
          <w:color w:val="231F20"/>
          <w:spacing w:val="66"/>
          <w:w w:val="99"/>
        </w:rPr>
        <w:t xml:space="preserve"> </w:t>
      </w:r>
      <w:r w:rsidRPr="008A619F">
        <w:rPr>
          <w:b/>
          <w:color w:val="231F20"/>
        </w:rPr>
        <w:t>(40</w:t>
      </w:r>
      <w:r w:rsidRPr="008A619F">
        <w:rPr>
          <w:b/>
          <w:color w:val="231F20"/>
          <w:spacing w:val="-10"/>
        </w:rPr>
        <w:t xml:space="preserve"> </w:t>
      </w:r>
      <w:r w:rsidRPr="008A619F">
        <w:rPr>
          <w:b/>
          <w:color w:val="231F20"/>
        </w:rPr>
        <w:t>CFR</w:t>
      </w:r>
      <w:r w:rsidRPr="008A619F">
        <w:rPr>
          <w:b/>
          <w:color w:val="231F20"/>
          <w:spacing w:val="-10"/>
        </w:rPr>
        <w:t xml:space="preserve"> </w:t>
      </w:r>
      <w:r w:rsidRPr="008A619F">
        <w:rPr>
          <w:b/>
          <w:color w:val="231F20"/>
        </w:rPr>
        <w:t>63.6635(c))</w:t>
      </w:r>
    </w:p>
    <w:p w14:paraId="1639A9E1" w14:textId="77777777" w:rsidR="008A619F" w:rsidRPr="008A619F" w:rsidRDefault="008A619F" w:rsidP="00692FED">
      <w:pPr>
        <w:ind w:hanging="381"/>
        <w:jc w:val="both"/>
        <w:rPr>
          <w:rFonts w:eastAsia="Arial" w:cs="Arial"/>
          <w:b/>
          <w:bCs/>
        </w:rPr>
      </w:pPr>
    </w:p>
    <w:p w14:paraId="3D36E5F2" w14:textId="66BFF51E" w:rsidR="008A619F" w:rsidRPr="008A619F" w:rsidRDefault="008A619F" w:rsidP="00692FED">
      <w:pPr>
        <w:pStyle w:val="BodyText"/>
        <w:widowControl w:val="0"/>
        <w:numPr>
          <w:ilvl w:val="0"/>
          <w:numId w:val="49"/>
        </w:numPr>
        <w:ind w:left="360"/>
        <w:jc w:val="both"/>
        <w:rPr>
          <w:rFonts w:eastAsia="Arial"/>
        </w:rPr>
      </w:pPr>
      <w:r w:rsidRPr="008A619F">
        <w:rPr>
          <w:color w:val="231F20"/>
        </w:rPr>
        <w:t>The</w:t>
      </w:r>
      <w:r w:rsidRPr="008A619F">
        <w:rPr>
          <w:color w:val="231F20"/>
          <w:spacing w:val="-8"/>
        </w:rPr>
        <w:t xml:space="preserve"> </w:t>
      </w:r>
      <w:r w:rsidRPr="008A619F">
        <w:rPr>
          <w:color w:val="231F20"/>
          <w:spacing w:val="-1"/>
        </w:rPr>
        <w:t>permittee</w:t>
      </w:r>
      <w:r w:rsidRPr="008A619F">
        <w:rPr>
          <w:color w:val="231F20"/>
          <w:spacing w:val="-7"/>
        </w:rPr>
        <w:t xml:space="preserve"> </w:t>
      </w:r>
      <w:r w:rsidRPr="008A619F">
        <w:rPr>
          <w:color w:val="231F20"/>
        </w:rPr>
        <w:t>shall</w:t>
      </w:r>
      <w:r w:rsidRPr="008A619F">
        <w:rPr>
          <w:color w:val="231F20"/>
          <w:spacing w:val="-7"/>
        </w:rPr>
        <w:t xml:space="preserve"> </w:t>
      </w:r>
      <w:r w:rsidRPr="008A619F">
        <w:rPr>
          <w:color w:val="231F20"/>
        </w:rPr>
        <w:t>keep</w:t>
      </w:r>
      <w:r w:rsidRPr="008A619F">
        <w:rPr>
          <w:color w:val="231F20"/>
          <w:spacing w:val="-7"/>
        </w:rPr>
        <w:t xml:space="preserve"> </w:t>
      </w:r>
      <w:r w:rsidRPr="008A619F">
        <w:rPr>
          <w:color w:val="231F20"/>
        </w:rPr>
        <w:t>the</w:t>
      </w:r>
      <w:r w:rsidRPr="008A619F">
        <w:rPr>
          <w:color w:val="231F20"/>
          <w:spacing w:val="-7"/>
        </w:rPr>
        <w:t xml:space="preserve"> </w:t>
      </w:r>
      <w:r w:rsidRPr="008A619F">
        <w:rPr>
          <w:color w:val="231F20"/>
        </w:rPr>
        <w:t>following</w:t>
      </w:r>
      <w:r w:rsidRPr="008A619F">
        <w:rPr>
          <w:color w:val="231F20"/>
          <w:spacing w:val="-7"/>
        </w:rPr>
        <w:t xml:space="preserve"> </w:t>
      </w:r>
      <w:r w:rsidRPr="008A619F">
        <w:rPr>
          <w:color w:val="231F20"/>
        </w:rPr>
        <w:t>records</w:t>
      </w:r>
      <w:r w:rsidRPr="008A619F">
        <w:rPr>
          <w:color w:val="231F20"/>
          <w:spacing w:val="-5"/>
        </w:rPr>
        <w:t xml:space="preserve"> </w:t>
      </w:r>
      <w:r w:rsidRPr="008A619F">
        <w:rPr>
          <w:color w:val="231F20"/>
        </w:rPr>
        <w:t>for</w:t>
      </w:r>
      <w:r w:rsidRPr="008A619F">
        <w:rPr>
          <w:color w:val="231F20"/>
          <w:spacing w:val="-6"/>
        </w:rPr>
        <w:t xml:space="preserve"> </w:t>
      </w:r>
      <w:r w:rsidRPr="008A619F">
        <w:rPr>
          <w:color w:val="231F20"/>
          <w:spacing w:val="-1"/>
        </w:rPr>
        <w:t>each</w:t>
      </w:r>
      <w:r w:rsidRPr="008A619F">
        <w:rPr>
          <w:color w:val="231F20"/>
          <w:spacing w:val="-5"/>
        </w:rPr>
        <w:t xml:space="preserve"> </w:t>
      </w:r>
      <w:r w:rsidRPr="008A619F">
        <w:rPr>
          <w:color w:val="231F20"/>
          <w:spacing w:val="-1"/>
        </w:rPr>
        <w:t>engine</w:t>
      </w:r>
      <w:r w:rsidRPr="008A619F">
        <w:rPr>
          <w:color w:val="231F20"/>
          <w:spacing w:val="-6"/>
        </w:rPr>
        <w:t xml:space="preserve"> </w:t>
      </w:r>
      <w:r w:rsidRPr="008A619F">
        <w:rPr>
          <w:color w:val="231F20"/>
          <w:spacing w:val="-1"/>
        </w:rPr>
        <w:t>in</w:t>
      </w:r>
      <w:r w:rsidRPr="008A619F">
        <w:rPr>
          <w:color w:val="231F20"/>
          <w:spacing w:val="-5"/>
        </w:rPr>
        <w:t xml:space="preserve"> </w:t>
      </w:r>
      <w:r w:rsidR="006F642F">
        <w:rPr>
          <w:color w:val="231F20"/>
        </w:rPr>
        <w:t>FGENGMACT4Z-EURICE1-3</w:t>
      </w:r>
      <w:r w:rsidRPr="008A619F">
        <w:rPr>
          <w:color w:val="231F20"/>
        </w:rPr>
        <w:t>:</w:t>
      </w:r>
    </w:p>
    <w:p w14:paraId="7E203A25" w14:textId="77777777" w:rsidR="008A619F" w:rsidRPr="008A619F" w:rsidRDefault="008A619F" w:rsidP="00692FED">
      <w:pPr>
        <w:pStyle w:val="BodyText"/>
        <w:widowControl w:val="0"/>
        <w:numPr>
          <w:ilvl w:val="0"/>
          <w:numId w:val="59"/>
        </w:numPr>
        <w:spacing w:line="229" w:lineRule="exact"/>
        <w:jc w:val="both"/>
      </w:pPr>
      <w:r w:rsidRPr="008A619F">
        <w:rPr>
          <w:color w:val="231F20"/>
        </w:rPr>
        <w:t>A</w:t>
      </w:r>
      <w:r w:rsidRPr="008A619F">
        <w:rPr>
          <w:color w:val="231F20"/>
          <w:spacing w:val="-8"/>
        </w:rPr>
        <w:t xml:space="preserve"> </w:t>
      </w:r>
      <w:r w:rsidRPr="008A619F">
        <w:rPr>
          <w:color w:val="231F20"/>
          <w:spacing w:val="1"/>
        </w:rPr>
        <w:t>copy</w:t>
      </w:r>
      <w:r w:rsidRPr="008A619F">
        <w:rPr>
          <w:color w:val="231F20"/>
          <w:spacing w:val="-10"/>
        </w:rPr>
        <w:t xml:space="preserve"> </w:t>
      </w:r>
      <w:r w:rsidRPr="008A619F">
        <w:rPr>
          <w:color w:val="231F20"/>
          <w:spacing w:val="-1"/>
        </w:rPr>
        <w:t>of</w:t>
      </w:r>
      <w:r w:rsidRPr="008A619F">
        <w:rPr>
          <w:color w:val="231F20"/>
          <w:spacing w:val="-4"/>
        </w:rPr>
        <w:t xml:space="preserve"> </w:t>
      </w:r>
      <w:r w:rsidRPr="008A619F">
        <w:rPr>
          <w:color w:val="231F20"/>
          <w:spacing w:val="-1"/>
        </w:rPr>
        <w:t>notification</w:t>
      </w:r>
      <w:r w:rsidRPr="008A619F">
        <w:rPr>
          <w:color w:val="231F20"/>
          <w:spacing w:val="-6"/>
        </w:rPr>
        <w:t xml:space="preserve"> </w:t>
      </w:r>
      <w:r w:rsidRPr="008A619F">
        <w:rPr>
          <w:color w:val="231F20"/>
          <w:spacing w:val="-1"/>
        </w:rPr>
        <w:t>of</w:t>
      </w:r>
      <w:r w:rsidRPr="008A619F">
        <w:rPr>
          <w:color w:val="231F20"/>
          <w:spacing w:val="-4"/>
        </w:rPr>
        <w:t xml:space="preserve"> </w:t>
      </w:r>
      <w:r w:rsidRPr="008A619F">
        <w:rPr>
          <w:color w:val="231F20"/>
        </w:rPr>
        <w:t>commencement</w:t>
      </w:r>
      <w:r w:rsidRPr="008A619F">
        <w:rPr>
          <w:color w:val="231F20"/>
          <w:spacing w:val="-8"/>
        </w:rPr>
        <w:t xml:space="preserve"> </w:t>
      </w:r>
      <w:r w:rsidRPr="008A619F">
        <w:rPr>
          <w:color w:val="231F20"/>
          <w:spacing w:val="-1"/>
        </w:rPr>
        <w:t>of</w:t>
      </w:r>
      <w:r w:rsidRPr="008A619F">
        <w:rPr>
          <w:color w:val="231F20"/>
          <w:spacing w:val="-4"/>
        </w:rPr>
        <w:t xml:space="preserve"> </w:t>
      </w:r>
      <w:r w:rsidRPr="008A619F">
        <w:rPr>
          <w:color w:val="231F20"/>
          <w:spacing w:val="-1"/>
        </w:rPr>
        <w:t>construction</w:t>
      </w:r>
      <w:r w:rsidRPr="008A619F">
        <w:rPr>
          <w:color w:val="231F20"/>
          <w:spacing w:val="-7"/>
        </w:rPr>
        <w:t xml:space="preserve"> </w:t>
      </w:r>
      <w:r w:rsidRPr="008A619F">
        <w:rPr>
          <w:color w:val="231F20"/>
        </w:rPr>
        <w:t>and</w:t>
      </w:r>
      <w:r w:rsidRPr="008A619F">
        <w:rPr>
          <w:color w:val="231F20"/>
          <w:spacing w:val="-6"/>
        </w:rPr>
        <w:t xml:space="preserve"> </w:t>
      </w:r>
      <w:r w:rsidRPr="008A619F">
        <w:rPr>
          <w:color w:val="231F20"/>
        </w:rPr>
        <w:t>initial</w:t>
      </w:r>
      <w:r w:rsidRPr="008A619F">
        <w:rPr>
          <w:color w:val="231F20"/>
          <w:spacing w:val="-7"/>
        </w:rPr>
        <w:t xml:space="preserve"> </w:t>
      </w:r>
      <w:r w:rsidRPr="008A619F">
        <w:rPr>
          <w:color w:val="231F20"/>
        </w:rPr>
        <w:t>start-up</w:t>
      </w:r>
      <w:r w:rsidRPr="008A619F">
        <w:rPr>
          <w:color w:val="231F20"/>
          <w:spacing w:val="-7"/>
        </w:rPr>
        <w:t xml:space="preserve"> </w:t>
      </w:r>
      <w:r w:rsidRPr="008A619F">
        <w:rPr>
          <w:color w:val="231F20"/>
        </w:rPr>
        <w:t>notification.</w:t>
      </w:r>
    </w:p>
    <w:p w14:paraId="3563975A" w14:textId="77777777" w:rsidR="008A619F" w:rsidRPr="008A619F" w:rsidRDefault="008A619F" w:rsidP="00692FED">
      <w:pPr>
        <w:pStyle w:val="BodyText"/>
        <w:widowControl w:val="0"/>
        <w:numPr>
          <w:ilvl w:val="0"/>
          <w:numId w:val="59"/>
        </w:numPr>
        <w:ind w:right="116"/>
        <w:jc w:val="both"/>
      </w:pPr>
      <w:r w:rsidRPr="008A619F">
        <w:rPr>
          <w:color w:val="231F20"/>
          <w:spacing w:val="-1"/>
        </w:rPr>
        <w:t>Records of</w:t>
      </w:r>
      <w:r w:rsidRPr="008A619F">
        <w:rPr>
          <w:color w:val="231F20"/>
          <w:spacing w:val="1"/>
        </w:rPr>
        <w:t xml:space="preserve"> </w:t>
      </w:r>
      <w:r w:rsidRPr="008A619F">
        <w:rPr>
          <w:color w:val="231F20"/>
        </w:rPr>
        <w:t xml:space="preserve">the occurrence </w:t>
      </w:r>
      <w:r w:rsidRPr="008A619F">
        <w:rPr>
          <w:color w:val="231F20"/>
          <w:spacing w:val="-1"/>
        </w:rPr>
        <w:t>and</w:t>
      </w:r>
      <w:r w:rsidRPr="008A619F">
        <w:rPr>
          <w:color w:val="231F20"/>
          <w:spacing w:val="1"/>
        </w:rPr>
        <w:t xml:space="preserve"> </w:t>
      </w:r>
      <w:r w:rsidRPr="008A619F">
        <w:rPr>
          <w:color w:val="231F20"/>
        </w:rPr>
        <w:t xml:space="preserve">duration </w:t>
      </w:r>
      <w:r w:rsidRPr="008A619F">
        <w:rPr>
          <w:color w:val="231F20"/>
          <w:spacing w:val="-1"/>
        </w:rPr>
        <w:t>of</w:t>
      </w:r>
      <w:r w:rsidRPr="008A619F">
        <w:rPr>
          <w:color w:val="231F20"/>
          <w:spacing w:val="1"/>
        </w:rPr>
        <w:t xml:space="preserve"> </w:t>
      </w:r>
      <w:r w:rsidRPr="008A619F">
        <w:rPr>
          <w:color w:val="231F20"/>
          <w:spacing w:val="-1"/>
        </w:rPr>
        <w:t>each</w:t>
      </w:r>
      <w:r w:rsidRPr="008A619F">
        <w:rPr>
          <w:color w:val="231F20"/>
        </w:rPr>
        <w:t xml:space="preserve"> malfunction</w:t>
      </w:r>
      <w:r w:rsidRPr="008A619F">
        <w:rPr>
          <w:color w:val="231F20"/>
          <w:spacing w:val="1"/>
        </w:rPr>
        <w:t xml:space="preserve"> </w:t>
      </w:r>
      <w:r w:rsidRPr="008A619F">
        <w:rPr>
          <w:color w:val="231F20"/>
          <w:spacing w:val="-1"/>
        </w:rPr>
        <w:t>of</w:t>
      </w:r>
      <w:r w:rsidRPr="008A619F">
        <w:rPr>
          <w:color w:val="231F20"/>
        </w:rPr>
        <w:t xml:space="preserve"> operation</w:t>
      </w:r>
      <w:r w:rsidRPr="008A619F">
        <w:rPr>
          <w:color w:val="231F20"/>
          <w:spacing w:val="-1"/>
        </w:rPr>
        <w:t xml:space="preserve"> </w:t>
      </w:r>
      <w:r w:rsidRPr="008A619F">
        <w:rPr>
          <w:color w:val="231F20"/>
        </w:rPr>
        <w:t>(</w:t>
      </w:r>
      <w:r w:rsidRPr="008A619F">
        <w:rPr>
          <w:i/>
          <w:color w:val="231F20"/>
        </w:rPr>
        <w:t xml:space="preserve">i.e., </w:t>
      </w:r>
      <w:r w:rsidRPr="008A619F">
        <w:rPr>
          <w:color w:val="231F20"/>
        </w:rPr>
        <w:t xml:space="preserve">process </w:t>
      </w:r>
      <w:r w:rsidRPr="008A619F">
        <w:rPr>
          <w:color w:val="231F20"/>
          <w:spacing w:val="-1"/>
        </w:rPr>
        <w:t>equipment) or</w:t>
      </w:r>
      <w:r w:rsidRPr="008A619F">
        <w:rPr>
          <w:color w:val="231F20"/>
          <w:spacing w:val="2"/>
        </w:rPr>
        <w:t xml:space="preserve"> </w:t>
      </w:r>
      <w:r w:rsidRPr="008A619F">
        <w:rPr>
          <w:color w:val="231F20"/>
          <w:spacing w:val="-1"/>
        </w:rPr>
        <w:t>of</w:t>
      </w:r>
      <w:r w:rsidRPr="008A619F">
        <w:rPr>
          <w:color w:val="231F20"/>
          <w:spacing w:val="62"/>
          <w:w w:val="99"/>
        </w:rPr>
        <w:t xml:space="preserve"> </w:t>
      </w:r>
      <w:r w:rsidRPr="008A619F">
        <w:rPr>
          <w:color w:val="231F20"/>
          <w:spacing w:val="-1"/>
        </w:rPr>
        <w:t>the</w:t>
      </w:r>
      <w:r w:rsidRPr="008A619F">
        <w:rPr>
          <w:color w:val="231F20"/>
          <w:spacing w:val="-8"/>
        </w:rPr>
        <w:t xml:space="preserve"> </w:t>
      </w:r>
      <w:r w:rsidRPr="008A619F">
        <w:rPr>
          <w:color w:val="231F20"/>
        </w:rPr>
        <w:t>air</w:t>
      </w:r>
      <w:r w:rsidRPr="008A619F">
        <w:rPr>
          <w:color w:val="231F20"/>
          <w:spacing w:val="-7"/>
        </w:rPr>
        <w:t xml:space="preserve"> </w:t>
      </w:r>
      <w:r w:rsidRPr="008A619F">
        <w:rPr>
          <w:color w:val="231F20"/>
        </w:rPr>
        <w:t>pollution</w:t>
      </w:r>
      <w:r w:rsidRPr="008A619F">
        <w:rPr>
          <w:color w:val="231F20"/>
          <w:spacing w:val="-8"/>
        </w:rPr>
        <w:t xml:space="preserve"> </w:t>
      </w:r>
      <w:r w:rsidRPr="008A619F">
        <w:rPr>
          <w:color w:val="231F20"/>
        </w:rPr>
        <w:t>control</w:t>
      </w:r>
      <w:r w:rsidRPr="008A619F">
        <w:rPr>
          <w:color w:val="231F20"/>
          <w:spacing w:val="-8"/>
        </w:rPr>
        <w:t xml:space="preserve"> </w:t>
      </w:r>
      <w:r w:rsidRPr="008A619F">
        <w:rPr>
          <w:color w:val="231F20"/>
        </w:rPr>
        <w:t>and</w:t>
      </w:r>
      <w:r w:rsidRPr="008A619F">
        <w:rPr>
          <w:color w:val="231F20"/>
          <w:spacing w:val="-6"/>
        </w:rPr>
        <w:t xml:space="preserve"> </w:t>
      </w:r>
      <w:r w:rsidRPr="008A619F">
        <w:rPr>
          <w:color w:val="231F20"/>
          <w:spacing w:val="-1"/>
        </w:rPr>
        <w:t>monitoring</w:t>
      </w:r>
      <w:r w:rsidRPr="008A619F">
        <w:rPr>
          <w:color w:val="231F20"/>
          <w:spacing w:val="-5"/>
        </w:rPr>
        <w:t xml:space="preserve"> </w:t>
      </w:r>
      <w:r w:rsidRPr="008A619F">
        <w:rPr>
          <w:color w:val="231F20"/>
          <w:spacing w:val="-1"/>
        </w:rPr>
        <w:t>equipment.</w:t>
      </w:r>
    </w:p>
    <w:p w14:paraId="48B21F8D" w14:textId="77777777" w:rsidR="008A619F" w:rsidRPr="008A619F" w:rsidRDefault="008A619F" w:rsidP="00692FED">
      <w:pPr>
        <w:pStyle w:val="BodyText"/>
        <w:widowControl w:val="0"/>
        <w:numPr>
          <w:ilvl w:val="0"/>
          <w:numId w:val="59"/>
        </w:numPr>
        <w:spacing w:line="228" w:lineRule="exact"/>
        <w:jc w:val="both"/>
      </w:pPr>
      <w:r w:rsidRPr="008A619F">
        <w:rPr>
          <w:color w:val="231F20"/>
          <w:spacing w:val="-1"/>
        </w:rPr>
        <w:t>Records</w:t>
      </w:r>
      <w:r w:rsidRPr="008A619F">
        <w:rPr>
          <w:color w:val="231F20"/>
          <w:spacing w:val="-8"/>
        </w:rPr>
        <w:t xml:space="preserve"> </w:t>
      </w:r>
      <w:r w:rsidRPr="008A619F">
        <w:rPr>
          <w:color w:val="231F20"/>
          <w:spacing w:val="-1"/>
        </w:rPr>
        <w:t>of</w:t>
      </w:r>
      <w:r w:rsidRPr="008A619F">
        <w:rPr>
          <w:color w:val="231F20"/>
          <w:spacing w:val="-6"/>
        </w:rPr>
        <w:t xml:space="preserve"> </w:t>
      </w:r>
      <w:r w:rsidRPr="008A619F">
        <w:rPr>
          <w:color w:val="231F20"/>
          <w:spacing w:val="-1"/>
        </w:rPr>
        <w:t>catalyst</w:t>
      </w:r>
      <w:r w:rsidRPr="008A619F">
        <w:rPr>
          <w:color w:val="231F20"/>
          <w:spacing w:val="-9"/>
        </w:rPr>
        <w:t xml:space="preserve"> </w:t>
      </w:r>
      <w:r w:rsidRPr="008A619F">
        <w:rPr>
          <w:color w:val="231F20"/>
        </w:rPr>
        <w:t>efficiency</w:t>
      </w:r>
      <w:r w:rsidRPr="008A619F">
        <w:rPr>
          <w:color w:val="231F20"/>
          <w:spacing w:val="-12"/>
        </w:rPr>
        <w:t xml:space="preserve"> </w:t>
      </w:r>
      <w:r w:rsidRPr="008A619F">
        <w:rPr>
          <w:color w:val="231F20"/>
        </w:rPr>
        <w:t>performance</w:t>
      </w:r>
      <w:r w:rsidRPr="008A619F">
        <w:rPr>
          <w:color w:val="231F20"/>
          <w:spacing w:val="-9"/>
        </w:rPr>
        <w:t xml:space="preserve"> </w:t>
      </w:r>
      <w:r w:rsidRPr="008A619F">
        <w:rPr>
          <w:color w:val="231F20"/>
          <w:spacing w:val="-1"/>
        </w:rPr>
        <w:t>tests</w:t>
      </w:r>
      <w:r w:rsidRPr="008A619F">
        <w:rPr>
          <w:color w:val="231F20"/>
          <w:spacing w:val="-7"/>
        </w:rPr>
        <w:t xml:space="preserve"> </w:t>
      </w:r>
      <w:r w:rsidRPr="008A619F">
        <w:rPr>
          <w:color w:val="231F20"/>
          <w:spacing w:val="-1"/>
        </w:rPr>
        <w:t>and</w:t>
      </w:r>
      <w:r w:rsidRPr="008A619F">
        <w:rPr>
          <w:color w:val="231F20"/>
          <w:spacing w:val="-9"/>
        </w:rPr>
        <w:t xml:space="preserve"> </w:t>
      </w:r>
      <w:r w:rsidRPr="008A619F">
        <w:rPr>
          <w:color w:val="231F20"/>
        </w:rPr>
        <w:t>performance</w:t>
      </w:r>
      <w:r w:rsidRPr="008A619F">
        <w:rPr>
          <w:color w:val="231F20"/>
          <w:spacing w:val="-9"/>
        </w:rPr>
        <w:t xml:space="preserve"> </w:t>
      </w:r>
      <w:r w:rsidRPr="008A619F">
        <w:rPr>
          <w:color w:val="231F20"/>
        </w:rPr>
        <w:t>evaluations.</w:t>
      </w:r>
    </w:p>
    <w:p w14:paraId="7471457A" w14:textId="77777777" w:rsidR="008A619F" w:rsidRPr="008A619F" w:rsidRDefault="008A619F" w:rsidP="00692FED">
      <w:pPr>
        <w:pStyle w:val="BodyText"/>
        <w:widowControl w:val="0"/>
        <w:numPr>
          <w:ilvl w:val="0"/>
          <w:numId w:val="59"/>
        </w:numPr>
        <w:spacing w:line="229" w:lineRule="exact"/>
        <w:jc w:val="both"/>
      </w:pPr>
      <w:r w:rsidRPr="008A619F">
        <w:rPr>
          <w:color w:val="231F20"/>
          <w:spacing w:val="-1"/>
        </w:rPr>
        <w:t>Records</w:t>
      </w:r>
      <w:r w:rsidRPr="008A619F">
        <w:rPr>
          <w:color w:val="231F20"/>
          <w:spacing w:val="-6"/>
        </w:rPr>
        <w:t xml:space="preserve"> </w:t>
      </w:r>
      <w:r w:rsidRPr="008A619F">
        <w:rPr>
          <w:color w:val="231F20"/>
          <w:spacing w:val="-1"/>
        </w:rPr>
        <w:t>of</w:t>
      </w:r>
      <w:r w:rsidRPr="008A619F">
        <w:rPr>
          <w:color w:val="231F20"/>
          <w:spacing w:val="-4"/>
        </w:rPr>
        <w:t xml:space="preserve"> </w:t>
      </w:r>
      <w:r w:rsidRPr="008A619F">
        <w:rPr>
          <w:color w:val="231F20"/>
        </w:rPr>
        <w:t>all</w:t>
      </w:r>
      <w:r w:rsidRPr="008A619F">
        <w:rPr>
          <w:color w:val="231F20"/>
          <w:spacing w:val="-8"/>
        </w:rPr>
        <w:t xml:space="preserve"> </w:t>
      </w:r>
      <w:r w:rsidRPr="008A619F">
        <w:rPr>
          <w:color w:val="231F20"/>
        </w:rPr>
        <w:t>required</w:t>
      </w:r>
      <w:r w:rsidRPr="008A619F">
        <w:rPr>
          <w:color w:val="231F20"/>
          <w:spacing w:val="-5"/>
        </w:rPr>
        <w:t xml:space="preserve"> </w:t>
      </w:r>
      <w:r w:rsidRPr="008A619F">
        <w:rPr>
          <w:color w:val="231F20"/>
        </w:rPr>
        <w:t>maintenance</w:t>
      </w:r>
      <w:r w:rsidRPr="008A619F">
        <w:rPr>
          <w:color w:val="231F20"/>
          <w:spacing w:val="-7"/>
        </w:rPr>
        <w:t xml:space="preserve"> </w:t>
      </w:r>
      <w:r w:rsidRPr="008A619F">
        <w:rPr>
          <w:color w:val="231F20"/>
        </w:rPr>
        <w:t>performed</w:t>
      </w:r>
      <w:r w:rsidRPr="008A619F">
        <w:rPr>
          <w:color w:val="231F20"/>
          <w:spacing w:val="-8"/>
        </w:rPr>
        <w:t xml:space="preserve"> </w:t>
      </w:r>
      <w:r w:rsidRPr="008A619F">
        <w:rPr>
          <w:color w:val="231F20"/>
          <w:spacing w:val="-1"/>
        </w:rPr>
        <w:t>on</w:t>
      </w:r>
      <w:r w:rsidRPr="008A619F">
        <w:rPr>
          <w:color w:val="231F20"/>
          <w:spacing w:val="-7"/>
        </w:rPr>
        <w:t xml:space="preserve"> </w:t>
      </w:r>
      <w:r w:rsidRPr="008A619F">
        <w:rPr>
          <w:color w:val="231F20"/>
        </w:rPr>
        <w:t>the</w:t>
      </w:r>
      <w:r w:rsidRPr="008A619F">
        <w:rPr>
          <w:color w:val="231F20"/>
          <w:spacing w:val="-5"/>
        </w:rPr>
        <w:t xml:space="preserve"> </w:t>
      </w:r>
      <w:r w:rsidRPr="008A619F">
        <w:rPr>
          <w:color w:val="231F20"/>
          <w:spacing w:val="-1"/>
        </w:rPr>
        <w:t>air</w:t>
      </w:r>
      <w:r w:rsidRPr="008A619F">
        <w:rPr>
          <w:color w:val="231F20"/>
          <w:spacing w:val="-7"/>
        </w:rPr>
        <w:t xml:space="preserve"> </w:t>
      </w:r>
      <w:r w:rsidRPr="008A619F">
        <w:rPr>
          <w:color w:val="231F20"/>
        </w:rPr>
        <w:t>pollution</w:t>
      </w:r>
      <w:r w:rsidRPr="008A619F">
        <w:rPr>
          <w:color w:val="231F20"/>
          <w:spacing w:val="-5"/>
        </w:rPr>
        <w:t xml:space="preserve"> </w:t>
      </w:r>
      <w:r w:rsidRPr="008A619F">
        <w:rPr>
          <w:color w:val="231F20"/>
        </w:rPr>
        <w:t>control</w:t>
      </w:r>
      <w:r w:rsidRPr="008A619F">
        <w:rPr>
          <w:color w:val="231F20"/>
          <w:spacing w:val="-7"/>
        </w:rPr>
        <w:t xml:space="preserve"> </w:t>
      </w:r>
      <w:r w:rsidRPr="008A619F">
        <w:rPr>
          <w:color w:val="231F20"/>
        </w:rPr>
        <w:t>and</w:t>
      </w:r>
      <w:r w:rsidRPr="008A619F">
        <w:rPr>
          <w:color w:val="231F20"/>
          <w:spacing w:val="-8"/>
        </w:rPr>
        <w:t xml:space="preserve"> </w:t>
      </w:r>
      <w:r w:rsidRPr="008A619F">
        <w:rPr>
          <w:color w:val="231F20"/>
        </w:rPr>
        <w:t>monitoring</w:t>
      </w:r>
      <w:r w:rsidRPr="008A619F">
        <w:rPr>
          <w:color w:val="231F20"/>
          <w:spacing w:val="-7"/>
        </w:rPr>
        <w:t xml:space="preserve"> </w:t>
      </w:r>
      <w:r w:rsidRPr="008A619F">
        <w:rPr>
          <w:color w:val="231F20"/>
        </w:rPr>
        <w:t>equipment.</w:t>
      </w:r>
    </w:p>
    <w:p w14:paraId="388350AF" w14:textId="77777777" w:rsidR="008A619F" w:rsidRPr="008A619F" w:rsidRDefault="008A619F" w:rsidP="00BA31C3">
      <w:pPr>
        <w:pStyle w:val="BodyText"/>
        <w:widowControl w:val="0"/>
        <w:numPr>
          <w:ilvl w:val="0"/>
          <w:numId w:val="59"/>
        </w:numPr>
        <w:ind w:right="115"/>
        <w:jc w:val="both"/>
      </w:pPr>
      <w:r w:rsidRPr="008A619F">
        <w:rPr>
          <w:color w:val="231F20"/>
          <w:spacing w:val="-1"/>
        </w:rPr>
        <w:t>Records</w:t>
      </w:r>
      <w:r w:rsidRPr="008A619F">
        <w:rPr>
          <w:color w:val="231F20"/>
          <w:spacing w:val="-15"/>
        </w:rPr>
        <w:t xml:space="preserve"> </w:t>
      </w:r>
      <w:r w:rsidRPr="008A619F">
        <w:rPr>
          <w:color w:val="231F20"/>
          <w:spacing w:val="-1"/>
        </w:rPr>
        <w:t>of</w:t>
      </w:r>
      <w:r w:rsidRPr="008A619F">
        <w:rPr>
          <w:color w:val="231F20"/>
          <w:spacing w:val="-14"/>
        </w:rPr>
        <w:t xml:space="preserve"> </w:t>
      </w:r>
      <w:r w:rsidRPr="008A619F">
        <w:rPr>
          <w:color w:val="231F20"/>
          <w:spacing w:val="-1"/>
        </w:rPr>
        <w:t>actions</w:t>
      </w:r>
      <w:r w:rsidRPr="008A619F">
        <w:rPr>
          <w:color w:val="231F20"/>
          <w:spacing w:val="-15"/>
        </w:rPr>
        <w:t xml:space="preserve"> </w:t>
      </w:r>
      <w:r w:rsidRPr="008A619F">
        <w:rPr>
          <w:color w:val="231F20"/>
        </w:rPr>
        <w:t>taken</w:t>
      </w:r>
      <w:r w:rsidRPr="008A619F">
        <w:rPr>
          <w:color w:val="231F20"/>
          <w:spacing w:val="-16"/>
        </w:rPr>
        <w:t xml:space="preserve"> </w:t>
      </w:r>
      <w:r w:rsidRPr="008A619F">
        <w:rPr>
          <w:color w:val="231F20"/>
        </w:rPr>
        <w:t>during</w:t>
      </w:r>
      <w:r w:rsidRPr="008A619F">
        <w:rPr>
          <w:color w:val="231F20"/>
          <w:spacing w:val="-17"/>
        </w:rPr>
        <w:t xml:space="preserve"> </w:t>
      </w:r>
      <w:r w:rsidRPr="008A619F">
        <w:rPr>
          <w:color w:val="231F20"/>
        </w:rPr>
        <w:t>periods</w:t>
      </w:r>
      <w:r w:rsidRPr="008A619F">
        <w:rPr>
          <w:color w:val="231F20"/>
          <w:spacing w:val="-14"/>
        </w:rPr>
        <w:t xml:space="preserve"> </w:t>
      </w:r>
      <w:r w:rsidRPr="008A619F">
        <w:rPr>
          <w:color w:val="231F20"/>
          <w:spacing w:val="-1"/>
        </w:rPr>
        <w:t>of</w:t>
      </w:r>
      <w:r w:rsidRPr="008A619F">
        <w:rPr>
          <w:color w:val="231F20"/>
          <w:spacing w:val="-16"/>
        </w:rPr>
        <w:t xml:space="preserve"> </w:t>
      </w:r>
      <w:r w:rsidRPr="008A619F">
        <w:rPr>
          <w:color w:val="231F20"/>
        </w:rPr>
        <w:t>malfunction</w:t>
      </w:r>
      <w:r w:rsidRPr="008A619F">
        <w:rPr>
          <w:color w:val="231F20"/>
          <w:spacing w:val="-16"/>
        </w:rPr>
        <w:t xml:space="preserve"> </w:t>
      </w:r>
      <w:r w:rsidRPr="008A619F">
        <w:rPr>
          <w:color w:val="231F20"/>
          <w:spacing w:val="1"/>
        </w:rPr>
        <w:t>to</w:t>
      </w:r>
      <w:r w:rsidRPr="008A619F">
        <w:rPr>
          <w:color w:val="231F20"/>
          <w:spacing w:val="-17"/>
        </w:rPr>
        <w:t xml:space="preserve"> </w:t>
      </w:r>
      <w:r w:rsidRPr="008A619F">
        <w:rPr>
          <w:color w:val="231F20"/>
          <w:spacing w:val="-1"/>
        </w:rPr>
        <w:t>minimize</w:t>
      </w:r>
      <w:r w:rsidRPr="008A619F">
        <w:rPr>
          <w:color w:val="231F20"/>
          <w:spacing w:val="-16"/>
        </w:rPr>
        <w:t xml:space="preserve"> </w:t>
      </w:r>
      <w:r w:rsidRPr="008A619F">
        <w:rPr>
          <w:color w:val="231F20"/>
        </w:rPr>
        <w:t>emissions,</w:t>
      </w:r>
      <w:r w:rsidRPr="008A619F">
        <w:rPr>
          <w:color w:val="231F20"/>
          <w:spacing w:val="-17"/>
        </w:rPr>
        <w:t xml:space="preserve"> </w:t>
      </w:r>
      <w:r w:rsidRPr="008A619F">
        <w:rPr>
          <w:color w:val="231F20"/>
        </w:rPr>
        <w:t>including</w:t>
      </w:r>
      <w:r w:rsidRPr="008A619F">
        <w:rPr>
          <w:color w:val="231F20"/>
          <w:spacing w:val="-16"/>
        </w:rPr>
        <w:t xml:space="preserve"> </w:t>
      </w:r>
      <w:r w:rsidRPr="008A619F">
        <w:rPr>
          <w:color w:val="231F20"/>
        </w:rPr>
        <w:t>corrective</w:t>
      </w:r>
      <w:r w:rsidRPr="008A619F">
        <w:rPr>
          <w:color w:val="231F20"/>
          <w:spacing w:val="-16"/>
        </w:rPr>
        <w:t xml:space="preserve"> </w:t>
      </w:r>
      <w:r w:rsidRPr="008A619F">
        <w:rPr>
          <w:color w:val="231F20"/>
          <w:spacing w:val="-1"/>
        </w:rPr>
        <w:t>actions</w:t>
      </w:r>
      <w:r w:rsidRPr="008A619F">
        <w:rPr>
          <w:color w:val="231F20"/>
          <w:spacing w:val="59"/>
          <w:w w:val="99"/>
        </w:rPr>
        <w:t xml:space="preserve"> </w:t>
      </w:r>
      <w:r w:rsidRPr="008A619F">
        <w:rPr>
          <w:color w:val="231F20"/>
          <w:spacing w:val="-1"/>
        </w:rPr>
        <w:t>to</w:t>
      </w:r>
      <w:r w:rsidRPr="008A619F">
        <w:rPr>
          <w:color w:val="231F20"/>
          <w:spacing w:val="-16"/>
        </w:rPr>
        <w:t xml:space="preserve"> </w:t>
      </w:r>
      <w:r w:rsidRPr="008A619F">
        <w:rPr>
          <w:color w:val="231F20"/>
        </w:rPr>
        <w:t>restore</w:t>
      </w:r>
      <w:r w:rsidRPr="008A619F">
        <w:rPr>
          <w:color w:val="231F20"/>
          <w:spacing w:val="-13"/>
        </w:rPr>
        <w:t xml:space="preserve"> </w:t>
      </w:r>
      <w:r w:rsidRPr="008A619F">
        <w:rPr>
          <w:color w:val="231F20"/>
          <w:spacing w:val="-1"/>
        </w:rPr>
        <w:t>malfunctioning</w:t>
      </w:r>
      <w:r w:rsidRPr="008A619F">
        <w:rPr>
          <w:color w:val="231F20"/>
          <w:spacing w:val="-13"/>
        </w:rPr>
        <w:t xml:space="preserve"> </w:t>
      </w:r>
      <w:r w:rsidRPr="008A619F">
        <w:rPr>
          <w:color w:val="231F20"/>
        </w:rPr>
        <w:t>process</w:t>
      </w:r>
      <w:r w:rsidRPr="008A619F">
        <w:rPr>
          <w:color w:val="231F20"/>
          <w:spacing w:val="-14"/>
        </w:rPr>
        <w:t xml:space="preserve"> </w:t>
      </w:r>
      <w:r w:rsidRPr="008A619F">
        <w:rPr>
          <w:color w:val="231F20"/>
          <w:spacing w:val="-1"/>
        </w:rPr>
        <w:t>and</w:t>
      </w:r>
      <w:r w:rsidRPr="008A619F">
        <w:rPr>
          <w:color w:val="231F20"/>
          <w:spacing w:val="-13"/>
        </w:rPr>
        <w:t xml:space="preserve"> </w:t>
      </w:r>
      <w:r w:rsidRPr="008A619F">
        <w:rPr>
          <w:color w:val="231F20"/>
        </w:rPr>
        <w:t>air</w:t>
      </w:r>
      <w:r w:rsidRPr="008A619F">
        <w:rPr>
          <w:color w:val="231F20"/>
          <w:spacing w:val="-13"/>
        </w:rPr>
        <w:t xml:space="preserve"> </w:t>
      </w:r>
      <w:r w:rsidRPr="008A619F">
        <w:rPr>
          <w:color w:val="231F20"/>
          <w:spacing w:val="-1"/>
        </w:rPr>
        <w:t>pollution</w:t>
      </w:r>
      <w:r w:rsidRPr="008A619F">
        <w:rPr>
          <w:color w:val="231F20"/>
          <w:spacing w:val="-13"/>
        </w:rPr>
        <w:t xml:space="preserve"> </w:t>
      </w:r>
      <w:r w:rsidRPr="008A619F">
        <w:rPr>
          <w:color w:val="231F20"/>
        </w:rPr>
        <w:t>control</w:t>
      </w:r>
      <w:r w:rsidRPr="008A619F">
        <w:rPr>
          <w:color w:val="231F20"/>
          <w:spacing w:val="-13"/>
        </w:rPr>
        <w:t xml:space="preserve"> </w:t>
      </w:r>
      <w:r w:rsidRPr="008A619F">
        <w:rPr>
          <w:color w:val="231F20"/>
          <w:spacing w:val="-1"/>
        </w:rPr>
        <w:t>and</w:t>
      </w:r>
      <w:r w:rsidRPr="008A619F">
        <w:rPr>
          <w:color w:val="231F20"/>
          <w:spacing w:val="-13"/>
        </w:rPr>
        <w:t xml:space="preserve"> </w:t>
      </w:r>
      <w:r w:rsidRPr="008A619F">
        <w:rPr>
          <w:color w:val="231F20"/>
        </w:rPr>
        <w:t>monitoring</w:t>
      </w:r>
      <w:r w:rsidRPr="008A619F">
        <w:rPr>
          <w:color w:val="231F20"/>
          <w:spacing w:val="-13"/>
        </w:rPr>
        <w:t xml:space="preserve"> </w:t>
      </w:r>
      <w:r w:rsidRPr="008A619F">
        <w:rPr>
          <w:color w:val="231F20"/>
        </w:rPr>
        <w:t>equipment</w:t>
      </w:r>
      <w:r w:rsidRPr="008A619F">
        <w:rPr>
          <w:color w:val="231F20"/>
          <w:spacing w:val="-16"/>
        </w:rPr>
        <w:t xml:space="preserve"> </w:t>
      </w:r>
      <w:r w:rsidRPr="008A619F">
        <w:rPr>
          <w:color w:val="231F20"/>
          <w:spacing w:val="-1"/>
        </w:rPr>
        <w:t>to</w:t>
      </w:r>
      <w:r w:rsidRPr="008A619F">
        <w:rPr>
          <w:color w:val="231F20"/>
          <w:spacing w:val="-13"/>
        </w:rPr>
        <w:t xml:space="preserve"> </w:t>
      </w:r>
      <w:r w:rsidRPr="008A619F">
        <w:rPr>
          <w:color w:val="231F20"/>
          <w:spacing w:val="-1"/>
        </w:rPr>
        <w:t>its</w:t>
      </w:r>
      <w:r w:rsidRPr="008A619F">
        <w:rPr>
          <w:color w:val="231F20"/>
          <w:spacing w:val="-12"/>
        </w:rPr>
        <w:t xml:space="preserve"> </w:t>
      </w:r>
      <w:r w:rsidRPr="008A619F">
        <w:rPr>
          <w:color w:val="231F20"/>
        </w:rPr>
        <w:t>normal</w:t>
      </w:r>
      <w:r w:rsidRPr="008A619F">
        <w:rPr>
          <w:color w:val="231F20"/>
          <w:spacing w:val="-15"/>
        </w:rPr>
        <w:t xml:space="preserve"> </w:t>
      </w:r>
      <w:r w:rsidRPr="008A619F">
        <w:rPr>
          <w:color w:val="231F20"/>
          <w:spacing w:val="-1"/>
        </w:rPr>
        <w:t>or</w:t>
      </w:r>
      <w:r w:rsidRPr="008A619F">
        <w:rPr>
          <w:color w:val="231F20"/>
          <w:spacing w:val="-14"/>
        </w:rPr>
        <w:t xml:space="preserve"> </w:t>
      </w:r>
      <w:r w:rsidRPr="008A619F">
        <w:rPr>
          <w:color w:val="231F20"/>
        </w:rPr>
        <w:t>usual</w:t>
      </w:r>
      <w:r w:rsidRPr="008A619F">
        <w:rPr>
          <w:color w:val="231F20"/>
          <w:spacing w:val="69"/>
          <w:w w:val="99"/>
        </w:rPr>
        <w:t xml:space="preserve"> </w:t>
      </w:r>
      <w:r w:rsidRPr="008A619F">
        <w:rPr>
          <w:color w:val="231F20"/>
        </w:rPr>
        <w:t>manner</w:t>
      </w:r>
      <w:r w:rsidRPr="008A619F">
        <w:rPr>
          <w:color w:val="231F20"/>
          <w:spacing w:val="-9"/>
        </w:rPr>
        <w:t xml:space="preserve"> </w:t>
      </w:r>
      <w:r w:rsidRPr="008A619F">
        <w:rPr>
          <w:color w:val="231F20"/>
          <w:spacing w:val="-1"/>
        </w:rPr>
        <w:t>of</w:t>
      </w:r>
      <w:r w:rsidRPr="008A619F">
        <w:rPr>
          <w:color w:val="231F20"/>
          <w:spacing w:val="-7"/>
        </w:rPr>
        <w:t xml:space="preserve"> </w:t>
      </w:r>
      <w:r w:rsidRPr="008A619F">
        <w:rPr>
          <w:color w:val="231F20"/>
          <w:spacing w:val="-1"/>
        </w:rPr>
        <w:t>operation.</w:t>
      </w:r>
    </w:p>
    <w:p w14:paraId="4295D5DB" w14:textId="219CABE9" w:rsidR="008A619F" w:rsidRPr="008A619F" w:rsidRDefault="008A619F" w:rsidP="00971E3D">
      <w:pPr>
        <w:pStyle w:val="BodyText"/>
        <w:spacing w:line="229" w:lineRule="exact"/>
        <w:ind w:left="360"/>
        <w:jc w:val="both"/>
        <w:rPr>
          <w:b/>
          <w:bCs/>
        </w:rPr>
      </w:pPr>
      <w:r w:rsidRPr="008A619F">
        <w:rPr>
          <w:color w:val="231F20"/>
        </w:rPr>
        <w:t>These</w:t>
      </w:r>
      <w:r w:rsidRPr="008A619F">
        <w:rPr>
          <w:color w:val="231F20"/>
          <w:spacing w:val="34"/>
        </w:rPr>
        <w:t xml:space="preserve"> </w:t>
      </w:r>
      <w:r w:rsidRPr="008A619F">
        <w:rPr>
          <w:color w:val="231F20"/>
        </w:rPr>
        <w:t>records</w:t>
      </w:r>
      <w:r w:rsidRPr="008A619F">
        <w:rPr>
          <w:color w:val="231F20"/>
          <w:spacing w:val="37"/>
        </w:rPr>
        <w:t xml:space="preserve"> </w:t>
      </w:r>
      <w:r w:rsidRPr="008A619F">
        <w:rPr>
          <w:color w:val="231F20"/>
          <w:spacing w:val="-1"/>
        </w:rPr>
        <w:t>shall</w:t>
      </w:r>
      <w:r w:rsidRPr="008A619F">
        <w:rPr>
          <w:color w:val="231F20"/>
          <w:spacing w:val="38"/>
        </w:rPr>
        <w:t xml:space="preserve"> </w:t>
      </w:r>
      <w:r w:rsidRPr="008A619F">
        <w:rPr>
          <w:color w:val="231F20"/>
          <w:spacing w:val="-1"/>
        </w:rPr>
        <w:t>be</w:t>
      </w:r>
      <w:r w:rsidRPr="008A619F">
        <w:rPr>
          <w:color w:val="231F20"/>
          <w:spacing w:val="35"/>
        </w:rPr>
        <w:t xml:space="preserve"> </w:t>
      </w:r>
      <w:r w:rsidRPr="008A619F">
        <w:rPr>
          <w:color w:val="231F20"/>
        </w:rPr>
        <w:t>kept</w:t>
      </w:r>
      <w:r w:rsidRPr="008A619F">
        <w:rPr>
          <w:color w:val="231F20"/>
          <w:spacing w:val="35"/>
        </w:rPr>
        <w:t xml:space="preserve"> </w:t>
      </w:r>
      <w:r w:rsidRPr="008A619F">
        <w:rPr>
          <w:color w:val="231F20"/>
          <w:spacing w:val="-1"/>
        </w:rPr>
        <w:t>on</w:t>
      </w:r>
      <w:r w:rsidRPr="008A619F">
        <w:rPr>
          <w:color w:val="231F20"/>
          <w:spacing w:val="35"/>
        </w:rPr>
        <w:t xml:space="preserve"> </w:t>
      </w:r>
      <w:r w:rsidRPr="008A619F">
        <w:rPr>
          <w:color w:val="231F20"/>
        </w:rPr>
        <w:t>file</w:t>
      </w:r>
      <w:r w:rsidRPr="008A619F">
        <w:rPr>
          <w:color w:val="231F20"/>
          <w:spacing w:val="38"/>
        </w:rPr>
        <w:t xml:space="preserve"> </w:t>
      </w:r>
      <w:r w:rsidRPr="008A619F">
        <w:rPr>
          <w:color w:val="231F20"/>
          <w:spacing w:val="-1"/>
        </w:rPr>
        <w:t>at</w:t>
      </w:r>
      <w:r w:rsidRPr="008A619F">
        <w:rPr>
          <w:color w:val="231F20"/>
          <w:spacing w:val="35"/>
        </w:rPr>
        <w:t xml:space="preserve"> </w:t>
      </w:r>
      <w:r w:rsidRPr="008A619F">
        <w:rPr>
          <w:color w:val="231F20"/>
        </w:rPr>
        <w:t>the</w:t>
      </w:r>
      <w:r w:rsidRPr="008A619F">
        <w:rPr>
          <w:color w:val="231F20"/>
          <w:spacing w:val="35"/>
        </w:rPr>
        <w:t xml:space="preserve"> </w:t>
      </w:r>
      <w:r w:rsidRPr="008A619F">
        <w:rPr>
          <w:color w:val="231F20"/>
        </w:rPr>
        <w:t>facility</w:t>
      </w:r>
      <w:r w:rsidRPr="008A619F">
        <w:rPr>
          <w:color w:val="231F20"/>
          <w:spacing w:val="34"/>
        </w:rPr>
        <w:t xml:space="preserve"> </w:t>
      </w:r>
      <w:r w:rsidRPr="008A619F">
        <w:rPr>
          <w:color w:val="231F20"/>
        </w:rPr>
        <w:t>and</w:t>
      </w:r>
      <w:r w:rsidRPr="008A619F">
        <w:rPr>
          <w:color w:val="231F20"/>
          <w:spacing w:val="35"/>
        </w:rPr>
        <w:t xml:space="preserve"> </w:t>
      </w:r>
      <w:r w:rsidRPr="008A619F">
        <w:rPr>
          <w:color w:val="231F20"/>
        </w:rPr>
        <w:t>made</w:t>
      </w:r>
      <w:r w:rsidRPr="008A619F">
        <w:rPr>
          <w:color w:val="231F20"/>
          <w:spacing w:val="35"/>
        </w:rPr>
        <w:t xml:space="preserve"> </w:t>
      </w:r>
      <w:r w:rsidRPr="008A619F">
        <w:rPr>
          <w:color w:val="231F20"/>
        </w:rPr>
        <w:t>available</w:t>
      </w:r>
      <w:r w:rsidRPr="008A619F">
        <w:rPr>
          <w:color w:val="231F20"/>
          <w:spacing w:val="35"/>
        </w:rPr>
        <w:t xml:space="preserve"> </w:t>
      </w:r>
      <w:r w:rsidRPr="008A619F">
        <w:rPr>
          <w:color w:val="231F20"/>
          <w:spacing w:val="1"/>
        </w:rPr>
        <w:t>to</w:t>
      </w:r>
      <w:r w:rsidRPr="008A619F">
        <w:rPr>
          <w:color w:val="231F20"/>
          <w:spacing w:val="35"/>
        </w:rPr>
        <w:t xml:space="preserve"> </w:t>
      </w:r>
      <w:r w:rsidRPr="008A619F">
        <w:rPr>
          <w:color w:val="231F20"/>
        </w:rPr>
        <w:t>the</w:t>
      </w:r>
      <w:r w:rsidRPr="008A619F">
        <w:rPr>
          <w:color w:val="231F20"/>
          <w:spacing w:val="37"/>
        </w:rPr>
        <w:t xml:space="preserve"> </w:t>
      </w:r>
      <w:r w:rsidRPr="008A619F">
        <w:rPr>
          <w:color w:val="231F20"/>
          <w:spacing w:val="-1"/>
        </w:rPr>
        <w:t>Department</w:t>
      </w:r>
      <w:r w:rsidRPr="008A619F">
        <w:rPr>
          <w:color w:val="231F20"/>
          <w:spacing w:val="35"/>
        </w:rPr>
        <w:t xml:space="preserve"> </w:t>
      </w:r>
      <w:r w:rsidRPr="008A619F">
        <w:rPr>
          <w:color w:val="231F20"/>
        </w:rPr>
        <w:t>upon</w:t>
      </w:r>
      <w:r w:rsidRPr="008A619F">
        <w:rPr>
          <w:color w:val="231F20"/>
          <w:spacing w:val="35"/>
        </w:rPr>
        <w:t xml:space="preserve"> </w:t>
      </w:r>
      <w:r w:rsidRPr="008A619F">
        <w:rPr>
          <w:color w:val="231F20"/>
        </w:rPr>
        <w:t>request</w:t>
      </w:r>
      <w:r>
        <w:rPr>
          <w:color w:val="231F20"/>
        </w:rPr>
        <w:t>.</w:t>
      </w:r>
      <w:r w:rsidR="00FE7B11">
        <w:rPr>
          <w:rFonts w:cs="Arial"/>
          <w:vertAlign w:val="superscript"/>
        </w:rPr>
        <w:t>2</w:t>
      </w:r>
      <w:r>
        <w:rPr>
          <w:color w:val="231F20"/>
        </w:rPr>
        <w:t xml:space="preserve">  </w:t>
      </w:r>
      <w:r w:rsidRPr="008A619F">
        <w:rPr>
          <w:b/>
          <w:bCs/>
        </w:rPr>
        <w:t>(40</w:t>
      </w:r>
      <w:r w:rsidR="00FE7B11">
        <w:rPr>
          <w:b/>
          <w:bCs/>
        </w:rPr>
        <w:t> </w:t>
      </w:r>
      <w:r w:rsidRPr="008A619F">
        <w:rPr>
          <w:b/>
          <w:bCs/>
        </w:rPr>
        <w:t>CFR</w:t>
      </w:r>
      <w:r w:rsidRPr="008A619F">
        <w:rPr>
          <w:b/>
          <w:bCs/>
          <w:spacing w:val="-7"/>
        </w:rPr>
        <w:t xml:space="preserve"> </w:t>
      </w:r>
      <w:r w:rsidRPr="008A619F">
        <w:rPr>
          <w:b/>
          <w:bCs/>
        </w:rPr>
        <w:t>63.6605(b),</w:t>
      </w:r>
      <w:r w:rsidRPr="008A619F">
        <w:rPr>
          <w:b/>
          <w:bCs/>
          <w:spacing w:val="-7"/>
        </w:rPr>
        <w:t xml:space="preserve"> </w:t>
      </w:r>
      <w:r w:rsidRPr="008A619F">
        <w:rPr>
          <w:b/>
          <w:bCs/>
          <w:spacing w:val="1"/>
        </w:rPr>
        <w:t>40</w:t>
      </w:r>
      <w:r w:rsidRPr="008A619F">
        <w:rPr>
          <w:b/>
          <w:bCs/>
          <w:spacing w:val="-7"/>
        </w:rPr>
        <w:t xml:space="preserve"> </w:t>
      </w:r>
      <w:r w:rsidRPr="008A619F">
        <w:rPr>
          <w:b/>
          <w:bCs/>
          <w:spacing w:val="1"/>
        </w:rPr>
        <w:t>CFR</w:t>
      </w:r>
      <w:r w:rsidRPr="008A619F">
        <w:rPr>
          <w:b/>
          <w:bCs/>
          <w:spacing w:val="-7"/>
        </w:rPr>
        <w:t xml:space="preserve"> </w:t>
      </w:r>
      <w:r w:rsidRPr="008A619F">
        <w:rPr>
          <w:b/>
          <w:bCs/>
        </w:rPr>
        <w:t>63.6655(a),</w:t>
      </w:r>
      <w:r w:rsidRPr="008A619F">
        <w:rPr>
          <w:b/>
          <w:bCs/>
          <w:spacing w:val="-7"/>
        </w:rPr>
        <w:t xml:space="preserve"> </w:t>
      </w:r>
      <w:r w:rsidRPr="008A619F">
        <w:rPr>
          <w:b/>
          <w:bCs/>
        </w:rPr>
        <w:t>40</w:t>
      </w:r>
      <w:r w:rsidRPr="008A619F">
        <w:rPr>
          <w:b/>
          <w:bCs/>
          <w:spacing w:val="-6"/>
        </w:rPr>
        <w:t xml:space="preserve"> </w:t>
      </w:r>
      <w:r w:rsidRPr="008A619F">
        <w:rPr>
          <w:b/>
          <w:bCs/>
        </w:rPr>
        <w:t>CFR</w:t>
      </w:r>
      <w:r w:rsidRPr="008A619F">
        <w:rPr>
          <w:b/>
          <w:bCs/>
          <w:spacing w:val="-7"/>
        </w:rPr>
        <w:t xml:space="preserve"> </w:t>
      </w:r>
      <w:r w:rsidRPr="008A619F">
        <w:rPr>
          <w:b/>
          <w:bCs/>
        </w:rPr>
        <w:t>63.6660)</w:t>
      </w:r>
    </w:p>
    <w:p w14:paraId="093A1D2F" w14:textId="77777777" w:rsidR="008A619F" w:rsidRPr="008A619F" w:rsidRDefault="008A619F" w:rsidP="0013193C">
      <w:pPr>
        <w:spacing w:before="1"/>
        <w:jc w:val="both"/>
        <w:rPr>
          <w:rFonts w:eastAsia="Arial" w:cs="Arial"/>
          <w:b/>
          <w:bCs/>
        </w:rPr>
      </w:pPr>
    </w:p>
    <w:p w14:paraId="157E59C3" w14:textId="16B43C08" w:rsidR="008A619F" w:rsidRPr="008A619F" w:rsidRDefault="008A619F" w:rsidP="00692FED">
      <w:pPr>
        <w:numPr>
          <w:ilvl w:val="0"/>
          <w:numId w:val="49"/>
        </w:numPr>
        <w:spacing w:after="120"/>
        <w:ind w:left="360"/>
        <w:jc w:val="both"/>
        <w:rPr>
          <w:b/>
          <w:bCs/>
        </w:rPr>
      </w:pPr>
      <w:r w:rsidRPr="008A619F">
        <w:rPr>
          <w:color w:val="231F20"/>
        </w:rPr>
        <w:t>The</w:t>
      </w:r>
      <w:r w:rsidRPr="008A619F">
        <w:rPr>
          <w:color w:val="231F20"/>
          <w:spacing w:val="1"/>
        </w:rPr>
        <w:t xml:space="preserve"> </w:t>
      </w:r>
      <w:r w:rsidRPr="008A619F">
        <w:rPr>
          <w:color w:val="231F20"/>
          <w:spacing w:val="-1"/>
        </w:rPr>
        <w:t>permittee</w:t>
      </w:r>
      <w:r w:rsidRPr="008A619F">
        <w:rPr>
          <w:color w:val="231F20"/>
          <w:spacing w:val="2"/>
        </w:rPr>
        <w:t xml:space="preserve"> </w:t>
      </w:r>
      <w:r w:rsidRPr="008A619F">
        <w:rPr>
          <w:color w:val="231F20"/>
        </w:rPr>
        <w:t>shall</w:t>
      </w:r>
      <w:r w:rsidRPr="008A619F">
        <w:rPr>
          <w:color w:val="231F20"/>
          <w:spacing w:val="2"/>
        </w:rPr>
        <w:t xml:space="preserve"> </w:t>
      </w:r>
      <w:r w:rsidRPr="008A619F">
        <w:rPr>
          <w:color w:val="231F20"/>
        </w:rPr>
        <w:t>maintain</w:t>
      </w:r>
      <w:r w:rsidRPr="008A619F">
        <w:rPr>
          <w:color w:val="231F20"/>
          <w:spacing w:val="2"/>
        </w:rPr>
        <w:t xml:space="preserve"> </w:t>
      </w:r>
      <w:r w:rsidRPr="008A619F">
        <w:rPr>
          <w:color w:val="231F20"/>
        </w:rPr>
        <w:t>the</w:t>
      </w:r>
      <w:r w:rsidRPr="008A619F">
        <w:rPr>
          <w:color w:val="231F20"/>
          <w:spacing w:val="2"/>
        </w:rPr>
        <w:t xml:space="preserve"> </w:t>
      </w:r>
      <w:r w:rsidRPr="008A619F">
        <w:rPr>
          <w:color w:val="231F20"/>
        </w:rPr>
        <w:t>following</w:t>
      </w:r>
      <w:r w:rsidRPr="008A619F">
        <w:rPr>
          <w:color w:val="231F20"/>
          <w:spacing w:val="4"/>
        </w:rPr>
        <w:t xml:space="preserve"> </w:t>
      </w:r>
      <w:r w:rsidRPr="008A619F">
        <w:rPr>
          <w:color w:val="231F20"/>
        </w:rPr>
        <w:t>records</w:t>
      </w:r>
      <w:r w:rsidRPr="008A619F">
        <w:rPr>
          <w:color w:val="231F20"/>
          <w:spacing w:val="4"/>
        </w:rPr>
        <w:t xml:space="preserve"> </w:t>
      </w:r>
      <w:r w:rsidRPr="008A619F">
        <w:rPr>
          <w:color w:val="231F20"/>
        </w:rPr>
        <w:t>for</w:t>
      </w:r>
      <w:r w:rsidRPr="008A619F">
        <w:rPr>
          <w:color w:val="231F20"/>
          <w:spacing w:val="3"/>
        </w:rPr>
        <w:t xml:space="preserve"> </w:t>
      </w:r>
      <w:r w:rsidRPr="008A619F">
        <w:rPr>
          <w:color w:val="231F20"/>
          <w:spacing w:val="-1"/>
        </w:rPr>
        <w:t>each</w:t>
      </w:r>
      <w:r w:rsidRPr="008A619F">
        <w:rPr>
          <w:color w:val="231F20"/>
          <w:spacing w:val="2"/>
        </w:rPr>
        <w:t xml:space="preserve"> </w:t>
      </w:r>
      <w:r w:rsidRPr="008A619F">
        <w:rPr>
          <w:color w:val="231F20"/>
        </w:rPr>
        <w:t>C</w:t>
      </w:r>
      <w:r w:rsidR="00AF539D">
        <w:rPr>
          <w:color w:val="231F20"/>
        </w:rPr>
        <w:t>P</w:t>
      </w:r>
      <w:r w:rsidRPr="008A619F">
        <w:rPr>
          <w:color w:val="231F20"/>
        </w:rPr>
        <w:t>MS</w:t>
      </w:r>
      <w:r w:rsidRPr="008A619F">
        <w:rPr>
          <w:color w:val="231F20"/>
          <w:spacing w:val="3"/>
        </w:rPr>
        <w:t xml:space="preserve"> </w:t>
      </w:r>
      <w:r w:rsidRPr="008A619F">
        <w:rPr>
          <w:color w:val="231F20"/>
          <w:spacing w:val="-1"/>
        </w:rPr>
        <w:t>on</w:t>
      </w:r>
      <w:r w:rsidRPr="008A619F">
        <w:rPr>
          <w:color w:val="231F20"/>
          <w:spacing w:val="5"/>
        </w:rPr>
        <w:t xml:space="preserve"> </w:t>
      </w:r>
      <w:r w:rsidRPr="008A619F">
        <w:rPr>
          <w:color w:val="231F20"/>
        </w:rPr>
        <w:t>file</w:t>
      </w:r>
      <w:r w:rsidRPr="008A619F">
        <w:rPr>
          <w:color w:val="231F20"/>
          <w:spacing w:val="5"/>
        </w:rPr>
        <w:t xml:space="preserve"> </w:t>
      </w:r>
      <w:r w:rsidRPr="008A619F">
        <w:rPr>
          <w:color w:val="231F20"/>
          <w:spacing w:val="-1"/>
        </w:rPr>
        <w:t>at</w:t>
      </w:r>
      <w:r w:rsidRPr="008A619F">
        <w:rPr>
          <w:color w:val="231F20"/>
          <w:spacing w:val="3"/>
        </w:rPr>
        <w:t xml:space="preserve"> </w:t>
      </w:r>
      <w:r w:rsidRPr="008A619F">
        <w:rPr>
          <w:color w:val="231F20"/>
          <w:spacing w:val="-1"/>
        </w:rPr>
        <w:t>the</w:t>
      </w:r>
      <w:r w:rsidRPr="008A619F">
        <w:rPr>
          <w:color w:val="231F20"/>
          <w:spacing w:val="4"/>
        </w:rPr>
        <w:t xml:space="preserve"> </w:t>
      </w:r>
      <w:r w:rsidRPr="008A619F">
        <w:rPr>
          <w:color w:val="231F20"/>
        </w:rPr>
        <w:t>facility</w:t>
      </w:r>
      <w:r w:rsidRPr="008A619F">
        <w:rPr>
          <w:color w:val="231F20"/>
          <w:spacing w:val="1"/>
        </w:rPr>
        <w:t xml:space="preserve"> </w:t>
      </w:r>
      <w:r w:rsidRPr="008A619F">
        <w:rPr>
          <w:color w:val="231F20"/>
        </w:rPr>
        <w:t>and</w:t>
      </w:r>
      <w:r w:rsidRPr="008A619F">
        <w:rPr>
          <w:color w:val="231F20"/>
          <w:spacing w:val="2"/>
        </w:rPr>
        <w:t xml:space="preserve"> </w:t>
      </w:r>
      <w:r w:rsidRPr="008A619F">
        <w:rPr>
          <w:color w:val="231F20"/>
          <w:spacing w:val="1"/>
        </w:rPr>
        <w:t>make</w:t>
      </w:r>
      <w:r w:rsidRPr="008A619F">
        <w:rPr>
          <w:color w:val="231F20"/>
          <w:spacing w:val="2"/>
        </w:rPr>
        <w:t xml:space="preserve"> </w:t>
      </w:r>
      <w:r w:rsidRPr="008A619F">
        <w:rPr>
          <w:color w:val="231F20"/>
          <w:spacing w:val="-1"/>
        </w:rPr>
        <w:t>available</w:t>
      </w:r>
      <w:r w:rsidRPr="008A619F">
        <w:rPr>
          <w:color w:val="231F20"/>
          <w:spacing w:val="4"/>
        </w:rPr>
        <w:t xml:space="preserve"> </w:t>
      </w:r>
      <w:r w:rsidRPr="008A619F">
        <w:rPr>
          <w:color w:val="231F20"/>
          <w:spacing w:val="-1"/>
        </w:rPr>
        <w:t>to</w:t>
      </w:r>
      <w:r w:rsidRPr="008A619F">
        <w:rPr>
          <w:color w:val="231F20"/>
          <w:spacing w:val="69"/>
          <w:w w:val="99"/>
        </w:rPr>
        <w:t xml:space="preserve"> </w:t>
      </w:r>
      <w:r w:rsidRPr="008A619F">
        <w:rPr>
          <w:color w:val="231F20"/>
          <w:spacing w:val="-1"/>
        </w:rPr>
        <w:t>the</w:t>
      </w:r>
      <w:r w:rsidRPr="008A619F">
        <w:rPr>
          <w:color w:val="231F20"/>
          <w:spacing w:val="-10"/>
        </w:rPr>
        <w:t xml:space="preserve"> </w:t>
      </w:r>
      <w:r w:rsidRPr="008A619F">
        <w:rPr>
          <w:color w:val="231F20"/>
        </w:rPr>
        <w:t>Department</w:t>
      </w:r>
      <w:r w:rsidRPr="008A619F">
        <w:rPr>
          <w:color w:val="231F20"/>
          <w:spacing w:val="-9"/>
        </w:rPr>
        <w:t xml:space="preserve"> </w:t>
      </w:r>
      <w:r w:rsidRPr="008A619F">
        <w:rPr>
          <w:color w:val="231F20"/>
        </w:rPr>
        <w:t>upon</w:t>
      </w:r>
      <w:r w:rsidRPr="008A619F">
        <w:rPr>
          <w:color w:val="231F20"/>
          <w:spacing w:val="-9"/>
        </w:rPr>
        <w:t xml:space="preserve"> </w:t>
      </w:r>
      <w:r w:rsidRPr="008A619F">
        <w:rPr>
          <w:color w:val="231F20"/>
        </w:rPr>
        <w:t>request:</w:t>
      </w:r>
      <w:r w:rsidR="00F60116">
        <w:rPr>
          <w:rFonts w:cs="Arial"/>
          <w:vertAlign w:val="superscript"/>
        </w:rPr>
        <w:t>2</w:t>
      </w:r>
      <w:r>
        <w:rPr>
          <w:color w:val="231F20"/>
        </w:rPr>
        <w:t xml:space="preserve"> </w:t>
      </w:r>
      <w:r w:rsidR="00692FED">
        <w:rPr>
          <w:color w:val="231F20"/>
        </w:rPr>
        <w:t xml:space="preserve"> </w:t>
      </w:r>
      <w:r w:rsidRPr="008A619F">
        <w:rPr>
          <w:b/>
          <w:bCs/>
        </w:rPr>
        <w:t>(40</w:t>
      </w:r>
      <w:r w:rsidRPr="008A619F">
        <w:rPr>
          <w:b/>
          <w:bCs/>
          <w:spacing w:val="-8"/>
        </w:rPr>
        <w:t xml:space="preserve"> </w:t>
      </w:r>
      <w:r w:rsidRPr="008A619F">
        <w:rPr>
          <w:b/>
          <w:bCs/>
        </w:rPr>
        <w:t>CFR</w:t>
      </w:r>
      <w:r w:rsidRPr="008A619F">
        <w:rPr>
          <w:b/>
          <w:bCs/>
          <w:spacing w:val="-4"/>
        </w:rPr>
        <w:t xml:space="preserve"> </w:t>
      </w:r>
      <w:r w:rsidRPr="008A619F">
        <w:rPr>
          <w:b/>
          <w:bCs/>
        </w:rPr>
        <w:t>63.6655(b)</w:t>
      </w:r>
      <w:r w:rsidRPr="008A619F">
        <w:rPr>
          <w:b/>
          <w:bCs/>
          <w:spacing w:val="-7"/>
        </w:rPr>
        <w:t xml:space="preserve"> </w:t>
      </w:r>
      <w:r w:rsidRPr="008A619F">
        <w:rPr>
          <w:b/>
          <w:bCs/>
        </w:rPr>
        <w:t>&amp;</w:t>
      </w:r>
      <w:r w:rsidRPr="008A619F">
        <w:rPr>
          <w:b/>
          <w:bCs/>
          <w:spacing w:val="-5"/>
        </w:rPr>
        <w:t xml:space="preserve"> </w:t>
      </w:r>
      <w:r w:rsidR="00F60116">
        <w:rPr>
          <w:b/>
          <w:bCs/>
          <w:spacing w:val="-5"/>
        </w:rPr>
        <w:t xml:space="preserve">40 CFR </w:t>
      </w:r>
      <w:r w:rsidRPr="008A619F">
        <w:rPr>
          <w:b/>
          <w:bCs/>
        </w:rPr>
        <w:t>63.6660)</w:t>
      </w:r>
      <w:r>
        <w:rPr>
          <w:color w:val="231F20"/>
        </w:rPr>
        <w:t xml:space="preserve"> </w:t>
      </w:r>
    </w:p>
    <w:p w14:paraId="2B463E78" w14:textId="64D34462" w:rsidR="008A619F" w:rsidRPr="008A619F" w:rsidRDefault="008A619F" w:rsidP="00692FED">
      <w:pPr>
        <w:pStyle w:val="BodyText"/>
        <w:widowControl w:val="0"/>
        <w:numPr>
          <w:ilvl w:val="0"/>
          <w:numId w:val="58"/>
        </w:numPr>
        <w:ind w:left="360" w:firstLine="0"/>
        <w:jc w:val="both"/>
      </w:pPr>
      <w:r w:rsidRPr="008A619F">
        <w:rPr>
          <w:color w:val="231F20"/>
          <w:spacing w:val="-1"/>
        </w:rPr>
        <w:t>Each</w:t>
      </w:r>
      <w:r w:rsidRPr="008A619F">
        <w:rPr>
          <w:color w:val="231F20"/>
          <w:spacing w:val="-8"/>
        </w:rPr>
        <w:t xml:space="preserve"> </w:t>
      </w:r>
      <w:r w:rsidRPr="008A619F">
        <w:rPr>
          <w:color w:val="231F20"/>
        </w:rPr>
        <w:t>period</w:t>
      </w:r>
      <w:r w:rsidRPr="008A619F">
        <w:rPr>
          <w:color w:val="231F20"/>
          <w:spacing w:val="-8"/>
        </w:rPr>
        <w:t xml:space="preserve"> </w:t>
      </w:r>
      <w:r w:rsidRPr="008A619F">
        <w:rPr>
          <w:color w:val="231F20"/>
        </w:rPr>
        <w:t>during</w:t>
      </w:r>
      <w:r w:rsidRPr="008A619F">
        <w:rPr>
          <w:color w:val="231F20"/>
          <w:spacing w:val="-6"/>
        </w:rPr>
        <w:t xml:space="preserve"> </w:t>
      </w:r>
      <w:r w:rsidRPr="008A619F">
        <w:rPr>
          <w:color w:val="231F20"/>
          <w:spacing w:val="-1"/>
        </w:rPr>
        <w:t>which</w:t>
      </w:r>
      <w:r w:rsidRPr="008A619F">
        <w:rPr>
          <w:color w:val="231F20"/>
          <w:spacing w:val="-8"/>
        </w:rPr>
        <w:t xml:space="preserve"> </w:t>
      </w:r>
      <w:r w:rsidRPr="008A619F">
        <w:rPr>
          <w:color w:val="231F20"/>
        </w:rPr>
        <w:t>the</w:t>
      </w:r>
      <w:r w:rsidRPr="008A619F">
        <w:rPr>
          <w:color w:val="231F20"/>
          <w:spacing w:val="-8"/>
        </w:rPr>
        <w:t xml:space="preserve"> </w:t>
      </w:r>
      <w:r w:rsidRPr="008A619F">
        <w:rPr>
          <w:color w:val="231F20"/>
        </w:rPr>
        <w:t>C</w:t>
      </w:r>
      <w:r w:rsidR="00AF539D">
        <w:rPr>
          <w:color w:val="231F20"/>
        </w:rPr>
        <w:t>P</w:t>
      </w:r>
      <w:r w:rsidRPr="008A619F">
        <w:rPr>
          <w:color w:val="231F20"/>
        </w:rPr>
        <w:t>MS</w:t>
      </w:r>
      <w:r w:rsidRPr="008A619F">
        <w:rPr>
          <w:color w:val="231F20"/>
          <w:spacing w:val="-8"/>
        </w:rPr>
        <w:t xml:space="preserve"> </w:t>
      </w:r>
      <w:r w:rsidRPr="008A619F">
        <w:rPr>
          <w:color w:val="231F20"/>
        </w:rPr>
        <w:t>malfunctioned</w:t>
      </w:r>
      <w:r w:rsidRPr="008A619F">
        <w:rPr>
          <w:color w:val="231F20"/>
          <w:spacing w:val="-6"/>
        </w:rPr>
        <w:t xml:space="preserve"> </w:t>
      </w:r>
      <w:r w:rsidRPr="008A619F">
        <w:rPr>
          <w:color w:val="231F20"/>
          <w:spacing w:val="-1"/>
        </w:rPr>
        <w:t>or</w:t>
      </w:r>
      <w:r w:rsidRPr="008A619F">
        <w:rPr>
          <w:color w:val="231F20"/>
          <w:spacing w:val="-7"/>
        </w:rPr>
        <w:t xml:space="preserve"> </w:t>
      </w:r>
      <w:r w:rsidRPr="008A619F">
        <w:rPr>
          <w:color w:val="231F20"/>
          <w:spacing w:val="-1"/>
        </w:rPr>
        <w:t>was</w:t>
      </w:r>
      <w:r w:rsidRPr="008A619F">
        <w:rPr>
          <w:color w:val="231F20"/>
          <w:spacing w:val="-6"/>
        </w:rPr>
        <w:t xml:space="preserve"> </w:t>
      </w:r>
      <w:r w:rsidRPr="008A619F">
        <w:rPr>
          <w:color w:val="231F20"/>
        </w:rPr>
        <w:t>inoperative</w:t>
      </w:r>
      <w:r w:rsidRPr="008A619F">
        <w:rPr>
          <w:color w:val="231F20"/>
          <w:spacing w:val="-8"/>
        </w:rPr>
        <w:t xml:space="preserve"> </w:t>
      </w:r>
      <w:r w:rsidRPr="008A619F">
        <w:rPr>
          <w:color w:val="231F20"/>
        </w:rPr>
        <w:t>(including</w:t>
      </w:r>
      <w:r w:rsidRPr="008A619F">
        <w:rPr>
          <w:color w:val="231F20"/>
          <w:spacing w:val="-6"/>
        </w:rPr>
        <w:t xml:space="preserve"> </w:t>
      </w:r>
      <w:r w:rsidRPr="008A619F">
        <w:rPr>
          <w:color w:val="231F20"/>
          <w:spacing w:val="-1"/>
        </w:rPr>
        <w:t>out-of-control</w:t>
      </w:r>
      <w:r w:rsidRPr="008A619F">
        <w:rPr>
          <w:color w:val="231F20"/>
          <w:spacing w:val="-6"/>
        </w:rPr>
        <w:t xml:space="preserve"> </w:t>
      </w:r>
      <w:r w:rsidRPr="008A619F">
        <w:rPr>
          <w:color w:val="231F20"/>
        </w:rPr>
        <w:t>periods);</w:t>
      </w:r>
    </w:p>
    <w:p w14:paraId="40D75703" w14:textId="54290034" w:rsidR="008A619F" w:rsidRPr="008A619F" w:rsidRDefault="008A619F" w:rsidP="00692FED">
      <w:pPr>
        <w:pStyle w:val="BodyText"/>
        <w:widowControl w:val="0"/>
        <w:numPr>
          <w:ilvl w:val="0"/>
          <w:numId w:val="58"/>
        </w:numPr>
        <w:ind w:left="360" w:firstLine="0"/>
        <w:jc w:val="both"/>
      </w:pPr>
      <w:r w:rsidRPr="008A619F">
        <w:rPr>
          <w:color w:val="231F20"/>
        </w:rPr>
        <w:t>The</w:t>
      </w:r>
      <w:r w:rsidRPr="008A619F">
        <w:rPr>
          <w:color w:val="231F20"/>
          <w:spacing w:val="-8"/>
        </w:rPr>
        <w:t xml:space="preserve"> </w:t>
      </w:r>
      <w:r w:rsidR="008A75DE">
        <w:rPr>
          <w:color w:val="231F20"/>
          <w:spacing w:val="-8"/>
        </w:rPr>
        <w:t xml:space="preserve">catalyst </w:t>
      </w:r>
      <w:r w:rsidRPr="008A619F">
        <w:rPr>
          <w:color w:val="231F20"/>
          <w:spacing w:val="-1"/>
        </w:rPr>
        <w:t>inlet</w:t>
      </w:r>
      <w:r w:rsidRPr="008A619F">
        <w:rPr>
          <w:color w:val="231F20"/>
          <w:spacing w:val="-7"/>
        </w:rPr>
        <w:t xml:space="preserve"> </w:t>
      </w:r>
      <w:r w:rsidRPr="008A619F">
        <w:rPr>
          <w:color w:val="231F20"/>
          <w:spacing w:val="-1"/>
        </w:rPr>
        <w:t>temperature</w:t>
      </w:r>
      <w:r w:rsidRPr="008A619F">
        <w:rPr>
          <w:color w:val="231F20"/>
          <w:spacing w:val="-7"/>
        </w:rPr>
        <w:t xml:space="preserve"> </w:t>
      </w:r>
      <w:r w:rsidRPr="008A619F">
        <w:rPr>
          <w:color w:val="231F20"/>
        </w:rPr>
        <w:t>measurements,</w:t>
      </w:r>
      <w:r w:rsidRPr="008A619F">
        <w:rPr>
          <w:color w:val="231F20"/>
          <w:spacing w:val="-7"/>
        </w:rPr>
        <w:t xml:space="preserve"> </w:t>
      </w:r>
      <w:r w:rsidRPr="008A619F">
        <w:rPr>
          <w:color w:val="231F20"/>
        </w:rPr>
        <w:t>including</w:t>
      </w:r>
      <w:r w:rsidRPr="008A619F">
        <w:rPr>
          <w:color w:val="231F20"/>
          <w:spacing w:val="-7"/>
        </w:rPr>
        <w:t xml:space="preserve"> </w:t>
      </w:r>
      <w:r w:rsidRPr="008A619F">
        <w:rPr>
          <w:color w:val="231F20"/>
          <w:spacing w:val="1"/>
        </w:rPr>
        <w:t>raw</w:t>
      </w:r>
      <w:r w:rsidRPr="008A619F">
        <w:rPr>
          <w:color w:val="231F20"/>
          <w:spacing w:val="-7"/>
        </w:rPr>
        <w:t xml:space="preserve"> </w:t>
      </w:r>
      <w:r w:rsidRPr="008A619F">
        <w:rPr>
          <w:color w:val="231F20"/>
        </w:rPr>
        <w:t>data</w:t>
      </w:r>
      <w:r w:rsidRPr="008A619F">
        <w:rPr>
          <w:color w:val="231F20"/>
          <w:spacing w:val="-7"/>
        </w:rPr>
        <w:t xml:space="preserve"> </w:t>
      </w:r>
      <w:r w:rsidRPr="008A619F">
        <w:rPr>
          <w:color w:val="231F20"/>
        </w:rPr>
        <w:t>and</w:t>
      </w:r>
      <w:r w:rsidRPr="008A619F">
        <w:rPr>
          <w:color w:val="231F20"/>
          <w:spacing w:val="-7"/>
        </w:rPr>
        <w:t xml:space="preserve"> </w:t>
      </w:r>
      <w:r w:rsidRPr="008A619F">
        <w:rPr>
          <w:color w:val="231F20"/>
        </w:rPr>
        <w:t>4</w:t>
      </w:r>
      <w:r w:rsidRPr="008A619F">
        <w:rPr>
          <w:color w:val="231F20"/>
          <w:spacing w:val="-5"/>
        </w:rPr>
        <w:t xml:space="preserve"> </w:t>
      </w:r>
      <w:r w:rsidRPr="008A619F">
        <w:rPr>
          <w:color w:val="231F20"/>
          <w:spacing w:val="-1"/>
        </w:rPr>
        <w:t>hour</w:t>
      </w:r>
      <w:r w:rsidRPr="008A619F">
        <w:rPr>
          <w:color w:val="231F20"/>
          <w:spacing w:val="-7"/>
        </w:rPr>
        <w:t xml:space="preserve"> </w:t>
      </w:r>
      <w:r w:rsidRPr="008A619F">
        <w:rPr>
          <w:color w:val="231F20"/>
        </w:rPr>
        <w:t>rolling</w:t>
      </w:r>
      <w:r w:rsidRPr="008A619F">
        <w:rPr>
          <w:color w:val="231F20"/>
          <w:spacing w:val="-7"/>
        </w:rPr>
        <w:t xml:space="preserve"> </w:t>
      </w:r>
      <w:r w:rsidRPr="008A619F">
        <w:rPr>
          <w:color w:val="231F20"/>
        </w:rPr>
        <w:t>average;</w:t>
      </w:r>
    </w:p>
    <w:p w14:paraId="2031EAA1" w14:textId="77777777" w:rsidR="008A619F" w:rsidRPr="008A619F" w:rsidRDefault="008A619F" w:rsidP="00692FED">
      <w:pPr>
        <w:pStyle w:val="BodyText"/>
        <w:widowControl w:val="0"/>
        <w:numPr>
          <w:ilvl w:val="0"/>
          <w:numId w:val="58"/>
        </w:numPr>
        <w:spacing w:line="229" w:lineRule="exact"/>
        <w:ind w:left="360" w:firstLine="0"/>
        <w:jc w:val="both"/>
      </w:pPr>
      <w:r w:rsidRPr="008A619F">
        <w:rPr>
          <w:color w:val="231F20"/>
          <w:spacing w:val="-1"/>
        </w:rPr>
        <w:t>Thermocouple</w:t>
      </w:r>
      <w:r w:rsidRPr="008A619F">
        <w:rPr>
          <w:color w:val="231F20"/>
          <w:spacing w:val="-16"/>
        </w:rPr>
        <w:t xml:space="preserve"> </w:t>
      </w:r>
      <w:r w:rsidRPr="008A619F">
        <w:rPr>
          <w:color w:val="231F20"/>
        </w:rPr>
        <w:t>calibration</w:t>
      </w:r>
      <w:r w:rsidRPr="008A619F">
        <w:rPr>
          <w:color w:val="231F20"/>
          <w:spacing w:val="-15"/>
        </w:rPr>
        <w:t xml:space="preserve"> </w:t>
      </w:r>
      <w:r w:rsidRPr="008A619F">
        <w:rPr>
          <w:color w:val="231F20"/>
        </w:rPr>
        <w:t>checks;</w:t>
      </w:r>
    </w:p>
    <w:p w14:paraId="3602E27A" w14:textId="0E3E3894" w:rsidR="008A619F" w:rsidRPr="008A619F" w:rsidRDefault="008A619F" w:rsidP="00BA31C3">
      <w:pPr>
        <w:pStyle w:val="BodyText"/>
        <w:widowControl w:val="0"/>
        <w:numPr>
          <w:ilvl w:val="0"/>
          <w:numId w:val="58"/>
        </w:numPr>
        <w:spacing w:after="0" w:line="228" w:lineRule="exact"/>
        <w:ind w:left="900" w:hanging="540"/>
        <w:jc w:val="both"/>
      </w:pPr>
      <w:r w:rsidRPr="008A619F">
        <w:rPr>
          <w:color w:val="231F20"/>
        </w:rPr>
        <w:lastRenderedPageBreak/>
        <w:t>Adjustments</w:t>
      </w:r>
      <w:r w:rsidRPr="008A619F">
        <w:rPr>
          <w:color w:val="231F20"/>
          <w:spacing w:val="-8"/>
        </w:rPr>
        <w:t xml:space="preserve"> </w:t>
      </w:r>
      <w:r w:rsidRPr="008A619F">
        <w:rPr>
          <w:color w:val="231F20"/>
          <w:spacing w:val="-1"/>
        </w:rPr>
        <w:t>and</w:t>
      </w:r>
      <w:r w:rsidRPr="008A619F">
        <w:rPr>
          <w:color w:val="231F20"/>
          <w:spacing w:val="-10"/>
        </w:rPr>
        <w:t xml:space="preserve"> </w:t>
      </w:r>
      <w:r w:rsidRPr="008A619F">
        <w:rPr>
          <w:color w:val="231F20"/>
        </w:rPr>
        <w:t>maintenance</w:t>
      </w:r>
      <w:r w:rsidRPr="008A619F">
        <w:rPr>
          <w:color w:val="231F20"/>
          <w:spacing w:val="-9"/>
        </w:rPr>
        <w:t xml:space="preserve"> </w:t>
      </w:r>
      <w:r w:rsidRPr="008A619F">
        <w:rPr>
          <w:color w:val="231F20"/>
        </w:rPr>
        <w:t>performed</w:t>
      </w:r>
      <w:r w:rsidRPr="008A619F">
        <w:rPr>
          <w:color w:val="231F20"/>
          <w:spacing w:val="-9"/>
        </w:rPr>
        <w:t xml:space="preserve"> </w:t>
      </w:r>
      <w:r w:rsidRPr="008A619F">
        <w:rPr>
          <w:color w:val="231F20"/>
          <w:spacing w:val="-1"/>
        </w:rPr>
        <w:t>on</w:t>
      </w:r>
      <w:r w:rsidRPr="008A619F">
        <w:rPr>
          <w:color w:val="231F20"/>
          <w:spacing w:val="-10"/>
        </w:rPr>
        <w:t xml:space="preserve"> </w:t>
      </w:r>
      <w:r w:rsidRPr="008A619F">
        <w:rPr>
          <w:color w:val="231F20"/>
          <w:spacing w:val="-1"/>
        </w:rPr>
        <w:t>C</w:t>
      </w:r>
      <w:r w:rsidR="00AF539D">
        <w:rPr>
          <w:color w:val="231F20"/>
          <w:spacing w:val="-1"/>
        </w:rPr>
        <w:t>P</w:t>
      </w:r>
      <w:r w:rsidRPr="008A619F">
        <w:rPr>
          <w:color w:val="231F20"/>
          <w:spacing w:val="-1"/>
        </w:rPr>
        <w:t>MS.</w:t>
      </w:r>
    </w:p>
    <w:p w14:paraId="3C3DFA8C" w14:textId="1862EA55" w:rsidR="008A619F" w:rsidRPr="008A619F" w:rsidRDefault="008A619F" w:rsidP="000417BD">
      <w:pPr>
        <w:spacing w:before="3"/>
        <w:jc w:val="both"/>
        <w:rPr>
          <w:rFonts w:eastAsia="Arial" w:cs="Arial"/>
          <w:b/>
          <w:bCs/>
        </w:rPr>
      </w:pPr>
    </w:p>
    <w:p w14:paraId="30C1B34A" w14:textId="3F5D78F6" w:rsidR="008A619F" w:rsidRPr="008A619F" w:rsidRDefault="008A619F" w:rsidP="009B48C2">
      <w:pPr>
        <w:numPr>
          <w:ilvl w:val="0"/>
          <w:numId w:val="49"/>
        </w:numPr>
        <w:spacing w:after="120"/>
        <w:ind w:left="360"/>
        <w:jc w:val="both"/>
        <w:rPr>
          <w:rFonts w:eastAsia="Arial"/>
        </w:rPr>
      </w:pPr>
      <w:r w:rsidRPr="008A619F">
        <w:rPr>
          <w:color w:val="231F20"/>
        </w:rPr>
        <w:t xml:space="preserve">The </w:t>
      </w:r>
      <w:r w:rsidRPr="008A619F">
        <w:rPr>
          <w:color w:val="231F20"/>
          <w:spacing w:val="-1"/>
        </w:rPr>
        <w:t>permittee</w:t>
      </w:r>
      <w:r w:rsidRPr="008A619F">
        <w:rPr>
          <w:color w:val="231F20"/>
        </w:rPr>
        <w:t xml:space="preserve"> shall</w:t>
      </w:r>
      <w:r w:rsidRPr="008A619F">
        <w:rPr>
          <w:color w:val="231F20"/>
          <w:spacing w:val="2"/>
        </w:rPr>
        <w:t xml:space="preserve"> </w:t>
      </w:r>
      <w:r w:rsidRPr="008A619F">
        <w:rPr>
          <w:color w:val="231F20"/>
        </w:rPr>
        <w:t>maintain the</w:t>
      </w:r>
      <w:r w:rsidRPr="008A619F">
        <w:rPr>
          <w:color w:val="231F20"/>
          <w:spacing w:val="1"/>
        </w:rPr>
        <w:t xml:space="preserve"> </w:t>
      </w:r>
      <w:r w:rsidRPr="008A619F">
        <w:rPr>
          <w:color w:val="231F20"/>
        </w:rPr>
        <w:t>following</w:t>
      </w:r>
      <w:r w:rsidRPr="008A619F">
        <w:rPr>
          <w:color w:val="231F20"/>
          <w:spacing w:val="3"/>
        </w:rPr>
        <w:t xml:space="preserve"> </w:t>
      </w:r>
      <w:r w:rsidRPr="008A619F">
        <w:rPr>
          <w:color w:val="231F20"/>
        </w:rPr>
        <w:t>records</w:t>
      </w:r>
      <w:r w:rsidRPr="008A619F">
        <w:rPr>
          <w:color w:val="231F20"/>
          <w:spacing w:val="4"/>
        </w:rPr>
        <w:t xml:space="preserve"> </w:t>
      </w:r>
      <w:r w:rsidRPr="008A619F">
        <w:rPr>
          <w:color w:val="231F20"/>
          <w:spacing w:val="-1"/>
        </w:rPr>
        <w:t>to</w:t>
      </w:r>
      <w:r w:rsidRPr="008A619F">
        <w:rPr>
          <w:color w:val="231F20"/>
          <w:spacing w:val="2"/>
        </w:rPr>
        <w:t xml:space="preserve"> </w:t>
      </w:r>
      <w:r w:rsidRPr="008A619F">
        <w:rPr>
          <w:color w:val="231F20"/>
        </w:rPr>
        <w:t xml:space="preserve">demonstrate </w:t>
      </w:r>
      <w:r w:rsidRPr="008A619F">
        <w:rPr>
          <w:color w:val="231F20"/>
          <w:spacing w:val="-1"/>
        </w:rPr>
        <w:t>continuous</w:t>
      </w:r>
      <w:r w:rsidRPr="008A619F">
        <w:rPr>
          <w:color w:val="231F20"/>
          <w:spacing w:val="2"/>
        </w:rPr>
        <w:t xml:space="preserve"> </w:t>
      </w:r>
      <w:r w:rsidRPr="008A619F">
        <w:rPr>
          <w:color w:val="231F20"/>
        </w:rPr>
        <w:t>compliance</w:t>
      </w:r>
      <w:r w:rsidRPr="008A619F">
        <w:rPr>
          <w:color w:val="231F20"/>
          <w:spacing w:val="3"/>
        </w:rPr>
        <w:t xml:space="preserve"> </w:t>
      </w:r>
      <w:r w:rsidRPr="008A619F">
        <w:rPr>
          <w:color w:val="231F20"/>
          <w:spacing w:val="-1"/>
        </w:rPr>
        <w:t>with</w:t>
      </w:r>
      <w:r w:rsidRPr="008A619F">
        <w:rPr>
          <w:color w:val="231F20"/>
          <w:spacing w:val="3"/>
        </w:rPr>
        <w:t xml:space="preserve"> </w:t>
      </w:r>
      <w:r w:rsidRPr="008A619F">
        <w:rPr>
          <w:color w:val="231F20"/>
        </w:rPr>
        <w:t>the emission</w:t>
      </w:r>
      <w:r w:rsidRPr="008A619F">
        <w:rPr>
          <w:color w:val="231F20"/>
          <w:spacing w:val="65"/>
          <w:w w:val="99"/>
        </w:rPr>
        <w:t xml:space="preserve"> </w:t>
      </w:r>
      <w:r w:rsidRPr="008A619F">
        <w:rPr>
          <w:color w:val="231F20"/>
        </w:rPr>
        <w:t>limits</w:t>
      </w:r>
      <w:r w:rsidRPr="008A619F">
        <w:rPr>
          <w:color w:val="231F20"/>
          <w:spacing w:val="-1"/>
        </w:rPr>
        <w:t xml:space="preserve"> in</w:t>
      </w:r>
      <w:r w:rsidRPr="008A619F">
        <w:rPr>
          <w:color w:val="231F20"/>
          <w:spacing w:val="-3"/>
        </w:rPr>
        <w:t xml:space="preserve"> </w:t>
      </w:r>
      <w:r w:rsidRPr="008A619F">
        <w:rPr>
          <w:color w:val="231F20"/>
          <w:spacing w:val="-1"/>
        </w:rPr>
        <w:t>SC</w:t>
      </w:r>
      <w:r w:rsidRPr="008A619F">
        <w:rPr>
          <w:color w:val="231F20"/>
          <w:spacing w:val="-3"/>
        </w:rPr>
        <w:t xml:space="preserve"> </w:t>
      </w:r>
      <w:r w:rsidRPr="008A619F">
        <w:rPr>
          <w:color w:val="231F20"/>
          <w:spacing w:val="-1"/>
        </w:rPr>
        <w:t>I.1</w:t>
      </w:r>
      <w:r w:rsidR="00854179">
        <w:rPr>
          <w:color w:val="231F20"/>
          <w:spacing w:val="-1"/>
        </w:rPr>
        <w:t xml:space="preserve">. </w:t>
      </w:r>
      <w:r w:rsidR="0090720E">
        <w:rPr>
          <w:color w:val="231F20"/>
          <w:spacing w:val="-1"/>
        </w:rPr>
        <w:t xml:space="preserve"> </w:t>
      </w:r>
      <w:r w:rsidRPr="008A619F">
        <w:rPr>
          <w:color w:val="231F20"/>
        </w:rPr>
        <w:t>These</w:t>
      </w:r>
      <w:r w:rsidRPr="008A619F">
        <w:rPr>
          <w:color w:val="231F20"/>
          <w:spacing w:val="-3"/>
        </w:rPr>
        <w:t xml:space="preserve"> </w:t>
      </w:r>
      <w:r w:rsidRPr="008A619F">
        <w:rPr>
          <w:color w:val="231F20"/>
        </w:rPr>
        <w:t>records</w:t>
      </w:r>
      <w:r w:rsidRPr="008A619F">
        <w:rPr>
          <w:color w:val="231F20"/>
          <w:spacing w:val="-1"/>
        </w:rPr>
        <w:t xml:space="preserve"> shall</w:t>
      </w:r>
      <w:r w:rsidRPr="008A619F">
        <w:rPr>
          <w:color w:val="231F20"/>
          <w:spacing w:val="-2"/>
        </w:rPr>
        <w:t xml:space="preserve"> </w:t>
      </w:r>
      <w:r w:rsidRPr="008A619F">
        <w:rPr>
          <w:color w:val="231F20"/>
          <w:spacing w:val="-1"/>
        </w:rPr>
        <w:t>be</w:t>
      </w:r>
      <w:r w:rsidRPr="008A619F">
        <w:rPr>
          <w:color w:val="231F20"/>
          <w:spacing w:val="-3"/>
        </w:rPr>
        <w:t xml:space="preserve"> </w:t>
      </w:r>
      <w:r w:rsidRPr="008A619F">
        <w:rPr>
          <w:color w:val="231F20"/>
        </w:rPr>
        <w:t>kept</w:t>
      </w:r>
      <w:r w:rsidRPr="008A619F">
        <w:rPr>
          <w:color w:val="231F20"/>
          <w:spacing w:val="-3"/>
        </w:rPr>
        <w:t xml:space="preserve"> </w:t>
      </w:r>
      <w:r w:rsidRPr="008A619F">
        <w:rPr>
          <w:color w:val="231F20"/>
          <w:spacing w:val="-1"/>
        </w:rPr>
        <w:t>on</w:t>
      </w:r>
      <w:r w:rsidRPr="008A619F">
        <w:rPr>
          <w:color w:val="231F20"/>
          <w:spacing w:val="-3"/>
        </w:rPr>
        <w:t xml:space="preserve"> </w:t>
      </w:r>
      <w:r w:rsidRPr="008A619F">
        <w:rPr>
          <w:color w:val="231F20"/>
        </w:rPr>
        <w:t>file</w:t>
      </w:r>
      <w:r w:rsidRPr="008A619F">
        <w:rPr>
          <w:color w:val="231F20"/>
          <w:spacing w:val="-2"/>
        </w:rPr>
        <w:t xml:space="preserve"> </w:t>
      </w:r>
      <w:r w:rsidRPr="008A619F">
        <w:rPr>
          <w:color w:val="231F20"/>
          <w:spacing w:val="-1"/>
        </w:rPr>
        <w:t>at</w:t>
      </w:r>
      <w:r w:rsidRPr="008A619F">
        <w:rPr>
          <w:color w:val="231F20"/>
          <w:spacing w:val="-3"/>
        </w:rPr>
        <w:t xml:space="preserve"> </w:t>
      </w:r>
      <w:r w:rsidRPr="008A619F">
        <w:rPr>
          <w:color w:val="231F20"/>
        </w:rPr>
        <w:t>the</w:t>
      </w:r>
      <w:r w:rsidRPr="008A619F">
        <w:rPr>
          <w:color w:val="231F20"/>
          <w:spacing w:val="-3"/>
        </w:rPr>
        <w:t xml:space="preserve"> </w:t>
      </w:r>
      <w:r w:rsidRPr="008A619F">
        <w:rPr>
          <w:color w:val="231F20"/>
        </w:rPr>
        <w:t>facility</w:t>
      </w:r>
      <w:r w:rsidRPr="008A619F">
        <w:rPr>
          <w:color w:val="231F20"/>
          <w:spacing w:val="-6"/>
        </w:rPr>
        <w:t xml:space="preserve"> </w:t>
      </w:r>
      <w:r w:rsidRPr="008A619F">
        <w:rPr>
          <w:color w:val="231F20"/>
        </w:rPr>
        <w:t>and</w:t>
      </w:r>
      <w:r w:rsidRPr="008A619F">
        <w:rPr>
          <w:color w:val="231F20"/>
          <w:spacing w:val="-2"/>
        </w:rPr>
        <w:t xml:space="preserve"> </w:t>
      </w:r>
      <w:r w:rsidRPr="008A619F">
        <w:rPr>
          <w:color w:val="231F20"/>
        </w:rPr>
        <w:t>made</w:t>
      </w:r>
      <w:r w:rsidRPr="008A619F">
        <w:rPr>
          <w:color w:val="231F20"/>
          <w:spacing w:val="-3"/>
        </w:rPr>
        <w:t xml:space="preserve"> </w:t>
      </w:r>
      <w:r w:rsidRPr="008A619F">
        <w:rPr>
          <w:color w:val="231F20"/>
          <w:spacing w:val="-1"/>
        </w:rPr>
        <w:t>available</w:t>
      </w:r>
      <w:r w:rsidRPr="008A619F">
        <w:rPr>
          <w:color w:val="231F20"/>
          <w:spacing w:val="-3"/>
        </w:rPr>
        <w:t xml:space="preserve"> </w:t>
      </w:r>
      <w:r w:rsidRPr="008A619F">
        <w:rPr>
          <w:color w:val="231F20"/>
          <w:spacing w:val="-1"/>
        </w:rPr>
        <w:t>to</w:t>
      </w:r>
      <w:r w:rsidRPr="008A619F">
        <w:rPr>
          <w:color w:val="231F20"/>
          <w:spacing w:val="-3"/>
        </w:rPr>
        <w:t xml:space="preserve"> </w:t>
      </w:r>
      <w:r w:rsidRPr="008A619F">
        <w:rPr>
          <w:color w:val="231F20"/>
        </w:rPr>
        <w:t>the</w:t>
      </w:r>
      <w:r w:rsidRPr="008A619F">
        <w:rPr>
          <w:color w:val="231F20"/>
          <w:spacing w:val="-3"/>
        </w:rPr>
        <w:t xml:space="preserve"> </w:t>
      </w:r>
      <w:r w:rsidRPr="008A619F">
        <w:rPr>
          <w:color w:val="231F20"/>
        </w:rPr>
        <w:t>Department</w:t>
      </w:r>
      <w:r w:rsidRPr="008A619F">
        <w:rPr>
          <w:color w:val="231F20"/>
          <w:spacing w:val="-2"/>
        </w:rPr>
        <w:t xml:space="preserve"> </w:t>
      </w:r>
      <w:r w:rsidRPr="008A619F">
        <w:rPr>
          <w:color w:val="231F20"/>
          <w:spacing w:val="-1"/>
        </w:rPr>
        <w:t>upon</w:t>
      </w:r>
      <w:r w:rsidRPr="008A619F">
        <w:rPr>
          <w:color w:val="231F20"/>
          <w:spacing w:val="62"/>
          <w:w w:val="99"/>
        </w:rPr>
        <w:t xml:space="preserve"> </w:t>
      </w:r>
      <w:r w:rsidRPr="008A619F">
        <w:rPr>
          <w:color w:val="231F20"/>
          <w:spacing w:val="-1"/>
        </w:rPr>
        <w:t>request.</w:t>
      </w:r>
      <w:r w:rsidR="00F60116">
        <w:rPr>
          <w:rFonts w:cs="Arial"/>
          <w:vertAlign w:val="superscript"/>
        </w:rPr>
        <w:t>2</w:t>
      </w:r>
      <w:r w:rsidR="002A6D32">
        <w:rPr>
          <w:color w:val="231F20"/>
          <w:spacing w:val="-1"/>
        </w:rPr>
        <w:t xml:space="preserve">  </w:t>
      </w:r>
      <w:r w:rsidR="002A6D32" w:rsidRPr="002A6D32">
        <w:rPr>
          <w:b/>
          <w:bCs/>
        </w:rPr>
        <w:t>(40</w:t>
      </w:r>
      <w:r w:rsidR="002A6D32" w:rsidRPr="002A6D32">
        <w:rPr>
          <w:b/>
          <w:bCs/>
          <w:spacing w:val="-6"/>
        </w:rPr>
        <w:t xml:space="preserve"> </w:t>
      </w:r>
      <w:r w:rsidR="002A6D32" w:rsidRPr="002A6D32">
        <w:rPr>
          <w:b/>
          <w:bCs/>
        </w:rPr>
        <w:t>CFR</w:t>
      </w:r>
      <w:r w:rsidR="002A6D32" w:rsidRPr="002A6D32">
        <w:rPr>
          <w:b/>
          <w:bCs/>
          <w:spacing w:val="-6"/>
        </w:rPr>
        <w:t xml:space="preserve"> </w:t>
      </w:r>
      <w:r w:rsidR="002A6D32" w:rsidRPr="002A6D32">
        <w:rPr>
          <w:b/>
          <w:bCs/>
        </w:rPr>
        <w:t>63.6655(d)</w:t>
      </w:r>
      <w:r w:rsidR="009B48C2">
        <w:rPr>
          <w:b/>
          <w:bCs/>
        </w:rPr>
        <w:t>,</w:t>
      </w:r>
      <w:r w:rsidR="002A6D32" w:rsidRPr="002A6D32">
        <w:rPr>
          <w:b/>
          <w:bCs/>
          <w:spacing w:val="-3"/>
        </w:rPr>
        <w:t xml:space="preserve"> </w:t>
      </w:r>
      <w:r w:rsidR="00F60116">
        <w:rPr>
          <w:b/>
          <w:bCs/>
          <w:spacing w:val="-3"/>
        </w:rPr>
        <w:t xml:space="preserve">40 CFR </w:t>
      </w:r>
      <w:r w:rsidR="002A6D32" w:rsidRPr="002A6D32">
        <w:rPr>
          <w:b/>
          <w:bCs/>
        </w:rPr>
        <w:t>63.6660,</w:t>
      </w:r>
      <w:r w:rsidR="002A6D32" w:rsidRPr="002A6D32">
        <w:rPr>
          <w:b/>
          <w:bCs/>
          <w:spacing w:val="-6"/>
        </w:rPr>
        <w:t xml:space="preserve"> </w:t>
      </w:r>
      <w:r w:rsidR="002A6D32" w:rsidRPr="002A6D32">
        <w:rPr>
          <w:b/>
          <w:bCs/>
        </w:rPr>
        <w:t>Table</w:t>
      </w:r>
      <w:r w:rsidR="002A6D32" w:rsidRPr="002A6D32">
        <w:rPr>
          <w:b/>
          <w:bCs/>
          <w:spacing w:val="-2"/>
        </w:rPr>
        <w:t xml:space="preserve"> </w:t>
      </w:r>
      <w:r w:rsidR="002A6D32" w:rsidRPr="002A6D32">
        <w:rPr>
          <w:b/>
          <w:bCs/>
        </w:rPr>
        <w:t>6</w:t>
      </w:r>
      <w:r w:rsidR="002A6D32" w:rsidRPr="002A6D32">
        <w:rPr>
          <w:b/>
          <w:bCs/>
          <w:spacing w:val="-5"/>
        </w:rPr>
        <w:t xml:space="preserve"> </w:t>
      </w:r>
      <w:r w:rsidR="002A6D32" w:rsidRPr="002A6D32">
        <w:rPr>
          <w:b/>
          <w:bCs/>
        </w:rPr>
        <w:t>of</w:t>
      </w:r>
      <w:r w:rsidR="002A6D32" w:rsidRPr="002A6D32">
        <w:rPr>
          <w:b/>
          <w:bCs/>
          <w:spacing w:val="-5"/>
        </w:rPr>
        <w:t xml:space="preserve"> </w:t>
      </w:r>
      <w:r w:rsidR="002A6D32" w:rsidRPr="002A6D32">
        <w:rPr>
          <w:b/>
          <w:bCs/>
        </w:rPr>
        <w:t>40</w:t>
      </w:r>
      <w:r w:rsidR="002A6D32" w:rsidRPr="002A6D32">
        <w:rPr>
          <w:b/>
          <w:bCs/>
          <w:spacing w:val="-2"/>
        </w:rPr>
        <w:t xml:space="preserve"> </w:t>
      </w:r>
      <w:r w:rsidR="002A6D32" w:rsidRPr="002A6D32">
        <w:rPr>
          <w:b/>
          <w:bCs/>
        </w:rPr>
        <w:t>CFR</w:t>
      </w:r>
      <w:r w:rsidR="002A6D32" w:rsidRPr="002A6D32">
        <w:rPr>
          <w:b/>
          <w:bCs/>
          <w:spacing w:val="-5"/>
        </w:rPr>
        <w:t xml:space="preserve"> </w:t>
      </w:r>
      <w:r w:rsidR="00F60116">
        <w:rPr>
          <w:b/>
          <w:bCs/>
          <w:spacing w:val="-5"/>
        </w:rPr>
        <w:t xml:space="preserve">Part </w:t>
      </w:r>
      <w:r w:rsidR="002A6D32" w:rsidRPr="002A6D32">
        <w:rPr>
          <w:b/>
          <w:bCs/>
        </w:rPr>
        <w:t>63</w:t>
      </w:r>
      <w:r w:rsidR="00F60116">
        <w:rPr>
          <w:b/>
          <w:bCs/>
        </w:rPr>
        <w:t>,</w:t>
      </w:r>
      <w:r w:rsidR="002A6D32" w:rsidRPr="002A6D32">
        <w:rPr>
          <w:b/>
          <w:bCs/>
          <w:spacing w:val="-4"/>
        </w:rPr>
        <w:t xml:space="preserve"> </w:t>
      </w:r>
      <w:r w:rsidR="002A6D32" w:rsidRPr="002A6D32">
        <w:rPr>
          <w:b/>
          <w:bCs/>
          <w:spacing w:val="-1"/>
        </w:rPr>
        <w:t>Subpart</w:t>
      </w:r>
      <w:r w:rsidR="002A6D32" w:rsidRPr="002A6D32">
        <w:rPr>
          <w:b/>
          <w:bCs/>
          <w:spacing w:val="-4"/>
        </w:rPr>
        <w:t xml:space="preserve"> </w:t>
      </w:r>
      <w:r w:rsidR="002A6D32" w:rsidRPr="002A6D32">
        <w:rPr>
          <w:b/>
          <w:bCs/>
        </w:rPr>
        <w:t>ZZZZ)</w:t>
      </w:r>
      <w:r w:rsidR="002A6D32">
        <w:rPr>
          <w:color w:val="231F20"/>
          <w:spacing w:val="-1"/>
        </w:rPr>
        <w:t xml:space="preserve">  </w:t>
      </w:r>
    </w:p>
    <w:p w14:paraId="1207DCFA" w14:textId="77777777" w:rsidR="008A619F" w:rsidRPr="008A619F" w:rsidRDefault="008A619F" w:rsidP="009B48C2">
      <w:pPr>
        <w:pStyle w:val="BodyText"/>
        <w:widowControl w:val="0"/>
        <w:numPr>
          <w:ilvl w:val="0"/>
          <w:numId w:val="51"/>
        </w:numPr>
        <w:tabs>
          <w:tab w:val="left" w:pos="832"/>
        </w:tabs>
        <w:spacing w:line="228" w:lineRule="exact"/>
        <w:jc w:val="both"/>
      </w:pPr>
      <w:r w:rsidRPr="008A619F">
        <w:rPr>
          <w:color w:val="231F20"/>
          <w:spacing w:val="-1"/>
        </w:rPr>
        <w:t>Catalyst</w:t>
      </w:r>
      <w:r w:rsidRPr="008A619F">
        <w:rPr>
          <w:color w:val="231F20"/>
          <w:spacing w:val="-5"/>
        </w:rPr>
        <w:t xml:space="preserve"> </w:t>
      </w:r>
      <w:r w:rsidRPr="008A619F">
        <w:rPr>
          <w:color w:val="231F20"/>
          <w:spacing w:val="-1"/>
        </w:rPr>
        <w:t>inlet</w:t>
      </w:r>
      <w:r w:rsidRPr="008A619F">
        <w:rPr>
          <w:color w:val="231F20"/>
          <w:spacing w:val="-8"/>
        </w:rPr>
        <w:t xml:space="preserve"> </w:t>
      </w:r>
      <w:r w:rsidRPr="008A619F">
        <w:rPr>
          <w:color w:val="231F20"/>
        </w:rPr>
        <w:t>temperature</w:t>
      </w:r>
      <w:r w:rsidRPr="008A619F">
        <w:rPr>
          <w:color w:val="231F20"/>
          <w:spacing w:val="-7"/>
        </w:rPr>
        <w:t xml:space="preserve"> </w:t>
      </w:r>
      <w:r w:rsidRPr="008A619F">
        <w:rPr>
          <w:color w:val="231F20"/>
        </w:rPr>
        <w:t>data</w:t>
      </w:r>
      <w:r w:rsidRPr="008A619F">
        <w:rPr>
          <w:color w:val="231F20"/>
          <w:spacing w:val="-7"/>
        </w:rPr>
        <w:t xml:space="preserve"> </w:t>
      </w:r>
      <w:r w:rsidRPr="008A619F">
        <w:rPr>
          <w:color w:val="231F20"/>
        </w:rPr>
        <w:t>reduced</w:t>
      </w:r>
      <w:r w:rsidRPr="008A619F">
        <w:rPr>
          <w:color w:val="231F20"/>
          <w:spacing w:val="-8"/>
        </w:rPr>
        <w:t xml:space="preserve"> </w:t>
      </w:r>
      <w:r w:rsidRPr="008A619F">
        <w:rPr>
          <w:color w:val="231F20"/>
          <w:spacing w:val="1"/>
        </w:rPr>
        <w:t>to</w:t>
      </w:r>
      <w:r w:rsidRPr="008A619F">
        <w:rPr>
          <w:color w:val="231F20"/>
          <w:spacing w:val="-7"/>
        </w:rPr>
        <w:t xml:space="preserve"> </w:t>
      </w:r>
      <w:r w:rsidRPr="008A619F">
        <w:rPr>
          <w:color w:val="231F20"/>
        </w:rPr>
        <w:t>4-hour</w:t>
      </w:r>
      <w:r w:rsidRPr="008A619F">
        <w:rPr>
          <w:color w:val="231F20"/>
          <w:spacing w:val="-6"/>
        </w:rPr>
        <w:t xml:space="preserve"> </w:t>
      </w:r>
      <w:r w:rsidRPr="008A619F">
        <w:rPr>
          <w:color w:val="231F20"/>
        </w:rPr>
        <w:t>rolling</w:t>
      </w:r>
      <w:r w:rsidRPr="008A619F">
        <w:rPr>
          <w:color w:val="231F20"/>
          <w:spacing w:val="-8"/>
        </w:rPr>
        <w:t xml:space="preserve"> </w:t>
      </w:r>
      <w:r w:rsidRPr="008A619F">
        <w:rPr>
          <w:color w:val="231F20"/>
        </w:rPr>
        <w:t>averages;</w:t>
      </w:r>
      <w:r w:rsidRPr="008A619F">
        <w:rPr>
          <w:color w:val="231F20"/>
          <w:spacing w:val="-7"/>
        </w:rPr>
        <w:t xml:space="preserve"> </w:t>
      </w:r>
      <w:r w:rsidRPr="008A619F">
        <w:rPr>
          <w:color w:val="231F20"/>
        </w:rPr>
        <w:t>and</w:t>
      </w:r>
    </w:p>
    <w:p w14:paraId="52B5140C" w14:textId="77777777" w:rsidR="008A619F" w:rsidRPr="008A619F" w:rsidRDefault="008A619F" w:rsidP="00BA31C3">
      <w:pPr>
        <w:pStyle w:val="BodyText"/>
        <w:widowControl w:val="0"/>
        <w:numPr>
          <w:ilvl w:val="0"/>
          <w:numId w:val="51"/>
        </w:numPr>
        <w:tabs>
          <w:tab w:val="left" w:pos="832"/>
        </w:tabs>
        <w:spacing w:after="0" w:line="229" w:lineRule="exact"/>
        <w:jc w:val="both"/>
      </w:pPr>
      <w:r w:rsidRPr="008A619F">
        <w:rPr>
          <w:color w:val="231F20"/>
        </w:rPr>
        <w:t>Pressure</w:t>
      </w:r>
      <w:r w:rsidRPr="008A619F">
        <w:rPr>
          <w:color w:val="231F20"/>
          <w:spacing w:val="-9"/>
        </w:rPr>
        <w:t xml:space="preserve"> </w:t>
      </w:r>
      <w:r w:rsidRPr="008A619F">
        <w:rPr>
          <w:color w:val="231F20"/>
          <w:spacing w:val="-1"/>
        </w:rPr>
        <w:t>drop</w:t>
      </w:r>
      <w:r w:rsidRPr="008A619F">
        <w:rPr>
          <w:color w:val="231F20"/>
          <w:spacing w:val="-6"/>
        </w:rPr>
        <w:t xml:space="preserve"> </w:t>
      </w:r>
      <w:r w:rsidRPr="008A619F">
        <w:rPr>
          <w:color w:val="231F20"/>
        </w:rPr>
        <w:t>across</w:t>
      </w:r>
      <w:r w:rsidRPr="008A619F">
        <w:rPr>
          <w:color w:val="231F20"/>
          <w:spacing w:val="-7"/>
        </w:rPr>
        <w:t xml:space="preserve"> </w:t>
      </w:r>
      <w:r w:rsidRPr="008A619F">
        <w:rPr>
          <w:color w:val="231F20"/>
          <w:spacing w:val="-1"/>
        </w:rPr>
        <w:t>the</w:t>
      </w:r>
      <w:r w:rsidRPr="008A619F">
        <w:rPr>
          <w:color w:val="231F20"/>
          <w:spacing w:val="-8"/>
        </w:rPr>
        <w:t xml:space="preserve"> </w:t>
      </w:r>
      <w:r w:rsidRPr="008A619F">
        <w:rPr>
          <w:color w:val="231F20"/>
        </w:rPr>
        <w:t>catalyst</w:t>
      </w:r>
      <w:r w:rsidRPr="008A619F">
        <w:rPr>
          <w:color w:val="231F20"/>
          <w:spacing w:val="-8"/>
        </w:rPr>
        <w:t xml:space="preserve"> </w:t>
      </w:r>
      <w:r w:rsidRPr="008A619F">
        <w:rPr>
          <w:color w:val="231F20"/>
        </w:rPr>
        <w:t>measured</w:t>
      </w:r>
      <w:r w:rsidRPr="008A619F">
        <w:rPr>
          <w:color w:val="231F20"/>
          <w:spacing w:val="-8"/>
        </w:rPr>
        <w:t xml:space="preserve"> </w:t>
      </w:r>
      <w:r w:rsidRPr="008A619F">
        <w:rPr>
          <w:color w:val="231F20"/>
          <w:spacing w:val="-1"/>
        </w:rPr>
        <w:t>monthly.</w:t>
      </w:r>
    </w:p>
    <w:p w14:paraId="29ECC1D4" w14:textId="77777777" w:rsidR="008A619F" w:rsidRPr="008A619F" w:rsidRDefault="008A619F" w:rsidP="00F60116">
      <w:pPr>
        <w:rPr>
          <w:rFonts w:eastAsia="Arial" w:cs="Arial"/>
          <w:b/>
          <w:bCs/>
        </w:rPr>
      </w:pPr>
    </w:p>
    <w:p w14:paraId="3B4A5F1D" w14:textId="77777777" w:rsidR="00715110" w:rsidRDefault="00715110" w:rsidP="00544CF3">
      <w:pPr>
        <w:rPr>
          <w:b/>
          <w:u w:val="single"/>
        </w:rPr>
      </w:pPr>
      <w:r>
        <w:rPr>
          <w:b/>
        </w:rPr>
        <w:t xml:space="preserve">VII.  </w:t>
      </w:r>
      <w:r>
        <w:rPr>
          <w:b/>
          <w:u w:val="single"/>
        </w:rPr>
        <w:t>REPORTING</w:t>
      </w:r>
    </w:p>
    <w:p w14:paraId="2F2FA531" w14:textId="77777777" w:rsidR="00715110" w:rsidRPr="008B5C27" w:rsidRDefault="00715110" w:rsidP="00544CF3"/>
    <w:p w14:paraId="51E1117B" w14:textId="09D07CDA" w:rsidR="00715110" w:rsidRDefault="00715110" w:rsidP="009609F4">
      <w:pPr>
        <w:numPr>
          <w:ilvl w:val="6"/>
          <w:numId w:val="91"/>
        </w:numPr>
        <w:jc w:val="both"/>
        <w:rPr>
          <w:b/>
        </w:rPr>
      </w:pPr>
      <w:r w:rsidRPr="00C0388E">
        <w:t>Prompt reporting of deviations pursuant to General Conditions 21 and 22 of Part A</w:t>
      </w:r>
      <w:r w:rsidR="00854179">
        <w:t xml:space="preserve">. </w:t>
      </w:r>
      <w:r w:rsidR="0090720E">
        <w:t xml:space="preserve"> </w:t>
      </w:r>
      <w:r w:rsidRPr="00C0388E">
        <w:rPr>
          <w:b/>
        </w:rPr>
        <w:t>(R 336.1213(3)(c)(ii))</w:t>
      </w:r>
    </w:p>
    <w:p w14:paraId="42687CDE" w14:textId="77777777" w:rsidR="00715110" w:rsidRPr="00C0388E" w:rsidRDefault="00715110" w:rsidP="000417BD">
      <w:pPr>
        <w:ind w:left="360" w:hanging="360"/>
        <w:jc w:val="both"/>
      </w:pPr>
    </w:p>
    <w:p w14:paraId="3D8B1AAE" w14:textId="395C044D" w:rsidR="00715110" w:rsidRDefault="00715110" w:rsidP="009609F4">
      <w:pPr>
        <w:numPr>
          <w:ilvl w:val="6"/>
          <w:numId w:val="91"/>
        </w:numPr>
        <w:jc w:val="both"/>
        <w:rPr>
          <w:b/>
        </w:rPr>
      </w:pPr>
      <w:r w:rsidRPr="00C0388E">
        <w:t>Semiannual reporting of monitoring and deviations pursuant to General Condition 23 of Part A</w:t>
      </w:r>
      <w:r w:rsidR="00854179">
        <w:t xml:space="preserve">. </w:t>
      </w:r>
      <w:r w:rsidR="0090720E">
        <w:t xml:space="preserve"> </w:t>
      </w:r>
      <w:r>
        <w:t>The r</w:t>
      </w:r>
      <w:r w:rsidRPr="00C0388E">
        <w:t xml:space="preserve">eport shall be </w:t>
      </w:r>
      <w:r w:rsidRPr="0066433A">
        <w:t>postmarked or</w:t>
      </w:r>
      <w:r>
        <w:rPr>
          <w:b/>
          <w:i/>
        </w:rPr>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reporting period July 1 to December 31 and September 15 for reporting period January 1 to June 30</w:t>
      </w:r>
      <w:r w:rsidR="00854179">
        <w:t>.</w:t>
      </w:r>
      <w:r w:rsidR="0090720E">
        <w:t xml:space="preserve"> </w:t>
      </w:r>
      <w:r w:rsidR="00854179">
        <w:t xml:space="preserve"> </w:t>
      </w:r>
      <w:r w:rsidRPr="00C0388E">
        <w:rPr>
          <w:b/>
        </w:rPr>
        <w:t>(R 336.1213(3)(c)(i))</w:t>
      </w:r>
    </w:p>
    <w:p w14:paraId="1C8B4A5F" w14:textId="77777777" w:rsidR="00715110" w:rsidRPr="00C0388E" w:rsidRDefault="00715110" w:rsidP="000417BD">
      <w:pPr>
        <w:ind w:left="360" w:hanging="360"/>
        <w:jc w:val="both"/>
      </w:pPr>
    </w:p>
    <w:p w14:paraId="26B0EB17" w14:textId="70776D6B" w:rsidR="00715110" w:rsidRDefault="00715110" w:rsidP="009609F4">
      <w:pPr>
        <w:numPr>
          <w:ilvl w:val="6"/>
          <w:numId w:val="91"/>
        </w:numPr>
        <w:jc w:val="both"/>
        <w:rPr>
          <w:b/>
        </w:rPr>
      </w:pPr>
      <w:r w:rsidRPr="00C0388E">
        <w:t>Annual certification of compliance pursuant to General Conditions 19 and 20 of Part A</w:t>
      </w:r>
      <w:r w:rsidR="00854179">
        <w:t xml:space="preserve">. </w:t>
      </w:r>
      <w:r w:rsidR="0090720E">
        <w:t xml:space="preserve"> </w:t>
      </w:r>
      <w:r>
        <w:t>The r</w:t>
      </w:r>
      <w:r w:rsidRPr="00C0388E">
        <w:t xml:space="preserve">eport shall be </w:t>
      </w:r>
      <w:r w:rsidRPr="0066433A">
        <w:t>postmarked or</w:t>
      </w:r>
      <w:r>
        <w:rPr>
          <w:b/>
          <w:i/>
        </w:rPr>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the previous calendar year</w:t>
      </w:r>
      <w:r w:rsidR="00854179">
        <w:t>.</w:t>
      </w:r>
      <w:r w:rsidR="0090720E">
        <w:t xml:space="preserve"> </w:t>
      </w:r>
      <w:r w:rsidR="00854179">
        <w:t xml:space="preserve"> </w:t>
      </w:r>
      <w:r w:rsidRPr="00C0388E">
        <w:rPr>
          <w:b/>
        </w:rPr>
        <w:t>(R 336.1213(4)(c))</w:t>
      </w:r>
    </w:p>
    <w:p w14:paraId="42947167" w14:textId="77777777" w:rsidR="00071E78" w:rsidRDefault="00071E78" w:rsidP="000417BD">
      <w:pPr>
        <w:ind w:left="360" w:hanging="360"/>
        <w:jc w:val="both"/>
        <w:rPr>
          <w:b/>
        </w:rPr>
      </w:pPr>
    </w:p>
    <w:p w14:paraId="546CAC7B" w14:textId="7E79AB66" w:rsidR="009526F6" w:rsidRPr="00827889" w:rsidRDefault="009526F6" w:rsidP="009B48C2">
      <w:pPr>
        <w:pStyle w:val="paragraph"/>
        <w:numPr>
          <w:ilvl w:val="6"/>
          <w:numId w:val="91"/>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w:t>
      </w:r>
      <w:r w:rsidR="009B48C2">
        <w:rPr>
          <w:rStyle w:val="normaltextrun"/>
          <w:rFonts w:ascii="Arial" w:hAnsi="Arial" w:cs="Arial"/>
          <w:sz w:val="20"/>
          <w:szCs w:val="20"/>
        </w:rPr>
        <w:t xml:space="preserve"> </w:t>
      </w:r>
      <w:r>
        <w:rPr>
          <w:rStyle w:val="normaltextrun"/>
          <w:rFonts w:ascii="Arial" w:hAnsi="Arial" w:cs="Arial"/>
          <w:sz w:val="20"/>
          <w:szCs w:val="20"/>
        </w:rPr>
        <w:t>written stack test report of the average percent load determined during a performance test must be included in the notification of compliance status</w:t>
      </w:r>
      <w:r w:rsidR="00854179">
        <w:rPr>
          <w:rStyle w:val="normaltextrun"/>
          <w:rFonts w:ascii="Arial" w:hAnsi="Arial" w:cs="Arial"/>
          <w:sz w:val="20"/>
          <w:szCs w:val="20"/>
        </w:rPr>
        <w:t xml:space="preserve">. </w:t>
      </w:r>
      <w:r w:rsidR="0090720E">
        <w:rPr>
          <w:rStyle w:val="normaltextrun"/>
          <w:rFonts w:ascii="Arial" w:hAnsi="Arial" w:cs="Arial"/>
          <w:sz w:val="20"/>
          <w:szCs w:val="20"/>
        </w:rPr>
        <w:t xml:space="preserve"> </w:t>
      </w:r>
      <w:r>
        <w:rPr>
          <w:rStyle w:val="normaltextrun"/>
          <w:rFonts w:ascii="Arial" w:hAnsi="Arial" w:cs="Arial"/>
          <w:sz w:val="20"/>
          <w:szCs w:val="20"/>
        </w:rPr>
        <w:t>The following information must be included in the written report:</w:t>
      </w:r>
      <w:r w:rsidR="00C507DB">
        <w:rPr>
          <w:rStyle w:val="normaltextrun"/>
          <w:rFonts w:ascii="Arial" w:hAnsi="Arial" w:cs="Arial"/>
          <w:sz w:val="20"/>
          <w:szCs w:val="20"/>
          <w:vertAlign w:val="superscript"/>
        </w:rPr>
        <w:t>2</w:t>
      </w:r>
      <w:r w:rsidR="009B48C2">
        <w:rPr>
          <w:rStyle w:val="eop"/>
          <w:rFonts w:ascii="Arial" w:hAnsi="Arial" w:cs="Arial"/>
          <w:sz w:val="20"/>
          <w:szCs w:val="20"/>
        </w:rPr>
        <w:t xml:space="preserve"> </w:t>
      </w:r>
      <w:r w:rsidR="00C507DB" w:rsidRPr="00C507DB">
        <w:rPr>
          <w:rStyle w:val="normaltextrun"/>
          <w:rFonts w:ascii="Arial" w:hAnsi="Arial" w:cs="Arial"/>
          <w:b/>
          <w:bCs/>
          <w:sz w:val="20"/>
          <w:szCs w:val="20"/>
        </w:rPr>
        <w:t>(40 CFR 63.6620(</w:t>
      </w:r>
      <w:r w:rsidR="00C507DB" w:rsidRPr="00C507DB">
        <w:rPr>
          <w:rStyle w:val="spellingerror"/>
          <w:rFonts w:ascii="Arial" w:hAnsi="Arial" w:cs="Arial"/>
          <w:b/>
          <w:bCs/>
          <w:sz w:val="20"/>
          <w:szCs w:val="20"/>
        </w:rPr>
        <w:t>i</w:t>
      </w:r>
      <w:r w:rsidR="00C507DB" w:rsidRPr="00C507DB">
        <w:rPr>
          <w:rStyle w:val="normaltextrun"/>
          <w:rFonts w:ascii="Arial" w:hAnsi="Arial" w:cs="Arial"/>
          <w:b/>
          <w:bCs/>
          <w:sz w:val="20"/>
          <w:szCs w:val="20"/>
        </w:rPr>
        <w:t>))</w:t>
      </w:r>
      <w:r w:rsidR="00C507DB" w:rsidRPr="00C507DB">
        <w:rPr>
          <w:rStyle w:val="eop"/>
          <w:rFonts w:ascii="Arial" w:hAnsi="Arial" w:cs="Arial"/>
          <w:sz w:val="20"/>
          <w:szCs w:val="20"/>
          <w:vertAlign w:val="superscript"/>
        </w:rPr>
        <w:t xml:space="preserve"> </w:t>
      </w:r>
      <w:r w:rsidR="00FD486E">
        <w:rPr>
          <w:rStyle w:val="normaltextrun"/>
          <w:rFonts w:ascii="Arial" w:hAnsi="Arial" w:cs="Arial"/>
          <w:b/>
          <w:bCs/>
          <w:sz w:val="20"/>
          <w:szCs w:val="20"/>
        </w:rPr>
        <w:t xml:space="preserve">   </w:t>
      </w:r>
    </w:p>
    <w:p w14:paraId="6821D4C8" w14:textId="77777777" w:rsidR="009526F6" w:rsidRDefault="009526F6" w:rsidP="009B48C2">
      <w:pPr>
        <w:pStyle w:val="paragraph"/>
        <w:numPr>
          <w:ilvl w:val="0"/>
          <w:numId w:val="9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engine model number, </w:t>
      </w:r>
      <w:r>
        <w:rPr>
          <w:rStyle w:val="eop"/>
          <w:rFonts w:ascii="Arial" w:hAnsi="Arial" w:cs="Arial"/>
          <w:sz w:val="20"/>
          <w:szCs w:val="20"/>
        </w:rPr>
        <w:t> </w:t>
      </w:r>
    </w:p>
    <w:p w14:paraId="74ECDE49" w14:textId="77777777" w:rsidR="009526F6" w:rsidRDefault="009526F6" w:rsidP="009B48C2">
      <w:pPr>
        <w:pStyle w:val="paragraph"/>
        <w:numPr>
          <w:ilvl w:val="0"/>
          <w:numId w:val="9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engine manufacturer, </w:t>
      </w:r>
      <w:r>
        <w:rPr>
          <w:rStyle w:val="eop"/>
          <w:rFonts w:ascii="Arial" w:hAnsi="Arial" w:cs="Arial"/>
          <w:sz w:val="20"/>
          <w:szCs w:val="20"/>
        </w:rPr>
        <w:t> </w:t>
      </w:r>
    </w:p>
    <w:p w14:paraId="3E188A5C" w14:textId="77777777" w:rsidR="009526F6" w:rsidRDefault="009526F6" w:rsidP="009B48C2">
      <w:pPr>
        <w:pStyle w:val="paragraph"/>
        <w:numPr>
          <w:ilvl w:val="0"/>
          <w:numId w:val="9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year of purchase, </w:t>
      </w:r>
      <w:r>
        <w:rPr>
          <w:rStyle w:val="eop"/>
          <w:rFonts w:ascii="Arial" w:hAnsi="Arial" w:cs="Arial"/>
          <w:sz w:val="20"/>
          <w:szCs w:val="20"/>
        </w:rPr>
        <w:t> </w:t>
      </w:r>
    </w:p>
    <w:p w14:paraId="4E80BE5E" w14:textId="77777777" w:rsidR="009526F6" w:rsidRDefault="009526F6" w:rsidP="009B48C2">
      <w:pPr>
        <w:pStyle w:val="paragraph"/>
        <w:numPr>
          <w:ilvl w:val="0"/>
          <w:numId w:val="9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manufacturer's site-rated brake horsepower, </w:t>
      </w:r>
      <w:r>
        <w:rPr>
          <w:rStyle w:val="eop"/>
          <w:rFonts w:ascii="Arial" w:hAnsi="Arial" w:cs="Arial"/>
          <w:sz w:val="20"/>
          <w:szCs w:val="20"/>
        </w:rPr>
        <w:t> </w:t>
      </w:r>
    </w:p>
    <w:p w14:paraId="2B6C0C90" w14:textId="0E5CBAAB" w:rsidR="00AF5061" w:rsidRDefault="009526F6" w:rsidP="00C507DB">
      <w:pPr>
        <w:pStyle w:val="paragraph"/>
        <w:numPr>
          <w:ilvl w:val="0"/>
          <w:numId w:val="90"/>
        </w:numPr>
        <w:spacing w:before="0" w:beforeAutospacing="0" w:after="120" w:afterAutospacing="0"/>
        <w:jc w:val="both"/>
        <w:textAlignment w:val="baseline"/>
        <w:rPr>
          <w:rStyle w:val="normaltextrun"/>
          <w:rFonts w:ascii="Arial" w:hAnsi="Arial" w:cs="Arial"/>
          <w:sz w:val="20"/>
          <w:szCs w:val="20"/>
        </w:rPr>
      </w:pPr>
      <w:r>
        <w:rPr>
          <w:rStyle w:val="normaltextrun"/>
          <w:rFonts w:ascii="Arial" w:hAnsi="Arial" w:cs="Arial"/>
          <w:sz w:val="20"/>
          <w:szCs w:val="20"/>
        </w:rPr>
        <w:t>The ambient temperature, pressure, and humidity during the performance test</w:t>
      </w:r>
      <w:r w:rsidR="00C507DB">
        <w:rPr>
          <w:rStyle w:val="normaltextrun"/>
          <w:rFonts w:ascii="Arial" w:hAnsi="Arial" w:cs="Arial"/>
          <w:sz w:val="20"/>
          <w:szCs w:val="20"/>
        </w:rPr>
        <w:t xml:space="preserve">. </w:t>
      </w:r>
    </w:p>
    <w:p w14:paraId="2BBD5759" w14:textId="399C23E3" w:rsidR="00832BA2" w:rsidRPr="00C507DB" w:rsidRDefault="009526F6" w:rsidP="00C507DB">
      <w:pPr>
        <w:pStyle w:val="paragraph"/>
        <w:numPr>
          <w:ilvl w:val="0"/>
          <w:numId w:val="90"/>
        </w:numPr>
        <w:spacing w:before="0" w:beforeAutospacing="0" w:after="0" w:afterAutospacing="0"/>
        <w:jc w:val="both"/>
        <w:textAlignment w:val="baseline"/>
        <w:rPr>
          <w:rStyle w:val="eop"/>
          <w:rFonts w:ascii="Arial" w:hAnsi="Arial" w:cs="Arial"/>
          <w:sz w:val="20"/>
          <w:szCs w:val="20"/>
        </w:rPr>
      </w:pPr>
      <w:r w:rsidRPr="00C507DB">
        <w:rPr>
          <w:rStyle w:val="normaltextrun"/>
          <w:rFonts w:ascii="Arial" w:hAnsi="Arial" w:cs="Arial"/>
          <w:sz w:val="20"/>
          <w:szCs w:val="20"/>
        </w:rPr>
        <w:t>The calculations, assumptions, and measurement devices used to measure or estimate the percent load in a specific application</w:t>
      </w:r>
      <w:r w:rsidR="00854179">
        <w:rPr>
          <w:rStyle w:val="normaltextrun"/>
          <w:rFonts w:ascii="Arial" w:hAnsi="Arial" w:cs="Arial"/>
          <w:sz w:val="20"/>
          <w:szCs w:val="20"/>
        </w:rPr>
        <w:t xml:space="preserve">. </w:t>
      </w:r>
      <w:r w:rsidR="0090720E">
        <w:rPr>
          <w:rStyle w:val="normaltextrun"/>
          <w:rFonts w:ascii="Arial" w:hAnsi="Arial" w:cs="Arial"/>
          <w:sz w:val="20"/>
          <w:szCs w:val="20"/>
        </w:rPr>
        <w:t xml:space="preserve"> </w:t>
      </w:r>
      <w:r w:rsidRPr="00C507DB">
        <w:rPr>
          <w:rStyle w:val="normaltextrun"/>
          <w:rFonts w:ascii="Arial" w:hAnsi="Arial" w:cs="Arial"/>
          <w:sz w:val="20"/>
          <w:szCs w:val="20"/>
        </w:rPr>
        <w:t>All assumptions that were made to estimate or calculate percent load during the performance test must be clearly explained</w:t>
      </w:r>
      <w:r w:rsidR="00854179">
        <w:rPr>
          <w:rStyle w:val="normaltextrun"/>
          <w:rFonts w:ascii="Arial" w:hAnsi="Arial" w:cs="Arial"/>
          <w:sz w:val="20"/>
          <w:szCs w:val="20"/>
        </w:rPr>
        <w:t>.</w:t>
      </w:r>
      <w:r w:rsidR="0090720E">
        <w:rPr>
          <w:rStyle w:val="normaltextrun"/>
          <w:rFonts w:ascii="Arial" w:hAnsi="Arial" w:cs="Arial"/>
          <w:sz w:val="20"/>
          <w:szCs w:val="20"/>
        </w:rPr>
        <w:t xml:space="preserve"> </w:t>
      </w:r>
      <w:r w:rsidR="00854179">
        <w:rPr>
          <w:rStyle w:val="normaltextrun"/>
          <w:rFonts w:ascii="Arial" w:hAnsi="Arial" w:cs="Arial"/>
          <w:sz w:val="20"/>
          <w:szCs w:val="20"/>
        </w:rPr>
        <w:t xml:space="preserve"> </w:t>
      </w:r>
      <w:r w:rsidRPr="00C507DB">
        <w:rPr>
          <w:rStyle w:val="normaltextrun"/>
          <w:rFonts w:ascii="Arial" w:hAnsi="Arial" w:cs="Arial"/>
          <w:sz w:val="20"/>
          <w:szCs w:val="20"/>
        </w:rPr>
        <w:t>If measurement devices such as flow meters, kilowatt meters, beta analyzers, stain gauges, etc. are used, the model number of the measurement device, and an estimate of its accurate in percentage of true value must be provided</w:t>
      </w:r>
      <w:r w:rsidR="00854179">
        <w:rPr>
          <w:rStyle w:val="normaltextrun"/>
          <w:rFonts w:ascii="Arial" w:hAnsi="Arial" w:cs="Arial"/>
          <w:sz w:val="20"/>
          <w:szCs w:val="20"/>
        </w:rPr>
        <w:t xml:space="preserve">. </w:t>
      </w:r>
      <w:r w:rsidR="00C507DB">
        <w:rPr>
          <w:rStyle w:val="eop"/>
          <w:rFonts w:ascii="Arial" w:hAnsi="Arial" w:cs="Arial"/>
          <w:sz w:val="20"/>
          <w:szCs w:val="20"/>
          <w:vertAlign w:val="superscript"/>
        </w:rPr>
        <w:t xml:space="preserve">  </w:t>
      </w:r>
      <w:r w:rsidR="00FD486E" w:rsidRPr="00C507DB">
        <w:rPr>
          <w:rStyle w:val="eop"/>
          <w:rFonts w:ascii="Arial" w:hAnsi="Arial" w:cs="Arial"/>
          <w:sz w:val="20"/>
          <w:szCs w:val="20"/>
          <w:vertAlign w:val="superscript"/>
        </w:rPr>
        <w:t xml:space="preserve"> </w:t>
      </w:r>
      <w:r w:rsidR="00C507DB">
        <w:rPr>
          <w:rStyle w:val="eop"/>
          <w:rFonts w:ascii="Arial" w:hAnsi="Arial" w:cs="Arial"/>
          <w:sz w:val="20"/>
          <w:szCs w:val="20"/>
          <w:vertAlign w:val="superscript"/>
        </w:rPr>
        <w:t xml:space="preserve"> </w:t>
      </w:r>
    </w:p>
    <w:p w14:paraId="3446B22D" w14:textId="77777777" w:rsidR="00827889" w:rsidRPr="00832BA2" w:rsidRDefault="00827889" w:rsidP="0013193C">
      <w:pPr>
        <w:pStyle w:val="paragraph"/>
        <w:spacing w:before="0" w:beforeAutospacing="0" w:after="0" w:afterAutospacing="0"/>
        <w:ind w:left="720"/>
        <w:textAlignment w:val="baseline"/>
        <w:rPr>
          <w:rStyle w:val="eop"/>
          <w:rFonts w:ascii="Arial" w:hAnsi="Arial" w:cs="Arial"/>
          <w:sz w:val="20"/>
          <w:szCs w:val="20"/>
        </w:rPr>
      </w:pPr>
    </w:p>
    <w:p w14:paraId="2D39BCA4" w14:textId="5077B746" w:rsidR="009526F6" w:rsidRDefault="009526F6" w:rsidP="009609F4">
      <w:pPr>
        <w:pStyle w:val="paragraph"/>
        <w:numPr>
          <w:ilvl w:val="6"/>
          <w:numId w:val="9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permittee shall report each instance in which they did not meet each emission limitation in SC I.1 or operating limitation in SC III.1</w:t>
      </w:r>
      <w:r w:rsidR="0055375A">
        <w:rPr>
          <w:rStyle w:val="normaltextrun"/>
          <w:rFonts w:ascii="Arial" w:hAnsi="Arial" w:cs="Arial"/>
          <w:sz w:val="20"/>
          <w:szCs w:val="20"/>
        </w:rPr>
        <w:t>except as allowed in SC III.5</w:t>
      </w:r>
      <w:r w:rsidR="00854179">
        <w:rPr>
          <w:rStyle w:val="normaltextrun"/>
          <w:rFonts w:ascii="Arial" w:hAnsi="Arial" w:cs="Arial"/>
          <w:sz w:val="20"/>
          <w:szCs w:val="20"/>
        </w:rPr>
        <w:t xml:space="preserve">. </w:t>
      </w:r>
      <w:r w:rsidR="009B48C2">
        <w:rPr>
          <w:rStyle w:val="normaltextrun"/>
          <w:rFonts w:ascii="Arial" w:hAnsi="Arial" w:cs="Arial"/>
          <w:sz w:val="20"/>
          <w:szCs w:val="20"/>
        </w:rPr>
        <w:t xml:space="preserve"> </w:t>
      </w:r>
      <w:r>
        <w:rPr>
          <w:rStyle w:val="normaltextrun"/>
          <w:rFonts w:ascii="Arial" w:hAnsi="Arial" w:cs="Arial"/>
          <w:sz w:val="20"/>
          <w:szCs w:val="20"/>
        </w:rPr>
        <w:t>These instances are deviations from the emission and operating limitations in 40 CFR Part 63</w:t>
      </w:r>
      <w:r w:rsidR="009B48C2">
        <w:rPr>
          <w:rStyle w:val="normaltextrun"/>
          <w:rFonts w:ascii="Arial" w:hAnsi="Arial" w:cs="Arial"/>
          <w:sz w:val="20"/>
          <w:szCs w:val="20"/>
        </w:rPr>
        <w:t>,</w:t>
      </w:r>
      <w:r>
        <w:rPr>
          <w:rStyle w:val="normaltextrun"/>
          <w:rFonts w:ascii="Arial" w:hAnsi="Arial" w:cs="Arial"/>
          <w:sz w:val="20"/>
          <w:szCs w:val="20"/>
        </w:rPr>
        <w:t xml:space="preserve"> Subpart ZZZZ</w:t>
      </w:r>
      <w:r w:rsidR="00854179">
        <w:rPr>
          <w:rStyle w:val="normaltextrun"/>
          <w:rFonts w:ascii="Arial" w:hAnsi="Arial" w:cs="Arial"/>
          <w:sz w:val="20"/>
          <w:szCs w:val="20"/>
        </w:rPr>
        <w:t xml:space="preserve">. </w:t>
      </w:r>
      <w:r w:rsidR="0090720E">
        <w:rPr>
          <w:rStyle w:val="normaltextrun"/>
          <w:rFonts w:ascii="Arial" w:hAnsi="Arial" w:cs="Arial"/>
          <w:sz w:val="20"/>
          <w:szCs w:val="20"/>
        </w:rPr>
        <w:t xml:space="preserve"> </w:t>
      </w:r>
      <w:r>
        <w:rPr>
          <w:rStyle w:val="normaltextrun"/>
          <w:rFonts w:ascii="Arial" w:hAnsi="Arial" w:cs="Arial"/>
          <w:sz w:val="20"/>
          <w:szCs w:val="20"/>
        </w:rPr>
        <w:t xml:space="preserve">These deviations must be reported according to the requirements in </w:t>
      </w:r>
      <w:r w:rsidR="009B48C2">
        <w:rPr>
          <w:rStyle w:val="normaltextrun"/>
          <w:rFonts w:ascii="Arial" w:hAnsi="Arial" w:cs="Arial"/>
          <w:sz w:val="20"/>
          <w:szCs w:val="20"/>
        </w:rPr>
        <w:t xml:space="preserve">40 CFR </w:t>
      </w:r>
      <w:r>
        <w:rPr>
          <w:rStyle w:val="normaltextrun"/>
          <w:rFonts w:ascii="Arial" w:hAnsi="Arial" w:cs="Arial"/>
          <w:sz w:val="20"/>
          <w:szCs w:val="20"/>
        </w:rPr>
        <w:t>63.6650 in the semiannual compliance report during the period in which they occurred.</w:t>
      </w:r>
      <w:r w:rsidR="00F8074B">
        <w:rPr>
          <w:rStyle w:val="normaltextrun"/>
          <w:rFonts w:ascii="Arial" w:hAnsi="Arial" w:cs="Arial"/>
          <w:sz w:val="20"/>
          <w:szCs w:val="20"/>
          <w:vertAlign w:val="superscript"/>
        </w:rPr>
        <w:t>2</w:t>
      </w:r>
      <w:r w:rsidR="009B48C2">
        <w:rPr>
          <w:rStyle w:val="normaltextrun"/>
          <w:rFonts w:ascii="Arial" w:hAnsi="Arial" w:cs="Arial"/>
          <w:sz w:val="20"/>
          <w:szCs w:val="20"/>
          <w:vertAlign w:val="superscript"/>
        </w:rPr>
        <w:t xml:space="preserve">  </w:t>
      </w:r>
      <w:r>
        <w:rPr>
          <w:rStyle w:val="normaltextrun"/>
          <w:rFonts w:ascii="Arial" w:hAnsi="Arial" w:cs="Arial"/>
          <w:b/>
          <w:bCs/>
          <w:sz w:val="20"/>
          <w:szCs w:val="20"/>
        </w:rPr>
        <w:t>(40 CFR 63.6640(b) &amp; (d))</w:t>
      </w:r>
      <w:r>
        <w:rPr>
          <w:rStyle w:val="eop"/>
          <w:rFonts w:ascii="Arial" w:hAnsi="Arial" w:cs="Arial"/>
          <w:sz w:val="20"/>
          <w:szCs w:val="20"/>
        </w:rPr>
        <w:t> </w:t>
      </w:r>
    </w:p>
    <w:p w14:paraId="1B06AD95" w14:textId="77777777" w:rsidR="009526F6" w:rsidRDefault="009526F6" w:rsidP="000417BD">
      <w:pPr>
        <w:pStyle w:val="paragraph"/>
        <w:spacing w:before="0" w:beforeAutospacing="0" w:after="0" w:afterAutospacing="0"/>
        <w:ind w:left="360" w:hanging="360"/>
        <w:jc w:val="both"/>
        <w:textAlignment w:val="baseline"/>
        <w:rPr>
          <w:rFonts w:ascii="Segoe UI" w:hAnsi="Segoe UI" w:cs="Segoe UI"/>
          <w:sz w:val="18"/>
          <w:szCs w:val="18"/>
        </w:rPr>
      </w:pPr>
      <w:r>
        <w:rPr>
          <w:rStyle w:val="eop"/>
          <w:rFonts w:ascii="Arial" w:hAnsi="Arial" w:cs="Arial"/>
          <w:sz w:val="20"/>
          <w:szCs w:val="20"/>
        </w:rPr>
        <w:t> </w:t>
      </w:r>
    </w:p>
    <w:p w14:paraId="6A3DE3F9" w14:textId="284D0FFC" w:rsidR="009526F6" w:rsidRDefault="009526F6" w:rsidP="009609F4">
      <w:pPr>
        <w:pStyle w:val="paragraph"/>
        <w:numPr>
          <w:ilvl w:val="6"/>
          <w:numId w:val="91"/>
        </w:numPr>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The permittee shall submit a first semiannual Compliance report which must cover the period beginning on the compliance date that is specified for the affected source in </w:t>
      </w:r>
      <w:r w:rsidR="000417BD">
        <w:rPr>
          <w:rStyle w:val="normaltextrun"/>
          <w:rFonts w:ascii="Arial" w:hAnsi="Arial" w:cs="Arial"/>
          <w:sz w:val="20"/>
          <w:szCs w:val="20"/>
        </w:rPr>
        <w:t xml:space="preserve">40 CFR </w:t>
      </w:r>
      <w:r>
        <w:rPr>
          <w:rStyle w:val="normaltextrun"/>
          <w:rFonts w:ascii="Arial" w:hAnsi="Arial" w:cs="Arial"/>
          <w:sz w:val="20"/>
          <w:szCs w:val="20"/>
        </w:rPr>
        <w:t>63.6595 and ending on June 30 or December 31, whichever date is the first date following the end of the first calendar half after the start-up</w:t>
      </w:r>
      <w:r w:rsidR="00854179">
        <w:rPr>
          <w:rStyle w:val="normaltextrun"/>
          <w:rFonts w:ascii="Arial" w:hAnsi="Arial" w:cs="Arial"/>
          <w:sz w:val="20"/>
          <w:szCs w:val="20"/>
        </w:rPr>
        <w:t xml:space="preserve">. </w:t>
      </w:r>
      <w:r w:rsidR="005755F1">
        <w:rPr>
          <w:rStyle w:val="normaltextrun"/>
          <w:rFonts w:ascii="Arial" w:hAnsi="Arial" w:cs="Arial"/>
          <w:sz w:val="20"/>
          <w:szCs w:val="20"/>
        </w:rPr>
        <w:t xml:space="preserve"> </w:t>
      </w:r>
      <w:r>
        <w:rPr>
          <w:rStyle w:val="normaltextrun"/>
          <w:rFonts w:ascii="Arial" w:hAnsi="Arial" w:cs="Arial"/>
          <w:sz w:val="20"/>
          <w:szCs w:val="20"/>
        </w:rPr>
        <w:t>The first Compliance report must be postmarked or delivered no later than September 15 or March 15, whichever date follows the end of the first calendar half after the compliance date that is specified for the start-up date</w:t>
      </w:r>
      <w:r w:rsidR="00854179">
        <w:rPr>
          <w:rStyle w:val="normaltextrun"/>
          <w:rFonts w:ascii="Arial" w:hAnsi="Arial" w:cs="Arial"/>
          <w:sz w:val="20"/>
          <w:szCs w:val="20"/>
        </w:rPr>
        <w:t>.</w:t>
      </w:r>
      <w:r w:rsidR="005755F1">
        <w:rPr>
          <w:rStyle w:val="normaltextrun"/>
          <w:rFonts w:ascii="Arial" w:hAnsi="Arial" w:cs="Arial"/>
          <w:sz w:val="20"/>
          <w:szCs w:val="20"/>
        </w:rPr>
        <w:t xml:space="preserve"> </w:t>
      </w:r>
      <w:r w:rsidR="00854179">
        <w:rPr>
          <w:rStyle w:val="normaltextrun"/>
          <w:rFonts w:ascii="Arial" w:hAnsi="Arial" w:cs="Arial"/>
          <w:sz w:val="20"/>
          <w:szCs w:val="20"/>
        </w:rPr>
        <w:t xml:space="preserve"> </w:t>
      </w:r>
      <w:r>
        <w:rPr>
          <w:rStyle w:val="normaltextrun"/>
          <w:rFonts w:ascii="Arial" w:hAnsi="Arial" w:cs="Arial"/>
          <w:sz w:val="20"/>
          <w:szCs w:val="20"/>
        </w:rPr>
        <w:t>Each subsequent Compliance report must cover the semiannual reporting period from January 1 through June</w:t>
      </w:r>
      <w:r w:rsidR="000417BD">
        <w:rPr>
          <w:rStyle w:val="normaltextrun"/>
          <w:rFonts w:ascii="Arial" w:hAnsi="Arial" w:cs="Arial"/>
          <w:sz w:val="20"/>
          <w:szCs w:val="20"/>
        </w:rPr>
        <w:t> </w:t>
      </w:r>
      <w:r>
        <w:rPr>
          <w:rStyle w:val="normaltextrun"/>
          <w:rFonts w:ascii="Arial" w:hAnsi="Arial" w:cs="Arial"/>
          <w:sz w:val="20"/>
          <w:szCs w:val="20"/>
        </w:rPr>
        <w:t>30 or the semiannual reporting period from September 15 or March 15.</w:t>
      </w:r>
      <w:r w:rsidR="00600B17">
        <w:rPr>
          <w:rStyle w:val="normaltextrun"/>
          <w:rFonts w:ascii="Arial" w:hAnsi="Arial" w:cs="Arial"/>
          <w:sz w:val="20"/>
          <w:szCs w:val="20"/>
          <w:vertAlign w:val="superscript"/>
        </w:rPr>
        <w:t>2</w:t>
      </w:r>
      <w:r w:rsidR="009B48C2">
        <w:rPr>
          <w:rStyle w:val="normaltextrun"/>
          <w:rFonts w:ascii="Arial" w:hAnsi="Arial" w:cs="Arial"/>
          <w:sz w:val="20"/>
          <w:szCs w:val="20"/>
          <w:vertAlign w:val="superscript"/>
        </w:rPr>
        <w:t xml:space="preserve">  </w:t>
      </w:r>
      <w:r w:rsidR="000417BD">
        <w:rPr>
          <w:rStyle w:val="normaltextrun"/>
          <w:rFonts w:ascii="Arial" w:hAnsi="Arial" w:cs="Arial"/>
          <w:sz w:val="20"/>
          <w:szCs w:val="20"/>
        </w:rPr>
        <w:t xml:space="preserve"> </w:t>
      </w:r>
      <w:r>
        <w:rPr>
          <w:rStyle w:val="normaltextrun"/>
          <w:rFonts w:ascii="Arial" w:hAnsi="Arial" w:cs="Arial"/>
          <w:b/>
          <w:bCs/>
          <w:sz w:val="20"/>
          <w:szCs w:val="20"/>
        </w:rPr>
        <w:t>(40 CFR 63.6650(b),</w:t>
      </w:r>
      <w:r w:rsidR="009B48C2">
        <w:rPr>
          <w:rStyle w:val="normaltextrun"/>
          <w:rFonts w:ascii="Arial" w:hAnsi="Arial" w:cs="Arial"/>
          <w:b/>
          <w:bCs/>
          <w:sz w:val="20"/>
          <w:szCs w:val="20"/>
        </w:rPr>
        <w:t xml:space="preserve"> </w:t>
      </w:r>
      <w:r>
        <w:rPr>
          <w:rStyle w:val="normaltextrun"/>
          <w:rFonts w:ascii="Arial" w:hAnsi="Arial" w:cs="Arial"/>
          <w:b/>
          <w:bCs/>
          <w:sz w:val="20"/>
          <w:szCs w:val="20"/>
        </w:rPr>
        <w:t>Table 7 of 40 CFR Part 63</w:t>
      </w:r>
      <w:r w:rsidR="000417BD">
        <w:rPr>
          <w:rStyle w:val="normaltextrun"/>
          <w:rFonts w:ascii="Arial" w:hAnsi="Arial" w:cs="Arial"/>
          <w:b/>
          <w:bCs/>
          <w:sz w:val="20"/>
          <w:szCs w:val="20"/>
        </w:rPr>
        <w:t>,</w:t>
      </w:r>
      <w:r>
        <w:rPr>
          <w:rStyle w:val="normaltextrun"/>
          <w:rFonts w:ascii="Arial" w:hAnsi="Arial" w:cs="Arial"/>
          <w:b/>
          <w:bCs/>
          <w:sz w:val="20"/>
          <w:szCs w:val="20"/>
        </w:rPr>
        <w:t xml:space="preserve"> Subpart ZZZZ)</w:t>
      </w:r>
      <w:r>
        <w:rPr>
          <w:rStyle w:val="eop"/>
          <w:rFonts w:ascii="Arial" w:hAnsi="Arial" w:cs="Arial"/>
          <w:sz w:val="20"/>
          <w:szCs w:val="20"/>
        </w:rPr>
        <w:t> </w:t>
      </w:r>
    </w:p>
    <w:p w14:paraId="57A39F72" w14:textId="448C7750" w:rsidR="00832BA2" w:rsidRDefault="009B48C2" w:rsidP="000417BD">
      <w:pPr>
        <w:pStyle w:val="ListParagraph"/>
        <w:jc w:val="both"/>
        <w:rPr>
          <w:rFonts w:cs="Arial"/>
        </w:rPr>
      </w:pPr>
      <w:r>
        <w:rPr>
          <w:rFonts w:cs="Arial"/>
        </w:rPr>
        <w:br w:type="page"/>
      </w:r>
    </w:p>
    <w:p w14:paraId="05AA6C01" w14:textId="6C320DD1" w:rsidR="00960FBB" w:rsidRDefault="009526F6" w:rsidP="00C23043">
      <w:pPr>
        <w:pStyle w:val="paragraph"/>
        <w:numPr>
          <w:ilvl w:val="6"/>
          <w:numId w:val="91"/>
        </w:numPr>
        <w:spacing w:before="0" w:beforeAutospacing="0" w:after="120" w:afterAutospacing="0"/>
        <w:jc w:val="both"/>
        <w:textAlignment w:val="baseline"/>
        <w:rPr>
          <w:rFonts w:ascii="Segoe UI" w:hAnsi="Segoe UI" w:cs="Segoe UI"/>
          <w:sz w:val="18"/>
          <w:szCs w:val="18"/>
        </w:rPr>
      </w:pPr>
      <w:r>
        <w:rPr>
          <w:rStyle w:val="normaltextrun"/>
          <w:rFonts w:ascii="Arial" w:hAnsi="Arial" w:cs="Arial"/>
          <w:sz w:val="20"/>
          <w:szCs w:val="20"/>
        </w:rPr>
        <w:t>The permittee shall include the following information in each</w:t>
      </w:r>
      <w:r w:rsidR="000417BD">
        <w:rPr>
          <w:rStyle w:val="normaltextrun"/>
          <w:rFonts w:ascii="Arial" w:hAnsi="Arial" w:cs="Arial"/>
          <w:sz w:val="20"/>
          <w:szCs w:val="20"/>
        </w:rPr>
        <w:t xml:space="preserve"> </w:t>
      </w:r>
      <w:r>
        <w:rPr>
          <w:rStyle w:val="normaltextrun"/>
          <w:rFonts w:ascii="Arial" w:hAnsi="Arial" w:cs="Arial"/>
          <w:sz w:val="20"/>
          <w:szCs w:val="20"/>
        </w:rPr>
        <w:t>semiannual</w:t>
      </w:r>
      <w:r w:rsidR="000417BD">
        <w:rPr>
          <w:rStyle w:val="normaltextrun"/>
          <w:rFonts w:ascii="Arial" w:hAnsi="Arial" w:cs="Arial"/>
          <w:sz w:val="20"/>
          <w:szCs w:val="20"/>
        </w:rPr>
        <w:t xml:space="preserve"> </w:t>
      </w:r>
      <w:r>
        <w:rPr>
          <w:rStyle w:val="normaltextrun"/>
          <w:rFonts w:ascii="Arial" w:hAnsi="Arial" w:cs="Arial"/>
          <w:sz w:val="20"/>
          <w:szCs w:val="20"/>
        </w:rPr>
        <w:t>Compliance report:</w:t>
      </w:r>
      <w:r w:rsidR="00960FBB">
        <w:rPr>
          <w:rStyle w:val="normaltextrun"/>
          <w:rFonts w:ascii="Arial" w:hAnsi="Arial" w:cs="Arial"/>
          <w:sz w:val="20"/>
          <w:szCs w:val="20"/>
          <w:vertAlign w:val="superscript"/>
        </w:rPr>
        <w:t>2</w:t>
      </w:r>
      <w:r w:rsidR="000417BD">
        <w:rPr>
          <w:rStyle w:val="eop"/>
          <w:rFonts w:ascii="Arial" w:hAnsi="Arial" w:cs="Arial"/>
          <w:sz w:val="20"/>
          <w:szCs w:val="20"/>
        </w:rPr>
        <w:t xml:space="preserve"> </w:t>
      </w:r>
      <w:r w:rsidR="00960FBB">
        <w:rPr>
          <w:rStyle w:val="normaltextrun"/>
          <w:rFonts w:ascii="Arial" w:hAnsi="Arial" w:cs="Arial"/>
          <w:b/>
          <w:bCs/>
          <w:sz w:val="20"/>
          <w:szCs w:val="20"/>
        </w:rPr>
        <w:t>(40 CFR 63.6650(c) &amp; (e),</w:t>
      </w:r>
      <w:r w:rsidR="00C23043">
        <w:rPr>
          <w:rStyle w:val="normaltextrun"/>
          <w:rFonts w:ascii="Arial" w:hAnsi="Arial" w:cs="Arial"/>
          <w:b/>
          <w:bCs/>
          <w:sz w:val="20"/>
          <w:szCs w:val="20"/>
        </w:rPr>
        <w:t xml:space="preserve"> </w:t>
      </w:r>
      <w:r w:rsidR="00960FBB">
        <w:rPr>
          <w:rStyle w:val="normaltextrun"/>
          <w:rFonts w:ascii="Arial" w:hAnsi="Arial" w:cs="Arial"/>
          <w:b/>
          <w:bCs/>
          <w:sz w:val="20"/>
          <w:szCs w:val="20"/>
        </w:rPr>
        <w:t>40 CFR 63.8(c)(8), 40 CFR 63.10(e)(3))</w:t>
      </w:r>
      <w:r w:rsidR="00960FBB">
        <w:rPr>
          <w:rStyle w:val="eop"/>
          <w:rFonts w:ascii="Arial" w:hAnsi="Arial" w:cs="Arial"/>
          <w:sz w:val="20"/>
          <w:szCs w:val="20"/>
        </w:rPr>
        <w:t> </w:t>
      </w:r>
    </w:p>
    <w:p w14:paraId="3906CFC1" w14:textId="77777777" w:rsidR="009526F6" w:rsidRDefault="009526F6" w:rsidP="00C23043">
      <w:pPr>
        <w:pStyle w:val="paragraph"/>
        <w:numPr>
          <w:ilvl w:val="0"/>
          <w:numId w:val="9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Company name and address.</w:t>
      </w:r>
      <w:r>
        <w:rPr>
          <w:rStyle w:val="eop"/>
          <w:rFonts w:ascii="Arial" w:hAnsi="Arial" w:cs="Arial"/>
          <w:sz w:val="20"/>
          <w:szCs w:val="20"/>
        </w:rPr>
        <w:t> </w:t>
      </w:r>
    </w:p>
    <w:p w14:paraId="555CE5EB" w14:textId="77777777" w:rsidR="009526F6" w:rsidRDefault="009526F6" w:rsidP="00C23043">
      <w:pPr>
        <w:pStyle w:val="paragraph"/>
        <w:numPr>
          <w:ilvl w:val="0"/>
          <w:numId w:val="9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Statement by a responsible official, with that official's name, title, and signature, certifying the accuracy of the content of the report.</w:t>
      </w:r>
      <w:r>
        <w:rPr>
          <w:rStyle w:val="eop"/>
          <w:rFonts w:ascii="Arial" w:hAnsi="Arial" w:cs="Arial"/>
          <w:sz w:val="20"/>
          <w:szCs w:val="20"/>
        </w:rPr>
        <w:t> </w:t>
      </w:r>
    </w:p>
    <w:p w14:paraId="67ED5B29" w14:textId="77777777" w:rsidR="009526F6" w:rsidRDefault="009526F6" w:rsidP="00C23043">
      <w:pPr>
        <w:pStyle w:val="paragraph"/>
        <w:numPr>
          <w:ilvl w:val="0"/>
          <w:numId w:val="9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Date of report and beginning and ending dates of the reporting period.</w:t>
      </w:r>
      <w:r>
        <w:rPr>
          <w:rStyle w:val="eop"/>
          <w:rFonts w:ascii="Arial" w:hAnsi="Arial" w:cs="Arial"/>
          <w:sz w:val="20"/>
          <w:szCs w:val="20"/>
        </w:rPr>
        <w:t> </w:t>
      </w:r>
    </w:p>
    <w:p w14:paraId="17CF183A" w14:textId="226A51FC" w:rsidR="009526F6" w:rsidRDefault="009526F6" w:rsidP="00C23043">
      <w:pPr>
        <w:pStyle w:val="paragraph"/>
        <w:numPr>
          <w:ilvl w:val="0"/>
          <w:numId w:val="9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 xml:space="preserve">If a malfunction occurred during the reporting period, the compliance report must include the number, duration, and a brief description for each type of malfunction which occurred during the reporting period and which caused or may have caused any applicable emission limitation to be exceeded. </w:t>
      </w:r>
      <w:r w:rsidR="005755F1">
        <w:rPr>
          <w:rStyle w:val="normaltextrun"/>
          <w:rFonts w:ascii="Arial" w:hAnsi="Arial" w:cs="Arial"/>
          <w:sz w:val="20"/>
          <w:szCs w:val="20"/>
        </w:rPr>
        <w:t xml:space="preserve"> </w:t>
      </w:r>
      <w:r>
        <w:rPr>
          <w:rStyle w:val="normaltextrun"/>
          <w:rFonts w:ascii="Arial" w:hAnsi="Arial" w:cs="Arial"/>
          <w:sz w:val="20"/>
          <w:szCs w:val="20"/>
        </w:rPr>
        <w:t xml:space="preserve">The report must also include a description of actions taken during a malfunction of an affected source to minimize emissions in accordance with </w:t>
      </w:r>
      <w:r w:rsidR="000417BD">
        <w:rPr>
          <w:rStyle w:val="normaltextrun"/>
          <w:rFonts w:ascii="Arial" w:hAnsi="Arial" w:cs="Arial"/>
          <w:sz w:val="20"/>
          <w:szCs w:val="20"/>
        </w:rPr>
        <w:t xml:space="preserve">40 CFR </w:t>
      </w:r>
      <w:r>
        <w:rPr>
          <w:rStyle w:val="normaltextrun"/>
          <w:rFonts w:ascii="Arial" w:hAnsi="Arial" w:cs="Arial"/>
          <w:sz w:val="20"/>
          <w:szCs w:val="20"/>
        </w:rPr>
        <w:t>63.6605(b), including actions taken to correct a malfunction.</w:t>
      </w:r>
      <w:r>
        <w:rPr>
          <w:rStyle w:val="eop"/>
          <w:rFonts w:ascii="Arial" w:hAnsi="Arial" w:cs="Arial"/>
          <w:sz w:val="20"/>
          <w:szCs w:val="20"/>
        </w:rPr>
        <w:t> </w:t>
      </w:r>
    </w:p>
    <w:p w14:paraId="7EE124DC" w14:textId="77777777" w:rsidR="009526F6" w:rsidRDefault="009526F6" w:rsidP="00C23043">
      <w:pPr>
        <w:pStyle w:val="paragraph"/>
        <w:numPr>
          <w:ilvl w:val="0"/>
          <w:numId w:val="9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If there are no deviations from any emission or operating limitations, a statement that there were no deviations from the emission or operating limitations during the reporting period.</w:t>
      </w:r>
      <w:r>
        <w:rPr>
          <w:rStyle w:val="eop"/>
          <w:rFonts w:ascii="Arial" w:hAnsi="Arial" w:cs="Arial"/>
          <w:sz w:val="20"/>
          <w:szCs w:val="20"/>
        </w:rPr>
        <w:t> </w:t>
      </w:r>
    </w:p>
    <w:p w14:paraId="1E500A2E" w14:textId="411DECF6" w:rsidR="009526F6" w:rsidRDefault="009526F6" w:rsidP="00C23043">
      <w:pPr>
        <w:pStyle w:val="paragraph"/>
        <w:numPr>
          <w:ilvl w:val="0"/>
          <w:numId w:val="9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If there were no periods during which the C</w:t>
      </w:r>
      <w:r w:rsidR="00AF539D">
        <w:rPr>
          <w:rStyle w:val="normaltextrun"/>
          <w:rFonts w:ascii="Arial" w:hAnsi="Arial" w:cs="Arial"/>
          <w:sz w:val="20"/>
          <w:szCs w:val="20"/>
        </w:rPr>
        <w:t>P</w:t>
      </w:r>
      <w:r>
        <w:rPr>
          <w:rStyle w:val="normaltextrun"/>
          <w:rFonts w:ascii="Arial" w:hAnsi="Arial" w:cs="Arial"/>
          <w:sz w:val="20"/>
          <w:szCs w:val="20"/>
        </w:rPr>
        <w:t xml:space="preserve">MS was out-of-control, as specified in </w:t>
      </w:r>
      <w:r w:rsidR="000417BD">
        <w:rPr>
          <w:rStyle w:val="normaltextrun"/>
          <w:rFonts w:ascii="Arial" w:hAnsi="Arial" w:cs="Arial"/>
          <w:sz w:val="20"/>
          <w:szCs w:val="20"/>
        </w:rPr>
        <w:t xml:space="preserve">40 CFR </w:t>
      </w:r>
      <w:r>
        <w:rPr>
          <w:rStyle w:val="normaltextrun"/>
          <w:rFonts w:ascii="Arial" w:hAnsi="Arial" w:cs="Arial"/>
          <w:sz w:val="20"/>
          <w:szCs w:val="20"/>
        </w:rPr>
        <w:t>63.8(c)(7), a statement that there were no periods during which the C</w:t>
      </w:r>
      <w:r w:rsidR="00AF539D">
        <w:rPr>
          <w:rStyle w:val="normaltextrun"/>
          <w:rFonts w:ascii="Arial" w:hAnsi="Arial" w:cs="Arial"/>
          <w:sz w:val="20"/>
          <w:szCs w:val="20"/>
        </w:rPr>
        <w:t>P</w:t>
      </w:r>
      <w:r>
        <w:rPr>
          <w:rStyle w:val="normaltextrun"/>
          <w:rFonts w:ascii="Arial" w:hAnsi="Arial" w:cs="Arial"/>
          <w:sz w:val="20"/>
          <w:szCs w:val="20"/>
        </w:rPr>
        <w:t>MS was out-of-control during the reporting period.</w:t>
      </w:r>
      <w:r>
        <w:rPr>
          <w:rStyle w:val="eop"/>
          <w:rFonts w:ascii="Arial" w:hAnsi="Arial" w:cs="Arial"/>
          <w:sz w:val="20"/>
          <w:szCs w:val="20"/>
        </w:rPr>
        <w:t> </w:t>
      </w:r>
    </w:p>
    <w:p w14:paraId="7FA33CBB" w14:textId="77777777" w:rsidR="009526F6" w:rsidRDefault="009526F6" w:rsidP="00C23043">
      <w:pPr>
        <w:pStyle w:val="paragraph"/>
        <w:numPr>
          <w:ilvl w:val="0"/>
          <w:numId w:val="9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If there was a deviation from an emission or operating limitation, the following information must be included.</w:t>
      </w:r>
      <w:r>
        <w:rPr>
          <w:rStyle w:val="eop"/>
          <w:rFonts w:ascii="Arial" w:hAnsi="Arial" w:cs="Arial"/>
          <w:sz w:val="20"/>
          <w:szCs w:val="20"/>
        </w:rPr>
        <w:t> </w:t>
      </w:r>
    </w:p>
    <w:p w14:paraId="345DD0B7" w14:textId="77777777" w:rsidR="009526F6"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date and time that each malfunction started and stopped.</w:t>
      </w:r>
      <w:r>
        <w:rPr>
          <w:rStyle w:val="eop"/>
          <w:rFonts w:ascii="Arial" w:hAnsi="Arial" w:cs="Arial"/>
          <w:sz w:val="20"/>
          <w:szCs w:val="20"/>
        </w:rPr>
        <w:t> </w:t>
      </w:r>
    </w:p>
    <w:p w14:paraId="0E1CBCD9" w14:textId="759342BF" w:rsidR="009526F6"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date, time, and duration that each C</w:t>
      </w:r>
      <w:r w:rsidR="00AF539D">
        <w:rPr>
          <w:rStyle w:val="normaltextrun"/>
          <w:rFonts w:ascii="Arial" w:hAnsi="Arial" w:cs="Arial"/>
          <w:sz w:val="20"/>
          <w:szCs w:val="20"/>
        </w:rPr>
        <w:t>P</w:t>
      </w:r>
      <w:r>
        <w:rPr>
          <w:rStyle w:val="normaltextrun"/>
          <w:rFonts w:ascii="Arial" w:hAnsi="Arial" w:cs="Arial"/>
          <w:sz w:val="20"/>
          <w:szCs w:val="20"/>
        </w:rPr>
        <w:t>MS was inoperative, except for zero (low-level) and high-level checks.</w:t>
      </w:r>
      <w:r>
        <w:rPr>
          <w:rStyle w:val="eop"/>
          <w:rFonts w:ascii="Arial" w:hAnsi="Arial" w:cs="Arial"/>
          <w:sz w:val="20"/>
          <w:szCs w:val="20"/>
        </w:rPr>
        <w:t> </w:t>
      </w:r>
    </w:p>
    <w:p w14:paraId="7F85856E" w14:textId="4CCC6453" w:rsidR="009526F6"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date, time, and duration that each C</w:t>
      </w:r>
      <w:r w:rsidR="00AF539D">
        <w:rPr>
          <w:rStyle w:val="normaltextrun"/>
          <w:rFonts w:ascii="Arial" w:hAnsi="Arial" w:cs="Arial"/>
          <w:sz w:val="20"/>
          <w:szCs w:val="20"/>
        </w:rPr>
        <w:t>P</w:t>
      </w:r>
      <w:r>
        <w:rPr>
          <w:rStyle w:val="normaltextrun"/>
          <w:rFonts w:ascii="Arial" w:hAnsi="Arial" w:cs="Arial"/>
          <w:sz w:val="20"/>
          <w:szCs w:val="20"/>
        </w:rPr>
        <w:t>MS was out-of-control, including the information required in the excess emissions and continuous monitoring system performance report</w:t>
      </w:r>
      <w:r w:rsidR="00854179">
        <w:rPr>
          <w:rStyle w:val="normaltextrun"/>
          <w:rFonts w:ascii="Arial" w:hAnsi="Arial" w:cs="Arial"/>
          <w:sz w:val="20"/>
          <w:szCs w:val="20"/>
        </w:rPr>
        <w:t xml:space="preserve">. </w:t>
      </w:r>
      <w:r>
        <w:rPr>
          <w:rStyle w:val="eop"/>
          <w:rFonts w:ascii="Arial" w:hAnsi="Arial" w:cs="Arial"/>
          <w:sz w:val="20"/>
          <w:szCs w:val="20"/>
        </w:rPr>
        <w:t> </w:t>
      </w:r>
    </w:p>
    <w:p w14:paraId="405CBA6E" w14:textId="77777777" w:rsidR="009526F6"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date and time that each deviation started and stopped, and whether each deviation occurred during a period of malfunction or during another period.</w:t>
      </w:r>
      <w:r>
        <w:rPr>
          <w:rStyle w:val="eop"/>
          <w:rFonts w:ascii="Arial" w:hAnsi="Arial" w:cs="Arial"/>
          <w:sz w:val="20"/>
          <w:szCs w:val="20"/>
        </w:rPr>
        <w:t> </w:t>
      </w:r>
    </w:p>
    <w:p w14:paraId="4068F656" w14:textId="01421990" w:rsidR="009526F6" w:rsidRPr="000417BD"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sidRPr="000417BD">
        <w:rPr>
          <w:rStyle w:val="normaltextrun"/>
          <w:rFonts w:ascii="Arial" w:hAnsi="Arial" w:cs="Arial"/>
          <w:sz w:val="20"/>
          <w:szCs w:val="20"/>
        </w:rPr>
        <w:t>A summary of the total duration of the deviation during the reporting period, and the total duration as a percent of the total source operating time during that reporting period</w:t>
      </w:r>
      <w:r w:rsidR="00854179">
        <w:rPr>
          <w:rStyle w:val="normaltextrun"/>
          <w:rFonts w:ascii="Arial" w:hAnsi="Arial" w:cs="Arial"/>
          <w:sz w:val="20"/>
          <w:szCs w:val="20"/>
        </w:rPr>
        <w:t xml:space="preserve">. </w:t>
      </w:r>
    </w:p>
    <w:p w14:paraId="15BF1C0F" w14:textId="7E3E5AA5" w:rsidR="009526F6" w:rsidRPr="000417BD"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sidRPr="000417BD">
        <w:rPr>
          <w:rStyle w:val="normaltextrun"/>
          <w:rFonts w:ascii="Arial" w:hAnsi="Arial" w:cs="Arial"/>
          <w:sz w:val="20"/>
          <w:szCs w:val="20"/>
        </w:rPr>
        <w:t>A breakdown of the total duration of the deviations during the reporting period into those that are due to control equipment problems, process problems, other known causes, and other unknown causes</w:t>
      </w:r>
      <w:r w:rsidR="00854179">
        <w:rPr>
          <w:rStyle w:val="normaltextrun"/>
          <w:rFonts w:ascii="Arial" w:hAnsi="Arial" w:cs="Arial"/>
          <w:sz w:val="20"/>
          <w:szCs w:val="20"/>
        </w:rPr>
        <w:t xml:space="preserve">. </w:t>
      </w:r>
    </w:p>
    <w:p w14:paraId="5FA4249E" w14:textId="608A0503" w:rsidR="009526F6" w:rsidRPr="000417BD" w:rsidRDefault="009526F6" w:rsidP="005755F1">
      <w:pPr>
        <w:pStyle w:val="paragraph"/>
        <w:numPr>
          <w:ilvl w:val="0"/>
          <w:numId w:val="120"/>
        </w:numPr>
        <w:spacing w:before="0" w:beforeAutospacing="0" w:after="120" w:afterAutospacing="0"/>
        <w:jc w:val="both"/>
        <w:textAlignment w:val="baseline"/>
        <w:rPr>
          <w:rStyle w:val="normaltextrun"/>
          <w:rFonts w:ascii="Arial" w:hAnsi="Arial" w:cs="Arial"/>
          <w:sz w:val="20"/>
          <w:szCs w:val="20"/>
        </w:rPr>
      </w:pPr>
      <w:r w:rsidRPr="000417BD">
        <w:rPr>
          <w:rStyle w:val="normaltextrun"/>
          <w:rFonts w:ascii="Arial" w:hAnsi="Arial" w:cs="Arial"/>
          <w:sz w:val="20"/>
          <w:szCs w:val="20"/>
        </w:rPr>
        <w:t>A summary of the total duration of C</w:t>
      </w:r>
      <w:r w:rsidR="00AF539D">
        <w:rPr>
          <w:rStyle w:val="normaltextrun"/>
          <w:rFonts w:ascii="Arial" w:hAnsi="Arial" w:cs="Arial"/>
          <w:sz w:val="20"/>
          <w:szCs w:val="20"/>
        </w:rPr>
        <w:t>P</w:t>
      </w:r>
      <w:r w:rsidRPr="000417BD">
        <w:rPr>
          <w:rStyle w:val="normaltextrun"/>
          <w:rFonts w:ascii="Arial" w:hAnsi="Arial" w:cs="Arial"/>
          <w:sz w:val="20"/>
          <w:szCs w:val="20"/>
        </w:rPr>
        <w:t>MS downtime during the reporting period, and the total duration of C</w:t>
      </w:r>
      <w:r w:rsidR="00AF539D">
        <w:rPr>
          <w:rStyle w:val="normaltextrun"/>
          <w:rFonts w:ascii="Arial" w:hAnsi="Arial" w:cs="Arial"/>
          <w:sz w:val="20"/>
          <w:szCs w:val="20"/>
        </w:rPr>
        <w:t>P</w:t>
      </w:r>
      <w:r w:rsidRPr="000417BD">
        <w:rPr>
          <w:rStyle w:val="normaltextrun"/>
          <w:rFonts w:ascii="Arial" w:hAnsi="Arial" w:cs="Arial"/>
          <w:sz w:val="20"/>
          <w:szCs w:val="20"/>
        </w:rPr>
        <w:t>MS downtime as a percent of the total operating time of the stationary RICE at which the C</w:t>
      </w:r>
      <w:r w:rsidR="00AF539D">
        <w:rPr>
          <w:rStyle w:val="normaltextrun"/>
          <w:rFonts w:ascii="Arial" w:hAnsi="Arial" w:cs="Arial"/>
          <w:sz w:val="20"/>
          <w:szCs w:val="20"/>
        </w:rPr>
        <w:t>P</w:t>
      </w:r>
      <w:r w:rsidRPr="000417BD">
        <w:rPr>
          <w:rStyle w:val="normaltextrun"/>
          <w:rFonts w:ascii="Arial" w:hAnsi="Arial" w:cs="Arial"/>
          <w:sz w:val="20"/>
          <w:szCs w:val="20"/>
        </w:rPr>
        <w:t>MS downtime occurred during that reporting period</w:t>
      </w:r>
      <w:r w:rsidR="00854179">
        <w:rPr>
          <w:rStyle w:val="normaltextrun"/>
          <w:rFonts w:ascii="Arial" w:hAnsi="Arial" w:cs="Arial"/>
          <w:sz w:val="20"/>
          <w:szCs w:val="20"/>
        </w:rPr>
        <w:t xml:space="preserve">. </w:t>
      </w:r>
    </w:p>
    <w:p w14:paraId="371DB1F1" w14:textId="57BA89D8" w:rsidR="009526F6" w:rsidRPr="000417BD" w:rsidRDefault="009526F6" w:rsidP="005755F1">
      <w:pPr>
        <w:pStyle w:val="paragraph"/>
        <w:numPr>
          <w:ilvl w:val="0"/>
          <w:numId w:val="120"/>
        </w:numPr>
        <w:spacing w:before="0" w:beforeAutospacing="0" w:after="120" w:afterAutospacing="0"/>
        <w:jc w:val="both"/>
        <w:textAlignment w:val="baseline"/>
        <w:rPr>
          <w:rStyle w:val="normaltextrun"/>
          <w:rFonts w:ascii="Arial" w:hAnsi="Arial" w:cs="Arial"/>
          <w:sz w:val="20"/>
          <w:szCs w:val="20"/>
        </w:rPr>
      </w:pPr>
      <w:r w:rsidRPr="000417BD">
        <w:rPr>
          <w:rStyle w:val="normaltextrun"/>
          <w:rFonts w:ascii="Arial" w:hAnsi="Arial" w:cs="Arial"/>
          <w:sz w:val="20"/>
          <w:szCs w:val="20"/>
        </w:rPr>
        <w:t>An identification of each parameter and pollutant (CO or formaldehyde) that was monitored at the stationary RICE</w:t>
      </w:r>
      <w:r w:rsidR="00854179">
        <w:rPr>
          <w:rStyle w:val="normaltextrun"/>
          <w:rFonts w:ascii="Arial" w:hAnsi="Arial" w:cs="Arial"/>
          <w:sz w:val="20"/>
          <w:szCs w:val="20"/>
        </w:rPr>
        <w:t xml:space="preserve">. </w:t>
      </w:r>
    </w:p>
    <w:p w14:paraId="09403DA6" w14:textId="77777777" w:rsidR="009526F6" w:rsidRPr="000417BD"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sidRPr="000417BD">
        <w:rPr>
          <w:rStyle w:val="normaltextrun"/>
          <w:rFonts w:ascii="Arial" w:hAnsi="Arial" w:cs="Arial"/>
          <w:sz w:val="20"/>
          <w:szCs w:val="20"/>
        </w:rPr>
        <w:t>A brief description of the stationary RICE.</w:t>
      </w:r>
      <w:r w:rsidRPr="000417BD">
        <w:rPr>
          <w:rStyle w:val="eop"/>
          <w:rFonts w:ascii="Arial" w:hAnsi="Arial" w:cs="Arial"/>
          <w:sz w:val="20"/>
          <w:szCs w:val="20"/>
        </w:rPr>
        <w:t> </w:t>
      </w:r>
    </w:p>
    <w:p w14:paraId="0089CDA5" w14:textId="18CB4651" w:rsidR="009526F6" w:rsidRPr="000417BD"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sidRPr="000417BD">
        <w:rPr>
          <w:rStyle w:val="normaltextrun"/>
          <w:rFonts w:ascii="Arial" w:hAnsi="Arial" w:cs="Arial"/>
          <w:sz w:val="20"/>
          <w:szCs w:val="20"/>
        </w:rPr>
        <w:t>A brief description of the C</w:t>
      </w:r>
      <w:r w:rsidR="00AF539D">
        <w:rPr>
          <w:rStyle w:val="normaltextrun"/>
          <w:rFonts w:ascii="Arial" w:hAnsi="Arial" w:cs="Arial"/>
          <w:sz w:val="20"/>
          <w:szCs w:val="20"/>
        </w:rPr>
        <w:t>P</w:t>
      </w:r>
      <w:r w:rsidRPr="000417BD">
        <w:rPr>
          <w:rStyle w:val="normaltextrun"/>
          <w:rFonts w:ascii="Arial" w:hAnsi="Arial" w:cs="Arial"/>
          <w:sz w:val="20"/>
          <w:szCs w:val="20"/>
        </w:rPr>
        <w:t>MS.</w:t>
      </w:r>
      <w:r w:rsidRPr="000417BD">
        <w:rPr>
          <w:rStyle w:val="eop"/>
          <w:rFonts w:ascii="Arial" w:hAnsi="Arial" w:cs="Arial"/>
          <w:sz w:val="20"/>
          <w:szCs w:val="20"/>
        </w:rPr>
        <w:t> </w:t>
      </w:r>
    </w:p>
    <w:p w14:paraId="41A2D93B" w14:textId="51554E0D" w:rsidR="009526F6" w:rsidRPr="000417BD" w:rsidRDefault="009526F6" w:rsidP="005755F1">
      <w:pPr>
        <w:pStyle w:val="paragraph"/>
        <w:numPr>
          <w:ilvl w:val="0"/>
          <w:numId w:val="120"/>
        </w:numPr>
        <w:spacing w:before="0" w:beforeAutospacing="0" w:after="120" w:afterAutospacing="0"/>
        <w:jc w:val="both"/>
        <w:textAlignment w:val="baseline"/>
        <w:rPr>
          <w:rFonts w:ascii="Arial" w:hAnsi="Arial" w:cs="Arial"/>
          <w:sz w:val="20"/>
          <w:szCs w:val="20"/>
        </w:rPr>
      </w:pPr>
      <w:r w:rsidRPr="000417BD">
        <w:rPr>
          <w:rStyle w:val="normaltextrun"/>
          <w:rFonts w:ascii="Arial" w:hAnsi="Arial" w:cs="Arial"/>
          <w:sz w:val="20"/>
          <w:szCs w:val="20"/>
        </w:rPr>
        <w:t>The date of the latest C</w:t>
      </w:r>
      <w:r w:rsidR="00AF539D">
        <w:rPr>
          <w:rStyle w:val="normaltextrun"/>
          <w:rFonts w:ascii="Arial" w:hAnsi="Arial" w:cs="Arial"/>
          <w:sz w:val="20"/>
          <w:szCs w:val="20"/>
        </w:rPr>
        <w:t>P</w:t>
      </w:r>
      <w:r w:rsidRPr="000417BD">
        <w:rPr>
          <w:rStyle w:val="normaltextrun"/>
          <w:rFonts w:ascii="Arial" w:hAnsi="Arial" w:cs="Arial"/>
          <w:sz w:val="20"/>
          <w:szCs w:val="20"/>
        </w:rPr>
        <w:t>MS certification or audit.</w:t>
      </w:r>
      <w:r w:rsidRPr="000417BD">
        <w:rPr>
          <w:rStyle w:val="eop"/>
          <w:rFonts w:ascii="Arial" w:hAnsi="Arial" w:cs="Arial"/>
          <w:sz w:val="20"/>
          <w:szCs w:val="20"/>
        </w:rPr>
        <w:t> </w:t>
      </w:r>
    </w:p>
    <w:p w14:paraId="4640CB8B" w14:textId="2286850A" w:rsidR="009526F6" w:rsidRPr="000417BD" w:rsidRDefault="009526F6" w:rsidP="005755F1">
      <w:pPr>
        <w:pStyle w:val="paragraph"/>
        <w:numPr>
          <w:ilvl w:val="0"/>
          <w:numId w:val="120"/>
        </w:numPr>
        <w:spacing w:before="0" w:beforeAutospacing="0" w:after="0" w:afterAutospacing="0"/>
        <w:jc w:val="both"/>
        <w:textAlignment w:val="baseline"/>
        <w:rPr>
          <w:rFonts w:ascii="Arial" w:hAnsi="Arial" w:cs="Arial"/>
          <w:sz w:val="20"/>
          <w:szCs w:val="20"/>
        </w:rPr>
      </w:pPr>
      <w:r w:rsidRPr="000417BD">
        <w:rPr>
          <w:rStyle w:val="normaltextrun"/>
          <w:rFonts w:ascii="Arial" w:hAnsi="Arial" w:cs="Arial"/>
          <w:sz w:val="20"/>
          <w:szCs w:val="20"/>
        </w:rPr>
        <w:t>A description of any changes in C</w:t>
      </w:r>
      <w:r w:rsidR="00AF539D">
        <w:rPr>
          <w:rStyle w:val="normaltextrun"/>
          <w:rFonts w:ascii="Arial" w:hAnsi="Arial" w:cs="Arial"/>
          <w:sz w:val="20"/>
          <w:szCs w:val="20"/>
        </w:rPr>
        <w:t>P</w:t>
      </w:r>
      <w:r w:rsidRPr="000417BD">
        <w:rPr>
          <w:rStyle w:val="normaltextrun"/>
          <w:rFonts w:ascii="Arial" w:hAnsi="Arial" w:cs="Arial"/>
          <w:sz w:val="20"/>
          <w:szCs w:val="20"/>
        </w:rPr>
        <w:t>MS, processes, or controls since the last reporting period.</w:t>
      </w:r>
      <w:r w:rsidRPr="000417BD">
        <w:rPr>
          <w:rStyle w:val="eop"/>
          <w:rFonts w:ascii="Arial" w:hAnsi="Arial" w:cs="Arial"/>
          <w:sz w:val="20"/>
          <w:szCs w:val="20"/>
        </w:rPr>
        <w:t> </w:t>
      </w:r>
    </w:p>
    <w:p w14:paraId="6C379D41" w14:textId="77777777" w:rsidR="00715110" w:rsidRPr="000417BD" w:rsidRDefault="00715110" w:rsidP="005755F1">
      <w:pPr>
        <w:ind w:right="72"/>
        <w:jc w:val="both"/>
        <w:rPr>
          <w:rFonts w:cs="Arial"/>
        </w:rPr>
      </w:pPr>
    </w:p>
    <w:p w14:paraId="7C12F177" w14:textId="6A60697E" w:rsidR="00715110" w:rsidRPr="000417BD" w:rsidRDefault="00715110" w:rsidP="002843E0">
      <w:pPr>
        <w:numPr>
          <w:ilvl w:val="0"/>
          <w:numId w:val="107"/>
        </w:numPr>
        <w:jc w:val="both"/>
        <w:rPr>
          <w:rStyle w:val="normaltextrun"/>
          <w:rFonts w:cs="Arial"/>
          <w:b/>
        </w:rPr>
      </w:pPr>
      <w:r w:rsidRPr="000417BD">
        <w:rPr>
          <w:rStyle w:val="normaltextrun"/>
          <w:rFonts w:cs="Arial"/>
        </w:rPr>
        <w:t>The permittee shall submit any performance test reports to the AQD Technical Programs Unit and</w:t>
      </w:r>
      <w:r w:rsidR="00222929" w:rsidRPr="000417BD">
        <w:rPr>
          <w:rStyle w:val="normaltextrun"/>
          <w:rFonts w:cs="Arial"/>
        </w:rPr>
        <w:t xml:space="preserve"> </w:t>
      </w:r>
      <w:r w:rsidRPr="000417BD">
        <w:rPr>
          <w:rStyle w:val="normaltextrun"/>
          <w:rFonts w:cs="Arial"/>
        </w:rPr>
        <w:t>District Office, in a format approved by the AQD</w:t>
      </w:r>
      <w:r w:rsidR="00854179">
        <w:rPr>
          <w:rStyle w:val="normaltextrun"/>
          <w:rFonts w:cs="Arial"/>
        </w:rPr>
        <w:t xml:space="preserve">. </w:t>
      </w:r>
      <w:r w:rsidR="005755F1">
        <w:rPr>
          <w:rStyle w:val="normaltextrun"/>
          <w:rFonts w:cs="Arial"/>
        </w:rPr>
        <w:t xml:space="preserve"> </w:t>
      </w:r>
      <w:r w:rsidRPr="000417BD">
        <w:rPr>
          <w:rStyle w:val="normaltextrun"/>
          <w:rFonts w:cs="Arial"/>
          <w:b/>
        </w:rPr>
        <w:t>(R 336.1213(3)(c), R 336.2001(5))</w:t>
      </w:r>
    </w:p>
    <w:p w14:paraId="62534D83" w14:textId="77777777" w:rsidR="00715110" w:rsidRPr="000417BD" w:rsidRDefault="00715110" w:rsidP="000417BD">
      <w:pPr>
        <w:jc w:val="both"/>
        <w:rPr>
          <w:rFonts w:cs="Arial"/>
        </w:rPr>
      </w:pPr>
    </w:p>
    <w:p w14:paraId="30D1770D" w14:textId="77777777" w:rsidR="00715110" w:rsidRPr="000417BD" w:rsidRDefault="00715110" w:rsidP="000417BD">
      <w:pPr>
        <w:jc w:val="both"/>
        <w:rPr>
          <w:rFonts w:cs="Arial"/>
          <w:szCs w:val="22"/>
        </w:rPr>
      </w:pPr>
      <w:r w:rsidRPr="000417BD">
        <w:rPr>
          <w:rFonts w:cs="Arial"/>
          <w:b/>
          <w:szCs w:val="22"/>
        </w:rPr>
        <w:t xml:space="preserve">VIII.  </w:t>
      </w:r>
      <w:r w:rsidRPr="000417BD">
        <w:rPr>
          <w:rFonts w:cs="Arial"/>
          <w:b/>
          <w:szCs w:val="22"/>
          <w:u w:val="single"/>
        </w:rPr>
        <w:t>STACK/VENT RESTRICTION(S)</w:t>
      </w:r>
    </w:p>
    <w:p w14:paraId="6ED10D1B" w14:textId="77777777" w:rsidR="00715110" w:rsidRDefault="00715110" w:rsidP="00544CF3"/>
    <w:p w14:paraId="75152003" w14:textId="799DA4FF" w:rsidR="00715110" w:rsidRDefault="002518E9" w:rsidP="00544CF3">
      <w:pPr>
        <w:rPr>
          <w:rFonts w:cs="Arial"/>
        </w:rPr>
      </w:pPr>
      <w:r>
        <w:rPr>
          <w:rFonts w:cs="Arial"/>
        </w:rPr>
        <w:t>NA</w:t>
      </w:r>
    </w:p>
    <w:p w14:paraId="2FCFB363" w14:textId="3236E622" w:rsidR="002518E9" w:rsidRDefault="00C23043" w:rsidP="00544CF3">
      <w:pPr>
        <w:rPr>
          <w:rFonts w:cs="Arial"/>
        </w:rPr>
      </w:pPr>
      <w:r>
        <w:rPr>
          <w:rFonts w:cs="Arial"/>
        </w:rPr>
        <w:br w:type="page"/>
      </w:r>
    </w:p>
    <w:p w14:paraId="1E23431A" w14:textId="77777777" w:rsidR="00715110" w:rsidRDefault="00715110" w:rsidP="00544CF3">
      <w:r>
        <w:rPr>
          <w:b/>
        </w:rPr>
        <w:t xml:space="preserve">IX.  </w:t>
      </w:r>
      <w:r>
        <w:rPr>
          <w:b/>
          <w:u w:val="single"/>
        </w:rPr>
        <w:t>OTHER REQUIREMENT(S)</w:t>
      </w:r>
    </w:p>
    <w:p w14:paraId="49D1F3D1" w14:textId="77777777" w:rsidR="00715110" w:rsidRPr="00FE0AD0" w:rsidRDefault="00715110" w:rsidP="00544CF3"/>
    <w:p w14:paraId="4D2CAB7C" w14:textId="0BA25CDD" w:rsidR="00715110" w:rsidRPr="002518E9" w:rsidRDefault="002518E9" w:rsidP="00BA31C3">
      <w:pPr>
        <w:numPr>
          <w:ilvl w:val="0"/>
          <w:numId w:val="52"/>
        </w:numPr>
        <w:jc w:val="both"/>
      </w:pPr>
      <w:r w:rsidRPr="002518E9">
        <w:rPr>
          <w:color w:val="231F20"/>
        </w:rPr>
        <w:t xml:space="preserve">The </w:t>
      </w:r>
      <w:r w:rsidRPr="002518E9">
        <w:rPr>
          <w:color w:val="231F20"/>
          <w:spacing w:val="-1"/>
        </w:rPr>
        <w:t>permittee</w:t>
      </w:r>
      <w:r w:rsidRPr="002518E9">
        <w:rPr>
          <w:color w:val="231F20"/>
          <w:spacing w:val="1"/>
        </w:rPr>
        <w:t xml:space="preserve"> </w:t>
      </w:r>
      <w:r w:rsidRPr="002518E9">
        <w:rPr>
          <w:color w:val="231F20"/>
        </w:rPr>
        <w:t>shall</w:t>
      </w:r>
      <w:r w:rsidRPr="002518E9">
        <w:rPr>
          <w:color w:val="231F20"/>
          <w:spacing w:val="1"/>
        </w:rPr>
        <w:t xml:space="preserve"> </w:t>
      </w:r>
      <w:r w:rsidRPr="002518E9">
        <w:rPr>
          <w:color w:val="231F20"/>
        </w:rPr>
        <w:t>comply</w:t>
      </w:r>
      <w:r w:rsidRPr="002518E9">
        <w:rPr>
          <w:color w:val="231F20"/>
          <w:spacing w:val="2"/>
        </w:rPr>
        <w:t xml:space="preserve"> </w:t>
      </w:r>
      <w:r w:rsidRPr="002518E9">
        <w:rPr>
          <w:color w:val="231F20"/>
          <w:spacing w:val="-1"/>
        </w:rPr>
        <w:t>with</w:t>
      </w:r>
      <w:r w:rsidRPr="002518E9">
        <w:rPr>
          <w:color w:val="231F20"/>
          <w:spacing w:val="4"/>
        </w:rPr>
        <w:t xml:space="preserve"> </w:t>
      </w:r>
      <w:r w:rsidRPr="002518E9">
        <w:rPr>
          <w:color w:val="231F20"/>
        </w:rPr>
        <w:t>all</w:t>
      </w:r>
      <w:r w:rsidRPr="002518E9">
        <w:rPr>
          <w:color w:val="231F20"/>
          <w:spacing w:val="2"/>
        </w:rPr>
        <w:t xml:space="preserve"> </w:t>
      </w:r>
      <w:r w:rsidRPr="002518E9">
        <w:rPr>
          <w:color w:val="231F20"/>
        </w:rPr>
        <w:t>applicable</w:t>
      </w:r>
      <w:r w:rsidRPr="002518E9">
        <w:rPr>
          <w:color w:val="231F20"/>
          <w:spacing w:val="4"/>
        </w:rPr>
        <w:t xml:space="preserve"> </w:t>
      </w:r>
      <w:r w:rsidRPr="002518E9">
        <w:rPr>
          <w:color w:val="231F20"/>
        </w:rPr>
        <w:t>provisions</w:t>
      </w:r>
      <w:r w:rsidRPr="002518E9">
        <w:rPr>
          <w:color w:val="231F20"/>
          <w:spacing w:val="2"/>
        </w:rPr>
        <w:t xml:space="preserve"> </w:t>
      </w:r>
      <w:r w:rsidRPr="002518E9">
        <w:rPr>
          <w:color w:val="231F20"/>
          <w:spacing w:val="-1"/>
        </w:rPr>
        <w:t>of</w:t>
      </w:r>
      <w:r w:rsidRPr="002518E9">
        <w:rPr>
          <w:color w:val="231F20"/>
          <w:spacing w:val="4"/>
        </w:rPr>
        <w:t xml:space="preserve"> </w:t>
      </w:r>
      <w:r w:rsidRPr="002518E9">
        <w:rPr>
          <w:color w:val="231F20"/>
        </w:rPr>
        <w:t>the National</w:t>
      </w:r>
      <w:r w:rsidRPr="002518E9">
        <w:rPr>
          <w:color w:val="231F20"/>
          <w:spacing w:val="3"/>
        </w:rPr>
        <w:t xml:space="preserve"> </w:t>
      </w:r>
      <w:r w:rsidRPr="002518E9">
        <w:rPr>
          <w:color w:val="231F20"/>
        </w:rPr>
        <w:t>Emission</w:t>
      </w:r>
      <w:r w:rsidRPr="002518E9">
        <w:rPr>
          <w:color w:val="231F20"/>
          <w:spacing w:val="3"/>
        </w:rPr>
        <w:t xml:space="preserve"> </w:t>
      </w:r>
      <w:r w:rsidRPr="002518E9">
        <w:rPr>
          <w:color w:val="231F20"/>
          <w:spacing w:val="-1"/>
        </w:rPr>
        <w:t>Standards</w:t>
      </w:r>
      <w:r w:rsidRPr="002518E9">
        <w:rPr>
          <w:color w:val="231F20"/>
          <w:spacing w:val="2"/>
        </w:rPr>
        <w:t xml:space="preserve"> </w:t>
      </w:r>
      <w:r w:rsidRPr="002518E9">
        <w:rPr>
          <w:color w:val="231F20"/>
        </w:rPr>
        <w:t>for</w:t>
      </w:r>
      <w:r w:rsidRPr="002518E9">
        <w:rPr>
          <w:color w:val="231F20"/>
          <w:spacing w:val="4"/>
        </w:rPr>
        <w:t xml:space="preserve"> </w:t>
      </w:r>
      <w:r w:rsidRPr="002518E9">
        <w:rPr>
          <w:color w:val="231F20"/>
          <w:spacing w:val="-1"/>
        </w:rPr>
        <w:t>Hazardous</w:t>
      </w:r>
      <w:r w:rsidRPr="002518E9">
        <w:rPr>
          <w:color w:val="231F20"/>
          <w:spacing w:val="80"/>
          <w:w w:val="99"/>
        </w:rPr>
        <w:t xml:space="preserve"> </w:t>
      </w:r>
      <w:r w:rsidRPr="002518E9">
        <w:rPr>
          <w:color w:val="231F20"/>
          <w:spacing w:val="-1"/>
        </w:rPr>
        <w:t>Air</w:t>
      </w:r>
      <w:r w:rsidRPr="002518E9">
        <w:rPr>
          <w:color w:val="231F20"/>
          <w:spacing w:val="12"/>
        </w:rPr>
        <w:t xml:space="preserve"> </w:t>
      </w:r>
      <w:r w:rsidRPr="002518E9">
        <w:rPr>
          <w:color w:val="231F20"/>
        </w:rPr>
        <w:t>Pollutants,</w:t>
      </w:r>
      <w:r w:rsidRPr="002518E9">
        <w:rPr>
          <w:color w:val="231F20"/>
          <w:spacing w:val="10"/>
        </w:rPr>
        <w:t xml:space="preserve"> </w:t>
      </w:r>
      <w:r w:rsidRPr="002518E9">
        <w:rPr>
          <w:color w:val="231F20"/>
          <w:spacing w:val="-1"/>
        </w:rPr>
        <w:t>as</w:t>
      </w:r>
      <w:r w:rsidRPr="002518E9">
        <w:rPr>
          <w:color w:val="231F20"/>
          <w:spacing w:val="11"/>
        </w:rPr>
        <w:t xml:space="preserve"> </w:t>
      </w:r>
      <w:r w:rsidRPr="002518E9">
        <w:rPr>
          <w:color w:val="231F20"/>
        </w:rPr>
        <w:t>specified</w:t>
      </w:r>
      <w:r w:rsidRPr="002518E9">
        <w:rPr>
          <w:color w:val="231F20"/>
          <w:spacing w:val="12"/>
        </w:rPr>
        <w:t xml:space="preserve"> </w:t>
      </w:r>
      <w:r w:rsidRPr="002518E9">
        <w:rPr>
          <w:color w:val="231F20"/>
          <w:spacing w:val="-1"/>
        </w:rPr>
        <w:t>in</w:t>
      </w:r>
      <w:r w:rsidRPr="002518E9">
        <w:rPr>
          <w:color w:val="231F20"/>
          <w:spacing w:val="12"/>
        </w:rPr>
        <w:t xml:space="preserve"> </w:t>
      </w:r>
      <w:r w:rsidRPr="002518E9">
        <w:rPr>
          <w:color w:val="231F20"/>
          <w:spacing w:val="-1"/>
        </w:rPr>
        <w:t>40</w:t>
      </w:r>
      <w:r w:rsidRPr="002518E9">
        <w:rPr>
          <w:color w:val="231F20"/>
          <w:spacing w:val="12"/>
        </w:rPr>
        <w:t xml:space="preserve"> </w:t>
      </w:r>
      <w:r w:rsidRPr="002518E9">
        <w:rPr>
          <w:color w:val="231F20"/>
        </w:rPr>
        <w:t>CFR</w:t>
      </w:r>
      <w:r w:rsidRPr="002518E9">
        <w:rPr>
          <w:color w:val="231F20"/>
          <w:spacing w:val="13"/>
        </w:rPr>
        <w:t xml:space="preserve"> </w:t>
      </w:r>
      <w:r w:rsidRPr="002518E9">
        <w:rPr>
          <w:color w:val="231F20"/>
          <w:spacing w:val="-1"/>
        </w:rPr>
        <w:t>Part</w:t>
      </w:r>
      <w:r w:rsidRPr="002518E9">
        <w:rPr>
          <w:color w:val="231F20"/>
          <w:spacing w:val="12"/>
        </w:rPr>
        <w:t xml:space="preserve"> </w:t>
      </w:r>
      <w:r w:rsidRPr="002518E9">
        <w:rPr>
          <w:color w:val="231F20"/>
          <w:spacing w:val="-1"/>
        </w:rPr>
        <w:t>63,</w:t>
      </w:r>
      <w:r w:rsidRPr="002518E9">
        <w:rPr>
          <w:color w:val="231F20"/>
          <w:spacing w:val="12"/>
        </w:rPr>
        <w:t xml:space="preserve"> </w:t>
      </w:r>
      <w:r w:rsidRPr="002518E9">
        <w:rPr>
          <w:color w:val="231F20"/>
        </w:rPr>
        <w:t>Subpart</w:t>
      </w:r>
      <w:r w:rsidR="000417BD">
        <w:rPr>
          <w:color w:val="231F20"/>
        </w:rPr>
        <w:t>s</w:t>
      </w:r>
      <w:r w:rsidRPr="002518E9">
        <w:rPr>
          <w:color w:val="231F20"/>
          <w:spacing w:val="10"/>
        </w:rPr>
        <w:t xml:space="preserve"> </w:t>
      </w:r>
      <w:r w:rsidRPr="002518E9">
        <w:rPr>
          <w:color w:val="231F20"/>
        </w:rPr>
        <w:t>A</w:t>
      </w:r>
      <w:r w:rsidRPr="002518E9">
        <w:rPr>
          <w:color w:val="231F20"/>
          <w:spacing w:val="10"/>
        </w:rPr>
        <w:t xml:space="preserve"> </w:t>
      </w:r>
      <w:r w:rsidRPr="002518E9">
        <w:rPr>
          <w:color w:val="231F20"/>
        </w:rPr>
        <w:t>and</w:t>
      </w:r>
      <w:r w:rsidRPr="002518E9">
        <w:rPr>
          <w:color w:val="231F20"/>
          <w:spacing w:val="12"/>
        </w:rPr>
        <w:t xml:space="preserve"> </w:t>
      </w:r>
      <w:r w:rsidRPr="002518E9">
        <w:rPr>
          <w:color w:val="231F20"/>
        </w:rPr>
        <w:t>ZZZZ,</w:t>
      </w:r>
      <w:r w:rsidRPr="002518E9">
        <w:rPr>
          <w:color w:val="231F20"/>
          <w:spacing w:val="11"/>
        </w:rPr>
        <w:t xml:space="preserve"> </w:t>
      </w:r>
      <w:r w:rsidRPr="002518E9">
        <w:rPr>
          <w:color w:val="231F20"/>
          <w:spacing w:val="1"/>
        </w:rPr>
        <w:t>as</w:t>
      </w:r>
      <w:r w:rsidRPr="002518E9">
        <w:rPr>
          <w:color w:val="231F20"/>
          <w:spacing w:val="11"/>
        </w:rPr>
        <w:t xml:space="preserve"> </w:t>
      </w:r>
      <w:r w:rsidRPr="002518E9">
        <w:rPr>
          <w:color w:val="231F20"/>
        </w:rPr>
        <w:t>they</w:t>
      </w:r>
      <w:r w:rsidRPr="002518E9">
        <w:rPr>
          <w:color w:val="231F20"/>
          <w:spacing w:val="7"/>
        </w:rPr>
        <w:t xml:space="preserve"> </w:t>
      </w:r>
      <w:r w:rsidRPr="002518E9">
        <w:rPr>
          <w:color w:val="231F20"/>
        </w:rPr>
        <w:t>apply</w:t>
      </w:r>
      <w:r w:rsidRPr="002518E9">
        <w:rPr>
          <w:color w:val="231F20"/>
          <w:spacing w:val="9"/>
        </w:rPr>
        <w:t xml:space="preserve"> </w:t>
      </w:r>
      <w:r w:rsidRPr="002518E9">
        <w:rPr>
          <w:color w:val="231F20"/>
        </w:rPr>
        <w:t>to</w:t>
      </w:r>
      <w:r w:rsidRPr="002518E9">
        <w:rPr>
          <w:color w:val="231F20"/>
          <w:spacing w:val="12"/>
        </w:rPr>
        <w:t xml:space="preserve"> </w:t>
      </w:r>
      <w:r w:rsidRPr="002518E9">
        <w:rPr>
          <w:color w:val="231F20"/>
          <w:spacing w:val="1"/>
        </w:rPr>
        <w:t>any</w:t>
      </w:r>
      <w:r w:rsidRPr="002518E9">
        <w:rPr>
          <w:color w:val="231F20"/>
          <w:spacing w:val="6"/>
        </w:rPr>
        <w:t xml:space="preserve"> </w:t>
      </w:r>
      <w:r w:rsidRPr="002518E9">
        <w:rPr>
          <w:color w:val="231F20"/>
        </w:rPr>
        <w:t>engine</w:t>
      </w:r>
      <w:r w:rsidRPr="002518E9">
        <w:rPr>
          <w:color w:val="231F20"/>
          <w:spacing w:val="44"/>
          <w:w w:val="99"/>
        </w:rPr>
        <w:t xml:space="preserve"> </w:t>
      </w:r>
      <w:r w:rsidRPr="002518E9">
        <w:rPr>
          <w:color w:val="231F20"/>
          <w:spacing w:val="-1"/>
        </w:rPr>
        <w:t>included</w:t>
      </w:r>
      <w:r w:rsidRPr="002518E9">
        <w:rPr>
          <w:color w:val="231F20"/>
          <w:spacing w:val="-5"/>
        </w:rPr>
        <w:t xml:space="preserve"> </w:t>
      </w:r>
      <w:r w:rsidRPr="002518E9">
        <w:rPr>
          <w:color w:val="231F20"/>
          <w:spacing w:val="-1"/>
        </w:rPr>
        <w:t>in</w:t>
      </w:r>
      <w:r w:rsidRPr="002518E9">
        <w:rPr>
          <w:color w:val="231F20"/>
          <w:spacing w:val="-5"/>
        </w:rPr>
        <w:t xml:space="preserve"> </w:t>
      </w:r>
      <w:r w:rsidR="006F642F">
        <w:rPr>
          <w:color w:val="231F20"/>
        </w:rPr>
        <w:t>FGENGMACT4Z-EURICE1-3</w:t>
      </w:r>
      <w:r w:rsidRPr="002518E9">
        <w:rPr>
          <w:color w:val="231F20"/>
        </w:rPr>
        <w:t>.</w:t>
      </w:r>
      <w:r w:rsidR="00F60116">
        <w:rPr>
          <w:rFonts w:cs="Arial"/>
          <w:vertAlign w:val="superscript"/>
        </w:rPr>
        <w:t>2</w:t>
      </w:r>
      <w:r w:rsidR="00F60116">
        <w:rPr>
          <w:rFonts w:cs="Arial"/>
        </w:rPr>
        <w:t xml:space="preserve"> </w:t>
      </w:r>
      <w:r w:rsidRPr="002518E9">
        <w:rPr>
          <w:color w:val="231F20"/>
        </w:rPr>
        <w:t xml:space="preserve"> </w:t>
      </w:r>
      <w:r w:rsidRPr="002518E9">
        <w:rPr>
          <w:b/>
          <w:color w:val="231F20"/>
          <w:spacing w:val="-1"/>
        </w:rPr>
        <w:t>(40</w:t>
      </w:r>
      <w:r w:rsidRPr="002518E9">
        <w:rPr>
          <w:b/>
          <w:color w:val="231F20"/>
          <w:spacing w:val="-6"/>
        </w:rPr>
        <w:t xml:space="preserve"> </w:t>
      </w:r>
      <w:r w:rsidRPr="002518E9">
        <w:rPr>
          <w:b/>
          <w:color w:val="231F20"/>
        </w:rPr>
        <w:t>CFR</w:t>
      </w:r>
      <w:r w:rsidRPr="002518E9">
        <w:rPr>
          <w:b/>
          <w:color w:val="231F20"/>
          <w:spacing w:val="-5"/>
        </w:rPr>
        <w:t xml:space="preserve"> </w:t>
      </w:r>
      <w:r w:rsidRPr="002518E9">
        <w:rPr>
          <w:b/>
          <w:color w:val="231F20"/>
          <w:spacing w:val="-1"/>
        </w:rPr>
        <w:t>63.6595,</w:t>
      </w:r>
      <w:r w:rsidRPr="002518E9">
        <w:rPr>
          <w:b/>
          <w:color w:val="231F20"/>
          <w:spacing w:val="-7"/>
        </w:rPr>
        <w:t xml:space="preserve"> </w:t>
      </w:r>
      <w:r w:rsidRPr="002518E9">
        <w:rPr>
          <w:b/>
          <w:color w:val="231F20"/>
          <w:spacing w:val="1"/>
        </w:rPr>
        <w:t>40</w:t>
      </w:r>
      <w:r w:rsidRPr="002518E9">
        <w:rPr>
          <w:b/>
          <w:color w:val="231F20"/>
          <w:spacing w:val="-6"/>
        </w:rPr>
        <w:t xml:space="preserve"> </w:t>
      </w:r>
      <w:r w:rsidRPr="002518E9">
        <w:rPr>
          <w:b/>
          <w:color w:val="231F20"/>
          <w:spacing w:val="1"/>
        </w:rPr>
        <w:t>CFR</w:t>
      </w:r>
      <w:r w:rsidRPr="002518E9">
        <w:rPr>
          <w:b/>
          <w:color w:val="231F20"/>
          <w:spacing w:val="-6"/>
        </w:rPr>
        <w:t xml:space="preserve"> </w:t>
      </w:r>
      <w:r w:rsidRPr="002518E9">
        <w:rPr>
          <w:b/>
          <w:color w:val="231F20"/>
        </w:rPr>
        <w:t>Part</w:t>
      </w:r>
      <w:r w:rsidRPr="002518E9">
        <w:rPr>
          <w:b/>
          <w:color w:val="231F20"/>
          <w:spacing w:val="-5"/>
        </w:rPr>
        <w:t xml:space="preserve"> </w:t>
      </w:r>
      <w:r w:rsidRPr="002518E9">
        <w:rPr>
          <w:b/>
          <w:color w:val="231F20"/>
          <w:spacing w:val="-1"/>
        </w:rPr>
        <w:t>63,</w:t>
      </w:r>
      <w:r w:rsidRPr="002518E9">
        <w:rPr>
          <w:b/>
          <w:color w:val="231F20"/>
          <w:spacing w:val="-4"/>
        </w:rPr>
        <w:t xml:space="preserve"> </w:t>
      </w:r>
      <w:r w:rsidRPr="002518E9">
        <w:rPr>
          <w:b/>
          <w:color w:val="231F20"/>
        </w:rPr>
        <w:t>Subparts</w:t>
      </w:r>
      <w:r w:rsidRPr="002518E9">
        <w:rPr>
          <w:b/>
          <w:color w:val="231F20"/>
          <w:spacing w:val="-2"/>
        </w:rPr>
        <w:t xml:space="preserve"> </w:t>
      </w:r>
      <w:r w:rsidRPr="002518E9">
        <w:rPr>
          <w:b/>
          <w:color w:val="231F20"/>
        </w:rPr>
        <w:t>A</w:t>
      </w:r>
      <w:r w:rsidRPr="002518E9">
        <w:rPr>
          <w:b/>
          <w:color w:val="231F20"/>
          <w:spacing w:val="-8"/>
        </w:rPr>
        <w:t xml:space="preserve"> </w:t>
      </w:r>
      <w:r w:rsidRPr="002518E9">
        <w:rPr>
          <w:b/>
          <w:color w:val="231F20"/>
          <w:spacing w:val="-1"/>
        </w:rPr>
        <w:t>and</w:t>
      </w:r>
      <w:r w:rsidRPr="002518E9">
        <w:rPr>
          <w:b/>
          <w:color w:val="231F20"/>
          <w:spacing w:val="-5"/>
        </w:rPr>
        <w:t xml:space="preserve"> </w:t>
      </w:r>
      <w:r w:rsidRPr="002518E9">
        <w:rPr>
          <w:b/>
          <w:color w:val="231F20"/>
        </w:rPr>
        <w:t>ZZZZ)</w:t>
      </w:r>
    </w:p>
    <w:p w14:paraId="45BB95C1" w14:textId="4E21B468" w:rsidR="00715110" w:rsidRDefault="00715110" w:rsidP="00544CF3"/>
    <w:p w14:paraId="7E12D2A5" w14:textId="77777777" w:rsidR="002518E9" w:rsidRPr="00FE0AD0" w:rsidRDefault="002518E9" w:rsidP="00544CF3"/>
    <w:p w14:paraId="486CE18F" w14:textId="77777777" w:rsidR="00715110" w:rsidRPr="00B90185" w:rsidRDefault="00715110" w:rsidP="00544CF3">
      <w:pPr>
        <w:rPr>
          <w:b/>
        </w:rPr>
      </w:pPr>
      <w:r w:rsidRPr="00B90185">
        <w:rPr>
          <w:b/>
          <w:u w:val="single"/>
        </w:rPr>
        <w:t>Footnotes</w:t>
      </w:r>
      <w:r w:rsidRPr="00B90185">
        <w:rPr>
          <w:b/>
        </w:rPr>
        <w:t>:</w:t>
      </w:r>
    </w:p>
    <w:p w14:paraId="1415F9A0" w14:textId="77777777" w:rsidR="00715110" w:rsidRDefault="00715110" w:rsidP="00544CF3">
      <w:r w:rsidRPr="008B47D8">
        <w:rPr>
          <w:vertAlign w:val="superscript"/>
        </w:rPr>
        <w:t>1</w:t>
      </w:r>
      <w:r>
        <w:rPr>
          <w:vertAlign w:val="superscript"/>
        </w:rPr>
        <w:t xml:space="preserve"> </w:t>
      </w:r>
      <w:r>
        <w:t>Thi</w:t>
      </w:r>
      <w:r w:rsidRPr="001E3851">
        <w:t xml:space="preserve">s </w:t>
      </w:r>
      <w:r>
        <w:t>condition</w:t>
      </w:r>
      <w:r w:rsidRPr="001E3851">
        <w:t xml:space="preserve"> is state</w:t>
      </w:r>
      <w:r>
        <w:t xml:space="preserve"> only enforceable and was established pursuant to Rule 201(1)(b).</w:t>
      </w:r>
    </w:p>
    <w:p w14:paraId="2A163E53" w14:textId="4B6A4C19" w:rsidR="00715110" w:rsidRDefault="00715110" w:rsidP="00544CF3">
      <w:r w:rsidRPr="008B47D8">
        <w:rPr>
          <w:vertAlign w:val="superscript"/>
        </w:rPr>
        <w:t>2</w:t>
      </w:r>
      <w:r>
        <w:rPr>
          <w:vertAlign w:val="superscript"/>
        </w:rPr>
        <w:t xml:space="preserve"> </w:t>
      </w:r>
      <w:r>
        <w:t>T</w:t>
      </w:r>
      <w:r w:rsidRPr="001E3851">
        <w:t xml:space="preserve">his </w:t>
      </w:r>
      <w:r>
        <w:t>condition</w:t>
      </w:r>
      <w:r w:rsidRPr="001E3851">
        <w:t xml:space="preserve"> </w:t>
      </w:r>
      <w:r>
        <w:t>is federally enforceable and was established pursuant to Rule 201(1)(a).</w:t>
      </w:r>
    </w:p>
    <w:p w14:paraId="5FA93F41" w14:textId="37A17AF1" w:rsidR="00D041D2" w:rsidRPr="003A4A19" w:rsidRDefault="00D041D2" w:rsidP="00544CF3">
      <w:pPr>
        <w:rPr>
          <w:rFonts w:cs="Arial"/>
        </w:rPr>
      </w:pPr>
      <w:r>
        <w:br w:type="page"/>
      </w:r>
    </w:p>
    <w:p w14:paraId="6D4109FE" w14:textId="696F53FF" w:rsidR="00B57ECF" w:rsidRPr="00167D93" w:rsidRDefault="006F642F" w:rsidP="00544CF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78" w:name="_Toc99704714"/>
      <w:r>
        <w:rPr>
          <w:bCs/>
          <w:iCs/>
          <w:szCs w:val="28"/>
        </w:rPr>
        <w:t>FGENGMACT4Z-ENGINE1</w:t>
      </w:r>
      <w:bookmarkEnd w:id="178"/>
    </w:p>
    <w:p w14:paraId="732935B4" w14:textId="77777777" w:rsidR="00B57ECF" w:rsidRPr="00EE02F9" w:rsidRDefault="00B57ECF" w:rsidP="00544CF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EFE31E8" w14:textId="77777777" w:rsidR="00B57ECF" w:rsidRPr="00F30023" w:rsidRDefault="00B57ECF" w:rsidP="00544CF3"/>
    <w:p w14:paraId="48CD39F8" w14:textId="77777777" w:rsidR="00B57ECF" w:rsidRDefault="00B57ECF" w:rsidP="00544CF3">
      <w:pPr>
        <w:rPr>
          <w:b/>
          <w:u w:val="single"/>
        </w:rPr>
      </w:pPr>
      <w:r>
        <w:rPr>
          <w:b/>
          <w:u w:val="single"/>
        </w:rPr>
        <w:t>DESCRIPTION</w:t>
      </w:r>
    </w:p>
    <w:p w14:paraId="0435AAC6" w14:textId="77777777" w:rsidR="00B57ECF" w:rsidRPr="00C3424D" w:rsidRDefault="00B57ECF" w:rsidP="00544CF3"/>
    <w:p w14:paraId="08E00632" w14:textId="641B1899" w:rsidR="00B57ECF" w:rsidRPr="00167D93" w:rsidRDefault="00E111F3" w:rsidP="000417BD">
      <w:pPr>
        <w:jc w:val="both"/>
      </w:pPr>
      <w:r w:rsidRPr="00167D93">
        <w:t>New spark ignition RICE located at a Major Source of HAPs greater than 500 HP, non-emergency.</w:t>
      </w:r>
    </w:p>
    <w:p w14:paraId="7E8B8B68" w14:textId="77777777" w:rsidR="00E111F3" w:rsidRPr="00C3424D" w:rsidRDefault="00E111F3" w:rsidP="00544CF3"/>
    <w:p w14:paraId="155A59F3" w14:textId="107B2220" w:rsidR="00B57ECF" w:rsidRPr="00167D93" w:rsidRDefault="00B57ECF" w:rsidP="00544CF3">
      <w:r w:rsidRPr="00FE0AD0">
        <w:rPr>
          <w:b/>
        </w:rPr>
        <w:t>Emission Unit</w:t>
      </w:r>
      <w:r>
        <w:rPr>
          <w:b/>
        </w:rPr>
        <w:t>:</w:t>
      </w:r>
      <w:r>
        <w:t xml:space="preserve"> </w:t>
      </w:r>
      <w:r w:rsidR="00971E3D">
        <w:t xml:space="preserve"> </w:t>
      </w:r>
      <w:r w:rsidR="00E111F3" w:rsidRPr="00167D93">
        <w:t>EUENGINE</w:t>
      </w:r>
      <w:r w:rsidR="00546CDF" w:rsidRPr="00167D93">
        <w:t>1</w:t>
      </w:r>
    </w:p>
    <w:p w14:paraId="46397214" w14:textId="77777777" w:rsidR="00B57ECF" w:rsidRPr="00F30023" w:rsidRDefault="00B57ECF" w:rsidP="00544CF3"/>
    <w:p w14:paraId="24DA48F3" w14:textId="77777777" w:rsidR="00B57ECF" w:rsidRDefault="00B57ECF" w:rsidP="00544CF3">
      <w:pPr>
        <w:rPr>
          <w:b/>
          <w:u w:val="single"/>
        </w:rPr>
      </w:pPr>
      <w:r>
        <w:rPr>
          <w:b/>
          <w:u w:val="single"/>
        </w:rPr>
        <w:t>POLLUTION CONTROL EQUIPMENT</w:t>
      </w:r>
    </w:p>
    <w:p w14:paraId="652D6A64" w14:textId="77777777" w:rsidR="00B57ECF" w:rsidRPr="0074351C" w:rsidRDefault="00B57ECF" w:rsidP="00544CF3"/>
    <w:p w14:paraId="1A576F8C" w14:textId="1344514C" w:rsidR="00B57ECF" w:rsidRPr="00167D93" w:rsidRDefault="00546CDF" w:rsidP="00544CF3">
      <w:r w:rsidRPr="00167D93">
        <w:t>Catalytic oxidation system</w:t>
      </w:r>
    </w:p>
    <w:p w14:paraId="275F12F2" w14:textId="77777777" w:rsidR="00B57ECF" w:rsidRPr="008B5C27" w:rsidRDefault="00B57ECF" w:rsidP="00544CF3"/>
    <w:p w14:paraId="05669387" w14:textId="77777777" w:rsidR="00B57ECF" w:rsidRDefault="00B57ECF" w:rsidP="00544CF3">
      <w:pPr>
        <w:rPr>
          <w:b/>
          <w:u w:val="single"/>
        </w:rPr>
      </w:pPr>
      <w:r>
        <w:rPr>
          <w:b/>
        </w:rPr>
        <w:t xml:space="preserve">I.  </w:t>
      </w:r>
      <w:r>
        <w:rPr>
          <w:b/>
          <w:u w:val="single"/>
        </w:rPr>
        <w:t>EMISSION LIMIT(S)</w:t>
      </w:r>
    </w:p>
    <w:p w14:paraId="4B364BB4" w14:textId="77777777" w:rsidR="00B57ECF" w:rsidRPr="00FE0AD0" w:rsidRDefault="00B57ECF" w:rsidP="00544CF3"/>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0"/>
        <w:gridCol w:w="1260"/>
        <w:gridCol w:w="2160"/>
        <w:gridCol w:w="1710"/>
        <w:gridCol w:w="1530"/>
        <w:gridCol w:w="1530"/>
      </w:tblGrid>
      <w:tr w:rsidR="00B57ECF" w14:paraId="660C5E84" w14:textId="77777777" w:rsidTr="00D81DE0">
        <w:trPr>
          <w:cantSplit/>
          <w:tblHeader/>
        </w:trPr>
        <w:tc>
          <w:tcPr>
            <w:tcW w:w="2070" w:type="dxa"/>
            <w:tcBorders>
              <w:top w:val="single" w:sz="4" w:space="0" w:color="auto"/>
              <w:left w:val="single" w:sz="4" w:space="0" w:color="auto"/>
              <w:bottom w:val="single" w:sz="4" w:space="0" w:color="auto"/>
              <w:right w:val="single" w:sz="4" w:space="0" w:color="auto"/>
            </w:tcBorders>
          </w:tcPr>
          <w:p w14:paraId="7D0311ED" w14:textId="77777777" w:rsidR="00B57ECF" w:rsidRPr="00BD3DE3" w:rsidRDefault="00B57ECF" w:rsidP="00544CF3">
            <w:pPr>
              <w:jc w:val="center"/>
              <w:rPr>
                <w:b/>
              </w:rPr>
            </w:pPr>
            <w:r>
              <w:rPr>
                <w:b/>
              </w:rPr>
              <w:t>Pollutant</w:t>
            </w:r>
          </w:p>
        </w:tc>
        <w:tc>
          <w:tcPr>
            <w:tcW w:w="1260" w:type="dxa"/>
            <w:tcBorders>
              <w:top w:val="single" w:sz="4" w:space="0" w:color="auto"/>
              <w:left w:val="single" w:sz="4" w:space="0" w:color="auto"/>
              <w:bottom w:val="single" w:sz="4" w:space="0" w:color="auto"/>
              <w:right w:val="single" w:sz="4" w:space="0" w:color="auto"/>
            </w:tcBorders>
          </w:tcPr>
          <w:p w14:paraId="79D3B39F" w14:textId="77777777" w:rsidR="00B57ECF" w:rsidRPr="00BD3DE3" w:rsidRDefault="00B57ECF" w:rsidP="00544CF3">
            <w:pPr>
              <w:jc w:val="center"/>
              <w:rPr>
                <w:b/>
              </w:rPr>
            </w:pPr>
            <w:r w:rsidRPr="00BD3DE3">
              <w:rPr>
                <w:b/>
              </w:rPr>
              <w:t>Limit</w:t>
            </w:r>
          </w:p>
        </w:tc>
        <w:tc>
          <w:tcPr>
            <w:tcW w:w="2160" w:type="dxa"/>
            <w:tcBorders>
              <w:top w:val="single" w:sz="4" w:space="0" w:color="auto"/>
              <w:left w:val="single" w:sz="4" w:space="0" w:color="auto"/>
              <w:bottom w:val="single" w:sz="4" w:space="0" w:color="auto"/>
              <w:right w:val="single" w:sz="4" w:space="0" w:color="auto"/>
            </w:tcBorders>
          </w:tcPr>
          <w:p w14:paraId="499EC4C9" w14:textId="77777777" w:rsidR="00B57ECF" w:rsidRDefault="00B57ECF" w:rsidP="00544CF3">
            <w:pPr>
              <w:jc w:val="center"/>
              <w:rPr>
                <w:b/>
              </w:rPr>
            </w:pPr>
            <w:r>
              <w:rPr>
                <w:b/>
              </w:rPr>
              <w:t>Time Period/Operating Scenario</w:t>
            </w:r>
          </w:p>
        </w:tc>
        <w:tc>
          <w:tcPr>
            <w:tcW w:w="1710" w:type="dxa"/>
            <w:tcBorders>
              <w:top w:val="single" w:sz="4" w:space="0" w:color="auto"/>
              <w:left w:val="single" w:sz="4" w:space="0" w:color="auto"/>
              <w:bottom w:val="single" w:sz="4" w:space="0" w:color="auto"/>
              <w:right w:val="single" w:sz="4" w:space="0" w:color="auto"/>
            </w:tcBorders>
          </w:tcPr>
          <w:p w14:paraId="6AF02DC1" w14:textId="77777777" w:rsidR="00B57ECF" w:rsidRPr="00BD3DE3" w:rsidRDefault="00B57ECF" w:rsidP="00544CF3">
            <w:pPr>
              <w:jc w:val="center"/>
              <w:rPr>
                <w:b/>
              </w:rPr>
            </w:pPr>
            <w:r>
              <w:rPr>
                <w:b/>
              </w:rPr>
              <w:t>Equipment</w:t>
            </w:r>
          </w:p>
        </w:tc>
        <w:tc>
          <w:tcPr>
            <w:tcW w:w="1530" w:type="dxa"/>
            <w:tcBorders>
              <w:top w:val="single" w:sz="4" w:space="0" w:color="auto"/>
              <w:left w:val="single" w:sz="4" w:space="0" w:color="auto"/>
              <w:bottom w:val="single" w:sz="4" w:space="0" w:color="auto"/>
              <w:right w:val="single" w:sz="4" w:space="0" w:color="auto"/>
            </w:tcBorders>
          </w:tcPr>
          <w:p w14:paraId="1B18440B" w14:textId="77777777" w:rsidR="00B57ECF" w:rsidRDefault="00B57ECF" w:rsidP="00544CF3">
            <w:pPr>
              <w:jc w:val="center"/>
              <w:rPr>
                <w:b/>
              </w:rPr>
            </w:pPr>
            <w:r>
              <w:rPr>
                <w:b/>
              </w:rPr>
              <w:t>Monitoring/</w:t>
            </w:r>
          </w:p>
          <w:p w14:paraId="0CF72873" w14:textId="77777777" w:rsidR="00B57ECF" w:rsidRPr="00BD3DE3" w:rsidRDefault="00B57ECF" w:rsidP="00544CF3">
            <w:pPr>
              <w:jc w:val="center"/>
              <w:rPr>
                <w:b/>
              </w:rPr>
            </w:pPr>
            <w:r>
              <w:rPr>
                <w:b/>
              </w:rPr>
              <w:t>Testing Method</w:t>
            </w:r>
          </w:p>
        </w:tc>
        <w:tc>
          <w:tcPr>
            <w:tcW w:w="1530" w:type="dxa"/>
            <w:tcBorders>
              <w:top w:val="single" w:sz="4" w:space="0" w:color="auto"/>
              <w:left w:val="single" w:sz="4" w:space="0" w:color="auto"/>
              <w:bottom w:val="single" w:sz="4" w:space="0" w:color="auto"/>
              <w:right w:val="single" w:sz="4" w:space="0" w:color="auto"/>
            </w:tcBorders>
          </w:tcPr>
          <w:p w14:paraId="00D77E13" w14:textId="77777777" w:rsidR="00B57ECF" w:rsidRPr="00BD3DE3" w:rsidRDefault="00B57ECF" w:rsidP="00544CF3">
            <w:pPr>
              <w:jc w:val="center"/>
              <w:rPr>
                <w:b/>
              </w:rPr>
            </w:pPr>
            <w:r w:rsidRPr="00BD3DE3">
              <w:rPr>
                <w:b/>
              </w:rPr>
              <w:t>Underlying</w:t>
            </w:r>
            <w:r>
              <w:rPr>
                <w:b/>
              </w:rPr>
              <w:t xml:space="preserve"> </w:t>
            </w:r>
            <w:r w:rsidRPr="00BD3DE3">
              <w:rPr>
                <w:b/>
              </w:rPr>
              <w:t>Applicable Requirements</w:t>
            </w:r>
          </w:p>
        </w:tc>
      </w:tr>
      <w:tr w:rsidR="00B57ECF" w14:paraId="61751C5F" w14:textId="77777777" w:rsidTr="00D81DE0">
        <w:trPr>
          <w:cantSplit/>
        </w:trPr>
        <w:tc>
          <w:tcPr>
            <w:tcW w:w="2070" w:type="dxa"/>
            <w:tcBorders>
              <w:top w:val="single" w:sz="4" w:space="0" w:color="auto"/>
              <w:left w:val="single" w:sz="4" w:space="0" w:color="auto"/>
              <w:bottom w:val="single" w:sz="4" w:space="0" w:color="auto"/>
              <w:right w:val="single" w:sz="4" w:space="0" w:color="auto"/>
            </w:tcBorders>
          </w:tcPr>
          <w:p w14:paraId="0392CFF7" w14:textId="4127F155" w:rsidR="00B57ECF" w:rsidRPr="00095B77" w:rsidRDefault="00546CDF" w:rsidP="002843E0">
            <w:pPr>
              <w:numPr>
                <w:ilvl w:val="0"/>
                <w:numId w:val="108"/>
              </w:numPr>
              <w:ind w:hanging="270"/>
            </w:pPr>
            <w:r>
              <w:t>CO</w:t>
            </w:r>
          </w:p>
        </w:tc>
        <w:tc>
          <w:tcPr>
            <w:tcW w:w="1260" w:type="dxa"/>
            <w:tcBorders>
              <w:top w:val="single" w:sz="4" w:space="0" w:color="auto"/>
              <w:left w:val="single" w:sz="4" w:space="0" w:color="auto"/>
              <w:bottom w:val="single" w:sz="4" w:space="0" w:color="auto"/>
              <w:right w:val="single" w:sz="4" w:space="0" w:color="auto"/>
            </w:tcBorders>
          </w:tcPr>
          <w:p w14:paraId="3240E5C9" w14:textId="736BA8D2" w:rsidR="00B57ECF" w:rsidRPr="00F622B2" w:rsidRDefault="0051175C" w:rsidP="008E2FAE">
            <w:pPr>
              <w:jc w:val="center"/>
            </w:pPr>
            <w:r>
              <w:rPr>
                <w:rStyle w:val="normaltextrun"/>
                <w:rFonts w:ascii="Calibri" w:hAnsi="Calibri" w:cs="Calibri"/>
                <w:color w:val="000000"/>
              </w:rPr>
              <w:t>≥</w:t>
            </w:r>
            <w:r w:rsidR="00E76EFE">
              <w:t xml:space="preserve"> 93%</w:t>
            </w:r>
            <w:r w:rsidR="00F622B2">
              <w:t xml:space="preserve"> reduction </w:t>
            </w:r>
            <w:r w:rsidR="00F622B2">
              <w:rPr>
                <w:vertAlign w:val="superscript"/>
              </w:rPr>
              <w:t xml:space="preserve">2 </w:t>
            </w:r>
            <w:r w:rsidR="00F622B2">
              <w:t>(limit applies to each engine)</w:t>
            </w:r>
          </w:p>
        </w:tc>
        <w:tc>
          <w:tcPr>
            <w:tcW w:w="2160" w:type="dxa"/>
            <w:tcBorders>
              <w:top w:val="single" w:sz="4" w:space="0" w:color="auto"/>
              <w:left w:val="single" w:sz="4" w:space="0" w:color="auto"/>
              <w:bottom w:val="single" w:sz="4" w:space="0" w:color="auto"/>
              <w:right w:val="single" w:sz="4" w:space="0" w:color="auto"/>
            </w:tcBorders>
          </w:tcPr>
          <w:p w14:paraId="7EBC2C8D" w14:textId="3B25BDBB" w:rsidR="00B57ECF" w:rsidRPr="00BD3DE3" w:rsidRDefault="00F622B2" w:rsidP="00544CF3">
            <w:pPr>
              <w:jc w:val="center"/>
            </w:pPr>
            <w:r>
              <w:t>Hourly, excluding periods of startup and shutdown</w:t>
            </w:r>
          </w:p>
        </w:tc>
        <w:tc>
          <w:tcPr>
            <w:tcW w:w="1710" w:type="dxa"/>
            <w:tcBorders>
              <w:top w:val="single" w:sz="4" w:space="0" w:color="auto"/>
              <w:left w:val="single" w:sz="4" w:space="0" w:color="auto"/>
              <w:bottom w:val="single" w:sz="4" w:space="0" w:color="auto"/>
              <w:right w:val="single" w:sz="4" w:space="0" w:color="auto"/>
            </w:tcBorders>
          </w:tcPr>
          <w:p w14:paraId="140629F1" w14:textId="6EF658AB" w:rsidR="00B57ECF" w:rsidRPr="00BD3DE3" w:rsidRDefault="00F622B2" w:rsidP="00544CF3">
            <w:pPr>
              <w:jc w:val="center"/>
            </w:pPr>
            <w:r>
              <w:t xml:space="preserve">Each engine in </w:t>
            </w:r>
            <w:r w:rsidR="006F642F">
              <w:t>FGENGMACT4Z-ENGINE1</w:t>
            </w:r>
          </w:p>
        </w:tc>
        <w:tc>
          <w:tcPr>
            <w:tcW w:w="1530" w:type="dxa"/>
            <w:tcBorders>
              <w:top w:val="single" w:sz="4" w:space="0" w:color="auto"/>
              <w:left w:val="single" w:sz="4" w:space="0" w:color="auto"/>
              <w:bottom w:val="single" w:sz="4" w:space="0" w:color="auto"/>
              <w:right w:val="single" w:sz="4" w:space="0" w:color="auto"/>
            </w:tcBorders>
          </w:tcPr>
          <w:p w14:paraId="4B83BAD2" w14:textId="2AE6D136" w:rsidR="00B57ECF" w:rsidRPr="00BD3DE3" w:rsidRDefault="00E131B7" w:rsidP="00544CF3">
            <w:pPr>
              <w:jc w:val="center"/>
            </w:pPr>
            <w:r>
              <w:t>SC V.1</w:t>
            </w:r>
          </w:p>
        </w:tc>
        <w:tc>
          <w:tcPr>
            <w:tcW w:w="1530" w:type="dxa"/>
            <w:tcBorders>
              <w:top w:val="single" w:sz="4" w:space="0" w:color="auto"/>
              <w:left w:val="single" w:sz="4" w:space="0" w:color="auto"/>
              <w:bottom w:val="single" w:sz="4" w:space="0" w:color="auto"/>
              <w:right w:val="single" w:sz="4" w:space="0" w:color="auto"/>
            </w:tcBorders>
          </w:tcPr>
          <w:p w14:paraId="17A2F3F1" w14:textId="5F0C38CF" w:rsidR="00B57ECF" w:rsidRPr="00EF7944" w:rsidRDefault="00E131B7" w:rsidP="00544CF3">
            <w:pPr>
              <w:jc w:val="center"/>
              <w:rPr>
                <w:b/>
              </w:rPr>
            </w:pPr>
            <w:r>
              <w:rPr>
                <w:b/>
              </w:rPr>
              <w:t>40 CFR 63.6600(b) Table 2a</w:t>
            </w:r>
          </w:p>
        </w:tc>
      </w:tr>
      <w:tr w:rsidR="009D7553" w14:paraId="7EB46496" w14:textId="77777777" w:rsidTr="00544CF3">
        <w:trPr>
          <w:cantSplit/>
        </w:trPr>
        <w:tc>
          <w:tcPr>
            <w:tcW w:w="10260" w:type="dxa"/>
            <w:gridSpan w:val="6"/>
            <w:tcBorders>
              <w:top w:val="single" w:sz="4" w:space="0" w:color="auto"/>
              <w:left w:val="single" w:sz="4" w:space="0" w:color="auto"/>
              <w:bottom w:val="single" w:sz="4" w:space="0" w:color="auto"/>
              <w:right w:val="single" w:sz="4" w:space="0" w:color="auto"/>
            </w:tcBorders>
          </w:tcPr>
          <w:p w14:paraId="550D6A50" w14:textId="5940292F" w:rsidR="009D7553" w:rsidRDefault="00D55F38" w:rsidP="00544CF3">
            <w:pPr>
              <w:jc w:val="center"/>
              <w:rPr>
                <w:b/>
              </w:rPr>
            </w:pPr>
            <w:r>
              <w:rPr>
                <w:b/>
              </w:rPr>
              <w:t>-OR-</w:t>
            </w:r>
          </w:p>
        </w:tc>
      </w:tr>
      <w:tr w:rsidR="009B7805" w14:paraId="3A636973" w14:textId="77777777" w:rsidTr="00D81DE0">
        <w:trPr>
          <w:cantSplit/>
        </w:trPr>
        <w:tc>
          <w:tcPr>
            <w:tcW w:w="2070" w:type="dxa"/>
            <w:tcBorders>
              <w:top w:val="single" w:sz="6" w:space="0" w:color="auto"/>
              <w:left w:val="single" w:sz="6" w:space="0" w:color="auto"/>
              <w:bottom w:val="single" w:sz="6" w:space="0" w:color="auto"/>
              <w:right w:val="single" w:sz="6" w:space="0" w:color="auto"/>
            </w:tcBorders>
            <w:shd w:val="clear" w:color="auto" w:fill="auto"/>
          </w:tcPr>
          <w:p w14:paraId="0F19F072" w14:textId="042F6010" w:rsidR="00D55F38" w:rsidRDefault="00D55F38" w:rsidP="002843E0">
            <w:pPr>
              <w:numPr>
                <w:ilvl w:val="0"/>
                <w:numId w:val="108"/>
              </w:numPr>
              <w:ind w:hanging="270"/>
            </w:pPr>
            <w:r>
              <w:rPr>
                <w:rStyle w:val="normaltextrun"/>
                <w:rFonts w:cs="Arial"/>
                <w:color w:val="000000"/>
              </w:rPr>
              <w:t>Formaldehyde</w:t>
            </w:r>
            <w:r>
              <w:rPr>
                <w:rStyle w:val="eop"/>
                <w:rFonts w:cs="Arial"/>
                <w:color w:val="000000"/>
              </w:rPr>
              <w:t> </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109E7C8A" w14:textId="3C219408" w:rsidR="00D55F38" w:rsidRPr="00841CA4" w:rsidRDefault="00D55F38" w:rsidP="00D55F38">
            <w:pPr>
              <w:pStyle w:val="paragraph"/>
              <w:spacing w:before="0" w:beforeAutospacing="0" w:after="0" w:afterAutospacing="0"/>
              <w:jc w:val="center"/>
              <w:textAlignment w:val="baseline"/>
              <w:divId w:val="1633094248"/>
              <w:rPr>
                <w:rFonts w:ascii="Segoe UI" w:hAnsi="Segoe UI" w:cs="Segoe UI"/>
                <w:sz w:val="18"/>
                <w:szCs w:val="18"/>
                <w:vertAlign w:val="superscript"/>
              </w:rPr>
            </w:pPr>
            <w:r>
              <w:rPr>
                <w:rStyle w:val="normaltextrun"/>
                <w:rFonts w:ascii="Calibri" w:hAnsi="Calibri" w:cs="Calibri"/>
                <w:color w:val="000000"/>
                <w:sz w:val="20"/>
                <w:szCs w:val="20"/>
              </w:rPr>
              <w:t>≤14 </w:t>
            </w:r>
            <w:r>
              <w:rPr>
                <w:rStyle w:val="spellingerror"/>
                <w:rFonts w:ascii="Arial" w:hAnsi="Arial" w:cs="Arial"/>
                <w:color w:val="000000"/>
                <w:sz w:val="20"/>
                <w:szCs w:val="20"/>
              </w:rPr>
              <w:t>ppmvd</w:t>
            </w:r>
            <w:r>
              <w:rPr>
                <w:rStyle w:val="normaltextrun"/>
                <w:rFonts w:ascii="Arial" w:hAnsi="Arial" w:cs="Arial"/>
                <w:color w:val="000000"/>
                <w:sz w:val="20"/>
                <w:szCs w:val="20"/>
              </w:rPr>
              <w:t> at 15% O</w:t>
            </w:r>
            <w:r>
              <w:rPr>
                <w:rStyle w:val="normaltextrun"/>
                <w:rFonts w:ascii="Arial" w:hAnsi="Arial" w:cs="Arial"/>
                <w:color w:val="000000"/>
                <w:sz w:val="16"/>
                <w:szCs w:val="16"/>
                <w:vertAlign w:val="subscript"/>
              </w:rPr>
              <w:t>2</w:t>
            </w:r>
            <w:r>
              <w:rPr>
                <w:rStyle w:val="eop"/>
                <w:rFonts w:ascii="Arial" w:hAnsi="Arial" w:cs="Arial"/>
                <w:color w:val="000000"/>
                <w:sz w:val="16"/>
                <w:szCs w:val="16"/>
              </w:rPr>
              <w:t> </w:t>
            </w:r>
            <w:r w:rsidR="009B7805">
              <w:rPr>
                <w:rStyle w:val="eop"/>
                <w:rFonts w:ascii="Arial" w:hAnsi="Arial" w:cs="Arial"/>
                <w:color w:val="000000"/>
                <w:sz w:val="16"/>
                <w:szCs w:val="16"/>
                <w:vertAlign w:val="superscript"/>
              </w:rPr>
              <w:t>2</w:t>
            </w:r>
          </w:p>
          <w:p w14:paraId="2B1C74CE" w14:textId="021CC641" w:rsidR="00D55F38" w:rsidRDefault="00D55F38" w:rsidP="00E31690">
            <w:pPr>
              <w:pStyle w:val="paragraph"/>
              <w:spacing w:before="0" w:beforeAutospacing="0" w:after="0" w:afterAutospacing="0"/>
              <w:jc w:val="center"/>
              <w:textAlignment w:val="baseline"/>
              <w:divId w:val="1231574431"/>
              <w:rPr>
                <w:rFonts w:ascii="Segoe UI" w:hAnsi="Segoe UI" w:cs="Segoe UI"/>
                <w:sz w:val="18"/>
                <w:szCs w:val="18"/>
              </w:rPr>
            </w:pPr>
          </w:p>
          <w:p w14:paraId="712A0D7E" w14:textId="7DB9BEED" w:rsidR="00D55F38" w:rsidRDefault="00D55F38" w:rsidP="00D55F38">
            <w:pPr>
              <w:jc w:val="center"/>
            </w:pPr>
            <w:r>
              <w:rPr>
                <w:rStyle w:val="normaltextrun"/>
                <w:rFonts w:cs="Arial"/>
                <w:color w:val="000000"/>
              </w:rPr>
              <w:t>(limit applies to each engine) </w:t>
            </w:r>
            <w:r>
              <w:rPr>
                <w:rStyle w:val="eop"/>
                <w:rFonts w:cs="Arial"/>
                <w:color w:val="000000"/>
              </w:rPr>
              <w:t> </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55490EF" w14:textId="59DE7DDC" w:rsidR="00D55F38" w:rsidRDefault="00D55F38" w:rsidP="00D55F38">
            <w:pPr>
              <w:jc w:val="center"/>
            </w:pPr>
            <w:r>
              <w:rPr>
                <w:rStyle w:val="normaltextrun"/>
                <w:rFonts w:cs="Arial"/>
                <w:color w:val="000000"/>
              </w:rPr>
              <w:t>Hourly, excluding periods of startup and shutdown</w:t>
            </w:r>
            <w:r>
              <w:rPr>
                <w:rStyle w:val="eop"/>
                <w:rFonts w:cs="Arial"/>
                <w:color w:val="000000"/>
              </w:rPr>
              <w:t> </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478F5330" w14:textId="77777777" w:rsidR="00D55F38" w:rsidRDefault="00D55F38" w:rsidP="00D55F38">
            <w:pPr>
              <w:pStyle w:val="paragraph"/>
              <w:spacing w:before="0" w:beforeAutospacing="0" w:after="0" w:afterAutospacing="0"/>
              <w:jc w:val="center"/>
              <w:textAlignment w:val="baseline"/>
              <w:divId w:val="338629356"/>
              <w:rPr>
                <w:rFonts w:ascii="Segoe UI" w:hAnsi="Segoe UI" w:cs="Segoe UI"/>
                <w:sz w:val="18"/>
                <w:szCs w:val="18"/>
              </w:rPr>
            </w:pPr>
            <w:r>
              <w:rPr>
                <w:rStyle w:val="normaltextrun"/>
                <w:rFonts w:ascii="Arial" w:hAnsi="Arial" w:cs="Arial"/>
                <w:sz w:val="20"/>
                <w:szCs w:val="20"/>
              </w:rPr>
              <w:t>Each engine in</w:t>
            </w:r>
            <w:r>
              <w:rPr>
                <w:rStyle w:val="eop"/>
                <w:rFonts w:ascii="Arial" w:hAnsi="Arial" w:cs="Arial"/>
                <w:sz w:val="20"/>
                <w:szCs w:val="20"/>
              </w:rPr>
              <w:t> </w:t>
            </w:r>
          </w:p>
          <w:p w14:paraId="48490BE6" w14:textId="55FA6B4D" w:rsidR="00D55F38" w:rsidRDefault="006F642F" w:rsidP="00D55F38">
            <w:pPr>
              <w:jc w:val="center"/>
            </w:pPr>
            <w:r>
              <w:rPr>
                <w:rStyle w:val="normaltextrun"/>
                <w:rFonts w:cs="Arial"/>
              </w:rPr>
              <w:t>FGENGMACT4Z-ENGINE1</w:t>
            </w:r>
            <w:r w:rsidR="00D55F38">
              <w:rPr>
                <w:rStyle w:val="eop"/>
                <w:rFonts w:cs="Arial"/>
              </w:rPr>
              <w:t>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355A3FC3" w14:textId="57D37F56" w:rsidR="00D55F38" w:rsidRDefault="00D55F38" w:rsidP="00D55F38">
            <w:pPr>
              <w:jc w:val="center"/>
            </w:pPr>
            <w:r>
              <w:rPr>
                <w:rStyle w:val="normaltextrun"/>
                <w:rFonts w:cs="Arial"/>
              </w:rPr>
              <w:t>SC V.1</w:t>
            </w:r>
            <w:r>
              <w:rPr>
                <w:rStyle w:val="eop"/>
                <w:rFonts w:cs="Arial"/>
              </w:rPr>
              <w:t> </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67C8DB82" w14:textId="77777777" w:rsidR="00D55F38" w:rsidRPr="000417BD" w:rsidRDefault="00D55F38" w:rsidP="00D55F38">
            <w:pPr>
              <w:pStyle w:val="paragraph"/>
              <w:spacing w:before="0" w:beforeAutospacing="0" w:after="0" w:afterAutospacing="0"/>
              <w:jc w:val="center"/>
              <w:textAlignment w:val="baseline"/>
              <w:divId w:val="1411736692"/>
              <w:rPr>
                <w:rFonts w:ascii="Segoe UI" w:hAnsi="Segoe UI" w:cs="Segoe UI"/>
                <w:b/>
                <w:bCs/>
                <w:sz w:val="18"/>
                <w:szCs w:val="18"/>
              </w:rPr>
            </w:pPr>
            <w:r w:rsidRPr="000417BD">
              <w:rPr>
                <w:rStyle w:val="normaltextrun"/>
                <w:rFonts w:ascii="Arial" w:hAnsi="Arial" w:cs="Arial"/>
                <w:b/>
                <w:bCs/>
                <w:color w:val="000000"/>
                <w:sz w:val="20"/>
                <w:szCs w:val="20"/>
              </w:rPr>
              <w:t>40 CFR 63.6600(b)</w:t>
            </w:r>
            <w:r w:rsidRPr="000417BD">
              <w:rPr>
                <w:rStyle w:val="eop"/>
                <w:rFonts w:ascii="Arial" w:hAnsi="Arial" w:cs="Arial"/>
                <w:b/>
                <w:bCs/>
                <w:color w:val="000000"/>
                <w:sz w:val="20"/>
                <w:szCs w:val="20"/>
              </w:rPr>
              <w:t> </w:t>
            </w:r>
          </w:p>
          <w:p w14:paraId="624CE112" w14:textId="1F99FF31" w:rsidR="00D55F38" w:rsidRDefault="00D55F38" w:rsidP="00D55F38">
            <w:pPr>
              <w:jc w:val="center"/>
              <w:rPr>
                <w:b/>
              </w:rPr>
            </w:pPr>
            <w:r w:rsidRPr="000417BD">
              <w:rPr>
                <w:rStyle w:val="normaltextrun"/>
                <w:rFonts w:cs="Arial"/>
                <w:b/>
                <w:bCs/>
                <w:color w:val="000000"/>
              </w:rPr>
              <w:t>Table 2a</w:t>
            </w:r>
            <w:r>
              <w:rPr>
                <w:rStyle w:val="eop"/>
                <w:rFonts w:cs="Arial"/>
                <w:color w:val="000000"/>
              </w:rPr>
              <w:t> </w:t>
            </w:r>
          </w:p>
        </w:tc>
      </w:tr>
    </w:tbl>
    <w:p w14:paraId="64CE4EB6" w14:textId="77777777" w:rsidR="00B57ECF" w:rsidRDefault="00B57ECF" w:rsidP="00544CF3"/>
    <w:p w14:paraId="7A6888D0" w14:textId="77777777" w:rsidR="00B57ECF" w:rsidRDefault="00B57ECF" w:rsidP="00544CF3">
      <w:pPr>
        <w:rPr>
          <w:b/>
          <w:u w:val="single"/>
        </w:rPr>
      </w:pPr>
      <w:r>
        <w:rPr>
          <w:b/>
        </w:rPr>
        <w:t xml:space="preserve">II.  </w:t>
      </w:r>
      <w:r>
        <w:rPr>
          <w:b/>
          <w:u w:val="single"/>
        </w:rPr>
        <w:t>MATERIAL LIMIT(S)</w:t>
      </w:r>
    </w:p>
    <w:p w14:paraId="17558010" w14:textId="77777777" w:rsidR="00B57ECF" w:rsidRPr="00FE0AD0" w:rsidRDefault="00B57ECF" w:rsidP="00544CF3"/>
    <w:p w14:paraId="760AA9A6" w14:textId="03E7B75E" w:rsidR="00B57ECF" w:rsidRDefault="00CC423E" w:rsidP="00544CF3">
      <w:r>
        <w:t>NA</w:t>
      </w:r>
    </w:p>
    <w:p w14:paraId="6B724DFD" w14:textId="77777777" w:rsidR="00CC423E" w:rsidRPr="0007707C" w:rsidRDefault="00CC423E" w:rsidP="00544CF3"/>
    <w:p w14:paraId="121B4A4E" w14:textId="77777777" w:rsidR="00B57ECF" w:rsidRDefault="00B57ECF" w:rsidP="00544CF3">
      <w:pPr>
        <w:rPr>
          <w:b/>
          <w:u w:val="single"/>
        </w:rPr>
      </w:pPr>
      <w:r>
        <w:rPr>
          <w:b/>
        </w:rPr>
        <w:t xml:space="preserve">III.  </w:t>
      </w:r>
      <w:r>
        <w:rPr>
          <w:b/>
          <w:u w:val="single"/>
        </w:rPr>
        <w:t>PROCESS/OPERATIONAL RESTRICTION(S)</w:t>
      </w:r>
      <w:r w:rsidDel="001C614B">
        <w:rPr>
          <w:b/>
          <w:u w:val="single"/>
        </w:rPr>
        <w:t xml:space="preserve"> </w:t>
      </w:r>
    </w:p>
    <w:p w14:paraId="3BFE55B2" w14:textId="77777777" w:rsidR="00B57ECF" w:rsidRPr="00FB6071" w:rsidRDefault="00B57ECF" w:rsidP="00544CF3"/>
    <w:p w14:paraId="450B1532" w14:textId="63691828" w:rsidR="00CE4FD8" w:rsidRPr="00DD6A7E" w:rsidRDefault="004A0449" w:rsidP="00C23043">
      <w:pPr>
        <w:pStyle w:val="paragraph"/>
        <w:numPr>
          <w:ilvl w:val="0"/>
          <w:numId w:val="85"/>
        </w:numPr>
        <w:spacing w:before="0" w:beforeAutospacing="0" w:after="120" w:afterAutospacing="0"/>
        <w:ind w:left="36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The permittee shall not operate any engine of </w:t>
      </w:r>
      <w:r w:rsidR="006F642F">
        <w:rPr>
          <w:rStyle w:val="normaltextrun"/>
          <w:rFonts w:ascii="Arial" w:hAnsi="Arial" w:cs="Arial"/>
          <w:sz w:val="20"/>
          <w:szCs w:val="20"/>
        </w:rPr>
        <w:t>FGENGMACT4Z-ENGINE1</w:t>
      </w:r>
      <w:r>
        <w:rPr>
          <w:rStyle w:val="normaltextrun"/>
          <w:rFonts w:ascii="Arial" w:hAnsi="Arial" w:cs="Arial"/>
          <w:color w:val="000000"/>
          <w:sz w:val="20"/>
          <w:szCs w:val="20"/>
        </w:rPr>
        <w:t> unless the catalytic oxidation system is installed, maintained, and operated in a satisfactory manner, except as allowed in SC.III.5</w:t>
      </w:r>
      <w:r w:rsidR="00854179">
        <w:rPr>
          <w:rStyle w:val="normaltextrun"/>
          <w:rFonts w:ascii="Arial" w:hAnsi="Arial" w:cs="Arial"/>
          <w:color w:val="000000"/>
          <w:sz w:val="20"/>
          <w:szCs w:val="20"/>
        </w:rPr>
        <w:t xml:space="preserve">. </w:t>
      </w:r>
      <w:r w:rsidR="005755F1">
        <w:rPr>
          <w:rStyle w:val="normaltextrun"/>
          <w:rFonts w:ascii="Arial" w:hAnsi="Arial" w:cs="Arial"/>
          <w:color w:val="000000"/>
          <w:sz w:val="20"/>
          <w:szCs w:val="20"/>
        </w:rPr>
        <w:t xml:space="preserve"> </w:t>
      </w:r>
      <w:r>
        <w:rPr>
          <w:rStyle w:val="normaltextrun"/>
          <w:rFonts w:ascii="Arial" w:hAnsi="Arial" w:cs="Arial"/>
          <w:color w:val="000000"/>
          <w:sz w:val="20"/>
          <w:szCs w:val="20"/>
        </w:rPr>
        <w:t>Satisfactory manner includes the following:</w:t>
      </w:r>
      <w:r w:rsidR="00040AAC">
        <w:rPr>
          <w:rStyle w:val="normaltextrun"/>
          <w:rFonts w:ascii="Arial" w:hAnsi="Arial" w:cs="Arial"/>
          <w:sz w:val="20"/>
          <w:szCs w:val="20"/>
          <w:vertAlign w:val="superscript"/>
        </w:rPr>
        <w:t>2</w:t>
      </w:r>
      <w:r w:rsidR="0003363B">
        <w:rPr>
          <w:rStyle w:val="normaltextrun"/>
          <w:rFonts w:ascii="Arial" w:hAnsi="Arial" w:cs="Arial"/>
          <w:sz w:val="20"/>
          <w:szCs w:val="20"/>
          <w:vertAlign w:val="superscript"/>
        </w:rPr>
        <w:t xml:space="preserve"> </w:t>
      </w:r>
      <w:r w:rsidR="0003363B">
        <w:rPr>
          <w:rStyle w:val="normaltextrun"/>
          <w:rFonts w:ascii="Arial" w:hAnsi="Arial" w:cs="Arial"/>
          <w:b/>
          <w:bCs/>
          <w:color w:val="000000"/>
          <w:sz w:val="20"/>
          <w:szCs w:val="20"/>
        </w:rPr>
        <w:t xml:space="preserve"> </w:t>
      </w:r>
      <w:r w:rsidR="001F0027">
        <w:rPr>
          <w:rStyle w:val="normaltextrun"/>
          <w:rFonts w:ascii="Arial" w:hAnsi="Arial" w:cs="Arial"/>
          <w:b/>
          <w:bCs/>
          <w:color w:val="000000"/>
          <w:sz w:val="20"/>
          <w:szCs w:val="20"/>
        </w:rPr>
        <w:t xml:space="preserve"> </w:t>
      </w:r>
      <w:r w:rsidR="00040AAC">
        <w:rPr>
          <w:rStyle w:val="normaltextrun"/>
          <w:rFonts w:ascii="Arial" w:hAnsi="Arial" w:cs="Arial"/>
          <w:b/>
          <w:bCs/>
          <w:color w:val="000000"/>
          <w:sz w:val="20"/>
          <w:szCs w:val="20"/>
        </w:rPr>
        <w:t>(40 CFR 63.6600 (b),</w:t>
      </w:r>
      <w:r w:rsidR="00C23043">
        <w:rPr>
          <w:rStyle w:val="normaltextrun"/>
          <w:rFonts w:ascii="Arial" w:hAnsi="Arial" w:cs="Arial"/>
          <w:b/>
          <w:bCs/>
          <w:color w:val="000000"/>
          <w:sz w:val="20"/>
          <w:szCs w:val="20"/>
        </w:rPr>
        <w:t xml:space="preserve"> </w:t>
      </w:r>
      <w:r w:rsidR="00040AAC">
        <w:rPr>
          <w:rStyle w:val="normaltextrun"/>
          <w:rFonts w:ascii="Arial" w:hAnsi="Arial" w:cs="Arial"/>
          <w:b/>
          <w:bCs/>
          <w:color w:val="000000"/>
          <w:sz w:val="20"/>
          <w:szCs w:val="20"/>
        </w:rPr>
        <w:t>Table 2b</w:t>
      </w:r>
      <w:r w:rsidR="00C23043">
        <w:rPr>
          <w:rStyle w:val="normaltextrun"/>
          <w:rFonts w:ascii="Arial" w:hAnsi="Arial" w:cs="Arial"/>
          <w:b/>
          <w:bCs/>
          <w:color w:val="000000"/>
          <w:sz w:val="20"/>
          <w:szCs w:val="20"/>
        </w:rPr>
        <w:t xml:space="preserve"> </w:t>
      </w:r>
      <w:r w:rsidR="00040AAC">
        <w:rPr>
          <w:rStyle w:val="normaltextrun"/>
          <w:rFonts w:ascii="Arial" w:hAnsi="Arial" w:cs="Arial"/>
          <w:b/>
          <w:bCs/>
          <w:color w:val="000000"/>
          <w:sz w:val="20"/>
          <w:szCs w:val="20"/>
        </w:rPr>
        <w:t>of 40 CFR Part 63, Subpart ZZZZ)</w:t>
      </w:r>
      <w:r w:rsidR="00CE4FD8" w:rsidRPr="00DD6A7E">
        <w:rPr>
          <w:rStyle w:val="normaltextrun"/>
          <w:rFonts w:ascii="Arial" w:hAnsi="Arial" w:cs="Arial"/>
          <w:color w:val="000000"/>
          <w:sz w:val="20"/>
          <w:szCs w:val="20"/>
        </w:rPr>
        <w:t> </w:t>
      </w:r>
    </w:p>
    <w:p w14:paraId="78847743" w14:textId="77777777" w:rsidR="004A0449" w:rsidRDefault="004A0449" w:rsidP="002843E0">
      <w:pPr>
        <w:pStyle w:val="paragraph"/>
        <w:numPr>
          <w:ilvl w:val="0"/>
          <w:numId w:val="93"/>
        </w:numPr>
        <w:spacing w:before="0" w:beforeAutospacing="0" w:after="120" w:afterAutospacing="0"/>
        <w:jc w:val="both"/>
        <w:textAlignment w:val="baseline"/>
        <w:rPr>
          <w:rFonts w:ascii="Arial" w:hAnsi="Arial" w:cs="Arial"/>
          <w:sz w:val="20"/>
          <w:szCs w:val="20"/>
        </w:rPr>
      </w:pPr>
      <w:r>
        <w:rPr>
          <w:rStyle w:val="normaltextrun"/>
          <w:rFonts w:ascii="Arial" w:hAnsi="Arial" w:cs="Arial"/>
          <w:color w:val="000000"/>
          <w:sz w:val="20"/>
          <w:szCs w:val="20"/>
        </w:rPr>
        <w:t>Maintain your catalyst so that the pressure drop across the catalyst does not change by more than 2 inches of water at 100 percent load +/- 10 percent from the pressure drop across the catalysts that was measured during the initial performance test; and,</w:t>
      </w:r>
      <w:r>
        <w:rPr>
          <w:rStyle w:val="eop"/>
          <w:rFonts w:ascii="Arial" w:hAnsi="Arial" w:cs="Arial"/>
          <w:color w:val="000000"/>
          <w:sz w:val="20"/>
          <w:szCs w:val="20"/>
        </w:rPr>
        <w:t> </w:t>
      </w:r>
    </w:p>
    <w:p w14:paraId="0CE035A9" w14:textId="0E5C9087" w:rsidR="004A0449" w:rsidRPr="0013193C" w:rsidRDefault="004A0449" w:rsidP="002843E0">
      <w:pPr>
        <w:pStyle w:val="paragraph"/>
        <w:numPr>
          <w:ilvl w:val="0"/>
          <w:numId w:val="93"/>
        </w:numPr>
        <w:spacing w:before="0" w:beforeAutospacing="0" w:after="0" w:afterAutospacing="0"/>
        <w:jc w:val="both"/>
        <w:textAlignment w:val="baseline"/>
        <w:rPr>
          <w:rStyle w:val="eop"/>
          <w:rFonts w:ascii="Arial" w:hAnsi="Arial" w:cs="Arial"/>
          <w:sz w:val="20"/>
          <w:szCs w:val="20"/>
        </w:rPr>
      </w:pPr>
      <w:r>
        <w:rPr>
          <w:rStyle w:val="normaltextrun"/>
          <w:rFonts w:ascii="Arial" w:hAnsi="Arial" w:cs="Arial"/>
          <w:color w:val="000000"/>
          <w:sz w:val="20"/>
          <w:szCs w:val="20"/>
        </w:rPr>
        <w:t>Maintain the temperature of the exhaust for the catalyst inlet temperature is greater than or equal to 450</w:t>
      </w:r>
      <w:r>
        <w:rPr>
          <w:rStyle w:val="normaltextrun"/>
          <w:rFonts w:ascii="Calibri" w:hAnsi="Calibri" w:cs="Calibri"/>
          <w:sz w:val="20"/>
          <w:szCs w:val="20"/>
        </w:rPr>
        <w:t>°</w:t>
      </w:r>
      <w:r>
        <w:rPr>
          <w:rStyle w:val="normaltextrun"/>
          <w:rFonts w:ascii="Arial" w:hAnsi="Arial" w:cs="Arial"/>
          <w:color w:val="000000"/>
          <w:sz w:val="20"/>
          <w:szCs w:val="20"/>
        </w:rPr>
        <w:t>F and less than or equal to 1350</w:t>
      </w:r>
      <w:r>
        <w:rPr>
          <w:rStyle w:val="normaltextrun"/>
          <w:rFonts w:ascii="Calibri" w:hAnsi="Calibri" w:cs="Calibri"/>
          <w:sz w:val="20"/>
          <w:szCs w:val="20"/>
        </w:rPr>
        <w:t>°</w:t>
      </w:r>
      <w:r>
        <w:rPr>
          <w:rStyle w:val="normaltextrun"/>
          <w:rFonts w:ascii="Arial" w:hAnsi="Arial" w:cs="Arial"/>
          <w:color w:val="000000"/>
          <w:sz w:val="20"/>
          <w:szCs w:val="20"/>
        </w:rPr>
        <w:t>F.</w:t>
      </w:r>
      <w:r>
        <w:rPr>
          <w:rStyle w:val="eop"/>
          <w:rFonts w:ascii="Arial" w:hAnsi="Arial" w:cs="Arial"/>
          <w:color w:val="000000"/>
          <w:sz w:val="20"/>
          <w:szCs w:val="20"/>
        </w:rPr>
        <w:t> </w:t>
      </w:r>
    </w:p>
    <w:p w14:paraId="1021341B" w14:textId="77777777" w:rsidR="0095040F" w:rsidRPr="00592DC8" w:rsidRDefault="0095040F" w:rsidP="0003363B">
      <w:pPr>
        <w:pStyle w:val="paragraph"/>
        <w:spacing w:before="0" w:beforeAutospacing="0" w:after="0" w:afterAutospacing="0"/>
        <w:ind w:left="720"/>
        <w:jc w:val="both"/>
        <w:textAlignment w:val="baseline"/>
        <w:rPr>
          <w:rFonts w:ascii="Arial" w:hAnsi="Arial" w:cs="Arial"/>
          <w:sz w:val="20"/>
          <w:szCs w:val="20"/>
        </w:rPr>
      </w:pPr>
    </w:p>
    <w:p w14:paraId="55882E38" w14:textId="39BB5967" w:rsidR="004A0449" w:rsidRPr="0003363B" w:rsidRDefault="0095040F" w:rsidP="009609F4">
      <w:pPr>
        <w:pStyle w:val="paragraph"/>
        <w:numPr>
          <w:ilvl w:val="0"/>
          <w:numId w:val="85"/>
        </w:numPr>
        <w:spacing w:before="0" w:beforeAutospacing="0" w:after="0" w:afterAutospacing="0"/>
        <w:ind w:left="360"/>
        <w:jc w:val="both"/>
        <w:textAlignment w:val="baseline"/>
        <w:rPr>
          <w:rStyle w:val="normaltextrun"/>
          <w:rFonts w:ascii="Arial" w:hAnsi="Arial" w:cs="Arial"/>
          <w:sz w:val="20"/>
          <w:szCs w:val="20"/>
        </w:rPr>
      </w:pPr>
      <w:r w:rsidRPr="00592DC8">
        <w:rPr>
          <w:rStyle w:val="normaltextrun"/>
          <w:rFonts w:ascii="Arial" w:hAnsi="Arial" w:cs="Arial"/>
          <w:sz w:val="20"/>
          <w:szCs w:val="20"/>
        </w:rPr>
        <w:t>T</w:t>
      </w:r>
      <w:r w:rsidR="004A0449" w:rsidRPr="00592DC8">
        <w:rPr>
          <w:rStyle w:val="normaltextrun"/>
          <w:rFonts w:ascii="Arial" w:hAnsi="Arial" w:cs="Arial"/>
          <w:sz w:val="20"/>
          <w:szCs w:val="20"/>
        </w:rPr>
        <w:t>he permittee shall operate</w:t>
      </w:r>
      <w:r w:rsidR="00C23043">
        <w:rPr>
          <w:rStyle w:val="normaltextrun"/>
          <w:rFonts w:ascii="Arial" w:hAnsi="Arial" w:cs="Arial"/>
          <w:sz w:val="20"/>
          <w:szCs w:val="20"/>
        </w:rPr>
        <w:t xml:space="preserve"> </w:t>
      </w:r>
      <w:r w:rsidR="004A0449" w:rsidRPr="0013193C">
        <w:rPr>
          <w:rStyle w:val="normaltextrun"/>
          <w:rFonts w:ascii="Arial" w:hAnsi="Arial" w:cs="Arial"/>
          <w:sz w:val="20"/>
          <w:szCs w:val="20"/>
        </w:rPr>
        <w:t>each engine of</w:t>
      </w:r>
      <w:r w:rsidR="00C23043">
        <w:rPr>
          <w:rStyle w:val="normaltextrun"/>
          <w:rFonts w:ascii="Arial" w:hAnsi="Arial" w:cs="Arial"/>
          <w:sz w:val="20"/>
          <w:szCs w:val="20"/>
        </w:rPr>
        <w:t xml:space="preserve"> </w:t>
      </w:r>
      <w:r w:rsidR="006F642F">
        <w:rPr>
          <w:rStyle w:val="normaltextrun"/>
          <w:rFonts w:ascii="Arial" w:hAnsi="Arial" w:cs="Arial"/>
          <w:sz w:val="20"/>
          <w:szCs w:val="20"/>
        </w:rPr>
        <w:t>FGENGMACT4Z-ENGINE1</w:t>
      </w:r>
      <w:r w:rsidR="004A0449" w:rsidRPr="00592DC8">
        <w:rPr>
          <w:rStyle w:val="normaltextrun"/>
          <w:rFonts w:ascii="Arial" w:hAnsi="Arial" w:cs="Arial"/>
          <w:sz w:val="20"/>
          <w:szCs w:val="20"/>
        </w:rPr>
        <w:t xml:space="preserve"> in compliance with the emission limitations and operating limitations</w:t>
      </w:r>
      <w:r w:rsidR="00854179">
        <w:rPr>
          <w:rStyle w:val="normaltextrun"/>
          <w:rFonts w:ascii="Arial" w:hAnsi="Arial" w:cs="Arial"/>
          <w:sz w:val="20"/>
          <w:szCs w:val="20"/>
        </w:rPr>
        <w:t>.</w:t>
      </w:r>
      <w:r w:rsidR="005755F1">
        <w:rPr>
          <w:rStyle w:val="normaltextrun"/>
          <w:rFonts w:ascii="Arial" w:hAnsi="Arial" w:cs="Arial"/>
          <w:sz w:val="20"/>
          <w:szCs w:val="20"/>
        </w:rPr>
        <w:t xml:space="preserve"> </w:t>
      </w:r>
      <w:r w:rsidR="00854179">
        <w:rPr>
          <w:rStyle w:val="normaltextrun"/>
          <w:rFonts w:ascii="Arial" w:hAnsi="Arial" w:cs="Arial"/>
          <w:sz w:val="20"/>
          <w:szCs w:val="20"/>
        </w:rPr>
        <w:t xml:space="preserve"> </w:t>
      </w:r>
      <w:r w:rsidR="004A0449" w:rsidRPr="0013193C">
        <w:rPr>
          <w:rStyle w:val="normaltextrun"/>
          <w:rFonts w:ascii="Arial" w:hAnsi="Arial" w:cs="Arial"/>
          <w:sz w:val="20"/>
          <w:szCs w:val="20"/>
        </w:rPr>
        <w:t>Each engine of</w:t>
      </w:r>
      <w:r w:rsidR="00C23043">
        <w:rPr>
          <w:rStyle w:val="normaltextrun"/>
          <w:rFonts w:ascii="Arial" w:hAnsi="Arial" w:cs="Arial"/>
          <w:sz w:val="20"/>
          <w:szCs w:val="20"/>
        </w:rPr>
        <w:t xml:space="preserve"> </w:t>
      </w:r>
      <w:r w:rsidR="006F642F">
        <w:rPr>
          <w:rStyle w:val="normaltextrun"/>
          <w:rFonts w:ascii="Arial" w:hAnsi="Arial" w:cs="Arial"/>
          <w:sz w:val="20"/>
          <w:szCs w:val="20"/>
        </w:rPr>
        <w:t>FGENGMACT4Z-ENGINE1</w:t>
      </w:r>
      <w:r w:rsidR="004A0449" w:rsidRPr="00592DC8">
        <w:rPr>
          <w:rStyle w:val="normaltextrun"/>
          <w:rFonts w:ascii="Arial" w:hAnsi="Arial" w:cs="Arial"/>
          <w:sz w:val="20"/>
          <w:szCs w:val="20"/>
        </w:rPr>
        <w:t>, including associated air pollution control equipment and monitoring equipment,</w:t>
      </w:r>
      <w:r w:rsidR="00C23043">
        <w:rPr>
          <w:rStyle w:val="normaltextrun"/>
          <w:rFonts w:ascii="Arial" w:hAnsi="Arial" w:cs="Arial"/>
          <w:sz w:val="20"/>
          <w:szCs w:val="20"/>
        </w:rPr>
        <w:t xml:space="preserve"> </w:t>
      </w:r>
      <w:r w:rsidR="004A0449" w:rsidRPr="00592DC8">
        <w:rPr>
          <w:rStyle w:val="normaltextrun"/>
          <w:rFonts w:ascii="Arial" w:hAnsi="Arial" w:cs="Arial"/>
          <w:sz w:val="20"/>
          <w:szCs w:val="20"/>
        </w:rPr>
        <w:t>must be operated and maintained, in a manner consistent with safety and g</w:t>
      </w:r>
      <w:r w:rsidR="004A0449" w:rsidRPr="0095040F">
        <w:rPr>
          <w:rStyle w:val="normaltextrun"/>
          <w:rFonts w:ascii="Arial" w:hAnsi="Arial" w:cs="Arial"/>
          <w:sz w:val="20"/>
          <w:szCs w:val="20"/>
        </w:rPr>
        <w:t>ood air pollution control practices for minimizing emissions.</w:t>
      </w:r>
      <w:r w:rsidR="00E77715" w:rsidRPr="00C23043">
        <w:rPr>
          <w:rStyle w:val="normaltextrun"/>
          <w:rFonts w:ascii="Arial" w:hAnsi="Arial" w:cs="Arial"/>
          <w:sz w:val="20"/>
          <w:szCs w:val="20"/>
          <w:vertAlign w:val="superscript"/>
        </w:rPr>
        <w:t>2</w:t>
      </w:r>
      <w:r w:rsidR="00C23043">
        <w:rPr>
          <w:rStyle w:val="normaltextrun"/>
          <w:rFonts w:ascii="Arial" w:hAnsi="Arial" w:cs="Arial"/>
          <w:sz w:val="20"/>
          <w:szCs w:val="20"/>
        </w:rPr>
        <w:t xml:space="preserve">  </w:t>
      </w:r>
      <w:r w:rsidR="004A0449" w:rsidRPr="00C23043">
        <w:rPr>
          <w:rStyle w:val="normaltextrun"/>
          <w:rFonts w:ascii="Arial" w:hAnsi="Arial" w:cs="Arial"/>
          <w:b/>
          <w:bCs/>
          <w:sz w:val="20"/>
          <w:szCs w:val="20"/>
        </w:rPr>
        <w:t>(40 CFR 63.6605)</w:t>
      </w:r>
      <w:r w:rsidR="004A0449" w:rsidRPr="0013193C">
        <w:rPr>
          <w:rStyle w:val="normaltextrun"/>
        </w:rPr>
        <w:t> </w:t>
      </w:r>
    </w:p>
    <w:p w14:paraId="024EC1D4" w14:textId="77777777" w:rsidR="0003363B" w:rsidRPr="0013193C" w:rsidRDefault="0003363B" w:rsidP="0003363B">
      <w:pPr>
        <w:pStyle w:val="paragraph"/>
        <w:spacing w:before="0" w:beforeAutospacing="0" w:after="0" w:afterAutospacing="0"/>
        <w:ind w:left="360"/>
        <w:jc w:val="both"/>
        <w:textAlignment w:val="baseline"/>
        <w:rPr>
          <w:rStyle w:val="normaltextrun"/>
          <w:rFonts w:ascii="Arial" w:hAnsi="Arial" w:cs="Arial"/>
          <w:sz w:val="20"/>
          <w:szCs w:val="20"/>
        </w:rPr>
      </w:pPr>
    </w:p>
    <w:p w14:paraId="1D79D9E5" w14:textId="68E59878" w:rsidR="004A0449" w:rsidRPr="0013193C" w:rsidRDefault="004A0449" w:rsidP="009609F4">
      <w:pPr>
        <w:numPr>
          <w:ilvl w:val="0"/>
          <w:numId w:val="85"/>
        </w:numPr>
        <w:ind w:left="360"/>
        <w:jc w:val="both"/>
        <w:rPr>
          <w:rStyle w:val="normaltextrun"/>
          <w:rFonts w:cs="Arial"/>
          <w:color w:val="000000"/>
        </w:rPr>
      </w:pPr>
      <w:r w:rsidRPr="0013193C">
        <w:rPr>
          <w:rStyle w:val="normaltextrun"/>
          <w:rFonts w:cs="Arial"/>
          <w:color w:val="000000"/>
        </w:rPr>
        <w:lastRenderedPageBreak/>
        <w:t>The permittee shall minimize the time spent at idle during startup and minimize the startup time of</w:t>
      </w:r>
      <w:r w:rsidR="00C23043">
        <w:rPr>
          <w:rStyle w:val="normaltextrun"/>
          <w:rFonts w:cs="Arial"/>
          <w:color w:val="000000"/>
        </w:rPr>
        <w:t xml:space="preserve"> </w:t>
      </w:r>
      <w:r w:rsidRPr="00E31690">
        <w:rPr>
          <w:rStyle w:val="normaltextrun"/>
          <w:rFonts w:cs="Arial"/>
          <w:color w:val="000000"/>
        </w:rPr>
        <w:t>each engine of</w:t>
      </w:r>
      <w:r w:rsidR="00C23043">
        <w:rPr>
          <w:rStyle w:val="normaltextrun"/>
          <w:rFonts w:cs="Arial"/>
          <w:color w:val="000000"/>
        </w:rPr>
        <w:t xml:space="preserve"> </w:t>
      </w:r>
      <w:r w:rsidR="006F642F">
        <w:rPr>
          <w:rStyle w:val="normaltextrun"/>
          <w:rFonts w:cs="Arial"/>
          <w:color w:val="000000"/>
        </w:rPr>
        <w:t>FGENGMACT4Z-ENGINE1</w:t>
      </w:r>
      <w:r w:rsidRPr="0013193C">
        <w:rPr>
          <w:rStyle w:val="normaltextrun"/>
          <w:rFonts w:cs="Arial"/>
          <w:color w:val="000000"/>
        </w:rPr>
        <w:t xml:space="preserve"> to a period needed for appropriate and safe loading of the engine, not to exceed 30 minutes, after which time the emission limits in SC.I.1 apply.</w:t>
      </w:r>
      <w:r w:rsidR="00C23043">
        <w:rPr>
          <w:rStyle w:val="normaltextrun"/>
          <w:rFonts w:cs="Arial"/>
          <w:vertAlign w:val="superscript"/>
        </w:rPr>
        <w:t>2</w:t>
      </w:r>
      <w:r w:rsidR="00C23043">
        <w:rPr>
          <w:rStyle w:val="normaltextrun"/>
          <w:rFonts w:cs="Arial"/>
          <w:color w:val="000000"/>
        </w:rPr>
        <w:t xml:space="preserve">  </w:t>
      </w:r>
      <w:r w:rsidRPr="00C23043">
        <w:rPr>
          <w:rStyle w:val="normaltextrun"/>
          <w:rFonts w:cs="Arial"/>
          <w:b/>
          <w:bCs/>
          <w:color w:val="000000"/>
        </w:rPr>
        <w:t>(40 CFR 63.6625(h))</w:t>
      </w:r>
      <w:r w:rsidRPr="0013193C">
        <w:rPr>
          <w:rStyle w:val="normaltextrun"/>
          <w:color w:val="000000"/>
        </w:rPr>
        <w:t> </w:t>
      </w:r>
    </w:p>
    <w:p w14:paraId="66A8E4FB" w14:textId="5E60436E" w:rsidR="004A0449" w:rsidRPr="0013193C" w:rsidRDefault="004A0449" w:rsidP="0003363B">
      <w:pPr>
        <w:pStyle w:val="paragraph"/>
        <w:spacing w:before="0" w:beforeAutospacing="0" w:after="0" w:afterAutospacing="0"/>
        <w:ind w:left="360" w:hanging="360"/>
        <w:jc w:val="both"/>
        <w:textAlignment w:val="baseline"/>
        <w:rPr>
          <w:rStyle w:val="normaltextrun"/>
          <w:rFonts w:ascii="Arial" w:hAnsi="Arial" w:cs="Arial"/>
          <w:color w:val="000000"/>
          <w:sz w:val="20"/>
          <w:szCs w:val="20"/>
        </w:rPr>
      </w:pPr>
    </w:p>
    <w:p w14:paraId="47E4E2BD" w14:textId="1FB165E2" w:rsidR="00592DC8" w:rsidRPr="0003363B" w:rsidRDefault="004A0449" w:rsidP="009609F4">
      <w:pPr>
        <w:pStyle w:val="paragraph"/>
        <w:numPr>
          <w:ilvl w:val="0"/>
          <w:numId w:val="85"/>
        </w:numPr>
        <w:spacing w:before="0" w:beforeAutospacing="0" w:after="0" w:afterAutospacing="0"/>
        <w:ind w:left="360"/>
        <w:jc w:val="both"/>
        <w:textAlignment w:val="baseline"/>
        <w:rPr>
          <w:rStyle w:val="normaltextrun"/>
          <w:rFonts w:ascii="Arial" w:hAnsi="Arial" w:cs="Arial"/>
          <w:sz w:val="20"/>
          <w:szCs w:val="20"/>
        </w:rPr>
      </w:pPr>
      <w:r>
        <w:rPr>
          <w:rStyle w:val="normaltextrun"/>
          <w:rFonts w:ascii="Arial" w:hAnsi="Arial" w:cs="Arial"/>
          <w:sz w:val="20"/>
          <w:szCs w:val="20"/>
        </w:rPr>
        <w:t xml:space="preserve">The permittee must reestablish the values of the operating parameters measured during the initial performance test when a catalyst is changed for any engine of </w:t>
      </w:r>
      <w:r w:rsidR="006F642F">
        <w:rPr>
          <w:rStyle w:val="normaltextrun"/>
          <w:rFonts w:ascii="Arial" w:hAnsi="Arial" w:cs="Arial"/>
          <w:sz w:val="20"/>
          <w:szCs w:val="20"/>
        </w:rPr>
        <w:t>FGENGMACT4Z-ENGINE1</w:t>
      </w:r>
      <w:r w:rsidR="00854179">
        <w:rPr>
          <w:rStyle w:val="normaltextrun"/>
          <w:rFonts w:ascii="Arial" w:hAnsi="Arial" w:cs="Arial"/>
          <w:sz w:val="20"/>
          <w:szCs w:val="20"/>
        </w:rPr>
        <w:t xml:space="preserve">. </w:t>
      </w:r>
      <w:r w:rsidR="005755F1">
        <w:rPr>
          <w:rStyle w:val="normaltextrun"/>
          <w:rFonts w:ascii="Arial" w:hAnsi="Arial" w:cs="Arial"/>
          <w:sz w:val="20"/>
          <w:szCs w:val="20"/>
        </w:rPr>
        <w:t xml:space="preserve"> </w:t>
      </w:r>
      <w:r>
        <w:rPr>
          <w:rStyle w:val="normaltextrun"/>
          <w:rFonts w:ascii="Arial" w:hAnsi="Arial" w:cs="Arial"/>
          <w:sz w:val="20"/>
          <w:szCs w:val="20"/>
        </w:rPr>
        <w:t>When the operating parameters are reestablished, the permittee must also conduct a performance test to demonstrate compliance with the emission limits in SC I.1.</w:t>
      </w:r>
      <w:r w:rsidR="00E77715">
        <w:rPr>
          <w:rStyle w:val="normaltextrun"/>
          <w:rFonts w:ascii="Arial" w:hAnsi="Arial" w:cs="Arial"/>
          <w:bCs/>
          <w:sz w:val="20"/>
          <w:szCs w:val="20"/>
          <w:vertAlign w:val="superscript"/>
        </w:rPr>
        <w:t>2</w:t>
      </w:r>
      <w:r>
        <w:rPr>
          <w:rStyle w:val="normaltextrun"/>
          <w:rFonts w:ascii="Arial" w:hAnsi="Arial" w:cs="Arial"/>
          <w:b/>
          <w:bCs/>
          <w:sz w:val="20"/>
          <w:szCs w:val="20"/>
        </w:rPr>
        <w:t xml:space="preserve"> </w:t>
      </w:r>
      <w:r w:rsidR="0003363B">
        <w:rPr>
          <w:rStyle w:val="normaltextrun"/>
          <w:rFonts w:ascii="Arial" w:hAnsi="Arial" w:cs="Arial"/>
          <w:b/>
          <w:bCs/>
          <w:sz w:val="20"/>
          <w:szCs w:val="20"/>
        </w:rPr>
        <w:t xml:space="preserve"> </w:t>
      </w:r>
      <w:r>
        <w:rPr>
          <w:rStyle w:val="normaltextrun"/>
          <w:rFonts w:ascii="Arial" w:hAnsi="Arial" w:cs="Arial"/>
          <w:b/>
          <w:bCs/>
          <w:sz w:val="20"/>
          <w:szCs w:val="20"/>
        </w:rPr>
        <w:t>(40 CFR 63.6640(b))</w:t>
      </w:r>
    </w:p>
    <w:p w14:paraId="5C8AF35C" w14:textId="77777777" w:rsidR="0003363B" w:rsidRDefault="0003363B" w:rsidP="0003363B">
      <w:pPr>
        <w:pStyle w:val="ListParagraph"/>
        <w:jc w:val="both"/>
        <w:rPr>
          <w:rFonts w:cs="Arial"/>
        </w:rPr>
      </w:pPr>
    </w:p>
    <w:p w14:paraId="6D5747E7" w14:textId="0F19648E" w:rsidR="00CE4FD8" w:rsidRPr="00DD6A7E" w:rsidRDefault="00592DC8" w:rsidP="0003363B">
      <w:pPr>
        <w:pStyle w:val="paragraph"/>
        <w:spacing w:before="0" w:beforeAutospacing="0" w:after="0" w:afterAutospacing="0"/>
        <w:ind w:left="360" w:hanging="360"/>
        <w:jc w:val="both"/>
        <w:textAlignment w:val="baseline"/>
        <w:rPr>
          <w:rStyle w:val="normaltextrun"/>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rPr>
        <w:tab/>
      </w:r>
      <w:r w:rsidR="004A0449" w:rsidRPr="00E31690">
        <w:rPr>
          <w:rStyle w:val="normaltextrun"/>
          <w:rFonts w:ascii="Arial" w:hAnsi="Arial" w:cs="Arial"/>
          <w:sz w:val="20"/>
          <w:szCs w:val="20"/>
        </w:rPr>
        <w:t>For new, reconstructed and rebuilt RICE, deviation from the emissions or operating limitations that occur during the first 200 hours of operation from engine startup (engine burn in period) are not violations.</w:t>
      </w:r>
      <w:r w:rsidR="00E77715" w:rsidRPr="008E2FAE">
        <w:rPr>
          <w:rStyle w:val="normaltextrun"/>
          <w:rFonts w:ascii="Arial" w:hAnsi="Arial" w:cs="Arial"/>
          <w:sz w:val="20"/>
          <w:szCs w:val="20"/>
          <w:vertAlign w:val="superscript"/>
        </w:rPr>
        <w:t>2</w:t>
      </w:r>
      <w:r w:rsidR="0003363B">
        <w:rPr>
          <w:rStyle w:val="normaltextrun"/>
          <w:rFonts w:ascii="Arial" w:hAnsi="Arial" w:cs="Arial"/>
          <w:sz w:val="20"/>
          <w:szCs w:val="20"/>
          <w:vertAlign w:val="superscript"/>
        </w:rPr>
        <w:t xml:space="preserve">  </w:t>
      </w:r>
      <w:r w:rsidR="004A0449" w:rsidRPr="008E2FAE">
        <w:rPr>
          <w:rStyle w:val="normaltextrun"/>
          <w:rFonts w:ascii="Arial" w:hAnsi="Arial" w:cs="Arial"/>
          <w:b/>
          <w:bCs/>
          <w:sz w:val="20"/>
          <w:szCs w:val="20"/>
        </w:rPr>
        <w:t>(40 CFR 63</w:t>
      </w:r>
      <w:r w:rsidR="004A0449">
        <w:rPr>
          <w:rStyle w:val="normaltextrun"/>
          <w:rFonts w:ascii="Arial" w:hAnsi="Arial" w:cs="Arial"/>
          <w:b/>
          <w:bCs/>
          <w:sz w:val="20"/>
          <w:szCs w:val="20"/>
        </w:rPr>
        <w:t>.6640(d))</w:t>
      </w:r>
    </w:p>
    <w:p w14:paraId="272A72D2" w14:textId="77777777" w:rsidR="00B57ECF" w:rsidRPr="00C0388E" w:rsidRDefault="00B57ECF" w:rsidP="0013193C">
      <w:pPr>
        <w:ind w:left="360" w:hanging="360"/>
      </w:pPr>
    </w:p>
    <w:p w14:paraId="2E5183A7" w14:textId="77777777" w:rsidR="00B57ECF" w:rsidRDefault="00B57ECF" w:rsidP="00544CF3">
      <w:pPr>
        <w:rPr>
          <w:b/>
          <w:u w:val="single"/>
        </w:rPr>
      </w:pPr>
      <w:r w:rsidRPr="00FB6071">
        <w:rPr>
          <w:b/>
        </w:rPr>
        <w:t xml:space="preserve">IV.  </w:t>
      </w:r>
      <w:r w:rsidRPr="00FB6071">
        <w:rPr>
          <w:b/>
          <w:u w:val="single"/>
        </w:rPr>
        <w:t>DESIGN</w:t>
      </w:r>
      <w:r>
        <w:rPr>
          <w:b/>
          <w:u w:val="single"/>
        </w:rPr>
        <w:t>/EQUIPMENT PARAMETER(S)</w:t>
      </w:r>
    </w:p>
    <w:p w14:paraId="083457BE" w14:textId="77777777" w:rsidR="00B57ECF" w:rsidRPr="00C3424D" w:rsidRDefault="00B57ECF" w:rsidP="00544CF3"/>
    <w:p w14:paraId="381CDC37" w14:textId="1B6608CF" w:rsidR="00CE4FD8" w:rsidRPr="00DD6A7E" w:rsidRDefault="006C25DC" w:rsidP="009609F4">
      <w:pPr>
        <w:pStyle w:val="paragraph"/>
        <w:numPr>
          <w:ilvl w:val="0"/>
          <w:numId w:val="86"/>
        </w:numPr>
        <w:spacing w:before="0" w:beforeAutospacing="0" w:after="0" w:afterAutospacing="0"/>
        <w:ind w:left="36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 xml:space="preserve">The permittee shall equip and maintain each engine of </w:t>
      </w:r>
      <w:r w:rsidR="006F642F">
        <w:rPr>
          <w:rStyle w:val="normaltextrun"/>
          <w:rFonts w:ascii="Arial" w:hAnsi="Arial" w:cs="Arial"/>
          <w:color w:val="000000"/>
          <w:sz w:val="20"/>
          <w:szCs w:val="20"/>
        </w:rPr>
        <w:t>FGENGMACT4Z-ENGINE1</w:t>
      </w:r>
      <w:r>
        <w:rPr>
          <w:rStyle w:val="normaltextrun"/>
          <w:rFonts w:ascii="Arial" w:hAnsi="Arial" w:cs="Arial"/>
          <w:color w:val="000000"/>
          <w:sz w:val="20"/>
          <w:szCs w:val="20"/>
        </w:rPr>
        <w:t xml:space="preserve"> with a catalytic oxidation system.</w:t>
      </w:r>
      <w:r w:rsidR="00811B61">
        <w:rPr>
          <w:rStyle w:val="normaltextrun"/>
          <w:rFonts w:ascii="Arial" w:hAnsi="Arial" w:cs="Arial"/>
          <w:sz w:val="20"/>
          <w:szCs w:val="20"/>
          <w:vertAlign w:val="superscript"/>
        </w:rPr>
        <w:t>2</w:t>
      </w:r>
      <w:r w:rsidR="0003363B">
        <w:rPr>
          <w:rStyle w:val="normaltextrun"/>
          <w:rFonts w:ascii="Arial" w:hAnsi="Arial" w:cs="Arial"/>
          <w:sz w:val="20"/>
          <w:szCs w:val="20"/>
          <w:vertAlign w:val="superscript"/>
        </w:rPr>
        <w:t xml:space="preserve"> </w:t>
      </w:r>
      <w:r>
        <w:rPr>
          <w:rStyle w:val="normaltextrun"/>
          <w:rFonts w:ascii="Arial" w:hAnsi="Arial" w:cs="Arial"/>
          <w:b/>
          <w:bCs/>
          <w:color w:val="000000"/>
          <w:sz w:val="20"/>
          <w:szCs w:val="20"/>
        </w:rPr>
        <w:t xml:space="preserve"> </w:t>
      </w:r>
      <w:r w:rsidR="005755F1">
        <w:rPr>
          <w:rStyle w:val="normaltextrun"/>
          <w:rFonts w:ascii="Arial" w:hAnsi="Arial" w:cs="Arial"/>
          <w:b/>
          <w:bCs/>
          <w:color w:val="000000"/>
          <w:sz w:val="20"/>
          <w:szCs w:val="20"/>
        </w:rPr>
        <w:t xml:space="preserve"> </w:t>
      </w:r>
      <w:r>
        <w:rPr>
          <w:rStyle w:val="normaltextrun"/>
          <w:rFonts w:ascii="Arial" w:hAnsi="Arial" w:cs="Arial"/>
          <w:b/>
          <w:bCs/>
          <w:color w:val="000000"/>
          <w:sz w:val="20"/>
          <w:szCs w:val="20"/>
        </w:rPr>
        <w:t>(40 CFR 63.6600 (b), Table 2b)</w:t>
      </w:r>
    </w:p>
    <w:p w14:paraId="5DA72CE8" w14:textId="77777777" w:rsidR="00FB5E1C" w:rsidRPr="00DD6A7E" w:rsidRDefault="00FB5E1C" w:rsidP="0003363B">
      <w:pPr>
        <w:pStyle w:val="paragraph"/>
        <w:spacing w:before="0" w:beforeAutospacing="0" w:after="0" w:afterAutospacing="0"/>
        <w:ind w:left="360" w:hanging="360"/>
        <w:jc w:val="both"/>
        <w:textAlignment w:val="baseline"/>
        <w:rPr>
          <w:rStyle w:val="normaltextrun"/>
          <w:rFonts w:ascii="Arial" w:hAnsi="Arial" w:cs="Arial"/>
          <w:color w:val="000000"/>
          <w:sz w:val="20"/>
          <w:szCs w:val="20"/>
        </w:rPr>
      </w:pPr>
    </w:p>
    <w:p w14:paraId="546A0A9D" w14:textId="0C11FAC9" w:rsidR="00FB5E1C" w:rsidRPr="0003363B" w:rsidRDefault="006C25DC" w:rsidP="009609F4">
      <w:pPr>
        <w:pStyle w:val="paragraph"/>
        <w:numPr>
          <w:ilvl w:val="0"/>
          <w:numId w:val="86"/>
        </w:numPr>
        <w:spacing w:before="0" w:beforeAutospacing="0" w:after="0" w:afterAutospacing="0"/>
        <w:ind w:left="36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The permittee shall install, calibrate,</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operate, and maintain each Continuous Parameter Monitoring System (CPMS) (thermocouple),</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in continuous operation according to the procedures in</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a</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site-specific monitoring plan.</w:t>
      </w:r>
      <w:r w:rsidR="005755F1">
        <w:rPr>
          <w:rStyle w:val="normaltextrun"/>
          <w:rFonts w:ascii="Arial" w:hAnsi="Arial" w:cs="Arial"/>
          <w:color w:val="000000"/>
          <w:sz w:val="20"/>
          <w:szCs w:val="20"/>
        </w:rPr>
        <w:t xml:space="preserve"> </w:t>
      </w:r>
      <w:r>
        <w:rPr>
          <w:rStyle w:val="normaltextrun"/>
          <w:rFonts w:ascii="Arial" w:hAnsi="Arial" w:cs="Arial"/>
          <w:color w:val="000000"/>
          <w:sz w:val="20"/>
          <w:szCs w:val="20"/>
        </w:rPr>
        <w:t xml:space="preserve"> The</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CPMS (thermocouple)</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must collect data at least once every 15 minutes when</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the associated</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 xml:space="preserve">engine of </w:t>
      </w:r>
      <w:r w:rsidR="006F642F">
        <w:rPr>
          <w:rStyle w:val="normaltextrun"/>
          <w:rFonts w:ascii="Arial" w:hAnsi="Arial" w:cs="Arial"/>
          <w:color w:val="000000"/>
          <w:sz w:val="20"/>
          <w:szCs w:val="20"/>
        </w:rPr>
        <w:t>FGENGMACT4Z-ENGINE1</w:t>
      </w:r>
      <w:r>
        <w:rPr>
          <w:rStyle w:val="normaltextrun"/>
          <w:rFonts w:ascii="Arial" w:hAnsi="Arial" w:cs="Arial"/>
          <w:color w:val="000000"/>
          <w:sz w:val="20"/>
          <w:szCs w:val="20"/>
        </w:rPr>
        <w:t xml:space="preserve"> is operating.</w:t>
      </w:r>
      <w:r w:rsidR="00811B61" w:rsidRPr="0003363B">
        <w:rPr>
          <w:rStyle w:val="normaltextrun"/>
          <w:rFonts w:ascii="Arial" w:hAnsi="Arial" w:cs="Arial"/>
          <w:color w:val="000000"/>
          <w:sz w:val="20"/>
          <w:szCs w:val="20"/>
          <w:vertAlign w:val="superscript"/>
        </w:rPr>
        <w:t>2</w:t>
      </w:r>
      <w:r w:rsidR="0003363B">
        <w:rPr>
          <w:rStyle w:val="normaltextrun"/>
          <w:rFonts w:ascii="Arial" w:hAnsi="Arial" w:cs="Arial"/>
          <w:color w:val="000000"/>
          <w:sz w:val="20"/>
          <w:szCs w:val="20"/>
        </w:rPr>
        <w:t xml:space="preserve">  </w:t>
      </w:r>
      <w:r w:rsidRPr="00B355C2">
        <w:rPr>
          <w:rStyle w:val="normaltextrun"/>
          <w:rFonts w:ascii="Arial" w:hAnsi="Arial" w:cs="Arial"/>
          <w:b/>
          <w:bCs/>
          <w:color w:val="000000"/>
          <w:sz w:val="20"/>
          <w:szCs w:val="20"/>
        </w:rPr>
        <w:t>(40 CFR 63.6625(b))</w:t>
      </w:r>
    </w:p>
    <w:p w14:paraId="76D5602E" w14:textId="77777777" w:rsidR="0003363B" w:rsidRDefault="0003363B" w:rsidP="0003363B">
      <w:pPr>
        <w:pStyle w:val="ListParagraph"/>
        <w:ind w:left="0"/>
        <w:rPr>
          <w:rStyle w:val="normaltextrun"/>
          <w:rFonts w:cs="Arial"/>
          <w:color w:val="000000"/>
        </w:rPr>
      </w:pPr>
    </w:p>
    <w:p w14:paraId="27D669B5" w14:textId="13961AA4" w:rsidR="006C25DC" w:rsidRPr="0013193C" w:rsidRDefault="006C25DC" w:rsidP="005755F1">
      <w:pPr>
        <w:pStyle w:val="paragraph"/>
        <w:numPr>
          <w:ilvl w:val="0"/>
          <w:numId w:val="86"/>
        </w:numPr>
        <w:spacing w:before="0" w:beforeAutospacing="0" w:after="0" w:afterAutospacing="0"/>
        <w:ind w:left="36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For a CPMS measuring temperature range, the</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temperature sensor must have a minimum tolerance of 2.8˚F or 1 percent of the measured range whichever is larger.</w:t>
      </w:r>
      <w:r w:rsidR="00811B61" w:rsidRPr="0003363B">
        <w:rPr>
          <w:rStyle w:val="normaltextrun"/>
          <w:rFonts w:ascii="Arial" w:hAnsi="Arial" w:cs="Arial"/>
          <w:color w:val="000000"/>
          <w:sz w:val="20"/>
          <w:szCs w:val="20"/>
          <w:vertAlign w:val="superscript"/>
        </w:rPr>
        <w:t>2</w:t>
      </w:r>
      <w:r w:rsidR="0003363B">
        <w:rPr>
          <w:rStyle w:val="normaltextrun"/>
          <w:rFonts w:ascii="Arial" w:hAnsi="Arial" w:cs="Arial"/>
          <w:color w:val="000000"/>
          <w:sz w:val="20"/>
          <w:szCs w:val="20"/>
        </w:rPr>
        <w:t xml:space="preserve">  </w:t>
      </w:r>
      <w:r w:rsidRPr="00B355C2">
        <w:rPr>
          <w:rStyle w:val="normaltextrun"/>
          <w:rFonts w:ascii="Arial" w:hAnsi="Arial" w:cs="Arial"/>
          <w:b/>
          <w:bCs/>
          <w:color w:val="000000"/>
          <w:sz w:val="20"/>
          <w:szCs w:val="20"/>
        </w:rPr>
        <w:t>(40 CFR 63.6625(b))</w:t>
      </w:r>
      <w:r w:rsidRPr="0013193C">
        <w:rPr>
          <w:rStyle w:val="normaltextrun"/>
        </w:rPr>
        <w:t> </w:t>
      </w:r>
    </w:p>
    <w:p w14:paraId="67A21F44" w14:textId="77777777" w:rsidR="006C25DC" w:rsidRPr="0013193C" w:rsidRDefault="006C25DC" w:rsidP="0003363B">
      <w:pPr>
        <w:pStyle w:val="paragraph"/>
        <w:spacing w:before="0" w:beforeAutospacing="0" w:after="0" w:afterAutospacing="0"/>
        <w:jc w:val="both"/>
        <w:textAlignment w:val="baseline"/>
        <w:rPr>
          <w:rStyle w:val="normaltextrun"/>
          <w:rFonts w:ascii="Arial" w:hAnsi="Arial" w:cs="Arial"/>
          <w:color w:val="000000"/>
          <w:sz w:val="20"/>
          <w:szCs w:val="20"/>
        </w:rPr>
      </w:pPr>
      <w:r w:rsidRPr="0013193C">
        <w:rPr>
          <w:rStyle w:val="normaltextrun"/>
          <w:color w:val="000000"/>
        </w:rPr>
        <w:t> </w:t>
      </w:r>
    </w:p>
    <w:p w14:paraId="4A37D677" w14:textId="0B343B02" w:rsidR="007F2DFE" w:rsidRPr="00DD6A7E" w:rsidRDefault="006C25DC" w:rsidP="009609F4">
      <w:pPr>
        <w:pStyle w:val="paragraph"/>
        <w:numPr>
          <w:ilvl w:val="0"/>
          <w:numId w:val="86"/>
        </w:numPr>
        <w:spacing w:before="0" w:beforeAutospacing="0" w:after="0" w:afterAutospacing="0"/>
        <w:ind w:left="36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The CPMS</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(thermocouple)</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must be verified</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according to the site-specific monitoring plan</w:t>
      </w:r>
      <w:r w:rsidR="0003363B">
        <w:rPr>
          <w:rStyle w:val="normaltextrun"/>
          <w:rFonts w:ascii="Arial" w:hAnsi="Arial" w:cs="Arial"/>
          <w:color w:val="000000"/>
          <w:sz w:val="20"/>
          <w:szCs w:val="20"/>
        </w:rPr>
        <w:t xml:space="preserve"> </w:t>
      </w:r>
      <w:r>
        <w:rPr>
          <w:rStyle w:val="normaltextrun"/>
          <w:rFonts w:ascii="Arial" w:hAnsi="Arial" w:cs="Arial"/>
          <w:color w:val="000000"/>
          <w:sz w:val="20"/>
          <w:szCs w:val="20"/>
        </w:rPr>
        <w:t>annually (calendar year).</w:t>
      </w:r>
      <w:r w:rsidR="00A67B67">
        <w:rPr>
          <w:rStyle w:val="normaltextrun"/>
          <w:rFonts w:ascii="Arial" w:hAnsi="Arial" w:cs="Arial"/>
          <w:sz w:val="20"/>
          <w:szCs w:val="20"/>
          <w:vertAlign w:val="superscript"/>
        </w:rPr>
        <w:t>2</w:t>
      </w:r>
      <w:r w:rsidR="0003363B">
        <w:rPr>
          <w:rStyle w:val="normaltextrun"/>
          <w:rFonts w:ascii="Arial" w:hAnsi="Arial" w:cs="Arial"/>
          <w:color w:val="000000"/>
          <w:sz w:val="20"/>
          <w:szCs w:val="20"/>
        </w:rPr>
        <w:t xml:space="preserve">  </w:t>
      </w:r>
      <w:r>
        <w:rPr>
          <w:rStyle w:val="normaltextrun"/>
          <w:rFonts w:ascii="Arial" w:hAnsi="Arial" w:cs="Arial"/>
          <w:b/>
          <w:bCs/>
          <w:color w:val="000000"/>
          <w:sz w:val="20"/>
          <w:szCs w:val="20"/>
        </w:rPr>
        <w:t>(40 CF</w:t>
      </w:r>
      <w:r w:rsidR="001F0027">
        <w:rPr>
          <w:rStyle w:val="normaltextrun"/>
          <w:rFonts w:ascii="Arial" w:hAnsi="Arial" w:cs="Arial"/>
          <w:b/>
          <w:bCs/>
          <w:color w:val="000000"/>
          <w:sz w:val="20"/>
          <w:szCs w:val="20"/>
        </w:rPr>
        <w:t xml:space="preserve">R </w:t>
      </w:r>
      <w:r>
        <w:rPr>
          <w:rStyle w:val="normaltextrun"/>
          <w:rFonts w:ascii="Arial" w:hAnsi="Arial" w:cs="Arial"/>
          <w:b/>
          <w:bCs/>
          <w:color w:val="000000"/>
          <w:sz w:val="20"/>
          <w:szCs w:val="20"/>
        </w:rPr>
        <w:t> 63.6625(b)(5))</w:t>
      </w:r>
    </w:p>
    <w:p w14:paraId="129FFA4E" w14:textId="77777777" w:rsidR="00B57ECF" w:rsidRPr="00FE0AD0" w:rsidRDefault="00B57ECF" w:rsidP="00544CF3"/>
    <w:p w14:paraId="1E524B2B" w14:textId="77777777" w:rsidR="00B57ECF" w:rsidRDefault="00B57ECF" w:rsidP="00544CF3">
      <w:pPr>
        <w:rPr>
          <w:b/>
          <w:u w:val="single"/>
        </w:rPr>
      </w:pPr>
      <w:r>
        <w:rPr>
          <w:b/>
        </w:rPr>
        <w:t xml:space="preserve">V.  </w:t>
      </w:r>
      <w:r>
        <w:rPr>
          <w:b/>
          <w:u w:val="single"/>
        </w:rPr>
        <w:t>TESTING/SAMPLING</w:t>
      </w:r>
    </w:p>
    <w:p w14:paraId="561A7960" w14:textId="1197D9D9" w:rsidR="00B57ECF" w:rsidRPr="00FE0AD0" w:rsidRDefault="00B57ECF" w:rsidP="00544CF3">
      <w:r w:rsidRPr="00FE0AD0">
        <w:t xml:space="preserve">Records shall be maintained on file for a period of </w:t>
      </w:r>
      <w:r>
        <w:t>five</w:t>
      </w:r>
      <w:r w:rsidRPr="00FE0AD0">
        <w:t xml:space="preserve"> years</w:t>
      </w:r>
      <w:r w:rsidR="00854179">
        <w:t xml:space="preserve">. </w:t>
      </w:r>
      <w:r w:rsidRPr="00FE0AD0">
        <w:rPr>
          <w:b/>
        </w:rPr>
        <w:t>(R 336.1213(3)(b)(ii))</w:t>
      </w:r>
    </w:p>
    <w:p w14:paraId="50AF4006" w14:textId="77777777" w:rsidR="00B57ECF" w:rsidRPr="00FE0AD0" w:rsidRDefault="00B57ECF" w:rsidP="00544CF3"/>
    <w:p w14:paraId="5E1657D8" w14:textId="49608F3E" w:rsidR="00EB70E3" w:rsidRDefault="00EB70E3" w:rsidP="009609F4">
      <w:pPr>
        <w:pStyle w:val="paragraph"/>
        <w:numPr>
          <w:ilvl w:val="0"/>
          <w:numId w:val="72"/>
        </w:numPr>
        <w:tabs>
          <w:tab w:val="clear" w:pos="720"/>
        </w:tabs>
        <w:spacing w:before="0" w:beforeAutospacing="0" w:after="0" w:afterAutospacing="0"/>
        <w:ind w:left="360"/>
        <w:jc w:val="both"/>
        <w:textAlignment w:val="baseline"/>
        <w:rPr>
          <w:rFonts w:ascii="Arial" w:hAnsi="Arial" w:cs="Arial"/>
          <w:sz w:val="20"/>
          <w:szCs w:val="20"/>
        </w:rPr>
      </w:pPr>
      <w:r>
        <w:rPr>
          <w:rStyle w:val="normaltextrun"/>
          <w:rFonts w:ascii="Arial" w:hAnsi="Arial" w:cs="Arial"/>
          <w:color w:val="000000"/>
          <w:sz w:val="20"/>
          <w:szCs w:val="20"/>
        </w:rPr>
        <w:t xml:space="preserve">The permittee shall verify the formaldehyde emission rates, from each engine included in </w:t>
      </w:r>
      <w:r w:rsidR="006F642F">
        <w:rPr>
          <w:rStyle w:val="normaltextrun"/>
          <w:rFonts w:ascii="Arial" w:hAnsi="Arial" w:cs="Arial"/>
          <w:color w:val="000000"/>
          <w:sz w:val="20"/>
          <w:szCs w:val="20"/>
        </w:rPr>
        <w:t>FGENGMACT4Z-ENGINE1</w:t>
      </w:r>
      <w:r>
        <w:rPr>
          <w:rStyle w:val="normaltextrun"/>
          <w:rFonts w:ascii="Arial" w:hAnsi="Arial" w:cs="Arial"/>
          <w:color w:val="000000"/>
          <w:sz w:val="20"/>
          <w:szCs w:val="20"/>
        </w:rPr>
        <w:t xml:space="preserve">, or verify the catalytic system efficiency by utilizing CO emission rates as a surrogate, from each engine included in </w:t>
      </w:r>
      <w:r w:rsidR="006F642F">
        <w:rPr>
          <w:rStyle w:val="normaltextrun"/>
          <w:rFonts w:ascii="Arial" w:hAnsi="Arial" w:cs="Arial"/>
          <w:color w:val="000000"/>
          <w:sz w:val="20"/>
          <w:szCs w:val="20"/>
        </w:rPr>
        <w:t>FGENGMACT4Z-ENGINE1</w:t>
      </w:r>
      <w:r>
        <w:rPr>
          <w:rStyle w:val="normaltextrun"/>
          <w:rFonts w:ascii="Arial" w:hAnsi="Arial" w:cs="Arial"/>
          <w:color w:val="000000"/>
          <w:sz w:val="20"/>
          <w:szCs w:val="20"/>
        </w:rPr>
        <w:t>, by testing at owner's expense, in accordance with Department requirements</w:t>
      </w:r>
      <w:r w:rsidR="00854179">
        <w:rPr>
          <w:rStyle w:val="normaltextrun"/>
          <w:rFonts w:ascii="Arial" w:hAnsi="Arial" w:cs="Arial"/>
          <w:color w:val="000000"/>
          <w:sz w:val="20"/>
          <w:szCs w:val="20"/>
        </w:rPr>
        <w:t xml:space="preserve">. </w:t>
      </w:r>
      <w:r w:rsidR="00EF3D8F">
        <w:rPr>
          <w:rStyle w:val="normaltextrun"/>
          <w:rFonts w:ascii="Arial" w:hAnsi="Arial" w:cs="Arial"/>
          <w:color w:val="000000"/>
          <w:sz w:val="20"/>
          <w:szCs w:val="20"/>
        </w:rPr>
        <w:t xml:space="preserve"> </w:t>
      </w:r>
      <w:r>
        <w:rPr>
          <w:rStyle w:val="normaltextrun"/>
          <w:rFonts w:ascii="Arial" w:hAnsi="Arial" w:cs="Arial"/>
          <w:color w:val="000000"/>
          <w:sz w:val="20"/>
          <w:szCs w:val="20"/>
        </w:rPr>
        <w:t>Testing must be conducted at 100 percent speed and load ±10 percent</w:t>
      </w:r>
      <w:r w:rsidR="00854179">
        <w:rPr>
          <w:rStyle w:val="normaltextrun"/>
          <w:rFonts w:ascii="Arial" w:hAnsi="Arial" w:cs="Arial"/>
          <w:color w:val="000000"/>
          <w:sz w:val="20"/>
          <w:szCs w:val="20"/>
        </w:rPr>
        <w:t xml:space="preserve">. </w:t>
      </w:r>
      <w:r w:rsidR="00EF3D8F">
        <w:rPr>
          <w:rStyle w:val="normaltextrun"/>
          <w:rFonts w:ascii="Arial" w:hAnsi="Arial" w:cs="Arial"/>
          <w:color w:val="000000"/>
          <w:sz w:val="20"/>
          <w:szCs w:val="20"/>
        </w:rPr>
        <w:t xml:space="preserve"> </w:t>
      </w:r>
      <w:r>
        <w:rPr>
          <w:rStyle w:val="normaltextrun"/>
          <w:rFonts w:ascii="Arial" w:hAnsi="Arial" w:cs="Arial"/>
          <w:color w:val="000000"/>
          <w:sz w:val="20"/>
          <w:szCs w:val="20"/>
        </w:rPr>
        <w:t>Subsequent testing shall be conducted semiannually, until two consecutive semiannual passing events have been demonstrated</w:t>
      </w:r>
      <w:r w:rsidR="00854179">
        <w:rPr>
          <w:rStyle w:val="normaltextrun"/>
          <w:rFonts w:ascii="Arial" w:hAnsi="Arial" w:cs="Arial"/>
          <w:color w:val="000000"/>
          <w:sz w:val="20"/>
          <w:szCs w:val="20"/>
        </w:rPr>
        <w:t xml:space="preserve">. </w:t>
      </w:r>
      <w:r>
        <w:rPr>
          <w:rStyle w:val="normaltextrun"/>
          <w:rFonts w:ascii="Arial" w:hAnsi="Arial" w:cs="Arial"/>
          <w:color w:val="000000"/>
          <w:sz w:val="20"/>
          <w:szCs w:val="20"/>
        </w:rPr>
        <w:t>After two consecutive passing events, subsequent testing can be changed to annually</w:t>
      </w:r>
      <w:r w:rsidR="00854179">
        <w:rPr>
          <w:rStyle w:val="normaltextrun"/>
          <w:rFonts w:ascii="Arial" w:hAnsi="Arial" w:cs="Arial"/>
          <w:color w:val="000000"/>
          <w:sz w:val="20"/>
          <w:szCs w:val="20"/>
        </w:rPr>
        <w:t>.</w:t>
      </w:r>
      <w:r w:rsidR="00EF3D8F">
        <w:rPr>
          <w:rStyle w:val="normaltextrun"/>
          <w:rFonts w:ascii="Arial" w:hAnsi="Arial" w:cs="Arial"/>
          <w:color w:val="000000"/>
          <w:sz w:val="20"/>
          <w:szCs w:val="20"/>
        </w:rPr>
        <w:t xml:space="preserve"> </w:t>
      </w:r>
      <w:r w:rsidR="00854179">
        <w:rPr>
          <w:rStyle w:val="normaltextrun"/>
          <w:rFonts w:ascii="Arial" w:hAnsi="Arial" w:cs="Arial"/>
          <w:color w:val="000000"/>
          <w:sz w:val="20"/>
          <w:szCs w:val="20"/>
        </w:rPr>
        <w:t xml:space="preserve"> </w:t>
      </w:r>
      <w:r>
        <w:rPr>
          <w:rStyle w:val="normaltextrun"/>
          <w:rFonts w:ascii="Arial" w:hAnsi="Arial" w:cs="Arial"/>
          <w:color w:val="000000"/>
          <w:sz w:val="20"/>
          <w:szCs w:val="20"/>
        </w:rPr>
        <w:t>If the annual test failed, revert to semiannual testing until two consecutive passing events</w:t>
      </w:r>
      <w:r w:rsidR="00854179">
        <w:rPr>
          <w:rStyle w:val="normaltextrun"/>
          <w:rFonts w:ascii="Arial" w:hAnsi="Arial" w:cs="Arial"/>
          <w:color w:val="000000"/>
          <w:sz w:val="20"/>
          <w:szCs w:val="20"/>
        </w:rPr>
        <w:t>.</w:t>
      </w:r>
      <w:r w:rsidR="00EF3D8F">
        <w:rPr>
          <w:rStyle w:val="normaltextrun"/>
          <w:rFonts w:ascii="Arial" w:hAnsi="Arial" w:cs="Arial"/>
          <w:color w:val="000000"/>
          <w:sz w:val="20"/>
          <w:szCs w:val="20"/>
        </w:rPr>
        <w:t xml:space="preserve"> </w:t>
      </w:r>
      <w:r w:rsidR="00854179">
        <w:rPr>
          <w:rStyle w:val="normaltextrun"/>
          <w:rFonts w:ascii="Arial" w:hAnsi="Arial" w:cs="Arial"/>
          <w:color w:val="000000"/>
          <w:sz w:val="20"/>
          <w:szCs w:val="20"/>
        </w:rPr>
        <w:t xml:space="preserve"> </w:t>
      </w:r>
      <w:r>
        <w:rPr>
          <w:rStyle w:val="normaltextrun"/>
          <w:rFonts w:ascii="Arial" w:hAnsi="Arial" w:cs="Arial"/>
          <w:color w:val="000000"/>
          <w:sz w:val="20"/>
          <w:szCs w:val="20"/>
        </w:rPr>
        <w:t>The annual test fails if the results do not comply with the CO or formaldehyde emission limitation or deviate from any operating limitations (such as temperature or pressure) during a test</w:t>
      </w:r>
      <w:r w:rsidR="00854179">
        <w:rPr>
          <w:rStyle w:val="normaltextrun"/>
          <w:rFonts w:ascii="Arial" w:hAnsi="Arial" w:cs="Arial"/>
          <w:color w:val="000000"/>
          <w:sz w:val="20"/>
          <w:szCs w:val="20"/>
        </w:rPr>
        <w:t>.</w:t>
      </w:r>
      <w:r w:rsidR="00EF3D8F">
        <w:rPr>
          <w:rStyle w:val="normaltextrun"/>
          <w:rFonts w:ascii="Arial" w:hAnsi="Arial" w:cs="Arial"/>
          <w:color w:val="000000"/>
          <w:sz w:val="20"/>
          <w:szCs w:val="20"/>
        </w:rPr>
        <w:t xml:space="preserve"> </w:t>
      </w:r>
      <w:r w:rsidR="00854179">
        <w:rPr>
          <w:rStyle w:val="normaltextrun"/>
          <w:rFonts w:ascii="Arial" w:hAnsi="Arial" w:cs="Arial"/>
          <w:color w:val="000000"/>
          <w:sz w:val="20"/>
          <w:szCs w:val="20"/>
        </w:rPr>
        <w:t xml:space="preserve"> </w:t>
      </w:r>
      <w:r>
        <w:rPr>
          <w:rStyle w:val="normaltextrun"/>
          <w:rFonts w:ascii="Arial" w:hAnsi="Arial" w:cs="Arial"/>
          <w:color w:val="000000"/>
          <w:sz w:val="20"/>
          <w:szCs w:val="20"/>
        </w:rPr>
        <w:t>No less than 60 days prior to testing, a complete test plan shall be submitted to the AQD</w:t>
      </w:r>
      <w:r w:rsidR="00854179">
        <w:rPr>
          <w:rStyle w:val="normaltextrun"/>
          <w:rFonts w:ascii="Arial" w:hAnsi="Arial" w:cs="Arial"/>
          <w:color w:val="000000"/>
          <w:sz w:val="20"/>
          <w:szCs w:val="20"/>
        </w:rPr>
        <w:t xml:space="preserve">. </w:t>
      </w:r>
      <w:r w:rsidR="009F0479">
        <w:rPr>
          <w:rStyle w:val="normaltextrun"/>
          <w:rFonts w:ascii="Arial" w:hAnsi="Arial" w:cs="Arial"/>
          <w:color w:val="000000"/>
          <w:sz w:val="20"/>
          <w:szCs w:val="20"/>
        </w:rPr>
        <w:t xml:space="preserve"> </w:t>
      </w:r>
      <w:r>
        <w:rPr>
          <w:rStyle w:val="normaltextrun"/>
          <w:rFonts w:ascii="Arial" w:hAnsi="Arial" w:cs="Arial"/>
          <w:color w:val="000000"/>
          <w:sz w:val="20"/>
          <w:szCs w:val="20"/>
        </w:rPr>
        <w:t>The final plan must be approved by the AQD prior to testing</w:t>
      </w:r>
      <w:r w:rsidR="00854179">
        <w:rPr>
          <w:rStyle w:val="normaltextrun"/>
          <w:rFonts w:ascii="Arial" w:hAnsi="Arial" w:cs="Arial"/>
          <w:color w:val="000000"/>
          <w:sz w:val="20"/>
          <w:szCs w:val="20"/>
        </w:rPr>
        <w:t xml:space="preserve">. </w:t>
      </w:r>
      <w:r w:rsidR="00EF3D8F">
        <w:rPr>
          <w:rStyle w:val="normaltextrun"/>
          <w:rFonts w:ascii="Arial" w:hAnsi="Arial" w:cs="Arial"/>
          <w:color w:val="000000"/>
          <w:sz w:val="20"/>
          <w:szCs w:val="20"/>
        </w:rPr>
        <w:t xml:space="preserve"> </w:t>
      </w:r>
      <w:r>
        <w:rPr>
          <w:rStyle w:val="normaltextrun"/>
          <w:rFonts w:ascii="Arial" w:hAnsi="Arial" w:cs="Arial"/>
          <w:color w:val="000000"/>
          <w:sz w:val="20"/>
          <w:szCs w:val="20"/>
        </w:rPr>
        <w:t>Verification of emission rates includes the submittal of a complete report of the test results to the AQD within 60 days following the last date of the test.</w:t>
      </w:r>
      <w:r w:rsidR="005F66CA">
        <w:rPr>
          <w:rStyle w:val="normaltextrun"/>
          <w:rFonts w:ascii="Arial" w:hAnsi="Arial" w:cs="Arial"/>
          <w:sz w:val="20"/>
          <w:szCs w:val="20"/>
          <w:vertAlign w:val="superscript"/>
        </w:rPr>
        <w:t>2</w:t>
      </w:r>
      <w:r>
        <w:rPr>
          <w:rStyle w:val="normaltextrun"/>
          <w:rFonts w:ascii="Arial" w:hAnsi="Arial" w:cs="Arial"/>
          <w:b/>
          <w:bCs/>
          <w:color w:val="000000"/>
          <w:sz w:val="20"/>
          <w:szCs w:val="20"/>
        </w:rPr>
        <w:t xml:space="preserve"> </w:t>
      </w:r>
      <w:r w:rsidR="0003363B">
        <w:rPr>
          <w:rStyle w:val="normaltextrun"/>
          <w:rFonts w:ascii="Arial" w:hAnsi="Arial" w:cs="Arial"/>
          <w:b/>
          <w:bCs/>
          <w:color w:val="000000"/>
          <w:sz w:val="20"/>
          <w:szCs w:val="20"/>
        </w:rPr>
        <w:t xml:space="preserve"> </w:t>
      </w:r>
      <w:r>
        <w:rPr>
          <w:rStyle w:val="normaltextrun"/>
          <w:rFonts w:ascii="Arial" w:hAnsi="Arial" w:cs="Arial"/>
          <w:b/>
          <w:bCs/>
          <w:color w:val="000000"/>
          <w:sz w:val="20"/>
          <w:szCs w:val="20"/>
        </w:rPr>
        <w:t>(40 CFR 63.6610(a), 40 CFR 63.6615, 40 CFR 63.6620(b), 40 CFR 63.6630,</w:t>
      </w:r>
      <w:r w:rsidR="0003363B">
        <w:rPr>
          <w:rStyle w:val="normaltextrun"/>
          <w:rFonts w:ascii="Arial" w:hAnsi="Arial" w:cs="Arial"/>
          <w:b/>
          <w:bCs/>
          <w:color w:val="000000"/>
          <w:sz w:val="20"/>
          <w:szCs w:val="20"/>
        </w:rPr>
        <w:t xml:space="preserve"> </w:t>
      </w:r>
      <w:r>
        <w:rPr>
          <w:rStyle w:val="normaltextrun"/>
          <w:rFonts w:ascii="Arial" w:hAnsi="Arial" w:cs="Arial"/>
          <w:b/>
          <w:bCs/>
          <w:color w:val="000000"/>
          <w:sz w:val="20"/>
          <w:szCs w:val="20"/>
        </w:rPr>
        <w:t>40 CFR 63.6645(g) and (h))</w:t>
      </w:r>
    </w:p>
    <w:p w14:paraId="1A34E046" w14:textId="23A53CDA" w:rsidR="00EB70E3" w:rsidRDefault="00EB70E3" w:rsidP="0003363B">
      <w:pPr>
        <w:pStyle w:val="paragraph"/>
        <w:spacing w:before="0" w:beforeAutospacing="0" w:after="0" w:afterAutospacing="0"/>
        <w:jc w:val="both"/>
        <w:textAlignment w:val="baseline"/>
        <w:rPr>
          <w:rFonts w:ascii="Arial" w:hAnsi="Arial" w:cs="Arial"/>
          <w:sz w:val="20"/>
          <w:szCs w:val="20"/>
        </w:rPr>
      </w:pPr>
    </w:p>
    <w:p w14:paraId="798C98FF" w14:textId="62AA8962" w:rsidR="00EB70E3" w:rsidRDefault="00EB70E3" w:rsidP="009609F4">
      <w:pPr>
        <w:pStyle w:val="paragraph"/>
        <w:numPr>
          <w:ilvl w:val="0"/>
          <w:numId w:val="73"/>
        </w:numPr>
        <w:tabs>
          <w:tab w:val="clear" w:pos="720"/>
        </w:tabs>
        <w:spacing w:before="0" w:beforeAutospacing="0" w:after="0" w:afterAutospacing="0"/>
        <w:ind w:left="360"/>
        <w:jc w:val="both"/>
        <w:textAlignment w:val="baseline"/>
        <w:rPr>
          <w:rFonts w:ascii="Arial" w:hAnsi="Arial" w:cs="Arial"/>
          <w:sz w:val="20"/>
          <w:szCs w:val="20"/>
        </w:rPr>
      </w:pPr>
      <w:r>
        <w:rPr>
          <w:rStyle w:val="normaltextrun"/>
          <w:rFonts w:ascii="Arial" w:hAnsi="Arial" w:cs="Arial"/>
          <w:sz w:val="20"/>
          <w:szCs w:val="20"/>
        </w:rPr>
        <w:t>If any engine in</w:t>
      </w:r>
      <w:r w:rsidR="0003363B">
        <w:rPr>
          <w:rStyle w:val="normaltextrun"/>
          <w:rFonts w:ascii="Arial" w:hAnsi="Arial" w:cs="Arial"/>
          <w:sz w:val="20"/>
          <w:szCs w:val="20"/>
        </w:rPr>
        <w:t xml:space="preserve"> </w:t>
      </w:r>
      <w:r w:rsidR="006F642F">
        <w:rPr>
          <w:rStyle w:val="normaltextrun"/>
          <w:rFonts w:ascii="Arial" w:hAnsi="Arial" w:cs="Arial"/>
          <w:color w:val="000000"/>
          <w:sz w:val="20"/>
          <w:szCs w:val="20"/>
        </w:rPr>
        <w:t>FGENGMACT4Z-ENGINE1</w:t>
      </w:r>
      <w:r w:rsidR="0003363B">
        <w:rPr>
          <w:rStyle w:val="normaltextrun"/>
          <w:rFonts w:ascii="Arial" w:hAnsi="Arial" w:cs="Arial"/>
          <w:sz w:val="20"/>
          <w:szCs w:val="20"/>
        </w:rPr>
        <w:t xml:space="preserve"> </w:t>
      </w:r>
      <w:r>
        <w:rPr>
          <w:rStyle w:val="normaltextrun"/>
          <w:rFonts w:ascii="Arial" w:hAnsi="Arial" w:cs="Arial"/>
          <w:sz w:val="20"/>
          <w:szCs w:val="20"/>
        </w:rPr>
        <w:t>subject to performance testing is not operating, the engine does not need to be started solely to conduct the performance test</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The performance test can be conducted when the engine is started up again.</w:t>
      </w:r>
      <w:r w:rsidR="005F66CA">
        <w:rPr>
          <w:rStyle w:val="normaltextrun"/>
          <w:rFonts w:ascii="Arial" w:hAnsi="Arial" w:cs="Arial"/>
          <w:sz w:val="20"/>
          <w:szCs w:val="20"/>
          <w:vertAlign w:val="superscript"/>
        </w:rPr>
        <w:t>2</w:t>
      </w:r>
      <w:r w:rsidR="0003363B">
        <w:rPr>
          <w:rStyle w:val="normaltextrun"/>
          <w:rFonts w:ascii="Arial" w:hAnsi="Arial" w:cs="Arial"/>
          <w:sz w:val="20"/>
          <w:szCs w:val="20"/>
        </w:rPr>
        <w:t xml:space="preserve">  </w:t>
      </w:r>
      <w:r>
        <w:rPr>
          <w:rStyle w:val="normaltextrun"/>
          <w:rFonts w:ascii="Arial" w:hAnsi="Arial" w:cs="Arial"/>
          <w:b/>
          <w:bCs/>
          <w:sz w:val="20"/>
          <w:szCs w:val="20"/>
        </w:rPr>
        <w:t>(40</w:t>
      </w:r>
      <w:r w:rsidR="001F0027">
        <w:rPr>
          <w:rStyle w:val="normaltextrun"/>
          <w:rFonts w:ascii="Arial" w:hAnsi="Arial" w:cs="Arial"/>
          <w:b/>
          <w:bCs/>
          <w:sz w:val="20"/>
          <w:szCs w:val="20"/>
        </w:rPr>
        <w:t xml:space="preserve"> </w:t>
      </w:r>
      <w:r>
        <w:rPr>
          <w:rStyle w:val="normaltextrun"/>
          <w:rFonts w:ascii="Arial" w:hAnsi="Arial" w:cs="Arial"/>
          <w:b/>
          <w:bCs/>
          <w:sz w:val="20"/>
          <w:szCs w:val="20"/>
        </w:rPr>
        <w:t>CFR 63.6620(b))</w:t>
      </w:r>
    </w:p>
    <w:p w14:paraId="21D657FD" w14:textId="77777777" w:rsidR="00EB70E3" w:rsidRDefault="00EB70E3" w:rsidP="0003363B">
      <w:pPr>
        <w:pStyle w:val="paragraph"/>
        <w:spacing w:before="0" w:beforeAutospacing="0" w:after="0" w:afterAutospacing="0"/>
        <w:ind w:left="360" w:hanging="360"/>
        <w:jc w:val="both"/>
        <w:textAlignment w:val="baseline"/>
        <w:rPr>
          <w:rFonts w:ascii="Arial" w:hAnsi="Arial" w:cs="Arial"/>
          <w:sz w:val="20"/>
          <w:szCs w:val="20"/>
        </w:rPr>
      </w:pPr>
      <w:r>
        <w:rPr>
          <w:rStyle w:val="eop"/>
          <w:rFonts w:ascii="Arial" w:hAnsi="Arial" w:cs="Arial"/>
          <w:sz w:val="20"/>
          <w:szCs w:val="20"/>
        </w:rPr>
        <w:t> </w:t>
      </w:r>
    </w:p>
    <w:p w14:paraId="36FA475F" w14:textId="0E8E4388" w:rsidR="00EB70E3" w:rsidRDefault="00EB70E3" w:rsidP="009609F4">
      <w:pPr>
        <w:pStyle w:val="paragraph"/>
        <w:numPr>
          <w:ilvl w:val="0"/>
          <w:numId w:val="74"/>
        </w:numPr>
        <w:tabs>
          <w:tab w:val="clear" w:pos="720"/>
        </w:tabs>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If a catalyst is changed for any engine in</w:t>
      </w:r>
      <w:r w:rsidR="0003363B">
        <w:rPr>
          <w:rStyle w:val="normaltextrun"/>
          <w:rFonts w:ascii="Arial" w:hAnsi="Arial" w:cs="Arial"/>
          <w:sz w:val="20"/>
          <w:szCs w:val="20"/>
        </w:rPr>
        <w:t xml:space="preserve"> </w:t>
      </w:r>
      <w:r w:rsidR="006F642F">
        <w:rPr>
          <w:rStyle w:val="normaltextrun"/>
          <w:rFonts w:ascii="Arial" w:hAnsi="Arial" w:cs="Arial"/>
          <w:color w:val="000000"/>
          <w:sz w:val="20"/>
          <w:szCs w:val="20"/>
        </w:rPr>
        <w:t>FGENGMACT4Z-ENGINE1</w:t>
      </w:r>
      <w:r w:rsidR="0003363B">
        <w:rPr>
          <w:rStyle w:val="normaltextrun"/>
          <w:rFonts w:ascii="Arial" w:hAnsi="Arial" w:cs="Arial"/>
          <w:color w:val="000000"/>
          <w:sz w:val="20"/>
          <w:szCs w:val="20"/>
        </w:rPr>
        <w:t xml:space="preserve"> </w:t>
      </w:r>
      <w:r>
        <w:rPr>
          <w:rStyle w:val="normaltextrun"/>
          <w:rFonts w:ascii="Arial" w:hAnsi="Arial" w:cs="Arial"/>
          <w:sz w:val="20"/>
          <w:szCs w:val="20"/>
        </w:rPr>
        <w:t>the permittee shall conduct a performance test on that specific engine to demonstrate the</w:t>
      </w:r>
      <w:r w:rsidR="0003363B">
        <w:rPr>
          <w:rStyle w:val="normaltextrun"/>
          <w:rFonts w:ascii="Arial" w:hAnsi="Arial" w:cs="Arial"/>
          <w:sz w:val="20"/>
          <w:szCs w:val="20"/>
        </w:rPr>
        <w:t xml:space="preserve"> </w:t>
      </w:r>
      <w:r>
        <w:rPr>
          <w:rStyle w:val="normaltextrun"/>
          <w:rFonts w:ascii="Arial" w:hAnsi="Arial" w:cs="Arial"/>
          <w:sz w:val="20"/>
          <w:szCs w:val="20"/>
        </w:rPr>
        <w:t>emission limits are being met.</w:t>
      </w:r>
      <w:r w:rsidR="005F66CA">
        <w:rPr>
          <w:rStyle w:val="normaltextrun"/>
          <w:rFonts w:ascii="Arial" w:hAnsi="Arial" w:cs="Arial"/>
          <w:sz w:val="20"/>
          <w:szCs w:val="20"/>
          <w:vertAlign w:val="superscript"/>
        </w:rPr>
        <w:t>2</w:t>
      </w:r>
      <w:r w:rsidR="0003363B">
        <w:rPr>
          <w:rStyle w:val="normaltextrun"/>
          <w:rFonts w:ascii="Arial" w:hAnsi="Arial" w:cs="Arial"/>
          <w:sz w:val="20"/>
          <w:szCs w:val="20"/>
        </w:rPr>
        <w:t xml:space="preserve">  </w:t>
      </w:r>
      <w:r>
        <w:rPr>
          <w:rStyle w:val="normaltextrun"/>
          <w:rFonts w:ascii="Arial" w:hAnsi="Arial" w:cs="Arial"/>
          <w:b/>
          <w:bCs/>
          <w:color w:val="000000"/>
          <w:sz w:val="20"/>
          <w:szCs w:val="20"/>
        </w:rPr>
        <w:t>(</w:t>
      </w:r>
      <w:r>
        <w:rPr>
          <w:rStyle w:val="normaltextrun"/>
          <w:rFonts w:ascii="Arial" w:hAnsi="Arial" w:cs="Arial"/>
          <w:b/>
          <w:bCs/>
          <w:sz w:val="20"/>
          <w:szCs w:val="20"/>
        </w:rPr>
        <w:t>40 CFR 63.6640(b))</w:t>
      </w:r>
      <w:r>
        <w:rPr>
          <w:rStyle w:val="normaltextrun"/>
          <w:rFonts w:ascii="Arial" w:hAnsi="Arial" w:cs="Arial"/>
          <w:b/>
          <w:bCs/>
          <w:color w:val="000000"/>
          <w:sz w:val="20"/>
          <w:szCs w:val="20"/>
        </w:rPr>
        <w:t> </w:t>
      </w:r>
      <w:r>
        <w:rPr>
          <w:rStyle w:val="eop"/>
          <w:rFonts w:ascii="Arial" w:hAnsi="Arial" w:cs="Arial"/>
          <w:color w:val="000000"/>
          <w:sz w:val="20"/>
          <w:szCs w:val="20"/>
        </w:rPr>
        <w:t> </w:t>
      </w:r>
    </w:p>
    <w:p w14:paraId="091FFA2A" w14:textId="77777777" w:rsidR="00B57ECF" w:rsidRPr="00E111A8" w:rsidRDefault="00B57ECF" w:rsidP="0003363B">
      <w:pPr>
        <w:jc w:val="both"/>
      </w:pPr>
    </w:p>
    <w:p w14:paraId="2ACCE078" w14:textId="6D61DB9F" w:rsidR="00B57ECF" w:rsidRPr="002A2FAE" w:rsidRDefault="00B57ECF" w:rsidP="0003363B">
      <w:pPr>
        <w:numPr>
          <w:ilvl w:val="0"/>
          <w:numId w:val="70"/>
        </w:numPr>
        <w:ind w:left="360"/>
        <w:jc w:val="both"/>
        <w:rPr>
          <w:rFonts w:cs="Arial"/>
          <w:b/>
        </w:rPr>
      </w:pPr>
      <w:r w:rsidRPr="002A2FAE">
        <w:rPr>
          <w:rFonts w:cs="Arial"/>
        </w:rPr>
        <w:t>The permittee shall notify the AQD Technical Programs Unit Supervisor and the District Supervisor not less than 30</w:t>
      </w:r>
      <w:r w:rsidRPr="002A2FAE">
        <w:rPr>
          <w:rFonts w:cs="Arial"/>
          <w:color w:val="FF0000"/>
        </w:rPr>
        <w:t xml:space="preserve"> </w:t>
      </w:r>
      <w:r w:rsidRPr="002A2FAE">
        <w:rPr>
          <w:rFonts w:cs="Arial"/>
        </w:rPr>
        <w:t xml:space="preserve">days </w:t>
      </w:r>
      <w:r>
        <w:rPr>
          <w:rFonts w:cs="Arial"/>
        </w:rPr>
        <w:t xml:space="preserve">before testing </w:t>
      </w:r>
      <w:r w:rsidRPr="002A2FAE">
        <w:rPr>
          <w:rFonts w:cs="Arial"/>
        </w:rPr>
        <w:t xml:space="preserve">of the time and place performance tests </w:t>
      </w:r>
      <w:r>
        <w:rPr>
          <w:rFonts w:cs="Arial"/>
        </w:rPr>
        <w:t>will be</w:t>
      </w:r>
      <w:r w:rsidRPr="002A2FAE">
        <w:rPr>
          <w:rFonts w:cs="Arial"/>
        </w:rPr>
        <w:t xml:space="preserve"> conducted</w:t>
      </w:r>
      <w:r w:rsidR="00854179">
        <w:rPr>
          <w:rFonts w:cs="Arial"/>
        </w:rPr>
        <w:t xml:space="preserve">. </w:t>
      </w:r>
      <w:r w:rsidR="00EF3D8F">
        <w:rPr>
          <w:rFonts w:cs="Arial"/>
        </w:rPr>
        <w:t xml:space="preserve"> </w:t>
      </w:r>
      <w:r w:rsidRPr="002A2FAE">
        <w:rPr>
          <w:rFonts w:cs="Arial"/>
          <w:b/>
        </w:rPr>
        <w:t>(R 336.1213(3))</w:t>
      </w:r>
    </w:p>
    <w:p w14:paraId="3ECDF9DA" w14:textId="77480A83" w:rsidR="00B57ECF" w:rsidRPr="00FE0AD0" w:rsidRDefault="0003363B" w:rsidP="00544CF3">
      <w:r>
        <w:br w:type="page"/>
      </w:r>
    </w:p>
    <w:p w14:paraId="7EF707AB" w14:textId="77777777" w:rsidR="00B57ECF" w:rsidRDefault="00B57ECF" w:rsidP="00544CF3">
      <w:r>
        <w:rPr>
          <w:b/>
        </w:rPr>
        <w:t xml:space="preserve">VI.  </w:t>
      </w:r>
      <w:r>
        <w:rPr>
          <w:b/>
          <w:u w:val="single"/>
        </w:rPr>
        <w:t>MONITORING/RECORDKEEPING</w:t>
      </w:r>
    </w:p>
    <w:p w14:paraId="65EE2567" w14:textId="03443BA3" w:rsidR="00B57ECF" w:rsidRPr="00FE0AD0" w:rsidRDefault="00B57ECF" w:rsidP="00544CF3">
      <w:r w:rsidRPr="00FE0AD0">
        <w:t xml:space="preserve">Records shall be maintained on file for a period of </w:t>
      </w:r>
      <w:r>
        <w:t>five</w:t>
      </w:r>
      <w:r w:rsidRPr="00FE0AD0">
        <w:t xml:space="preserve"> years</w:t>
      </w:r>
      <w:r w:rsidR="00854179">
        <w:t xml:space="preserve">. </w:t>
      </w:r>
      <w:r w:rsidRPr="00FE0AD0">
        <w:rPr>
          <w:b/>
        </w:rPr>
        <w:t>(R 336.1213(3)(b)(ii))</w:t>
      </w:r>
    </w:p>
    <w:p w14:paraId="7C1DCB0A" w14:textId="77777777" w:rsidR="00B57ECF" w:rsidRPr="00FE0AD0" w:rsidRDefault="00B57ECF" w:rsidP="00544CF3"/>
    <w:p w14:paraId="25452ED7" w14:textId="6590E48F" w:rsidR="006E6F95" w:rsidRPr="0013193C" w:rsidRDefault="006E6F95" w:rsidP="009609F4">
      <w:pPr>
        <w:pStyle w:val="paragraph"/>
        <w:numPr>
          <w:ilvl w:val="0"/>
          <w:numId w:val="75"/>
        </w:numPr>
        <w:tabs>
          <w:tab w:val="clear" w:pos="720"/>
        </w:tabs>
        <w:spacing w:before="0" w:beforeAutospacing="0" w:after="0" w:afterAutospacing="0"/>
        <w:ind w:left="360"/>
        <w:jc w:val="both"/>
        <w:textAlignment w:val="baseline"/>
        <w:rPr>
          <w:rStyle w:val="eop"/>
          <w:rFonts w:ascii="Arial" w:hAnsi="Arial" w:cs="Arial"/>
          <w:sz w:val="18"/>
          <w:szCs w:val="18"/>
        </w:rPr>
      </w:pPr>
      <w:r>
        <w:rPr>
          <w:rStyle w:val="normaltextrun"/>
          <w:rFonts w:ascii="Arial" w:hAnsi="Arial" w:cs="Arial"/>
          <w:sz w:val="20"/>
          <w:szCs w:val="20"/>
        </w:rPr>
        <w:t>The permittee shall continuously monitor, at least once every 15 minutes, the catalyst inlet temperature at all times that any engine for</w:t>
      </w:r>
      <w:r w:rsidR="00C23043">
        <w:rPr>
          <w:rStyle w:val="normaltextrun"/>
          <w:rFonts w:ascii="Arial" w:hAnsi="Arial" w:cs="Arial"/>
          <w:sz w:val="20"/>
          <w:szCs w:val="20"/>
        </w:rPr>
        <w:t xml:space="preserve"> </w:t>
      </w:r>
      <w:r w:rsidR="006F642F">
        <w:rPr>
          <w:rStyle w:val="normaltextrun"/>
          <w:rFonts w:ascii="Arial" w:hAnsi="Arial" w:cs="Arial"/>
          <w:color w:val="000000"/>
          <w:sz w:val="20"/>
          <w:szCs w:val="20"/>
        </w:rPr>
        <w:t>FGENGMACT4Z-ENGINE1</w:t>
      </w:r>
      <w:r w:rsidR="00C23043">
        <w:rPr>
          <w:rStyle w:val="normaltextrun"/>
          <w:rFonts w:ascii="Arial" w:hAnsi="Arial" w:cs="Arial"/>
          <w:color w:val="000000"/>
          <w:sz w:val="20"/>
          <w:szCs w:val="20"/>
        </w:rPr>
        <w:t xml:space="preserve"> </w:t>
      </w:r>
      <w:r>
        <w:rPr>
          <w:rStyle w:val="normaltextrun"/>
          <w:rFonts w:ascii="Arial" w:hAnsi="Arial" w:cs="Arial"/>
          <w:sz w:val="20"/>
          <w:szCs w:val="20"/>
        </w:rPr>
        <w:t>is operating except for monitor malfunctions, associated repairs, required performance evaluations, and required quality assurance or control activities</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A monitoring malfunction is any sudden, infrequent, not reasonably preventable failure of the monitoring system to provide valid data</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Monitoring failures that are caused in part by poor maintenance or careless operation are not malfunctions</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This monitoring data shall be kept on file at the facility and made available to the Department upon request.</w:t>
      </w:r>
      <w:r w:rsidR="003560E6">
        <w:rPr>
          <w:rStyle w:val="normaltextrun"/>
          <w:rFonts w:ascii="Arial" w:hAnsi="Arial" w:cs="Arial"/>
          <w:sz w:val="20"/>
          <w:szCs w:val="20"/>
          <w:vertAlign w:val="superscript"/>
        </w:rPr>
        <w:t>2</w:t>
      </w:r>
      <w:r>
        <w:rPr>
          <w:rStyle w:val="normaltextrun"/>
          <w:rFonts w:ascii="Arial" w:hAnsi="Arial" w:cs="Arial"/>
          <w:b/>
          <w:bCs/>
          <w:sz w:val="20"/>
          <w:szCs w:val="20"/>
        </w:rPr>
        <w:t xml:space="preserve"> </w:t>
      </w:r>
      <w:r w:rsidR="00C23043">
        <w:rPr>
          <w:rStyle w:val="normaltextrun"/>
          <w:rFonts w:ascii="Arial" w:hAnsi="Arial" w:cs="Arial"/>
          <w:b/>
          <w:bCs/>
          <w:sz w:val="20"/>
          <w:szCs w:val="20"/>
        </w:rPr>
        <w:t xml:space="preserve"> </w:t>
      </w:r>
      <w:r>
        <w:rPr>
          <w:rStyle w:val="normaltextrun"/>
          <w:rFonts w:ascii="Arial" w:hAnsi="Arial" w:cs="Arial"/>
          <w:b/>
          <w:bCs/>
          <w:sz w:val="20"/>
          <w:szCs w:val="20"/>
        </w:rPr>
        <w:t xml:space="preserve">(40 CFR 63.6625(b)(3), 40 CFR 63.6635(b), </w:t>
      </w:r>
      <w:r w:rsidR="00AF5061">
        <w:rPr>
          <w:rStyle w:val="normaltextrun"/>
          <w:rFonts w:ascii="Arial" w:hAnsi="Arial" w:cs="Arial"/>
          <w:b/>
          <w:bCs/>
          <w:sz w:val="20"/>
          <w:szCs w:val="20"/>
        </w:rPr>
        <w:t xml:space="preserve">40 CFR </w:t>
      </w:r>
      <w:r>
        <w:rPr>
          <w:rStyle w:val="normaltextrun"/>
          <w:rFonts w:ascii="Arial" w:hAnsi="Arial" w:cs="Arial"/>
          <w:b/>
          <w:bCs/>
          <w:sz w:val="20"/>
          <w:szCs w:val="20"/>
        </w:rPr>
        <w:t xml:space="preserve">63.6660, Table 6 of 40 CFR </w:t>
      </w:r>
      <w:r w:rsidR="00C23043">
        <w:rPr>
          <w:rStyle w:val="normaltextrun"/>
          <w:rFonts w:ascii="Arial" w:hAnsi="Arial" w:cs="Arial"/>
          <w:b/>
          <w:bCs/>
          <w:sz w:val="20"/>
          <w:szCs w:val="20"/>
        </w:rPr>
        <w:t xml:space="preserve">Part </w:t>
      </w:r>
      <w:r>
        <w:rPr>
          <w:rStyle w:val="normaltextrun"/>
          <w:rFonts w:ascii="Arial" w:hAnsi="Arial" w:cs="Arial"/>
          <w:b/>
          <w:bCs/>
          <w:sz w:val="20"/>
          <w:szCs w:val="20"/>
        </w:rPr>
        <w:t>63</w:t>
      </w:r>
      <w:r w:rsidR="00C23043">
        <w:rPr>
          <w:rStyle w:val="normaltextrun"/>
          <w:rFonts w:ascii="Arial" w:hAnsi="Arial" w:cs="Arial"/>
          <w:b/>
          <w:bCs/>
          <w:sz w:val="20"/>
          <w:szCs w:val="20"/>
        </w:rPr>
        <w:t>,</w:t>
      </w:r>
      <w:r>
        <w:rPr>
          <w:rStyle w:val="normaltextrun"/>
          <w:rFonts w:ascii="Arial" w:hAnsi="Arial" w:cs="Arial"/>
          <w:b/>
          <w:bCs/>
          <w:sz w:val="20"/>
          <w:szCs w:val="20"/>
        </w:rPr>
        <w:t xml:space="preserve"> Subpart ZZZZ)</w:t>
      </w:r>
      <w:r>
        <w:rPr>
          <w:rStyle w:val="eop"/>
          <w:rFonts w:ascii="Arial" w:hAnsi="Arial" w:cs="Arial"/>
          <w:sz w:val="20"/>
          <w:szCs w:val="20"/>
        </w:rPr>
        <w:t> </w:t>
      </w:r>
    </w:p>
    <w:p w14:paraId="0F9CE07A" w14:textId="77777777" w:rsidR="005E0A93" w:rsidRDefault="005E0A93" w:rsidP="0003363B">
      <w:pPr>
        <w:pStyle w:val="paragraph"/>
        <w:spacing w:before="0" w:beforeAutospacing="0" w:after="0" w:afterAutospacing="0"/>
        <w:ind w:left="360"/>
        <w:jc w:val="both"/>
        <w:textAlignment w:val="baseline"/>
        <w:rPr>
          <w:rFonts w:ascii="Arial" w:hAnsi="Arial" w:cs="Arial"/>
          <w:sz w:val="18"/>
          <w:szCs w:val="18"/>
        </w:rPr>
      </w:pPr>
    </w:p>
    <w:p w14:paraId="6A22C099" w14:textId="341E52CE" w:rsidR="006E6F95" w:rsidRDefault="006E6F95" w:rsidP="009609F4">
      <w:pPr>
        <w:pStyle w:val="paragraph"/>
        <w:numPr>
          <w:ilvl w:val="0"/>
          <w:numId w:val="75"/>
        </w:numPr>
        <w:tabs>
          <w:tab w:val="clear" w:pos="720"/>
        </w:tabs>
        <w:spacing w:before="0" w:beforeAutospacing="0" w:after="0" w:afterAutospacing="0"/>
        <w:ind w:left="360"/>
        <w:jc w:val="both"/>
        <w:textAlignment w:val="baseline"/>
        <w:rPr>
          <w:rStyle w:val="eop"/>
          <w:rFonts w:ascii="Arial" w:hAnsi="Arial" w:cs="Arial"/>
          <w:sz w:val="20"/>
          <w:szCs w:val="20"/>
        </w:rPr>
      </w:pPr>
      <w:r>
        <w:rPr>
          <w:rStyle w:val="normaltextrun"/>
          <w:rFonts w:ascii="Arial" w:hAnsi="Arial" w:cs="Arial"/>
          <w:sz w:val="20"/>
          <w:szCs w:val="20"/>
        </w:rPr>
        <w:t>The permittee shall not use data recorded during monitoring malfunctions, associated repairs, and required quality assurance or control activities in data averages and calculations used to report emission or operating levels</w:t>
      </w:r>
      <w:r w:rsidR="00854179">
        <w:rPr>
          <w:rStyle w:val="normaltextrun"/>
          <w:rFonts w:ascii="Arial" w:hAnsi="Arial" w:cs="Arial"/>
          <w:sz w:val="20"/>
          <w:szCs w:val="20"/>
        </w:rPr>
        <w:t xml:space="preserve">. </w:t>
      </w:r>
      <w:r>
        <w:rPr>
          <w:rStyle w:val="normaltextrun"/>
          <w:rFonts w:ascii="Arial" w:hAnsi="Arial" w:cs="Arial"/>
          <w:sz w:val="20"/>
          <w:szCs w:val="20"/>
        </w:rPr>
        <w:t>The permittee must, however, use all the valid data collected during all other periods.</w:t>
      </w:r>
      <w:r w:rsidR="003560E6">
        <w:rPr>
          <w:rStyle w:val="normaltextrun"/>
          <w:rFonts w:ascii="Arial" w:hAnsi="Arial" w:cs="Arial"/>
          <w:sz w:val="20"/>
          <w:szCs w:val="20"/>
          <w:vertAlign w:val="superscript"/>
        </w:rPr>
        <w:t>2</w:t>
      </w:r>
      <w:r w:rsidR="0003363B">
        <w:rPr>
          <w:rStyle w:val="normaltextrun"/>
          <w:rFonts w:ascii="Arial" w:hAnsi="Arial" w:cs="Arial"/>
          <w:sz w:val="20"/>
          <w:szCs w:val="20"/>
          <w:vertAlign w:val="superscript"/>
        </w:rPr>
        <w:t xml:space="preserve">  </w:t>
      </w:r>
      <w:r>
        <w:rPr>
          <w:rStyle w:val="normaltextrun"/>
          <w:rFonts w:ascii="Arial" w:hAnsi="Arial" w:cs="Arial"/>
          <w:b/>
          <w:bCs/>
          <w:sz w:val="20"/>
          <w:szCs w:val="20"/>
        </w:rPr>
        <w:t>(40 CFR 63.6635(c))</w:t>
      </w:r>
    </w:p>
    <w:p w14:paraId="214B0068" w14:textId="77777777" w:rsidR="005E0A93" w:rsidRDefault="005E0A93" w:rsidP="0003363B">
      <w:pPr>
        <w:pStyle w:val="paragraph"/>
        <w:spacing w:before="0" w:beforeAutospacing="0" w:after="0" w:afterAutospacing="0"/>
        <w:ind w:left="360"/>
        <w:jc w:val="both"/>
        <w:textAlignment w:val="baseline"/>
        <w:rPr>
          <w:rFonts w:ascii="Arial" w:hAnsi="Arial" w:cs="Arial"/>
          <w:sz w:val="20"/>
          <w:szCs w:val="20"/>
        </w:rPr>
      </w:pPr>
    </w:p>
    <w:p w14:paraId="095AAA9A" w14:textId="566BD254" w:rsidR="006E6F95" w:rsidRDefault="006E6F95" w:rsidP="00C23043">
      <w:pPr>
        <w:pStyle w:val="paragraph"/>
        <w:numPr>
          <w:ilvl w:val="0"/>
          <w:numId w:val="75"/>
        </w:numPr>
        <w:tabs>
          <w:tab w:val="clear" w:pos="720"/>
        </w:tabs>
        <w:spacing w:before="0" w:beforeAutospacing="0" w:after="120" w:afterAutospacing="0"/>
        <w:ind w:left="360"/>
        <w:jc w:val="both"/>
        <w:textAlignment w:val="baseline"/>
        <w:rPr>
          <w:rFonts w:ascii="Arial" w:hAnsi="Arial" w:cs="Arial"/>
          <w:sz w:val="20"/>
          <w:szCs w:val="20"/>
        </w:rPr>
      </w:pPr>
      <w:r>
        <w:rPr>
          <w:rStyle w:val="normaltextrun"/>
          <w:rFonts w:ascii="Arial" w:hAnsi="Arial" w:cs="Arial"/>
          <w:sz w:val="20"/>
          <w:szCs w:val="20"/>
        </w:rPr>
        <w:t xml:space="preserve">The permittee shall keep the following records for each engine in </w:t>
      </w:r>
      <w:r w:rsidR="006F642F">
        <w:rPr>
          <w:rStyle w:val="normaltextrun"/>
          <w:rFonts w:ascii="Arial" w:hAnsi="Arial" w:cs="Arial"/>
          <w:sz w:val="20"/>
          <w:szCs w:val="20"/>
        </w:rPr>
        <w:t>FGENGMACT4Z-ENGINE1</w:t>
      </w:r>
      <w:r>
        <w:rPr>
          <w:rStyle w:val="normaltextrun"/>
          <w:rFonts w:ascii="Arial" w:hAnsi="Arial" w:cs="Arial"/>
          <w:sz w:val="20"/>
          <w:szCs w:val="20"/>
        </w:rPr>
        <w:t>:</w:t>
      </w:r>
    </w:p>
    <w:p w14:paraId="764F7F74" w14:textId="5A2CC769" w:rsidR="006E6F95" w:rsidRDefault="006E6F95" w:rsidP="002843E0">
      <w:pPr>
        <w:pStyle w:val="paragraph"/>
        <w:numPr>
          <w:ilvl w:val="0"/>
          <w:numId w:val="109"/>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Records of the occurrence and duration of each malfunction of operation (</w:t>
      </w:r>
      <w:r>
        <w:rPr>
          <w:rStyle w:val="normaltextrun"/>
          <w:rFonts w:ascii="Arial" w:hAnsi="Arial" w:cs="Arial"/>
          <w:i/>
          <w:iCs/>
          <w:sz w:val="20"/>
          <w:szCs w:val="20"/>
        </w:rPr>
        <w:t>i.e.,</w:t>
      </w:r>
      <w:r w:rsidR="0003363B">
        <w:rPr>
          <w:rStyle w:val="normaltextrun"/>
          <w:rFonts w:ascii="Arial" w:hAnsi="Arial" w:cs="Arial"/>
          <w:sz w:val="20"/>
          <w:szCs w:val="20"/>
        </w:rPr>
        <w:t xml:space="preserve"> </w:t>
      </w:r>
      <w:r>
        <w:rPr>
          <w:rStyle w:val="normaltextrun"/>
          <w:rFonts w:ascii="Arial" w:hAnsi="Arial" w:cs="Arial"/>
          <w:sz w:val="20"/>
          <w:szCs w:val="20"/>
        </w:rPr>
        <w:t>process equipment) or of the air pollution control and monitoring equipment;</w:t>
      </w:r>
      <w:r w:rsidR="0003363B">
        <w:rPr>
          <w:rStyle w:val="eop"/>
          <w:rFonts w:ascii="Arial" w:hAnsi="Arial" w:cs="Arial"/>
          <w:sz w:val="20"/>
          <w:szCs w:val="20"/>
        </w:rPr>
        <w:t xml:space="preserve"> </w:t>
      </w:r>
    </w:p>
    <w:p w14:paraId="62D9771B" w14:textId="77777777" w:rsidR="006E6F95" w:rsidRDefault="006E6F95" w:rsidP="002843E0">
      <w:pPr>
        <w:pStyle w:val="paragraph"/>
        <w:numPr>
          <w:ilvl w:val="0"/>
          <w:numId w:val="109"/>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Records of catalyst efficiency performance tests and performance evaluations;</w:t>
      </w:r>
      <w:r>
        <w:rPr>
          <w:rStyle w:val="eop"/>
          <w:rFonts w:ascii="Arial" w:hAnsi="Arial" w:cs="Arial"/>
          <w:sz w:val="20"/>
          <w:szCs w:val="20"/>
        </w:rPr>
        <w:t> </w:t>
      </w:r>
    </w:p>
    <w:p w14:paraId="4BBB2B49" w14:textId="77777777" w:rsidR="006E6F95" w:rsidRDefault="006E6F95" w:rsidP="002843E0">
      <w:pPr>
        <w:pStyle w:val="paragraph"/>
        <w:numPr>
          <w:ilvl w:val="0"/>
          <w:numId w:val="109"/>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Records of all required maintenance performed on the air pollution control and monitoring equipment; and,</w:t>
      </w:r>
      <w:r>
        <w:rPr>
          <w:rStyle w:val="eop"/>
          <w:rFonts w:ascii="Arial" w:hAnsi="Arial" w:cs="Arial"/>
          <w:sz w:val="20"/>
          <w:szCs w:val="20"/>
        </w:rPr>
        <w:t> </w:t>
      </w:r>
    </w:p>
    <w:p w14:paraId="66787F9C" w14:textId="78A8E9A0" w:rsidR="006E6F95" w:rsidRPr="0013193C" w:rsidRDefault="006E6F95" w:rsidP="002843E0">
      <w:pPr>
        <w:pStyle w:val="paragraph"/>
        <w:numPr>
          <w:ilvl w:val="0"/>
          <w:numId w:val="109"/>
        </w:numPr>
        <w:spacing w:before="0" w:beforeAutospacing="0" w:after="0" w:afterAutospacing="0"/>
        <w:jc w:val="both"/>
        <w:textAlignment w:val="baseline"/>
        <w:rPr>
          <w:rStyle w:val="normaltextrun"/>
          <w:rFonts w:ascii="Arial" w:hAnsi="Arial" w:cs="Arial"/>
          <w:sz w:val="20"/>
          <w:szCs w:val="20"/>
        </w:rPr>
      </w:pPr>
      <w:r>
        <w:rPr>
          <w:rStyle w:val="normaltextrun"/>
          <w:rFonts w:ascii="Arial" w:hAnsi="Arial" w:cs="Arial"/>
          <w:sz w:val="20"/>
          <w:szCs w:val="20"/>
        </w:rPr>
        <w:t>Records of actions taken during periods of malfunction to minimize emissions, including corrective actions to restore malfunctioning process and air pollution control and monitoring equipment to its normal or usual manner of operation.</w:t>
      </w:r>
      <w:r>
        <w:rPr>
          <w:rStyle w:val="normaltextrun"/>
          <w:rFonts w:ascii="Arial" w:hAnsi="Arial" w:cs="Arial"/>
          <w:b/>
          <w:bCs/>
          <w:sz w:val="20"/>
          <w:szCs w:val="20"/>
        </w:rPr>
        <w:t> </w:t>
      </w:r>
    </w:p>
    <w:p w14:paraId="03178675" w14:textId="77777777" w:rsidR="005E0A93" w:rsidRDefault="005E0A93" w:rsidP="00C23043">
      <w:pPr>
        <w:pStyle w:val="paragraph"/>
        <w:spacing w:before="0" w:beforeAutospacing="0" w:after="0" w:afterAutospacing="0"/>
        <w:ind w:left="720"/>
        <w:jc w:val="both"/>
        <w:textAlignment w:val="baseline"/>
        <w:rPr>
          <w:rFonts w:ascii="Arial" w:hAnsi="Arial" w:cs="Arial"/>
          <w:sz w:val="20"/>
          <w:szCs w:val="20"/>
        </w:rPr>
      </w:pPr>
    </w:p>
    <w:p w14:paraId="63F16207" w14:textId="06D1A30E" w:rsidR="005E0A93" w:rsidRPr="00DD6A7E" w:rsidRDefault="006E6F95" w:rsidP="00C23043">
      <w:pPr>
        <w:pStyle w:val="paragraph"/>
        <w:spacing w:before="0" w:beforeAutospacing="0" w:after="0" w:afterAutospacing="0"/>
        <w:ind w:left="360"/>
        <w:jc w:val="both"/>
        <w:textAlignment w:val="baseline"/>
        <w:rPr>
          <w:rStyle w:val="normaltextrun"/>
          <w:rFonts w:ascii="Arial" w:hAnsi="Arial" w:cs="Arial"/>
          <w:color w:val="000000"/>
          <w:sz w:val="20"/>
          <w:szCs w:val="20"/>
        </w:rPr>
      </w:pPr>
      <w:r>
        <w:rPr>
          <w:rStyle w:val="normaltextrun"/>
          <w:rFonts w:ascii="Arial" w:hAnsi="Arial" w:cs="Arial"/>
          <w:sz w:val="20"/>
          <w:szCs w:val="20"/>
        </w:rPr>
        <w:t>These records shall be kept on file at the facility and made available to the Department upon request</w:t>
      </w:r>
      <w:r w:rsidR="0003363B" w:rsidRPr="0003363B">
        <w:rPr>
          <w:rStyle w:val="normaltextrun"/>
          <w:rFonts w:ascii="Arial" w:hAnsi="Arial" w:cs="Arial"/>
          <w:sz w:val="20"/>
          <w:szCs w:val="20"/>
        </w:rPr>
        <w:t>.</w:t>
      </w:r>
      <w:r w:rsidR="0040205E" w:rsidRPr="0003363B">
        <w:rPr>
          <w:rStyle w:val="normaltextrun"/>
          <w:rFonts w:ascii="Arial" w:hAnsi="Arial" w:cs="Arial"/>
          <w:sz w:val="20"/>
          <w:szCs w:val="20"/>
          <w:vertAlign w:val="superscript"/>
        </w:rPr>
        <w:t>2</w:t>
      </w:r>
      <w:r w:rsidR="0003363B">
        <w:rPr>
          <w:rStyle w:val="normaltextrun"/>
          <w:rFonts w:ascii="Arial" w:hAnsi="Arial" w:cs="Arial"/>
          <w:bCs/>
          <w:sz w:val="20"/>
          <w:szCs w:val="20"/>
          <w:vertAlign w:val="superscript"/>
        </w:rPr>
        <w:t xml:space="preserve">  </w:t>
      </w:r>
      <w:r>
        <w:rPr>
          <w:rStyle w:val="normaltextrun"/>
          <w:rFonts w:ascii="Arial" w:hAnsi="Arial" w:cs="Arial"/>
          <w:b/>
          <w:bCs/>
          <w:sz w:val="20"/>
          <w:szCs w:val="20"/>
        </w:rPr>
        <w:t>(40 CFR 63.6655(a))</w:t>
      </w:r>
    </w:p>
    <w:p w14:paraId="15784B71" w14:textId="336912B3" w:rsidR="009107D6" w:rsidRPr="00C23043" w:rsidRDefault="009107D6" w:rsidP="00C23043">
      <w:pPr>
        <w:pStyle w:val="paragraph"/>
        <w:spacing w:before="0" w:beforeAutospacing="0" w:after="0" w:afterAutospacing="0"/>
        <w:ind w:left="360"/>
        <w:jc w:val="both"/>
        <w:textAlignment w:val="baseline"/>
        <w:rPr>
          <w:rStyle w:val="normaltextrun"/>
          <w:rFonts w:ascii="Arial" w:hAnsi="Arial" w:cs="Arial"/>
          <w:color w:val="000000"/>
          <w:sz w:val="20"/>
          <w:szCs w:val="20"/>
        </w:rPr>
      </w:pPr>
    </w:p>
    <w:p w14:paraId="65203366" w14:textId="091CB51E" w:rsidR="006E6F95" w:rsidRDefault="006E6F95" w:rsidP="00C23043">
      <w:pPr>
        <w:pStyle w:val="paragraph"/>
        <w:numPr>
          <w:ilvl w:val="0"/>
          <w:numId w:val="75"/>
        </w:numPr>
        <w:tabs>
          <w:tab w:val="clear" w:pos="720"/>
        </w:tabs>
        <w:spacing w:before="0" w:beforeAutospacing="0" w:after="120" w:afterAutospacing="0"/>
        <w:ind w:left="360"/>
        <w:jc w:val="both"/>
        <w:textAlignment w:val="baseline"/>
        <w:rPr>
          <w:rFonts w:ascii="Arial" w:hAnsi="Arial" w:cs="Arial"/>
          <w:sz w:val="20"/>
          <w:szCs w:val="20"/>
        </w:rPr>
      </w:pPr>
      <w:r>
        <w:rPr>
          <w:rStyle w:val="normaltextrun"/>
          <w:rFonts w:ascii="Arial" w:hAnsi="Arial" w:cs="Arial"/>
          <w:sz w:val="20"/>
          <w:szCs w:val="20"/>
        </w:rPr>
        <w:t>The permittee shall maintain the following records for each Continuous</w:t>
      </w:r>
      <w:r w:rsidR="008A05FB">
        <w:rPr>
          <w:rStyle w:val="normaltextrun"/>
          <w:rFonts w:ascii="Arial" w:hAnsi="Arial" w:cs="Arial"/>
          <w:sz w:val="20"/>
          <w:szCs w:val="20"/>
        </w:rPr>
        <w:t xml:space="preserve"> </w:t>
      </w:r>
      <w:r>
        <w:rPr>
          <w:rStyle w:val="normaltextrun"/>
          <w:rFonts w:ascii="Arial" w:hAnsi="Arial" w:cs="Arial"/>
          <w:sz w:val="20"/>
          <w:szCs w:val="20"/>
        </w:rPr>
        <w:t>Monitoring</w:t>
      </w:r>
      <w:r w:rsidR="008A05FB">
        <w:rPr>
          <w:rStyle w:val="normaltextrun"/>
          <w:rFonts w:ascii="Arial" w:hAnsi="Arial" w:cs="Arial"/>
          <w:sz w:val="20"/>
          <w:szCs w:val="20"/>
        </w:rPr>
        <w:t xml:space="preserve"> </w:t>
      </w:r>
      <w:r>
        <w:rPr>
          <w:rStyle w:val="normaltextrun"/>
          <w:rFonts w:ascii="Arial" w:hAnsi="Arial" w:cs="Arial"/>
          <w:sz w:val="20"/>
          <w:szCs w:val="20"/>
        </w:rPr>
        <w:t>System (C</w:t>
      </w:r>
      <w:r w:rsidR="00AF539D">
        <w:rPr>
          <w:rStyle w:val="normaltextrun"/>
          <w:rFonts w:ascii="Arial" w:hAnsi="Arial" w:cs="Arial"/>
          <w:sz w:val="20"/>
          <w:szCs w:val="20"/>
        </w:rPr>
        <w:t>P</w:t>
      </w:r>
      <w:r>
        <w:rPr>
          <w:rStyle w:val="normaltextrun"/>
          <w:rFonts w:ascii="Arial" w:hAnsi="Arial" w:cs="Arial"/>
          <w:sz w:val="20"/>
          <w:szCs w:val="20"/>
        </w:rPr>
        <w:t>MS) (thermocouple):</w:t>
      </w:r>
    </w:p>
    <w:p w14:paraId="1F60AE64" w14:textId="2DA92C71" w:rsidR="006E6F95" w:rsidRDefault="006E6F95" w:rsidP="00C23043">
      <w:pPr>
        <w:pStyle w:val="paragraph"/>
        <w:numPr>
          <w:ilvl w:val="0"/>
          <w:numId w:val="76"/>
        </w:numPr>
        <w:tabs>
          <w:tab w:val="clear" w:pos="720"/>
        </w:tabs>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Each period during which the C</w:t>
      </w:r>
      <w:r w:rsidR="00AF539D">
        <w:rPr>
          <w:rStyle w:val="normaltextrun"/>
          <w:rFonts w:ascii="Arial" w:hAnsi="Arial" w:cs="Arial"/>
          <w:sz w:val="20"/>
          <w:szCs w:val="20"/>
        </w:rPr>
        <w:t>P</w:t>
      </w:r>
      <w:r>
        <w:rPr>
          <w:rStyle w:val="normaltextrun"/>
          <w:rFonts w:ascii="Arial" w:hAnsi="Arial" w:cs="Arial"/>
          <w:sz w:val="20"/>
          <w:szCs w:val="20"/>
        </w:rPr>
        <w:t>MS</w:t>
      </w:r>
      <w:r w:rsidR="008A05FB">
        <w:rPr>
          <w:rStyle w:val="normaltextrun"/>
          <w:rFonts w:ascii="Arial" w:hAnsi="Arial" w:cs="Arial"/>
          <w:sz w:val="20"/>
          <w:szCs w:val="20"/>
        </w:rPr>
        <w:t xml:space="preserve"> </w:t>
      </w:r>
      <w:r>
        <w:rPr>
          <w:rStyle w:val="normaltextrun"/>
          <w:rFonts w:ascii="Arial" w:hAnsi="Arial" w:cs="Arial"/>
          <w:sz w:val="20"/>
          <w:szCs w:val="20"/>
        </w:rPr>
        <w:t>(thermocouple)</w:t>
      </w:r>
      <w:r w:rsidR="008A05FB">
        <w:rPr>
          <w:rStyle w:val="normaltextrun"/>
          <w:rFonts w:ascii="Arial" w:hAnsi="Arial" w:cs="Arial"/>
          <w:sz w:val="20"/>
          <w:szCs w:val="20"/>
        </w:rPr>
        <w:t xml:space="preserve"> </w:t>
      </w:r>
      <w:r>
        <w:rPr>
          <w:rStyle w:val="normaltextrun"/>
          <w:rFonts w:ascii="Arial" w:hAnsi="Arial" w:cs="Arial"/>
          <w:sz w:val="20"/>
          <w:szCs w:val="20"/>
        </w:rPr>
        <w:t>malfunctioned or was inoperative (including out-of-control periods);</w:t>
      </w:r>
    </w:p>
    <w:p w14:paraId="5B0F001A" w14:textId="18CB5114" w:rsidR="006E6F95" w:rsidRDefault="006E6F95" w:rsidP="00C23043">
      <w:pPr>
        <w:pStyle w:val="paragraph"/>
        <w:numPr>
          <w:ilvl w:val="0"/>
          <w:numId w:val="77"/>
        </w:numPr>
        <w:tabs>
          <w:tab w:val="clear" w:pos="720"/>
        </w:tabs>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w:t>
      </w:r>
      <w:r w:rsidR="008A05FB">
        <w:rPr>
          <w:rStyle w:val="normaltextrun"/>
          <w:rFonts w:ascii="Arial" w:hAnsi="Arial" w:cs="Arial"/>
          <w:sz w:val="20"/>
          <w:szCs w:val="20"/>
        </w:rPr>
        <w:t xml:space="preserve"> </w:t>
      </w:r>
      <w:r>
        <w:rPr>
          <w:rStyle w:val="normaltextrun"/>
          <w:rFonts w:ascii="Arial" w:hAnsi="Arial" w:cs="Arial"/>
          <w:sz w:val="20"/>
          <w:szCs w:val="20"/>
        </w:rPr>
        <w:t>catalyst</w:t>
      </w:r>
      <w:r w:rsidR="008A05FB">
        <w:rPr>
          <w:rStyle w:val="normaltextrun"/>
          <w:rFonts w:ascii="Arial" w:hAnsi="Arial" w:cs="Arial"/>
          <w:sz w:val="20"/>
          <w:szCs w:val="20"/>
        </w:rPr>
        <w:t xml:space="preserve"> </w:t>
      </w:r>
      <w:r>
        <w:rPr>
          <w:rStyle w:val="normaltextrun"/>
          <w:rFonts w:ascii="Arial" w:hAnsi="Arial" w:cs="Arial"/>
          <w:sz w:val="20"/>
          <w:szCs w:val="20"/>
        </w:rPr>
        <w:t>inlet temperature measurements, including raw data and 4 hour rolling average;</w:t>
      </w:r>
    </w:p>
    <w:p w14:paraId="6983D41D" w14:textId="3E12FD4B" w:rsidR="006E6F95" w:rsidRDefault="006E6F95" w:rsidP="00C23043">
      <w:pPr>
        <w:pStyle w:val="paragraph"/>
        <w:numPr>
          <w:ilvl w:val="0"/>
          <w:numId w:val="78"/>
        </w:numPr>
        <w:tabs>
          <w:tab w:val="clear" w:pos="720"/>
        </w:tabs>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Thermocouple calibration checks;</w:t>
      </w:r>
      <w:r w:rsidR="008A05FB">
        <w:rPr>
          <w:rStyle w:val="normaltextrun"/>
          <w:rFonts w:ascii="Arial" w:hAnsi="Arial" w:cs="Arial"/>
          <w:sz w:val="20"/>
          <w:szCs w:val="20"/>
        </w:rPr>
        <w:t xml:space="preserve"> </w:t>
      </w:r>
      <w:r>
        <w:rPr>
          <w:rStyle w:val="normaltextrun"/>
          <w:rFonts w:ascii="Arial" w:hAnsi="Arial" w:cs="Arial"/>
          <w:sz w:val="20"/>
          <w:szCs w:val="20"/>
        </w:rPr>
        <w:t>and,</w:t>
      </w:r>
      <w:r w:rsidR="008A05FB">
        <w:rPr>
          <w:rStyle w:val="normaltextrun"/>
          <w:rFonts w:ascii="Arial" w:hAnsi="Arial" w:cs="Arial"/>
          <w:sz w:val="20"/>
          <w:szCs w:val="20"/>
        </w:rPr>
        <w:t xml:space="preserve"> </w:t>
      </w:r>
    </w:p>
    <w:p w14:paraId="016D413E" w14:textId="0B3B7766" w:rsidR="006E6F95" w:rsidRDefault="006E6F95" w:rsidP="009609F4">
      <w:pPr>
        <w:pStyle w:val="paragraph"/>
        <w:numPr>
          <w:ilvl w:val="0"/>
          <w:numId w:val="79"/>
        </w:numPr>
        <w:tabs>
          <w:tab w:val="clear" w:pos="720"/>
        </w:tabs>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Adjustments and maintenance performed on C</w:t>
      </w:r>
      <w:r w:rsidR="00AF539D">
        <w:rPr>
          <w:rStyle w:val="normaltextrun"/>
          <w:rFonts w:ascii="Arial" w:hAnsi="Arial" w:cs="Arial"/>
          <w:sz w:val="20"/>
          <w:szCs w:val="20"/>
        </w:rPr>
        <w:t>P</w:t>
      </w:r>
      <w:r>
        <w:rPr>
          <w:rStyle w:val="normaltextrun"/>
          <w:rFonts w:ascii="Arial" w:hAnsi="Arial" w:cs="Arial"/>
          <w:sz w:val="20"/>
          <w:szCs w:val="20"/>
        </w:rPr>
        <w:t>MS.</w:t>
      </w:r>
      <w:r w:rsidR="008A05FB">
        <w:rPr>
          <w:rStyle w:val="normaltextrun"/>
          <w:rFonts w:ascii="Arial" w:hAnsi="Arial" w:cs="Arial"/>
          <w:sz w:val="20"/>
          <w:szCs w:val="20"/>
        </w:rPr>
        <w:t xml:space="preserve"> </w:t>
      </w:r>
    </w:p>
    <w:p w14:paraId="1BAC78C7" w14:textId="77777777" w:rsidR="005E0A93" w:rsidRPr="00DD6A7E" w:rsidRDefault="006E6F95" w:rsidP="008A05FB">
      <w:pPr>
        <w:pStyle w:val="paragraph"/>
        <w:spacing w:before="0" w:beforeAutospacing="0" w:after="0" w:afterAutospacing="0"/>
        <w:ind w:left="720" w:hanging="360"/>
        <w:jc w:val="both"/>
        <w:textAlignment w:val="baseline"/>
        <w:rPr>
          <w:rStyle w:val="normaltextrun"/>
          <w:rFonts w:ascii="Arial" w:hAnsi="Arial" w:cs="Arial"/>
          <w:color w:val="000000"/>
          <w:sz w:val="20"/>
          <w:szCs w:val="20"/>
        </w:rPr>
      </w:pPr>
      <w:r>
        <w:rPr>
          <w:rStyle w:val="eop"/>
          <w:rFonts w:ascii="Arial" w:hAnsi="Arial" w:cs="Arial"/>
          <w:sz w:val="20"/>
          <w:szCs w:val="20"/>
        </w:rPr>
        <w:t> </w:t>
      </w:r>
    </w:p>
    <w:p w14:paraId="7D3B1865" w14:textId="5378F79E" w:rsidR="006E6F95" w:rsidRDefault="006E6F95" w:rsidP="008A05FB">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Arial" w:hAnsi="Arial" w:cs="Arial"/>
          <w:sz w:val="20"/>
          <w:szCs w:val="20"/>
        </w:rPr>
        <w:t>These records shall be kept on file at the facility and made available to the Department upon request</w:t>
      </w:r>
      <w:r w:rsidR="0040205E">
        <w:rPr>
          <w:rStyle w:val="normaltextrun"/>
          <w:rFonts w:ascii="Arial" w:hAnsi="Arial" w:cs="Arial"/>
          <w:sz w:val="20"/>
          <w:szCs w:val="20"/>
        </w:rPr>
        <w:t>.</w:t>
      </w:r>
      <w:r w:rsidR="0040205E">
        <w:rPr>
          <w:rStyle w:val="normaltextrun"/>
          <w:rFonts w:ascii="Arial" w:hAnsi="Arial" w:cs="Arial"/>
          <w:sz w:val="20"/>
          <w:szCs w:val="20"/>
          <w:vertAlign w:val="superscript"/>
        </w:rPr>
        <w:t>2</w:t>
      </w:r>
      <w:r w:rsidR="008A05FB">
        <w:rPr>
          <w:rStyle w:val="normaltextrun"/>
          <w:rFonts w:ascii="Arial" w:hAnsi="Arial" w:cs="Arial"/>
          <w:b/>
          <w:bCs/>
          <w:sz w:val="20"/>
          <w:szCs w:val="20"/>
        </w:rPr>
        <w:t xml:space="preserve">  </w:t>
      </w:r>
      <w:r>
        <w:rPr>
          <w:rStyle w:val="normaltextrun"/>
          <w:rFonts w:ascii="Arial" w:hAnsi="Arial" w:cs="Arial"/>
          <w:b/>
          <w:bCs/>
          <w:sz w:val="20"/>
          <w:szCs w:val="20"/>
        </w:rPr>
        <w:t>(40</w:t>
      </w:r>
      <w:r w:rsidR="008A05FB">
        <w:rPr>
          <w:rStyle w:val="normaltextrun"/>
          <w:rFonts w:ascii="Arial" w:hAnsi="Arial" w:cs="Arial"/>
          <w:b/>
          <w:bCs/>
          <w:sz w:val="20"/>
          <w:szCs w:val="20"/>
        </w:rPr>
        <w:t> </w:t>
      </w:r>
      <w:r>
        <w:rPr>
          <w:rStyle w:val="normaltextrun"/>
          <w:rFonts w:ascii="Arial" w:hAnsi="Arial" w:cs="Arial"/>
          <w:b/>
          <w:bCs/>
          <w:sz w:val="20"/>
          <w:szCs w:val="20"/>
        </w:rPr>
        <w:t>CFR 63.6655(b))</w:t>
      </w:r>
      <w:r>
        <w:rPr>
          <w:rStyle w:val="eop"/>
          <w:rFonts w:ascii="Arial" w:hAnsi="Arial" w:cs="Arial"/>
          <w:sz w:val="20"/>
          <w:szCs w:val="20"/>
        </w:rPr>
        <w:t> </w:t>
      </w:r>
    </w:p>
    <w:p w14:paraId="1C1D0923" w14:textId="77777777" w:rsidR="005E0A93" w:rsidRPr="00DD6A7E" w:rsidRDefault="005E0A93" w:rsidP="008A05FB">
      <w:pPr>
        <w:pStyle w:val="paragraph"/>
        <w:spacing w:before="0" w:beforeAutospacing="0" w:after="0" w:afterAutospacing="0"/>
        <w:ind w:left="360" w:hanging="360"/>
        <w:jc w:val="both"/>
        <w:textAlignment w:val="baseline"/>
        <w:rPr>
          <w:rStyle w:val="normaltextrun"/>
          <w:rFonts w:ascii="Arial" w:hAnsi="Arial" w:cs="Arial"/>
          <w:color w:val="000000"/>
          <w:sz w:val="20"/>
          <w:szCs w:val="20"/>
        </w:rPr>
      </w:pPr>
    </w:p>
    <w:p w14:paraId="7A301BF0" w14:textId="658895E4" w:rsidR="006E6F95" w:rsidRDefault="006E6F95" w:rsidP="00C23043">
      <w:pPr>
        <w:pStyle w:val="paragraph"/>
        <w:numPr>
          <w:ilvl w:val="0"/>
          <w:numId w:val="75"/>
        </w:numPr>
        <w:tabs>
          <w:tab w:val="clear" w:pos="720"/>
        </w:tabs>
        <w:spacing w:before="0" w:beforeAutospacing="0" w:after="120" w:afterAutospacing="0"/>
        <w:ind w:left="360"/>
        <w:jc w:val="both"/>
        <w:textAlignment w:val="baseline"/>
        <w:rPr>
          <w:rFonts w:ascii="Arial" w:hAnsi="Arial" w:cs="Arial"/>
          <w:sz w:val="20"/>
          <w:szCs w:val="20"/>
        </w:rPr>
      </w:pPr>
      <w:r>
        <w:rPr>
          <w:rStyle w:val="normaltextrun"/>
          <w:rFonts w:ascii="Arial" w:hAnsi="Arial" w:cs="Arial"/>
          <w:sz w:val="20"/>
          <w:szCs w:val="20"/>
        </w:rPr>
        <w:t>The permittee shall maintain the following records to demonstrate continuous compliance with the emission limits in SC I.1:</w:t>
      </w:r>
    </w:p>
    <w:p w14:paraId="22ACBA54" w14:textId="47127387" w:rsidR="006E6F95" w:rsidRDefault="006E6F95" w:rsidP="00C23043">
      <w:pPr>
        <w:pStyle w:val="paragraph"/>
        <w:numPr>
          <w:ilvl w:val="0"/>
          <w:numId w:val="80"/>
        </w:numPr>
        <w:tabs>
          <w:tab w:val="clear" w:pos="1260"/>
        </w:tabs>
        <w:spacing w:before="0" w:beforeAutospacing="0" w:after="120" w:afterAutospacing="0"/>
        <w:ind w:left="720"/>
        <w:jc w:val="both"/>
        <w:textAlignment w:val="baseline"/>
        <w:rPr>
          <w:rFonts w:ascii="Arial" w:hAnsi="Arial" w:cs="Arial"/>
          <w:sz w:val="20"/>
          <w:szCs w:val="20"/>
        </w:rPr>
      </w:pPr>
      <w:r>
        <w:rPr>
          <w:rStyle w:val="normaltextrun"/>
          <w:rFonts w:ascii="Arial" w:hAnsi="Arial" w:cs="Arial"/>
          <w:sz w:val="20"/>
          <w:szCs w:val="20"/>
        </w:rPr>
        <w:t>Catalyst inlet temperature data reduced to 4-hour rolling averages; and</w:t>
      </w:r>
    </w:p>
    <w:p w14:paraId="5774F0F8" w14:textId="0FB288C8" w:rsidR="006E6F95" w:rsidRDefault="006E6F95" w:rsidP="009609F4">
      <w:pPr>
        <w:pStyle w:val="paragraph"/>
        <w:numPr>
          <w:ilvl w:val="0"/>
          <w:numId w:val="81"/>
        </w:numPr>
        <w:tabs>
          <w:tab w:val="clear" w:pos="1440"/>
        </w:tabs>
        <w:spacing w:before="0" w:beforeAutospacing="0" w:after="0" w:afterAutospacing="0"/>
        <w:ind w:left="720"/>
        <w:jc w:val="both"/>
        <w:textAlignment w:val="baseline"/>
        <w:rPr>
          <w:rFonts w:ascii="Arial" w:hAnsi="Arial" w:cs="Arial"/>
          <w:sz w:val="20"/>
          <w:szCs w:val="20"/>
        </w:rPr>
      </w:pPr>
      <w:r>
        <w:rPr>
          <w:rStyle w:val="normaltextrun"/>
          <w:rFonts w:ascii="Arial" w:hAnsi="Arial" w:cs="Arial"/>
          <w:sz w:val="20"/>
          <w:szCs w:val="20"/>
        </w:rPr>
        <w:t>Pressure drop across the catalyst measured monthly.</w:t>
      </w:r>
    </w:p>
    <w:p w14:paraId="5444A378" w14:textId="77777777" w:rsidR="005E0A93" w:rsidRPr="00DD6A7E" w:rsidRDefault="006E6F95" w:rsidP="008A05FB">
      <w:pPr>
        <w:pStyle w:val="paragraph"/>
        <w:spacing w:before="0" w:beforeAutospacing="0" w:after="0" w:afterAutospacing="0"/>
        <w:ind w:left="360" w:hanging="360"/>
        <w:jc w:val="both"/>
        <w:textAlignment w:val="baseline"/>
        <w:rPr>
          <w:rStyle w:val="normaltextrun"/>
          <w:rFonts w:ascii="Arial" w:hAnsi="Arial" w:cs="Arial"/>
          <w:color w:val="000000"/>
          <w:sz w:val="20"/>
          <w:szCs w:val="20"/>
        </w:rPr>
      </w:pPr>
      <w:r>
        <w:rPr>
          <w:rStyle w:val="eop"/>
          <w:rFonts w:ascii="Arial" w:hAnsi="Arial" w:cs="Arial"/>
          <w:sz w:val="20"/>
          <w:szCs w:val="20"/>
        </w:rPr>
        <w:t> </w:t>
      </w:r>
    </w:p>
    <w:p w14:paraId="2D25B056" w14:textId="14A333B8" w:rsidR="006E6F95" w:rsidRDefault="006E6F95" w:rsidP="008A05FB">
      <w:pPr>
        <w:pStyle w:val="paragraph"/>
        <w:spacing w:before="0" w:beforeAutospacing="0" w:after="0" w:afterAutospacing="0"/>
        <w:ind w:left="360" w:right="135"/>
        <w:jc w:val="both"/>
        <w:textAlignment w:val="baseline"/>
        <w:rPr>
          <w:rFonts w:ascii="Segoe UI" w:hAnsi="Segoe UI" w:cs="Segoe UI"/>
          <w:sz w:val="18"/>
          <w:szCs w:val="18"/>
        </w:rPr>
      </w:pPr>
      <w:r>
        <w:rPr>
          <w:rStyle w:val="normaltextrun"/>
          <w:rFonts w:ascii="Arial" w:hAnsi="Arial" w:cs="Arial"/>
          <w:sz w:val="20"/>
          <w:szCs w:val="20"/>
        </w:rPr>
        <w:t>These records shall be kept on file at the facility and made available to the Department upon request.</w:t>
      </w:r>
      <w:r w:rsidR="0040205E">
        <w:rPr>
          <w:rStyle w:val="eop"/>
          <w:rFonts w:ascii="Arial" w:hAnsi="Arial" w:cs="Arial"/>
          <w:sz w:val="20"/>
          <w:szCs w:val="20"/>
          <w:vertAlign w:val="superscript"/>
        </w:rPr>
        <w:t>2</w:t>
      </w:r>
      <w:r w:rsidR="008A05FB">
        <w:rPr>
          <w:rStyle w:val="eop"/>
          <w:rFonts w:ascii="Arial" w:hAnsi="Arial" w:cs="Arial"/>
          <w:sz w:val="20"/>
          <w:szCs w:val="20"/>
          <w:vertAlign w:val="superscript"/>
        </w:rPr>
        <w:t xml:space="preserve"> </w:t>
      </w:r>
      <w:r w:rsidR="00EF3D8F">
        <w:rPr>
          <w:rStyle w:val="eop"/>
          <w:rFonts w:ascii="Arial" w:hAnsi="Arial" w:cs="Arial"/>
          <w:sz w:val="20"/>
          <w:szCs w:val="20"/>
          <w:vertAlign w:val="superscript"/>
        </w:rPr>
        <w:t xml:space="preserve"> </w:t>
      </w:r>
      <w:r>
        <w:rPr>
          <w:rStyle w:val="normaltextrun"/>
          <w:rFonts w:ascii="Arial" w:hAnsi="Arial" w:cs="Arial"/>
          <w:b/>
          <w:bCs/>
          <w:sz w:val="20"/>
          <w:szCs w:val="20"/>
        </w:rPr>
        <w:t>40</w:t>
      </w:r>
      <w:r w:rsidR="008A05FB">
        <w:rPr>
          <w:rStyle w:val="normaltextrun"/>
          <w:rFonts w:ascii="Arial" w:hAnsi="Arial" w:cs="Arial"/>
          <w:b/>
          <w:bCs/>
          <w:sz w:val="20"/>
          <w:szCs w:val="20"/>
        </w:rPr>
        <w:t> </w:t>
      </w:r>
      <w:r>
        <w:rPr>
          <w:rStyle w:val="normaltextrun"/>
          <w:rFonts w:ascii="Arial" w:hAnsi="Arial" w:cs="Arial"/>
          <w:b/>
          <w:bCs/>
          <w:sz w:val="20"/>
          <w:szCs w:val="20"/>
        </w:rPr>
        <w:t>CFR 63.6660,</w:t>
      </w:r>
      <w:r w:rsidR="008A05FB">
        <w:rPr>
          <w:rStyle w:val="normaltextrun"/>
          <w:rFonts w:ascii="Arial" w:hAnsi="Arial" w:cs="Arial"/>
          <w:b/>
          <w:bCs/>
          <w:sz w:val="20"/>
          <w:szCs w:val="20"/>
        </w:rPr>
        <w:t xml:space="preserve"> </w:t>
      </w:r>
      <w:r>
        <w:rPr>
          <w:rStyle w:val="normaltextrun"/>
          <w:rFonts w:ascii="Arial" w:hAnsi="Arial" w:cs="Arial"/>
          <w:b/>
          <w:bCs/>
          <w:sz w:val="20"/>
          <w:szCs w:val="20"/>
        </w:rPr>
        <w:t>40 CFR 63.6655(d),</w:t>
      </w:r>
      <w:r w:rsidR="008A05FB">
        <w:rPr>
          <w:rStyle w:val="normaltextrun"/>
          <w:rFonts w:ascii="Arial" w:hAnsi="Arial" w:cs="Arial"/>
          <w:b/>
          <w:bCs/>
          <w:sz w:val="20"/>
          <w:szCs w:val="20"/>
        </w:rPr>
        <w:t xml:space="preserve"> </w:t>
      </w:r>
      <w:r>
        <w:rPr>
          <w:rStyle w:val="normaltextrun"/>
          <w:rFonts w:ascii="Arial" w:hAnsi="Arial" w:cs="Arial"/>
          <w:b/>
          <w:bCs/>
          <w:color w:val="000000"/>
          <w:sz w:val="20"/>
          <w:szCs w:val="20"/>
        </w:rPr>
        <w:t>Table 6 of 40 CFR Part 63, Subpart ZZZZ)</w:t>
      </w:r>
      <w:r w:rsidR="008A05FB">
        <w:rPr>
          <w:rStyle w:val="eop"/>
          <w:rFonts w:ascii="Arial" w:hAnsi="Arial" w:cs="Arial"/>
          <w:color w:val="000000"/>
          <w:sz w:val="20"/>
          <w:szCs w:val="20"/>
        </w:rPr>
        <w:t xml:space="preserve"> </w:t>
      </w:r>
    </w:p>
    <w:p w14:paraId="1E032AAF" w14:textId="3042EF86" w:rsidR="00B57ECF" w:rsidRPr="00C0388E" w:rsidRDefault="00C23043" w:rsidP="008A05FB">
      <w:pPr>
        <w:ind w:left="360"/>
        <w:jc w:val="both"/>
      </w:pPr>
      <w:r>
        <w:br w:type="page"/>
      </w:r>
    </w:p>
    <w:p w14:paraId="549EC75F" w14:textId="77777777" w:rsidR="00B57ECF" w:rsidRDefault="00B57ECF" w:rsidP="00544CF3">
      <w:pPr>
        <w:rPr>
          <w:b/>
          <w:u w:val="single"/>
        </w:rPr>
      </w:pPr>
      <w:r>
        <w:rPr>
          <w:b/>
        </w:rPr>
        <w:t xml:space="preserve">VII.  </w:t>
      </w:r>
      <w:r>
        <w:rPr>
          <w:b/>
          <w:u w:val="single"/>
        </w:rPr>
        <w:t>REPORTING</w:t>
      </w:r>
    </w:p>
    <w:p w14:paraId="6A535DAD" w14:textId="77777777" w:rsidR="00B57ECF" w:rsidRPr="008B5C27" w:rsidRDefault="00B57ECF" w:rsidP="00544CF3"/>
    <w:p w14:paraId="1B3DB1B5" w14:textId="445A976C" w:rsidR="00B57ECF" w:rsidRDefault="00B57ECF" w:rsidP="002843E0">
      <w:pPr>
        <w:numPr>
          <w:ilvl w:val="0"/>
          <w:numId w:val="110"/>
        </w:numPr>
        <w:jc w:val="both"/>
        <w:rPr>
          <w:b/>
        </w:rPr>
      </w:pPr>
      <w:r w:rsidRPr="00C0388E">
        <w:t>Prompt reporting of deviations pursuant to General Conditions 21 and 22 of Part A</w:t>
      </w:r>
      <w:r w:rsidR="00854179">
        <w:t xml:space="preserve">. </w:t>
      </w:r>
      <w:r w:rsidR="00EF3D8F">
        <w:t xml:space="preserve"> </w:t>
      </w:r>
      <w:r w:rsidRPr="00C0388E">
        <w:rPr>
          <w:b/>
        </w:rPr>
        <w:t>(R 336.1213(3)(c)(ii))</w:t>
      </w:r>
    </w:p>
    <w:p w14:paraId="28D729E6" w14:textId="77777777" w:rsidR="00B57ECF" w:rsidRPr="00C0388E" w:rsidRDefault="00B57ECF" w:rsidP="00C23043">
      <w:pPr>
        <w:ind w:left="360" w:hanging="360"/>
        <w:jc w:val="both"/>
      </w:pPr>
    </w:p>
    <w:p w14:paraId="616F186C" w14:textId="2DBDBA06" w:rsidR="00B57ECF" w:rsidRDefault="00B57ECF" w:rsidP="002843E0">
      <w:pPr>
        <w:numPr>
          <w:ilvl w:val="0"/>
          <w:numId w:val="110"/>
        </w:numPr>
        <w:jc w:val="both"/>
        <w:rPr>
          <w:b/>
        </w:rPr>
      </w:pPr>
      <w:r w:rsidRPr="00C0388E">
        <w:t>Semiannual reporting of monitoring and deviations pursuant to General Condition 23 of Part A</w:t>
      </w:r>
      <w:r w:rsidR="00854179">
        <w:t xml:space="preserve">. </w:t>
      </w:r>
      <w:r w:rsidR="00EF3D8F">
        <w:t xml:space="preserve"> </w:t>
      </w:r>
      <w:r>
        <w:t>The r</w:t>
      </w:r>
      <w:r w:rsidRPr="00C0388E">
        <w:t xml:space="preserve">eport shall be </w:t>
      </w:r>
      <w:r w:rsidRPr="0066433A">
        <w:t>postmarked or</w:t>
      </w:r>
      <w:r>
        <w:rPr>
          <w:b/>
          <w:i/>
        </w:rPr>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reporting period July 1 to December 31 and September 15 for reporting period January 1 to June 30</w:t>
      </w:r>
      <w:r w:rsidR="00854179">
        <w:t>.</w:t>
      </w:r>
      <w:r w:rsidR="00EF3D8F">
        <w:t xml:space="preserve"> </w:t>
      </w:r>
      <w:r w:rsidR="00854179">
        <w:t xml:space="preserve"> </w:t>
      </w:r>
      <w:r w:rsidRPr="00C0388E">
        <w:rPr>
          <w:b/>
        </w:rPr>
        <w:t>(R 336.1213(3)(c)(i))</w:t>
      </w:r>
    </w:p>
    <w:p w14:paraId="7E08C617" w14:textId="77777777" w:rsidR="00B57ECF" w:rsidRPr="00C0388E" w:rsidRDefault="00B57ECF" w:rsidP="00C23043">
      <w:pPr>
        <w:ind w:left="360" w:hanging="360"/>
        <w:jc w:val="both"/>
      </w:pPr>
    </w:p>
    <w:p w14:paraId="31A45EE9" w14:textId="4C8F6EE4" w:rsidR="00B57ECF" w:rsidRPr="00C23043" w:rsidRDefault="00B57ECF" w:rsidP="002843E0">
      <w:pPr>
        <w:numPr>
          <w:ilvl w:val="0"/>
          <w:numId w:val="110"/>
        </w:numPr>
        <w:jc w:val="both"/>
      </w:pPr>
      <w:r w:rsidRPr="00C0388E">
        <w:t>Annual certification of compliance pursuant to General Conditions 19 and 20 of Part A</w:t>
      </w:r>
      <w:r w:rsidR="00854179">
        <w:t xml:space="preserve">. </w:t>
      </w:r>
      <w:r w:rsidR="00EF3D8F">
        <w:t xml:space="preserve"> </w:t>
      </w:r>
      <w:r>
        <w:t>The r</w:t>
      </w:r>
      <w:r w:rsidRPr="00C0388E">
        <w:t xml:space="preserve">eport shall be </w:t>
      </w:r>
      <w:r w:rsidRPr="0066433A">
        <w:t>postmarked or</w:t>
      </w:r>
      <w:r>
        <w:rPr>
          <w:b/>
          <w:i/>
        </w:rPr>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the previous calendar year</w:t>
      </w:r>
      <w:r w:rsidR="00854179">
        <w:t>.</w:t>
      </w:r>
      <w:r w:rsidR="00EF3D8F">
        <w:t xml:space="preserve"> </w:t>
      </w:r>
      <w:r w:rsidR="00854179">
        <w:t xml:space="preserve"> </w:t>
      </w:r>
      <w:r w:rsidRPr="00C0388E">
        <w:rPr>
          <w:b/>
        </w:rPr>
        <w:t>(R 336.1213(4)(c))</w:t>
      </w:r>
    </w:p>
    <w:p w14:paraId="75487523" w14:textId="77777777" w:rsidR="00C23043" w:rsidRDefault="00C23043" w:rsidP="00C23043">
      <w:pPr>
        <w:pStyle w:val="ListParagraph"/>
      </w:pPr>
    </w:p>
    <w:p w14:paraId="4E6DF0B0" w14:textId="50F41483" w:rsidR="006361F8" w:rsidRPr="00841CA4" w:rsidRDefault="00B57ECF" w:rsidP="002843E0">
      <w:pPr>
        <w:numPr>
          <w:ilvl w:val="0"/>
          <w:numId w:val="110"/>
        </w:numPr>
        <w:jc w:val="both"/>
      </w:pPr>
      <w:r w:rsidRPr="000356F1">
        <w:rPr>
          <w:rFonts w:cs="Arial"/>
        </w:rPr>
        <w:t xml:space="preserve">The permittee shall submit any performance test reports </w:t>
      </w:r>
      <w:r w:rsidRPr="001D2295">
        <w:rPr>
          <w:color w:val="000000"/>
        </w:rPr>
        <w:t xml:space="preserve">to the </w:t>
      </w:r>
      <w:r>
        <w:rPr>
          <w:color w:val="000000"/>
        </w:rPr>
        <w:t xml:space="preserve">AQD </w:t>
      </w:r>
      <w:r w:rsidRPr="001D2295">
        <w:rPr>
          <w:color w:val="000000"/>
        </w:rPr>
        <w:t xml:space="preserve">Technical Programs Unit and </w:t>
      </w:r>
      <w:r w:rsidRPr="001D2295">
        <w:t xml:space="preserve">District </w:t>
      </w:r>
      <w:r>
        <w:t>Office</w:t>
      </w:r>
      <w:r w:rsidRPr="001D2295">
        <w:t>, in a format approved by the AQD</w:t>
      </w:r>
      <w:r w:rsidR="00854179">
        <w:t xml:space="preserve">. </w:t>
      </w:r>
      <w:r w:rsidR="00EF3D8F">
        <w:t xml:space="preserve"> </w:t>
      </w:r>
      <w:r w:rsidRPr="000356F1">
        <w:rPr>
          <w:rFonts w:cs="Arial"/>
          <w:b/>
        </w:rPr>
        <w:t>(</w:t>
      </w:r>
      <w:r w:rsidRPr="00984760">
        <w:rPr>
          <w:b/>
        </w:rPr>
        <w:t>R 336.1213(3)(c</w:t>
      </w:r>
      <w:r>
        <w:rPr>
          <w:b/>
        </w:rPr>
        <w:t>),</w:t>
      </w:r>
      <w:r w:rsidRPr="000356F1">
        <w:rPr>
          <w:rFonts w:cs="Arial"/>
          <w:b/>
        </w:rPr>
        <w:t xml:space="preserve"> R 336.2001(5))</w:t>
      </w:r>
    </w:p>
    <w:p w14:paraId="1A02C1BA" w14:textId="77777777" w:rsidR="006361F8" w:rsidRPr="000356F1" w:rsidRDefault="006361F8" w:rsidP="00C23043">
      <w:pPr>
        <w:ind w:left="360"/>
        <w:jc w:val="both"/>
        <w:rPr>
          <w:rFonts w:cs="Arial"/>
          <w:b/>
        </w:rPr>
      </w:pPr>
    </w:p>
    <w:p w14:paraId="0601C239" w14:textId="48247F17" w:rsidR="007B5EE9" w:rsidRDefault="007B5EE9" w:rsidP="002843E0">
      <w:pPr>
        <w:pStyle w:val="paragraph"/>
        <w:numPr>
          <w:ilvl w:val="0"/>
          <w:numId w:val="110"/>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 written stack test report of the average percent load determined during a performance test must be included in the notification of compliance status</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The following information must be included in the written report:</w:t>
      </w:r>
      <w:r w:rsidR="00C23043">
        <w:rPr>
          <w:rStyle w:val="normaltextrun"/>
          <w:rFonts w:ascii="Arial" w:hAnsi="Arial" w:cs="Arial"/>
          <w:sz w:val="20"/>
          <w:szCs w:val="20"/>
          <w:vertAlign w:val="superscript"/>
        </w:rPr>
        <w:t xml:space="preserve">2   </w:t>
      </w:r>
      <w:r w:rsidR="00C23043" w:rsidRPr="00E31690">
        <w:rPr>
          <w:rStyle w:val="normaltextrun"/>
          <w:rFonts w:ascii="Arial" w:hAnsi="Arial" w:cs="Arial"/>
          <w:b/>
          <w:bCs/>
          <w:sz w:val="20"/>
          <w:szCs w:val="20"/>
        </w:rPr>
        <w:t>(40 CFR 63.6620(i))</w:t>
      </w:r>
      <w:r w:rsidR="00C23043" w:rsidRPr="00E31690">
        <w:rPr>
          <w:rStyle w:val="eop"/>
          <w:rFonts w:ascii="Arial" w:hAnsi="Arial" w:cs="Arial"/>
          <w:sz w:val="20"/>
          <w:szCs w:val="20"/>
        </w:rPr>
        <w:t> </w:t>
      </w:r>
    </w:p>
    <w:p w14:paraId="52211245" w14:textId="029417E6" w:rsidR="006139B9" w:rsidRPr="009107D6" w:rsidRDefault="007B5EE9" w:rsidP="002843E0">
      <w:pPr>
        <w:pStyle w:val="paragraph"/>
        <w:numPr>
          <w:ilvl w:val="0"/>
          <w:numId w:val="111"/>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engine model number;</w:t>
      </w:r>
      <w:r>
        <w:rPr>
          <w:rStyle w:val="eop"/>
          <w:rFonts w:ascii="Arial" w:hAnsi="Arial" w:cs="Arial"/>
          <w:sz w:val="20"/>
          <w:szCs w:val="20"/>
        </w:rPr>
        <w:t> </w:t>
      </w:r>
    </w:p>
    <w:p w14:paraId="1571842C" w14:textId="0BDC05E4" w:rsidR="006139B9" w:rsidRPr="009107D6" w:rsidRDefault="007B5EE9" w:rsidP="002843E0">
      <w:pPr>
        <w:pStyle w:val="paragraph"/>
        <w:numPr>
          <w:ilvl w:val="0"/>
          <w:numId w:val="111"/>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engine manufacturer;</w:t>
      </w:r>
      <w:r>
        <w:rPr>
          <w:rStyle w:val="eop"/>
          <w:rFonts w:ascii="Arial" w:hAnsi="Arial" w:cs="Arial"/>
          <w:sz w:val="20"/>
          <w:szCs w:val="20"/>
        </w:rPr>
        <w:t> </w:t>
      </w:r>
    </w:p>
    <w:p w14:paraId="7260DACC" w14:textId="0901B7BF" w:rsidR="006139B9" w:rsidRPr="009107D6" w:rsidRDefault="007B5EE9" w:rsidP="002843E0">
      <w:pPr>
        <w:pStyle w:val="paragraph"/>
        <w:numPr>
          <w:ilvl w:val="0"/>
          <w:numId w:val="111"/>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year of purchase;</w:t>
      </w:r>
      <w:r>
        <w:rPr>
          <w:rStyle w:val="eop"/>
          <w:rFonts w:ascii="Arial" w:hAnsi="Arial" w:cs="Arial"/>
          <w:sz w:val="20"/>
          <w:szCs w:val="20"/>
        </w:rPr>
        <w:t> </w:t>
      </w:r>
    </w:p>
    <w:p w14:paraId="677358C6" w14:textId="049A72DF" w:rsidR="006139B9" w:rsidRPr="009107D6" w:rsidRDefault="007B5EE9" w:rsidP="002843E0">
      <w:pPr>
        <w:pStyle w:val="paragraph"/>
        <w:numPr>
          <w:ilvl w:val="0"/>
          <w:numId w:val="111"/>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manufacturer's site-rated brake horsepower;</w:t>
      </w:r>
      <w:r>
        <w:rPr>
          <w:rStyle w:val="eop"/>
          <w:rFonts w:ascii="Arial" w:hAnsi="Arial" w:cs="Arial"/>
          <w:sz w:val="20"/>
          <w:szCs w:val="20"/>
        </w:rPr>
        <w:t> </w:t>
      </w:r>
    </w:p>
    <w:p w14:paraId="5701B0C6" w14:textId="245622BC" w:rsidR="006139B9" w:rsidRPr="009107D6" w:rsidRDefault="007B5EE9" w:rsidP="002843E0">
      <w:pPr>
        <w:pStyle w:val="paragraph"/>
        <w:numPr>
          <w:ilvl w:val="0"/>
          <w:numId w:val="111"/>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ambient temperature, pressure, and humidity during the performance test; and,</w:t>
      </w:r>
      <w:r>
        <w:rPr>
          <w:rStyle w:val="eop"/>
          <w:rFonts w:ascii="Arial" w:hAnsi="Arial" w:cs="Arial"/>
          <w:sz w:val="20"/>
          <w:szCs w:val="20"/>
        </w:rPr>
        <w:t> </w:t>
      </w:r>
    </w:p>
    <w:p w14:paraId="2D5E8560" w14:textId="42B92AD4" w:rsidR="009107D6" w:rsidRPr="0013193C" w:rsidRDefault="007B5EE9" w:rsidP="002843E0">
      <w:pPr>
        <w:pStyle w:val="paragraph"/>
        <w:numPr>
          <w:ilvl w:val="0"/>
          <w:numId w:val="111"/>
        </w:numPr>
        <w:spacing w:before="0" w:beforeAutospacing="0" w:after="0" w:afterAutospacing="0"/>
        <w:jc w:val="both"/>
        <w:textAlignment w:val="baseline"/>
        <w:rPr>
          <w:rFonts w:ascii="Arial" w:hAnsi="Arial" w:cs="Arial"/>
          <w:color w:val="000000"/>
          <w:sz w:val="20"/>
          <w:szCs w:val="20"/>
        </w:rPr>
      </w:pPr>
      <w:r>
        <w:rPr>
          <w:rStyle w:val="normaltextrun"/>
          <w:rFonts w:ascii="Arial" w:hAnsi="Arial" w:cs="Arial"/>
          <w:sz w:val="20"/>
          <w:szCs w:val="20"/>
        </w:rPr>
        <w:t>The calculations, assumptions, and measurement devices used to measure or estimate the percent load in a specific application</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All assumptions that were made to estimate or calculate percent load during the performance test must be clearly explained</w:t>
      </w:r>
      <w:r w:rsidR="00854179">
        <w:rPr>
          <w:rStyle w:val="normaltextrun"/>
          <w:rFonts w:ascii="Arial" w:hAnsi="Arial" w:cs="Arial"/>
          <w:sz w:val="20"/>
          <w:szCs w:val="20"/>
        </w:rPr>
        <w:t>.</w:t>
      </w:r>
      <w:r w:rsidR="00EF3D8F">
        <w:rPr>
          <w:rStyle w:val="normaltextrun"/>
          <w:rFonts w:ascii="Arial" w:hAnsi="Arial" w:cs="Arial"/>
          <w:sz w:val="20"/>
          <w:szCs w:val="20"/>
        </w:rPr>
        <w:t xml:space="preserve"> </w:t>
      </w:r>
      <w:r w:rsidR="00854179">
        <w:rPr>
          <w:rStyle w:val="normaltextrun"/>
          <w:rFonts w:ascii="Arial" w:hAnsi="Arial" w:cs="Arial"/>
          <w:sz w:val="20"/>
          <w:szCs w:val="20"/>
        </w:rPr>
        <w:t xml:space="preserve"> </w:t>
      </w:r>
      <w:r>
        <w:rPr>
          <w:rStyle w:val="normaltextrun"/>
          <w:rFonts w:ascii="Arial" w:hAnsi="Arial" w:cs="Arial"/>
          <w:sz w:val="20"/>
          <w:szCs w:val="20"/>
        </w:rPr>
        <w:t>If measurement devices such as flow meters, kilowatt meters, beta analyzers, stain gauges, etc. are used, the model number of the measurement device, and an estimate of its accurate in percentage of true value must be provided.</w:t>
      </w:r>
    </w:p>
    <w:p w14:paraId="35B7B7AB" w14:textId="77777777" w:rsidR="00850583" w:rsidRDefault="00850583" w:rsidP="008A05FB">
      <w:pPr>
        <w:pStyle w:val="paragraph"/>
        <w:spacing w:before="0" w:beforeAutospacing="0" w:after="0" w:afterAutospacing="0"/>
        <w:ind w:left="1440" w:hanging="360"/>
        <w:jc w:val="both"/>
        <w:textAlignment w:val="baseline"/>
        <w:rPr>
          <w:rStyle w:val="normaltextrun"/>
          <w:rFonts w:ascii="Arial" w:hAnsi="Arial" w:cs="Arial"/>
          <w:color w:val="000000"/>
          <w:sz w:val="20"/>
          <w:szCs w:val="20"/>
        </w:rPr>
      </w:pPr>
    </w:p>
    <w:p w14:paraId="1178193E" w14:textId="38DE30CE" w:rsidR="007B5EE9" w:rsidRDefault="007B5EE9" w:rsidP="009609F4">
      <w:pPr>
        <w:pStyle w:val="paragraph"/>
        <w:numPr>
          <w:ilvl w:val="0"/>
          <w:numId w:val="87"/>
        </w:numPr>
        <w:spacing w:before="0" w:beforeAutospacing="0" w:after="0" w:afterAutospacing="0"/>
        <w:ind w:left="360" w:hanging="360"/>
        <w:jc w:val="both"/>
        <w:textAlignment w:val="baseline"/>
        <w:rPr>
          <w:rFonts w:ascii="Arial" w:hAnsi="Arial" w:cs="Arial"/>
          <w:sz w:val="20"/>
          <w:szCs w:val="20"/>
        </w:rPr>
      </w:pPr>
      <w:r>
        <w:rPr>
          <w:rStyle w:val="normaltextrun"/>
          <w:rFonts w:ascii="Arial" w:hAnsi="Arial" w:cs="Arial"/>
          <w:sz w:val="20"/>
          <w:szCs w:val="20"/>
        </w:rPr>
        <w:t>The permittee shall report each instance in which they did not meet each emission limitation in SC I.1 or operating limitation in SC III.1, except as allowed in SC III.5</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These instances are deviations from the emission and operating limitations in 40 CFR Part 63</w:t>
      </w:r>
      <w:r w:rsidR="00600F43">
        <w:rPr>
          <w:rStyle w:val="normaltextrun"/>
          <w:rFonts w:ascii="Arial" w:hAnsi="Arial" w:cs="Arial"/>
          <w:sz w:val="20"/>
          <w:szCs w:val="20"/>
        </w:rPr>
        <w:t>,</w:t>
      </w:r>
      <w:r>
        <w:rPr>
          <w:rStyle w:val="normaltextrun"/>
          <w:rFonts w:ascii="Arial" w:hAnsi="Arial" w:cs="Arial"/>
          <w:sz w:val="20"/>
          <w:szCs w:val="20"/>
        </w:rPr>
        <w:t xml:space="preserve"> Subpart ZZZZ</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 xml:space="preserve">These deviations must be reported according to the requirements in </w:t>
      </w:r>
      <w:r w:rsidR="00600F43">
        <w:rPr>
          <w:rStyle w:val="normaltextrun"/>
          <w:rFonts w:ascii="Arial" w:hAnsi="Arial" w:cs="Arial"/>
          <w:sz w:val="20"/>
          <w:szCs w:val="20"/>
        </w:rPr>
        <w:t xml:space="preserve">40 CFR </w:t>
      </w:r>
      <w:r>
        <w:rPr>
          <w:rStyle w:val="normaltextrun"/>
          <w:rFonts w:ascii="Arial" w:hAnsi="Arial" w:cs="Arial"/>
          <w:sz w:val="20"/>
          <w:szCs w:val="20"/>
        </w:rPr>
        <w:t>63.6650 in the semiannual compliance report during the period in which they occurred</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 xml:space="preserve">Deviations that occur during the first 200 hours of operation from initial startup of any engine of </w:t>
      </w:r>
      <w:r w:rsidR="006F642F">
        <w:rPr>
          <w:rStyle w:val="normaltextrun"/>
          <w:rFonts w:ascii="Arial" w:hAnsi="Arial" w:cs="Arial"/>
          <w:sz w:val="20"/>
          <w:szCs w:val="20"/>
        </w:rPr>
        <w:t>FGENGMACT4Z-ENGINE1</w:t>
      </w:r>
      <w:r>
        <w:rPr>
          <w:rStyle w:val="normaltextrun"/>
          <w:rFonts w:ascii="Arial" w:hAnsi="Arial" w:cs="Arial"/>
          <w:sz w:val="20"/>
          <w:szCs w:val="20"/>
        </w:rPr>
        <w:t xml:space="preserve"> are not violations.</w:t>
      </w:r>
      <w:r w:rsidR="000C0BAB">
        <w:rPr>
          <w:rStyle w:val="normaltextrun"/>
          <w:rFonts w:ascii="Arial" w:hAnsi="Arial" w:cs="Arial"/>
          <w:sz w:val="20"/>
          <w:szCs w:val="20"/>
          <w:vertAlign w:val="superscript"/>
        </w:rPr>
        <w:t>2</w:t>
      </w:r>
      <w:r w:rsidR="00600F43">
        <w:rPr>
          <w:rStyle w:val="normaltextrun"/>
          <w:rFonts w:ascii="Arial" w:hAnsi="Arial" w:cs="Arial"/>
          <w:sz w:val="20"/>
          <w:szCs w:val="20"/>
          <w:vertAlign w:val="superscript"/>
        </w:rPr>
        <w:t xml:space="preserve">  </w:t>
      </w:r>
      <w:r>
        <w:rPr>
          <w:rStyle w:val="normaltextrun"/>
          <w:rFonts w:ascii="Arial" w:hAnsi="Arial" w:cs="Arial"/>
          <w:b/>
          <w:bCs/>
          <w:sz w:val="20"/>
          <w:szCs w:val="20"/>
        </w:rPr>
        <w:t>(40 CFR 63.6640(b) &amp; (d))</w:t>
      </w:r>
      <w:r>
        <w:rPr>
          <w:rStyle w:val="eop"/>
          <w:rFonts w:ascii="Arial" w:hAnsi="Arial" w:cs="Arial"/>
          <w:sz w:val="20"/>
          <w:szCs w:val="20"/>
        </w:rPr>
        <w:t> </w:t>
      </w:r>
    </w:p>
    <w:p w14:paraId="48507ACF" w14:textId="77777777" w:rsidR="00850583" w:rsidRPr="00DD6A7E" w:rsidRDefault="007B5EE9" w:rsidP="008A05FB">
      <w:pPr>
        <w:pStyle w:val="paragraph"/>
        <w:spacing w:before="0" w:beforeAutospacing="0" w:after="0" w:afterAutospacing="0"/>
        <w:ind w:left="360" w:hanging="360"/>
        <w:jc w:val="both"/>
        <w:textAlignment w:val="baseline"/>
        <w:rPr>
          <w:rStyle w:val="normaltextrun"/>
          <w:rFonts w:ascii="Arial" w:hAnsi="Arial" w:cs="Arial"/>
          <w:color w:val="000000"/>
          <w:sz w:val="20"/>
          <w:szCs w:val="20"/>
        </w:rPr>
      </w:pPr>
      <w:r>
        <w:rPr>
          <w:rStyle w:val="eop"/>
          <w:rFonts w:ascii="Arial" w:hAnsi="Arial" w:cs="Arial"/>
          <w:sz w:val="20"/>
          <w:szCs w:val="20"/>
        </w:rPr>
        <w:t> </w:t>
      </w:r>
    </w:p>
    <w:p w14:paraId="4C9F62D6" w14:textId="4C998338" w:rsidR="00850583" w:rsidRPr="0013193C" w:rsidRDefault="009B696F" w:rsidP="008A05FB">
      <w:pPr>
        <w:pStyle w:val="paragraph"/>
        <w:spacing w:before="0" w:beforeAutospacing="0" w:after="0" w:afterAutospacing="0"/>
        <w:ind w:left="360" w:hanging="360"/>
        <w:jc w:val="both"/>
        <w:textAlignment w:val="baseline"/>
        <w:rPr>
          <w:rStyle w:val="normaltextrun"/>
          <w:rFonts w:ascii="Arial" w:hAnsi="Arial" w:cs="Arial"/>
          <w:sz w:val="20"/>
          <w:szCs w:val="20"/>
        </w:rPr>
      </w:pPr>
      <w:r>
        <w:rPr>
          <w:rStyle w:val="normaltextrun"/>
          <w:rFonts w:ascii="Arial" w:hAnsi="Arial" w:cs="Arial"/>
          <w:sz w:val="20"/>
          <w:szCs w:val="20"/>
        </w:rPr>
        <w:t>7.</w:t>
      </w:r>
      <w:r>
        <w:rPr>
          <w:rStyle w:val="normaltextrun"/>
          <w:rFonts w:ascii="Arial" w:hAnsi="Arial" w:cs="Arial"/>
          <w:sz w:val="20"/>
          <w:szCs w:val="20"/>
        </w:rPr>
        <w:tab/>
      </w:r>
      <w:r w:rsidR="007B5EE9">
        <w:rPr>
          <w:rStyle w:val="normaltextrun"/>
          <w:rFonts w:ascii="Arial" w:hAnsi="Arial" w:cs="Arial"/>
          <w:sz w:val="20"/>
          <w:szCs w:val="20"/>
        </w:rPr>
        <w:t>Each Compliance report must cover the semiannual reporting period from January 1 through June 30 or the semiannual reporting period from July 1 through December 31.</w:t>
      </w:r>
      <w:r w:rsidR="00600F43">
        <w:rPr>
          <w:rStyle w:val="normaltextrun"/>
          <w:rFonts w:ascii="Arial" w:hAnsi="Arial" w:cs="Arial"/>
          <w:sz w:val="20"/>
          <w:szCs w:val="20"/>
          <w:vertAlign w:val="superscript"/>
        </w:rPr>
        <w:t xml:space="preserve">2 </w:t>
      </w:r>
      <w:r w:rsidR="00600F43">
        <w:rPr>
          <w:rStyle w:val="normaltextrun"/>
          <w:rFonts w:ascii="Arial" w:hAnsi="Arial" w:cs="Arial"/>
          <w:sz w:val="20"/>
          <w:szCs w:val="20"/>
        </w:rPr>
        <w:t xml:space="preserve"> </w:t>
      </w:r>
      <w:r w:rsidR="001F0027">
        <w:rPr>
          <w:rStyle w:val="normaltextrun"/>
          <w:rFonts w:ascii="Arial" w:hAnsi="Arial" w:cs="Arial"/>
          <w:sz w:val="20"/>
          <w:szCs w:val="20"/>
        </w:rPr>
        <w:t xml:space="preserve"> </w:t>
      </w:r>
      <w:r w:rsidR="007B5EE9" w:rsidRPr="00600F43">
        <w:rPr>
          <w:rStyle w:val="normaltextrun"/>
          <w:rFonts w:ascii="Arial" w:hAnsi="Arial" w:cs="Arial"/>
          <w:b/>
          <w:bCs/>
          <w:sz w:val="20"/>
          <w:szCs w:val="20"/>
        </w:rPr>
        <w:t xml:space="preserve">(40 CFR 63.6650(b), Table 7 of 40 CFR </w:t>
      </w:r>
      <w:r w:rsidR="00600F43">
        <w:rPr>
          <w:rStyle w:val="normaltextrun"/>
          <w:rFonts w:ascii="Arial" w:hAnsi="Arial" w:cs="Arial"/>
          <w:b/>
          <w:bCs/>
          <w:sz w:val="20"/>
          <w:szCs w:val="20"/>
        </w:rPr>
        <w:t xml:space="preserve">Part </w:t>
      </w:r>
      <w:r w:rsidR="007B5EE9" w:rsidRPr="00600F43">
        <w:rPr>
          <w:rStyle w:val="normaltextrun"/>
          <w:rFonts w:ascii="Arial" w:hAnsi="Arial" w:cs="Arial"/>
          <w:b/>
          <w:bCs/>
          <w:sz w:val="20"/>
          <w:szCs w:val="20"/>
        </w:rPr>
        <w:t>63</w:t>
      </w:r>
      <w:r w:rsidR="00600F43">
        <w:rPr>
          <w:rStyle w:val="normaltextrun"/>
          <w:rFonts w:ascii="Arial" w:hAnsi="Arial" w:cs="Arial"/>
          <w:b/>
          <w:bCs/>
          <w:sz w:val="20"/>
          <w:szCs w:val="20"/>
        </w:rPr>
        <w:t>,</w:t>
      </w:r>
      <w:r w:rsidR="007B5EE9" w:rsidRPr="00600F43">
        <w:rPr>
          <w:rStyle w:val="normaltextrun"/>
          <w:rFonts w:ascii="Arial" w:hAnsi="Arial" w:cs="Arial"/>
          <w:b/>
          <w:bCs/>
          <w:sz w:val="20"/>
          <w:szCs w:val="20"/>
        </w:rPr>
        <w:t xml:space="preserve"> Subpart ZZZZ)</w:t>
      </w:r>
    </w:p>
    <w:p w14:paraId="4B95329B" w14:textId="77777777" w:rsidR="00850583" w:rsidRPr="0013193C" w:rsidRDefault="00850583" w:rsidP="008A05FB">
      <w:pPr>
        <w:pStyle w:val="paragraph"/>
        <w:spacing w:before="0" w:beforeAutospacing="0" w:after="0" w:afterAutospacing="0"/>
        <w:ind w:left="720"/>
        <w:jc w:val="both"/>
        <w:textAlignment w:val="baseline"/>
        <w:rPr>
          <w:rStyle w:val="normaltextrun"/>
          <w:rFonts w:ascii="Arial" w:hAnsi="Arial" w:cs="Arial"/>
          <w:sz w:val="20"/>
          <w:szCs w:val="20"/>
        </w:rPr>
      </w:pPr>
    </w:p>
    <w:p w14:paraId="26EE7369" w14:textId="74326BF9" w:rsidR="00A11125" w:rsidRDefault="0055769D" w:rsidP="00600F43">
      <w:pPr>
        <w:pStyle w:val="paragraph"/>
        <w:spacing w:before="0" w:beforeAutospacing="0" w:after="120" w:afterAutospacing="0"/>
        <w:ind w:left="360" w:hanging="360"/>
        <w:jc w:val="both"/>
        <w:textAlignment w:val="baseline"/>
        <w:rPr>
          <w:rStyle w:val="normaltextrun"/>
          <w:rFonts w:ascii="Arial" w:hAnsi="Arial" w:cs="Arial"/>
          <w:sz w:val="20"/>
          <w:szCs w:val="20"/>
        </w:rPr>
      </w:pPr>
      <w:r>
        <w:rPr>
          <w:rStyle w:val="normaltextrun"/>
          <w:rFonts w:ascii="Arial" w:hAnsi="Arial" w:cs="Arial"/>
          <w:sz w:val="20"/>
          <w:szCs w:val="20"/>
        </w:rPr>
        <w:t>8.</w:t>
      </w:r>
      <w:r>
        <w:rPr>
          <w:rStyle w:val="normaltextrun"/>
          <w:rFonts w:ascii="Arial" w:hAnsi="Arial" w:cs="Arial"/>
          <w:sz w:val="20"/>
          <w:szCs w:val="20"/>
        </w:rPr>
        <w:tab/>
      </w:r>
      <w:r w:rsidR="007B5EE9">
        <w:rPr>
          <w:rStyle w:val="normaltextrun"/>
          <w:rFonts w:ascii="Arial" w:hAnsi="Arial" w:cs="Arial"/>
          <w:sz w:val="20"/>
          <w:szCs w:val="20"/>
        </w:rPr>
        <w:t>The permittee shall include the following information in each Compliance report:</w:t>
      </w:r>
      <w:r w:rsidR="008A05FB">
        <w:rPr>
          <w:rStyle w:val="eop"/>
          <w:rFonts w:ascii="Arial" w:hAnsi="Arial" w:cs="Arial"/>
          <w:sz w:val="20"/>
          <w:szCs w:val="20"/>
          <w:vertAlign w:val="superscript"/>
        </w:rPr>
        <w:t xml:space="preserve">2  </w:t>
      </w:r>
      <w:r w:rsidR="008A05FB">
        <w:rPr>
          <w:rStyle w:val="normaltextrun"/>
          <w:rFonts w:ascii="Arial" w:hAnsi="Arial" w:cs="Arial"/>
          <w:b/>
          <w:bCs/>
          <w:sz w:val="20"/>
          <w:szCs w:val="20"/>
        </w:rPr>
        <w:t>(40 CFR 63.6650(c) &amp; (e),</w:t>
      </w:r>
      <w:r w:rsidR="00600F43">
        <w:rPr>
          <w:rStyle w:val="normaltextrun"/>
          <w:rFonts w:ascii="Arial" w:hAnsi="Arial" w:cs="Arial"/>
          <w:b/>
          <w:bCs/>
          <w:sz w:val="20"/>
          <w:szCs w:val="20"/>
        </w:rPr>
        <w:t xml:space="preserve"> </w:t>
      </w:r>
      <w:r w:rsidR="008A05FB">
        <w:rPr>
          <w:rStyle w:val="normaltextrun"/>
          <w:rFonts w:ascii="Arial" w:hAnsi="Arial" w:cs="Arial"/>
          <w:b/>
          <w:bCs/>
          <w:sz w:val="20"/>
          <w:szCs w:val="20"/>
        </w:rPr>
        <w:t>40 CFR 63.8(c)(8),</w:t>
      </w:r>
      <w:r w:rsidR="00600F43">
        <w:rPr>
          <w:rStyle w:val="normaltextrun"/>
          <w:rFonts w:ascii="Arial" w:hAnsi="Arial" w:cs="Arial"/>
          <w:b/>
          <w:bCs/>
          <w:sz w:val="20"/>
          <w:szCs w:val="20"/>
        </w:rPr>
        <w:t xml:space="preserve"> </w:t>
      </w:r>
      <w:r w:rsidR="008A05FB">
        <w:rPr>
          <w:rStyle w:val="normaltextrun"/>
          <w:rFonts w:ascii="Arial" w:hAnsi="Arial" w:cs="Arial"/>
          <w:b/>
          <w:bCs/>
          <w:sz w:val="20"/>
          <w:szCs w:val="20"/>
        </w:rPr>
        <w:t>40 CFR 63.10(e)(3))</w:t>
      </w:r>
      <w:r w:rsidR="008A05FB">
        <w:rPr>
          <w:rStyle w:val="eop"/>
          <w:rFonts w:ascii="Arial" w:hAnsi="Arial" w:cs="Arial"/>
          <w:sz w:val="20"/>
          <w:szCs w:val="20"/>
        </w:rPr>
        <w:t> </w:t>
      </w:r>
    </w:p>
    <w:p w14:paraId="3EEC9B2C" w14:textId="2FBCD135" w:rsidR="008E2FAE" w:rsidRPr="009B696F" w:rsidRDefault="007B5EE9" w:rsidP="002843E0">
      <w:pPr>
        <w:pStyle w:val="paragraph"/>
        <w:numPr>
          <w:ilvl w:val="0"/>
          <w:numId w:val="11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Company name and address.</w:t>
      </w:r>
      <w:r>
        <w:rPr>
          <w:rStyle w:val="eop"/>
          <w:rFonts w:ascii="Arial" w:hAnsi="Arial" w:cs="Arial"/>
          <w:sz w:val="20"/>
          <w:szCs w:val="20"/>
        </w:rPr>
        <w:t> </w:t>
      </w:r>
    </w:p>
    <w:p w14:paraId="72F51030" w14:textId="30B7F9BC" w:rsidR="008E2FAE" w:rsidRPr="009B696F" w:rsidRDefault="007B5EE9" w:rsidP="002843E0">
      <w:pPr>
        <w:pStyle w:val="paragraph"/>
        <w:numPr>
          <w:ilvl w:val="0"/>
          <w:numId w:val="112"/>
        </w:numPr>
        <w:spacing w:before="0" w:beforeAutospacing="0" w:after="120" w:afterAutospacing="0"/>
        <w:jc w:val="both"/>
        <w:textAlignment w:val="baseline"/>
        <w:rPr>
          <w:rStyle w:val="eop"/>
          <w:rFonts w:ascii="Arial" w:hAnsi="Arial" w:cs="Arial"/>
          <w:sz w:val="20"/>
          <w:szCs w:val="20"/>
        </w:rPr>
      </w:pPr>
      <w:r>
        <w:rPr>
          <w:rStyle w:val="normaltextrun"/>
          <w:rFonts w:ascii="Arial" w:hAnsi="Arial" w:cs="Arial"/>
          <w:sz w:val="20"/>
          <w:szCs w:val="20"/>
        </w:rPr>
        <w:t>Statement by a responsible official, with that official's name, title, and signature, certifying the accuracy of the content of the report.</w:t>
      </w:r>
      <w:r>
        <w:rPr>
          <w:rStyle w:val="eop"/>
          <w:rFonts w:ascii="Arial" w:hAnsi="Arial" w:cs="Arial"/>
          <w:sz w:val="20"/>
          <w:szCs w:val="20"/>
        </w:rPr>
        <w:t> </w:t>
      </w:r>
    </w:p>
    <w:p w14:paraId="61108AA3" w14:textId="46E57FAD" w:rsidR="008E2FAE" w:rsidRPr="009B696F" w:rsidRDefault="007B5EE9" w:rsidP="002843E0">
      <w:pPr>
        <w:pStyle w:val="paragraph"/>
        <w:numPr>
          <w:ilvl w:val="0"/>
          <w:numId w:val="11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Date of report and beginning and ending dates of the reporting period.</w:t>
      </w:r>
      <w:r>
        <w:rPr>
          <w:rStyle w:val="eop"/>
          <w:rFonts w:ascii="Arial" w:hAnsi="Arial" w:cs="Arial"/>
          <w:sz w:val="20"/>
          <w:szCs w:val="20"/>
        </w:rPr>
        <w:t> </w:t>
      </w:r>
    </w:p>
    <w:p w14:paraId="6457F4DB" w14:textId="68510194" w:rsidR="008E2FAE" w:rsidRPr="009B696F" w:rsidRDefault="007B5EE9" w:rsidP="002843E0">
      <w:pPr>
        <w:pStyle w:val="paragraph"/>
        <w:numPr>
          <w:ilvl w:val="0"/>
          <w:numId w:val="112"/>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If a malfunction occurred during the reporting period, the compliance report must include the number, duration, and a brief description for each type of malfunction which occurred during the reporting period and which caused or may have caused any applicable emission limitation to be exceeded</w:t>
      </w:r>
      <w:r w:rsidR="00854179">
        <w:rPr>
          <w:rStyle w:val="normaltextrun"/>
          <w:rFonts w:ascii="Arial" w:hAnsi="Arial" w:cs="Arial"/>
          <w:sz w:val="20"/>
          <w:szCs w:val="20"/>
        </w:rPr>
        <w:t xml:space="preserve">. </w:t>
      </w:r>
      <w:r w:rsidR="00EF3D8F">
        <w:rPr>
          <w:rStyle w:val="normaltextrun"/>
          <w:rFonts w:ascii="Arial" w:hAnsi="Arial" w:cs="Arial"/>
          <w:sz w:val="20"/>
          <w:szCs w:val="20"/>
        </w:rPr>
        <w:t xml:space="preserve"> </w:t>
      </w:r>
      <w:r>
        <w:rPr>
          <w:rStyle w:val="normaltextrun"/>
          <w:rFonts w:ascii="Arial" w:hAnsi="Arial" w:cs="Arial"/>
          <w:sz w:val="20"/>
          <w:szCs w:val="20"/>
        </w:rPr>
        <w:t xml:space="preserve">The report must also include a description of actions taken during a malfunction of an affected source to minimize emissions in accordance with </w:t>
      </w:r>
      <w:r w:rsidR="00600F43">
        <w:rPr>
          <w:rStyle w:val="normaltextrun"/>
          <w:rFonts w:ascii="Arial" w:hAnsi="Arial" w:cs="Arial"/>
          <w:sz w:val="20"/>
          <w:szCs w:val="20"/>
        </w:rPr>
        <w:t xml:space="preserve">40 CFR </w:t>
      </w:r>
      <w:r>
        <w:rPr>
          <w:rStyle w:val="normaltextrun"/>
          <w:rFonts w:ascii="Arial" w:hAnsi="Arial" w:cs="Arial"/>
          <w:sz w:val="20"/>
          <w:szCs w:val="20"/>
        </w:rPr>
        <w:t>63.6605(b), including actions taken to correct a malfunction.</w:t>
      </w:r>
      <w:r>
        <w:rPr>
          <w:rStyle w:val="eop"/>
          <w:rFonts w:ascii="Arial" w:hAnsi="Arial" w:cs="Arial"/>
          <w:sz w:val="20"/>
          <w:szCs w:val="20"/>
        </w:rPr>
        <w:t> </w:t>
      </w:r>
    </w:p>
    <w:p w14:paraId="09FC630D" w14:textId="735B20DB" w:rsidR="008E2FAE" w:rsidRPr="0013193C" w:rsidRDefault="007B5EE9" w:rsidP="002843E0">
      <w:pPr>
        <w:pStyle w:val="paragraph"/>
        <w:numPr>
          <w:ilvl w:val="0"/>
          <w:numId w:val="112"/>
        </w:numPr>
        <w:spacing w:before="0" w:beforeAutospacing="0" w:after="120" w:afterAutospacing="0"/>
        <w:jc w:val="both"/>
        <w:textAlignment w:val="baseline"/>
        <w:rPr>
          <w:rStyle w:val="normaltextrun"/>
        </w:rPr>
      </w:pPr>
      <w:r>
        <w:rPr>
          <w:rStyle w:val="normaltextrun"/>
          <w:rFonts w:ascii="Arial" w:hAnsi="Arial" w:cs="Arial"/>
          <w:sz w:val="20"/>
          <w:szCs w:val="20"/>
        </w:rPr>
        <w:lastRenderedPageBreak/>
        <w:t>If there are no deviations from any emission or operating limitations, a statement that there were no deviations from the emission or operating limitations during the reporting period</w:t>
      </w:r>
      <w:r w:rsidR="00854179">
        <w:rPr>
          <w:rStyle w:val="normaltextrun"/>
          <w:rFonts w:ascii="Arial" w:hAnsi="Arial" w:cs="Arial"/>
          <w:sz w:val="20"/>
          <w:szCs w:val="20"/>
        </w:rPr>
        <w:t xml:space="preserve">. </w:t>
      </w:r>
      <w:r w:rsidRPr="0013193C">
        <w:rPr>
          <w:rStyle w:val="normaltextrun"/>
        </w:rPr>
        <w:t> </w:t>
      </w:r>
    </w:p>
    <w:p w14:paraId="1B706DD5" w14:textId="7FB0C6CA" w:rsidR="007B5EE9" w:rsidRPr="0013193C" w:rsidRDefault="007B5EE9" w:rsidP="002843E0">
      <w:pPr>
        <w:pStyle w:val="paragraph"/>
        <w:numPr>
          <w:ilvl w:val="0"/>
          <w:numId w:val="112"/>
        </w:numPr>
        <w:spacing w:before="0" w:beforeAutospacing="0" w:after="120" w:afterAutospacing="0"/>
        <w:jc w:val="both"/>
        <w:textAlignment w:val="baseline"/>
        <w:rPr>
          <w:rStyle w:val="normaltextrun"/>
        </w:rPr>
      </w:pPr>
      <w:r>
        <w:rPr>
          <w:rStyle w:val="normaltextrun"/>
          <w:rFonts w:ascii="Arial" w:hAnsi="Arial" w:cs="Arial"/>
          <w:sz w:val="20"/>
          <w:szCs w:val="20"/>
        </w:rPr>
        <w:t>If there were no periods during which the C</w:t>
      </w:r>
      <w:r w:rsidR="00AF539D">
        <w:rPr>
          <w:rStyle w:val="normaltextrun"/>
          <w:rFonts w:ascii="Arial" w:hAnsi="Arial" w:cs="Arial"/>
          <w:sz w:val="20"/>
          <w:szCs w:val="20"/>
        </w:rPr>
        <w:t>P</w:t>
      </w:r>
      <w:r>
        <w:rPr>
          <w:rStyle w:val="normaltextrun"/>
          <w:rFonts w:ascii="Arial" w:hAnsi="Arial" w:cs="Arial"/>
          <w:sz w:val="20"/>
          <w:szCs w:val="20"/>
        </w:rPr>
        <w:t xml:space="preserve">MS was out-of-control, as specified in </w:t>
      </w:r>
      <w:r w:rsidR="00600F43">
        <w:rPr>
          <w:rStyle w:val="normaltextrun"/>
          <w:rFonts w:ascii="Arial" w:hAnsi="Arial" w:cs="Arial"/>
          <w:sz w:val="20"/>
          <w:szCs w:val="20"/>
        </w:rPr>
        <w:t xml:space="preserve">40 CFR </w:t>
      </w:r>
      <w:r>
        <w:rPr>
          <w:rStyle w:val="normaltextrun"/>
          <w:rFonts w:ascii="Arial" w:hAnsi="Arial" w:cs="Arial"/>
          <w:sz w:val="20"/>
          <w:szCs w:val="20"/>
        </w:rPr>
        <w:t>63.8(c)(7), a statement that there were no periods during which the C</w:t>
      </w:r>
      <w:r w:rsidR="00AF539D">
        <w:rPr>
          <w:rStyle w:val="normaltextrun"/>
          <w:rFonts w:ascii="Arial" w:hAnsi="Arial" w:cs="Arial"/>
          <w:sz w:val="20"/>
          <w:szCs w:val="20"/>
        </w:rPr>
        <w:t>P</w:t>
      </w:r>
      <w:r>
        <w:rPr>
          <w:rStyle w:val="normaltextrun"/>
          <w:rFonts w:ascii="Arial" w:hAnsi="Arial" w:cs="Arial"/>
          <w:sz w:val="20"/>
          <w:szCs w:val="20"/>
        </w:rPr>
        <w:t>MS was out-of-control during the reporting period</w:t>
      </w:r>
      <w:r w:rsidR="00854179">
        <w:rPr>
          <w:rStyle w:val="normaltextrun"/>
          <w:rFonts w:ascii="Arial" w:hAnsi="Arial" w:cs="Arial"/>
          <w:sz w:val="20"/>
          <w:szCs w:val="20"/>
        </w:rPr>
        <w:t xml:space="preserve">. </w:t>
      </w:r>
      <w:r w:rsidRPr="0013193C">
        <w:rPr>
          <w:rStyle w:val="normaltextrun"/>
        </w:rPr>
        <w:t> </w:t>
      </w:r>
    </w:p>
    <w:p w14:paraId="43323F0C" w14:textId="79B8A6C5" w:rsidR="007B5EE9" w:rsidRDefault="007B5EE9" w:rsidP="002843E0">
      <w:pPr>
        <w:pStyle w:val="paragraph"/>
        <w:numPr>
          <w:ilvl w:val="0"/>
          <w:numId w:val="112"/>
        </w:numPr>
        <w:spacing w:before="0" w:beforeAutospacing="0" w:after="120" w:afterAutospacing="0"/>
        <w:jc w:val="both"/>
        <w:textAlignment w:val="baseline"/>
        <w:rPr>
          <w:rStyle w:val="normaltextrun"/>
        </w:rPr>
      </w:pPr>
      <w:r>
        <w:rPr>
          <w:rStyle w:val="normaltextrun"/>
          <w:rFonts w:ascii="Arial" w:hAnsi="Arial" w:cs="Arial"/>
          <w:sz w:val="20"/>
          <w:szCs w:val="20"/>
        </w:rPr>
        <w:t>I</w:t>
      </w:r>
      <w:r w:rsidRPr="008879F9">
        <w:rPr>
          <w:rStyle w:val="normaltextrun"/>
          <w:rFonts w:ascii="Arial" w:hAnsi="Arial" w:cs="Arial"/>
          <w:sz w:val="20"/>
          <w:szCs w:val="20"/>
        </w:rPr>
        <w:t>f</w:t>
      </w:r>
      <w:r>
        <w:rPr>
          <w:rStyle w:val="normaltextrun"/>
          <w:rFonts w:ascii="Arial" w:hAnsi="Arial" w:cs="Arial"/>
          <w:sz w:val="20"/>
          <w:szCs w:val="20"/>
        </w:rPr>
        <w:t xml:space="preserve"> there was a deviation from an emission or operating limitation, the following information must be included.</w:t>
      </w:r>
      <w:r w:rsidRPr="0013193C">
        <w:rPr>
          <w:rStyle w:val="normaltextrun"/>
        </w:rPr>
        <w:t> </w:t>
      </w:r>
    </w:p>
    <w:p w14:paraId="091CFF16" w14:textId="09763647" w:rsidR="008E2FAE"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date and time that each malfunction started and stopped.</w:t>
      </w:r>
      <w:r>
        <w:rPr>
          <w:rStyle w:val="eop"/>
          <w:rFonts w:ascii="Arial" w:hAnsi="Arial" w:cs="Arial"/>
          <w:sz w:val="20"/>
          <w:szCs w:val="20"/>
        </w:rPr>
        <w:t> </w:t>
      </w:r>
    </w:p>
    <w:p w14:paraId="21008512" w14:textId="040F7741" w:rsidR="008E2FAE"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date, time, and duration that each C</w:t>
      </w:r>
      <w:r w:rsidR="00AF539D">
        <w:rPr>
          <w:rStyle w:val="normaltextrun"/>
          <w:rFonts w:ascii="Arial" w:hAnsi="Arial" w:cs="Arial"/>
          <w:sz w:val="20"/>
          <w:szCs w:val="20"/>
        </w:rPr>
        <w:t>P</w:t>
      </w:r>
      <w:r>
        <w:rPr>
          <w:rStyle w:val="normaltextrun"/>
          <w:rFonts w:ascii="Arial" w:hAnsi="Arial" w:cs="Arial"/>
          <w:sz w:val="20"/>
          <w:szCs w:val="20"/>
        </w:rPr>
        <w:t>MS was inoperative, except for zero (low-level) and high-level checks.</w:t>
      </w:r>
      <w:r>
        <w:rPr>
          <w:rStyle w:val="eop"/>
          <w:rFonts w:ascii="Arial" w:hAnsi="Arial" w:cs="Arial"/>
          <w:sz w:val="20"/>
          <w:szCs w:val="20"/>
        </w:rPr>
        <w:t> </w:t>
      </w:r>
    </w:p>
    <w:p w14:paraId="10F787F1" w14:textId="0C0AA6C4" w:rsidR="008E2FAE" w:rsidRDefault="007B5EE9" w:rsidP="002843E0">
      <w:pPr>
        <w:pStyle w:val="paragraph"/>
        <w:numPr>
          <w:ilvl w:val="2"/>
          <w:numId w:val="113"/>
        </w:numPr>
        <w:spacing w:before="0" w:beforeAutospacing="0" w:after="120" w:afterAutospacing="0"/>
        <w:jc w:val="both"/>
        <w:textAlignment w:val="baseline"/>
        <w:rPr>
          <w:rStyle w:val="normaltextrun"/>
          <w:rFonts w:ascii="Arial" w:hAnsi="Arial" w:cs="Arial"/>
          <w:sz w:val="20"/>
          <w:szCs w:val="20"/>
        </w:rPr>
      </w:pPr>
      <w:r>
        <w:rPr>
          <w:rStyle w:val="normaltextrun"/>
          <w:rFonts w:ascii="Arial" w:hAnsi="Arial" w:cs="Arial"/>
          <w:sz w:val="20"/>
          <w:szCs w:val="20"/>
        </w:rPr>
        <w:t>The date, time, and duration that each C</w:t>
      </w:r>
      <w:r w:rsidR="00AF539D">
        <w:rPr>
          <w:rStyle w:val="normaltextrun"/>
          <w:rFonts w:ascii="Arial" w:hAnsi="Arial" w:cs="Arial"/>
          <w:sz w:val="20"/>
          <w:szCs w:val="20"/>
        </w:rPr>
        <w:t>P</w:t>
      </w:r>
      <w:r>
        <w:rPr>
          <w:rStyle w:val="normaltextrun"/>
          <w:rFonts w:ascii="Arial" w:hAnsi="Arial" w:cs="Arial"/>
          <w:sz w:val="20"/>
          <w:szCs w:val="20"/>
        </w:rPr>
        <w:t>MS was out-of-control, including the information</w:t>
      </w:r>
      <w:r w:rsidR="00600F43">
        <w:rPr>
          <w:rStyle w:val="normaltextrun"/>
          <w:rFonts w:ascii="Arial" w:hAnsi="Arial" w:cs="Arial"/>
          <w:sz w:val="20"/>
          <w:szCs w:val="20"/>
        </w:rPr>
        <w:t xml:space="preserve"> </w:t>
      </w:r>
      <w:r>
        <w:rPr>
          <w:rStyle w:val="normaltextrun"/>
          <w:rFonts w:ascii="Arial" w:hAnsi="Arial" w:cs="Arial"/>
          <w:sz w:val="20"/>
          <w:szCs w:val="20"/>
        </w:rPr>
        <w:t>required in the</w:t>
      </w:r>
      <w:r w:rsidR="00600F43">
        <w:rPr>
          <w:rStyle w:val="normaltextrun"/>
          <w:rFonts w:ascii="Arial" w:hAnsi="Arial" w:cs="Arial"/>
          <w:sz w:val="20"/>
          <w:szCs w:val="20"/>
        </w:rPr>
        <w:t xml:space="preserve"> </w:t>
      </w:r>
      <w:r>
        <w:rPr>
          <w:rStyle w:val="normaltextrun"/>
          <w:rFonts w:ascii="Arial" w:hAnsi="Arial" w:cs="Arial"/>
          <w:sz w:val="20"/>
          <w:szCs w:val="20"/>
        </w:rPr>
        <w:t>excess emissions and</w:t>
      </w:r>
      <w:r w:rsidR="00600F43">
        <w:rPr>
          <w:rStyle w:val="normaltextrun"/>
          <w:rFonts w:ascii="Arial" w:hAnsi="Arial" w:cs="Arial"/>
          <w:sz w:val="20"/>
          <w:szCs w:val="20"/>
        </w:rPr>
        <w:t xml:space="preserve"> </w:t>
      </w:r>
      <w:r>
        <w:rPr>
          <w:rStyle w:val="normaltextrun"/>
          <w:rFonts w:ascii="Arial" w:hAnsi="Arial" w:cs="Arial"/>
          <w:sz w:val="20"/>
          <w:szCs w:val="20"/>
        </w:rPr>
        <w:t>continuous monitoring system performance report. </w:t>
      </w:r>
    </w:p>
    <w:p w14:paraId="6074F40C" w14:textId="00C4158B" w:rsidR="00AB0447" w:rsidRPr="0013193C" w:rsidRDefault="007B5EE9" w:rsidP="002843E0">
      <w:pPr>
        <w:pStyle w:val="paragraph"/>
        <w:numPr>
          <w:ilvl w:val="2"/>
          <w:numId w:val="113"/>
        </w:numPr>
        <w:spacing w:before="0" w:beforeAutospacing="0" w:after="120" w:afterAutospacing="0"/>
        <w:jc w:val="both"/>
        <w:textAlignment w:val="baseline"/>
        <w:rPr>
          <w:rStyle w:val="normaltextrun"/>
        </w:rPr>
      </w:pPr>
      <w:r>
        <w:rPr>
          <w:rStyle w:val="normaltextrun"/>
          <w:rFonts w:ascii="Arial" w:hAnsi="Arial" w:cs="Arial"/>
          <w:sz w:val="20"/>
          <w:szCs w:val="20"/>
        </w:rPr>
        <w:t>The date and time that each deviation started and stopped, and whether each deviation occurred during a period of malfunction or during another period.</w:t>
      </w:r>
      <w:r w:rsidRPr="0013193C">
        <w:rPr>
          <w:rStyle w:val="normaltextrun"/>
        </w:rPr>
        <w:t> </w:t>
      </w:r>
    </w:p>
    <w:p w14:paraId="566238E5" w14:textId="639CF89D" w:rsidR="00AB0447"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 summary of the total duration of the deviation during the reporting period, and the total duration as a percent of the total source operating time during that reporting period</w:t>
      </w:r>
      <w:r w:rsidR="00854179">
        <w:rPr>
          <w:rStyle w:val="normaltextrun"/>
          <w:rFonts w:ascii="Arial" w:hAnsi="Arial" w:cs="Arial"/>
          <w:sz w:val="20"/>
          <w:szCs w:val="20"/>
        </w:rPr>
        <w:t xml:space="preserve">. </w:t>
      </w:r>
    </w:p>
    <w:p w14:paraId="5064FCF8" w14:textId="03546900" w:rsidR="008E2FAE"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 breakdown of the total duration of the deviations during the reporting period into those that are due to control equipment problems, process problems, other known causes, and other unknown causes</w:t>
      </w:r>
      <w:r w:rsidR="00854179">
        <w:rPr>
          <w:rStyle w:val="normaltextrun"/>
          <w:rFonts w:ascii="Arial" w:hAnsi="Arial" w:cs="Arial"/>
          <w:sz w:val="20"/>
          <w:szCs w:val="20"/>
        </w:rPr>
        <w:t xml:space="preserve">. </w:t>
      </w:r>
    </w:p>
    <w:p w14:paraId="7ADFC173" w14:textId="03E76C0E" w:rsidR="007B5EE9"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 summary of the total duration of C</w:t>
      </w:r>
      <w:r w:rsidR="00AF539D">
        <w:rPr>
          <w:rStyle w:val="normaltextrun"/>
          <w:rFonts w:ascii="Arial" w:hAnsi="Arial" w:cs="Arial"/>
          <w:sz w:val="20"/>
          <w:szCs w:val="20"/>
        </w:rPr>
        <w:t>P</w:t>
      </w:r>
      <w:r>
        <w:rPr>
          <w:rStyle w:val="normaltextrun"/>
          <w:rFonts w:ascii="Arial" w:hAnsi="Arial" w:cs="Arial"/>
          <w:sz w:val="20"/>
          <w:szCs w:val="20"/>
        </w:rPr>
        <w:t>MS downtime during the reporting period, and the total duration of C</w:t>
      </w:r>
      <w:r w:rsidR="00AF539D">
        <w:rPr>
          <w:rStyle w:val="normaltextrun"/>
          <w:rFonts w:ascii="Arial" w:hAnsi="Arial" w:cs="Arial"/>
          <w:sz w:val="20"/>
          <w:szCs w:val="20"/>
        </w:rPr>
        <w:t>P</w:t>
      </w:r>
      <w:r>
        <w:rPr>
          <w:rStyle w:val="normaltextrun"/>
          <w:rFonts w:ascii="Arial" w:hAnsi="Arial" w:cs="Arial"/>
          <w:sz w:val="20"/>
          <w:szCs w:val="20"/>
        </w:rPr>
        <w:t>MS downtime as a percent of the total operating time of the stationary RICE at which the C</w:t>
      </w:r>
      <w:r w:rsidR="00AF539D">
        <w:rPr>
          <w:rStyle w:val="normaltextrun"/>
          <w:rFonts w:ascii="Arial" w:hAnsi="Arial" w:cs="Arial"/>
          <w:sz w:val="20"/>
          <w:szCs w:val="20"/>
        </w:rPr>
        <w:t>P</w:t>
      </w:r>
      <w:r>
        <w:rPr>
          <w:rStyle w:val="normaltextrun"/>
          <w:rFonts w:ascii="Arial" w:hAnsi="Arial" w:cs="Arial"/>
          <w:sz w:val="20"/>
          <w:szCs w:val="20"/>
        </w:rPr>
        <w:t>MS downtime occurred during that reporting period. </w:t>
      </w:r>
    </w:p>
    <w:p w14:paraId="0BB3986A" w14:textId="197DD673" w:rsidR="008E2FAE"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An identification of each parameter and pollutant (CO or formaldehyde) that was monitored at the stationary RICE</w:t>
      </w:r>
      <w:r w:rsidR="00854179">
        <w:rPr>
          <w:rStyle w:val="normaltextrun"/>
          <w:rFonts w:ascii="Arial" w:hAnsi="Arial" w:cs="Arial"/>
          <w:sz w:val="20"/>
          <w:szCs w:val="20"/>
        </w:rPr>
        <w:t xml:space="preserve">. </w:t>
      </w:r>
    </w:p>
    <w:p w14:paraId="63D2D85C" w14:textId="4BC44010" w:rsidR="008E2FAE"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 brief description of the stationary RICE.</w:t>
      </w:r>
      <w:r>
        <w:rPr>
          <w:rStyle w:val="eop"/>
          <w:rFonts w:ascii="Arial" w:hAnsi="Arial" w:cs="Arial"/>
          <w:sz w:val="20"/>
          <w:szCs w:val="20"/>
        </w:rPr>
        <w:t> </w:t>
      </w:r>
    </w:p>
    <w:p w14:paraId="1EC513CB" w14:textId="76F9D345" w:rsidR="008E2FAE"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A brief description of the C</w:t>
      </w:r>
      <w:r w:rsidR="00AF539D">
        <w:rPr>
          <w:rStyle w:val="normaltextrun"/>
          <w:rFonts w:ascii="Arial" w:hAnsi="Arial" w:cs="Arial"/>
          <w:sz w:val="20"/>
          <w:szCs w:val="20"/>
        </w:rPr>
        <w:t>P</w:t>
      </w:r>
      <w:r>
        <w:rPr>
          <w:rStyle w:val="normaltextrun"/>
          <w:rFonts w:ascii="Arial" w:hAnsi="Arial" w:cs="Arial"/>
          <w:sz w:val="20"/>
          <w:szCs w:val="20"/>
        </w:rPr>
        <w:t>MS.</w:t>
      </w:r>
      <w:r>
        <w:rPr>
          <w:rStyle w:val="eop"/>
          <w:rFonts w:ascii="Arial" w:hAnsi="Arial" w:cs="Arial"/>
          <w:sz w:val="20"/>
          <w:szCs w:val="20"/>
        </w:rPr>
        <w:t> </w:t>
      </w:r>
    </w:p>
    <w:p w14:paraId="35CBE27E" w14:textId="4197DD84" w:rsidR="008E2FAE" w:rsidRPr="009B696F" w:rsidRDefault="007B5EE9" w:rsidP="002843E0">
      <w:pPr>
        <w:pStyle w:val="paragraph"/>
        <w:numPr>
          <w:ilvl w:val="2"/>
          <w:numId w:val="113"/>
        </w:numPr>
        <w:spacing w:before="0" w:beforeAutospacing="0" w:after="120" w:afterAutospacing="0"/>
        <w:jc w:val="both"/>
        <w:textAlignment w:val="baseline"/>
        <w:rPr>
          <w:rFonts w:ascii="Arial" w:hAnsi="Arial" w:cs="Arial"/>
          <w:sz w:val="20"/>
          <w:szCs w:val="20"/>
        </w:rPr>
      </w:pPr>
      <w:r>
        <w:rPr>
          <w:rStyle w:val="normaltextrun"/>
          <w:rFonts w:ascii="Arial" w:hAnsi="Arial" w:cs="Arial"/>
          <w:sz w:val="20"/>
          <w:szCs w:val="20"/>
        </w:rPr>
        <w:t>The date of the latest C</w:t>
      </w:r>
      <w:r w:rsidR="00AF539D">
        <w:rPr>
          <w:rStyle w:val="normaltextrun"/>
          <w:rFonts w:ascii="Arial" w:hAnsi="Arial" w:cs="Arial"/>
          <w:sz w:val="20"/>
          <w:szCs w:val="20"/>
        </w:rPr>
        <w:t>P</w:t>
      </w:r>
      <w:r>
        <w:rPr>
          <w:rStyle w:val="normaltextrun"/>
          <w:rFonts w:ascii="Arial" w:hAnsi="Arial" w:cs="Arial"/>
          <w:sz w:val="20"/>
          <w:szCs w:val="20"/>
        </w:rPr>
        <w:t>MS certification or audit.</w:t>
      </w:r>
      <w:r>
        <w:rPr>
          <w:rStyle w:val="eop"/>
          <w:rFonts w:ascii="Arial" w:hAnsi="Arial" w:cs="Arial"/>
          <w:sz w:val="20"/>
          <w:szCs w:val="20"/>
        </w:rPr>
        <w:t> </w:t>
      </w:r>
    </w:p>
    <w:p w14:paraId="3D644B3C" w14:textId="472AC49F" w:rsidR="00243038" w:rsidRPr="00DD6A7E" w:rsidRDefault="007B5EE9" w:rsidP="002843E0">
      <w:pPr>
        <w:pStyle w:val="paragraph"/>
        <w:numPr>
          <w:ilvl w:val="2"/>
          <w:numId w:val="113"/>
        </w:numPr>
        <w:spacing w:before="0" w:beforeAutospacing="0" w:after="0" w:afterAutospacing="0"/>
        <w:jc w:val="both"/>
        <w:textAlignment w:val="baseline"/>
        <w:rPr>
          <w:rStyle w:val="normaltextrun"/>
          <w:rFonts w:ascii="Arial" w:hAnsi="Arial" w:cs="Arial"/>
          <w:color w:val="000000"/>
          <w:sz w:val="20"/>
          <w:szCs w:val="20"/>
        </w:rPr>
      </w:pPr>
      <w:r>
        <w:rPr>
          <w:rStyle w:val="normaltextrun"/>
          <w:rFonts w:ascii="Arial" w:hAnsi="Arial" w:cs="Arial"/>
          <w:sz w:val="20"/>
          <w:szCs w:val="20"/>
        </w:rPr>
        <w:t>A description of any changes in C</w:t>
      </w:r>
      <w:r w:rsidR="00AF539D">
        <w:rPr>
          <w:rStyle w:val="normaltextrun"/>
          <w:rFonts w:ascii="Arial" w:hAnsi="Arial" w:cs="Arial"/>
          <w:sz w:val="20"/>
          <w:szCs w:val="20"/>
        </w:rPr>
        <w:t>P</w:t>
      </w:r>
      <w:r>
        <w:rPr>
          <w:rStyle w:val="normaltextrun"/>
          <w:rFonts w:ascii="Arial" w:hAnsi="Arial" w:cs="Arial"/>
          <w:sz w:val="20"/>
          <w:szCs w:val="20"/>
        </w:rPr>
        <w:t>MS, processes, or controls since the last reporting period.</w:t>
      </w:r>
      <w:r>
        <w:rPr>
          <w:rStyle w:val="eop"/>
          <w:rFonts w:ascii="Arial" w:hAnsi="Arial" w:cs="Arial"/>
          <w:sz w:val="20"/>
          <w:szCs w:val="20"/>
        </w:rPr>
        <w:t> </w:t>
      </w:r>
    </w:p>
    <w:p w14:paraId="663D65CB" w14:textId="77777777" w:rsidR="00B57ECF" w:rsidRPr="00E111A8" w:rsidRDefault="00B57ECF" w:rsidP="008A05FB">
      <w:pPr>
        <w:jc w:val="both"/>
        <w:rPr>
          <w:rFonts w:cs="Arial"/>
        </w:rPr>
      </w:pPr>
    </w:p>
    <w:p w14:paraId="5C76FDDA" w14:textId="77777777" w:rsidR="00B57ECF" w:rsidRDefault="00B57ECF" w:rsidP="008A05FB">
      <w:pPr>
        <w:jc w:val="both"/>
      </w:pPr>
      <w:r>
        <w:rPr>
          <w:b/>
        </w:rPr>
        <w:t xml:space="preserve">VIII.  </w:t>
      </w:r>
      <w:r>
        <w:rPr>
          <w:b/>
          <w:u w:val="single"/>
        </w:rPr>
        <w:t>STACK/VENT RESTRICTION(S)</w:t>
      </w:r>
    </w:p>
    <w:p w14:paraId="5BF57D9E" w14:textId="77777777" w:rsidR="00B57ECF" w:rsidRDefault="00B57ECF" w:rsidP="008A05FB">
      <w:pPr>
        <w:jc w:val="both"/>
      </w:pPr>
    </w:p>
    <w:p w14:paraId="65BDFE67" w14:textId="72649F28" w:rsidR="00B57ECF" w:rsidRDefault="00F31817" w:rsidP="008A05FB">
      <w:pPr>
        <w:jc w:val="both"/>
      </w:pPr>
      <w:r>
        <w:t>NA</w:t>
      </w:r>
    </w:p>
    <w:p w14:paraId="193AB35A" w14:textId="77777777" w:rsidR="00F31817" w:rsidRPr="0007707C" w:rsidRDefault="00F31817" w:rsidP="008A05FB">
      <w:pPr>
        <w:jc w:val="both"/>
      </w:pPr>
    </w:p>
    <w:p w14:paraId="44D5AB21" w14:textId="77777777" w:rsidR="00B57ECF" w:rsidRDefault="00B57ECF" w:rsidP="008A05FB">
      <w:pPr>
        <w:jc w:val="both"/>
      </w:pPr>
      <w:r>
        <w:rPr>
          <w:b/>
        </w:rPr>
        <w:t xml:space="preserve">IX.  </w:t>
      </w:r>
      <w:r>
        <w:rPr>
          <w:b/>
          <w:u w:val="single"/>
        </w:rPr>
        <w:t>OTHER REQUIREMENT(S)</w:t>
      </w:r>
    </w:p>
    <w:p w14:paraId="5412F88A" w14:textId="77777777" w:rsidR="00B57ECF" w:rsidRPr="00FE0AD0" w:rsidRDefault="00B57ECF" w:rsidP="008A05FB">
      <w:pPr>
        <w:jc w:val="both"/>
      </w:pPr>
    </w:p>
    <w:p w14:paraId="76D5A105" w14:textId="7FC75CD9" w:rsidR="00B57ECF" w:rsidRPr="00C0388E" w:rsidRDefault="00824CE3" w:rsidP="009609F4">
      <w:pPr>
        <w:numPr>
          <w:ilvl w:val="0"/>
          <w:numId w:val="82"/>
        </w:numPr>
        <w:jc w:val="both"/>
      </w:pPr>
      <w:r>
        <w:rPr>
          <w:rStyle w:val="normaltextrun"/>
          <w:rFonts w:cs="Arial"/>
          <w:color w:val="000000"/>
          <w:shd w:val="clear" w:color="auto" w:fill="FFFFFF"/>
        </w:rPr>
        <w:t>The permittee shall comply with all applicable provisions of the National Emission Standards for Hazardous Air Pollutants, as specified in 40 CFR Part 63, Subpart</w:t>
      </w:r>
      <w:r w:rsidR="008A05FB">
        <w:rPr>
          <w:rStyle w:val="normaltextrun"/>
          <w:rFonts w:cs="Arial"/>
          <w:color w:val="000000"/>
          <w:shd w:val="clear" w:color="auto" w:fill="FFFFFF"/>
        </w:rPr>
        <w:t>s</w:t>
      </w:r>
      <w:r>
        <w:rPr>
          <w:rStyle w:val="normaltextrun"/>
          <w:rFonts w:cs="Arial"/>
          <w:color w:val="000000"/>
          <w:shd w:val="clear" w:color="auto" w:fill="FFFFFF"/>
        </w:rPr>
        <w:t xml:space="preserve"> A and ZZZZ, as they apply to any engine included in </w:t>
      </w:r>
      <w:r w:rsidR="006F642F">
        <w:rPr>
          <w:rStyle w:val="normaltextrun"/>
          <w:rFonts w:cs="Arial"/>
          <w:color w:val="000000"/>
          <w:shd w:val="clear" w:color="auto" w:fill="FFFFFF"/>
        </w:rPr>
        <w:t>FGENGMACT4Z-ENGINE1</w:t>
      </w:r>
      <w:r>
        <w:rPr>
          <w:rStyle w:val="normaltextrun"/>
          <w:rFonts w:cs="Arial"/>
          <w:color w:val="000000"/>
          <w:shd w:val="clear" w:color="auto" w:fill="FFFFFF"/>
        </w:rPr>
        <w:t>.</w:t>
      </w:r>
      <w:r>
        <w:rPr>
          <w:rStyle w:val="normaltextrun"/>
          <w:rFonts w:cs="Arial"/>
          <w:shd w:val="clear" w:color="auto" w:fill="FFFFFF"/>
          <w:vertAlign w:val="superscript"/>
        </w:rPr>
        <w:t>2</w:t>
      </w:r>
      <w:r w:rsidR="008A05FB">
        <w:rPr>
          <w:rStyle w:val="normaltextrun"/>
          <w:rFonts w:cs="Arial"/>
          <w:shd w:val="clear" w:color="auto" w:fill="FFFFFF"/>
          <w:vertAlign w:val="superscript"/>
        </w:rPr>
        <w:t xml:space="preserve">  </w:t>
      </w:r>
      <w:r>
        <w:rPr>
          <w:rStyle w:val="normaltextrun"/>
          <w:rFonts w:cs="Arial"/>
          <w:b/>
          <w:bCs/>
          <w:color w:val="000000"/>
          <w:shd w:val="clear" w:color="auto" w:fill="FFFFFF"/>
        </w:rPr>
        <w:t>(40 CFR 63.6595, 40 CFR Part 63, Subparts A and ZZZZ)</w:t>
      </w:r>
      <w:r>
        <w:rPr>
          <w:rStyle w:val="eop"/>
          <w:rFonts w:cs="Arial"/>
          <w:color w:val="000000"/>
          <w:shd w:val="clear" w:color="auto" w:fill="FFFFFF"/>
        </w:rPr>
        <w:t> </w:t>
      </w:r>
    </w:p>
    <w:p w14:paraId="7C8F2351" w14:textId="77777777" w:rsidR="00B57ECF" w:rsidRDefault="00B57ECF" w:rsidP="008A05FB">
      <w:pPr>
        <w:jc w:val="both"/>
      </w:pPr>
    </w:p>
    <w:p w14:paraId="1A4AC6DA" w14:textId="77777777" w:rsidR="00B57ECF" w:rsidRPr="00FE0AD0" w:rsidRDefault="00B57ECF" w:rsidP="008A05FB">
      <w:pPr>
        <w:jc w:val="both"/>
      </w:pPr>
    </w:p>
    <w:p w14:paraId="41BB4661" w14:textId="77777777" w:rsidR="00B57ECF" w:rsidRPr="00B90185" w:rsidRDefault="00B57ECF" w:rsidP="00544CF3">
      <w:pPr>
        <w:rPr>
          <w:b/>
        </w:rPr>
      </w:pPr>
      <w:r w:rsidRPr="00B90185">
        <w:rPr>
          <w:b/>
          <w:u w:val="single"/>
        </w:rPr>
        <w:t>Footnotes</w:t>
      </w:r>
      <w:r w:rsidRPr="00B90185">
        <w:rPr>
          <w:b/>
        </w:rPr>
        <w:t>:</w:t>
      </w:r>
    </w:p>
    <w:p w14:paraId="4887BF05" w14:textId="77777777" w:rsidR="00B57ECF" w:rsidRDefault="00B57ECF" w:rsidP="00544CF3">
      <w:r w:rsidRPr="008B47D8">
        <w:rPr>
          <w:vertAlign w:val="superscript"/>
        </w:rPr>
        <w:t>1</w:t>
      </w:r>
      <w:r>
        <w:rPr>
          <w:vertAlign w:val="superscript"/>
        </w:rPr>
        <w:t xml:space="preserve"> </w:t>
      </w:r>
      <w:r>
        <w:t>Thi</w:t>
      </w:r>
      <w:r w:rsidRPr="001E3851">
        <w:t xml:space="preserve">s </w:t>
      </w:r>
      <w:r>
        <w:t>condition</w:t>
      </w:r>
      <w:r w:rsidRPr="001E3851">
        <w:t xml:space="preserve"> is state</w:t>
      </w:r>
      <w:r>
        <w:t xml:space="preserve"> only enforceable and was established pursuant to Rule 201(1)(b).</w:t>
      </w:r>
    </w:p>
    <w:p w14:paraId="1AB7FD1C" w14:textId="77777777" w:rsidR="00B57ECF" w:rsidRPr="003A4A19" w:rsidRDefault="00B57ECF" w:rsidP="00544CF3">
      <w:pPr>
        <w:rPr>
          <w:rFonts w:cs="Arial"/>
        </w:rPr>
      </w:pPr>
      <w:r w:rsidRPr="008B47D8">
        <w:rPr>
          <w:vertAlign w:val="superscript"/>
        </w:rPr>
        <w:t>2</w:t>
      </w:r>
      <w:r>
        <w:rPr>
          <w:vertAlign w:val="superscript"/>
        </w:rPr>
        <w:t xml:space="preserve"> </w:t>
      </w:r>
      <w:r>
        <w:t>T</w:t>
      </w:r>
      <w:r w:rsidRPr="001E3851">
        <w:t xml:space="preserve">his </w:t>
      </w:r>
      <w:r>
        <w:t>condition</w:t>
      </w:r>
      <w:r w:rsidRPr="001E3851">
        <w:t xml:space="preserve"> </w:t>
      </w:r>
      <w:r>
        <w:t>is federally enforceable and was established pursuant to Rule 201(1)(a).</w:t>
      </w:r>
    </w:p>
    <w:p w14:paraId="5E83B503" w14:textId="14BB54B3" w:rsidR="00F60116" w:rsidRPr="00347387" w:rsidRDefault="00F60116" w:rsidP="00544CF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179" w:name="_Toc67490169"/>
      <w:bookmarkStart w:id="180" w:name="_Toc67491387"/>
      <w:bookmarkStart w:id="181" w:name="_Toc67492674"/>
      <w:bookmarkStart w:id="182" w:name="_Toc99704715"/>
      <w:r>
        <w:rPr>
          <w:bCs/>
          <w:iCs/>
          <w:szCs w:val="28"/>
        </w:rPr>
        <w:lastRenderedPageBreak/>
        <w:t>F</w:t>
      </w:r>
      <w:r w:rsidRPr="00347387">
        <w:rPr>
          <w:bCs/>
          <w:iCs/>
          <w:szCs w:val="28"/>
        </w:rPr>
        <w:t>G</w:t>
      </w:r>
      <w:r w:rsidR="00CD68BB">
        <w:rPr>
          <w:bCs/>
          <w:iCs/>
          <w:szCs w:val="28"/>
        </w:rPr>
        <w:t>NOX</w:t>
      </w:r>
      <w:bookmarkEnd w:id="179"/>
      <w:bookmarkEnd w:id="180"/>
      <w:bookmarkEnd w:id="181"/>
      <w:bookmarkEnd w:id="182"/>
    </w:p>
    <w:p w14:paraId="7DC4186A" w14:textId="77777777" w:rsidR="00F60116" w:rsidRPr="00EE02F9" w:rsidRDefault="00F60116" w:rsidP="00544CF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6E9A306" w14:textId="77777777" w:rsidR="00F60116" w:rsidRPr="00F30023" w:rsidRDefault="00F60116" w:rsidP="00544CF3"/>
    <w:p w14:paraId="2C201B96" w14:textId="77777777" w:rsidR="00F60116" w:rsidRDefault="00F60116" w:rsidP="00544CF3">
      <w:pPr>
        <w:rPr>
          <w:b/>
          <w:u w:val="single"/>
        </w:rPr>
      </w:pPr>
      <w:r>
        <w:rPr>
          <w:b/>
          <w:u w:val="single"/>
        </w:rPr>
        <w:t>DESCRIPTION</w:t>
      </w:r>
    </w:p>
    <w:p w14:paraId="66CF0D60" w14:textId="77777777" w:rsidR="00F60116" w:rsidRPr="00C3424D" w:rsidRDefault="00F60116" w:rsidP="00544CF3"/>
    <w:p w14:paraId="4A60D9A6" w14:textId="65762152" w:rsidR="00F60116" w:rsidRDefault="00CD68BB" w:rsidP="00544CF3">
      <w:pPr>
        <w:rPr>
          <w:color w:val="231F20"/>
        </w:rPr>
      </w:pPr>
      <w:r>
        <w:rPr>
          <w:color w:val="231F20"/>
        </w:rPr>
        <w:t>Boilers</w:t>
      </w:r>
      <w:r>
        <w:rPr>
          <w:color w:val="231F20"/>
          <w:spacing w:val="-5"/>
        </w:rPr>
        <w:t xml:space="preserve"> </w:t>
      </w:r>
      <w:r>
        <w:rPr>
          <w:color w:val="231F20"/>
        </w:rPr>
        <w:t>and</w:t>
      </w:r>
      <w:r>
        <w:rPr>
          <w:color w:val="231F20"/>
          <w:spacing w:val="-7"/>
        </w:rPr>
        <w:t xml:space="preserve"> </w:t>
      </w:r>
      <w:r>
        <w:rPr>
          <w:color w:val="231F20"/>
          <w:spacing w:val="-1"/>
        </w:rPr>
        <w:t>heaters</w:t>
      </w:r>
      <w:r>
        <w:rPr>
          <w:color w:val="231F20"/>
          <w:spacing w:val="-4"/>
        </w:rPr>
        <w:t xml:space="preserve"> </w:t>
      </w:r>
      <w:r>
        <w:rPr>
          <w:color w:val="231F20"/>
          <w:spacing w:val="-1"/>
        </w:rPr>
        <w:t>with</w:t>
      </w:r>
      <w:r>
        <w:rPr>
          <w:color w:val="231F20"/>
          <w:spacing w:val="-7"/>
        </w:rPr>
        <w:t xml:space="preserve"> </w:t>
      </w:r>
      <w:r>
        <w:rPr>
          <w:color w:val="231F20"/>
        </w:rPr>
        <w:t>NOx</w:t>
      </w:r>
      <w:r>
        <w:rPr>
          <w:color w:val="231F20"/>
          <w:spacing w:val="-5"/>
        </w:rPr>
        <w:t xml:space="preserve"> </w:t>
      </w:r>
      <w:r>
        <w:rPr>
          <w:color w:val="231F20"/>
        </w:rPr>
        <w:t>limits.</w:t>
      </w:r>
    </w:p>
    <w:p w14:paraId="7FE92652" w14:textId="77777777" w:rsidR="009B696F" w:rsidRDefault="009B696F">
      <w:pPr>
        <w:rPr>
          <w:color w:val="231F20"/>
        </w:rPr>
      </w:pPr>
    </w:p>
    <w:p w14:paraId="5B3A392D" w14:textId="4DA6462B" w:rsidR="0077375A" w:rsidRPr="0077375A" w:rsidRDefault="00F60116" w:rsidP="0013193C">
      <w:pPr>
        <w:pStyle w:val="BodyText"/>
        <w:spacing w:after="0"/>
        <w:ind w:right="274"/>
      </w:pPr>
      <w:r w:rsidRPr="00FE0AD0">
        <w:rPr>
          <w:b/>
        </w:rPr>
        <w:t>Emission Unit</w:t>
      </w:r>
      <w:r w:rsidR="0077375A">
        <w:rPr>
          <w:b/>
        </w:rPr>
        <w:t>s</w:t>
      </w:r>
      <w:r>
        <w:rPr>
          <w:b/>
        </w:rPr>
        <w:t>:</w:t>
      </w:r>
      <w:r>
        <w:t xml:space="preserve"> </w:t>
      </w:r>
      <w:r w:rsidR="0047061B">
        <w:t xml:space="preserve"> </w:t>
      </w:r>
      <w:r w:rsidR="0077375A" w:rsidRPr="0077375A">
        <w:rPr>
          <w:color w:val="231F20"/>
        </w:rPr>
        <w:t>EUBOILER1,</w:t>
      </w:r>
      <w:r w:rsidR="0077375A" w:rsidRPr="0077375A">
        <w:rPr>
          <w:color w:val="231F20"/>
          <w:spacing w:val="-10"/>
        </w:rPr>
        <w:t xml:space="preserve"> </w:t>
      </w:r>
      <w:r w:rsidR="0077375A" w:rsidRPr="0077375A">
        <w:rPr>
          <w:color w:val="231F20"/>
        </w:rPr>
        <w:t>EUBOILER2,</w:t>
      </w:r>
      <w:r w:rsidR="0077375A" w:rsidRPr="0077375A">
        <w:rPr>
          <w:color w:val="231F20"/>
          <w:spacing w:val="-10"/>
        </w:rPr>
        <w:t xml:space="preserve"> </w:t>
      </w:r>
      <w:r w:rsidR="0077375A" w:rsidRPr="0077375A">
        <w:rPr>
          <w:color w:val="231F20"/>
        </w:rPr>
        <w:t>EUBOILER3,</w:t>
      </w:r>
      <w:r w:rsidR="0077375A" w:rsidRPr="0077375A">
        <w:rPr>
          <w:color w:val="231F20"/>
          <w:spacing w:val="-11"/>
        </w:rPr>
        <w:t xml:space="preserve"> </w:t>
      </w:r>
      <w:r w:rsidR="0077375A" w:rsidRPr="0077375A">
        <w:rPr>
          <w:color w:val="231F20"/>
        </w:rPr>
        <w:t>EUBOILER4,</w:t>
      </w:r>
      <w:r w:rsidR="0077375A" w:rsidRPr="0077375A">
        <w:rPr>
          <w:color w:val="231F20"/>
          <w:spacing w:val="-12"/>
        </w:rPr>
        <w:t xml:space="preserve"> </w:t>
      </w:r>
      <w:r w:rsidR="0077375A" w:rsidRPr="0077375A">
        <w:rPr>
          <w:color w:val="231F20"/>
        </w:rPr>
        <w:t>EUMODHTR1,</w:t>
      </w:r>
      <w:r w:rsidR="0077375A" w:rsidRPr="0077375A">
        <w:rPr>
          <w:color w:val="231F20"/>
          <w:spacing w:val="-12"/>
        </w:rPr>
        <w:t xml:space="preserve"> </w:t>
      </w:r>
      <w:r w:rsidR="0077375A" w:rsidRPr="0077375A">
        <w:rPr>
          <w:color w:val="231F20"/>
        </w:rPr>
        <w:t>EUMODHTR2,</w:t>
      </w:r>
      <w:r w:rsidR="0077375A" w:rsidRPr="0077375A">
        <w:rPr>
          <w:color w:val="231F20"/>
          <w:spacing w:val="31"/>
          <w:w w:val="99"/>
        </w:rPr>
        <w:t xml:space="preserve"> </w:t>
      </w:r>
      <w:r w:rsidR="0077375A" w:rsidRPr="0077375A">
        <w:rPr>
          <w:color w:val="231F20"/>
        </w:rPr>
        <w:t>EUMODHTR3,</w:t>
      </w:r>
      <w:r w:rsidR="0077375A" w:rsidRPr="0077375A">
        <w:rPr>
          <w:color w:val="231F20"/>
          <w:spacing w:val="-13"/>
        </w:rPr>
        <w:t xml:space="preserve"> </w:t>
      </w:r>
      <w:r w:rsidR="0077375A" w:rsidRPr="0077375A">
        <w:rPr>
          <w:color w:val="231F20"/>
        </w:rPr>
        <w:t>EUMODHTR4,</w:t>
      </w:r>
      <w:r w:rsidR="0077375A" w:rsidRPr="0077375A">
        <w:rPr>
          <w:color w:val="231F20"/>
          <w:spacing w:val="-16"/>
        </w:rPr>
        <w:t xml:space="preserve"> </w:t>
      </w:r>
      <w:r w:rsidR="0077375A" w:rsidRPr="0077375A">
        <w:rPr>
          <w:color w:val="231F20"/>
        </w:rPr>
        <w:t>EUMODHTR5,</w:t>
      </w:r>
      <w:r w:rsidR="0077375A" w:rsidRPr="0077375A">
        <w:rPr>
          <w:color w:val="231F20"/>
          <w:spacing w:val="-13"/>
        </w:rPr>
        <w:t xml:space="preserve"> </w:t>
      </w:r>
      <w:r w:rsidR="0077375A" w:rsidRPr="0077375A">
        <w:rPr>
          <w:color w:val="231F20"/>
        </w:rPr>
        <w:t>EUMODHTR6,</w:t>
      </w:r>
      <w:r w:rsidR="0077375A" w:rsidRPr="0077375A">
        <w:rPr>
          <w:color w:val="231F20"/>
          <w:spacing w:val="-15"/>
        </w:rPr>
        <w:t xml:space="preserve"> </w:t>
      </w:r>
      <w:r w:rsidR="0077375A" w:rsidRPr="0077375A">
        <w:rPr>
          <w:color w:val="231F20"/>
        </w:rPr>
        <w:t>EUILHTR1,</w:t>
      </w:r>
      <w:r w:rsidR="0077375A" w:rsidRPr="0077375A">
        <w:rPr>
          <w:color w:val="231F20"/>
          <w:spacing w:val="-15"/>
        </w:rPr>
        <w:t xml:space="preserve"> </w:t>
      </w:r>
      <w:r w:rsidR="0077375A" w:rsidRPr="0077375A">
        <w:rPr>
          <w:color w:val="231F20"/>
        </w:rPr>
        <w:t>EUILHTR2,</w:t>
      </w:r>
      <w:r w:rsidR="0077375A" w:rsidRPr="0077375A">
        <w:rPr>
          <w:color w:val="231F20"/>
          <w:spacing w:val="48"/>
          <w:w w:val="99"/>
        </w:rPr>
        <w:t xml:space="preserve"> </w:t>
      </w:r>
      <w:r w:rsidR="0077375A" w:rsidRPr="0077375A">
        <w:rPr>
          <w:color w:val="231F20"/>
        </w:rPr>
        <w:t>EUILHTR3,</w:t>
      </w:r>
      <w:r w:rsidR="0077375A" w:rsidRPr="0077375A">
        <w:rPr>
          <w:color w:val="231F20"/>
          <w:spacing w:val="-18"/>
        </w:rPr>
        <w:t xml:space="preserve"> </w:t>
      </w:r>
      <w:r w:rsidR="0077375A" w:rsidRPr="0077375A">
        <w:rPr>
          <w:color w:val="231F20"/>
        </w:rPr>
        <w:t>EUILHTR4</w:t>
      </w:r>
      <w:r w:rsidR="00675604">
        <w:rPr>
          <w:color w:val="231F20"/>
        </w:rPr>
        <w:t>,</w:t>
      </w:r>
      <w:r w:rsidR="00C04D89" w:rsidRPr="00C04D89">
        <w:t xml:space="preserve"> </w:t>
      </w:r>
      <w:r w:rsidR="00C04D89" w:rsidRPr="00C5376D">
        <w:t>EUHW</w:t>
      </w:r>
      <w:r w:rsidR="005F25AF">
        <w:t>HEATER</w:t>
      </w:r>
      <w:r w:rsidR="00C04D89" w:rsidRPr="00C5376D">
        <w:t>, EUBARD, EUFUR</w:t>
      </w:r>
      <w:r w:rsidR="00C04D89">
        <w:t>N</w:t>
      </w:r>
      <w:r w:rsidR="00C04D89" w:rsidRPr="00C5376D">
        <w:t>ACE</w:t>
      </w:r>
    </w:p>
    <w:p w14:paraId="5DB0DAFA" w14:textId="77777777" w:rsidR="00F60116" w:rsidRPr="00F30023" w:rsidRDefault="00F60116" w:rsidP="00544CF3"/>
    <w:p w14:paraId="64CD831C" w14:textId="77777777" w:rsidR="00F60116" w:rsidRDefault="00F60116" w:rsidP="00544CF3">
      <w:pPr>
        <w:rPr>
          <w:b/>
          <w:u w:val="single"/>
        </w:rPr>
      </w:pPr>
      <w:r>
        <w:rPr>
          <w:b/>
          <w:u w:val="single"/>
        </w:rPr>
        <w:t>POLLUTION CONTROL EQUIPMENT</w:t>
      </w:r>
    </w:p>
    <w:p w14:paraId="3B2BA9C1" w14:textId="77777777" w:rsidR="00F60116" w:rsidRPr="0074351C" w:rsidRDefault="00F60116" w:rsidP="00544CF3"/>
    <w:p w14:paraId="151C3020" w14:textId="3EE15C4D" w:rsidR="00F60116" w:rsidRPr="00547832" w:rsidRDefault="00547832" w:rsidP="00544CF3">
      <w:r w:rsidRPr="00547832">
        <w:t>NA</w:t>
      </w:r>
    </w:p>
    <w:p w14:paraId="756EFB63" w14:textId="77777777" w:rsidR="00F60116" w:rsidRPr="008B5C27" w:rsidRDefault="00F60116" w:rsidP="00544CF3"/>
    <w:p w14:paraId="3DAEF4E8" w14:textId="77777777" w:rsidR="00F60116" w:rsidRDefault="00F60116" w:rsidP="00544CF3">
      <w:pPr>
        <w:rPr>
          <w:b/>
          <w:u w:val="single"/>
        </w:rPr>
      </w:pPr>
      <w:r>
        <w:rPr>
          <w:b/>
        </w:rPr>
        <w:t xml:space="preserve">I.  </w:t>
      </w:r>
      <w:r>
        <w:rPr>
          <w:b/>
          <w:u w:val="single"/>
        </w:rPr>
        <w:t>EMISSION LIMIT(S)</w:t>
      </w:r>
    </w:p>
    <w:p w14:paraId="7BF65081" w14:textId="77777777" w:rsidR="00F60116" w:rsidRPr="00FE0AD0" w:rsidRDefault="00F60116" w:rsidP="00544CF3"/>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60116" w14:paraId="25515B6A" w14:textId="77777777" w:rsidTr="00547832">
        <w:trPr>
          <w:cantSplit/>
          <w:tblHeader/>
        </w:trPr>
        <w:tc>
          <w:tcPr>
            <w:tcW w:w="1626" w:type="dxa"/>
            <w:tcBorders>
              <w:top w:val="single" w:sz="4" w:space="0" w:color="auto"/>
              <w:left w:val="single" w:sz="4" w:space="0" w:color="auto"/>
              <w:bottom w:val="single" w:sz="4" w:space="0" w:color="auto"/>
              <w:right w:val="single" w:sz="4" w:space="0" w:color="auto"/>
            </w:tcBorders>
          </w:tcPr>
          <w:p w14:paraId="337B581B" w14:textId="77777777" w:rsidR="00F60116" w:rsidRPr="00BD3DE3" w:rsidRDefault="00F60116" w:rsidP="00544CF3">
            <w:pPr>
              <w:jc w:val="center"/>
              <w:rPr>
                <w:b/>
              </w:rPr>
            </w:pPr>
            <w:r>
              <w:rPr>
                <w:b/>
              </w:rPr>
              <w:t>Pollutant</w:t>
            </w:r>
          </w:p>
        </w:tc>
        <w:tc>
          <w:tcPr>
            <w:tcW w:w="1440" w:type="dxa"/>
            <w:tcBorders>
              <w:top w:val="single" w:sz="4" w:space="0" w:color="auto"/>
              <w:left w:val="single" w:sz="4" w:space="0" w:color="auto"/>
              <w:bottom w:val="single" w:sz="4" w:space="0" w:color="auto"/>
              <w:right w:val="single" w:sz="4" w:space="0" w:color="auto"/>
            </w:tcBorders>
          </w:tcPr>
          <w:p w14:paraId="1DEFC560" w14:textId="77777777" w:rsidR="00F60116" w:rsidRPr="00BD3DE3" w:rsidRDefault="00F60116" w:rsidP="00544CF3">
            <w:pPr>
              <w:jc w:val="center"/>
              <w:rPr>
                <w:b/>
              </w:rPr>
            </w:pPr>
            <w:r w:rsidRPr="00BD3DE3">
              <w:rPr>
                <w:b/>
              </w:rPr>
              <w:t>Limit</w:t>
            </w:r>
          </w:p>
        </w:tc>
        <w:tc>
          <w:tcPr>
            <w:tcW w:w="2245" w:type="dxa"/>
            <w:tcBorders>
              <w:top w:val="single" w:sz="4" w:space="0" w:color="auto"/>
              <w:left w:val="single" w:sz="4" w:space="0" w:color="auto"/>
              <w:bottom w:val="single" w:sz="4" w:space="0" w:color="auto"/>
              <w:right w:val="single" w:sz="4" w:space="0" w:color="auto"/>
            </w:tcBorders>
          </w:tcPr>
          <w:p w14:paraId="1273A4E2" w14:textId="77777777" w:rsidR="00F60116" w:rsidRDefault="00F60116" w:rsidP="00544CF3">
            <w:pPr>
              <w:jc w:val="center"/>
              <w:rPr>
                <w:b/>
              </w:rPr>
            </w:pPr>
            <w:r>
              <w:rPr>
                <w:b/>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79891DA2" w14:textId="77777777" w:rsidR="00F60116" w:rsidRPr="00BD3DE3" w:rsidRDefault="00F60116" w:rsidP="00544CF3">
            <w:pPr>
              <w:jc w:val="center"/>
              <w:rPr>
                <w:b/>
              </w:rPr>
            </w:pPr>
            <w:r>
              <w:rPr>
                <w:b/>
              </w:rPr>
              <w:t>Equipment</w:t>
            </w:r>
          </w:p>
        </w:tc>
        <w:tc>
          <w:tcPr>
            <w:tcW w:w="1530" w:type="dxa"/>
            <w:tcBorders>
              <w:top w:val="single" w:sz="4" w:space="0" w:color="auto"/>
              <w:left w:val="single" w:sz="4" w:space="0" w:color="auto"/>
              <w:bottom w:val="single" w:sz="4" w:space="0" w:color="auto"/>
              <w:right w:val="single" w:sz="4" w:space="0" w:color="auto"/>
            </w:tcBorders>
          </w:tcPr>
          <w:p w14:paraId="1C42BE26" w14:textId="77777777" w:rsidR="00F60116" w:rsidRDefault="00F60116" w:rsidP="00544CF3">
            <w:pPr>
              <w:jc w:val="center"/>
              <w:rPr>
                <w:b/>
              </w:rPr>
            </w:pPr>
            <w:r>
              <w:rPr>
                <w:b/>
              </w:rPr>
              <w:t>Monitoring/</w:t>
            </w:r>
          </w:p>
          <w:p w14:paraId="478579AB" w14:textId="77777777" w:rsidR="00F60116" w:rsidRPr="00BD3DE3" w:rsidRDefault="00F60116" w:rsidP="00544CF3">
            <w:pPr>
              <w:jc w:val="center"/>
              <w:rPr>
                <w:b/>
              </w:rPr>
            </w:pPr>
            <w:r>
              <w:rPr>
                <w:b/>
              </w:rPr>
              <w:t>Testing Method</w:t>
            </w:r>
          </w:p>
        </w:tc>
        <w:tc>
          <w:tcPr>
            <w:tcW w:w="1530" w:type="dxa"/>
            <w:tcBorders>
              <w:top w:val="single" w:sz="4" w:space="0" w:color="auto"/>
              <w:left w:val="single" w:sz="4" w:space="0" w:color="auto"/>
              <w:bottom w:val="single" w:sz="4" w:space="0" w:color="auto"/>
              <w:right w:val="single" w:sz="4" w:space="0" w:color="auto"/>
            </w:tcBorders>
          </w:tcPr>
          <w:p w14:paraId="669961FF" w14:textId="77777777" w:rsidR="00F60116" w:rsidRPr="00BD3DE3" w:rsidRDefault="00F60116" w:rsidP="00544CF3">
            <w:pPr>
              <w:jc w:val="center"/>
              <w:rPr>
                <w:b/>
              </w:rPr>
            </w:pPr>
            <w:r w:rsidRPr="00BD3DE3">
              <w:rPr>
                <w:b/>
              </w:rPr>
              <w:t>Underlying</w:t>
            </w:r>
            <w:r>
              <w:rPr>
                <w:b/>
              </w:rPr>
              <w:t xml:space="preserve"> </w:t>
            </w:r>
            <w:r w:rsidRPr="00BD3DE3">
              <w:rPr>
                <w:b/>
              </w:rPr>
              <w:t>Applicable Requirements</w:t>
            </w:r>
          </w:p>
        </w:tc>
      </w:tr>
      <w:tr w:rsidR="00547832" w14:paraId="57863242" w14:textId="77777777" w:rsidTr="00547832">
        <w:trPr>
          <w:cantSplit/>
        </w:trPr>
        <w:tc>
          <w:tcPr>
            <w:tcW w:w="1626" w:type="dxa"/>
            <w:tcBorders>
              <w:top w:val="single" w:sz="4" w:space="0" w:color="auto"/>
              <w:left w:val="single" w:sz="4" w:space="0" w:color="auto"/>
              <w:bottom w:val="single" w:sz="4" w:space="0" w:color="auto"/>
              <w:right w:val="single" w:sz="4" w:space="0" w:color="auto"/>
            </w:tcBorders>
          </w:tcPr>
          <w:p w14:paraId="3D2CBAF0" w14:textId="2BE4B3D8" w:rsidR="00547832" w:rsidRPr="00095B77" w:rsidRDefault="00547832" w:rsidP="00547832">
            <w:r>
              <w:rPr>
                <w:color w:val="231F20"/>
                <w:spacing w:val="-1"/>
              </w:rPr>
              <w:t>1.</w:t>
            </w:r>
            <w:r>
              <w:rPr>
                <w:color w:val="231F20"/>
                <w:spacing w:val="48"/>
              </w:rPr>
              <w:t xml:space="preserve"> </w:t>
            </w:r>
            <w:r>
              <w:rPr>
                <w:color w:val="231F20"/>
              </w:rPr>
              <w:t>NOx</w:t>
            </w:r>
          </w:p>
        </w:tc>
        <w:tc>
          <w:tcPr>
            <w:tcW w:w="1440" w:type="dxa"/>
            <w:tcBorders>
              <w:top w:val="single" w:sz="4" w:space="0" w:color="auto"/>
              <w:left w:val="single" w:sz="4" w:space="0" w:color="auto"/>
              <w:bottom w:val="single" w:sz="4" w:space="0" w:color="auto"/>
              <w:right w:val="single" w:sz="4" w:space="0" w:color="auto"/>
            </w:tcBorders>
          </w:tcPr>
          <w:p w14:paraId="780C6353" w14:textId="39E6C068" w:rsidR="00547832" w:rsidRPr="00547832" w:rsidRDefault="00547832" w:rsidP="00547832">
            <w:pPr>
              <w:jc w:val="center"/>
              <w:rPr>
                <w:rFonts w:cs="Arial"/>
              </w:rPr>
            </w:pPr>
            <w:r>
              <w:rPr>
                <w:color w:val="231F20"/>
                <w:spacing w:val="-1"/>
              </w:rPr>
              <w:t>27.</w:t>
            </w:r>
            <w:r w:rsidR="005D50BE">
              <w:rPr>
                <w:color w:val="231F20"/>
                <w:spacing w:val="-1"/>
              </w:rPr>
              <w:t>1</w:t>
            </w:r>
            <w:r>
              <w:rPr>
                <w:color w:val="231F20"/>
                <w:spacing w:val="-6"/>
              </w:rPr>
              <w:t xml:space="preserve"> </w:t>
            </w:r>
            <w:r>
              <w:rPr>
                <w:color w:val="231F20"/>
              </w:rPr>
              <w:t>tpy</w:t>
            </w:r>
            <w:r>
              <w:rPr>
                <w:color w:val="231F20"/>
                <w:position w:val="6"/>
                <w:sz w:val="13"/>
              </w:rPr>
              <w:t>a</w:t>
            </w:r>
            <w:r>
              <w:rPr>
                <w:rFonts w:cs="Arial"/>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E4B54B3" w14:textId="0AFDFD5A" w:rsidR="00547832" w:rsidRPr="00BD3DE3" w:rsidRDefault="00547832" w:rsidP="00547832">
            <w:pPr>
              <w:jc w:val="center"/>
            </w:pPr>
            <w:r>
              <w:rPr>
                <w:color w:val="231F20"/>
              </w:rPr>
              <w:t>12-month</w:t>
            </w:r>
            <w:r>
              <w:rPr>
                <w:color w:val="231F20"/>
                <w:spacing w:val="-10"/>
              </w:rPr>
              <w:t xml:space="preserve"> </w:t>
            </w:r>
            <w:r>
              <w:rPr>
                <w:color w:val="231F20"/>
              </w:rPr>
              <w:t>rolling</w:t>
            </w:r>
            <w:r>
              <w:rPr>
                <w:color w:val="231F20"/>
                <w:spacing w:val="-10"/>
              </w:rPr>
              <w:t xml:space="preserve"> </w:t>
            </w:r>
            <w:r>
              <w:rPr>
                <w:color w:val="231F20"/>
              </w:rPr>
              <w:t>time</w:t>
            </w:r>
            <w:r>
              <w:rPr>
                <w:color w:val="231F20"/>
                <w:spacing w:val="23"/>
                <w:w w:val="99"/>
              </w:rPr>
              <w:t xml:space="preserve"> </w:t>
            </w:r>
            <w:r>
              <w:rPr>
                <w:color w:val="231F20"/>
              </w:rPr>
              <w:t>period</w:t>
            </w:r>
            <w:r>
              <w:rPr>
                <w:color w:val="231F20"/>
                <w:spacing w:val="-10"/>
              </w:rPr>
              <w:t xml:space="preserve"> </w:t>
            </w:r>
            <w:r>
              <w:rPr>
                <w:color w:val="231F20"/>
                <w:spacing w:val="-1"/>
              </w:rPr>
              <w:t>as</w:t>
            </w:r>
            <w:r>
              <w:rPr>
                <w:color w:val="231F20"/>
                <w:spacing w:val="-8"/>
              </w:rPr>
              <w:t xml:space="preserve"> </w:t>
            </w:r>
            <w:r>
              <w:rPr>
                <w:color w:val="231F20"/>
                <w:spacing w:val="-1"/>
              </w:rPr>
              <w:t>determined</w:t>
            </w:r>
            <w:r>
              <w:rPr>
                <w:color w:val="231F20"/>
                <w:spacing w:val="19"/>
                <w:w w:val="99"/>
              </w:rPr>
              <w:t xml:space="preserve"> </w:t>
            </w:r>
            <w:r>
              <w:rPr>
                <w:color w:val="231F20"/>
                <w:spacing w:val="-1"/>
              </w:rPr>
              <w:t>at</w:t>
            </w:r>
            <w:r>
              <w:rPr>
                <w:color w:val="231F20"/>
                <w:spacing w:val="-5"/>
              </w:rPr>
              <w:t xml:space="preserve"> </w:t>
            </w:r>
            <w:r>
              <w:rPr>
                <w:color w:val="231F20"/>
              </w:rPr>
              <w:t>the</w:t>
            </w:r>
            <w:r>
              <w:rPr>
                <w:color w:val="231F20"/>
                <w:spacing w:val="-4"/>
              </w:rPr>
              <w:t xml:space="preserve"> </w:t>
            </w:r>
            <w:r>
              <w:rPr>
                <w:color w:val="231F20"/>
              </w:rPr>
              <w:t>end</w:t>
            </w:r>
            <w:r>
              <w:rPr>
                <w:color w:val="231F20"/>
                <w:spacing w:val="-5"/>
              </w:rPr>
              <w:t xml:space="preserve"> </w:t>
            </w:r>
            <w:r>
              <w:rPr>
                <w:color w:val="231F20"/>
                <w:spacing w:val="-1"/>
              </w:rPr>
              <w:t>of each</w:t>
            </w:r>
            <w:r>
              <w:rPr>
                <w:color w:val="231F20"/>
                <w:spacing w:val="27"/>
                <w:w w:val="99"/>
              </w:rPr>
              <w:t xml:space="preserve"> </w:t>
            </w:r>
            <w:r>
              <w:rPr>
                <w:color w:val="231F20"/>
              </w:rPr>
              <w:t>month</w:t>
            </w:r>
          </w:p>
        </w:tc>
        <w:tc>
          <w:tcPr>
            <w:tcW w:w="1889" w:type="dxa"/>
            <w:tcBorders>
              <w:top w:val="single" w:sz="4" w:space="0" w:color="auto"/>
              <w:left w:val="single" w:sz="4" w:space="0" w:color="auto"/>
              <w:bottom w:val="single" w:sz="4" w:space="0" w:color="auto"/>
              <w:right w:val="single" w:sz="4" w:space="0" w:color="auto"/>
            </w:tcBorders>
          </w:tcPr>
          <w:p w14:paraId="7AFD2014" w14:textId="4CED162C" w:rsidR="00547832" w:rsidRPr="00BD3DE3" w:rsidRDefault="00547832" w:rsidP="00547832">
            <w:pPr>
              <w:jc w:val="center"/>
            </w:pPr>
            <w:r>
              <w:rPr>
                <w:color w:val="231F20"/>
              </w:rPr>
              <w:t>FGNOX</w:t>
            </w:r>
          </w:p>
        </w:tc>
        <w:tc>
          <w:tcPr>
            <w:tcW w:w="1530" w:type="dxa"/>
            <w:tcBorders>
              <w:top w:val="single" w:sz="4" w:space="0" w:color="auto"/>
              <w:left w:val="single" w:sz="4" w:space="0" w:color="auto"/>
              <w:bottom w:val="single" w:sz="4" w:space="0" w:color="auto"/>
              <w:right w:val="single" w:sz="4" w:space="0" w:color="auto"/>
            </w:tcBorders>
          </w:tcPr>
          <w:p w14:paraId="5BC4A34A" w14:textId="3E7883D4" w:rsidR="00547832" w:rsidRPr="00BD3DE3" w:rsidRDefault="00547832" w:rsidP="00547832">
            <w:pPr>
              <w:jc w:val="center"/>
            </w:pPr>
            <w:r>
              <w:rPr>
                <w:color w:val="231F20"/>
                <w:spacing w:val="-1"/>
              </w:rPr>
              <w:t>SC</w:t>
            </w:r>
            <w:r>
              <w:rPr>
                <w:color w:val="231F20"/>
                <w:spacing w:val="-6"/>
              </w:rPr>
              <w:t xml:space="preserve"> </w:t>
            </w:r>
            <w:r>
              <w:rPr>
                <w:color w:val="231F20"/>
                <w:spacing w:val="-1"/>
              </w:rPr>
              <w:t>VI.2</w:t>
            </w:r>
          </w:p>
        </w:tc>
        <w:tc>
          <w:tcPr>
            <w:tcW w:w="1530" w:type="dxa"/>
            <w:tcBorders>
              <w:top w:val="single" w:sz="4" w:space="0" w:color="auto"/>
              <w:left w:val="single" w:sz="4" w:space="0" w:color="auto"/>
              <w:bottom w:val="single" w:sz="4" w:space="0" w:color="auto"/>
              <w:right w:val="single" w:sz="4" w:space="0" w:color="auto"/>
            </w:tcBorders>
          </w:tcPr>
          <w:p w14:paraId="306640CC" w14:textId="77777777" w:rsidR="00547832" w:rsidRPr="00547832" w:rsidRDefault="00547832" w:rsidP="00547832">
            <w:pPr>
              <w:pStyle w:val="TableParagraph"/>
              <w:spacing w:line="228" w:lineRule="exact"/>
              <w:ind w:right="1"/>
              <w:jc w:val="center"/>
              <w:rPr>
                <w:rFonts w:eastAsia="Arial" w:cs="Arial"/>
                <w:b/>
                <w:bCs/>
              </w:rPr>
            </w:pPr>
            <w:r w:rsidRPr="00547832">
              <w:rPr>
                <w:b/>
                <w:bCs/>
                <w:color w:val="231F20"/>
              </w:rPr>
              <w:t>R</w:t>
            </w:r>
            <w:r w:rsidRPr="00547832">
              <w:rPr>
                <w:b/>
                <w:bCs/>
                <w:color w:val="231F20"/>
                <w:spacing w:val="-14"/>
              </w:rPr>
              <w:t xml:space="preserve"> </w:t>
            </w:r>
            <w:r w:rsidRPr="00547832">
              <w:rPr>
                <w:b/>
                <w:bCs/>
                <w:color w:val="231F20"/>
                <w:spacing w:val="-1"/>
              </w:rPr>
              <w:t>336.1205(3),</w:t>
            </w:r>
          </w:p>
          <w:p w14:paraId="21B929D2" w14:textId="5DD09159" w:rsidR="00547832" w:rsidRPr="00547832" w:rsidRDefault="00547832" w:rsidP="00547832">
            <w:pPr>
              <w:jc w:val="center"/>
              <w:rPr>
                <w:b/>
                <w:bCs/>
              </w:rPr>
            </w:pPr>
            <w:r w:rsidRPr="00547832">
              <w:rPr>
                <w:b/>
                <w:bCs/>
                <w:color w:val="231F20"/>
                <w:spacing w:val="-1"/>
              </w:rPr>
              <w:t>40</w:t>
            </w:r>
            <w:r w:rsidRPr="00547832">
              <w:rPr>
                <w:b/>
                <w:bCs/>
                <w:color w:val="231F20"/>
                <w:spacing w:val="-6"/>
              </w:rPr>
              <w:t xml:space="preserve"> </w:t>
            </w:r>
            <w:r w:rsidRPr="00547832">
              <w:rPr>
                <w:b/>
                <w:bCs/>
                <w:color w:val="231F20"/>
              </w:rPr>
              <w:t>CFR</w:t>
            </w:r>
            <w:r w:rsidRPr="00547832">
              <w:rPr>
                <w:b/>
                <w:bCs/>
                <w:color w:val="231F20"/>
                <w:spacing w:val="-3"/>
              </w:rPr>
              <w:t xml:space="preserve"> </w:t>
            </w:r>
            <w:r w:rsidRPr="00547832">
              <w:rPr>
                <w:b/>
                <w:bCs/>
                <w:color w:val="231F20"/>
              </w:rPr>
              <w:t>52.21(c)</w:t>
            </w:r>
            <w:r w:rsidRPr="00547832">
              <w:rPr>
                <w:b/>
                <w:bCs/>
                <w:color w:val="231F20"/>
                <w:spacing w:val="-5"/>
              </w:rPr>
              <w:t xml:space="preserve"> </w:t>
            </w:r>
            <w:r w:rsidRPr="00547832">
              <w:rPr>
                <w:b/>
                <w:bCs/>
                <w:color w:val="231F20"/>
              </w:rPr>
              <w:t>&amp;</w:t>
            </w:r>
            <w:r w:rsidRPr="00547832">
              <w:rPr>
                <w:b/>
                <w:bCs/>
                <w:color w:val="231F20"/>
                <w:spacing w:val="-5"/>
              </w:rPr>
              <w:t xml:space="preserve"> </w:t>
            </w:r>
            <w:r w:rsidRPr="00547832">
              <w:rPr>
                <w:b/>
                <w:bCs/>
                <w:color w:val="231F20"/>
              </w:rPr>
              <w:t>(d)</w:t>
            </w:r>
          </w:p>
        </w:tc>
      </w:tr>
    </w:tbl>
    <w:p w14:paraId="5242E711" w14:textId="04910C84" w:rsidR="00F60116" w:rsidRPr="008A05FB" w:rsidRDefault="00867F2C" w:rsidP="008A05FB">
      <w:pPr>
        <w:ind w:left="90" w:hanging="90"/>
        <w:rPr>
          <w:color w:val="231F20"/>
          <w:spacing w:val="-1"/>
          <w:sz w:val="18"/>
          <w:szCs w:val="18"/>
        </w:rPr>
      </w:pPr>
      <w:r w:rsidRPr="008A05FB">
        <w:rPr>
          <w:color w:val="231F20"/>
          <w:position w:val="6"/>
          <w:sz w:val="18"/>
          <w:szCs w:val="18"/>
          <w:vertAlign w:val="superscript"/>
        </w:rPr>
        <w:t>a</w:t>
      </w:r>
      <w:r w:rsidR="008A05FB">
        <w:rPr>
          <w:color w:val="231F20"/>
          <w:position w:val="6"/>
          <w:sz w:val="18"/>
          <w:szCs w:val="18"/>
          <w:vertAlign w:val="superscript"/>
        </w:rPr>
        <w:t xml:space="preserve"> </w:t>
      </w:r>
      <w:r w:rsidRPr="008A05FB">
        <w:rPr>
          <w:color w:val="231F20"/>
          <w:sz w:val="18"/>
          <w:szCs w:val="18"/>
        </w:rPr>
        <w:t>This</w:t>
      </w:r>
      <w:r w:rsidRPr="008A05FB">
        <w:rPr>
          <w:color w:val="231F20"/>
          <w:spacing w:val="-5"/>
          <w:sz w:val="18"/>
          <w:szCs w:val="18"/>
        </w:rPr>
        <w:t xml:space="preserve"> </w:t>
      </w:r>
      <w:r w:rsidRPr="008A05FB">
        <w:rPr>
          <w:color w:val="231F20"/>
          <w:sz w:val="18"/>
          <w:szCs w:val="18"/>
        </w:rPr>
        <w:t>limit</w:t>
      </w:r>
      <w:r w:rsidRPr="008A05FB">
        <w:rPr>
          <w:color w:val="231F20"/>
          <w:spacing w:val="-6"/>
          <w:sz w:val="18"/>
          <w:szCs w:val="18"/>
        </w:rPr>
        <w:t xml:space="preserve"> </w:t>
      </w:r>
      <w:r w:rsidRPr="008A05FB">
        <w:rPr>
          <w:color w:val="231F20"/>
          <w:spacing w:val="-1"/>
          <w:sz w:val="18"/>
          <w:szCs w:val="18"/>
        </w:rPr>
        <w:t>is</w:t>
      </w:r>
      <w:r w:rsidRPr="008A05FB">
        <w:rPr>
          <w:color w:val="231F20"/>
          <w:spacing w:val="-4"/>
          <w:sz w:val="18"/>
          <w:szCs w:val="18"/>
        </w:rPr>
        <w:t xml:space="preserve"> </w:t>
      </w:r>
      <w:r w:rsidRPr="008A05FB">
        <w:rPr>
          <w:color w:val="231F20"/>
          <w:spacing w:val="-1"/>
          <w:sz w:val="18"/>
          <w:szCs w:val="18"/>
        </w:rPr>
        <w:t>based</w:t>
      </w:r>
      <w:r w:rsidRPr="008A05FB">
        <w:rPr>
          <w:color w:val="231F20"/>
          <w:spacing w:val="-4"/>
          <w:sz w:val="18"/>
          <w:szCs w:val="18"/>
        </w:rPr>
        <w:t xml:space="preserve"> </w:t>
      </w:r>
      <w:r w:rsidRPr="008A05FB">
        <w:rPr>
          <w:color w:val="231F20"/>
          <w:spacing w:val="-1"/>
          <w:sz w:val="18"/>
          <w:szCs w:val="18"/>
        </w:rPr>
        <w:t>on</w:t>
      </w:r>
      <w:r w:rsidRPr="008A05FB">
        <w:rPr>
          <w:color w:val="231F20"/>
          <w:spacing w:val="-4"/>
          <w:sz w:val="18"/>
          <w:szCs w:val="18"/>
        </w:rPr>
        <w:t xml:space="preserve"> </w:t>
      </w:r>
      <w:r w:rsidRPr="008A05FB">
        <w:rPr>
          <w:color w:val="231F20"/>
          <w:sz w:val="18"/>
          <w:szCs w:val="18"/>
        </w:rPr>
        <w:t>NOx</w:t>
      </w:r>
      <w:r w:rsidRPr="008A05FB">
        <w:rPr>
          <w:color w:val="231F20"/>
          <w:spacing w:val="-4"/>
          <w:sz w:val="18"/>
          <w:szCs w:val="18"/>
        </w:rPr>
        <w:t xml:space="preserve"> </w:t>
      </w:r>
      <w:r w:rsidRPr="008A05FB">
        <w:rPr>
          <w:color w:val="231F20"/>
          <w:sz w:val="18"/>
          <w:szCs w:val="18"/>
        </w:rPr>
        <w:t>emission</w:t>
      </w:r>
      <w:r w:rsidRPr="008A05FB">
        <w:rPr>
          <w:color w:val="231F20"/>
          <w:spacing w:val="-6"/>
          <w:sz w:val="18"/>
          <w:szCs w:val="18"/>
        </w:rPr>
        <w:t xml:space="preserve"> </w:t>
      </w:r>
      <w:r w:rsidRPr="008A05FB">
        <w:rPr>
          <w:color w:val="231F20"/>
          <w:sz w:val="18"/>
          <w:szCs w:val="18"/>
        </w:rPr>
        <w:t>factors</w:t>
      </w:r>
      <w:r w:rsidRPr="008A05FB">
        <w:rPr>
          <w:color w:val="231F20"/>
          <w:spacing w:val="-4"/>
          <w:sz w:val="18"/>
          <w:szCs w:val="18"/>
        </w:rPr>
        <w:t xml:space="preserve"> </w:t>
      </w:r>
      <w:r w:rsidRPr="008A05FB">
        <w:rPr>
          <w:color w:val="231F20"/>
          <w:spacing w:val="-1"/>
          <w:sz w:val="18"/>
          <w:szCs w:val="18"/>
        </w:rPr>
        <w:t>contained</w:t>
      </w:r>
      <w:r w:rsidRPr="008A05FB">
        <w:rPr>
          <w:color w:val="231F20"/>
          <w:spacing w:val="-5"/>
          <w:sz w:val="18"/>
          <w:szCs w:val="18"/>
        </w:rPr>
        <w:t xml:space="preserve"> </w:t>
      </w:r>
      <w:r w:rsidRPr="008A05FB">
        <w:rPr>
          <w:color w:val="231F20"/>
          <w:spacing w:val="-1"/>
          <w:sz w:val="18"/>
          <w:szCs w:val="18"/>
        </w:rPr>
        <w:t>in</w:t>
      </w:r>
      <w:r w:rsidRPr="008A05FB">
        <w:rPr>
          <w:color w:val="231F20"/>
          <w:spacing w:val="-6"/>
          <w:sz w:val="18"/>
          <w:szCs w:val="18"/>
        </w:rPr>
        <w:t xml:space="preserve"> </w:t>
      </w:r>
      <w:r w:rsidRPr="008A05FB">
        <w:rPr>
          <w:color w:val="231F20"/>
          <w:sz w:val="18"/>
          <w:szCs w:val="18"/>
        </w:rPr>
        <w:t>the</w:t>
      </w:r>
      <w:r w:rsidRPr="008A05FB">
        <w:rPr>
          <w:color w:val="231F20"/>
          <w:spacing w:val="-6"/>
          <w:sz w:val="18"/>
          <w:szCs w:val="18"/>
        </w:rPr>
        <w:t xml:space="preserve"> </w:t>
      </w:r>
      <w:r w:rsidRPr="008A05FB">
        <w:rPr>
          <w:color w:val="231F20"/>
          <w:spacing w:val="1"/>
          <w:sz w:val="18"/>
          <w:szCs w:val="18"/>
        </w:rPr>
        <w:t>most</w:t>
      </w:r>
      <w:r w:rsidRPr="008A05FB">
        <w:rPr>
          <w:color w:val="231F20"/>
          <w:spacing w:val="-6"/>
          <w:sz w:val="18"/>
          <w:szCs w:val="18"/>
        </w:rPr>
        <w:t xml:space="preserve"> </w:t>
      </w:r>
      <w:r w:rsidRPr="008A05FB">
        <w:rPr>
          <w:color w:val="231F20"/>
          <w:spacing w:val="-1"/>
          <w:sz w:val="18"/>
          <w:szCs w:val="18"/>
        </w:rPr>
        <w:t>recent</w:t>
      </w:r>
      <w:r w:rsidRPr="008A05FB">
        <w:rPr>
          <w:color w:val="231F20"/>
          <w:spacing w:val="-6"/>
          <w:sz w:val="18"/>
          <w:szCs w:val="18"/>
        </w:rPr>
        <w:t xml:space="preserve"> </w:t>
      </w:r>
      <w:r w:rsidRPr="008A05FB">
        <w:rPr>
          <w:color w:val="231F20"/>
          <w:sz w:val="18"/>
          <w:szCs w:val="18"/>
        </w:rPr>
        <w:t>AP-42</w:t>
      </w:r>
      <w:r w:rsidRPr="008A05FB">
        <w:rPr>
          <w:color w:val="231F20"/>
          <w:spacing w:val="-6"/>
          <w:sz w:val="18"/>
          <w:szCs w:val="18"/>
        </w:rPr>
        <w:t xml:space="preserve"> </w:t>
      </w:r>
      <w:r w:rsidRPr="008A05FB">
        <w:rPr>
          <w:color w:val="231F20"/>
          <w:sz w:val="18"/>
          <w:szCs w:val="18"/>
        </w:rPr>
        <w:t>(Compilation</w:t>
      </w:r>
      <w:r w:rsidRPr="008A05FB">
        <w:rPr>
          <w:color w:val="231F20"/>
          <w:spacing w:val="-4"/>
          <w:sz w:val="18"/>
          <w:szCs w:val="18"/>
        </w:rPr>
        <w:t xml:space="preserve"> </w:t>
      </w:r>
      <w:r w:rsidRPr="008A05FB">
        <w:rPr>
          <w:color w:val="231F20"/>
          <w:spacing w:val="-1"/>
          <w:sz w:val="18"/>
          <w:szCs w:val="18"/>
        </w:rPr>
        <w:t>of</w:t>
      </w:r>
      <w:r w:rsidRPr="008A05FB">
        <w:rPr>
          <w:color w:val="231F20"/>
          <w:spacing w:val="-3"/>
          <w:sz w:val="18"/>
          <w:szCs w:val="18"/>
        </w:rPr>
        <w:t xml:space="preserve"> </w:t>
      </w:r>
      <w:r w:rsidRPr="008A05FB">
        <w:rPr>
          <w:color w:val="231F20"/>
          <w:spacing w:val="-1"/>
          <w:sz w:val="18"/>
          <w:szCs w:val="18"/>
        </w:rPr>
        <w:t>Air</w:t>
      </w:r>
      <w:r w:rsidRPr="008A05FB">
        <w:rPr>
          <w:color w:val="231F20"/>
          <w:spacing w:val="-5"/>
          <w:sz w:val="18"/>
          <w:szCs w:val="18"/>
        </w:rPr>
        <w:t xml:space="preserve"> </w:t>
      </w:r>
      <w:r w:rsidRPr="008A05FB">
        <w:rPr>
          <w:color w:val="231F20"/>
          <w:spacing w:val="-1"/>
          <w:sz w:val="18"/>
          <w:szCs w:val="18"/>
        </w:rPr>
        <w:t>Pollutant</w:t>
      </w:r>
      <w:r w:rsidRPr="008A05FB">
        <w:rPr>
          <w:color w:val="231F20"/>
          <w:spacing w:val="67"/>
          <w:w w:val="99"/>
          <w:sz w:val="18"/>
          <w:szCs w:val="18"/>
        </w:rPr>
        <w:t xml:space="preserve"> </w:t>
      </w:r>
      <w:r w:rsidRPr="008A05FB">
        <w:rPr>
          <w:color w:val="231F20"/>
          <w:sz w:val="18"/>
          <w:szCs w:val="18"/>
        </w:rPr>
        <w:t>Emission</w:t>
      </w:r>
      <w:r w:rsidRPr="008A05FB">
        <w:rPr>
          <w:color w:val="231F20"/>
          <w:spacing w:val="-10"/>
          <w:sz w:val="18"/>
          <w:szCs w:val="18"/>
        </w:rPr>
        <w:t xml:space="preserve"> </w:t>
      </w:r>
      <w:r w:rsidRPr="008A05FB">
        <w:rPr>
          <w:color w:val="231F20"/>
          <w:sz w:val="18"/>
          <w:szCs w:val="18"/>
        </w:rPr>
        <w:t>Factors)</w:t>
      </w:r>
      <w:r w:rsidRPr="008A05FB">
        <w:rPr>
          <w:color w:val="231F20"/>
          <w:spacing w:val="-9"/>
          <w:sz w:val="18"/>
          <w:szCs w:val="18"/>
        </w:rPr>
        <w:t xml:space="preserve"> </w:t>
      </w:r>
      <w:r w:rsidRPr="008A05FB">
        <w:rPr>
          <w:color w:val="231F20"/>
          <w:sz w:val="18"/>
          <w:szCs w:val="18"/>
        </w:rPr>
        <w:t>Table</w:t>
      </w:r>
      <w:r w:rsidRPr="008A05FB">
        <w:rPr>
          <w:color w:val="231F20"/>
          <w:spacing w:val="-9"/>
          <w:sz w:val="18"/>
          <w:szCs w:val="18"/>
        </w:rPr>
        <w:t xml:space="preserve"> </w:t>
      </w:r>
      <w:r w:rsidRPr="008A05FB">
        <w:rPr>
          <w:color w:val="231F20"/>
          <w:spacing w:val="-1"/>
          <w:sz w:val="18"/>
          <w:szCs w:val="18"/>
        </w:rPr>
        <w:t>1.4-1.</w:t>
      </w:r>
    </w:p>
    <w:p w14:paraId="11D50949" w14:textId="77777777" w:rsidR="00867F2C" w:rsidRDefault="00867F2C" w:rsidP="00544CF3"/>
    <w:p w14:paraId="72DEE8BA" w14:textId="77777777" w:rsidR="00F60116" w:rsidRDefault="00F60116" w:rsidP="00544CF3">
      <w:pPr>
        <w:rPr>
          <w:b/>
          <w:u w:val="single"/>
        </w:rPr>
      </w:pPr>
      <w:r>
        <w:rPr>
          <w:b/>
        </w:rPr>
        <w:t xml:space="preserve">II.  </w:t>
      </w:r>
      <w:r>
        <w:rPr>
          <w:b/>
          <w:u w:val="single"/>
        </w:rPr>
        <w:t>MATERIAL LIMIT(S)</w:t>
      </w:r>
    </w:p>
    <w:p w14:paraId="6C931D81" w14:textId="74D4D5B7" w:rsidR="00F60116" w:rsidRDefault="00F60116" w:rsidP="00544CF3"/>
    <w:p w14:paraId="5F8D0BF9" w14:textId="301EC712" w:rsidR="005236C3" w:rsidRDefault="005236C3" w:rsidP="008A05FB">
      <w:pPr>
        <w:numPr>
          <w:ilvl w:val="0"/>
          <w:numId w:val="60"/>
        </w:numPr>
        <w:spacing w:before="74"/>
        <w:ind w:right="54"/>
        <w:jc w:val="both"/>
        <w:rPr>
          <w:rFonts w:eastAsia="Arial" w:cs="Arial"/>
        </w:rPr>
      </w:pPr>
      <w:r>
        <w:rPr>
          <w:color w:val="231F20"/>
        </w:rPr>
        <w:t>The</w:t>
      </w:r>
      <w:r>
        <w:rPr>
          <w:color w:val="231F20"/>
          <w:spacing w:val="42"/>
        </w:rPr>
        <w:t xml:space="preserve"> </w:t>
      </w:r>
      <w:r>
        <w:rPr>
          <w:color w:val="231F20"/>
          <w:spacing w:val="-1"/>
        </w:rPr>
        <w:t>permittee</w:t>
      </w:r>
      <w:r>
        <w:rPr>
          <w:color w:val="231F20"/>
          <w:spacing w:val="42"/>
        </w:rPr>
        <w:t xml:space="preserve"> </w:t>
      </w:r>
      <w:r>
        <w:rPr>
          <w:color w:val="231F20"/>
        </w:rPr>
        <w:t>shall</w:t>
      </w:r>
      <w:r>
        <w:rPr>
          <w:color w:val="231F20"/>
          <w:spacing w:val="44"/>
        </w:rPr>
        <w:t xml:space="preserve"> </w:t>
      </w:r>
      <w:r>
        <w:rPr>
          <w:color w:val="231F20"/>
          <w:spacing w:val="-1"/>
        </w:rPr>
        <w:t>burn</w:t>
      </w:r>
      <w:r>
        <w:rPr>
          <w:color w:val="231F20"/>
          <w:spacing w:val="47"/>
        </w:rPr>
        <w:t xml:space="preserve"> </w:t>
      </w:r>
      <w:r>
        <w:rPr>
          <w:color w:val="231F20"/>
        </w:rPr>
        <w:t>only</w:t>
      </w:r>
      <w:r>
        <w:rPr>
          <w:color w:val="231F20"/>
          <w:spacing w:val="42"/>
        </w:rPr>
        <w:t xml:space="preserve"> </w:t>
      </w:r>
      <w:r>
        <w:rPr>
          <w:color w:val="231F20"/>
        </w:rPr>
        <w:t>pipeline</w:t>
      </w:r>
      <w:r>
        <w:rPr>
          <w:color w:val="231F20"/>
          <w:spacing w:val="45"/>
        </w:rPr>
        <w:t xml:space="preserve"> </w:t>
      </w:r>
      <w:r>
        <w:rPr>
          <w:color w:val="231F20"/>
        </w:rPr>
        <w:t>quality</w:t>
      </w:r>
      <w:r>
        <w:rPr>
          <w:color w:val="231F20"/>
          <w:spacing w:val="42"/>
        </w:rPr>
        <w:t xml:space="preserve"> </w:t>
      </w:r>
      <w:r>
        <w:rPr>
          <w:color w:val="231F20"/>
        </w:rPr>
        <w:t>natural</w:t>
      </w:r>
      <w:r>
        <w:rPr>
          <w:color w:val="231F20"/>
          <w:spacing w:val="45"/>
        </w:rPr>
        <w:t xml:space="preserve"> </w:t>
      </w:r>
      <w:r>
        <w:rPr>
          <w:color w:val="231F20"/>
          <w:spacing w:val="-1"/>
        </w:rPr>
        <w:t>gas</w:t>
      </w:r>
      <w:r>
        <w:rPr>
          <w:color w:val="231F20"/>
          <w:spacing w:val="45"/>
        </w:rPr>
        <w:t xml:space="preserve"> </w:t>
      </w:r>
      <w:r>
        <w:rPr>
          <w:color w:val="231F20"/>
          <w:spacing w:val="-1"/>
        </w:rPr>
        <w:t>in</w:t>
      </w:r>
      <w:r>
        <w:rPr>
          <w:color w:val="231F20"/>
          <w:spacing w:val="45"/>
        </w:rPr>
        <w:t xml:space="preserve"> </w:t>
      </w:r>
      <w:r>
        <w:rPr>
          <w:color w:val="231F20"/>
        </w:rPr>
        <w:t>FGNOX.</w:t>
      </w:r>
      <w:r>
        <w:rPr>
          <w:rFonts w:cs="Arial"/>
          <w:vertAlign w:val="superscript"/>
        </w:rPr>
        <w:t>2</w:t>
      </w:r>
      <w:r>
        <w:rPr>
          <w:color w:val="231F20"/>
        </w:rPr>
        <w:t xml:space="preserve">  </w:t>
      </w:r>
      <w:r>
        <w:rPr>
          <w:b/>
          <w:color w:val="231F20"/>
        </w:rPr>
        <w:t>(R</w:t>
      </w:r>
      <w:r>
        <w:rPr>
          <w:b/>
          <w:color w:val="231F20"/>
          <w:spacing w:val="-7"/>
        </w:rPr>
        <w:t xml:space="preserve"> </w:t>
      </w:r>
      <w:r>
        <w:rPr>
          <w:b/>
          <w:color w:val="231F20"/>
        </w:rPr>
        <w:t>336.1205(1)(a),</w:t>
      </w:r>
      <w:r>
        <w:rPr>
          <w:b/>
          <w:color w:val="231F20"/>
          <w:spacing w:val="37"/>
        </w:rPr>
        <w:t xml:space="preserve"> </w:t>
      </w:r>
      <w:r>
        <w:rPr>
          <w:b/>
          <w:color w:val="231F20"/>
        </w:rPr>
        <w:t>R</w:t>
      </w:r>
      <w:r>
        <w:rPr>
          <w:b/>
          <w:color w:val="231F20"/>
          <w:spacing w:val="-8"/>
        </w:rPr>
        <w:t xml:space="preserve"> </w:t>
      </w:r>
      <w:r>
        <w:rPr>
          <w:b/>
          <w:color w:val="231F20"/>
          <w:spacing w:val="-1"/>
        </w:rPr>
        <w:t>336.1224,</w:t>
      </w:r>
      <w:r>
        <w:rPr>
          <w:b/>
          <w:color w:val="231F20"/>
          <w:spacing w:val="67"/>
          <w:w w:val="99"/>
        </w:rPr>
        <w:t xml:space="preserve"> </w:t>
      </w:r>
      <w:r>
        <w:rPr>
          <w:b/>
          <w:color w:val="231F20"/>
        </w:rPr>
        <w:t>R</w:t>
      </w:r>
      <w:r w:rsidR="007B2655">
        <w:rPr>
          <w:b/>
          <w:color w:val="231F20"/>
        </w:rPr>
        <w:t> </w:t>
      </w:r>
      <w:r>
        <w:rPr>
          <w:b/>
          <w:color w:val="231F20"/>
          <w:spacing w:val="-1"/>
        </w:rPr>
        <w:t>336.1225,</w:t>
      </w:r>
      <w:r>
        <w:rPr>
          <w:b/>
          <w:color w:val="231F20"/>
          <w:spacing w:val="-6"/>
        </w:rPr>
        <w:t xml:space="preserve"> </w:t>
      </w:r>
      <w:r>
        <w:rPr>
          <w:b/>
          <w:color w:val="231F20"/>
        </w:rPr>
        <w:t>R</w:t>
      </w:r>
      <w:r>
        <w:rPr>
          <w:b/>
          <w:color w:val="231F20"/>
          <w:spacing w:val="-3"/>
        </w:rPr>
        <w:t xml:space="preserve"> </w:t>
      </w:r>
      <w:r>
        <w:rPr>
          <w:b/>
          <w:color w:val="231F20"/>
        </w:rPr>
        <w:t>336.1702(a),</w:t>
      </w:r>
      <w:r>
        <w:rPr>
          <w:b/>
          <w:color w:val="231F20"/>
          <w:spacing w:val="-6"/>
        </w:rPr>
        <w:t xml:space="preserve"> </w:t>
      </w:r>
      <w:r>
        <w:rPr>
          <w:b/>
          <w:color w:val="231F20"/>
          <w:spacing w:val="-1"/>
        </w:rPr>
        <w:t>40</w:t>
      </w:r>
      <w:r>
        <w:rPr>
          <w:b/>
          <w:color w:val="231F20"/>
          <w:spacing w:val="-6"/>
        </w:rPr>
        <w:t xml:space="preserve"> </w:t>
      </w:r>
      <w:r>
        <w:rPr>
          <w:b/>
          <w:color w:val="231F20"/>
          <w:spacing w:val="-1"/>
        </w:rPr>
        <w:t>CFR</w:t>
      </w:r>
      <w:r>
        <w:rPr>
          <w:b/>
          <w:color w:val="231F20"/>
          <w:spacing w:val="-4"/>
        </w:rPr>
        <w:t xml:space="preserve"> </w:t>
      </w:r>
      <w:r>
        <w:rPr>
          <w:b/>
          <w:color w:val="231F20"/>
          <w:spacing w:val="-1"/>
        </w:rPr>
        <w:t>52.21(c)</w:t>
      </w:r>
      <w:r>
        <w:rPr>
          <w:b/>
          <w:color w:val="231F20"/>
          <w:spacing w:val="-5"/>
        </w:rPr>
        <w:t xml:space="preserve"> </w:t>
      </w:r>
      <w:r>
        <w:rPr>
          <w:b/>
          <w:color w:val="231F20"/>
        </w:rPr>
        <w:t>&amp;</w:t>
      </w:r>
      <w:r>
        <w:rPr>
          <w:b/>
          <w:color w:val="231F20"/>
          <w:spacing w:val="-6"/>
        </w:rPr>
        <w:t xml:space="preserve"> </w:t>
      </w:r>
      <w:r>
        <w:rPr>
          <w:b/>
          <w:color w:val="231F20"/>
        </w:rPr>
        <w:t>(d))</w:t>
      </w:r>
    </w:p>
    <w:p w14:paraId="2417B9C1" w14:textId="3D3DE6B9" w:rsidR="005236C3" w:rsidRDefault="005236C3" w:rsidP="00544CF3"/>
    <w:p w14:paraId="6EEAF1EC" w14:textId="77777777" w:rsidR="00F60116" w:rsidRDefault="00F60116" w:rsidP="00544CF3">
      <w:pPr>
        <w:rPr>
          <w:b/>
          <w:u w:val="single"/>
        </w:rPr>
      </w:pPr>
      <w:r>
        <w:rPr>
          <w:b/>
        </w:rPr>
        <w:t xml:space="preserve">III.  </w:t>
      </w:r>
      <w:r>
        <w:rPr>
          <w:b/>
          <w:u w:val="single"/>
        </w:rPr>
        <w:t>PROCESS/OPERATIONAL RESTRICTION(S)</w:t>
      </w:r>
      <w:r w:rsidDel="001C614B">
        <w:rPr>
          <w:b/>
          <w:u w:val="single"/>
        </w:rPr>
        <w:t xml:space="preserve"> </w:t>
      </w:r>
    </w:p>
    <w:p w14:paraId="77361B8E" w14:textId="71CC20D3" w:rsidR="00E51BB0" w:rsidRPr="00E51BB0" w:rsidRDefault="00E51BB0" w:rsidP="00544CF3">
      <w:pPr>
        <w:rPr>
          <w:bCs/>
        </w:rPr>
      </w:pPr>
    </w:p>
    <w:p w14:paraId="3F1443CD" w14:textId="76589C9D" w:rsidR="00E51BB0" w:rsidRDefault="00291780" w:rsidP="00544CF3">
      <w:pPr>
        <w:rPr>
          <w:bCs/>
        </w:rPr>
      </w:pPr>
      <w:r>
        <w:rPr>
          <w:bCs/>
        </w:rPr>
        <w:t>NA</w:t>
      </w:r>
    </w:p>
    <w:p w14:paraId="653603C8" w14:textId="77777777" w:rsidR="00E51BB0" w:rsidRPr="00E51BB0" w:rsidRDefault="00E51BB0" w:rsidP="00544CF3">
      <w:pPr>
        <w:rPr>
          <w:bCs/>
        </w:rPr>
      </w:pPr>
    </w:p>
    <w:p w14:paraId="75091535" w14:textId="1CBF6FF0" w:rsidR="00F60116" w:rsidRDefault="00F60116" w:rsidP="00544CF3">
      <w:pPr>
        <w:rPr>
          <w:b/>
          <w:u w:val="single"/>
        </w:rPr>
      </w:pPr>
      <w:r w:rsidRPr="00FB6071">
        <w:rPr>
          <w:b/>
        </w:rPr>
        <w:t xml:space="preserve">IV.  </w:t>
      </w:r>
      <w:r w:rsidRPr="00FB6071">
        <w:rPr>
          <w:b/>
          <w:u w:val="single"/>
        </w:rPr>
        <w:t>DESIGN</w:t>
      </w:r>
      <w:r>
        <w:rPr>
          <w:b/>
          <w:u w:val="single"/>
        </w:rPr>
        <w:t>/EQUIPMENT PARAMETER(S)</w:t>
      </w:r>
    </w:p>
    <w:p w14:paraId="787F89B0" w14:textId="77777777" w:rsidR="00F60116" w:rsidRPr="00C3424D" w:rsidRDefault="00F60116" w:rsidP="008A05FB">
      <w:pPr>
        <w:jc w:val="both"/>
      </w:pPr>
    </w:p>
    <w:p w14:paraId="19BF5B81" w14:textId="77777777" w:rsidR="00E51BB0" w:rsidRDefault="00E51BB0" w:rsidP="008A05FB">
      <w:pPr>
        <w:widowControl w:val="0"/>
        <w:numPr>
          <w:ilvl w:val="1"/>
          <w:numId w:val="61"/>
        </w:numPr>
        <w:ind w:right="112"/>
        <w:jc w:val="both"/>
        <w:rPr>
          <w:rFonts w:eastAsia="Arial" w:cs="Arial"/>
        </w:rPr>
      </w:pPr>
      <w:r>
        <w:rPr>
          <w:color w:val="231F20"/>
        </w:rPr>
        <w:t>The</w:t>
      </w:r>
      <w:r>
        <w:rPr>
          <w:color w:val="231F20"/>
          <w:spacing w:val="-2"/>
        </w:rPr>
        <w:t xml:space="preserve"> </w:t>
      </w:r>
      <w:r>
        <w:rPr>
          <w:color w:val="231F20"/>
          <w:spacing w:val="-1"/>
        </w:rPr>
        <w:t>permittee</w:t>
      </w:r>
      <w:r>
        <w:rPr>
          <w:color w:val="231F20"/>
          <w:spacing w:val="-2"/>
        </w:rPr>
        <w:t xml:space="preserve"> </w:t>
      </w:r>
      <w:r>
        <w:rPr>
          <w:color w:val="231F20"/>
        </w:rPr>
        <w:t>shall</w:t>
      </w:r>
      <w:r>
        <w:rPr>
          <w:color w:val="231F20"/>
          <w:spacing w:val="-1"/>
        </w:rPr>
        <w:t xml:space="preserve"> </w:t>
      </w:r>
      <w:r>
        <w:rPr>
          <w:color w:val="231F20"/>
        </w:rPr>
        <w:t>install,</w:t>
      </w:r>
      <w:r>
        <w:rPr>
          <w:color w:val="231F20"/>
          <w:spacing w:val="1"/>
        </w:rPr>
        <w:t xml:space="preserve"> </w:t>
      </w:r>
      <w:r>
        <w:rPr>
          <w:color w:val="231F20"/>
          <w:spacing w:val="-1"/>
        </w:rPr>
        <w:t xml:space="preserve">calibrate, </w:t>
      </w:r>
      <w:r>
        <w:rPr>
          <w:color w:val="231F20"/>
        </w:rPr>
        <w:t>maintain</w:t>
      </w:r>
      <w:r>
        <w:rPr>
          <w:color w:val="231F20"/>
          <w:spacing w:val="1"/>
        </w:rPr>
        <w:t xml:space="preserve"> </w:t>
      </w:r>
      <w:r>
        <w:rPr>
          <w:color w:val="231F20"/>
          <w:spacing w:val="-1"/>
        </w:rPr>
        <w:t>and</w:t>
      </w:r>
      <w:r>
        <w:rPr>
          <w:color w:val="231F20"/>
          <w:spacing w:val="1"/>
        </w:rPr>
        <w:t xml:space="preserve"> </w:t>
      </w:r>
      <w:r>
        <w:rPr>
          <w:color w:val="231F20"/>
        </w:rPr>
        <w:t>operate</w:t>
      </w:r>
      <w:r>
        <w:rPr>
          <w:color w:val="231F20"/>
          <w:spacing w:val="-1"/>
        </w:rPr>
        <w:t xml:space="preserve"> </w:t>
      </w:r>
      <w:r>
        <w:rPr>
          <w:color w:val="231F20"/>
        </w:rPr>
        <w:t>in</w:t>
      </w:r>
      <w:r>
        <w:rPr>
          <w:color w:val="231F20"/>
          <w:spacing w:val="-1"/>
        </w:rPr>
        <w:t xml:space="preserve"> </w:t>
      </w:r>
      <w:r>
        <w:rPr>
          <w:color w:val="231F20"/>
        </w:rPr>
        <w:t>a</w:t>
      </w:r>
      <w:r>
        <w:rPr>
          <w:color w:val="231F20"/>
          <w:spacing w:val="-1"/>
        </w:rPr>
        <w:t xml:space="preserve"> </w:t>
      </w:r>
      <w:r>
        <w:rPr>
          <w:color w:val="231F20"/>
        </w:rPr>
        <w:t>satisfactory</w:t>
      </w:r>
      <w:r>
        <w:rPr>
          <w:color w:val="231F20"/>
          <w:spacing w:val="-4"/>
        </w:rPr>
        <w:t xml:space="preserve"> </w:t>
      </w:r>
      <w:r>
        <w:rPr>
          <w:color w:val="231F20"/>
        </w:rPr>
        <w:t>manner device(s)</w:t>
      </w:r>
      <w:r>
        <w:rPr>
          <w:color w:val="231F20"/>
          <w:spacing w:val="-1"/>
        </w:rPr>
        <w:t xml:space="preserve"> to monitor</w:t>
      </w:r>
      <w:r>
        <w:rPr>
          <w:color w:val="231F20"/>
        </w:rPr>
        <w:t xml:space="preserve"> and</w:t>
      </w:r>
      <w:r>
        <w:rPr>
          <w:color w:val="231F20"/>
          <w:spacing w:val="72"/>
          <w:w w:val="99"/>
        </w:rPr>
        <w:t xml:space="preserve"> </w:t>
      </w:r>
      <w:r>
        <w:rPr>
          <w:color w:val="231F20"/>
          <w:spacing w:val="-1"/>
        </w:rPr>
        <w:t>record</w:t>
      </w:r>
      <w:r>
        <w:rPr>
          <w:color w:val="231F20"/>
          <w:spacing w:val="51"/>
        </w:rPr>
        <w:t xml:space="preserve"> </w:t>
      </w:r>
      <w:r>
        <w:rPr>
          <w:color w:val="231F20"/>
        </w:rPr>
        <w:t>the</w:t>
      </w:r>
      <w:r>
        <w:rPr>
          <w:color w:val="231F20"/>
          <w:spacing w:val="52"/>
        </w:rPr>
        <w:t xml:space="preserve"> </w:t>
      </w:r>
      <w:r>
        <w:rPr>
          <w:color w:val="231F20"/>
        </w:rPr>
        <w:t>natural</w:t>
      </w:r>
      <w:r>
        <w:rPr>
          <w:color w:val="231F20"/>
          <w:spacing w:val="54"/>
        </w:rPr>
        <w:t xml:space="preserve"> </w:t>
      </w:r>
      <w:r>
        <w:rPr>
          <w:color w:val="231F20"/>
          <w:spacing w:val="-1"/>
        </w:rPr>
        <w:t>gas</w:t>
      </w:r>
      <w:r>
        <w:rPr>
          <w:color w:val="231F20"/>
          <w:spacing w:val="53"/>
        </w:rPr>
        <w:t xml:space="preserve"> </w:t>
      </w:r>
      <w:r>
        <w:rPr>
          <w:color w:val="231F20"/>
        </w:rPr>
        <w:t>flow</w:t>
      </w:r>
      <w:r>
        <w:rPr>
          <w:color w:val="231F20"/>
          <w:spacing w:val="52"/>
        </w:rPr>
        <w:t xml:space="preserve"> </w:t>
      </w:r>
      <w:r>
        <w:rPr>
          <w:color w:val="231F20"/>
          <w:spacing w:val="-1"/>
        </w:rPr>
        <w:t>rate</w:t>
      </w:r>
      <w:r>
        <w:rPr>
          <w:color w:val="231F20"/>
          <w:spacing w:val="54"/>
        </w:rPr>
        <w:t xml:space="preserve"> </w:t>
      </w:r>
      <w:r>
        <w:rPr>
          <w:color w:val="231F20"/>
        </w:rPr>
        <w:t>for</w:t>
      </w:r>
      <w:r>
        <w:rPr>
          <w:color w:val="231F20"/>
          <w:spacing w:val="52"/>
        </w:rPr>
        <w:t xml:space="preserve"> </w:t>
      </w:r>
      <w:r>
        <w:rPr>
          <w:color w:val="231F20"/>
        </w:rPr>
        <w:t>FGNOX</w:t>
      </w:r>
      <w:r>
        <w:rPr>
          <w:color w:val="231F20"/>
          <w:spacing w:val="54"/>
        </w:rPr>
        <w:t xml:space="preserve"> </w:t>
      </w:r>
      <w:r>
        <w:rPr>
          <w:color w:val="231F20"/>
          <w:spacing w:val="-1"/>
        </w:rPr>
        <w:t>on</w:t>
      </w:r>
      <w:r>
        <w:rPr>
          <w:color w:val="231F20"/>
          <w:spacing w:val="54"/>
        </w:rPr>
        <w:t xml:space="preserve"> </w:t>
      </w:r>
      <w:r>
        <w:rPr>
          <w:color w:val="231F20"/>
        </w:rPr>
        <w:t>a</w:t>
      </w:r>
      <w:r>
        <w:rPr>
          <w:color w:val="231F20"/>
          <w:spacing w:val="53"/>
        </w:rPr>
        <w:t xml:space="preserve"> </w:t>
      </w:r>
      <w:r>
        <w:rPr>
          <w:color w:val="231F20"/>
          <w:spacing w:val="-1"/>
        </w:rPr>
        <w:t>continuous</w:t>
      </w:r>
      <w:r>
        <w:rPr>
          <w:color w:val="231F20"/>
        </w:rPr>
        <w:t xml:space="preserve"> </w:t>
      </w:r>
      <w:r>
        <w:rPr>
          <w:color w:val="231F20"/>
          <w:spacing w:val="-1"/>
        </w:rPr>
        <w:t>basis.</w:t>
      </w:r>
      <w:r>
        <w:rPr>
          <w:rFonts w:cs="Arial"/>
          <w:vertAlign w:val="superscript"/>
        </w:rPr>
        <w:t>2</w:t>
      </w:r>
      <w:r>
        <w:rPr>
          <w:color w:val="231F20"/>
        </w:rPr>
        <w:t xml:space="preserve">  </w:t>
      </w:r>
      <w:r>
        <w:rPr>
          <w:b/>
          <w:color w:val="231F20"/>
        </w:rPr>
        <w:t>(R 336.1205(1)(a),</w:t>
      </w:r>
      <w:r>
        <w:rPr>
          <w:b/>
          <w:color w:val="231F20"/>
          <w:spacing w:val="51"/>
        </w:rPr>
        <w:t xml:space="preserve"> </w:t>
      </w:r>
      <w:r>
        <w:rPr>
          <w:b/>
          <w:color w:val="231F20"/>
        </w:rPr>
        <w:t>R</w:t>
      </w:r>
      <w:r>
        <w:rPr>
          <w:b/>
          <w:color w:val="231F20"/>
          <w:spacing w:val="-1"/>
        </w:rPr>
        <w:t xml:space="preserve"> 336.1224,</w:t>
      </w:r>
      <w:r>
        <w:rPr>
          <w:b/>
          <w:color w:val="231F20"/>
          <w:spacing w:val="66"/>
          <w:w w:val="99"/>
        </w:rPr>
        <w:t xml:space="preserve"> </w:t>
      </w:r>
      <w:r>
        <w:rPr>
          <w:b/>
          <w:color w:val="231F20"/>
        </w:rPr>
        <w:t>R </w:t>
      </w:r>
      <w:r>
        <w:rPr>
          <w:b/>
          <w:color w:val="231F20"/>
          <w:spacing w:val="-1"/>
        </w:rPr>
        <w:t>336.1225,</w:t>
      </w:r>
      <w:r>
        <w:rPr>
          <w:b/>
          <w:color w:val="231F20"/>
          <w:spacing w:val="-6"/>
        </w:rPr>
        <w:t xml:space="preserve"> </w:t>
      </w:r>
      <w:r>
        <w:rPr>
          <w:b/>
          <w:color w:val="231F20"/>
        </w:rPr>
        <w:t>R</w:t>
      </w:r>
      <w:r>
        <w:rPr>
          <w:b/>
          <w:color w:val="231F20"/>
          <w:spacing w:val="-3"/>
        </w:rPr>
        <w:t xml:space="preserve"> </w:t>
      </w:r>
      <w:r>
        <w:rPr>
          <w:b/>
          <w:color w:val="231F20"/>
        </w:rPr>
        <w:t>336.1702(a),</w:t>
      </w:r>
      <w:r>
        <w:rPr>
          <w:b/>
          <w:color w:val="231F20"/>
          <w:spacing w:val="-6"/>
        </w:rPr>
        <w:t xml:space="preserve"> </w:t>
      </w:r>
      <w:r>
        <w:rPr>
          <w:b/>
          <w:color w:val="231F20"/>
          <w:spacing w:val="-1"/>
        </w:rPr>
        <w:t>40</w:t>
      </w:r>
      <w:r>
        <w:rPr>
          <w:b/>
          <w:color w:val="231F20"/>
          <w:spacing w:val="-6"/>
        </w:rPr>
        <w:t xml:space="preserve"> </w:t>
      </w:r>
      <w:r>
        <w:rPr>
          <w:b/>
          <w:color w:val="231F20"/>
          <w:spacing w:val="-1"/>
        </w:rPr>
        <w:t>CFR</w:t>
      </w:r>
      <w:r>
        <w:rPr>
          <w:b/>
          <w:color w:val="231F20"/>
          <w:spacing w:val="-4"/>
        </w:rPr>
        <w:t xml:space="preserve"> </w:t>
      </w:r>
      <w:r>
        <w:rPr>
          <w:b/>
          <w:color w:val="231F20"/>
          <w:spacing w:val="-1"/>
        </w:rPr>
        <w:t>52.21(c)</w:t>
      </w:r>
      <w:r>
        <w:rPr>
          <w:b/>
          <w:color w:val="231F20"/>
          <w:spacing w:val="-5"/>
        </w:rPr>
        <w:t xml:space="preserve"> </w:t>
      </w:r>
      <w:r>
        <w:rPr>
          <w:b/>
          <w:color w:val="231F20"/>
        </w:rPr>
        <w:t>&amp;</w:t>
      </w:r>
      <w:r>
        <w:rPr>
          <w:b/>
          <w:color w:val="231F20"/>
          <w:spacing w:val="-6"/>
        </w:rPr>
        <w:t xml:space="preserve"> </w:t>
      </w:r>
      <w:r>
        <w:rPr>
          <w:b/>
          <w:color w:val="231F20"/>
        </w:rPr>
        <w:t>(d))</w:t>
      </w:r>
    </w:p>
    <w:p w14:paraId="5D26323D" w14:textId="77777777" w:rsidR="00E51BB0" w:rsidRDefault="00E51BB0" w:rsidP="008A05FB">
      <w:pPr>
        <w:jc w:val="both"/>
        <w:rPr>
          <w:rFonts w:eastAsia="Arial" w:cs="Arial"/>
          <w:b/>
          <w:bCs/>
        </w:rPr>
      </w:pPr>
    </w:p>
    <w:p w14:paraId="68348BD0" w14:textId="77777777" w:rsidR="00F60116" w:rsidRDefault="00F60116" w:rsidP="008A05FB">
      <w:pPr>
        <w:jc w:val="both"/>
        <w:rPr>
          <w:b/>
          <w:u w:val="single"/>
        </w:rPr>
      </w:pPr>
      <w:r>
        <w:rPr>
          <w:b/>
        </w:rPr>
        <w:t xml:space="preserve">V.  </w:t>
      </w:r>
      <w:r>
        <w:rPr>
          <w:b/>
          <w:u w:val="single"/>
        </w:rPr>
        <w:t>TESTING/SAMPLING</w:t>
      </w:r>
    </w:p>
    <w:p w14:paraId="42E48F57" w14:textId="7F4BF977" w:rsidR="00F60116" w:rsidRPr="00FE0AD0" w:rsidRDefault="00F60116" w:rsidP="008A05FB">
      <w:pPr>
        <w:jc w:val="both"/>
      </w:pPr>
      <w:r w:rsidRPr="00FE0AD0">
        <w:t xml:space="preserve">Records shall be maintained on file for a period of </w:t>
      </w:r>
      <w:r>
        <w:t>five</w:t>
      </w:r>
      <w:r w:rsidRPr="00FE0AD0">
        <w:t xml:space="preserve"> years</w:t>
      </w:r>
      <w:r w:rsidR="00854179">
        <w:t xml:space="preserve">. </w:t>
      </w:r>
      <w:r w:rsidRPr="00FE0AD0">
        <w:rPr>
          <w:b/>
        </w:rPr>
        <w:t>(R 336.1213(3)(b)(ii))</w:t>
      </w:r>
    </w:p>
    <w:p w14:paraId="555BE235" w14:textId="3F90ACC0" w:rsidR="00F60116" w:rsidRDefault="00F60116" w:rsidP="008A05FB">
      <w:pPr>
        <w:jc w:val="both"/>
      </w:pPr>
    </w:p>
    <w:p w14:paraId="2C40197E" w14:textId="388D07A5" w:rsidR="00BF427A" w:rsidRDefault="00BF427A" w:rsidP="008A05FB">
      <w:pPr>
        <w:jc w:val="both"/>
      </w:pPr>
      <w:r w:rsidRPr="00DA63FD">
        <w:t>NA</w:t>
      </w:r>
    </w:p>
    <w:p w14:paraId="77D12DCD" w14:textId="77777777" w:rsidR="00F60116" w:rsidRPr="00FE0AD0" w:rsidRDefault="00F60116" w:rsidP="008A05FB">
      <w:pPr>
        <w:jc w:val="both"/>
      </w:pPr>
    </w:p>
    <w:p w14:paraId="2ED70D55" w14:textId="77777777" w:rsidR="00F60116" w:rsidRDefault="00F60116" w:rsidP="008A05FB">
      <w:pPr>
        <w:jc w:val="both"/>
      </w:pPr>
      <w:r>
        <w:rPr>
          <w:b/>
        </w:rPr>
        <w:t xml:space="preserve">VI.  </w:t>
      </w:r>
      <w:r>
        <w:rPr>
          <w:b/>
          <w:u w:val="single"/>
        </w:rPr>
        <w:t>MONITORING/RECORDKEEPING</w:t>
      </w:r>
    </w:p>
    <w:p w14:paraId="0B273319" w14:textId="0765C5A1" w:rsidR="00F60116" w:rsidRPr="00FE0AD0" w:rsidRDefault="00F60116" w:rsidP="008A05FB">
      <w:pPr>
        <w:jc w:val="both"/>
      </w:pPr>
      <w:r w:rsidRPr="00FE0AD0">
        <w:t xml:space="preserve">Records shall be maintained on file for a period of </w:t>
      </w:r>
      <w:r>
        <w:t>five</w:t>
      </w:r>
      <w:r w:rsidRPr="00FE0AD0">
        <w:t xml:space="preserve"> years</w:t>
      </w:r>
      <w:r w:rsidR="00854179">
        <w:t xml:space="preserve">. </w:t>
      </w:r>
      <w:r w:rsidR="00EF3D8F">
        <w:t xml:space="preserve"> </w:t>
      </w:r>
      <w:r w:rsidRPr="00FE0AD0">
        <w:rPr>
          <w:b/>
        </w:rPr>
        <w:t>(R 336.1213(3)(b)(ii))</w:t>
      </w:r>
    </w:p>
    <w:p w14:paraId="79E008EA" w14:textId="77777777" w:rsidR="00F60116" w:rsidRPr="00FE0AD0" w:rsidRDefault="00F60116" w:rsidP="008A05FB">
      <w:pPr>
        <w:jc w:val="both"/>
      </w:pPr>
    </w:p>
    <w:p w14:paraId="22C2FA1D" w14:textId="75A594F6" w:rsidR="00F60116" w:rsidRPr="00DD2291" w:rsidRDefault="00DD2291" w:rsidP="008A05FB">
      <w:pPr>
        <w:numPr>
          <w:ilvl w:val="0"/>
          <w:numId w:val="62"/>
        </w:numPr>
        <w:jc w:val="both"/>
      </w:pPr>
      <w:r>
        <w:rPr>
          <w:color w:val="231F20"/>
        </w:rPr>
        <w:t>The</w:t>
      </w:r>
      <w:r>
        <w:rPr>
          <w:color w:val="231F20"/>
          <w:spacing w:val="16"/>
        </w:rPr>
        <w:t xml:space="preserve"> </w:t>
      </w:r>
      <w:r>
        <w:rPr>
          <w:color w:val="231F20"/>
          <w:spacing w:val="-1"/>
        </w:rPr>
        <w:t>permittee</w:t>
      </w:r>
      <w:r>
        <w:rPr>
          <w:color w:val="231F20"/>
          <w:spacing w:val="16"/>
        </w:rPr>
        <w:t xml:space="preserve"> </w:t>
      </w:r>
      <w:r>
        <w:rPr>
          <w:color w:val="231F20"/>
        </w:rPr>
        <w:t>shall</w:t>
      </w:r>
      <w:r>
        <w:rPr>
          <w:color w:val="231F20"/>
          <w:spacing w:val="16"/>
        </w:rPr>
        <w:t xml:space="preserve"> </w:t>
      </w:r>
      <w:r>
        <w:rPr>
          <w:color w:val="231F20"/>
        </w:rPr>
        <w:t>monitor</w:t>
      </w:r>
      <w:r>
        <w:rPr>
          <w:color w:val="231F20"/>
          <w:spacing w:val="18"/>
        </w:rPr>
        <w:t xml:space="preserve"> </w:t>
      </w:r>
      <w:r>
        <w:rPr>
          <w:color w:val="231F20"/>
          <w:spacing w:val="-1"/>
        </w:rPr>
        <w:t>and</w:t>
      </w:r>
      <w:r>
        <w:rPr>
          <w:color w:val="231F20"/>
          <w:spacing w:val="16"/>
        </w:rPr>
        <w:t xml:space="preserve"> </w:t>
      </w:r>
      <w:r>
        <w:rPr>
          <w:color w:val="231F20"/>
        </w:rPr>
        <w:t>record,</w:t>
      </w:r>
      <w:r>
        <w:rPr>
          <w:color w:val="231F20"/>
          <w:spacing w:val="17"/>
        </w:rPr>
        <w:t xml:space="preserve"> </w:t>
      </w:r>
      <w:r>
        <w:rPr>
          <w:color w:val="231F20"/>
        </w:rPr>
        <w:t>in</w:t>
      </w:r>
      <w:r>
        <w:rPr>
          <w:color w:val="231F20"/>
          <w:spacing w:val="16"/>
        </w:rPr>
        <w:t xml:space="preserve"> </w:t>
      </w:r>
      <w:r>
        <w:rPr>
          <w:color w:val="231F20"/>
        </w:rPr>
        <w:t>a</w:t>
      </w:r>
      <w:r>
        <w:rPr>
          <w:color w:val="231F20"/>
          <w:spacing w:val="19"/>
        </w:rPr>
        <w:t xml:space="preserve"> </w:t>
      </w:r>
      <w:r>
        <w:rPr>
          <w:color w:val="231F20"/>
        </w:rPr>
        <w:t>satisfactory</w:t>
      </w:r>
      <w:r>
        <w:rPr>
          <w:color w:val="231F20"/>
          <w:spacing w:val="13"/>
        </w:rPr>
        <w:t xml:space="preserve"> </w:t>
      </w:r>
      <w:r>
        <w:rPr>
          <w:color w:val="231F20"/>
        </w:rPr>
        <w:t>manner,</w:t>
      </w:r>
      <w:r>
        <w:rPr>
          <w:color w:val="231F20"/>
          <w:spacing w:val="16"/>
        </w:rPr>
        <w:t xml:space="preserve"> </w:t>
      </w:r>
      <w:r>
        <w:rPr>
          <w:color w:val="231F20"/>
        </w:rPr>
        <w:t>the</w:t>
      </w:r>
      <w:r>
        <w:rPr>
          <w:color w:val="231F20"/>
          <w:spacing w:val="17"/>
        </w:rPr>
        <w:t xml:space="preserve"> </w:t>
      </w:r>
      <w:r>
        <w:rPr>
          <w:color w:val="231F20"/>
        </w:rPr>
        <w:t>natural</w:t>
      </w:r>
      <w:r>
        <w:rPr>
          <w:color w:val="231F20"/>
          <w:spacing w:val="18"/>
        </w:rPr>
        <w:t xml:space="preserve"> </w:t>
      </w:r>
      <w:r>
        <w:rPr>
          <w:color w:val="231F20"/>
        </w:rPr>
        <w:t>gas</w:t>
      </w:r>
      <w:r>
        <w:rPr>
          <w:color w:val="231F20"/>
          <w:spacing w:val="17"/>
        </w:rPr>
        <w:t xml:space="preserve"> </w:t>
      </w:r>
      <w:r>
        <w:rPr>
          <w:color w:val="231F20"/>
          <w:spacing w:val="-1"/>
        </w:rPr>
        <w:t>usage</w:t>
      </w:r>
      <w:r>
        <w:rPr>
          <w:color w:val="231F20"/>
          <w:spacing w:val="17"/>
        </w:rPr>
        <w:t xml:space="preserve"> </w:t>
      </w:r>
      <w:r>
        <w:rPr>
          <w:color w:val="231F20"/>
        </w:rPr>
        <w:t>for</w:t>
      </w:r>
      <w:r>
        <w:rPr>
          <w:color w:val="231F20"/>
          <w:spacing w:val="18"/>
        </w:rPr>
        <w:t xml:space="preserve"> </w:t>
      </w:r>
      <w:r>
        <w:rPr>
          <w:color w:val="231F20"/>
        </w:rPr>
        <w:t>FGNOX</w:t>
      </w:r>
      <w:r>
        <w:rPr>
          <w:color w:val="231F20"/>
          <w:spacing w:val="18"/>
        </w:rPr>
        <w:t xml:space="preserve"> </w:t>
      </w:r>
      <w:r>
        <w:rPr>
          <w:color w:val="231F20"/>
          <w:spacing w:val="-1"/>
        </w:rPr>
        <w:t>on</w:t>
      </w:r>
      <w:r>
        <w:rPr>
          <w:color w:val="231F20"/>
          <w:spacing w:val="18"/>
        </w:rPr>
        <w:t xml:space="preserve"> </w:t>
      </w:r>
      <w:r>
        <w:rPr>
          <w:color w:val="231F20"/>
        </w:rPr>
        <w:t>a</w:t>
      </w:r>
      <w:r>
        <w:rPr>
          <w:color w:val="231F20"/>
          <w:spacing w:val="58"/>
          <w:w w:val="99"/>
        </w:rPr>
        <w:t xml:space="preserve"> </w:t>
      </w:r>
      <w:r>
        <w:rPr>
          <w:color w:val="231F20"/>
        </w:rPr>
        <w:t>monthly</w:t>
      </w:r>
      <w:r>
        <w:rPr>
          <w:color w:val="231F20"/>
          <w:spacing w:val="23"/>
        </w:rPr>
        <w:t xml:space="preserve"> </w:t>
      </w:r>
      <w:r>
        <w:rPr>
          <w:color w:val="231F20"/>
        </w:rPr>
        <w:t>time</w:t>
      </w:r>
      <w:r>
        <w:rPr>
          <w:color w:val="231F20"/>
          <w:spacing w:val="26"/>
        </w:rPr>
        <w:t xml:space="preserve"> </w:t>
      </w:r>
      <w:r>
        <w:rPr>
          <w:color w:val="231F20"/>
        </w:rPr>
        <w:t>period</w:t>
      </w:r>
      <w:r>
        <w:rPr>
          <w:color w:val="231F20"/>
          <w:spacing w:val="25"/>
        </w:rPr>
        <w:t xml:space="preserve"> </w:t>
      </w:r>
      <w:r>
        <w:rPr>
          <w:color w:val="231F20"/>
          <w:spacing w:val="-1"/>
        </w:rPr>
        <w:t>basis</w:t>
      </w:r>
      <w:r w:rsidR="00854179">
        <w:rPr>
          <w:color w:val="231F20"/>
          <w:spacing w:val="-1"/>
        </w:rPr>
        <w:t xml:space="preserve">. </w:t>
      </w:r>
      <w:r w:rsidR="00EF3D8F">
        <w:rPr>
          <w:color w:val="231F20"/>
          <w:spacing w:val="-1"/>
        </w:rPr>
        <w:t xml:space="preserve"> </w:t>
      </w:r>
      <w:r>
        <w:rPr>
          <w:color w:val="231F20"/>
        </w:rPr>
        <w:t>The</w:t>
      </w:r>
      <w:r>
        <w:rPr>
          <w:color w:val="231F20"/>
          <w:spacing w:val="25"/>
        </w:rPr>
        <w:t xml:space="preserve"> </w:t>
      </w:r>
      <w:r>
        <w:rPr>
          <w:color w:val="231F20"/>
          <w:spacing w:val="-1"/>
        </w:rPr>
        <w:t>permittee</w:t>
      </w:r>
      <w:r>
        <w:rPr>
          <w:color w:val="231F20"/>
          <w:spacing w:val="26"/>
        </w:rPr>
        <w:t xml:space="preserve"> </w:t>
      </w:r>
      <w:r>
        <w:rPr>
          <w:color w:val="231F20"/>
        </w:rPr>
        <w:t>shall</w:t>
      </w:r>
      <w:r>
        <w:rPr>
          <w:color w:val="231F20"/>
          <w:spacing w:val="25"/>
        </w:rPr>
        <w:t xml:space="preserve"> </w:t>
      </w:r>
      <w:r>
        <w:rPr>
          <w:color w:val="231F20"/>
        </w:rPr>
        <w:t>keep</w:t>
      </w:r>
      <w:r>
        <w:rPr>
          <w:color w:val="231F20"/>
          <w:spacing w:val="26"/>
        </w:rPr>
        <w:t xml:space="preserve"> </w:t>
      </w:r>
      <w:r>
        <w:rPr>
          <w:color w:val="231F20"/>
          <w:spacing w:val="-1"/>
        </w:rPr>
        <w:t>all</w:t>
      </w:r>
      <w:r>
        <w:rPr>
          <w:color w:val="231F20"/>
          <w:spacing w:val="25"/>
        </w:rPr>
        <w:t xml:space="preserve"> </w:t>
      </w:r>
      <w:r>
        <w:rPr>
          <w:color w:val="231F20"/>
        </w:rPr>
        <w:t>records</w:t>
      </w:r>
      <w:r>
        <w:rPr>
          <w:color w:val="231F20"/>
          <w:spacing w:val="28"/>
        </w:rPr>
        <w:t xml:space="preserve"> </w:t>
      </w:r>
      <w:r>
        <w:rPr>
          <w:color w:val="231F20"/>
          <w:spacing w:val="1"/>
        </w:rPr>
        <w:t>on</w:t>
      </w:r>
      <w:r>
        <w:rPr>
          <w:color w:val="231F20"/>
          <w:spacing w:val="26"/>
        </w:rPr>
        <w:t xml:space="preserve"> </w:t>
      </w:r>
      <w:r>
        <w:rPr>
          <w:color w:val="231F20"/>
        </w:rPr>
        <w:t>file</w:t>
      </w:r>
      <w:r>
        <w:rPr>
          <w:color w:val="231F20"/>
          <w:spacing w:val="26"/>
        </w:rPr>
        <w:t xml:space="preserve"> </w:t>
      </w:r>
      <w:r>
        <w:rPr>
          <w:color w:val="231F20"/>
        </w:rPr>
        <w:t>and</w:t>
      </w:r>
      <w:r>
        <w:rPr>
          <w:color w:val="231F20"/>
          <w:spacing w:val="25"/>
        </w:rPr>
        <w:t xml:space="preserve"> </w:t>
      </w:r>
      <w:r>
        <w:rPr>
          <w:color w:val="231F20"/>
          <w:spacing w:val="1"/>
        </w:rPr>
        <w:t>make</w:t>
      </w:r>
      <w:r>
        <w:rPr>
          <w:color w:val="231F20"/>
          <w:spacing w:val="27"/>
        </w:rPr>
        <w:t xml:space="preserve"> </w:t>
      </w:r>
      <w:r>
        <w:rPr>
          <w:color w:val="231F20"/>
          <w:spacing w:val="-1"/>
        </w:rPr>
        <w:t>them</w:t>
      </w:r>
      <w:r>
        <w:rPr>
          <w:color w:val="231F20"/>
          <w:spacing w:val="28"/>
        </w:rPr>
        <w:t xml:space="preserve"> </w:t>
      </w:r>
      <w:r>
        <w:rPr>
          <w:color w:val="231F20"/>
          <w:spacing w:val="-1"/>
        </w:rPr>
        <w:t>available</w:t>
      </w:r>
      <w:r>
        <w:rPr>
          <w:color w:val="231F20"/>
          <w:spacing w:val="25"/>
        </w:rPr>
        <w:t xml:space="preserve"> </w:t>
      </w:r>
      <w:r>
        <w:rPr>
          <w:color w:val="231F20"/>
          <w:spacing w:val="1"/>
        </w:rPr>
        <w:t>to</w:t>
      </w:r>
      <w:r>
        <w:rPr>
          <w:color w:val="231F20"/>
          <w:spacing w:val="27"/>
        </w:rPr>
        <w:t xml:space="preserve"> </w:t>
      </w:r>
      <w:r>
        <w:rPr>
          <w:color w:val="231F20"/>
          <w:spacing w:val="-1"/>
        </w:rPr>
        <w:t>the</w:t>
      </w:r>
      <w:r>
        <w:rPr>
          <w:color w:val="231F20"/>
          <w:spacing w:val="49"/>
          <w:w w:val="99"/>
        </w:rPr>
        <w:t xml:space="preserve"> </w:t>
      </w:r>
      <w:r>
        <w:rPr>
          <w:color w:val="231F20"/>
          <w:spacing w:val="-1"/>
        </w:rPr>
        <w:t>Department</w:t>
      </w:r>
      <w:r>
        <w:rPr>
          <w:color w:val="231F20"/>
          <w:spacing w:val="24"/>
        </w:rPr>
        <w:t xml:space="preserve"> </w:t>
      </w:r>
      <w:r>
        <w:rPr>
          <w:color w:val="231F20"/>
        </w:rPr>
        <w:t>upon request.</w:t>
      </w:r>
      <w:r w:rsidR="00DB074A">
        <w:rPr>
          <w:rFonts w:cs="Arial"/>
          <w:vertAlign w:val="superscript"/>
        </w:rPr>
        <w:t>2</w:t>
      </w:r>
      <w:r w:rsidR="00DB074A">
        <w:rPr>
          <w:color w:val="231F20"/>
        </w:rPr>
        <w:t xml:space="preserve">  </w:t>
      </w:r>
      <w:r>
        <w:rPr>
          <w:b/>
          <w:color w:val="231F20"/>
        </w:rPr>
        <w:t>(R</w:t>
      </w:r>
      <w:r>
        <w:rPr>
          <w:b/>
          <w:color w:val="231F20"/>
          <w:spacing w:val="-1"/>
        </w:rPr>
        <w:t xml:space="preserve"> </w:t>
      </w:r>
      <w:r>
        <w:rPr>
          <w:b/>
          <w:color w:val="231F20"/>
        </w:rPr>
        <w:t>336.1205(1)(a),</w:t>
      </w:r>
      <w:r>
        <w:rPr>
          <w:b/>
          <w:color w:val="231F20"/>
          <w:spacing w:val="23"/>
        </w:rPr>
        <w:t xml:space="preserve"> </w:t>
      </w:r>
      <w:r>
        <w:rPr>
          <w:b/>
          <w:color w:val="231F20"/>
        </w:rPr>
        <w:t>R</w:t>
      </w:r>
      <w:r>
        <w:rPr>
          <w:b/>
          <w:color w:val="231F20"/>
          <w:spacing w:val="-3"/>
        </w:rPr>
        <w:t xml:space="preserve"> </w:t>
      </w:r>
      <w:r>
        <w:rPr>
          <w:b/>
          <w:color w:val="231F20"/>
          <w:spacing w:val="-1"/>
        </w:rPr>
        <w:t>336.1224,</w:t>
      </w:r>
      <w:r>
        <w:rPr>
          <w:b/>
          <w:color w:val="231F20"/>
        </w:rPr>
        <w:t xml:space="preserve"> R</w:t>
      </w:r>
      <w:r>
        <w:rPr>
          <w:b/>
          <w:color w:val="231F20"/>
          <w:spacing w:val="-3"/>
        </w:rPr>
        <w:t xml:space="preserve"> </w:t>
      </w:r>
      <w:r>
        <w:rPr>
          <w:b/>
          <w:color w:val="231F20"/>
        </w:rPr>
        <w:t>336.1225,</w:t>
      </w:r>
      <w:r>
        <w:rPr>
          <w:b/>
          <w:color w:val="231F20"/>
          <w:spacing w:val="23"/>
        </w:rPr>
        <w:t xml:space="preserve"> </w:t>
      </w:r>
      <w:r>
        <w:rPr>
          <w:b/>
          <w:color w:val="231F20"/>
        </w:rPr>
        <w:t xml:space="preserve">R </w:t>
      </w:r>
      <w:r>
        <w:rPr>
          <w:b/>
          <w:color w:val="231F20"/>
          <w:spacing w:val="-1"/>
        </w:rPr>
        <w:t>336.1702(a),</w:t>
      </w:r>
      <w:r>
        <w:rPr>
          <w:b/>
          <w:color w:val="231F20"/>
          <w:spacing w:val="66"/>
          <w:w w:val="99"/>
        </w:rPr>
        <w:t xml:space="preserve"> </w:t>
      </w:r>
      <w:r>
        <w:rPr>
          <w:b/>
          <w:color w:val="231F20"/>
          <w:spacing w:val="-1"/>
        </w:rPr>
        <w:t>40</w:t>
      </w:r>
      <w:r>
        <w:rPr>
          <w:b/>
          <w:color w:val="231F20"/>
          <w:spacing w:val="-6"/>
        </w:rPr>
        <w:t xml:space="preserve"> </w:t>
      </w:r>
      <w:r>
        <w:rPr>
          <w:b/>
          <w:color w:val="231F20"/>
        </w:rPr>
        <w:t>CFR</w:t>
      </w:r>
      <w:r>
        <w:rPr>
          <w:b/>
          <w:color w:val="231F20"/>
          <w:spacing w:val="-3"/>
        </w:rPr>
        <w:t xml:space="preserve"> </w:t>
      </w:r>
      <w:r>
        <w:rPr>
          <w:b/>
          <w:color w:val="231F20"/>
          <w:spacing w:val="-1"/>
        </w:rPr>
        <w:t>52.21(c)</w:t>
      </w:r>
      <w:r>
        <w:rPr>
          <w:b/>
          <w:color w:val="231F20"/>
          <w:spacing w:val="-4"/>
        </w:rPr>
        <w:t xml:space="preserve"> </w:t>
      </w:r>
      <w:r>
        <w:rPr>
          <w:b/>
          <w:color w:val="231F20"/>
        </w:rPr>
        <w:t>&amp;</w:t>
      </w:r>
      <w:r>
        <w:rPr>
          <w:b/>
          <w:color w:val="231F20"/>
          <w:spacing w:val="-5"/>
        </w:rPr>
        <w:t xml:space="preserve"> </w:t>
      </w:r>
      <w:r>
        <w:rPr>
          <w:b/>
          <w:color w:val="231F20"/>
        </w:rPr>
        <w:t>(d))</w:t>
      </w:r>
    </w:p>
    <w:p w14:paraId="5D5EC452" w14:textId="179E686A" w:rsidR="00DD2291" w:rsidRDefault="00DD2291" w:rsidP="008A05FB">
      <w:pPr>
        <w:jc w:val="both"/>
      </w:pPr>
    </w:p>
    <w:p w14:paraId="4BA22655" w14:textId="41AB44CB" w:rsidR="00DB074A" w:rsidRDefault="00DB074A" w:rsidP="00600F43">
      <w:pPr>
        <w:widowControl w:val="0"/>
        <w:numPr>
          <w:ilvl w:val="0"/>
          <w:numId w:val="62"/>
        </w:numPr>
        <w:spacing w:before="73"/>
        <w:ind w:right="-36"/>
        <w:jc w:val="both"/>
        <w:rPr>
          <w:rFonts w:eastAsia="Arial" w:cs="Arial"/>
        </w:rPr>
      </w:pPr>
      <w:r>
        <w:rPr>
          <w:color w:val="231F20"/>
          <w:position w:val="1"/>
        </w:rPr>
        <w:t>The</w:t>
      </w:r>
      <w:r>
        <w:rPr>
          <w:color w:val="231F20"/>
          <w:spacing w:val="3"/>
          <w:position w:val="1"/>
        </w:rPr>
        <w:t xml:space="preserve"> </w:t>
      </w:r>
      <w:r>
        <w:rPr>
          <w:color w:val="231F20"/>
          <w:spacing w:val="-1"/>
          <w:position w:val="1"/>
        </w:rPr>
        <w:t>permittee</w:t>
      </w:r>
      <w:r>
        <w:rPr>
          <w:color w:val="231F20"/>
          <w:spacing w:val="3"/>
          <w:position w:val="1"/>
        </w:rPr>
        <w:t xml:space="preserve"> </w:t>
      </w:r>
      <w:r>
        <w:rPr>
          <w:color w:val="231F20"/>
          <w:position w:val="1"/>
        </w:rPr>
        <w:t>shall</w:t>
      </w:r>
      <w:r>
        <w:rPr>
          <w:color w:val="231F20"/>
          <w:spacing w:val="4"/>
          <w:position w:val="1"/>
        </w:rPr>
        <w:t xml:space="preserve"> </w:t>
      </w:r>
      <w:r>
        <w:rPr>
          <w:color w:val="231F20"/>
          <w:position w:val="1"/>
        </w:rPr>
        <w:t>keep,</w:t>
      </w:r>
      <w:r>
        <w:rPr>
          <w:color w:val="231F20"/>
          <w:spacing w:val="6"/>
          <w:position w:val="1"/>
        </w:rPr>
        <w:t xml:space="preserve"> </w:t>
      </w:r>
      <w:r>
        <w:rPr>
          <w:color w:val="231F20"/>
          <w:position w:val="1"/>
        </w:rPr>
        <w:t>in</w:t>
      </w:r>
      <w:r>
        <w:rPr>
          <w:color w:val="231F20"/>
          <w:spacing w:val="4"/>
          <w:position w:val="1"/>
        </w:rPr>
        <w:t xml:space="preserve"> </w:t>
      </w:r>
      <w:r>
        <w:rPr>
          <w:color w:val="231F20"/>
          <w:position w:val="1"/>
        </w:rPr>
        <w:t>a</w:t>
      </w:r>
      <w:r>
        <w:rPr>
          <w:color w:val="231F20"/>
          <w:spacing w:val="3"/>
          <w:position w:val="1"/>
        </w:rPr>
        <w:t xml:space="preserve"> </w:t>
      </w:r>
      <w:r>
        <w:rPr>
          <w:color w:val="231F20"/>
          <w:position w:val="1"/>
        </w:rPr>
        <w:t>satisfactory manner,</w:t>
      </w:r>
      <w:r>
        <w:rPr>
          <w:color w:val="231F20"/>
          <w:spacing w:val="4"/>
          <w:position w:val="1"/>
        </w:rPr>
        <w:t xml:space="preserve"> </w:t>
      </w:r>
      <w:r>
        <w:rPr>
          <w:color w:val="231F20"/>
          <w:position w:val="1"/>
        </w:rPr>
        <w:t>monthly</w:t>
      </w:r>
      <w:r>
        <w:rPr>
          <w:color w:val="231F20"/>
          <w:spacing w:val="3"/>
          <w:position w:val="1"/>
        </w:rPr>
        <w:t xml:space="preserve"> </w:t>
      </w:r>
      <w:r>
        <w:rPr>
          <w:color w:val="231F20"/>
          <w:position w:val="1"/>
        </w:rPr>
        <w:t>and</w:t>
      </w:r>
      <w:r>
        <w:rPr>
          <w:color w:val="231F20"/>
          <w:spacing w:val="3"/>
          <w:position w:val="1"/>
        </w:rPr>
        <w:t xml:space="preserve"> </w:t>
      </w:r>
      <w:r>
        <w:rPr>
          <w:color w:val="231F20"/>
          <w:position w:val="1"/>
        </w:rPr>
        <w:t>12-month</w:t>
      </w:r>
      <w:r>
        <w:rPr>
          <w:color w:val="231F20"/>
          <w:spacing w:val="3"/>
          <w:position w:val="1"/>
        </w:rPr>
        <w:t xml:space="preserve"> </w:t>
      </w:r>
      <w:r>
        <w:rPr>
          <w:color w:val="231F20"/>
          <w:position w:val="1"/>
        </w:rPr>
        <w:t>rolling</w:t>
      </w:r>
      <w:r>
        <w:rPr>
          <w:color w:val="231F20"/>
          <w:spacing w:val="6"/>
          <w:position w:val="1"/>
        </w:rPr>
        <w:t xml:space="preserve"> </w:t>
      </w:r>
      <w:r>
        <w:rPr>
          <w:color w:val="231F20"/>
          <w:position w:val="1"/>
        </w:rPr>
        <w:t>time</w:t>
      </w:r>
      <w:r>
        <w:rPr>
          <w:color w:val="231F20"/>
          <w:spacing w:val="4"/>
          <w:position w:val="1"/>
        </w:rPr>
        <w:t xml:space="preserve"> </w:t>
      </w:r>
      <w:r>
        <w:rPr>
          <w:color w:val="231F20"/>
          <w:position w:val="1"/>
        </w:rPr>
        <w:t>period</w:t>
      </w:r>
      <w:r>
        <w:rPr>
          <w:color w:val="231F20"/>
          <w:spacing w:val="3"/>
          <w:position w:val="1"/>
        </w:rPr>
        <w:t xml:space="preserve"> </w:t>
      </w:r>
      <w:r>
        <w:rPr>
          <w:color w:val="231F20"/>
          <w:spacing w:val="1"/>
          <w:position w:val="1"/>
        </w:rPr>
        <w:t>NO</w:t>
      </w:r>
      <w:r>
        <w:rPr>
          <w:color w:val="231F20"/>
          <w:spacing w:val="1"/>
          <w:sz w:val="13"/>
        </w:rPr>
        <w:t>x</w:t>
      </w:r>
      <w:r>
        <w:rPr>
          <w:color w:val="231F20"/>
          <w:spacing w:val="23"/>
          <w:sz w:val="13"/>
        </w:rPr>
        <w:t xml:space="preserve"> </w:t>
      </w:r>
      <w:r>
        <w:rPr>
          <w:color w:val="231F20"/>
          <w:position w:val="1"/>
        </w:rPr>
        <w:t>emission</w:t>
      </w:r>
      <w:r>
        <w:rPr>
          <w:color w:val="231F20"/>
          <w:spacing w:val="57"/>
          <w:w w:val="99"/>
          <w:position w:val="1"/>
        </w:rPr>
        <w:t xml:space="preserve"> </w:t>
      </w:r>
      <w:r>
        <w:rPr>
          <w:color w:val="231F20"/>
        </w:rPr>
        <w:lastRenderedPageBreak/>
        <w:t>calculation</w:t>
      </w:r>
      <w:r>
        <w:rPr>
          <w:color w:val="231F20"/>
          <w:spacing w:val="-13"/>
        </w:rPr>
        <w:t xml:space="preserve"> </w:t>
      </w:r>
      <w:r>
        <w:rPr>
          <w:color w:val="231F20"/>
        </w:rPr>
        <w:t>records</w:t>
      </w:r>
      <w:r>
        <w:rPr>
          <w:color w:val="231F20"/>
          <w:spacing w:val="-11"/>
        </w:rPr>
        <w:t xml:space="preserve"> </w:t>
      </w:r>
      <w:r>
        <w:rPr>
          <w:color w:val="231F20"/>
        </w:rPr>
        <w:t>for</w:t>
      </w:r>
      <w:r>
        <w:rPr>
          <w:color w:val="231F20"/>
          <w:spacing w:val="-11"/>
        </w:rPr>
        <w:t xml:space="preserve"> </w:t>
      </w:r>
      <w:r>
        <w:rPr>
          <w:color w:val="231F20"/>
        </w:rPr>
        <w:t>FGNOX</w:t>
      </w:r>
      <w:r>
        <w:rPr>
          <w:color w:val="231F20"/>
          <w:spacing w:val="-11"/>
        </w:rPr>
        <w:t xml:space="preserve"> </w:t>
      </w:r>
      <w:r>
        <w:rPr>
          <w:color w:val="231F20"/>
          <w:spacing w:val="-1"/>
        </w:rPr>
        <w:t>using</w:t>
      </w:r>
      <w:r>
        <w:rPr>
          <w:color w:val="231F20"/>
          <w:spacing w:val="-12"/>
        </w:rPr>
        <w:t xml:space="preserve"> </w:t>
      </w:r>
      <w:r>
        <w:rPr>
          <w:color w:val="231F20"/>
          <w:spacing w:val="-1"/>
        </w:rPr>
        <w:t>the</w:t>
      </w:r>
      <w:r>
        <w:rPr>
          <w:color w:val="231F20"/>
          <w:spacing w:val="-13"/>
        </w:rPr>
        <w:t xml:space="preserve"> </w:t>
      </w:r>
      <w:r>
        <w:rPr>
          <w:color w:val="231F20"/>
          <w:spacing w:val="-1"/>
        </w:rPr>
        <w:t>natural</w:t>
      </w:r>
      <w:r>
        <w:rPr>
          <w:color w:val="231F20"/>
          <w:spacing w:val="-10"/>
        </w:rPr>
        <w:t xml:space="preserve"> </w:t>
      </w:r>
      <w:r>
        <w:rPr>
          <w:color w:val="231F20"/>
          <w:spacing w:val="-1"/>
        </w:rPr>
        <w:t>gas</w:t>
      </w:r>
      <w:r>
        <w:rPr>
          <w:color w:val="231F20"/>
          <w:spacing w:val="-12"/>
        </w:rPr>
        <w:t xml:space="preserve"> </w:t>
      </w:r>
      <w:r>
        <w:rPr>
          <w:color w:val="231F20"/>
          <w:spacing w:val="-1"/>
        </w:rPr>
        <w:t>usage,</w:t>
      </w:r>
      <w:r>
        <w:rPr>
          <w:color w:val="231F20"/>
          <w:spacing w:val="-12"/>
        </w:rPr>
        <w:t xml:space="preserve"> </w:t>
      </w:r>
      <w:r>
        <w:rPr>
          <w:color w:val="231F20"/>
          <w:spacing w:val="-1"/>
        </w:rPr>
        <w:t>as</w:t>
      </w:r>
      <w:r>
        <w:rPr>
          <w:color w:val="231F20"/>
          <w:spacing w:val="-11"/>
        </w:rPr>
        <w:t xml:space="preserve"> </w:t>
      </w:r>
      <w:r>
        <w:rPr>
          <w:color w:val="231F20"/>
        </w:rPr>
        <w:t>required</w:t>
      </w:r>
      <w:r>
        <w:rPr>
          <w:color w:val="231F20"/>
          <w:spacing w:val="-11"/>
        </w:rPr>
        <w:t xml:space="preserve"> </w:t>
      </w:r>
      <w:r>
        <w:rPr>
          <w:color w:val="231F20"/>
          <w:spacing w:val="1"/>
        </w:rPr>
        <w:t>by</w:t>
      </w:r>
      <w:r>
        <w:rPr>
          <w:color w:val="231F20"/>
          <w:spacing w:val="-14"/>
        </w:rPr>
        <w:t xml:space="preserve"> </w:t>
      </w:r>
      <w:r>
        <w:rPr>
          <w:color w:val="231F20"/>
        </w:rPr>
        <w:t>SC</w:t>
      </w:r>
      <w:r>
        <w:rPr>
          <w:color w:val="231F20"/>
          <w:spacing w:val="-5"/>
        </w:rPr>
        <w:t xml:space="preserve"> </w:t>
      </w:r>
      <w:r>
        <w:rPr>
          <w:color w:val="231F20"/>
        </w:rPr>
        <w:t>VI.1</w:t>
      </w:r>
      <w:r w:rsidR="00854179">
        <w:rPr>
          <w:color w:val="231F20"/>
        </w:rPr>
        <w:t xml:space="preserve">. </w:t>
      </w:r>
      <w:r w:rsidR="00EF3D8F">
        <w:rPr>
          <w:color w:val="231F20"/>
        </w:rPr>
        <w:t xml:space="preserve"> </w:t>
      </w:r>
      <w:r>
        <w:rPr>
          <w:color w:val="231F20"/>
        </w:rPr>
        <w:t>The</w:t>
      </w:r>
      <w:r>
        <w:rPr>
          <w:color w:val="231F20"/>
          <w:spacing w:val="-12"/>
        </w:rPr>
        <w:t xml:space="preserve"> </w:t>
      </w:r>
      <w:r>
        <w:rPr>
          <w:color w:val="231F20"/>
          <w:spacing w:val="-1"/>
        </w:rPr>
        <w:t>permittee</w:t>
      </w:r>
      <w:r>
        <w:rPr>
          <w:color w:val="231F20"/>
          <w:spacing w:val="-14"/>
        </w:rPr>
        <w:t xml:space="preserve"> </w:t>
      </w:r>
      <w:r>
        <w:rPr>
          <w:color w:val="231F20"/>
          <w:spacing w:val="-1"/>
        </w:rPr>
        <w:t>shall</w:t>
      </w:r>
      <w:r>
        <w:rPr>
          <w:color w:val="231F20"/>
          <w:spacing w:val="-12"/>
        </w:rPr>
        <w:t xml:space="preserve"> </w:t>
      </w:r>
      <w:r>
        <w:rPr>
          <w:color w:val="231F20"/>
        </w:rPr>
        <w:t>keep</w:t>
      </w:r>
      <w:r>
        <w:rPr>
          <w:color w:val="231F20"/>
          <w:spacing w:val="56"/>
          <w:w w:val="99"/>
        </w:rPr>
        <w:t xml:space="preserve"> </w:t>
      </w:r>
      <w:r>
        <w:rPr>
          <w:color w:val="231F20"/>
          <w:spacing w:val="-1"/>
        </w:rPr>
        <w:t>all</w:t>
      </w:r>
      <w:r>
        <w:rPr>
          <w:color w:val="231F20"/>
          <w:spacing w:val="-9"/>
        </w:rPr>
        <w:t xml:space="preserve"> </w:t>
      </w:r>
      <w:r>
        <w:rPr>
          <w:color w:val="231F20"/>
        </w:rPr>
        <w:t>records</w:t>
      </w:r>
      <w:r>
        <w:rPr>
          <w:color w:val="231F20"/>
          <w:spacing w:val="-8"/>
        </w:rPr>
        <w:t xml:space="preserve"> </w:t>
      </w:r>
      <w:r>
        <w:rPr>
          <w:color w:val="231F20"/>
          <w:spacing w:val="1"/>
        </w:rPr>
        <w:t>on</w:t>
      </w:r>
      <w:r>
        <w:rPr>
          <w:color w:val="231F20"/>
          <w:spacing w:val="-10"/>
        </w:rPr>
        <w:t xml:space="preserve"> </w:t>
      </w:r>
      <w:r>
        <w:rPr>
          <w:color w:val="231F20"/>
        </w:rPr>
        <w:t>file</w:t>
      </w:r>
      <w:r>
        <w:rPr>
          <w:color w:val="231F20"/>
          <w:spacing w:val="-10"/>
        </w:rPr>
        <w:t xml:space="preserve"> </w:t>
      </w:r>
      <w:r>
        <w:rPr>
          <w:color w:val="231F20"/>
          <w:spacing w:val="-1"/>
        </w:rPr>
        <w:t>at</w:t>
      </w:r>
      <w:r>
        <w:rPr>
          <w:color w:val="231F20"/>
          <w:spacing w:val="-8"/>
        </w:rPr>
        <w:t xml:space="preserve"> </w:t>
      </w:r>
      <w:r>
        <w:rPr>
          <w:color w:val="231F20"/>
        </w:rPr>
        <w:t>the</w:t>
      </w:r>
      <w:r>
        <w:rPr>
          <w:color w:val="231F20"/>
          <w:spacing w:val="-10"/>
        </w:rPr>
        <w:t xml:space="preserve"> </w:t>
      </w:r>
      <w:r>
        <w:rPr>
          <w:color w:val="231F20"/>
        </w:rPr>
        <w:t>facility</w:t>
      </w:r>
      <w:r>
        <w:rPr>
          <w:color w:val="231F20"/>
          <w:spacing w:val="-11"/>
        </w:rPr>
        <w:t xml:space="preserve"> </w:t>
      </w:r>
      <w:r>
        <w:rPr>
          <w:color w:val="231F20"/>
        </w:rPr>
        <w:t>and</w:t>
      </w:r>
      <w:r>
        <w:rPr>
          <w:color w:val="231F20"/>
          <w:spacing w:val="-10"/>
        </w:rPr>
        <w:t xml:space="preserve"> </w:t>
      </w:r>
      <w:r>
        <w:rPr>
          <w:color w:val="231F20"/>
          <w:spacing w:val="1"/>
        </w:rPr>
        <w:t>make</w:t>
      </w:r>
      <w:r>
        <w:rPr>
          <w:color w:val="231F20"/>
          <w:spacing w:val="-10"/>
        </w:rPr>
        <w:t xml:space="preserve"> </w:t>
      </w:r>
      <w:r>
        <w:rPr>
          <w:color w:val="231F20"/>
          <w:spacing w:val="-1"/>
        </w:rPr>
        <w:t>them</w:t>
      </w:r>
      <w:r>
        <w:rPr>
          <w:color w:val="231F20"/>
          <w:spacing w:val="-6"/>
        </w:rPr>
        <w:t xml:space="preserve"> </w:t>
      </w:r>
      <w:r>
        <w:rPr>
          <w:color w:val="231F20"/>
          <w:spacing w:val="-1"/>
        </w:rPr>
        <w:t>available</w:t>
      </w:r>
      <w:r>
        <w:rPr>
          <w:color w:val="231F20"/>
          <w:spacing w:val="-10"/>
        </w:rPr>
        <w:t xml:space="preserve"> </w:t>
      </w:r>
      <w:r>
        <w:rPr>
          <w:color w:val="231F20"/>
          <w:spacing w:val="-1"/>
        </w:rPr>
        <w:t>to</w:t>
      </w:r>
      <w:r>
        <w:rPr>
          <w:color w:val="231F20"/>
          <w:spacing w:val="-7"/>
        </w:rPr>
        <w:t xml:space="preserve"> </w:t>
      </w:r>
      <w:r>
        <w:rPr>
          <w:color w:val="231F20"/>
          <w:spacing w:val="-1"/>
        </w:rPr>
        <w:t>the</w:t>
      </w:r>
      <w:r>
        <w:rPr>
          <w:color w:val="231F20"/>
          <w:spacing w:val="-8"/>
        </w:rPr>
        <w:t xml:space="preserve"> </w:t>
      </w:r>
      <w:r>
        <w:rPr>
          <w:color w:val="231F20"/>
        </w:rPr>
        <w:t>Department</w:t>
      </w:r>
      <w:r>
        <w:rPr>
          <w:color w:val="231F20"/>
          <w:spacing w:val="-11"/>
        </w:rPr>
        <w:t xml:space="preserve"> </w:t>
      </w:r>
      <w:r>
        <w:rPr>
          <w:color w:val="231F20"/>
        </w:rPr>
        <w:t>upon</w:t>
      </w:r>
      <w:r>
        <w:rPr>
          <w:color w:val="231F20"/>
          <w:spacing w:val="-10"/>
        </w:rPr>
        <w:t xml:space="preserve"> </w:t>
      </w:r>
      <w:r>
        <w:rPr>
          <w:color w:val="231F20"/>
          <w:spacing w:val="-1"/>
        </w:rPr>
        <w:t>request.</w:t>
      </w:r>
      <w:r w:rsidR="008854FC">
        <w:rPr>
          <w:rFonts w:cs="Arial"/>
          <w:vertAlign w:val="superscript"/>
        </w:rPr>
        <w:t>2</w:t>
      </w:r>
      <w:r>
        <w:rPr>
          <w:color w:val="231F20"/>
          <w:spacing w:val="39"/>
        </w:rPr>
        <w:t xml:space="preserve"> </w:t>
      </w:r>
      <w:r w:rsidR="001F4372">
        <w:rPr>
          <w:color w:val="231F20"/>
          <w:spacing w:val="39"/>
        </w:rPr>
        <w:t xml:space="preserve"> </w:t>
      </w:r>
      <w:r>
        <w:rPr>
          <w:b/>
          <w:color w:val="231F20"/>
        </w:rPr>
        <w:t>(R</w:t>
      </w:r>
      <w:r>
        <w:rPr>
          <w:b/>
          <w:color w:val="231F20"/>
          <w:spacing w:val="-2"/>
        </w:rPr>
        <w:t xml:space="preserve"> </w:t>
      </w:r>
      <w:r>
        <w:rPr>
          <w:b/>
          <w:color w:val="231F20"/>
        </w:rPr>
        <w:t>336.1205(1)(a),</w:t>
      </w:r>
      <w:r>
        <w:rPr>
          <w:b/>
          <w:color w:val="231F20"/>
          <w:spacing w:val="56"/>
          <w:w w:val="99"/>
        </w:rPr>
        <w:t xml:space="preserve"> </w:t>
      </w:r>
      <w:r>
        <w:rPr>
          <w:b/>
          <w:color w:val="231F20"/>
        </w:rPr>
        <w:t>R</w:t>
      </w:r>
      <w:r w:rsidR="00600F43">
        <w:rPr>
          <w:b/>
          <w:color w:val="231F20"/>
          <w:spacing w:val="-7"/>
        </w:rPr>
        <w:t> 3</w:t>
      </w:r>
      <w:r>
        <w:rPr>
          <w:b/>
          <w:color w:val="231F20"/>
          <w:spacing w:val="-1"/>
        </w:rPr>
        <w:t>36.1224,</w:t>
      </w:r>
      <w:r>
        <w:rPr>
          <w:b/>
          <w:color w:val="231F20"/>
          <w:spacing w:val="-6"/>
        </w:rPr>
        <w:t xml:space="preserve"> </w:t>
      </w:r>
      <w:r>
        <w:rPr>
          <w:b/>
          <w:color w:val="231F20"/>
        </w:rPr>
        <w:t>R</w:t>
      </w:r>
      <w:r>
        <w:rPr>
          <w:b/>
          <w:color w:val="231F20"/>
          <w:spacing w:val="-3"/>
        </w:rPr>
        <w:t xml:space="preserve"> </w:t>
      </w:r>
      <w:r>
        <w:rPr>
          <w:b/>
          <w:color w:val="231F20"/>
          <w:spacing w:val="-1"/>
        </w:rPr>
        <w:t>336.1225,</w:t>
      </w:r>
      <w:r>
        <w:rPr>
          <w:b/>
          <w:color w:val="231F20"/>
          <w:spacing w:val="-3"/>
        </w:rPr>
        <w:t xml:space="preserve"> </w:t>
      </w:r>
      <w:r>
        <w:rPr>
          <w:b/>
          <w:color w:val="231F20"/>
        </w:rPr>
        <w:t>R</w:t>
      </w:r>
      <w:r>
        <w:rPr>
          <w:b/>
          <w:color w:val="231F20"/>
          <w:spacing w:val="-4"/>
        </w:rPr>
        <w:t xml:space="preserve"> </w:t>
      </w:r>
      <w:r>
        <w:rPr>
          <w:b/>
          <w:color w:val="231F20"/>
          <w:spacing w:val="-1"/>
        </w:rPr>
        <w:t>336.1702(a),</w:t>
      </w:r>
      <w:r>
        <w:rPr>
          <w:b/>
          <w:color w:val="231F20"/>
          <w:spacing w:val="-6"/>
        </w:rPr>
        <w:t xml:space="preserve"> </w:t>
      </w:r>
      <w:r>
        <w:rPr>
          <w:b/>
          <w:color w:val="231F20"/>
          <w:spacing w:val="1"/>
        </w:rPr>
        <w:t>40</w:t>
      </w:r>
      <w:r>
        <w:rPr>
          <w:b/>
          <w:color w:val="231F20"/>
          <w:spacing w:val="-6"/>
        </w:rPr>
        <w:t xml:space="preserve"> </w:t>
      </w:r>
      <w:r>
        <w:rPr>
          <w:b/>
          <w:color w:val="231F20"/>
          <w:spacing w:val="-1"/>
        </w:rPr>
        <w:t>CFR</w:t>
      </w:r>
      <w:r>
        <w:rPr>
          <w:b/>
          <w:color w:val="231F20"/>
          <w:spacing w:val="-3"/>
        </w:rPr>
        <w:t xml:space="preserve"> </w:t>
      </w:r>
      <w:r>
        <w:rPr>
          <w:b/>
          <w:color w:val="231F20"/>
          <w:spacing w:val="-1"/>
        </w:rPr>
        <w:t>52.21(c)</w:t>
      </w:r>
      <w:r>
        <w:rPr>
          <w:b/>
          <w:color w:val="231F20"/>
          <w:spacing w:val="-5"/>
        </w:rPr>
        <w:t xml:space="preserve"> </w:t>
      </w:r>
      <w:r>
        <w:rPr>
          <w:b/>
          <w:color w:val="231F20"/>
        </w:rPr>
        <w:t>&amp;</w:t>
      </w:r>
      <w:r>
        <w:rPr>
          <w:b/>
          <w:color w:val="231F20"/>
          <w:spacing w:val="-6"/>
        </w:rPr>
        <w:t xml:space="preserve"> </w:t>
      </w:r>
      <w:r>
        <w:rPr>
          <w:b/>
          <w:color w:val="231F20"/>
        </w:rPr>
        <w:t>(d))</w:t>
      </w:r>
    </w:p>
    <w:p w14:paraId="5C0A75FA" w14:textId="77777777" w:rsidR="00F60116" w:rsidRPr="008B5C27" w:rsidRDefault="00F60116" w:rsidP="00544CF3"/>
    <w:p w14:paraId="7607F24D" w14:textId="558B5328" w:rsidR="009B696F" w:rsidRDefault="00F60116" w:rsidP="00544CF3">
      <w:pPr>
        <w:rPr>
          <w:b/>
          <w:u w:val="single"/>
        </w:rPr>
      </w:pPr>
      <w:r>
        <w:rPr>
          <w:b/>
        </w:rPr>
        <w:t xml:space="preserve">VII.  </w:t>
      </w:r>
      <w:r>
        <w:rPr>
          <w:b/>
          <w:u w:val="single"/>
        </w:rPr>
        <w:t>REPORTING</w:t>
      </w:r>
    </w:p>
    <w:p w14:paraId="3F004E3E" w14:textId="69F7F92F" w:rsidR="00F60116" w:rsidRPr="008B5C27" w:rsidRDefault="00F60116" w:rsidP="008A05FB">
      <w:pPr>
        <w:jc w:val="both"/>
      </w:pPr>
    </w:p>
    <w:p w14:paraId="09C68348" w14:textId="65902FBD" w:rsidR="00F60116" w:rsidRDefault="00F60116" w:rsidP="009609F4">
      <w:pPr>
        <w:numPr>
          <w:ilvl w:val="1"/>
          <w:numId w:val="74"/>
        </w:numPr>
        <w:tabs>
          <w:tab w:val="clear" w:pos="720"/>
        </w:tabs>
        <w:ind w:left="360"/>
        <w:jc w:val="both"/>
        <w:rPr>
          <w:b/>
        </w:rPr>
      </w:pPr>
      <w:r w:rsidRPr="00C0388E">
        <w:t>Prompt reporting of deviations pursuant to General Conditions 21 and 22 of Part A</w:t>
      </w:r>
      <w:r w:rsidR="00854179">
        <w:t>.</w:t>
      </w:r>
      <w:r w:rsidR="00EF3D8F">
        <w:t xml:space="preserve"> </w:t>
      </w:r>
      <w:r w:rsidR="00854179">
        <w:t xml:space="preserve"> </w:t>
      </w:r>
      <w:r w:rsidRPr="00C0388E">
        <w:rPr>
          <w:b/>
        </w:rPr>
        <w:t>(R 336.1213(3)(c)(ii))</w:t>
      </w:r>
    </w:p>
    <w:p w14:paraId="1FA72412" w14:textId="77777777" w:rsidR="00F60116" w:rsidRPr="00C0388E" w:rsidRDefault="00F60116" w:rsidP="008A05FB">
      <w:pPr>
        <w:ind w:left="360" w:hanging="360"/>
        <w:jc w:val="both"/>
      </w:pPr>
    </w:p>
    <w:p w14:paraId="6A1F81E1" w14:textId="52899D20" w:rsidR="00F60116" w:rsidRDefault="00F60116" w:rsidP="009609F4">
      <w:pPr>
        <w:numPr>
          <w:ilvl w:val="1"/>
          <w:numId w:val="74"/>
        </w:numPr>
        <w:tabs>
          <w:tab w:val="clear" w:pos="720"/>
        </w:tabs>
        <w:ind w:left="360"/>
        <w:jc w:val="both"/>
        <w:rPr>
          <w:b/>
        </w:rPr>
      </w:pPr>
      <w:r w:rsidRPr="00C0388E">
        <w:t>Semiannual reporting of monitoring and deviations pursuant to General Condition 23 of Part A</w:t>
      </w:r>
      <w:r w:rsidR="00854179">
        <w:t xml:space="preserve">. </w:t>
      </w:r>
      <w:r>
        <w:t>The r</w:t>
      </w:r>
      <w:r w:rsidRPr="00C0388E">
        <w:t xml:space="preserve">eport shall be </w:t>
      </w:r>
      <w:r w:rsidRPr="0066433A">
        <w:t>postmarked or</w:t>
      </w:r>
      <w:r>
        <w:rPr>
          <w:b/>
          <w:i/>
        </w:rPr>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reporting period July 1 to December 31 and September 15 for reporting period January 1 to June 30</w:t>
      </w:r>
      <w:r w:rsidR="00854179">
        <w:t xml:space="preserve">. </w:t>
      </w:r>
      <w:r w:rsidR="00EF3D8F">
        <w:t xml:space="preserve"> </w:t>
      </w:r>
      <w:r w:rsidRPr="00C0388E">
        <w:rPr>
          <w:b/>
        </w:rPr>
        <w:t>(R 336.1213(3)(c)(i))</w:t>
      </w:r>
    </w:p>
    <w:p w14:paraId="55C68F8B" w14:textId="77777777" w:rsidR="00F60116" w:rsidRPr="00C0388E" w:rsidRDefault="00F60116" w:rsidP="008A05FB">
      <w:pPr>
        <w:ind w:left="360" w:hanging="360"/>
        <w:jc w:val="both"/>
      </w:pPr>
    </w:p>
    <w:p w14:paraId="3D7DBC89" w14:textId="54E43B07" w:rsidR="00F60116" w:rsidRPr="00216705" w:rsidRDefault="00F60116" w:rsidP="009609F4">
      <w:pPr>
        <w:numPr>
          <w:ilvl w:val="1"/>
          <w:numId w:val="74"/>
        </w:numPr>
        <w:tabs>
          <w:tab w:val="clear" w:pos="720"/>
        </w:tabs>
        <w:ind w:left="360"/>
        <w:jc w:val="both"/>
        <w:rPr>
          <w:b/>
          <w:bCs/>
        </w:rPr>
      </w:pPr>
      <w:r w:rsidRPr="00C0388E">
        <w:t>Annual certification of compliance pursuant to General Conditions 19 and 20 of Part A</w:t>
      </w:r>
      <w:r w:rsidR="00854179">
        <w:t xml:space="preserve">. </w:t>
      </w:r>
      <w:r>
        <w:t>The r</w:t>
      </w:r>
      <w:r w:rsidRPr="00C0388E">
        <w:t xml:space="preserve">eport shall be </w:t>
      </w:r>
      <w:r w:rsidRPr="0066433A">
        <w:t>postmarked or</w:t>
      </w:r>
      <w:r w:rsidRPr="0013193C">
        <w:t xml:space="preserve"> </w:t>
      </w:r>
      <w:r w:rsidRPr="00C0388E">
        <w:t xml:space="preserve">received by </w:t>
      </w:r>
      <w:r>
        <w:t xml:space="preserve">the </w:t>
      </w:r>
      <w:r w:rsidRPr="00C0388E">
        <w:t xml:space="preserve">appropriate AQD </w:t>
      </w:r>
      <w:r>
        <w:t>D</w:t>
      </w:r>
      <w:r w:rsidRPr="00C0388E">
        <w:t xml:space="preserve">istrict </w:t>
      </w:r>
      <w:r>
        <w:t>O</w:t>
      </w:r>
      <w:r w:rsidRPr="00C0388E">
        <w:t>ffice by March 15 for the previous calendar year</w:t>
      </w:r>
      <w:r w:rsidR="00854179">
        <w:t>.</w:t>
      </w:r>
      <w:r w:rsidR="00EF3D8F">
        <w:t xml:space="preserve"> </w:t>
      </w:r>
      <w:r w:rsidR="00854179">
        <w:t xml:space="preserve"> </w:t>
      </w:r>
      <w:r w:rsidRPr="00DD76F7">
        <w:rPr>
          <w:b/>
          <w:bCs/>
        </w:rPr>
        <w:t>(R 336.1213(4)(c))</w:t>
      </w:r>
    </w:p>
    <w:p w14:paraId="51ABB925" w14:textId="77777777" w:rsidR="00350AFF" w:rsidRPr="00C5376D" w:rsidRDefault="00350AFF" w:rsidP="008A05FB">
      <w:pPr>
        <w:ind w:left="360"/>
        <w:jc w:val="both"/>
      </w:pPr>
    </w:p>
    <w:p w14:paraId="204821B7" w14:textId="77777777" w:rsidR="00F60116" w:rsidRPr="00E111A8" w:rsidRDefault="00F60116" w:rsidP="008A05FB">
      <w:pPr>
        <w:jc w:val="both"/>
        <w:rPr>
          <w:rFonts w:cs="Arial"/>
        </w:rPr>
      </w:pPr>
    </w:p>
    <w:p w14:paraId="0A42268D" w14:textId="77777777" w:rsidR="00F60116" w:rsidRDefault="00F60116" w:rsidP="00544CF3">
      <w:r>
        <w:rPr>
          <w:b/>
        </w:rPr>
        <w:t xml:space="preserve">VIII.  </w:t>
      </w:r>
      <w:r>
        <w:rPr>
          <w:b/>
          <w:u w:val="single"/>
        </w:rPr>
        <w:t>STACK/VENT RESTRICTION(S)</w:t>
      </w:r>
    </w:p>
    <w:p w14:paraId="26CDA420" w14:textId="77777777" w:rsidR="00F60116" w:rsidRDefault="00F60116" w:rsidP="00544CF3"/>
    <w:p w14:paraId="3A1E1C3E" w14:textId="77777777" w:rsidR="00F60116" w:rsidRPr="00FE0AD0" w:rsidRDefault="00F60116" w:rsidP="008A05FB">
      <w:pPr>
        <w:jc w:val="both"/>
      </w:pPr>
      <w:r w:rsidRPr="00FE0AD0">
        <w:t>The exhaust gases from the stacks listed in the table below shall be discharged unobstructed vertically upwards to the ambient air unless otherwise noted:</w:t>
      </w:r>
    </w:p>
    <w:p w14:paraId="302E4E57" w14:textId="77777777" w:rsidR="00F60116" w:rsidRDefault="00F60116" w:rsidP="00544CF3"/>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F60116" w14:paraId="36B93332" w14:textId="77777777" w:rsidTr="00544CF3">
        <w:trPr>
          <w:cantSplit/>
          <w:tblHeader/>
        </w:trPr>
        <w:tc>
          <w:tcPr>
            <w:tcW w:w="2880" w:type="dxa"/>
            <w:tcBorders>
              <w:bottom w:val="single" w:sz="4" w:space="0" w:color="auto"/>
            </w:tcBorders>
          </w:tcPr>
          <w:p w14:paraId="7B8034F2" w14:textId="77777777" w:rsidR="00F60116" w:rsidRPr="00BD3DE3" w:rsidRDefault="00F60116" w:rsidP="00544CF3">
            <w:pPr>
              <w:jc w:val="center"/>
              <w:rPr>
                <w:b/>
              </w:rPr>
            </w:pPr>
            <w:r w:rsidRPr="00BD3DE3">
              <w:rPr>
                <w:b/>
              </w:rPr>
              <w:t>Stack &amp; Vent ID</w:t>
            </w:r>
          </w:p>
        </w:tc>
        <w:tc>
          <w:tcPr>
            <w:tcW w:w="2520" w:type="dxa"/>
            <w:tcBorders>
              <w:bottom w:val="single" w:sz="4" w:space="0" w:color="auto"/>
            </w:tcBorders>
          </w:tcPr>
          <w:p w14:paraId="007C23DA" w14:textId="77777777" w:rsidR="00F60116" w:rsidRPr="00BD3DE3" w:rsidRDefault="00F60116" w:rsidP="00544CF3">
            <w:pPr>
              <w:jc w:val="center"/>
              <w:rPr>
                <w:b/>
              </w:rPr>
            </w:pPr>
            <w:r w:rsidRPr="00BD3DE3">
              <w:rPr>
                <w:b/>
              </w:rPr>
              <w:t xml:space="preserve">Maximum </w:t>
            </w:r>
            <w:r>
              <w:rPr>
                <w:b/>
              </w:rPr>
              <w:t>Exhaust Diameter / Dimensions</w:t>
            </w:r>
          </w:p>
          <w:p w14:paraId="35780018" w14:textId="77777777" w:rsidR="00F60116" w:rsidRPr="00BD3DE3" w:rsidRDefault="00F60116" w:rsidP="00544CF3">
            <w:pPr>
              <w:jc w:val="center"/>
              <w:rPr>
                <w:b/>
              </w:rPr>
            </w:pPr>
            <w:r w:rsidRPr="00BD3DE3">
              <w:rPr>
                <w:b/>
              </w:rPr>
              <w:t>(</w:t>
            </w:r>
            <w:r>
              <w:rPr>
                <w:b/>
              </w:rPr>
              <w:t>i</w:t>
            </w:r>
            <w:r w:rsidRPr="00BD3DE3">
              <w:rPr>
                <w:b/>
              </w:rPr>
              <w:t>nches)</w:t>
            </w:r>
          </w:p>
        </w:tc>
        <w:tc>
          <w:tcPr>
            <w:tcW w:w="2340" w:type="dxa"/>
            <w:tcBorders>
              <w:bottom w:val="single" w:sz="4" w:space="0" w:color="auto"/>
            </w:tcBorders>
          </w:tcPr>
          <w:p w14:paraId="57A85E67" w14:textId="77777777" w:rsidR="00F60116" w:rsidRPr="00BD3DE3" w:rsidRDefault="00F60116" w:rsidP="00544CF3">
            <w:pPr>
              <w:jc w:val="center"/>
              <w:rPr>
                <w:b/>
              </w:rPr>
            </w:pPr>
            <w:r w:rsidRPr="00BD3DE3">
              <w:rPr>
                <w:b/>
              </w:rPr>
              <w:t>M</w:t>
            </w:r>
            <w:r>
              <w:rPr>
                <w:b/>
              </w:rPr>
              <w:t>inimum Height Above Ground</w:t>
            </w:r>
          </w:p>
          <w:p w14:paraId="713A77DF" w14:textId="77777777" w:rsidR="00F60116" w:rsidRPr="00BD3DE3" w:rsidRDefault="00F60116" w:rsidP="00544CF3">
            <w:pPr>
              <w:jc w:val="center"/>
              <w:rPr>
                <w:b/>
              </w:rPr>
            </w:pPr>
            <w:r w:rsidRPr="00BD3DE3">
              <w:rPr>
                <w:b/>
              </w:rPr>
              <w:t>(feet)</w:t>
            </w:r>
          </w:p>
        </w:tc>
        <w:tc>
          <w:tcPr>
            <w:tcW w:w="2520" w:type="dxa"/>
            <w:tcBorders>
              <w:bottom w:val="single" w:sz="4" w:space="0" w:color="auto"/>
            </w:tcBorders>
          </w:tcPr>
          <w:p w14:paraId="6B1599C6" w14:textId="77777777" w:rsidR="00F60116" w:rsidRPr="00BD3DE3" w:rsidRDefault="00F60116" w:rsidP="00544CF3">
            <w:pPr>
              <w:jc w:val="center"/>
              <w:rPr>
                <w:b/>
              </w:rPr>
            </w:pPr>
            <w:r w:rsidRPr="00BD3DE3">
              <w:rPr>
                <w:b/>
              </w:rPr>
              <w:t>Underlying Applicable Requirements</w:t>
            </w:r>
          </w:p>
        </w:tc>
      </w:tr>
      <w:tr w:rsidR="004F4F64" w14:paraId="66227466" w14:textId="77777777" w:rsidTr="00E67956">
        <w:trPr>
          <w:cantSplit/>
        </w:trPr>
        <w:tc>
          <w:tcPr>
            <w:tcW w:w="2880" w:type="dxa"/>
            <w:tcBorders>
              <w:top w:val="single" w:sz="4" w:space="0" w:color="auto"/>
              <w:bottom w:val="single" w:sz="4" w:space="0" w:color="auto"/>
            </w:tcBorders>
          </w:tcPr>
          <w:p w14:paraId="79EDDF26" w14:textId="0DF0465F" w:rsidR="004F4F64" w:rsidRPr="00C0388E" w:rsidRDefault="004F4F64" w:rsidP="002843E0">
            <w:pPr>
              <w:numPr>
                <w:ilvl w:val="0"/>
                <w:numId w:val="121"/>
              </w:numPr>
            </w:pPr>
            <w:r>
              <w:rPr>
                <w:color w:val="231F20"/>
              </w:rPr>
              <w:t xml:space="preserve">SVBOILER1, SVBOILER2 SVBOILER3 </w:t>
            </w:r>
          </w:p>
        </w:tc>
        <w:tc>
          <w:tcPr>
            <w:tcW w:w="2520" w:type="dxa"/>
            <w:tcBorders>
              <w:top w:val="single" w:sz="4" w:space="0" w:color="auto"/>
              <w:bottom w:val="single" w:sz="4" w:space="0" w:color="auto"/>
            </w:tcBorders>
          </w:tcPr>
          <w:p w14:paraId="5AF379C3" w14:textId="77777777" w:rsidR="003D3321" w:rsidRDefault="004F4F64" w:rsidP="004F4F64">
            <w:pPr>
              <w:jc w:val="center"/>
              <w:rPr>
                <w:color w:val="231F20"/>
                <w:spacing w:val="26"/>
                <w:w w:val="99"/>
              </w:rPr>
            </w:pPr>
            <w:r>
              <w:rPr>
                <w:color w:val="231F20"/>
                <w:spacing w:val="-1"/>
              </w:rPr>
              <w:t>Shared</w:t>
            </w:r>
            <w:r>
              <w:rPr>
                <w:color w:val="231F20"/>
                <w:spacing w:val="-13"/>
              </w:rPr>
              <w:t xml:space="preserve"> </w:t>
            </w:r>
            <w:r>
              <w:rPr>
                <w:color w:val="231F20"/>
              </w:rPr>
              <w:t>Stack</w:t>
            </w:r>
            <w:r>
              <w:rPr>
                <w:color w:val="231F20"/>
                <w:spacing w:val="26"/>
                <w:w w:val="99"/>
              </w:rPr>
              <w:t xml:space="preserve"> </w:t>
            </w:r>
          </w:p>
          <w:p w14:paraId="3596BAC7" w14:textId="49932713" w:rsidR="004F4F64" w:rsidRPr="003D3321" w:rsidRDefault="004F4F64" w:rsidP="004F4F64">
            <w:pPr>
              <w:jc w:val="center"/>
              <w:rPr>
                <w:rFonts w:cs="Arial"/>
              </w:rPr>
            </w:pPr>
            <w:r>
              <w:rPr>
                <w:color w:val="231F20"/>
                <w:spacing w:val="-1"/>
              </w:rPr>
              <w:t>20</w:t>
            </w:r>
            <w:r w:rsidR="003D3321">
              <w:rPr>
                <w:rFonts w:cs="Arial"/>
                <w:vertAlign w:val="superscript"/>
              </w:rPr>
              <w:t>2</w:t>
            </w:r>
          </w:p>
        </w:tc>
        <w:tc>
          <w:tcPr>
            <w:tcW w:w="2340" w:type="dxa"/>
            <w:tcBorders>
              <w:top w:val="single" w:sz="4" w:space="0" w:color="auto"/>
              <w:bottom w:val="single" w:sz="4" w:space="0" w:color="auto"/>
            </w:tcBorders>
          </w:tcPr>
          <w:p w14:paraId="6382916C" w14:textId="77777777" w:rsidR="004F4F64" w:rsidRDefault="004F4F64" w:rsidP="004F4F64">
            <w:pPr>
              <w:jc w:val="center"/>
            </w:pPr>
            <w:r>
              <w:t>Shared Stack</w:t>
            </w:r>
          </w:p>
          <w:p w14:paraId="72883570" w14:textId="08115182" w:rsidR="004F4F64" w:rsidRPr="003D3321" w:rsidRDefault="00286DC0" w:rsidP="004F4F64">
            <w:pPr>
              <w:jc w:val="center"/>
              <w:rPr>
                <w:rFonts w:cs="Arial"/>
              </w:rPr>
            </w:pPr>
            <w:r>
              <w:t>42</w:t>
            </w:r>
            <w:r w:rsidR="003D3321">
              <w:rPr>
                <w:rFonts w:cs="Arial"/>
                <w:vertAlign w:val="superscript"/>
              </w:rPr>
              <w:t>2</w:t>
            </w:r>
          </w:p>
        </w:tc>
        <w:tc>
          <w:tcPr>
            <w:tcW w:w="2520" w:type="dxa"/>
            <w:tcBorders>
              <w:top w:val="single" w:sz="4" w:space="0" w:color="auto"/>
              <w:bottom w:val="single" w:sz="4" w:space="0" w:color="auto"/>
            </w:tcBorders>
          </w:tcPr>
          <w:p w14:paraId="4D0EE291" w14:textId="77777777" w:rsidR="004F4F64" w:rsidRPr="00F441B5" w:rsidRDefault="004F4F64" w:rsidP="004F4F64">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6E76FF06" w14:textId="0903DBF0" w:rsidR="004F4F64" w:rsidRPr="00EF7944" w:rsidRDefault="004F4F64" w:rsidP="004F4F64">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286DC0" w14:paraId="6527D77F" w14:textId="77777777" w:rsidTr="00E67956">
        <w:trPr>
          <w:cantSplit/>
        </w:trPr>
        <w:tc>
          <w:tcPr>
            <w:tcW w:w="2880" w:type="dxa"/>
            <w:tcBorders>
              <w:top w:val="single" w:sz="4" w:space="0" w:color="auto"/>
              <w:bottom w:val="single" w:sz="4" w:space="0" w:color="auto"/>
            </w:tcBorders>
          </w:tcPr>
          <w:p w14:paraId="68B7AF11" w14:textId="7400D36B" w:rsidR="00286DC0" w:rsidRPr="00C0388E" w:rsidRDefault="00286DC0" w:rsidP="002843E0">
            <w:pPr>
              <w:numPr>
                <w:ilvl w:val="0"/>
                <w:numId w:val="121"/>
              </w:numPr>
            </w:pPr>
            <w:r>
              <w:rPr>
                <w:color w:val="231F20"/>
              </w:rPr>
              <w:t>SVBOILER4</w:t>
            </w:r>
          </w:p>
        </w:tc>
        <w:tc>
          <w:tcPr>
            <w:tcW w:w="2520" w:type="dxa"/>
            <w:tcBorders>
              <w:top w:val="single" w:sz="4" w:space="0" w:color="auto"/>
              <w:bottom w:val="single" w:sz="4" w:space="0" w:color="auto"/>
            </w:tcBorders>
          </w:tcPr>
          <w:p w14:paraId="69C40467" w14:textId="2D4ED9B2" w:rsidR="00286DC0" w:rsidRPr="003D3321" w:rsidRDefault="00286DC0" w:rsidP="00286DC0">
            <w:pPr>
              <w:jc w:val="center"/>
              <w:rPr>
                <w:rFonts w:cs="Arial"/>
              </w:rPr>
            </w:pPr>
            <w:r>
              <w:t>6</w:t>
            </w:r>
            <w:r w:rsidR="003D3321">
              <w:rPr>
                <w:rFonts w:cs="Arial"/>
                <w:vertAlign w:val="superscript"/>
              </w:rPr>
              <w:t>2</w:t>
            </w:r>
          </w:p>
        </w:tc>
        <w:tc>
          <w:tcPr>
            <w:tcW w:w="2340" w:type="dxa"/>
            <w:tcBorders>
              <w:top w:val="single" w:sz="4" w:space="0" w:color="auto"/>
              <w:bottom w:val="single" w:sz="4" w:space="0" w:color="auto"/>
            </w:tcBorders>
          </w:tcPr>
          <w:p w14:paraId="1FE9CC78" w14:textId="1B70A8F8" w:rsidR="00286DC0" w:rsidRPr="003D3321" w:rsidRDefault="00286DC0" w:rsidP="00286DC0">
            <w:pPr>
              <w:jc w:val="center"/>
              <w:rPr>
                <w:rFonts w:cs="Arial"/>
              </w:rPr>
            </w:pPr>
            <w:r>
              <w:rPr>
                <w:color w:val="231F20"/>
                <w:spacing w:val="-1"/>
              </w:rPr>
              <w:t>32</w:t>
            </w:r>
            <w:r w:rsidR="003D3321">
              <w:rPr>
                <w:rFonts w:cs="Arial"/>
                <w:vertAlign w:val="superscript"/>
              </w:rPr>
              <w:t>2</w:t>
            </w:r>
          </w:p>
        </w:tc>
        <w:tc>
          <w:tcPr>
            <w:tcW w:w="2520" w:type="dxa"/>
            <w:tcBorders>
              <w:top w:val="single" w:sz="4" w:space="0" w:color="auto"/>
              <w:bottom w:val="single" w:sz="4" w:space="0" w:color="auto"/>
            </w:tcBorders>
          </w:tcPr>
          <w:p w14:paraId="44580C95" w14:textId="77777777" w:rsidR="00286DC0" w:rsidRPr="00F441B5" w:rsidRDefault="00286DC0" w:rsidP="00286DC0">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6755E465" w14:textId="4A3F7115" w:rsidR="00286DC0" w:rsidRPr="00EF7944" w:rsidRDefault="00286DC0" w:rsidP="00286DC0">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286DC0" w14:paraId="4BCB0670" w14:textId="77777777" w:rsidTr="00E67956">
        <w:trPr>
          <w:cantSplit/>
        </w:trPr>
        <w:tc>
          <w:tcPr>
            <w:tcW w:w="2880" w:type="dxa"/>
            <w:tcBorders>
              <w:top w:val="single" w:sz="4" w:space="0" w:color="auto"/>
              <w:bottom w:val="single" w:sz="4" w:space="0" w:color="auto"/>
            </w:tcBorders>
          </w:tcPr>
          <w:p w14:paraId="438C629D" w14:textId="7C09AE93" w:rsidR="00286DC0" w:rsidRPr="00C0388E" w:rsidRDefault="00286DC0" w:rsidP="002843E0">
            <w:pPr>
              <w:numPr>
                <w:ilvl w:val="0"/>
                <w:numId w:val="121"/>
              </w:numPr>
            </w:pPr>
            <w:r>
              <w:rPr>
                <w:color w:val="231F20"/>
                <w:spacing w:val="-1"/>
              </w:rPr>
              <w:t>SVMODHTR1</w:t>
            </w:r>
          </w:p>
        </w:tc>
        <w:tc>
          <w:tcPr>
            <w:tcW w:w="2520" w:type="dxa"/>
            <w:tcBorders>
              <w:top w:val="single" w:sz="4" w:space="0" w:color="auto"/>
              <w:bottom w:val="single" w:sz="4" w:space="0" w:color="auto"/>
            </w:tcBorders>
          </w:tcPr>
          <w:p w14:paraId="7BAFFC85" w14:textId="45025AAE" w:rsidR="00286DC0" w:rsidRPr="003D3321" w:rsidRDefault="00286DC0" w:rsidP="00286DC0">
            <w:pPr>
              <w:jc w:val="center"/>
              <w:rPr>
                <w:rFonts w:cs="Arial"/>
              </w:rPr>
            </w:pPr>
            <w:r>
              <w:t>12</w:t>
            </w:r>
            <w:r w:rsidR="003D3321">
              <w:rPr>
                <w:rFonts w:cs="Arial"/>
                <w:vertAlign w:val="superscript"/>
              </w:rPr>
              <w:t>2</w:t>
            </w:r>
          </w:p>
        </w:tc>
        <w:tc>
          <w:tcPr>
            <w:tcW w:w="2340" w:type="dxa"/>
            <w:tcBorders>
              <w:top w:val="single" w:sz="4" w:space="0" w:color="auto"/>
              <w:bottom w:val="single" w:sz="4" w:space="0" w:color="auto"/>
            </w:tcBorders>
          </w:tcPr>
          <w:p w14:paraId="29777234" w14:textId="4C0EE32C" w:rsidR="00286DC0" w:rsidRPr="003D3321" w:rsidRDefault="00286DC0" w:rsidP="00286DC0">
            <w:pPr>
              <w:jc w:val="center"/>
              <w:rPr>
                <w:rFonts w:cs="Arial"/>
              </w:rPr>
            </w:pPr>
            <w:r>
              <w:rPr>
                <w:color w:val="231F20"/>
                <w:spacing w:val="-1"/>
              </w:rPr>
              <w:t>15</w:t>
            </w:r>
            <w:r w:rsidR="003D3321">
              <w:rPr>
                <w:rFonts w:cs="Arial"/>
                <w:vertAlign w:val="superscript"/>
              </w:rPr>
              <w:t>2</w:t>
            </w:r>
          </w:p>
        </w:tc>
        <w:tc>
          <w:tcPr>
            <w:tcW w:w="2520" w:type="dxa"/>
            <w:tcBorders>
              <w:top w:val="single" w:sz="4" w:space="0" w:color="auto"/>
              <w:bottom w:val="single" w:sz="4" w:space="0" w:color="auto"/>
            </w:tcBorders>
          </w:tcPr>
          <w:p w14:paraId="4AC20201" w14:textId="77777777" w:rsidR="00286DC0" w:rsidRPr="00F441B5" w:rsidRDefault="00286DC0" w:rsidP="00286DC0">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66650057" w14:textId="7082C7CB" w:rsidR="00286DC0" w:rsidRPr="00EF7944" w:rsidRDefault="00286DC0" w:rsidP="00286DC0">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3D3321" w14:paraId="4E99F53A" w14:textId="77777777" w:rsidTr="00E67956">
        <w:trPr>
          <w:cantSplit/>
        </w:trPr>
        <w:tc>
          <w:tcPr>
            <w:tcW w:w="2880" w:type="dxa"/>
            <w:tcBorders>
              <w:top w:val="single" w:sz="4" w:space="0" w:color="auto"/>
              <w:bottom w:val="single" w:sz="4" w:space="0" w:color="auto"/>
            </w:tcBorders>
          </w:tcPr>
          <w:p w14:paraId="23404ADB" w14:textId="2E42F834" w:rsidR="003D3321" w:rsidRPr="00C0388E" w:rsidRDefault="003D3321" w:rsidP="002843E0">
            <w:pPr>
              <w:numPr>
                <w:ilvl w:val="0"/>
                <w:numId w:val="121"/>
              </w:numPr>
            </w:pPr>
            <w:r>
              <w:rPr>
                <w:color w:val="231F20"/>
                <w:spacing w:val="-1"/>
              </w:rPr>
              <w:t>SVMODHTR2</w:t>
            </w:r>
          </w:p>
        </w:tc>
        <w:tc>
          <w:tcPr>
            <w:tcW w:w="2520" w:type="dxa"/>
            <w:tcBorders>
              <w:top w:val="single" w:sz="4" w:space="0" w:color="auto"/>
              <w:bottom w:val="single" w:sz="4" w:space="0" w:color="auto"/>
            </w:tcBorders>
          </w:tcPr>
          <w:p w14:paraId="74846682" w14:textId="065D96F6" w:rsidR="003D3321" w:rsidRPr="003D3321" w:rsidRDefault="003D3321" w:rsidP="003D3321">
            <w:pPr>
              <w:jc w:val="center"/>
              <w:rPr>
                <w:rFonts w:cs="Arial"/>
              </w:rPr>
            </w:pPr>
            <w:r>
              <w:rPr>
                <w:color w:val="231F20"/>
              </w:rPr>
              <w:t>12</w:t>
            </w:r>
            <w:r>
              <w:rPr>
                <w:rFonts w:cs="Arial"/>
                <w:vertAlign w:val="superscript"/>
              </w:rPr>
              <w:t>2</w:t>
            </w:r>
          </w:p>
        </w:tc>
        <w:tc>
          <w:tcPr>
            <w:tcW w:w="2340" w:type="dxa"/>
            <w:tcBorders>
              <w:top w:val="single" w:sz="4" w:space="0" w:color="auto"/>
              <w:bottom w:val="single" w:sz="4" w:space="0" w:color="auto"/>
            </w:tcBorders>
          </w:tcPr>
          <w:p w14:paraId="165D76D9" w14:textId="4388B3E1" w:rsidR="003D3321" w:rsidRPr="00BD3DE3" w:rsidRDefault="003D3321" w:rsidP="003D3321">
            <w:pPr>
              <w:jc w:val="center"/>
            </w:pPr>
            <w:r w:rsidRPr="0077715B">
              <w:rPr>
                <w:color w:val="231F20"/>
                <w:spacing w:val="-1"/>
              </w:rPr>
              <w:t>15</w:t>
            </w:r>
            <w:r w:rsidRPr="0077715B">
              <w:rPr>
                <w:rFonts w:cs="Arial"/>
                <w:vertAlign w:val="superscript"/>
              </w:rPr>
              <w:t>2</w:t>
            </w:r>
          </w:p>
        </w:tc>
        <w:tc>
          <w:tcPr>
            <w:tcW w:w="2520" w:type="dxa"/>
            <w:tcBorders>
              <w:top w:val="single" w:sz="4" w:space="0" w:color="auto"/>
              <w:bottom w:val="single" w:sz="4" w:space="0" w:color="auto"/>
            </w:tcBorders>
          </w:tcPr>
          <w:p w14:paraId="464834CC" w14:textId="77777777" w:rsidR="003D3321" w:rsidRPr="00F441B5" w:rsidRDefault="003D3321" w:rsidP="003D3321">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1AA532C8" w14:textId="699D2A99" w:rsidR="003D3321" w:rsidRPr="00EF7944" w:rsidRDefault="003D3321" w:rsidP="003D3321">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3D3321" w14:paraId="77348B83" w14:textId="77777777" w:rsidTr="00E67956">
        <w:trPr>
          <w:cantSplit/>
        </w:trPr>
        <w:tc>
          <w:tcPr>
            <w:tcW w:w="2880" w:type="dxa"/>
            <w:tcBorders>
              <w:top w:val="single" w:sz="4" w:space="0" w:color="auto"/>
              <w:bottom w:val="single" w:sz="4" w:space="0" w:color="auto"/>
            </w:tcBorders>
          </w:tcPr>
          <w:p w14:paraId="25EAA0CE" w14:textId="30958B4A" w:rsidR="003D3321" w:rsidRPr="00C0388E" w:rsidRDefault="003D3321" w:rsidP="002843E0">
            <w:pPr>
              <w:numPr>
                <w:ilvl w:val="0"/>
                <w:numId w:val="121"/>
              </w:numPr>
            </w:pPr>
            <w:r>
              <w:rPr>
                <w:color w:val="231F20"/>
                <w:spacing w:val="-1"/>
              </w:rPr>
              <w:t>SVMODHTR3</w:t>
            </w:r>
          </w:p>
        </w:tc>
        <w:tc>
          <w:tcPr>
            <w:tcW w:w="2520" w:type="dxa"/>
            <w:tcBorders>
              <w:top w:val="single" w:sz="4" w:space="0" w:color="auto"/>
              <w:bottom w:val="single" w:sz="4" w:space="0" w:color="auto"/>
            </w:tcBorders>
          </w:tcPr>
          <w:p w14:paraId="3527D17C" w14:textId="4F75155C" w:rsidR="003D3321" w:rsidRPr="003D3321" w:rsidRDefault="003D3321" w:rsidP="003D3321">
            <w:pPr>
              <w:jc w:val="center"/>
              <w:rPr>
                <w:rFonts w:cs="Arial"/>
              </w:rPr>
            </w:pPr>
            <w:r>
              <w:rPr>
                <w:color w:val="231F20"/>
                <w:spacing w:val="-1"/>
              </w:rPr>
              <w:t>12</w:t>
            </w:r>
            <w:r>
              <w:rPr>
                <w:rFonts w:cs="Arial"/>
                <w:vertAlign w:val="superscript"/>
              </w:rPr>
              <w:t>2</w:t>
            </w:r>
          </w:p>
        </w:tc>
        <w:tc>
          <w:tcPr>
            <w:tcW w:w="2340" w:type="dxa"/>
            <w:tcBorders>
              <w:top w:val="single" w:sz="4" w:space="0" w:color="auto"/>
              <w:bottom w:val="single" w:sz="4" w:space="0" w:color="auto"/>
            </w:tcBorders>
          </w:tcPr>
          <w:p w14:paraId="539C42EF" w14:textId="655408D2" w:rsidR="003D3321" w:rsidRPr="00BD3DE3" w:rsidRDefault="003D3321" w:rsidP="003D3321">
            <w:pPr>
              <w:jc w:val="center"/>
            </w:pPr>
            <w:r w:rsidRPr="0077715B">
              <w:rPr>
                <w:color w:val="231F20"/>
                <w:spacing w:val="-1"/>
              </w:rPr>
              <w:t>15</w:t>
            </w:r>
            <w:r w:rsidRPr="0077715B">
              <w:rPr>
                <w:rFonts w:cs="Arial"/>
                <w:vertAlign w:val="superscript"/>
              </w:rPr>
              <w:t>2</w:t>
            </w:r>
          </w:p>
        </w:tc>
        <w:tc>
          <w:tcPr>
            <w:tcW w:w="2520" w:type="dxa"/>
            <w:tcBorders>
              <w:top w:val="single" w:sz="4" w:space="0" w:color="auto"/>
              <w:bottom w:val="single" w:sz="4" w:space="0" w:color="auto"/>
            </w:tcBorders>
          </w:tcPr>
          <w:p w14:paraId="3504EDEA" w14:textId="77777777" w:rsidR="003D3321" w:rsidRPr="00F441B5" w:rsidRDefault="003D3321" w:rsidP="003D3321">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2CC0B034" w14:textId="78FF5BE9" w:rsidR="003D3321" w:rsidRPr="00EF7944" w:rsidRDefault="003D3321" w:rsidP="003D3321">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3D3321" w14:paraId="335B98AF" w14:textId="77777777" w:rsidTr="00E67956">
        <w:trPr>
          <w:cantSplit/>
        </w:trPr>
        <w:tc>
          <w:tcPr>
            <w:tcW w:w="2880" w:type="dxa"/>
            <w:tcBorders>
              <w:top w:val="single" w:sz="4" w:space="0" w:color="auto"/>
              <w:bottom w:val="single" w:sz="4" w:space="0" w:color="auto"/>
            </w:tcBorders>
          </w:tcPr>
          <w:p w14:paraId="228724D7" w14:textId="2674AEB6" w:rsidR="003D3321" w:rsidRPr="00C0388E" w:rsidRDefault="003D3321" w:rsidP="002843E0">
            <w:pPr>
              <w:numPr>
                <w:ilvl w:val="0"/>
                <w:numId w:val="121"/>
              </w:numPr>
            </w:pPr>
            <w:r>
              <w:rPr>
                <w:color w:val="231F20"/>
                <w:spacing w:val="-1"/>
              </w:rPr>
              <w:t>SVMODHTR4</w:t>
            </w:r>
          </w:p>
        </w:tc>
        <w:tc>
          <w:tcPr>
            <w:tcW w:w="2520" w:type="dxa"/>
            <w:tcBorders>
              <w:top w:val="single" w:sz="4" w:space="0" w:color="auto"/>
              <w:bottom w:val="single" w:sz="4" w:space="0" w:color="auto"/>
            </w:tcBorders>
          </w:tcPr>
          <w:p w14:paraId="359D19E2" w14:textId="59C15AE3" w:rsidR="003D3321" w:rsidRPr="003D3321" w:rsidRDefault="003D3321" w:rsidP="003D3321">
            <w:pPr>
              <w:jc w:val="center"/>
              <w:rPr>
                <w:rFonts w:cs="Arial"/>
              </w:rPr>
            </w:pPr>
            <w:r>
              <w:rPr>
                <w:color w:val="231F20"/>
                <w:spacing w:val="-1"/>
              </w:rPr>
              <w:t>12</w:t>
            </w:r>
            <w:r>
              <w:rPr>
                <w:rFonts w:cs="Arial"/>
                <w:vertAlign w:val="superscript"/>
              </w:rPr>
              <w:t>2</w:t>
            </w:r>
          </w:p>
        </w:tc>
        <w:tc>
          <w:tcPr>
            <w:tcW w:w="2340" w:type="dxa"/>
            <w:tcBorders>
              <w:top w:val="single" w:sz="4" w:space="0" w:color="auto"/>
              <w:bottom w:val="single" w:sz="4" w:space="0" w:color="auto"/>
            </w:tcBorders>
          </w:tcPr>
          <w:p w14:paraId="66F6BB68" w14:textId="241F1D47" w:rsidR="003D3321" w:rsidRPr="00BD3DE3" w:rsidRDefault="003D3321" w:rsidP="003D3321">
            <w:pPr>
              <w:jc w:val="center"/>
            </w:pPr>
            <w:r w:rsidRPr="0077715B">
              <w:rPr>
                <w:color w:val="231F20"/>
                <w:spacing w:val="-1"/>
              </w:rPr>
              <w:t>15</w:t>
            </w:r>
            <w:r w:rsidRPr="0077715B">
              <w:rPr>
                <w:rFonts w:cs="Arial"/>
                <w:vertAlign w:val="superscript"/>
              </w:rPr>
              <w:t>2</w:t>
            </w:r>
          </w:p>
        </w:tc>
        <w:tc>
          <w:tcPr>
            <w:tcW w:w="2520" w:type="dxa"/>
            <w:tcBorders>
              <w:top w:val="single" w:sz="4" w:space="0" w:color="auto"/>
              <w:bottom w:val="single" w:sz="4" w:space="0" w:color="auto"/>
            </w:tcBorders>
          </w:tcPr>
          <w:p w14:paraId="2FE624F8" w14:textId="77777777" w:rsidR="003D3321" w:rsidRPr="00F441B5" w:rsidRDefault="003D3321" w:rsidP="003D3321">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2280697D" w14:textId="3F35A39C" w:rsidR="003D3321" w:rsidRPr="00EF7944" w:rsidRDefault="003D3321" w:rsidP="003D3321">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3D3321" w14:paraId="689870F1" w14:textId="77777777" w:rsidTr="00E67956">
        <w:trPr>
          <w:cantSplit/>
        </w:trPr>
        <w:tc>
          <w:tcPr>
            <w:tcW w:w="2880" w:type="dxa"/>
            <w:tcBorders>
              <w:top w:val="single" w:sz="4" w:space="0" w:color="auto"/>
              <w:bottom w:val="single" w:sz="4" w:space="0" w:color="auto"/>
            </w:tcBorders>
          </w:tcPr>
          <w:p w14:paraId="6A994C2B" w14:textId="686EC607" w:rsidR="003D3321" w:rsidRPr="00C0388E" w:rsidRDefault="003D3321" w:rsidP="002843E0">
            <w:pPr>
              <w:numPr>
                <w:ilvl w:val="0"/>
                <w:numId w:val="121"/>
              </w:numPr>
            </w:pPr>
            <w:r>
              <w:rPr>
                <w:color w:val="231F20"/>
                <w:spacing w:val="-1"/>
              </w:rPr>
              <w:t>SVMODHTR5</w:t>
            </w:r>
          </w:p>
        </w:tc>
        <w:tc>
          <w:tcPr>
            <w:tcW w:w="2520" w:type="dxa"/>
            <w:tcBorders>
              <w:top w:val="single" w:sz="4" w:space="0" w:color="auto"/>
              <w:bottom w:val="single" w:sz="4" w:space="0" w:color="auto"/>
            </w:tcBorders>
          </w:tcPr>
          <w:p w14:paraId="160BF34D" w14:textId="69C8A8F4" w:rsidR="003D3321" w:rsidRPr="003D3321" w:rsidRDefault="003D3321" w:rsidP="003D3321">
            <w:pPr>
              <w:jc w:val="center"/>
              <w:rPr>
                <w:rFonts w:cs="Arial"/>
              </w:rPr>
            </w:pPr>
            <w:r>
              <w:rPr>
                <w:color w:val="231F20"/>
                <w:spacing w:val="-1"/>
              </w:rPr>
              <w:t>12</w:t>
            </w:r>
            <w:r>
              <w:rPr>
                <w:rFonts w:cs="Arial"/>
                <w:vertAlign w:val="superscript"/>
              </w:rPr>
              <w:t>2</w:t>
            </w:r>
          </w:p>
        </w:tc>
        <w:tc>
          <w:tcPr>
            <w:tcW w:w="2340" w:type="dxa"/>
            <w:tcBorders>
              <w:top w:val="single" w:sz="4" w:space="0" w:color="auto"/>
              <w:bottom w:val="single" w:sz="4" w:space="0" w:color="auto"/>
            </w:tcBorders>
          </w:tcPr>
          <w:p w14:paraId="6381971B" w14:textId="6232BEA6" w:rsidR="003D3321" w:rsidRPr="00BD3DE3" w:rsidRDefault="003D3321" w:rsidP="003D3321">
            <w:pPr>
              <w:jc w:val="center"/>
            </w:pPr>
            <w:r w:rsidRPr="0077715B">
              <w:rPr>
                <w:color w:val="231F20"/>
                <w:spacing w:val="-1"/>
              </w:rPr>
              <w:t>15</w:t>
            </w:r>
            <w:r w:rsidRPr="0077715B">
              <w:rPr>
                <w:rFonts w:cs="Arial"/>
                <w:vertAlign w:val="superscript"/>
              </w:rPr>
              <w:t>2</w:t>
            </w:r>
          </w:p>
        </w:tc>
        <w:tc>
          <w:tcPr>
            <w:tcW w:w="2520" w:type="dxa"/>
            <w:tcBorders>
              <w:top w:val="single" w:sz="4" w:space="0" w:color="auto"/>
              <w:bottom w:val="single" w:sz="4" w:space="0" w:color="auto"/>
            </w:tcBorders>
          </w:tcPr>
          <w:p w14:paraId="487E8439" w14:textId="77777777" w:rsidR="003D3321" w:rsidRPr="00F441B5" w:rsidRDefault="003D3321" w:rsidP="003D3321">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7D8EC13E" w14:textId="796D5B2E" w:rsidR="003D3321" w:rsidRPr="00EF7944" w:rsidRDefault="003D3321" w:rsidP="003D3321">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3D3321" w14:paraId="1C5E7738" w14:textId="77777777" w:rsidTr="004E20E2">
        <w:trPr>
          <w:cantSplit/>
        </w:trPr>
        <w:tc>
          <w:tcPr>
            <w:tcW w:w="2880" w:type="dxa"/>
            <w:tcBorders>
              <w:top w:val="single" w:sz="4" w:space="0" w:color="auto"/>
              <w:bottom w:val="single" w:sz="4" w:space="0" w:color="auto"/>
            </w:tcBorders>
          </w:tcPr>
          <w:p w14:paraId="2F73484D" w14:textId="3F968184" w:rsidR="003D3321" w:rsidRPr="00C0388E" w:rsidRDefault="003D3321" w:rsidP="002843E0">
            <w:pPr>
              <w:numPr>
                <w:ilvl w:val="0"/>
                <w:numId w:val="121"/>
              </w:numPr>
            </w:pPr>
            <w:r>
              <w:rPr>
                <w:color w:val="231F20"/>
                <w:spacing w:val="-1"/>
              </w:rPr>
              <w:t>SVMODHTR6</w:t>
            </w:r>
          </w:p>
        </w:tc>
        <w:tc>
          <w:tcPr>
            <w:tcW w:w="2520" w:type="dxa"/>
            <w:tcBorders>
              <w:top w:val="single" w:sz="4" w:space="0" w:color="auto"/>
              <w:bottom w:val="single" w:sz="4" w:space="0" w:color="auto"/>
            </w:tcBorders>
          </w:tcPr>
          <w:p w14:paraId="74A98C1C" w14:textId="52068775" w:rsidR="003D3321" w:rsidRPr="003D3321" w:rsidRDefault="003D3321" w:rsidP="003D3321">
            <w:pPr>
              <w:jc w:val="center"/>
              <w:rPr>
                <w:rFonts w:cs="Arial"/>
              </w:rPr>
            </w:pPr>
            <w:r>
              <w:rPr>
                <w:color w:val="231F20"/>
                <w:spacing w:val="-1"/>
              </w:rPr>
              <w:t>12</w:t>
            </w:r>
            <w:r>
              <w:rPr>
                <w:rFonts w:cs="Arial"/>
                <w:vertAlign w:val="superscript"/>
              </w:rPr>
              <w:t>2</w:t>
            </w:r>
          </w:p>
        </w:tc>
        <w:tc>
          <w:tcPr>
            <w:tcW w:w="2340" w:type="dxa"/>
            <w:tcBorders>
              <w:top w:val="single" w:sz="4" w:space="0" w:color="auto"/>
              <w:bottom w:val="single" w:sz="4" w:space="0" w:color="auto"/>
            </w:tcBorders>
          </w:tcPr>
          <w:p w14:paraId="2770FBB8" w14:textId="6700F4C3" w:rsidR="003D3321" w:rsidRPr="00BD3DE3" w:rsidRDefault="003D3321" w:rsidP="003D3321">
            <w:pPr>
              <w:jc w:val="center"/>
            </w:pPr>
            <w:r w:rsidRPr="0077715B">
              <w:rPr>
                <w:color w:val="231F20"/>
                <w:spacing w:val="-1"/>
              </w:rPr>
              <w:t>15</w:t>
            </w:r>
            <w:r w:rsidRPr="0077715B">
              <w:rPr>
                <w:rFonts w:cs="Arial"/>
                <w:vertAlign w:val="superscript"/>
              </w:rPr>
              <w:t>2</w:t>
            </w:r>
          </w:p>
        </w:tc>
        <w:tc>
          <w:tcPr>
            <w:tcW w:w="2520" w:type="dxa"/>
            <w:tcBorders>
              <w:top w:val="single" w:sz="4" w:space="0" w:color="auto"/>
              <w:bottom w:val="single" w:sz="4" w:space="0" w:color="auto"/>
            </w:tcBorders>
          </w:tcPr>
          <w:p w14:paraId="6B1620B9" w14:textId="77777777" w:rsidR="003D3321" w:rsidRPr="00F441B5" w:rsidRDefault="003D3321" w:rsidP="003D3321">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34758AE6" w14:textId="743C9804" w:rsidR="003D3321" w:rsidRPr="00EF7944" w:rsidRDefault="003D3321" w:rsidP="003D3321">
            <w:pPr>
              <w:jc w:val="center"/>
              <w:rPr>
                <w:b/>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286DC0" w14:paraId="34D8FFE8" w14:textId="77777777" w:rsidTr="00ED2E5B">
        <w:trPr>
          <w:cantSplit/>
        </w:trPr>
        <w:tc>
          <w:tcPr>
            <w:tcW w:w="2880" w:type="dxa"/>
            <w:tcBorders>
              <w:top w:val="single" w:sz="4" w:space="0" w:color="auto"/>
              <w:bottom w:val="single" w:sz="4" w:space="0" w:color="auto"/>
            </w:tcBorders>
          </w:tcPr>
          <w:p w14:paraId="14495601" w14:textId="766F69A5" w:rsidR="00286DC0" w:rsidRDefault="00286DC0" w:rsidP="002843E0">
            <w:pPr>
              <w:numPr>
                <w:ilvl w:val="0"/>
                <w:numId w:val="121"/>
              </w:numPr>
              <w:rPr>
                <w:color w:val="231F20"/>
                <w:spacing w:val="-1"/>
              </w:rPr>
            </w:pPr>
            <w:r>
              <w:rPr>
                <w:color w:val="231F20"/>
              </w:rPr>
              <w:t>SVILHTR1</w:t>
            </w:r>
          </w:p>
        </w:tc>
        <w:tc>
          <w:tcPr>
            <w:tcW w:w="2520" w:type="dxa"/>
            <w:tcBorders>
              <w:top w:val="single" w:sz="4" w:space="0" w:color="auto"/>
              <w:bottom w:val="single" w:sz="4" w:space="0" w:color="auto"/>
            </w:tcBorders>
          </w:tcPr>
          <w:p w14:paraId="5C75258D" w14:textId="349648C7" w:rsidR="00286DC0" w:rsidRPr="003D3321" w:rsidRDefault="00286DC0" w:rsidP="00286DC0">
            <w:pPr>
              <w:jc w:val="center"/>
              <w:rPr>
                <w:rFonts w:cs="Arial"/>
              </w:rPr>
            </w:pPr>
            <w:r>
              <w:t>27.6</w:t>
            </w:r>
            <w:r w:rsidR="003D3321">
              <w:rPr>
                <w:rFonts w:cs="Arial"/>
                <w:vertAlign w:val="superscript"/>
              </w:rPr>
              <w:t>2</w:t>
            </w:r>
          </w:p>
        </w:tc>
        <w:tc>
          <w:tcPr>
            <w:tcW w:w="2340" w:type="dxa"/>
            <w:tcBorders>
              <w:top w:val="single" w:sz="4" w:space="0" w:color="auto"/>
              <w:bottom w:val="single" w:sz="4" w:space="0" w:color="auto"/>
            </w:tcBorders>
          </w:tcPr>
          <w:p w14:paraId="152E6D1D" w14:textId="59595194" w:rsidR="00286DC0" w:rsidRPr="003D3321" w:rsidRDefault="00286DC0" w:rsidP="00286DC0">
            <w:pPr>
              <w:jc w:val="center"/>
              <w:rPr>
                <w:rFonts w:cs="Arial"/>
              </w:rPr>
            </w:pPr>
            <w:r>
              <w:rPr>
                <w:color w:val="231F20"/>
                <w:spacing w:val="-1"/>
              </w:rPr>
              <w:t>26.8</w:t>
            </w:r>
            <w:r w:rsidR="003D3321">
              <w:rPr>
                <w:rFonts w:cs="Arial"/>
                <w:vertAlign w:val="superscript"/>
              </w:rPr>
              <w:t>2</w:t>
            </w:r>
          </w:p>
        </w:tc>
        <w:tc>
          <w:tcPr>
            <w:tcW w:w="2520" w:type="dxa"/>
            <w:tcBorders>
              <w:top w:val="single" w:sz="4" w:space="0" w:color="auto"/>
              <w:bottom w:val="single" w:sz="4" w:space="0" w:color="auto"/>
            </w:tcBorders>
          </w:tcPr>
          <w:p w14:paraId="1E5E383E" w14:textId="77777777" w:rsidR="00286DC0" w:rsidRPr="00F441B5" w:rsidRDefault="00286DC0" w:rsidP="00286DC0">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311CB1AD" w14:textId="538ED006" w:rsidR="00286DC0" w:rsidRPr="00F441B5" w:rsidRDefault="00286DC0" w:rsidP="00286DC0">
            <w:pPr>
              <w:pStyle w:val="TableParagraph"/>
              <w:jc w:val="center"/>
              <w:rPr>
                <w:b/>
                <w:bCs/>
                <w:color w:val="231F20"/>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286DC0" w14:paraId="32125EB7" w14:textId="77777777" w:rsidTr="00ED2E5B">
        <w:trPr>
          <w:cantSplit/>
        </w:trPr>
        <w:tc>
          <w:tcPr>
            <w:tcW w:w="2880" w:type="dxa"/>
            <w:tcBorders>
              <w:top w:val="single" w:sz="4" w:space="0" w:color="auto"/>
              <w:bottom w:val="single" w:sz="4" w:space="0" w:color="auto"/>
            </w:tcBorders>
          </w:tcPr>
          <w:p w14:paraId="0C4DB58B" w14:textId="2B98C8F7" w:rsidR="00286DC0" w:rsidRDefault="00286DC0" w:rsidP="002843E0">
            <w:pPr>
              <w:numPr>
                <w:ilvl w:val="0"/>
                <w:numId w:val="121"/>
              </w:numPr>
              <w:rPr>
                <w:color w:val="231F20"/>
                <w:spacing w:val="-1"/>
              </w:rPr>
            </w:pPr>
            <w:r>
              <w:rPr>
                <w:color w:val="231F20"/>
              </w:rPr>
              <w:t>SVILHTR2</w:t>
            </w:r>
          </w:p>
        </w:tc>
        <w:tc>
          <w:tcPr>
            <w:tcW w:w="2520" w:type="dxa"/>
            <w:tcBorders>
              <w:top w:val="single" w:sz="4" w:space="0" w:color="auto"/>
              <w:bottom w:val="single" w:sz="4" w:space="0" w:color="auto"/>
            </w:tcBorders>
          </w:tcPr>
          <w:p w14:paraId="1C3A5FFA" w14:textId="0472D170" w:rsidR="00286DC0" w:rsidRPr="003D3321" w:rsidRDefault="00286DC0" w:rsidP="00286DC0">
            <w:pPr>
              <w:jc w:val="center"/>
              <w:rPr>
                <w:rFonts w:cs="Arial"/>
              </w:rPr>
            </w:pPr>
            <w:r>
              <w:t>27.6</w:t>
            </w:r>
            <w:r w:rsidR="003D3321">
              <w:rPr>
                <w:rFonts w:cs="Arial"/>
                <w:vertAlign w:val="superscript"/>
              </w:rPr>
              <w:t>2</w:t>
            </w:r>
          </w:p>
        </w:tc>
        <w:tc>
          <w:tcPr>
            <w:tcW w:w="2340" w:type="dxa"/>
            <w:tcBorders>
              <w:top w:val="single" w:sz="4" w:space="0" w:color="auto"/>
              <w:bottom w:val="single" w:sz="4" w:space="0" w:color="auto"/>
            </w:tcBorders>
          </w:tcPr>
          <w:p w14:paraId="0680C26E" w14:textId="529B7A26" w:rsidR="00286DC0" w:rsidRPr="003D3321" w:rsidRDefault="00286DC0" w:rsidP="00286DC0">
            <w:pPr>
              <w:jc w:val="center"/>
              <w:rPr>
                <w:rFonts w:cs="Arial"/>
              </w:rPr>
            </w:pPr>
            <w:r>
              <w:rPr>
                <w:color w:val="231F20"/>
                <w:spacing w:val="-1"/>
              </w:rPr>
              <w:t>26.8</w:t>
            </w:r>
            <w:r w:rsidR="003D3321">
              <w:rPr>
                <w:rFonts w:cs="Arial"/>
                <w:vertAlign w:val="superscript"/>
              </w:rPr>
              <w:t>2</w:t>
            </w:r>
          </w:p>
        </w:tc>
        <w:tc>
          <w:tcPr>
            <w:tcW w:w="2520" w:type="dxa"/>
            <w:tcBorders>
              <w:top w:val="single" w:sz="4" w:space="0" w:color="auto"/>
              <w:bottom w:val="single" w:sz="4" w:space="0" w:color="auto"/>
            </w:tcBorders>
          </w:tcPr>
          <w:p w14:paraId="64E4F19C" w14:textId="77777777" w:rsidR="00286DC0" w:rsidRPr="00F441B5" w:rsidRDefault="00286DC0" w:rsidP="00286DC0">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14AFA9D0" w14:textId="7637A52B" w:rsidR="00286DC0" w:rsidRPr="00F441B5" w:rsidRDefault="00286DC0" w:rsidP="00286DC0">
            <w:pPr>
              <w:pStyle w:val="TableParagraph"/>
              <w:jc w:val="center"/>
              <w:rPr>
                <w:b/>
                <w:bCs/>
                <w:color w:val="231F20"/>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286DC0" w14:paraId="31B2941B" w14:textId="77777777" w:rsidTr="00E24006">
        <w:trPr>
          <w:cantSplit/>
        </w:trPr>
        <w:tc>
          <w:tcPr>
            <w:tcW w:w="2880" w:type="dxa"/>
            <w:tcBorders>
              <w:top w:val="single" w:sz="4" w:space="0" w:color="auto"/>
              <w:bottom w:val="single" w:sz="4" w:space="0" w:color="auto"/>
            </w:tcBorders>
          </w:tcPr>
          <w:p w14:paraId="1CF36FA5" w14:textId="7763821F" w:rsidR="00286DC0" w:rsidRDefault="00286DC0" w:rsidP="002843E0">
            <w:pPr>
              <w:numPr>
                <w:ilvl w:val="0"/>
                <w:numId w:val="121"/>
              </w:numPr>
              <w:rPr>
                <w:color w:val="231F20"/>
                <w:spacing w:val="-1"/>
              </w:rPr>
            </w:pPr>
            <w:r>
              <w:rPr>
                <w:color w:val="231F20"/>
              </w:rPr>
              <w:t>SVILHTR3</w:t>
            </w:r>
          </w:p>
        </w:tc>
        <w:tc>
          <w:tcPr>
            <w:tcW w:w="2520" w:type="dxa"/>
            <w:tcBorders>
              <w:top w:val="single" w:sz="4" w:space="0" w:color="auto"/>
              <w:bottom w:val="single" w:sz="4" w:space="0" w:color="auto"/>
            </w:tcBorders>
          </w:tcPr>
          <w:p w14:paraId="420ECBA8" w14:textId="43D972AE" w:rsidR="00286DC0" w:rsidRPr="003D3321" w:rsidRDefault="00286DC0" w:rsidP="00286DC0">
            <w:pPr>
              <w:jc w:val="center"/>
              <w:rPr>
                <w:rFonts w:cs="Arial"/>
              </w:rPr>
            </w:pPr>
            <w:r>
              <w:rPr>
                <w:color w:val="231F20"/>
                <w:spacing w:val="-1"/>
              </w:rPr>
              <w:t>27.6</w:t>
            </w:r>
            <w:r w:rsidR="003D3321">
              <w:rPr>
                <w:rFonts w:cs="Arial"/>
                <w:vertAlign w:val="superscript"/>
              </w:rPr>
              <w:t>2</w:t>
            </w:r>
          </w:p>
        </w:tc>
        <w:tc>
          <w:tcPr>
            <w:tcW w:w="2340" w:type="dxa"/>
            <w:tcBorders>
              <w:top w:val="single" w:sz="4" w:space="0" w:color="auto"/>
              <w:bottom w:val="single" w:sz="4" w:space="0" w:color="auto"/>
            </w:tcBorders>
          </w:tcPr>
          <w:p w14:paraId="4CA7C725" w14:textId="31A9E669" w:rsidR="00286DC0" w:rsidRPr="003D3321" w:rsidRDefault="00286DC0" w:rsidP="00286DC0">
            <w:pPr>
              <w:jc w:val="center"/>
              <w:rPr>
                <w:rFonts w:cs="Arial"/>
              </w:rPr>
            </w:pPr>
            <w:r>
              <w:rPr>
                <w:color w:val="231F20"/>
                <w:spacing w:val="-1"/>
              </w:rPr>
              <w:t>26.8</w:t>
            </w:r>
            <w:r w:rsidR="003D3321">
              <w:rPr>
                <w:rFonts w:cs="Arial"/>
                <w:vertAlign w:val="superscript"/>
              </w:rPr>
              <w:t>2</w:t>
            </w:r>
          </w:p>
        </w:tc>
        <w:tc>
          <w:tcPr>
            <w:tcW w:w="2520" w:type="dxa"/>
            <w:tcBorders>
              <w:top w:val="single" w:sz="4" w:space="0" w:color="auto"/>
              <w:bottom w:val="single" w:sz="4" w:space="0" w:color="auto"/>
            </w:tcBorders>
          </w:tcPr>
          <w:p w14:paraId="6806368E" w14:textId="77777777" w:rsidR="00286DC0" w:rsidRPr="00F441B5" w:rsidRDefault="00286DC0" w:rsidP="00286DC0">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5B8FAB7C" w14:textId="57097E57" w:rsidR="00286DC0" w:rsidRPr="00F441B5" w:rsidRDefault="00286DC0" w:rsidP="00286DC0">
            <w:pPr>
              <w:pStyle w:val="TableParagraph"/>
              <w:jc w:val="center"/>
              <w:rPr>
                <w:b/>
                <w:bCs/>
                <w:color w:val="231F20"/>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286DC0" w14:paraId="1CE14822" w14:textId="77777777" w:rsidTr="00841CA4">
        <w:trPr>
          <w:cantSplit/>
        </w:trPr>
        <w:tc>
          <w:tcPr>
            <w:tcW w:w="2880" w:type="dxa"/>
            <w:tcBorders>
              <w:top w:val="single" w:sz="4" w:space="0" w:color="auto"/>
              <w:bottom w:val="single" w:sz="4" w:space="0" w:color="auto"/>
            </w:tcBorders>
          </w:tcPr>
          <w:p w14:paraId="2EB254F4" w14:textId="53B543B3" w:rsidR="00286DC0" w:rsidRDefault="00286DC0" w:rsidP="002843E0">
            <w:pPr>
              <w:numPr>
                <w:ilvl w:val="0"/>
                <w:numId w:val="121"/>
              </w:numPr>
              <w:rPr>
                <w:color w:val="231F20"/>
                <w:spacing w:val="-1"/>
              </w:rPr>
            </w:pPr>
            <w:r>
              <w:rPr>
                <w:color w:val="231F20"/>
              </w:rPr>
              <w:t>SVILHTR4</w:t>
            </w:r>
          </w:p>
        </w:tc>
        <w:tc>
          <w:tcPr>
            <w:tcW w:w="2520" w:type="dxa"/>
            <w:tcBorders>
              <w:top w:val="single" w:sz="4" w:space="0" w:color="auto"/>
              <w:bottom w:val="single" w:sz="4" w:space="0" w:color="auto"/>
            </w:tcBorders>
          </w:tcPr>
          <w:p w14:paraId="0A71E724" w14:textId="1F53750E" w:rsidR="00286DC0" w:rsidRPr="00C06DCD" w:rsidRDefault="00286DC0" w:rsidP="00286DC0">
            <w:pPr>
              <w:jc w:val="center"/>
              <w:rPr>
                <w:rFonts w:cs="Arial"/>
              </w:rPr>
            </w:pPr>
            <w:r>
              <w:rPr>
                <w:color w:val="231F20"/>
                <w:spacing w:val="-1"/>
              </w:rPr>
              <w:t>27.6</w:t>
            </w:r>
            <w:r w:rsidR="00C06DCD">
              <w:rPr>
                <w:rFonts w:cs="Arial"/>
                <w:vertAlign w:val="superscript"/>
              </w:rPr>
              <w:t>2</w:t>
            </w:r>
          </w:p>
        </w:tc>
        <w:tc>
          <w:tcPr>
            <w:tcW w:w="2340" w:type="dxa"/>
            <w:tcBorders>
              <w:top w:val="single" w:sz="4" w:space="0" w:color="auto"/>
              <w:bottom w:val="single" w:sz="4" w:space="0" w:color="auto"/>
            </w:tcBorders>
          </w:tcPr>
          <w:p w14:paraId="4EBD0307" w14:textId="5DF9257B" w:rsidR="00286DC0" w:rsidRPr="003D3321" w:rsidRDefault="00286DC0" w:rsidP="00286DC0">
            <w:pPr>
              <w:jc w:val="center"/>
              <w:rPr>
                <w:rFonts w:cs="Arial"/>
              </w:rPr>
            </w:pPr>
            <w:r>
              <w:rPr>
                <w:color w:val="231F20"/>
                <w:spacing w:val="-1"/>
              </w:rPr>
              <w:t>26.8</w:t>
            </w:r>
            <w:r w:rsidR="003D3321">
              <w:rPr>
                <w:rFonts w:cs="Arial"/>
                <w:vertAlign w:val="superscript"/>
              </w:rPr>
              <w:t>2</w:t>
            </w:r>
          </w:p>
        </w:tc>
        <w:tc>
          <w:tcPr>
            <w:tcW w:w="2520" w:type="dxa"/>
            <w:tcBorders>
              <w:top w:val="single" w:sz="4" w:space="0" w:color="auto"/>
              <w:bottom w:val="single" w:sz="4" w:space="0" w:color="auto"/>
            </w:tcBorders>
          </w:tcPr>
          <w:p w14:paraId="19F5A769" w14:textId="77777777" w:rsidR="00286DC0" w:rsidRPr="00F441B5" w:rsidRDefault="00286DC0" w:rsidP="00286DC0">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442A112A" w14:textId="253052D5" w:rsidR="00286DC0" w:rsidRPr="00F441B5" w:rsidRDefault="00286DC0" w:rsidP="00286DC0">
            <w:pPr>
              <w:pStyle w:val="TableParagraph"/>
              <w:jc w:val="center"/>
              <w:rPr>
                <w:b/>
                <w:bCs/>
                <w:color w:val="231F20"/>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E73128" w14:paraId="405456D1" w14:textId="77777777" w:rsidTr="00841CA4">
        <w:trPr>
          <w:cantSplit/>
        </w:trPr>
        <w:tc>
          <w:tcPr>
            <w:tcW w:w="2880" w:type="dxa"/>
            <w:tcBorders>
              <w:top w:val="single" w:sz="6" w:space="0" w:color="auto"/>
              <w:left w:val="single" w:sz="6" w:space="0" w:color="auto"/>
              <w:bottom w:val="single" w:sz="6" w:space="0" w:color="auto"/>
              <w:right w:val="single" w:sz="6" w:space="0" w:color="auto"/>
            </w:tcBorders>
            <w:shd w:val="clear" w:color="auto" w:fill="auto"/>
          </w:tcPr>
          <w:p w14:paraId="2BC4AAAD" w14:textId="1E5C6160" w:rsidR="00E73128" w:rsidRDefault="00E73128" w:rsidP="002843E0">
            <w:pPr>
              <w:numPr>
                <w:ilvl w:val="0"/>
                <w:numId w:val="121"/>
              </w:numPr>
              <w:rPr>
                <w:color w:val="231F20"/>
              </w:rPr>
            </w:pPr>
            <w:r>
              <w:rPr>
                <w:rStyle w:val="spellingerror"/>
                <w:rFonts w:cs="Arial"/>
              </w:rPr>
              <w:t>EUHW</w:t>
            </w:r>
            <w:r w:rsidR="00984F51">
              <w:rPr>
                <w:rStyle w:val="spellingerror"/>
                <w:rFonts w:cs="Arial"/>
              </w:rPr>
              <w:t>HEATER</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32D482B2" w14:textId="3FE6D1DC" w:rsidR="00E73128" w:rsidRPr="00841CA4" w:rsidRDefault="00E73128" w:rsidP="00E73128">
            <w:pPr>
              <w:jc w:val="center"/>
              <w:rPr>
                <w:rFonts w:cs="Arial"/>
              </w:rPr>
            </w:pPr>
            <w:r>
              <w:rPr>
                <w:rStyle w:val="normaltextrun"/>
                <w:rFonts w:cs="Arial"/>
              </w:rPr>
              <w:t>4</w:t>
            </w:r>
            <w:r>
              <w:rPr>
                <w:rStyle w:val="eop"/>
                <w:rFonts w:cs="Arial"/>
                <w:vertAlign w:val="superscript"/>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1DA6A3F5" w14:textId="150DADE8" w:rsidR="00E73128" w:rsidRPr="00841CA4" w:rsidRDefault="00E73128" w:rsidP="00E73128">
            <w:pPr>
              <w:jc w:val="center"/>
              <w:rPr>
                <w:rFonts w:cs="Arial"/>
              </w:rPr>
            </w:pPr>
            <w:r>
              <w:rPr>
                <w:rStyle w:val="normaltextrun"/>
                <w:rFonts w:cs="Arial"/>
              </w:rPr>
              <w:t>12</w:t>
            </w:r>
            <w:r>
              <w:rPr>
                <w:rStyle w:val="eop"/>
                <w:rFonts w:cs="Arial"/>
                <w:vertAlign w:val="superscript"/>
              </w:rPr>
              <w:t>2</w:t>
            </w:r>
          </w:p>
        </w:tc>
        <w:tc>
          <w:tcPr>
            <w:tcW w:w="2520" w:type="dxa"/>
            <w:tcBorders>
              <w:top w:val="single" w:sz="4" w:space="0" w:color="auto"/>
              <w:bottom w:val="single" w:sz="4" w:space="0" w:color="auto"/>
            </w:tcBorders>
          </w:tcPr>
          <w:p w14:paraId="48C82ACD" w14:textId="77777777" w:rsidR="00E73128" w:rsidRPr="00F441B5" w:rsidRDefault="00E73128" w:rsidP="00E73128">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1CECB7D0" w14:textId="3DADBD76" w:rsidR="00E73128" w:rsidRPr="00F441B5" w:rsidRDefault="00E73128" w:rsidP="00E73128">
            <w:pPr>
              <w:pStyle w:val="TableParagraph"/>
              <w:jc w:val="center"/>
              <w:rPr>
                <w:b/>
                <w:bCs/>
                <w:color w:val="231F20"/>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E73128" w14:paraId="0556A656" w14:textId="77777777" w:rsidTr="00841CA4">
        <w:trPr>
          <w:cantSplit/>
        </w:trPr>
        <w:tc>
          <w:tcPr>
            <w:tcW w:w="2880" w:type="dxa"/>
            <w:tcBorders>
              <w:top w:val="single" w:sz="6" w:space="0" w:color="auto"/>
              <w:left w:val="single" w:sz="6" w:space="0" w:color="auto"/>
              <w:bottom w:val="single" w:sz="6" w:space="0" w:color="auto"/>
              <w:right w:val="single" w:sz="6" w:space="0" w:color="auto"/>
            </w:tcBorders>
            <w:shd w:val="clear" w:color="auto" w:fill="auto"/>
          </w:tcPr>
          <w:p w14:paraId="4DC11EF0" w14:textId="1504534C" w:rsidR="00E73128" w:rsidRDefault="00E73128" w:rsidP="002843E0">
            <w:pPr>
              <w:numPr>
                <w:ilvl w:val="0"/>
                <w:numId w:val="121"/>
              </w:numPr>
              <w:rPr>
                <w:color w:val="231F20"/>
              </w:rPr>
            </w:pPr>
            <w:r>
              <w:rPr>
                <w:rStyle w:val="normaltextrun"/>
                <w:rFonts w:cs="Arial"/>
              </w:rPr>
              <w:t>EUBARD</w:t>
            </w:r>
            <w:r>
              <w:rPr>
                <w:rStyle w:val="eop"/>
                <w:rFonts w:cs="Arial"/>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04CCB6E1" w14:textId="48D54D9C" w:rsidR="00E73128" w:rsidRPr="00841CA4" w:rsidRDefault="00E73128" w:rsidP="00E73128">
            <w:pPr>
              <w:jc w:val="center"/>
              <w:rPr>
                <w:rFonts w:cs="Arial"/>
              </w:rPr>
            </w:pPr>
            <w:r>
              <w:rPr>
                <w:rStyle w:val="normaltextrun"/>
                <w:rFonts w:cs="Arial"/>
              </w:rPr>
              <w:t>2.5</w:t>
            </w:r>
            <w:r>
              <w:rPr>
                <w:rStyle w:val="eop"/>
                <w:rFonts w:cs="Arial"/>
                <w:vertAlign w:val="superscript"/>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3C909979" w14:textId="3A0F3995" w:rsidR="00E73128" w:rsidRPr="00841CA4" w:rsidRDefault="00E73128" w:rsidP="00E73128">
            <w:pPr>
              <w:jc w:val="center"/>
              <w:rPr>
                <w:rFonts w:cs="Arial"/>
              </w:rPr>
            </w:pPr>
            <w:r>
              <w:rPr>
                <w:rStyle w:val="normaltextrun"/>
                <w:rFonts w:cs="Arial"/>
              </w:rPr>
              <w:t>8</w:t>
            </w:r>
            <w:r>
              <w:rPr>
                <w:rStyle w:val="eop"/>
                <w:rFonts w:cs="Arial"/>
                <w:vertAlign w:val="superscript"/>
              </w:rPr>
              <w:t>2</w:t>
            </w:r>
          </w:p>
        </w:tc>
        <w:tc>
          <w:tcPr>
            <w:tcW w:w="2520" w:type="dxa"/>
            <w:tcBorders>
              <w:top w:val="single" w:sz="4" w:space="0" w:color="auto"/>
              <w:bottom w:val="single" w:sz="4" w:space="0" w:color="auto"/>
            </w:tcBorders>
          </w:tcPr>
          <w:p w14:paraId="36AF311C" w14:textId="77777777" w:rsidR="00E73128" w:rsidRPr="00F441B5" w:rsidRDefault="00E73128" w:rsidP="00E73128">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125C9897" w14:textId="2E4E5C26" w:rsidR="00E73128" w:rsidRPr="00F441B5" w:rsidRDefault="00E73128" w:rsidP="00E73128">
            <w:pPr>
              <w:pStyle w:val="TableParagraph"/>
              <w:jc w:val="center"/>
              <w:rPr>
                <w:b/>
                <w:bCs/>
                <w:color w:val="231F20"/>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r w:rsidR="00E73128" w14:paraId="4D08A07A" w14:textId="77777777" w:rsidTr="00841CA4">
        <w:trPr>
          <w:cantSplit/>
        </w:trPr>
        <w:tc>
          <w:tcPr>
            <w:tcW w:w="2880" w:type="dxa"/>
            <w:tcBorders>
              <w:top w:val="single" w:sz="6" w:space="0" w:color="auto"/>
              <w:left w:val="single" w:sz="6" w:space="0" w:color="auto"/>
              <w:bottom w:val="single" w:sz="6" w:space="0" w:color="auto"/>
              <w:right w:val="single" w:sz="6" w:space="0" w:color="auto"/>
            </w:tcBorders>
            <w:shd w:val="clear" w:color="auto" w:fill="auto"/>
          </w:tcPr>
          <w:p w14:paraId="4A464ADF" w14:textId="007AA899" w:rsidR="00E73128" w:rsidRDefault="00E73128" w:rsidP="002843E0">
            <w:pPr>
              <w:numPr>
                <w:ilvl w:val="0"/>
                <w:numId w:val="121"/>
              </w:numPr>
              <w:rPr>
                <w:color w:val="231F20"/>
              </w:rPr>
            </w:pPr>
            <w:r>
              <w:rPr>
                <w:rStyle w:val="normaltextrun"/>
                <w:rFonts w:cs="Arial"/>
              </w:rPr>
              <w:t>EUFURNACE</w:t>
            </w:r>
            <w:r>
              <w:rPr>
                <w:rStyle w:val="eop"/>
                <w:rFonts w:cs="Arial"/>
              </w:rPr>
              <w:t> </w:t>
            </w:r>
          </w:p>
        </w:tc>
        <w:tc>
          <w:tcPr>
            <w:tcW w:w="2520" w:type="dxa"/>
            <w:tcBorders>
              <w:top w:val="single" w:sz="6" w:space="0" w:color="auto"/>
              <w:left w:val="single" w:sz="6" w:space="0" w:color="auto"/>
              <w:bottom w:val="single" w:sz="6" w:space="0" w:color="auto"/>
              <w:right w:val="single" w:sz="6" w:space="0" w:color="auto"/>
            </w:tcBorders>
            <w:shd w:val="clear" w:color="auto" w:fill="auto"/>
          </w:tcPr>
          <w:p w14:paraId="05B321E9" w14:textId="7520CFC9" w:rsidR="00E73128" w:rsidRDefault="00E73128" w:rsidP="00E73128">
            <w:pPr>
              <w:jc w:val="center"/>
              <w:rPr>
                <w:color w:val="231F20"/>
                <w:spacing w:val="-1"/>
              </w:rPr>
            </w:pPr>
            <w:r>
              <w:rPr>
                <w:rStyle w:val="normaltextrun"/>
                <w:rFonts w:cs="Arial"/>
              </w:rPr>
              <w:t>2</w:t>
            </w:r>
            <w:r>
              <w:rPr>
                <w:rStyle w:val="normaltextrun"/>
                <w:rFonts w:cs="Arial"/>
                <w:vertAlign w:val="superscript"/>
              </w:rPr>
              <w:t>2</w:t>
            </w:r>
          </w:p>
        </w:tc>
        <w:tc>
          <w:tcPr>
            <w:tcW w:w="2340" w:type="dxa"/>
            <w:tcBorders>
              <w:top w:val="single" w:sz="6" w:space="0" w:color="auto"/>
              <w:left w:val="single" w:sz="6" w:space="0" w:color="auto"/>
              <w:bottom w:val="single" w:sz="6" w:space="0" w:color="auto"/>
              <w:right w:val="single" w:sz="6" w:space="0" w:color="auto"/>
            </w:tcBorders>
            <w:shd w:val="clear" w:color="auto" w:fill="auto"/>
          </w:tcPr>
          <w:p w14:paraId="44289367" w14:textId="06D036E0" w:rsidR="00E73128" w:rsidRPr="00841CA4" w:rsidRDefault="00E73128" w:rsidP="00E73128">
            <w:pPr>
              <w:jc w:val="center"/>
              <w:rPr>
                <w:rFonts w:cs="Arial"/>
              </w:rPr>
            </w:pPr>
            <w:r>
              <w:rPr>
                <w:rStyle w:val="normaltextrun"/>
                <w:rFonts w:cs="Arial"/>
              </w:rPr>
              <w:t>1</w:t>
            </w:r>
            <w:r>
              <w:rPr>
                <w:rStyle w:val="eop"/>
                <w:rFonts w:cs="Arial"/>
                <w:vertAlign w:val="superscript"/>
              </w:rPr>
              <w:t>2</w:t>
            </w:r>
          </w:p>
        </w:tc>
        <w:tc>
          <w:tcPr>
            <w:tcW w:w="2520" w:type="dxa"/>
            <w:tcBorders>
              <w:top w:val="single" w:sz="4" w:space="0" w:color="auto"/>
            </w:tcBorders>
          </w:tcPr>
          <w:p w14:paraId="4E1755E2" w14:textId="77777777" w:rsidR="00E73128" w:rsidRPr="00F441B5" w:rsidRDefault="00E73128" w:rsidP="00E73128">
            <w:pPr>
              <w:pStyle w:val="TableParagraph"/>
              <w:jc w:val="center"/>
              <w:rPr>
                <w:rFonts w:eastAsia="Arial" w:cs="Arial"/>
                <w:b/>
                <w:bCs/>
              </w:rPr>
            </w:pPr>
            <w:r w:rsidRPr="00F441B5">
              <w:rPr>
                <w:b/>
                <w:bCs/>
                <w:color w:val="231F20"/>
              </w:rPr>
              <w:t>R</w:t>
            </w:r>
            <w:r w:rsidRPr="00F441B5">
              <w:rPr>
                <w:b/>
                <w:bCs/>
                <w:color w:val="231F20"/>
                <w:spacing w:val="-12"/>
              </w:rPr>
              <w:t xml:space="preserve"> </w:t>
            </w:r>
            <w:r w:rsidRPr="00F441B5">
              <w:rPr>
                <w:b/>
                <w:bCs/>
                <w:color w:val="231F20"/>
                <w:spacing w:val="-1"/>
              </w:rPr>
              <w:t>336.1225,</w:t>
            </w:r>
          </w:p>
          <w:p w14:paraId="63ABB341" w14:textId="3A905B57" w:rsidR="00E73128" w:rsidRPr="00F441B5" w:rsidRDefault="00E73128" w:rsidP="00E73128">
            <w:pPr>
              <w:pStyle w:val="TableParagraph"/>
              <w:jc w:val="center"/>
              <w:rPr>
                <w:b/>
                <w:bCs/>
                <w:color w:val="231F20"/>
              </w:rPr>
            </w:pPr>
            <w:r w:rsidRPr="00F441B5">
              <w:rPr>
                <w:b/>
                <w:bCs/>
                <w:color w:val="231F20"/>
                <w:spacing w:val="-1"/>
              </w:rPr>
              <w:t>40</w:t>
            </w:r>
            <w:r w:rsidRPr="00F441B5">
              <w:rPr>
                <w:b/>
                <w:bCs/>
                <w:color w:val="231F20"/>
                <w:spacing w:val="-6"/>
              </w:rPr>
              <w:t xml:space="preserve"> </w:t>
            </w:r>
            <w:r w:rsidRPr="00F441B5">
              <w:rPr>
                <w:b/>
                <w:bCs/>
                <w:color w:val="231F20"/>
              </w:rPr>
              <w:t>CFR</w:t>
            </w:r>
            <w:r w:rsidRPr="00F441B5">
              <w:rPr>
                <w:b/>
                <w:bCs/>
                <w:color w:val="231F20"/>
                <w:spacing w:val="-2"/>
              </w:rPr>
              <w:t xml:space="preserve"> </w:t>
            </w:r>
            <w:r w:rsidRPr="00F441B5">
              <w:rPr>
                <w:b/>
                <w:bCs/>
                <w:color w:val="231F20"/>
                <w:spacing w:val="-1"/>
              </w:rPr>
              <w:t>52.21(c)</w:t>
            </w:r>
            <w:r w:rsidRPr="00F441B5">
              <w:rPr>
                <w:b/>
                <w:bCs/>
                <w:color w:val="231F20"/>
                <w:spacing w:val="-4"/>
              </w:rPr>
              <w:t xml:space="preserve"> </w:t>
            </w:r>
            <w:r w:rsidRPr="00F441B5">
              <w:rPr>
                <w:b/>
                <w:bCs/>
                <w:color w:val="231F20"/>
              </w:rPr>
              <w:t>&amp;</w:t>
            </w:r>
            <w:r w:rsidRPr="00F441B5">
              <w:rPr>
                <w:b/>
                <w:bCs/>
                <w:color w:val="231F20"/>
                <w:spacing w:val="-6"/>
              </w:rPr>
              <w:t xml:space="preserve"> </w:t>
            </w:r>
            <w:r w:rsidRPr="00F441B5">
              <w:rPr>
                <w:b/>
                <w:bCs/>
                <w:color w:val="231F20"/>
                <w:spacing w:val="-1"/>
              </w:rPr>
              <w:t>(d)</w:t>
            </w:r>
          </w:p>
        </w:tc>
      </w:tr>
    </w:tbl>
    <w:p w14:paraId="52D86A8F" w14:textId="77777777" w:rsidR="00F60116" w:rsidRDefault="00F60116" w:rsidP="00544CF3">
      <w:pPr>
        <w:rPr>
          <w:rFonts w:cs="Arial"/>
        </w:rPr>
      </w:pPr>
    </w:p>
    <w:p w14:paraId="386DA697" w14:textId="77777777" w:rsidR="00F60116" w:rsidRDefault="00F60116" w:rsidP="00544CF3">
      <w:r>
        <w:rPr>
          <w:b/>
        </w:rPr>
        <w:lastRenderedPageBreak/>
        <w:t xml:space="preserve">IX.  </w:t>
      </w:r>
      <w:r>
        <w:rPr>
          <w:b/>
          <w:u w:val="single"/>
        </w:rPr>
        <w:t>OTHER REQUIREMENT(S)</w:t>
      </w:r>
    </w:p>
    <w:p w14:paraId="619CC64C" w14:textId="77777777" w:rsidR="00F60116" w:rsidRPr="00FE0AD0" w:rsidRDefault="00F60116" w:rsidP="00544CF3"/>
    <w:p w14:paraId="56702A79" w14:textId="7E1A7977" w:rsidR="00F60116" w:rsidRPr="00C0388E" w:rsidRDefault="003D3321" w:rsidP="003D3321">
      <w:r>
        <w:t>NA</w:t>
      </w:r>
    </w:p>
    <w:p w14:paraId="281A4E22" w14:textId="77777777" w:rsidR="00F60116" w:rsidRDefault="00F60116" w:rsidP="00544CF3"/>
    <w:p w14:paraId="14343097" w14:textId="77777777" w:rsidR="00F60116" w:rsidRPr="00FE0AD0" w:rsidRDefault="00F60116" w:rsidP="00544CF3"/>
    <w:p w14:paraId="3138DA36" w14:textId="77777777" w:rsidR="00F60116" w:rsidRPr="00B90185" w:rsidRDefault="00F60116" w:rsidP="00544CF3">
      <w:pPr>
        <w:rPr>
          <w:b/>
        </w:rPr>
      </w:pPr>
      <w:r w:rsidRPr="00B90185">
        <w:rPr>
          <w:b/>
          <w:u w:val="single"/>
        </w:rPr>
        <w:t>Footnotes</w:t>
      </w:r>
      <w:r w:rsidRPr="00B90185">
        <w:rPr>
          <w:b/>
        </w:rPr>
        <w:t>:</w:t>
      </w:r>
    </w:p>
    <w:p w14:paraId="6D181CC9" w14:textId="77777777" w:rsidR="00F60116" w:rsidRDefault="00F60116" w:rsidP="00544CF3">
      <w:r w:rsidRPr="008B47D8">
        <w:rPr>
          <w:vertAlign w:val="superscript"/>
        </w:rPr>
        <w:t>1</w:t>
      </w:r>
      <w:r>
        <w:rPr>
          <w:vertAlign w:val="superscript"/>
        </w:rPr>
        <w:t xml:space="preserve"> </w:t>
      </w:r>
      <w:r>
        <w:t>Thi</w:t>
      </w:r>
      <w:r w:rsidRPr="001E3851">
        <w:t xml:space="preserve">s </w:t>
      </w:r>
      <w:r>
        <w:t>condition</w:t>
      </w:r>
      <w:r w:rsidRPr="001E3851">
        <w:t xml:space="preserve"> is state</w:t>
      </w:r>
      <w:r>
        <w:t xml:space="preserve"> only enforceable and was established pursuant to Rule 201(1)(b).</w:t>
      </w:r>
    </w:p>
    <w:p w14:paraId="51153CAF" w14:textId="77777777" w:rsidR="00F60116" w:rsidRPr="003A4A19" w:rsidRDefault="00F60116" w:rsidP="00544CF3">
      <w:pPr>
        <w:rPr>
          <w:rFonts w:cs="Arial"/>
        </w:rPr>
      </w:pPr>
      <w:r w:rsidRPr="008B47D8">
        <w:rPr>
          <w:vertAlign w:val="superscript"/>
        </w:rPr>
        <w:t>2</w:t>
      </w:r>
      <w:r>
        <w:rPr>
          <w:vertAlign w:val="superscript"/>
        </w:rPr>
        <w:t xml:space="preserve"> </w:t>
      </w:r>
      <w:r>
        <w:t>T</w:t>
      </w:r>
      <w:r w:rsidRPr="001E3851">
        <w:t xml:space="preserve">his </w:t>
      </w:r>
      <w:r>
        <w:t>condition</w:t>
      </w:r>
      <w:r w:rsidRPr="001E3851">
        <w:t xml:space="preserve"> </w:t>
      </w:r>
      <w:r>
        <w:t>is federally enforceable and was established pursuant to Rule 201(1)(a).</w:t>
      </w:r>
    </w:p>
    <w:p w14:paraId="49FB3C46" w14:textId="6A8FDC18" w:rsidR="00B23D25" w:rsidRPr="004C3DE1" w:rsidRDefault="00B23D25" w:rsidP="00B23D25">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r>
        <w:rPr>
          <w:sz w:val="20"/>
        </w:rPr>
        <w:br w:type="page"/>
      </w:r>
      <w:bookmarkStart w:id="183" w:name="_Toc99704716"/>
      <w:r w:rsidRPr="004C3DE1">
        <w:rPr>
          <w:bCs/>
          <w:iCs/>
          <w:szCs w:val="28"/>
        </w:rPr>
        <w:lastRenderedPageBreak/>
        <w:t>FG</w:t>
      </w:r>
      <w:r>
        <w:rPr>
          <w:bCs/>
          <w:iCs/>
          <w:szCs w:val="28"/>
        </w:rPr>
        <w:t>BLRMACT</w:t>
      </w:r>
      <w:r w:rsidR="00F030DB">
        <w:rPr>
          <w:bCs/>
          <w:iCs/>
          <w:szCs w:val="28"/>
        </w:rPr>
        <w:t>-</w:t>
      </w:r>
      <w:r w:rsidR="00B42DE3">
        <w:rPr>
          <w:bCs/>
          <w:iCs/>
          <w:szCs w:val="28"/>
        </w:rPr>
        <w:t>SM</w:t>
      </w:r>
      <w:bookmarkEnd w:id="183"/>
    </w:p>
    <w:p w14:paraId="46443806" w14:textId="77777777" w:rsidR="00B23D25" w:rsidRDefault="00B23D25" w:rsidP="00B23D25">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50819C1D" w14:textId="77777777" w:rsidR="00B23D25" w:rsidRPr="00655C6C" w:rsidRDefault="00B23D25" w:rsidP="00B23D25"/>
    <w:p w14:paraId="4EF0C778" w14:textId="77777777" w:rsidR="00B23D25" w:rsidRPr="00740E88" w:rsidRDefault="00B23D25" w:rsidP="00B23D25">
      <w:pPr>
        <w:jc w:val="both"/>
        <w:rPr>
          <w:bCs/>
        </w:rPr>
      </w:pPr>
    </w:p>
    <w:p w14:paraId="062121DC" w14:textId="77777777" w:rsidR="00B23D25" w:rsidRPr="00655C6C" w:rsidRDefault="00B23D25" w:rsidP="00B23D25">
      <w:pPr>
        <w:jc w:val="both"/>
        <w:rPr>
          <w:b/>
          <w:u w:val="single"/>
        </w:rPr>
      </w:pPr>
      <w:r w:rsidRPr="00655C6C">
        <w:rPr>
          <w:b/>
          <w:u w:val="single"/>
        </w:rPr>
        <w:t>DESCRIPTION</w:t>
      </w:r>
    </w:p>
    <w:p w14:paraId="401CB18A" w14:textId="77777777" w:rsidR="00B23D25" w:rsidRDefault="00B23D25" w:rsidP="00B23D25">
      <w:pPr>
        <w:pStyle w:val="NormalWeb"/>
        <w:spacing w:before="0" w:beforeAutospacing="0" w:after="0" w:afterAutospacing="0"/>
        <w:ind w:firstLine="0"/>
        <w:jc w:val="both"/>
        <w:rPr>
          <w:rFonts w:ascii="Arial" w:hAnsi="Arial" w:cs="Arial"/>
          <w:sz w:val="20"/>
          <w:szCs w:val="20"/>
        </w:rPr>
      </w:pPr>
    </w:p>
    <w:p w14:paraId="27D3D2F3" w14:textId="254B1676" w:rsidR="00B23D25" w:rsidRPr="00C72557" w:rsidRDefault="00B23D25" w:rsidP="00B23D25">
      <w:pPr>
        <w:pStyle w:val="NormalWeb"/>
        <w:spacing w:before="0" w:beforeAutospacing="0" w:after="0" w:afterAutospacing="0"/>
        <w:ind w:firstLine="0"/>
        <w:jc w:val="both"/>
        <w:rPr>
          <w:rFonts w:ascii="Arial" w:hAnsi="Arial" w:cs="Arial"/>
          <w:sz w:val="20"/>
          <w:szCs w:val="20"/>
        </w:rPr>
      </w:pPr>
      <w:r w:rsidRPr="00C72557">
        <w:rPr>
          <w:rFonts w:ascii="Arial" w:hAnsi="Arial" w:cs="Arial"/>
          <w:sz w:val="20"/>
          <w:szCs w:val="20"/>
        </w:rPr>
        <w:t>Requirements for new</w:t>
      </w:r>
      <w:r w:rsidR="00A0590F" w:rsidRPr="00C72557">
        <w:rPr>
          <w:rFonts w:ascii="Arial" w:hAnsi="Arial" w:cs="Arial"/>
          <w:sz w:val="20"/>
          <w:szCs w:val="20"/>
        </w:rPr>
        <w:t xml:space="preserve"> </w:t>
      </w:r>
      <w:r w:rsidRPr="00C72557">
        <w:rPr>
          <w:rFonts w:ascii="Arial" w:hAnsi="Arial" w:cs="Arial"/>
          <w:sz w:val="20"/>
          <w:szCs w:val="20"/>
        </w:rPr>
        <w:t>boilers and process heaters with a heat input capacity of &lt;10 MMBTU/hr for major sources of HAP emissions per 40 CFR Part 63, Subpart</w:t>
      </w:r>
      <w:r w:rsidRPr="00C72557">
        <w:rPr>
          <w:rFonts w:ascii="Arial" w:hAnsi="Arial" w:cs="Arial"/>
          <w:b/>
          <w:sz w:val="20"/>
          <w:szCs w:val="20"/>
        </w:rPr>
        <w:t xml:space="preserve"> </w:t>
      </w:r>
      <w:r w:rsidRPr="00C72557">
        <w:rPr>
          <w:rFonts w:ascii="Arial" w:hAnsi="Arial" w:cs="Arial"/>
          <w:sz w:val="20"/>
          <w:szCs w:val="20"/>
        </w:rPr>
        <w:t>DDDDD (Boiler MACT)</w:t>
      </w:r>
      <w:r w:rsidR="00854179">
        <w:rPr>
          <w:rFonts w:ascii="Arial" w:hAnsi="Arial" w:cs="Arial"/>
          <w:bCs/>
          <w:sz w:val="20"/>
          <w:szCs w:val="20"/>
        </w:rPr>
        <w:t xml:space="preserve">. </w:t>
      </w:r>
      <w:r w:rsidR="00EF3D8F">
        <w:rPr>
          <w:rFonts w:ascii="Arial" w:hAnsi="Arial" w:cs="Arial"/>
          <w:bCs/>
          <w:sz w:val="20"/>
          <w:szCs w:val="20"/>
        </w:rPr>
        <w:t xml:space="preserve"> </w:t>
      </w:r>
      <w:r w:rsidRPr="00C72557">
        <w:rPr>
          <w:rFonts w:ascii="Arial" w:hAnsi="Arial" w:cs="Arial"/>
          <w:sz w:val="20"/>
          <w:szCs w:val="20"/>
        </w:rPr>
        <w:t>These boilers or process heaters are designed to burn solid, liquid, or gaseous fuels.</w:t>
      </w:r>
      <w:r w:rsidRPr="00C72557">
        <w:t xml:space="preserve"> </w:t>
      </w:r>
    </w:p>
    <w:p w14:paraId="045089A0" w14:textId="77777777" w:rsidR="00B23D25" w:rsidRPr="00C72557" w:rsidRDefault="00B23D25" w:rsidP="00B23D25">
      <w:pPr>
        <w:jc w:val="both"/>
        <w:rPr>
          <w:bCs/>
        </w:rPr>
      </w:pPr>
    </w:p>
    <w:p w14:paraId="20BC6E55" w14:textId="59C21C36" w:rsidR="00B23D25" w:rsidRPr="00C72557" w:rsidRDefault="00B23D25" w:rsidP="00B23D25">
      <w:pPr>
        <w:jc w:val="both"/>
      </w:pPr>
      <w:r w:rsidRPr="00C72557">
        <w:rPr>
          <w:b/>
        </w:rPr>
        <w:t>Emission Unit</w:t>
      </w:r>
      <w:r w:rsidR="00C72557" w:rsidRPr="00C72557">
        <w:rPr>
          <w:b/>
        </w:rPr>
        <w:t>s</w:t>
      </w:r>
      <w:r w:rsidRPr="00C72557">
        <w:rPr>
          <w:b/>
        </w:rPr>
        <w:t>:</w:t>
      </w:r>
      <w:r w:rsidRPr="00C72557">
        <w:t xml:space="preserve">  </w:t>
      </w:r>
    </w:p>
    <w:p w14:paraId="77E176FC" w14:textId="77777777" w:rsidR="00B23D25" w:rsidRPr="00C72557" w:rsidRDefault="00B23D25" w:rsidP="00B23D2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C72557" w:rsidRPr="00C72557" w14:paraId="42B9E064" w14:textId="77777777" w:rsidTr="0006086C">
        <w:tc>
          <w:tcPr>
            <w:tcW w:w="3330" w:type="dxa"/>
          </w:tcPr>
          <w:p w14:paraId="1F9EA606" w14:textId="77777777" w:rsidR="00B23D25" w:rsidRPr="00C72557" w:rsidRDefault="00B23D25" w:rsidP="0006086C">
            <w:pPr>
              <w:tabs>
                <w:tab w:val="left" w:pos="3060"/>
              </w:tabs>
            </w:pPr>
            <w:bookmarkStart w:id="184" w:name="_Hlk35938210"/>
            <w:r w:rsidRPr="00C72557">
              <w:t xml:space="preserve">Equal to or less than 5 MMBTU/hr and only burns gaseous or light liquid fuels </w:t>
            </w:r>
            <w:bookmarkEnd w:id="184"/>
          </w:p>
        </w:tc>
        <w:tc>
          <w:tcPr>
            <w:tcW w:w="6776" w:type="dxa"/>
          </w:tcPr>
          <w:p w14:paraId="2453ED0D" w14:textId="216B6867" w:rsidR="00B23D25" w:rsidRPr="00F86648" w:rsidRDefault="00B23D25" w:rsidP="0006086C">
            <w:pPr>
              <w:tabs>
                <w:tab w:val="left" w:pos="3060"/>
              </w:tabs>
            </w:pPr>
            <w:r w:rsidRPr="00EF3D8F">
              <w:rPr>
                <w:w w:val="95"/>
              </w:rPr>
              <w:t>EUBOILER1,</w:t>
            </w:r>
            <w:r w:rsidRPr="00EF3D8F">
              <w:rPr>
                <w:spacing w:val="32"/>
                <w:w w:val="95"/>
              </w:rPr>
              <w:t xml:space="preserve"> </w:t>
            </w:r>
            <w:r w:rsidRPr="00EF3D8F">
              <w:rPr>
                <w:w w:val="95"/>
              </w:rPr>
              <w:t>EUBOILER2,</w:t>
            </w:r>
            <w:r w:rsidRPr="00EF3D8F">
              <w:rPr>
                <w:spacing w:val="32"/>
                <w:w w:val="95"/>
              </w:rPr>
              <w:t xml:space="preserve"> </w:t>
            </w:r>
            <w:r w:rsidRPr="00EF3D8F">
              <w:rPr>
                <w:w w:val="95"/>
              </w:rPr>
              <w:t>EUBOILER3,</w:t>
            </w:r>
            <w:r w:rsidRPr="00EF3D8F">
              <w:rPr>
                <w:spacing w:val="28"/>
                <w:w w:val="95"/>
              </w:rPr>
              <w:t xml:space="preserve"> </w:t>
            </w:r>
            <w:r w:rsidRPr="00EF3D8F">
              <w:rPr>
                <w:w w:val="95"/>
              </w:rPr>
              <w:t>EUBOILER4, EUBOILER5</w:t>
            </w:r>
          </w:p>
        </w:tc>
      </w:tr>
      <w:tr w:rsidR="00B23D25" w14:paraId="7145996B" w14:textId="77777777" w:rsidTr="0006086C">
        <w:tc>
          <w:tcPr>
            <w:tcW w:w="3330" w:type="dxa"/>
          </w:tcPr>
          <w:p w14:paraId="6FE23FE8" w14:textId="77777777" w:rsidR="00B23D25" w:rsidRDefault="00B23D25" w:rsidP="0006086C">
            <w:bookmarkStart w:id="185" w:name="_Hlk35938126"/>
            <w:r>
              <w:t>G</w:t>
            </w:r>
            <w:r w:rsidRPr="00B01F92">
              <w:t xml:space="preserve">reater than 5 </w:t>
            </w:r>
            <w:r>
              <w:t>MMBTU</w:t>
            </w:r>
            <w:r w:rsidRPr="00B01F92">
              <w:t xml:space="preserve">/hr and less than 10 </w:t>
            </w:r>
            <w:r>
              <w:t>MMBTU/</w:t>
            </w:r>
            <w:r w:rsidRPr="00B01F92">
              <w:t>hr</w:t>
            </w:r>
            <w:r>
              <w:t xml:space="preserve"> </w:t>
            </w:r>
            <w:r w:rsidRPr="005943D7">
              <w:t xml:space="preserve">that burns gaseous or light liquid fuels or any unit that is less than 10 </w:t>
            </w:r>
            <w:r>
              <w:t>MMBTU</w:t>
            </w:r>
            <w:r w:rsidRPr="005943D7">
              <w:t>/hr and burns any heavy liquid or solid fuel</w:t>
            </w:r>
            <w:bookmarkEnd w:id="185"/>
            <w:r>
              <w:t>s</w:t>
            </w:r>
          </w:p>
        </w:tc>
        <w:tc>
          <w:tcPr>
            <w:tcW w:w="6776" w:type="dxa"/>
          </w:tcPr>
          <w:p w14:paraId="55BA907B" w14:textId="3CA5C794" w:rsidR="00B23D25" w:rsidRPr="00A0590F" w:rsidRDefault="003460FB" w:rsidP="00911470">
            <w:pPr>
              <w:pStyle w:val="BodyText"/>
              <w:kinsoku w:val="0"/>
              <w:overflowPunct w:val="0"/>
            </w:pPr>
            <w:r w:rsidRPr="00A0590F">
              <w:t>NA</w:t>
            </w:r>
          </w:p>
        </w:tc>
      </w:tr>
    </w:tbl>
    <w:p w14:paraId="11BD6865" w14:textId="77777777" w:rsidR="00B23D25" w:rsidRPr="00655C6C" w:rsidRDefault="00B23D25" w:rsidP="00B23D25">
      <w:pPr>
        <w:jc w:val="both"/>
      </w:pPr>
    </w:p>
    <w:p w14:paraId="2A5AAA4F" w14:textId="77777777" w:rsidR="00B23D25" w:rsidRPr="00C84DD7" w:rsidRDefault="00B23D25" w:rsidP="00B23D25">
      <w:pPr>
        <w:jc w:val="both"/>
        <w:rPr>
          <w:b/>
          <w:u w:val="single"/>
        </w:rPr>
      </w:pPr>
      <w:r w:rsidRPr="00655C6C">
        <w:rPr>
          <w:b/>
          <w:u w:val="single"/>
        </w:rPr>
        <w:t>POLLUTION CONTROL EQUIPMENT</w:t>
      </w:r>
    </w:p>
    <w:p w14:paraId="73445457" w14:textId="77777777" w:rsidR="00B23D25" w:rsidRPr="00B37581" w:rsidRDefault="00B23D25" w:rsidP="00B23D25"/>
    <w:p w14:paraId="1F647DED" w14:textId="7935E896" w:rsidR="00B23D25" w:rsidRPr="00A0590F" w:rsidRDefault="00B23D25" w:rsidP="00B23D25">
      <w:r w:rsidRPr="00A0590F">
        <w:t>NA</w:t>
      </w:r>
    </w:p>
    <w:p w14:paraId="6D3FAB5C" w14:textId="77777777" w:rsidR="00B23D25" w:rsidRPr="00655C6C" w:rsidRDefault="00B23D25" w:rsidP="00B23D25"/>
    <w:p w14:paraId="3E9DE674" w14:textId="77777777" w:rsidR="00B23D25" w:rsidRPr="004C3DE1" w:rsidRDefault="00B23D25" w:rsidP="00B23D25">
      <w:pPr>
        <w:jc w:val="both"/>
        <w:rPr>
          <w:b/>
          <w:u w:val="single"/>
        </w:rPr>
      </w:pPr>
      <w:r w:rsidRPr="004C3DE1">
        <w:rPr>
          <w:b/>
        </w:rPr>
        <w:t xml:space="preserve">I.  </w:t>
      </w:r>
      <w:r w:rsidRPr="004C3DE1">
        <w:rPr>
          <w:b/>
          <w:u w:val="single"/>
        </w:rPr>
        <w:t>EMISSION LIMIT(S)</w:t>
      </w:r>
    </w:p>
    <w:p w14:paraId="4A9EB7B2" w14:textId="77777777" w:rsidR="00B23D25" w:rsidRPr="004C3DE1" w:rsidRDefault="00B23D25" w:rsidP="00B23D25">
      <w:pPr>
        <w:jc w:val="both"/>
      </w:pPr>
    </w:p>
    <w:p w14:paraId="45FA1369" w14:textId="77777777" w:rsidR="00B23D25" w:rsidRDefault="00B23D25" w:rsidP="00B23D25">
      <w:pPr>
        <w:rPr>
          <w:rFonts w:cs="Arial"/>
        </w:rPr>
      </w:pPr>
      <w:r w:rsidRPr="007E278E">
        <w:rPr>
          <w:rFonts w:cs="Arial"/>
        </w:rPr>
        <w:t xml:space="preserve">NA </w:t>
      </w:r>
    </w:p>
    <w:p w14:paraId="25C784A1" w14:textId="77777777" w:rsidR="00B23D25" w:rsidRPr="007E278E" w:rsidRDefault="00B23D25" w:rsidP="00B23D25">
      <w:pPr>
        <w:rPr>
          <w:rFonts w:cs="Arial"/>
        </w:rPr>
      </w:pPr>
    </w:p>
    <w:p w14:paraId="7237D406" w14:textId="77777777" w:rsidR="00B23D25" w:rsidRDefault="00B23D25" w:rsidP="00B23D25">
      <w:pPr>
        <w:jc w:val="both"/>
        <w:rPr>
          <w:b/>
          <w:u w:val="single"/>
        </w:rPr>
      </w:pPr>
      <w:r w:rsidRPr="00CF2ADC">
        <w:rPr>
          <w:b/>
        </w:rPr>
        <w:t xml:space="preserve">II.  </w:t>
      </w:r>
      <w:r w:rsidRPr="00CF2ADC">
        <w:rPr>
          <w:b/>
          <w:u w:val="single"/>
        </w:rPr>
        <w:t>MATERIAL LIMIT(S)</w:t>
      </w:r>
    </w:p>
    <w:p w14:paraId="62CDEB94" w14:textId="77777777" w:rsidR="00B23D25" w:rsidRPr="00B37581" w:rsidRDefault="00B23D25" w:rsidP="00B23D25">
      <w:pPr>
        <w:jc w:val="both"/>
      </w:pPr>
    </w:p>
    <w:p w14:paraId="10D38148" w14:textId="77777777" w:rsidR="00B23D25" w:rsidRPr="00B10075" w:rsidRDefault="00B23D25" w:rsidP="00B23D25">
      <w:pPr>
        <w:jc w:val="both"/>
      </w:pPr>
      <w:r>
        <w:rPr>
          <w:color w:val="000000"/>
        </w:rPr>
        <w:t>NA</w:t>
      </w:r>
    </w:p>
    <w:p w14:paraId="1D136BF1" w14:textId="77777777" w:rsidR="00B23D25" w:rsidRDefault="00B23D25" w:rsidP="00B23D25">
      <w:pPr>
        <w:jc w:val="both"/>
      </w:pPr>
    </w:p>
    <w:p w14:paraId="0D20CCA7" w14:textId="77777777" w:rsidR="00B23D25" w:rsidRPr="00CF2ADC" w:rsidRDefault="00B23D25" w:rsidP="00B23D25">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76FAD131" w14:textId="77777777" w:rsidR="00B23D25" w:rsidRDefault="00B23D25" w:rsidP="00B23D25">
      <w:pPr>
        <w:pStyle w:val="ListParagraph"/>
        <w:autoSpaceDE w:val="0"/>
        <w:autoSpaceDN w:val="0"/>
        <w:adjustRightInd w:val="0"/>
        <w:ind w:left="0"/>
        <w:jc w:val="both"/>
        <w:rPr>
          <w:rFonts w:cs="Arial"/>
          <w:b/>
          <w:bCs/>
        </w:rPr>
      </w:pPr>
    </w:p>
    <w:p w14:paraId="7A3DE5D1" w14:textId="7D560E2C" w:rsidR="00B23D25" w:rsidRPr="0078375F" w:rsidRDefault="00B23D25" w:rsidP="00B23D25">
      <w:pPr>
        <w:pStyle w:val="ListParagraph"/>
        <w:numPr>
          <w:ilvl w:val="0"/>
          <w:numId w:val="158"/>
        </w:numPr>
        <w:autoSpaceDE w:val="0"/>
        <w:autoSpaceDN w:val="0"/>
        <w:adjustRightInd w:val="0"/>
        <w:contextualSpacing/>
        <w:jc w:val="both"/>
        <w:rPr>
          <w:bCs/>
        </w:rPr>
      </w:pPr>
      <w:r>
        <w:rPr>
          <w:bCs/>
        </w:rPr>
        <w:t>The permittee must</w:t>
      </w:r>
      <w:r>
        <w:rPr>
          <w:rFonts w:cs="Arial"/>
        </w:rPr>
        <w:t xml:space="preserve">, for boilers or process </w:t>
      </w:r>
      <w:r>
        <w:rPr>
          <w:bCs/>
        </w:rPr>
        <w:t xml:space="preserve">heaters </w:t>
      </w:r>
      <w:r w:rsidRPr="0078375F">
        <w:rPr>
          <w:bCs/>
        </w:rPr>
        <w:t>installed after June 4, 2010</w:t>
      </w:r>
      <w:r w:rsidRPr="0078375F">
        <w:rPr>
          <w:rFonts w:cs="Arial"/>
        </w:rPr>
        <w:t xml:space="preserve"> with a heat input capacity of less than or equal to 5 MMBTU/hr, complete an initial tune-up as specified in SC </w:t>
      </w:r>
      <w:r w:rsidRPr="0081656D">
        <w:rPr>
          <w:rFonts w:cs="Arial"/>
        </w:rPr>
        <w:t xml:space="preserve">III.9 </w:t>
      </w:r>
      <w:r w:rsidRPr="0078375F">
        <w:rPr>
          <w:rFonts w:cs="Arial"/>
        </w:rPr>
        <w:t>by no later than</w:t>
      </w:r>
      <w:r w:rsidR="00D55524">
        <w:rPr>
          <w:rFonts w:cs="Arial"/>
        </w:rPr>
        <w:t xml:space="preserve"> 5 years </w:t>
      </w:r>
      <w:r w:rsidR="006E1DD2">
        <w:rPr>
          <w:rFonts w:cs="Arial"/>
        </w:rPr>
        <w:t>(61 months)</w:t>
      </w:r>
      <w:r w:rsidR="00513762">
        <w:rPr>
          <w:rFonts w:cs="Arial"/>
        </w:rPr>
        <w:t xml:space="preserve"> from start</w:t>
      </w:r>
      <w:r w:rsidR="0029129C">
        <w:rPr>
          <w:rFonts w:cs="Arial"/>
        </w:rPr>
        <w:t>up</w:t>
      </w:r>
      <w:r w:rsidR="00854179">
        <w:rPr>
          <w:rFonts w:cs="Arial"/>
        </w:rPr>
        <w:t xml:space="preserve">. </w:t>
      </w:r>
      <w:r w:rsidR="00EF3D8F">
        <w:rPr>
          <w:rFonts w:cs="Arial"/>
        </w:rPr>
        <w:t xml:space="preserve"> </w:t>
      </w:r>
      <w:r w:rsidRPr="0078375F">
        <w:rPr>
          <w:rFonts w:cs="Arial"/>
          <w:b/>
          <w:bCs/>
        </w:rPr>
        <w:t>(40</w:t>
      </w:r>
      <w:r>
        <w:rPr>
          <w:rFonts w:cs="Arial"/>
          <w:b/>
          <w:bCs/>
        </w:rPr>
        <w:t> </w:t>
      </w:r>
      <w:r w:rsidRPr="0078375F">
        <w:rPr>
          <w:rFonts w:cs="Arial"/>
          <w:b/>
          <w:bCs/>
        </w:rPr>
        <w:t>CFR 63.7510(g))</w:t>
      </w:r>
    </w:p>
    <w:p w14:paraId="418067DC" w14:textId="77777777" w:rsidR="00B23D25" w:rsidRDefault="00B23D25" w:rsidP="00B23D25">
      <w:pPr>
        <w:autoSpaceDE w:val="0"/>
        <w:autoSpaceDN w:val="0"/>
        <w:adjustRightInd w:val="0"/>
        <w:jc w:val="both"/>
        <w:rPr>
          <w:bCs/>
        </w:rPr>
      </w:pPr>
    </w:p>
    <w:p w14:paraId="6DCD876D" w14:textId="51353ECC" w:rsidR="00B23D25" w:rsidRPr="00740E88" w:rsidRDefault="00B23D25" w:rsidP="00B23D25">
      <w:pPr>
        <w:pStyle w:val="ListParagraph"/>
        <w:numPr>
          <w:ilvl w:val="0"/>
          <w:numId w:val="158"/>
        </w:numPr>
        <w:contextualSpacing/>
        <w:jc w:val="both"/>
        <w:rPr>
          <w:bCs/>
        </w:rPr>
      </w:pPr>
      <w:r>
        <w:rPr>
          <w:rFonts w:cs="Arial"/>
        </w:rPr>
        <w:t xml:space="preserve">The permittee must, for boilers or process heaters with a heat input capacity of less than or equal to 5 MMBTU/hr, conduct a </w:t>
      </w:r>
      <w:r w:rsidRPr="00C671CC">
        <w:rPr>
          <w:rFonts w:cs="Arial"/>
        </w:rPr>
        <w:t>5-year tune-up according to 40 CFR 63.7540(a)(12)</w:t>
      </w:r>
      <w:r w:rsidR="00854179">
        <w:rPr>
          <w:rFonts w:cs="Arial"/>
        </w:rPr>
        <w:t>.</w:t>
      </w:r>
      <w:r w:rsidR="00EF3D8F">
        <w:rPr>
          <w:rFonts w:cs="Arial"/>
        </w:rPr>
        <w:t xml:space="preserve"> </w:t>
      </w:r>
      <w:r w:rsidR="00854179">
        <w:rPr>
          <w:rFonts w:cs="Arial"/>
        </w:rPr>
        <w:t xml:space="preserve"> </w:t>
      </w:r>
      <w:r w:rsidRPr="00C671CC">
        <w:rPr>
          <w:rFonts w:cs="Arial"/>
        </w:rPr>
        <w:t>Each 5-year tune-up must be conducted no more than 61 months after the previous tune-up</w:t>
      </w:r>
      <w:r w:rsidR="00854179">
        <w:rPr>
          <w:rFonts w:cs="Arial"/>
        </w:rPr>
        <w:t xml:space="preserve">. </w:t>
      </w:r>
      <w:r w:rsidR="00EF3D8F">
        <w:rPr>
          <w:rFonts w:cs="Arial"/>
        </w:rPr>
        <w:t xml:space="preserve"> </w:t>
      </w:r>
      <w:r>
        <w:rPr>
          <w:rFonts w:cs="Arial"/>
        </w:rPr>
        <w:t>The burner inspection may be delayed until the next scheduled or unscheduled unit shutdown, but each burner must be inspected at least once every 72 months</w:t>
      </w:r>
      <w:r w:rsidR="00854179">
        <w:rPr>
          <w:rFonts w:cs="Arial"/>
        </w:rPr>
        <w:t xml:space="preserve">. </w:t>
      </w:r>
      <w:r w:rsidR="00EF3D8F">
        <w:rPr>
          <w:rFonts w:cs="Arial"/>
        </w:rPr>
        <w:t xml:space="preserve"> </w:t>
      </w:r>
      <w:r w:rsidRPr="00D00073">
        <w:rPr>
          <w:rFonts w:cs="Arial"/>
          <w:b/>
          <w:bCs/>
        </w:rPr>
        <w:t>(4</w:t>
      </w:r>
      <w:r>
        <w:rPr>
          <w:rFonts w:cs="Arial"/>
          <w:b/>
          <w:bCs/>
        </w:rPr>
        <w:t xml:space="preserve">0 CFR 63.7500(d) or (e), </w:t>
      </w:r>
      <w:r w:rsidRPr="00C671CC">
        <w:rPr>
          <w:rFonts w:cs="Arial"/>
          <w:b/>
        </w:rPr>
        <w:t>40 CFR 63.7515(d)</w:t>
      </w:r>
      <w:r>
        <w:rPr>
          <w:rFonts w:cs="Arial"/>
          <w:b/>
        </w:rPr>
        <w:t xml:space="preserve">, 40 CFR 63.7540(a)(12), </w:t>
      </w:r>
      <w:r>
        <w:rPr>
          <w:b/>
          <w:bCs/>
        </w:rPr>
        <w:t>40 CFR Part 63, Subpart DDDDD, Table 3.1</w:t>
      </w:r>
      <w:r w:rsidRPr="00F56AF3">
        <w:rPr>
          <w:rFonts w:cs="Arial"/>
          <w:b/>
        </w:rPr>
        <w:t>)</w:t>
      </w:r>
    </w:p>
    <w:p w14:paraId="13480830" w14:textId="77777777" w:rsidR="00B23D25" w:rsidRDefault="00B23D25" w:rsidP="00B23D25">
      <w:pPr>
        <w:pStyle w:val="ListParagraph"/>
        <w:ind w:left="0"/>
        <w:jc w:val="both"/>
        <w:rPr>
          <w:rFonts w:cs="Arial"/>
        </w:rPr>
      </w:pPr>
    </w:p>
    <w:p w14:paraId="5343EF05" w14:textId="77777777" w:rsidR="00B23D25" w:rsidRPr="00D23FAF" w:rsidRDefault="00B23D25" w:rsidP="00B23D25">
      <w:pPr>
        <w:pStyle w:val="ListParagraph"/>
        <w:numPr>
          <w:ilvl w:val="0"/>
          <w:numId w:val="158"/>
        </w:numPr>
        <w:spacing w:after="120"/>
        <w:jc w:val="both"/>
        <w:rPr>
          <w:rFonts w:cs="Arial"/>
        </w:rPr>
      </w:pPr>
      <w:r w:rsidRPr="00D23FAF">
        <w:rPr>
          <w:rFonts w:cs="Arial"/>
        </w:rPr>
        <w:t xml:space="preserve">The permittee must </w:t>
      </w:r>
      <w:r>
        <w:rPr>
          <w:rFonts w:cs="Arial"/>
        </w:rPr>
        <w:t xml:space="preserve">conduct a </w:t>
      </w:r>
      <w:r w:rsidRPr="00D23FAF">
        <w:rPr>
          <w:rFonts w:cs="Arial"/>
        </w:rPr>
        <w:t xml:space="preserve">tune-up </w:t>
      </w:r>
      <w:r>
        <w:rPr>
          <w:rFonts w:cs="Arial"/>
        </w:rPr>
        <w:t xml:space="preserve">of each boiler or process heater as specified in </w:t>
      </w:r>
      <w:r w:rsidRPr="00D23FAF">
        <w:rPr>
          <w:rFonts w:cs="Arial"/>
        </w:rPr>
        <w:t xml:space="preserve">the following: </w:t>
      </w:r>
      <w:r w:rsidRPr="00D23FAF">
        <w:rPr>
          <w:rFonts w:cs="Arial"/>
          <w:b/>
        </w:rPr>
        <w:t>(40 CFR 63.7540(a)(1</w:t>
      </w:r>
      <w:r>
        <w:rPr>
          <w:rFonts w:cs="Arial"/>
          <w:b/>
        </w:rPr>
        <w:t>1</w:t>
      </w:r>
      <w:r w:rsidRPr="00D23FAF">
        <w:rPr>
          <w:rFonts w:cs="Arial"/>
          <w:b/>
        </w:rPr>
        <w:t>)</w:t>
      </w:r>
      <w:r>
        <w:rPr>
          <w:rFonts w:cs="Arial"/>
          <w:b/>
        </w:rPr>
        <w:t xml:space="preserve"> or (12)</w:t>
      </w:r>
      <w:r w:rsidRPr="00D23FAF">
        <w:rPr>
          <w:rFonts w:cs="Arial"/>
          <w:b/>
        </w:rPr>
        <w:t>)</w:t>
      </w:r>
    </w:p>
    <w:p w14:paraId="70357592" w14:textId="62029C06" w:rsidR="00B23D25" w:rsidRPr="00C21A8E" w:rsidRDefault="00B23D25" w:rsidP="00B23D25">
      <w:pPr>
        <w:pStyle w:val="NormalWeb"/>
        <w:numPr>
          <w:ilvl w:val="0"/>
          <w:numId w:val="152"/>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sz w:val="20"/>
          <w:szCs w:val="20"/>
        </w:rPr>
        <w:t>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may delay the burner inspection until the next scheduled unit shutdown</w:t>
      </w:r>
      <w:r w:rsidR="00854179">
        <w:rPr>
          <w:rFonts w:ascii="Arial" w:hAnsi="Arial" w:cs="Arial"/>
          <w:sz w:val="20"/>
          <w:szCs w:val="20"/>
        </w:rPr>
        <w:t xml:space="preserve">. </w:t>
      </w:r>
      <w:r w:rsidR="0096457C">
        <w:rPr>
          <w:rFonts w:ascii="Arial" w:hAnsi="Arial" w:cs="Arial"/>
          <w:sz w:val="20"/>
          <w:szCs w:val="20"/>
        </w:rPr>
        <w:t xml:space="preserve"> </w:t>
      </w:r>
      <w:r w:rsidRPr="00C21A8E">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sidR="00854179">
        <w:rPr>
          <w:rFonts w:ascii="Arial" w:hAnsi="Arial" w:cs="Arial"/>
          <w:sz w:val="20"/>
          <w:szCs w:val="20"/>
        </w:rPr>
        <w:t>.</w:t>
      </w:r>
      <w:r w:rsidR="0096457C">
        <w:rPr>
          <w:rFonts w:ascii="Arial" w:hAnsi="Arial" w:cs="Arial"/>
          <w:sz w:val="20"/>
          <w:szCs w:val="20"/>
        </w:rPr>
        <w:t xml:space="preserve"> </w:t>
      </w:r>
      <w:r w:rsidR="00854179">
        <w:rPr>
          <w:rFonts w:ascii="Arial" w:hAnsi="Arial" w:cs="Arial"/>
          <w:sz w:val="20"/>
          <w:szCs w:val="20"/>
        </w:rPr>
        <w:t xml:space="preserve"> </w:t>
      </w:r>
      <w:r w:rsidRPr="00C21A8E">
        <w:rPr>
          <w:rFonts w:ascii="Arial" w:hAnsi="Arial" w:cs="Arial"/>
          <w:b/>
          <w:sz w:val="20"/>
          <w:szCs w:val="20"/>
        </w:rPr>
        <w:t>(40 CFR 63.7540(a)(10)(i))</w:t>
      </w:r>
    </w:p>
    <w:p w14:paraId="4DEC4B50" w14:textId="42F4C339" w:rsidR="00B23D25" w:rsidRDefault="00B23D25" w:rsidP="00B23D25">
      <w:pPr>
        <w:pStyle w:val="NormalWeb"/>
        <w:numPr>
          <w:ilvl w:val="0"/>
          <w:numId w:val="152"/>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Inspect the flame pattern, as applicable, and adjust the burner as necessary to optimize the flame pattern. The adjustment should be consistent with the manufacturer's specifications, if available</w:t>
      </w:r>
      <w:r w:rsidR="00854179">
        <w:rPr>
          <w:rFonts w:ascii="Arial" w:hAnsi="Arial" w:cs="Arial"/>
          <w:sz w:val="20"/>
          <w:szCs w:val="20"/>
        </w:rPr>
        <w:t>.</w:t>
      </w:r>
      <w:r w:rsidR="0096457C">
        <w:rPr>
          <w:rFonts w:ascii="Arial" w:hAnsi="Arial" w:cs="Arial"/>
          <w:sz w:val="20"/>
          <w:szCs w:val="20"/>
        </w:rPr>
        <w:t xml:space="preserve"> </w:t>
      </w:r>
      <w:r w:rsidR="00854179">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7D121DD7" w14:textId="65C45590" w:rsidR="00B23D25" w:rsidRDefault="00B23D25" w:rsidP="00B23D25">
      <w:pPr>
        <w:pStyle w:val="NormalWeb"/>
        <w:numPr>
          <w:ilvl w:val="0"/>
          <w:numId w:val="152"/>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sz w:val="20"/>
          <w:szCs w:val="20"/>
        </w:rPr>
        <w:t>The permittee</w:t>
      </w:r>
      <w:r w:rsidRPr="00813A1E">
        <w:rPr>
          <w:rFonts w:ascii="Arial" w:hAnsi="Arial" w:cs="Arial"/>
          <w:sz w:val="20"/>
          <w:szCs w:val="20"/>
        </w:rPr>
        <w:t xml:space="preserve"> may delay the inspection until the next scheduled unit </w:t>
      </w:r>
      <w:r w:rsidR="0081656D" w:rsidRPr="00813A1E">
        <w:rPr>
          <w:rFonts w:ascii="Arial" w:hAnsi="Arial" w:cs="Arial"/>
          <w:sz w:val="20"/>
          <w:szCs w:val="20"/>
        </w:rPr>
        <w:t>shutdown</w:t>
      </w:r>
      <w:r w:rsidR="00854179">
        <w:rPr>
          <w:rFonts w:ascii="Arial" w:hAnsi="Arial" w:cs="Arial"/>
          <w:sz w:val="20"/>
          <w:szCs w:val="20"/>
        </w:rPr>
        <w:t>.</w:t>
      </w:r>
      <w:r w:rsidR="0096457C">
        <w:rPr>
          <w:rFonts w:ascii="Arial" w:hAnsi="Arial" w:cs="Arial"/>
          <w:sz w:val="20"/>
          <w:szCs w:val="20"/>
        </w:rPr>
        <w:t xml:space="preserve"> </w:t>
      </w:r>
      <w:r w:rsidR="00854179">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3B0FC2E2" w14:textId="6C3C0A95" w:rsidR="00B23D25" w:rsidRDefault="00B23D25" w:rsidP="00B23D25">
      <w:pPr>
        <w:pStyle w:val="NormalWeb"/>
        <w:numPr>
          <w:ilvl w:val="0"/>
          <w:numId w:val="152"/>
        </w:numPr>
        <w:spacing w:before="0" w:beforeAutospacing="0" w:after="120" w:afterAutospacing="0"/>
        <w:jc w:val="both"/>
        <w:rPr>
          <w:rFonts w:ascii="Arial" w:hAnsi="Arial" w:cs="Arial"/>
          <w:sz w:val="20"/>
          <w:szCs w:val="20"/>
        </w:rPr>
      </w:pPr>
      <w:r w:rsidRPr="00813A1E">
        <w:rPr>
          <w:rFonts w:ascii="Arial" w:hAnsi="Arial" w:cs="Arial"/>
          <w:sz w:val="20"/>
          <w:szCs w:val="20"/>
        </w:rPr>
        <w:t xml:space="preserve">Optimize total emissions of </w:t>
      </w:r>
      <w:r w:rsidR="0081656D" w:rsidRPr="00813A1E">
        <w:rPr>
          <w:rFonts w:ascii="Arial" w:hAnsi="Arial" w:cs="Arial"/>
          <w:sz w:val="20"/>
          <w:szCs w:val="20"/>
        </w:rPr>
        <w:t xml:space="preserve">CO. </w:t>
      </w:r>
      <w:r w:rsidR="0096457C">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sidR="00854179">
        <w:rPr>
          <w:rFonts w:ascii="Arial" w:hAnsi="Arial" w:cs="Arial"/>
          <w:sz w:val="20"/>
          <w:szCs w:val="20"/>
        </w:rPr>
        <w:t>.</w:t>
      </w:r>
      <w:r w:rsidR="0096457C">
        <w:rPr>
          <w:rFonts w:ascii="Arial" w:hAnsi="Arial" w:cs="Arial"/>
          <w:sz w:val="20"/>
          <w:szCs w:val="20"/>
        </w:rPr>
        <w:t xml:space="preserve"> </w:t>
      </w:r>
      <w:r w:rsidR="00854179">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66B422A7" w14:textId="0C9A8A55" w:rsidR="00B23D25" w:rsidRPr="001715DA" w:rsidRDefault="00B23D25" w:rsidP="00B23D25">
      <w:pPr>
        <w:pStyle w:val="NormalWeb"/>
        <w:numPr>
          <w:ilvl w:val="0"/>
          <w:numId w:val="152"/>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sidR="00854179">
        <w:rPr>
          <w:rFonts w:ascii="Arial" w:hAnsi="Arial" w:cs="Arial"/>
          <w:sz w:val="20"/>
          <w:szCs w:val="20"/>
        </w:rPr>
        <w:t xml:space="preserve">. </w:t>
      </w:r>
      <w:r w:rsidR="0096457C">
        <w:rPr>
          <w:rFonts w:ascii="Arial" w:hAnsi="Arial" w:cs="Arial"/>
          <w:sz w:val="20"/>
          <w:szCs w:val="20"/>
        </w:rPr>
        <w:t xml:space="preserve"> </w:t>
      </w:r>
      <w:r w:rsidRPr="00813A1E">
        <w:rPr>
          <w:rFonts w:ascii="Arial" w:hAnsi="Arial" w:cs="Arial"/>
          <w:sz w:val="20"/>
          <w:szCs w:val="20"/>
        </w:rPr>
        <w:t>Measurements may be taken using a portable CO analyzer</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27A2569B" w14:textId="77777777" w:rsidR="00B23D25" w:rsidRDefault="00B23D25" w:rsidP="00B23D25">
      <w:pPr>
        <w:pStyle w:val="NormalWeb"/>
        <w:spacing w:before="0" w:beforeAutospacing="0" w:after="0" w:afterAutospacing="0"/>
        <w:ind w:firstLine="0"/>
        <w:jc w:val="both"/>
        <w:rPr>
          <w:rFonts w:ascii="Arial" w:hAnsi="Arial" w:cs="Arial"/>
          <w:sz w:val="20"/>
          <w:szCs w:val="20"/>
        </w:rPr>
      </w:pPr>
    </w:p>
    <w:p w14:paraId="19E14E67" w14:textId="58C66BE6" w:rsidR="00B23D25" w:rsidRPr="00740E88" w:rsidRDefault="00B23D25" w:rsidP="00B23D25">
      <w:pPr>
        <w:pStyle w:val="ListParagraph"/>
        <w:numPr>
          <w:ilvl w:val="0"/>
          <w:numId w:val="163"/>
        </w:numPr>
        <w:contextualSpacing/>
        <w:jc w:val="both"/>
        <w:rPr>
          <w:rFonts w:cs="Arial"/>
        </w:rPr>
      </w:pPr>
      <w:r w:rsidRPr="004C5EB0">
        <w:rPr>
          <w:rFonts w:cs="Arial"/>
        </w:rPr>
        <w:t>If the unit is not operated on the required date for the tune-up, the tune-up must be conducted within 30 calendar days of startup</w:t>
      </w:r>
      <w:r w:rsidR="00854179">
        <w:rPr>
          <w:rFonts w:cs="Arial"/>
        </w:rPr>
        <w:t>.</w:t>
      </w:r>
      <w:r w:rsidR="0096457C">
        <w:rPr>
          <w:rFonts w:cs="Arial"/>
        </w:rPr>
        <w:t xml:space="preserve"> </w:t>
      </w:r>
      <w:r w:rsidR="00854179">
        <w:rPr>
          <w:rFonts w:cs="Arial"/>
        </w:rPr>
        <w:t xml:space="preserve"> </w:t>
      </w:r>
      <w:r w:rsidRPr="004C5EB0">
        <w:rPr>
          <w:rFonts w:cs="Arial"/>
          <w:b/>
          <w:bCs/>
        </w:rPr>
        <w:t>(40 CFR 63.7540(a)(13))</w:t>
      </w:r>
      <w:r>
        <w:rPr>
          <w:rFonts w:cs="Arial"/>
        </w:rPr>
        <w:t xml:space="preserve"> </w:t>
      </w:r>
    </w:p>
    <w:p w14:paraId="738993F1" w14:textId="77777777" w:rsidR="00B23D25" w:rsidRPr="00740E88" w:rsidRDefault="00B23D25" w:rsidP="00B23D25">
      <w:pPr>
        <w:pStyle w:val="ListParagraph"/>
        <w:ind w:left="0"/>
        <w:jc w:val="both"/>
        <w:rPr>
          <w:rFonts w:cs="Arial"/>
        </w:rPr>
      </w:pPr>
    </w:p>
    <w:p w14:paraId="7FFD6C2C" w14:textId="13F45E04" w:rsidR="00B23D25" w:rsidRPr="00740E88" w:rsidRDefault="00B23D25" w:rsidP="00B23D25">
      <w:pPr>
        <w:pStyle w:val="NormalWeb"/>
        <w:numPr>
          <w:ilvl w:val="0"/>
          <w:numId w:val="163"/>
        </w:numPr>
        <w:spacing w:before="0" w:beforeAutospacing="0" w:after="0" w:afterAutospacing="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in a manner consistent with safety and good air pollution control practices for minimizing emissions</w:t>
      </w:r>
      <w:r w:rsidR="00854179">
        <w:rPr>
          <w:rFonts w:ascii="Arial" w:hAnsi="Arial" w:cs="Arial"/>
          <w:sz w:val="20"/>
          <w:szCs w:val="20"/>
        </w:rPr>
        <w:t xml:space="preserve">. </w:t>
      </w:r>
      <w:r w:rsidR="0096457C">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382BDC48" w14:textId="77777777" w:rsidR="00B23D25" w:rsidRPr="002C5395" w:rsidRDefault="00B23D25" w:rsidP="00B23D25">
      <w:pPr>
        <w:ind w:left="360" w:hanging="360"/>
        <w:jc w:val="both"/>
        <w:rPr>
          <w:rFonts w:cs="Arial"/>
        </w:rPr>
      </w:pPr>
    </w:p>
    <w:p w14:paraId="05AE7939" w14:textId="77777777" w:rsidR="00B23D25" w:rsidRPr="00CF2ADC" w:rsidRDefault="00B23D25" w:rsidP="00B23D25">
      <w:pPr>
        <w:jc w:val="both"/>
        <w:rPr>
          <w:b/>
          <w:u w:val="single"/>
        </w:rPr>
      </w:pPr>
      <w:r w:rsidRPr="00CF2ADC">
        <w:rPr>
          <w:b/>
        </w:rPr>
        <w:t xml:space="preserve">IV.  </w:t>
      </w:r>
      <w:r w:rsidRPr="00CF2ADC">
        <w:rPr>
          <w:b/>
          <w:u w:val="single"/>
        </w:rPr>
        <w:t>DESIGN/EQUIPMENT PARAMETER(S)</w:t>
      </w:r>
    </w:p>
    <w:p w14:paraId="116D22A0" w14:textId="77777777" w:rsidR="00B23D25" w:rsidRDefault="00B23D25" w:rsidP="00B23D25">
      <w:pPr>
        <w:jc w:val="both"/>
      </w:pPr>
    </w:p>
    <w:p w14:paraId="22D62054" w14:textId="77777777" w:rsidR="00B23D25" w:rsidRPr="00D7330F" w:rsidRDefault="00B23D25" w:rsidP="00B23D25">
      <w:pPr>
        <w:jc w:val="both"/>
      </w:pPr>
      <w:r>
        <w:t>NA</w:t>
      </w:r>
    </w:p>
    <w:p w14:paraId="0BA305F1" w14:textId="33CC787D" w:rsidR="00B23D25" w:rsidRPr="00CF2ADC" w:rsidRDefault="00B23D25" w:rsidP="00B23D25">
      <w:pPr>
        <w:jc w:val="both"/>
      </w:pPr>
    </w:p>
    <w:p w14:paraId="0827B6B6" w14:textId="77777777" w:rsidR="00B23D25" w:rsidRPr="00CF2ADC" w:rsidRDefault="00B23D25" w:rsidP="00B23D25">
      <w:pPr>
        <w:jc w:val="both"/>
        <w:rPr>
          <w:b/>
          <w:u w:val="single"/>
        </w:rPr>
      </w:pPr>
      <w:r w:rsidRPr="007C327B">
        <w:rPr>
          <w:b/>
        </w:rPr>
        <w:t xml:space="preserve">V.  </w:t>
      </w:r>
      <w:r w:rsidRPr="007C327B">
        <w:rPr>
          <w:b/>
          <w:u w:val="single"/>
        </w:rPr>
        <w:t>TESTING/SAMPLING</w:t>
      </w:r>
    </w:p>
    <w:p w14:paraId="76991485" w14:textId="46B1E8F1" w:rsidR="00B23D25" w:rsidRPr="00CF2ADC" w:rsidRDefault="00B23D25" w:rsidP="00B23D25">
      <w:pPr>
        <w:jc w:val="both"/>
      </w:pPr>
      <w:r w:rsidRPr="00CF2ADC">
        <w:t>Records shall be maintained on file for a period of five years</w:t>
      </w:r>
      <w:r w:rsidR="00854179">
        <w:t xml:space="preserve">. </w:t>
      </w:r>
      <w:r w:rsidR="0096457C">
        <w:t xml:space="preserve"> </w:t>
      </w:r>
      <w:r w:rsidRPr="00CF2ADC">
        <w:rPr>
          <w:b/>
        </w:rPr>
        <w:t>(R 336.1213(3)(b)(ii))</w:t>
      </w:r>
    </w:p>
    <w:p w14:paraId="639455C6" w14:textId="77777777" w:rsidR="00B23D25" w:rsidRPr="00971889" w:rsidRDefault="00B23D25" w:rsidP="00B23D25">
      <w:pPr>
        <w:jc w:val="both"/>
      </w:pPr>
    </w:p>
    <w:p w14:paraId="4CAB7920" w14:textId="77777777" w:rsidR="00B23D25" w:rsidRPr="00351104" w:rsidRDefault="00B23D25" w:rsidP="00B23D25">
      <w:pPr>
        <w:ind w:left="360" w:hanging="360"/>
        <w:jc w:val="both"/>
        <w:rPr>
          <w:rFonts w:cs="Arial"/>
        </w:rPr>
      </w:pPr>
      <w:r>
        <w:rPr>
          <w:rFonts w:cs="Arial"/>
        </w:rPr>
        <w:t>NA</w:t>
      </w:r>
    </w:p>
    <w:p w14:paraId="6952A58D" w14:textId="77777777" w:rsidR="00B23D25" w:rsidRPr="00DC7CF3" w:rsidRDefault="00B23D25" w:rsidP="00B23D25">
      <w:pPr>
        <w:jc w:val="both"/>
      </w:pPr>
    </w:p>
    <w:p w14:paraId="22A605C4" w14:textId="77777777" w:rsidR="00B23D25" w:rsidRPr="00601F1B" w:rsidRDefault="00B23D25" w:rsidP="00B23D25">
      <w:pPr>
        <w:jc w:val="both"/>
      </w:pPr>
      <w:r w:rsidRPr="00EE0E3F">
        <w:rPr>
          <w:b/>
        </w:rPr>
        <w:t xml:space="preserve">VI.  </w:t>
      </w:r>
      <w:r w:rsidRPr="00EE0E3F">
        <w:rPr>
          <w:b/>
          <w:u w:val="single"/>
        </w:rPr>
        <w:t>MONITORING/RECORDKEEPING</w:t>
      </w:r>
    </w:p>
    <w:p w14:paraId="5637E720" w14:textId="334DEC4D" w:rsidR="00B23D25" w:rsidRPr="00601F1B" w:rsidRDefault="00B23D25" w:rsidP="00B23D25">
      <w:pPr>
        <w:jc w:val="both"/>
      </w:pPr>
      <w:r w:rsidRPr="00601F1B">
        <w:t>Records shall be maintained on file for a period of five years</w:t>
      </w:r>
      <w:r w:rsidR="00854179">
        <w:t>.</w:t>
      </w:r>
      <w:r w:rsidR="0096457C">
        <w:t xml:space="preserve"> </w:t>
      </w:r>
      <w:r w:rsidR="00854179">
        <w:t xml:space="preserve"> </w:t>
      </w:r>
      <w:r w:rsidRPr="00601F1B">
        <w:rPr>
          <w:b/>
        </w:rPr>
        <w:t>(R 336.1213(3)(b)(ii))</w:t>
      </w:r>
    </w:p>
    <w:p w14:paraId="6046CD76" w14:textId="77777777" w:rsidR="00B23D25" w:rsidRPr="001D5F2A" w:rsidRDefault="00B23D25" w:rsidP="00B23D25">
      <w:pPr>
        <w:jc w:val="both"/>
      </w:pPr>
    </w:p>
    <w:p w14:paraId="17450754" w14:textId="718F95BE" w:rsidR="00B23D25" w:rsidRPr="00606359" w:rsidRDefault="00B23D25" w:rsidP="00B23D25">
      <w:pPr>
        <w:pStyle w:val="NormalWeb"/>
        <w:numPr>
          <w:ilvl w:val="0"/>
          <w:numId w:val="153"/>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permittee submitted</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4E36E4BA" w14:textId="77777777" w:rsidR="00B23D25" w:rsidRPr="00606359" w:rsidRDefault="00B23D25" w:rsidP="00B23D25">
      <w:pPr>
        <w:pStyle w:val="NormalWeb"/>
        <w:spacing w:before="0" w:beforeAutospacing="0" w:after="0" w:afterAutospacing="0"/>
        <w:ind w:firstLine="0"/>
        <w:jc w:val="both"/>
        <w:rPr>
          <w:rFonts w:ascii="Arial" w:hAnsi="Arial" w:cs="Arial"/>
          <w:sz w:val="20"/>
          <w:szCs w:val="20"/>
        </w:rPr>
      </w:pPr>
    </w:p>
    <w:p w14:paraId="2AF18ACA" w14:textId="165BDA2C" w:rsidR="00B23D25" w:rsidRPr="00A35478" w:rsidRDefault="00B23D25" w:rsidP="00B23D25">
      <w:pPr>
        <w:pStyle w:val="NormalWeb"/>
        <w:numPr>
          <w:ilvl w:val="0"/>
          <w:numId w:val="153"/>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ecords in a form suitable and readily available for expeditious review</w:t>
      </w:r>
      <w:r w:rsidR="00854179">
        <w:rPr>
          <w:rFonts w:ascii="Arial" w:hAnsi="Arial" w:cs="Arial"/>
          <w:sz w:val="20"/>
          <w:szCs w:val="20"/>
        </w:rPr>
        <w:t xml:space="preserve">. </w:t>
      </w:r>
      <w:r w:rsidR="0096457C">
        <w:rPr>
          <w:rFonts w:ascii="Arial" w:hAnsi="Arial" w:cs="Arial"/>
          <w:sz w:val="20"/>
          <w:szCs w:val="20"/>
        </w:rPr>
        <w:t xml:space="preserve"> </w:t>
      </w:r>
      <w:r w:rsidRPr="00A35478">
        <w:rPr>
          <w:rFonts w:ascii="Arial" w:hAnsi="Arial" w:cs="Arial"/>
          <w:b/>
          <w:sz w:val="20"/>
          <w:szCs w:val="20"/>
        </w:rPr>
        <w:t>(40 CFR 63.7560(a))</w:t>
      </w:r>
    </w:p>
    <w:p w14:paraId="0F662B59" w14:textId="77777777" w:rsidR="00B23D25" w:rsidRPr="00A35478" w:rsidRDefault="00B23D25" w:rsidP="00B23D25">
      <w:pPr>
        <w:pStyle w:val="NormalWeb"/>
        <w:spacing w:before="0" w:beforeAutospacing="0" w:after="0" w:afterAutospacing="0"/>
        <w:ind w:firstLine="0"/>
        <w:jc w:val="both"/>
        <w:rPr>
          <w:rFonts w:ascii="Arial" w:hAnsi="Arial" w:cs="Arial"/>
          <w:sz w:val="20"/>
          <w:szCs w:val="20"/>
        </w:rPr>
      </w:pPr>
    </w:p>
    <w:p w14:paraId="5D999F24" w14:textId="264FAA77" w:rsidR="00B23D25" w:rsidRPr="00D104A2" w:rsidRDefault="00B23D25" w:rsidP="00B23D25">
      <w:pPr>
        <w:pStyle w:val="NormalWeb"/>
        <w:numPr>
          <w:ilvl w:val="0"/>
          <w:numId w:val="153"/>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he permittee must keep each record for 5 years following the date of each occurrence, measurement, maintenance, corrective action, report, or record</w:t>
      </w:r>
      <w:r w:rsidR="00854179">
        <w:rPr>
          <w:rFonts w:ascii="Arial" w:hAnsi="Arial" w:cs="Arial"/>
          <w:sz w:val="20"/>
          <w:szCs w:val="20"/>
        </w:rPr>
        <w:t xml:space="preserve">. </w:t>
      </w:r>
      <w:r w:rsidR="0096457C">
        <w:rPr>
          <w:rFonts w:ascii="Arial" w:hAnsi="Arial" w:cs="Arial"/>
          <w:sz w:val="20"/>
          <w:szCs w:val="20"/>
        </w:rPr>
        <w:t xml:space="preserve"> </w:t>
      </w:r>
      <w:r w:rsidRPr="00A35478">
        <w:rPr>
          <w:rFonts w:ascii="Arial" w:hAnsi="Arial" w:cs="Arial"/>
          <w:b/>
          <w:sz w:val="20"/>
          <w:szCs w:val="20"/>
        </w:rPr>
        <w:t>(40 CFR 63.7560(b))</w:t>
      </w:r>
    </w:p>
    <w:p w14:paraId="697B0F8D" w14:textId="77777777" w:rsidR="00B23D25" w:rsidRDefault="00B23D25" w:rsidP="00B23D25">
      <w:pPr>
        <w:pStyle w:val="NormalWeb"/>
        <w:spacing w:before="0" w:beforeAutospacing="0" w:after="0" w:afterAutospacing="0"/>
        <w:ind w:firstLine="0"/>
        <w:jc w:val="both"/>
        <w:rPr>
          <w:rFonts w:ascii="Arial" w:hAnsi="Arial" w:cs="Arial"/>
          <w:sz w:val="20"/>
          <w:szCs w:val="20"/>
        </w:rPr>
      </w:pPr>
    </w:p>
    <w:p w14:paraId="31108E82" w14:textId="7BEDD2D3" w:rsidR="00B23D25" w:rsidRPr="00A80273" w:rsidRDefault="00B23D25" w:rsidP="00B23D25">
      <w:pPr>
        <w:pStyle w:val="NormalWeb"/>
        <w:numPr>
          <w:ilvl w:val="0"/>
          <w:numId w:val="155"/>
        </w:numPr>
        <w:spacing w:before="0" w:beforeAutospacing="0" w:after="0" w:afterAutospacing="0"/>
        <w:ind w:left="360"/>
        <w:jc w:val="both"/>
        <w:rPr>
          <w:rFonts w:ascii="Arial" w:hAnsi="Arial" w:cs="Arial"/>
          <w:sz w:val="20"/>
          <w:szCs w:val="20"/>
        </w:rPr>
      </w:pPr>
      <w:r w:rsidRPr="00A80273">
        <w:rPr>
          <w:rFonts w:ascii="Arial" w:hAnsi="Arial" w:cs="Arial"/>
          <w:sz w:val="20"/>
          <w:szCs w:val="20"/>
        </w:rPr>
        <w:t>The permittee must keep each record on site, or they must be accessible from on-site (for example, through a computer network), for at least 2 years after the date of each occurrence, measurement, maintenance, corrective action, report, or record</w:t>
      </w:r>
      <w:r w:rsidR="00854179">
        <w:rPr>
          <w:rFonts w:ascii="Arial" w:hAnsi="Arial" w:cs="Arial"/>
          <w:sz w:val="20"/>
          <w:szCs w:val="20"/>
        </w:rPr>
        <w:t xml:space="preserve">. </w:t>
      </w:r>
      <w:r w:rsidR="0096457C">
        <w:rPr>
          <w:rFonts w:ascii="Arial" w:hAnsi="Arial" w:cs="Arial"/>
          <w:sz w:val="20"/>
          <w:szCs w:val="20"/>
        </w:rPr>
        <w:t xml:space="preserve"> </w:t>
      </w:r>
      <w:r w:rsidRPr="00A80273">
        <w:rPr>
          <w:rFonts w:ascii="Arial" w:hAnsi="Arial" w:cs="Arial"/>
          <w:sz w:val="20"/>
          <w:szCs w:val="20"/>
        </w:rPr>
        <w:t>The permittee can keep the records off site for the remaining 3 years</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6337D57C" w14:textId="77777777" w:rsidR="00B23D25" w:rsidRPr="00DC7CF3" w:rsidRDefault="00B23D25" w:rsidP="00B23D25">
      <w:pPr>
        <w:jc w:val="both"/>
      </w:pPr>
    </w:p>
    <w:p w14:paraId="7005E217" w14:textId="77777777" w:rsidR="00B23D25" w:rsidRPr="00C51812" w:rsidRDefault="00B23D25" w:rsidP="00B23D25">
      <w:pPr>
        <w:jc w:val="both"/>
        <w:rPr>
          <w:b/>
          <w:i/>
          <w:u w:val="single"/>
        </w:rPr>
      </w:pPr>
      <w:r w:rsidRPr="00E337DA">
        <w:rPr>
          <w:b/>
        </w:rPr>
        <w:t>VII</w:t>
      </w:r>
      <w:r w:rsidRPr="00E337DA">
        <w:rPr>
          <w:b/>
          <w:i/>
        </w:rPr>
        <w:t xml:space="preserve">.  </w:t>
      </w:r>
      <w:r w:rsidRPr="00E337DA">
        <w:rPr>
          <w:b/>
          <w:u w:val="single"/>
        </w:rPr>
        <w:t>REPORTING</w:t>
      </w:r>
    </w:p>
    <w:p w14:paraId="2CBF89B6" w14:textId="77777777" w:rsidR="00B23D25" w:rsidRDefault="00B23D25" w:rsidP="00B23D25">
      <w:pPr>
        <w:jc w:val="both"/>
      </w:pPr>
    </w:p>
    <w:p w14:paraId="5A8A3494" w14:textId="70844306" w:rsidR="00B23D25" w:rsidRPr="00740E88" w:rsidRDefault="00B23D25" w:rsidP="00B23D25">
      <w:pPr>
        <w:ind w:left="360" w:hanging="360"/>
        <w:jc w:val="both"/>
        <w:rPr>
          <w:bCs/>
        </w:rPr>
      </w:pPr>
      <w:r w:rsidRPr="00FF0CB7">
        <w:t>1.</w:t>
      </w:r>
      <w:r w:rsidRPr="00FF0CB7">
        <w:tab/>
        <w:t>Prompt reporting of deviations pursuant to General Conditions 21 and 22 of Part A</w:t>
      </w:r>
      <w:r w:rsidR="00854179">
        <w:t>.</w:t>
      </w:r>
      <w:r w:rsidR="0096457C">
        <w:t xml:space="preserve"> </w:t>
      </w:r>
      <w:r w:rsidR="00854179">
        <w:t xml:space="preserve"> </w:t>
      </w:r>
      <w:r w:rsidRPr="00FF0CB7">
        <w:rPr>
          <w:b/>
        </w:rPr>
        <w:t>(R 336.1213(3)(c)(ii))</w:t>
      </w:r>
    </w:p>
    <w:p w14:paraId="030FF0A1" w14:textId="77777777" w:rsidR="00B23D25" w:rsidRPr="00FF0CB7" w:rsidRDefault="00B23D25" w:rsidP="00B23D25">
      <w:pPr>
        <w:ind w:left="360" w:hanging="360"/>
        <w:jc w:val="both"/>
      </w:pPr>
    </w:p>
    <w:p w14:paraId="158F0252" w14:textId="3B62A02E" w:rsidR="00B23D25" w:rsidRPr="00740E88" w:rsidRDefault="00B23D25" w:rsidP="00B23D25">
      <w:pPr>
        <w:ind w:left="360" w:hanging="360"/>
        <w:jc w:val="both"/>
        <w:rPr>
          <w:bCs/>
        </w:rPr>
      </w:pPr>
      <w:r w:rsidRPr="00FF0CB7">
        <w:lastRenderedPageBreak/>
        <w:t>2.</w:t>
      </w:r>
      <w:r w:rsidRPr="00FF0CB7">
        <w:tab/>
        <w:t>Semiannual reporting of monitoring and deviations pursuant to General Condition 23 of Part A</w:t>
      </w:r>
      <w:r w:rsidR="00854179">
        <w:t xml:space="preserve">. </w:t>
      </w:r>
      <w:r w:rsidR="0096457C">
        <w:t xml:space="preserve"> </w:t>
      </w:r>
      <w:r w:rsidRPr="00FF0CB7">
        <w:t>The report shall be postmarked or</w:t>
      </w:r>
      <w:r w:rsidRPr="00FF0CB7">
        <w:rPr>
          <w:b/>
        </w:rPr>
        <w:t xml:space="preserve"> </w:t>
      </w:r>
      <w:r w:rsidRPr="00FF0CB7">
        <w:t>received by the appropriate AQD District Office by March 15 for reporting period July 1 to December 31 and September 15 for reporting period January 1 to June 30</w:t>
      </w:r>
      <w:r w:rsidR="00854179">
        <w:t>.</w:t>
      </w:r>
      <w:r w:rsidR="0096457C">
        <w:t xml:space="preserve"> </w:t>
      </w:r>
      <w:r w:rsidR="00854179">
        <w:t xml:space="preserve"> </w:t>
      </w:r>
      <w:r w:rsidRPr="00FF0CB7">
        <w:rPr>
          <w:b/>
        </w:rPr>
        <w:t>(R 336.1213(3)(c)(i))</w:t>
      </w:r>
    </w:p>
    <w:p w14:paraId="2A58AF40" w14:textId="77777777" w:rsidR="00B23D25" w:rsidRPr="00FF0CB7" w:rsidRDefault="00B23D25" w:rsidP="00B23D25">
      <w:pPr>
        <w:ind w:left="360" w:hanging="360"/>
        <w:jc w:val="both"/>
      </w:pPr>
    </w:p>
    <w:p w14:paraId="27480238" w14:textId="3E843C11" w:rsidR="00B23D25" w:rsidRPr="00FF0CB7" w:rsidRDefault="00B23D25" w:rsidP="00B23D25">
      <w:pPr>
        <w:ind w:left="360" w:hanging="360"/>
        <w:jc w:val="both"/>
      </w:pPr>
      <w:r w:rsidRPr="00FF0CB7">
        <w:t>3.</w:t>
      </w:r>
      <w:r w:rsidRPr="00FF0CB7">
        <w:tab/>
        <w:t>Annual certification of compliance pursuant to General Conditions 19 and 20 of Part A</w:t>
      </w:r>
      <w:r w:rsidR="00854179">
        <w:t xml:space="preserve">. </w:t>
      </w:r>
      <w:r w:rsidR="0096457C">
        <w:t xml:space="preserve"> </w:t>
      </w:r>
      <w:r w:rsidRPr="00FF0CB7">
        <w:t>The report shall be postmarked or</w:t>
      </w:r>
      <w:r w:rsidRPr="00FF0CB7">
        <w:rPr>
          <w:b/>
        </w:rPr>
        <w:t xml:space="preserve"> </w:t>
      </w:r>
      <w:r w:rsidRPr="00FF0CB7">
        <w:t>received by the appropriate AQD District Office by March 15 for the previous calendar year</w:t>
      </w:r>
      <w:r w:rsidR="00854179">
        <w:t xml:space="preserve">. </w:t>
      </w:r>
      <w:r w:rsidR="0096457C">
        <w:t xml:space="preserve"> </w:t>
      </w:r>
      <w:r w:rsidRPr="00FF0CB7">
        <w:rPr>
          <w:b/>
        </w:rPr>
        <w:t>(R 336.1213(4)(c))</w:t>
      </w:r>
    </w:p>
    <w:p w14:paraId="17BA3025" w14:textId="77777777" w:rsidR="00B23D25" w:rsidRPr="00DD4A59" w:rsidRDefault="00B23D25" w:rsidP="00B23D25">
      <w:pPr>
        <w:pStyle w:val="NormalWeb"/>
        <w:spacing w:before="0" w:beforeAutospacing="0" w:after="60" w:afterAutospacing="0"/>
        <w:ind w:firstLine="0"/>
        <w:jc w:val="both"/>
        <w:rPr>
          <w:rFonts w:ascii="Arial" w:hAnsi="Arial" w:cs="Arial"/>
          <w:bCs/>
          <w:sz w:val="20"/>
          <w:szCs w:val="20"/>
        </w:rPr>
      </w:pPr>
    </w:p>
    <w:p w14:paraId="0C9FEF3E" w14:textId="27B4B48A" w:rsidR="00B23D25" w:rsidRPr="0005442B" w:rsidRDefault="00B23D25" w:rsidP="00B23D25">
      <w:pPr>
        <w:pStyle w:val="ListParagraph"/>
        <w:numPr>
          <w:ilvl w:val="0"/>
          <w:numId w:val="159"/>
        </w:numPr>
        <w:jc w:val="both"/>
        <w:rPr>
          <w:rFonts w:cs="Arial"/>
        </w:rPr>
      </w:pPr>
      <w:bookmarkStart w:id="186" w:name="_Hlk26177178"/>
      <w:r w:rsidRPr="002C714C">
        <w:rPr>
          <w:rFonts w:cs="Arial"/>
        </w:rPr>
        <w:t>The pe</w:t>
      </w:r>
      <w:r>
        <w:rPr>
          <w:rFonts w:cs="Arial"/>
        </w:rPr>
        <w:t>rmittee must submit boiler or process heater tune-</w:t>
      </w:r>
      <w:r w:rsidRPr="002C714C">
        <w:rPr>
          <w:rFonts w:cs="Arial"/>
        </w:rPr>
        <w:t>up compliance reports</w:t>
      </w:r>
      <w:r>
        <w:rPr>
          <w:rFonts w:cs="Arial"/>
        </w:rPr>
        <w:t xml:space="preserve"> to </w:t>
      </w:r>
      <w:r w:rsidRPr="00FF0CB7">
        <w:t>the appropriate AQD District Office</w:t>
      </w:r>
      <w:r>
        <w:rPr>
          <w:rFonts w:cs="Arial"/>
        </w:rPr>
        <w:t xml:space="preserve"> and </w:t>
      </w:r>
      <w:r w:rsidRPr="002C714C">
        <w:rPr>
          <w:rFonts w:cs="Arial"/>
        </w:rPr>
        <w:t>must be postmarked or submitted by March</w:t>
      </w:r>
      <w:r>
        <w:rPr>
          <w:rFonts w:cs="Arial"/>
        </w:rPr>
        <w:t> </w:t>
      </w:r>
      <w:r w:rsidRPr="002C714C">
        <w:rPr>
          <w:rFonts w:cs="Arial"/>
        </w:rPr>
        <w:t>15</w:t>
      </w:r>
      <w:r w:rsidRPr="0005442B">
        <w:rPr>
          <w:rFonts w:cs="Arial"/>
          <w:vertAlign w:val="superscript"/>
        </w:rPr>
        <w:t>th</w:t>
      </w:r>
      <w:r>
        <w:rPr>
          <w:rFonts w:cs="Arial"/>
        </w:rPr>
        <w:t xml:space="preserve"> of the year following the </w:t>
      </w:r>
      <w:r w:rsidRPr="00C72557">
        <w:rPr>
          <w:rFonts w:cs="Arial"/>
        </w:rPr>
        <w:t>applicable 5-year period starting from January 1 of the year following the previous tune-up to December 31 (of the latest tune-up</w:t>
      </w:r>
      <w:r w:rsidRPr="002C714C">
        <w:rPr>
          <w:rFonts w:cs="Arial"/>
        </w:rPr>
        <w:t xml:space="preserve"> year)</w:t>
      </w:r>
      <w:r w:rsidR="00854179">
        <w:rPr>
          <w:rFonts w:cs="Arial"/>
        </w:rPr>
        <w:t xml:space="preserve">. </w:t>
      </w:r>
      <w:r w:rsidR="0096457C">
        <w:rPr>
          <w:rFonts w:cs="Arial"/>
        </w:rPr>
        <w:t xml:space="preserve"> </w:t>
      </w:r>
      <w:r w:rsidRPr="002C714C">
        <w:rPr>
          <w:rFonts w:cs="Arial"/>
        </w:rPr>
        <w:t xml:space="preserve">Compliance reports must </w:t>
      </w:r>
      <w:r>
        <w:rPr>
          <w:rFonts w:cs="Arial"/>
        </w:rPr>
        <w:t xml:space="preserve">also </w:t>
      </w:r>
      <w:r w:rsidRPr="002C714C">
        <w:rPr>
          <w:rFonts w:cs="Arial"/>
        </w:rPr>
        <w:t xml:space="preserve">be submitted </w:t>
      </w:r>
      <w:r>
        <w:rPr>
          <w:rFonts w:cs="Arial"/>
        </w:rPr>
        <w:t xml:space="preserve">to EPA </w:t>
      </w:r>
      <w:r w:rsidRPr="002C714C">
        <w:rPr>
          <w:rFonts w:cs="Arial"/>
        </w:rPr>
        <w:t>using the Compliance and Emissions Data Reporting Interface (CEDRI) which is accessed through the EPA’s Central Data Exchange (CDX) (</w:t>
      </w:r>
      <w:hyperlink r:id="rId8" w:history="1">
        <w:r w:rsidRPr="002C714C">
          <w:rPr>
            <w:rFonts w:cs="Arial"/>
          </w:rPr>
          <w:t>www.epa.gov/cdx</w:t>
        </w:r>
      </w:hyperlink>
      <w:r w:rsidRPr="002C714C">
        <w:rPr>
          <w:rFonts w:cs="Arial"/>
        </w:rPr>
        <w:t>)</w:t>
      </w:r>
      <w:r w:rsidR="00854179">
        <w:rPr>
          <w:rFonts w:cs="Arial"/>
        </w:rPr>
        <w:t>.</w:t>
      </w:r>
      <w:r w:rsidR="0096457C">
        <w:rPr>
          <w:rFonts w:cs="Arial"/>
        </w:rPr>
        <w:t xml:space="preserve"> </w:t>
      </w:r>
      <w:r w:rsidR="00854179">
        <w:rPr>
          <w:rFonts w:cs="Arial"/>
        </w:rPr>
        <w:t xml:space="preserve"> </w:t>
      </w:r>
      <w:r w:rsidRPr="002C714C">
        <w:rPr>
          <w:rFonts w:cs="Arial"/>
        </w:rPr>
        <w:t>If the reporting form is not available in CEDRI at the time the compliance report is due, a hardcopy of the compliance report shall be submitted to EPA Region 5</w:t>
      </w:r>
      <w:r w:rsidR="00854179">
        <w:rPr>
          <w:rFonts w:cs="Arial"/>
        </w:rPr>
        <w:t xml:space="preserve">. </w:t>
      </w:r>
      <w:r w:rsidR="0096457C">
        <w:rPr>
          <w:rFonts w:cs="Arial"/>
        </w:rPr>
        <w:t xml:space="preserve"> </w:t>
      </w:r>
      <w:r w:rsidRPr="0005442B">
        <w:rPr>
          <w:b/>
        </w:rPr>
        <w:t>(40 CFR 63.7550(b)</w:t>
      </w:r>
      <w:r w:rsidRPr="0005442B">
        <w:t xml:space="preserve">, </w:t>
      </w:r>
      <w:r w:rsidRPr="0005442B">
        <w:rPr>
          <w:b/>
        </w:rPr>
        <w:t>40 CFR 63.7550(h)(3))</w:t>
      </w:r>
    </w:p>
    <w:bookmarkEnd w:id="186"/>
    <w:p w14:paraId="6EA9C396" w14:textId="77777777" w:rsidR="00B23D25" w:rsidRPr="00D7330F" w:rsidRDefault="00B23D25" w:rsidP="00B23D25">
      <w:pPr>
        <w:pStyle w:val="ListParagraph"/>
        <w:ind w:left="0"/>
        <w:jc w:val="both"/>
      </w:pPr>
    </w:p>
    <w:p w14:paraId="01C135D3" w14:textId="09F23625" w:rsidR="00B23D25" w:rsidRPr="00DA6DAE" w:rsidRDefault="00B23D25" w:rsidP="00B23D25">
      <w:pPr>
        <w:pStyle w:val="NormalWeb"/>
        <w:numPr>
          <w:ilvl w:val="0"/>
          <w:numId w:val="159"/>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6C3A9B85" w14:textId="079F0E6D" w:rsidR="00B23D25" w:rsidRDefault="00B23D25" w:rsidP="00B23D25">
      <w:pPr>
        <w:pStyle w:val="NormalWeb"/>
        <w:numPr>
          <w:ilvl w:val="0"/>
          <w:numId w:val="154"/>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37DED99E" w14:textId="486C730D" w:rsidR="00B23D25" w:rsidRPr="0096457C" w:rsidRDefault="00B23D25" w:rsidP="0096457C">
      <w:pPr>
        <w:pStyle w:val="NormalWeb"/>
        <w:numPr>
          <w:ilvl w:val="0"/>
          <w:numId w:val="154"/>
        </w:numPr>
        <w:spacing w:before="0" w:beforeAutospacing="0" w:after="120" w:afterAutospacing="0"/>
        <w:jc w:val="both"/>
        <w:rPr>
          <w:rFonts w:ascii="Arial" w:hAnsi="Arial" w:cs="Arial"/>
          <w:sz w:val="20"/>
          <w:szCs w:val="20"/>
        </w:rPr>
      </w:pPr>
      <w:r w:rsidRPr="0096457C">
        <w:rPr>
          <w:rFonts w:ascii="Arial" w:hAnsi="Arial" w:cs="Arial"/>
          <w:sz w:val="20"/>
          <w:szCs w:val="20"/>
        </w:rPr>
        <w:t>Process unit information, emissions limitations, and operating parameter limitations</w:t>
      </w:r>
      <w:r w:rsidR="00854179" w:rsidRPr="0096457C">
        <w:rPr>
          <w:rFonts w:ascii="Arial" w:hAnsi="Arial" w:cs="Arial"/>
          <w:sz w:val="20"/>
          <w:szCs w:val="20"/>
        </w:rPr>
        <w:t xml:space="preserve">. </w:t>
      </w:r>
      <w:r w:rsidR="0096457C">
        <w:rPr>
          <w:rFonts w:ascii="Arial" w:hAnsi="Arial" w:cs="Arial"/>
          <w:sz w:val="20"/>
          <w:szCs w:val="20"/>
        </w:rPr>
        <w:t xml:space="preserve"> </w:t>
      </w:r>
      <w:r w:rsidRPr="0096457C">
        <w:rPr>
          <w:rFonts w:ascii="Arial" w:hAnsi="Arial" w:cs="Arial"/>
          <w:b/>
          <w:sz w:val="20"/>
          <w:szCs w:val="20"/>
        </w:rPr>
        <w:t>(40 CFR 63.7550(c)(5)(ii))</w:t>
      </w:r>
    </w:p>
    <w:p w14:paraId="7B4F521E" w14:textId="7A10DA54" w:rsidR="00B23D25" w:rsidRDefault="00B23D25" w:rsidP="00B23D25">
      <w:pPr>
        <w:pStyle w:val="NormalWeb"/>
        <w:numPr>
          <w:ilvl w:val="0"/>
          <w:numId w:val="154"/>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00854179">
        <w:rPr>
          <w:rFonts w:ascii="Arial" w:hAnsi="Arial" w:cs="Arial"/>
          <w:sz w:val="20"/>
          <w:szCs w:val="20"/>
        </w:rPr>
        <w:t>.</w:t>
      </w:r>
      <w:r w:rsidR="0096457C">
        <w:rPr>
          <w:rFonts w:ascii="Arial" w:hAnsi="Arial" w:cs="Arial"/>
          <w:sz w:val="20"/>
          <w:szCs w:val="20"/>
        </w:rPr>
        <w:t xml:space="preserve"> </w:t>
      </w:r>
      <w:r w:rsidR="00854179">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2D0E534B" w14:textId="1A77DDF2" w:rsidR="00B23D25" w:rsidRPr="00B86FDF" w:rsidRDefault="00B23D25" w:rsidP="00B23D25">
      <w:pPr>
        <w:pStyle w:val="NormalWeb"/>
        <w:numPr>
          <w:ilvl w:val="0"/>
          <w:numId w:val="154"/>
        </w:numPr>
        <w:spacing w:before="0" w:beforeAutospacing="0" w:after="120" w:afterAutospacing="0"/>
        <w:jc w:val="both"/>
        <w:rPr>
          <w:rFonts w:ascii="Arial" w:hAnsi="Arial" w:cs="Arial"/>
          <w:sz w:val="20"/>
          <w:szCs w:val="20"/>
        </w:rPr>
      </w:pPr>
      <w:r w:rsidRPr="00D63C88">
        <w:rPr>
          <w:rFonts w:ascii="Arial" w:hAnsi="Arial" w:cs="Arial"/>
          <w:sz w:val="20"/>
          <w:szCs w:val="20"/>
        </w:rPr>
        <w:t>Include the date of the most recent tune-up for each unit</w:t>
      </w:r>
      <w:r w:rsidR="00854179">
        <w:rPr>
          <w:rFonts w:ascii="Arial" w:hAnsi="Arial" w:cs="Arial"/>
          <w:sz w:val="20"/>
          <w:szCs w:val="20"/>
        </w:rPr>
        <w:t>.</w:t>
      </w:r>
      <w:r w:rsidR="0096457C">
        <w:rPr>
          <w:rFonts w:ascii="Arial" w:hAnsi="Arial" w:cs="Arial"/>
          <w:sz w:val="20"/>
          <w:szCs w:val="20"/>
        </w:rPr>
        <w:t xml:space="preserve"> </w:t>
      </w:r>
      <w:r w:rsidR="00854179">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sidR="00854179">
        <w:rPr>
          <w:rFonts w:ascii="Arial" w:hAnsi="Arial" w:cs="Arial"/>
          <w:sz w:val="20"/>
          <w:szCs w:val="20"/>
        </w:rPr>
        <w:t xml:space="preserve">. </w:t>
      </w:r>
      <w:r w:rsidR="0096457C">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199E2A9B" w14:textId="03F552AC" w:rsidR="00B23D25" w:rsidRPr="00D7330F" w:rsidRDefault="00B23D25" w:rsidP="00B23D25">
      <w:pPr>
        <w:pStyle w:val="NormalWeb"/>
        <w:numPr>
          <w:ilvl w:val="0"/>
          <w:numId w:val="154"/>
        </w:numPr>
        <w:spacing w:before="0" w:beforeAutospacing="0" w:after="0" w:afterAutospacing="0"/>
        <w:jc w:val="both"/>
        <w:rPr>
          <w:rFonts w:ascii="Arial" w:hAnsi="Arial" w:cs="Arial"/>
          <w:sz w:val="20"/>
          <w:szCs w:val="20"/>
        </w:rPr>
      </w:pPr>
      <w:r w:rsidRPr="008C6B43">
        <w:rPr>
          <w:rFonts w:ascii="Arial" w:hAnsi="Arial" w:cs="Arial"/>
          <w:sz w:val="20"/>
          <w:szCs w:val="20"/>
        </w:rPr>
        <w:t>Statement by a responsible official with that official's name, title, and signature, certifying the truth, accuracy, and completeness of the content of the report</w:t>
      </w:r>
      <w:r w:rsidR="00854179">
        <w:rPr>
          <w:rFonts w:ascii="Arial" w:hAnsi="Arial" w:cs="Arial"/>
          <w:sz w:val="20"/>
          <w:szCs w:val="20"/>
        </w:rPr>
        <w:t>.</w:t>
      </w:r>
      <w:r w:rsidR="0096457C">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b/>
          <w:sz w:val="20"/>
          <w:szCs w:val="20"/>
        </w:rPr>
        <w:t>(40 CFR 63.7550(c)(5)(xvii))</w:t>
      </w:r>
    </w:p>
    <w:p w14:paraId="63D54549" w14:textId="77777777" w:rsidR="00B23D25" w:rsidRDefault="00B23D25" w:rsidP="00B23D25">
      <w:pPr>
        <w:pStyle w:val="NormalWeb"/>
        <w:spacing w:before="0" w:beforeAutospacing="0" w:after="0" w:afterAutospacing="0"/>
        <w:ind w:firstLine="0"/>
        <w:jc w:val="both"/>
        <w:rPr>
          <w:rFonts w:ascii="Arial" w:hAnsi="Arial" w:cs="Arial"/>
          <w:sz w:val="20"/>
          <w:szCs w:val="20"/>
        </w:rPr>
      </w:pPr>
    </w:p>
    <w:p w14:paraId="07CFFE94" w14:textId="4361A936" w:rsidR="00B23D25" w:rsidRPr="00E3178B" w:rsidRDefault="00B23D25" w:rsidP="00B23D25">
      <w:pPr>
        <w:jc w:val="both"/>
        <w:rPr>
          <w:rFonts w:cs="Arial"/>
          <w:b/>
        </w:rPr>
      </w:pPr>
      <w:r w:rsidRPr="00E3178B">
        <w:rPr>
          <w:rFonts w:cs="Arial"/>
          <w:b/>
        </w:rPr>
        <w:t>See Appendix 8</w:t>
      </w:r>
      <w:r>
        <w:rPr>
          <w:rFonts w:cs="Arial"/>
          <w:b/>
        </w:rPr>
        <w:t xml:space="preserve"> </w:t>
      </w:r>
    </w:p>
    <w:p w14:paraId="51662D4F" w14:textId="77777777" w:rsidR="00B23D25" w:rsidRPr="00190AE2" w:rsidRDefault="00B23D25" w:rsidP="00B23D25">
      <w:pPr>
        <w:jc w:val="both"/>
        <w:rPr>
          <w:rFonts w:cs="Arial"/>
        </w:rPr>
      </w:pPr>
    </w:p>
    <w:p w14:paraId="57E51CB8" w14:textId="77777777" w:rsidR="00B23D25" w:rsidRPr="00E3178B" w:rsidRDefault="00B23D25" w:rsidP="00B23D25">
      <w:pPr>
        <w:jc w:val="both"/>
      </w:pPr>
      <w:r w:rsidRPr="00E3178B">
        <w:rPr>
          <w:b/>
        </w:rPr>
        <w:t xml:space="preserve">VIII.  </w:t>
      </w:r>
      <w:r w:rsidRPr="00E3178B">
        <w:rPr>
          <w:b/>
          <w:u w:val="single"/>
        </w:rPr>
        <w:t>STACK/VENT RESTRICTION(S)</w:t>
      </w:r>
    </w:p>
    <w:p w14:paraId="0B8BA3B3" w14:textId="77777777" w:rsidR="00B23D25" w:rsidRDefault="00B23D25" w:rsidP="00B23D25">
      <w:pPr>
        <w:jc w:val="both"/>
      </w:pPr>
    </w:p>
    <w:p w14:paraId="0713D03D" w14:textId="77777777" w:rsidR="00B23D25" w:rsidRDefault="00B23D25" w:rsidP="00B23D25">
      <w:pPr>
        <w:jc w:val="both"/>
        <w:rPr>
          <w:rFonts w:cs="Arial"/>
        </w:rPr>
      </w:pPr>
      <w:r>
        <w:t>NA</w:t>
      </w:r>
    </w:p>
    <w:p w14:paraId="1E286F35" w14:textId="77777777" w:rsidR="00B23D25" w:rsidRPr="00E3178B" w:rsidRDefault="00B23D25" w:rsidP="00B23D25">
      <w:pPr>
        <w:jc w:val="both"/>
        <w:rPr>
          <w:rFonts w:cs="Arial"/>
        </w:rPr>
      </w:pPr>
    </w:p>
    <w:p w14:paraId="103EFCD4" w14:textId="77777777" w:rsidR="00B23D25" w:rsidRDefault="00B23D25" w:rsidP="00B23D25">
      <w:pPr>
        <w:jc w:val="both"/>
        <w:rPr>
          <w:b/>
          <w:u w:val="single"/>
        </w:rPr>
      </w:pPr>
      <w:r w:rsidRPr="00E3178B">
        <w:rPr>
          <w:b/>
        </w:rPr>
        <w:t xml:space="preserve">IX.  </w:t>
      </w:r>
      <w:r w:rsidRPr="00E3178B">
        <w:rPr>
          <w:b/>
          <w:u w:val="single"/>
        </w:rPr>
        <w:t>OTHER REQUIREMENT(S)</w:t>
      </w:r>
    </w:p>
    <w:p w14:paraId="5B7609CF" w14:textId="77777777" w:rsidR="00B23D25" w:rsidRPr="00E3178B" w:rsidRDefault="00B23D25" w:rsidP="00B23D25">
      <w:pPr>
        <w:jc w:val="both"/>
      </w:pPr>
    </w:p>
    <w:p w14:paraId="5A633E43" w14:textId="13940D04" w:rsidR="00B23D25" w:rsidRPr="00D16AC2" w:rsidRDefault="00B23D25" w:rsidP="00B23D25">
      <w:pPr>
        <w:numPr>
          <w:ilvl w:val="0"/>
          <w:numId w:val="156"/>
        </w:numPr>
        <w:ind w:left="360"/>
        <w:jc w:val="both"/>
      </w:pPr>
      <w:r w:rsidRPr="00D16AC2">
        <w:t>The permittee shall comply with all applicable requirements of the National Emission Standards for Hazardous Air Pollutants, as specified in 40 CFR Part 63, Subpart</w:t>
      </w:r>
      <w:r>
        <w:t>s</w:t>
      </w:r>
      <w:r w:rsidRPr="00D16AC2">
        <w:t xml:space="preserve"> A and DDDDD for Industrial, Commercial, and Institutional Boilers and Process Heaters</w:t>
      </w:r>
      <w:r w:rsidR="00854179">
        <w:t>.</w:t>
      </w:r>
      <w:r w:rsidR="0096457C">
        <w:t xml:space="preserve"> </w:t>
      </w:r>
      <w:r w:rsidR="00854179">
        <w:t xml:space="preserve"> </w:t>
      </w:r>
      <w:r w:rsidRPr="00D16AC2">
        <w:rPr>
          <w:b/>
        </w:rPr>
        <w:t>(40 CFR Part 63, Subparts A and DDDDD)</w:t>
      </w:r>
    </w:p>
    <w:p w14:paraId="2C58780B" w14:textId="77777777" w:rsidR="00B23D25" w:rsidRDefault="00B23D25" w:rsidP="00B23D25">
      <w:pPr>
        <w:jc w:val="both"/>
        <w:rPr>
          <w:iCs/>
        </w:rPr>
      </w:pPr>
    </w:p>
    <w:p w14:paraId="59020075" w14:textId="77777777" w:rsidR="00B23D25" w:rsidRPr="00BF5DF0" w:rsidRDefault="00B23D25" w:rsidP="00B23D25">
      <w:pPr>
        <w:jc w:val="both"/>
        <w:rPr>
          <w:iCs/>
        </w:rPr>
      </w:pPr>
    </w:p>
    <w:p w14:paraId="3CD866C4" w14:textId="77777777" w:rsidR="00B23D25" w:rsidRPr="00457F15" w:rsidRDefault="00B23D25" w:rsidP="00B23D25">
      <w:pPr>
        <w:jc w:val="both"/>
        <w:rPr>
          <w:b/>
        </w:rPr>
      </w:pPr>
      <w:r w:rsidRPr="00457F15">
        <w:rPr>
          <w:b/>
          <w:u w:val="single"/>
        </w:rPr>
        <w:t>Footnotes</w:t>
      </w:r>
      <w:r w:rsidRPr="00457F15">
        <w:rPr>
          <w:b/>
        </w:rPr>
        <w:t>:</w:t>
      </w:r>
    </w:p>
    <w:p w14:paraId="54EB3402" w14:textId="77777777" w:rsidR="00B23D25" w:rsidRPr="00457F15" w:rsidRDefault="00B23D25" w:rsidP="00B23D25">
      <w:pPr>
        <w:jc w:val="both"/>
      </w:pPr>
      <w:r w:rsidRPr="00457F15">
        <w:rPr>
          <w:vertAlign w:val="superscript"/>
        </w:rPr>
        <w:t xml:space="preserve">1 </w:t>
      </w:r>
      <w:r w:rsidRPr="00457F15">
        <w:t>This condition is state only enforceable and was established pursuant to Rule 201(1)(b).</w:t>
      </w:r>
    </w:p>
    <w:p w14:paraId="5E372384" w14:textId="77777777" w:rsidR="00B23D25" w:rsidRPr="00457F15" w:rsidRDefault="00B23D25" w:rsidP="00B23D25">
      <w:pPr>
        <w:jc w:val="both"/>
        <w:rPr>
          <w:rFonts w:cs="Arial"/>
        </w:rPr>
      </w:pPr>
      <w:r w:rsidRPr="00457F15">
        <w:rPr>
          <w:vertAlign w:val="superscript"/>
        </w:rPr>
        <w:t xml:space="preserve">2 </w:t>
      </w:r>
      <w:r w:rsidRPr="00457F15">
        <w:t>This condition is federally enforceable and was established pursuant to Rule 201(1)(a).</w:t>
      </w:r>
    </w:p>
    <w:p w14:paraId="3183010F" w14:textId="14A557A8" w:rsidR="003460FB" w:rsidRPr="00C72557" w:rsidRDefault="003460FB" w:rsidP="003460FB">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r>
        <w:rPr>
          <w:sz w:val="20"/>
        </w:rPr>
        <w:br w:type="page"/>
      </w:r>
      <w:bookmarkStart w:id="187" w:name="_Toc365978185"/>
      <w:bookmarkStart w:id="188" w:name="_Toc99704717"/>
      <w:r w:rsidRPr="00C72557">
        <w:rPr>
          <w:bCs/>
          <w:iCs/>
          <w:szCs w:val="28"/>
        </w:rPr>
        <w:lastRenderedPageBreak/>
        <w:t>FG</w:t>
      </w:r>
      <w:bookmarkEnd w:id="187"/>
      <w:r w:rsidR="003C7520" w:rsidRPr="00C72557">
        <w:rPr>
          <w:szCs w:val="28"/>
        </w:rPr>
        <w:t>BLRMACT-LG</w:t>
      </w:r>
      <w:bookmarkEnd w:id="188"/>
    </w:p>
    <w:p w14:paraId="09CC65BC" w14:textId="77777777" w:rsidR="003460FB" w:rsidRDefault="003460FB" w:rsidP="003460FB">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61B21E3C" w14:textId="77777777" w:rsidR="003460FB" w:rsidRPr="00655C6C" w:rsidRDefault="003460FB" w:rsidP="003460FB"/>
    <w:p w14:paraId="34DA9B3C" w14:textId="77777777" w:rsidR="003460FB" w:rsidRPr="008C6B43" w:rsidRDefault="003460FB" w:rsidP="003460FB">
      <w:pPr>
        <w:rPr>
          <w:rFonts w:cs="Arial"/>
        </w:rPr>
      </w:pPr>
    </w:p>
    <w:p w14:paraId="4182127B" w14:textId="77777777" w:rsidR="003460FB" w:rsidRPr="008C6B43" w:rsidRDefault="003460FB" w:rsidP="003460FB">
      <w:pPr>
        <w:jc w:val="both"/>
        <w:rPr>
          <w:rFonts w:cs="Arial"/>
          <w:b/>
          <w:u w:val="single"/>
        </w:rPr>
      </w:pPr>
      <w:r w:rsidRPr="008C6B43">
        <w:rPr>
          <w:rFonts w:cs="Arial"/>
          <w:b/>
          <w:u w:val="single"/>
        </w:rPr>
        <w:t>DESCRIPTION</w:t>
      </w:r>
    </w:p>
    <w:p w14:paraId="360BCFAD" w14:textId="77777777" w:rsidR="003460FB" w:rsidRPr="000A42F4" w:rsidRDefault="003460FB" w:rsidP="003460FB">
      <w:pPr>
        <w:jc w:val="both"/>
        <w:rPr>
          <w:rFonts w:cs="Arial"/>
        </w:rPr>
      </w:pPr>
    </w:p>
    <w:p w14:paraId="7E2AF543" w14:textId="08848953" w:rsidR="003460FB" w:rsidRPr="004A19B4" w:rsidRDefault="003460FB" w:rsidP="003460FB">
      <w:pPr>
        <w:jc w:val="both"/>
        <w:rPr>
          <w:rFonts w:cs="Arial"/>
        </w:rPr>
      </w:pPr>
      <w:r>
        <w:rPr>
          <w:rFonts w:cs="Arial"/>
        </w:rPr>
        <w:t xml:space="preserve">Requirements for </w:t>
      </w:r>
      <w:r w:rsidRPr="00AA2016">
        <w:rPr>
          <w:rFonts w:cs="Arial"/>
        </w:rPr>
        <w:t>new</w:t>
      </w:r>
      <w:r w:rsidR="00AA2016">
        <w:rPr>
          <w:rFonts w:cs="Arial"/>
          <w:color w:val="FF0000"/>
        </w:rPr>
        <w:t xml:space="preserve"> </w:t>
      </w:r>
      <w:r>
        <w:rPr>
          <w:rFonts w:cs="Arial"/>
        </w:rPr>
        <w:t>boile</w:t>
      </w:r>
      <w:r w:rsidRPr="00AA2016">
        <w:rPr>
          <w:rFonts w:cs="Arial"/>
        </w:rPr>
        <w:t>r</w:t>
      </w:r>
      <w:r w:rsidR="00AA2016" w:rsidRPr="00AA2016">
        <w:rPr>
          <w:rFonts w:cs="Arial"/>
        </w:rPr>
        <w:t>s</w:t>
      </w:r>
      <w:r w:rsidRPr="00AA2016">
        <w:rPr>
          <w:rFonts w:cs="Arial"/>
        </w:rPr>
        <w:t xml:space="preserve"> </w:t>
      </w:r>
      <w:r>
        <w:rPr>
          <w:rFonts w:cs="Arial"/>
        </w:rPr>
        <w:t>and process heate</w:t>
      </w:r>
      <w:r w:rsidRPr="00AA2016">
        <w:rPr>
          <w:rFonts w:cs="Arial"/>
        </w:rPr>
        <w:t>r</w:t>
      </w:r>
      <w:r w:rsidR="00AA2016" w:rsidRPr="00AA2016">
        <w:rPr>
          <w:rFonts w:cs="Arial"/>
        </w:rPr>
        <w:t>s</w:t>
      </w:r>
      <w:r w:rsidRPr="00AA2016">
        <w:rPr>
          <w:rFonts w:cs="Arial"/>
        </w:rPr>
        <w:t xml:space="preserve"> </w:t>
      </w:r>
      <w:r>
        <w:rPr>
          <w:rFonts w:cs="Arial"/>
        </w:rPr>
        <w:t xml:space="preserve">that are designed to burn gas 1 subcategory fuel </w:t>
      </w:r>
      <w:r w:rsidRPr="006A4F8B">
        <w:t xml:space="preserve">with a heat input capacity of 10 </w:t>
      </w:r>
      <w:r>
        <w:t>MMBTU</w:t>
      </w:r>
      <w:r w:rsidRPr="006A4F8B">
        <w:t>/hr or greater</w:t>
      </w:r>
      <w:r>
        <w:rPr>
          <w:rFonts w:cs="Arial"/>
        </w:rPr>
        <w:t xml:space="preserve"> at major sources of HAP emissions per 40 CFR Part 63, Subpart DDDDD (Boiler MACT)</w:t>
      </w:r>
      <w:r w:rsidR="00854179">
        <w:rPr>
          <w:rFonts w:cs="Arial"/>
        </w:rPr>
        <w:t xml:space="preserve">. </w:t>
      </w:r>
      <w:r w:rsidR="0096457C">
        <w:rPr>
          <w:rFonts w:cs="Arial"/>
        </w:rPr>
        <w:t xml:space="preserve"> </w:t>
      </w:r>
      <w:r>
        <w:rPr>
          <w:rFonts w:cs="Arial"/>
        </w:rPr>
        <w:t>Units designed to burn g</w:t>
      </w:r>
      <w:r w:rsidRPr="008C6B43">
        <w:rPr>
          <w:rFonts w:cs="Arial"/>
        </w:rPr>
        <w:t xml:space="preserve">as 1 </w:t>
      </w:r>
      <w:r>
        <w:rPr>
          <w:rFonts w:cs="Arial"/>
        </w:rPr>
        <w:t>s</w:t>
      </w:r>
      <w:r w:rsidRPr="008C6B43">
        <w:rPr>
          <w:rFonts w:cs="Arial"/>
        </w:rPr>
        <w:t xml:space="preserve">ubcategory </w:t>
      </w:r>
      <w:r>
        <w:rPr>
          <w:rFonts w:cs="Arial"/>
        </w:rPr>
        <w:t>fuels include boilers or process heaters that burn only natural gas, refinery gas, and/or Other Gas 1 fuels</w:t>
      </w:r>
      <w:r w:rsidR="00854179">
        <w:rPr>
          <w:rFonts w:cs="Arial"/>
        </w:rPr>
        <w:t xml:space="preserve">. </w:t>
      </w:r>
      <w:r w:rsidR="0096457C">
        <w:rPr>
          <w:rFonts w:cs="Arial"/>
        </w:rPr>
        <w:t xml:space="preserve"> </w:t>
      </w:r>
      <w:r>
        <w:rPr>
          <w:rFonts w:cs="Arial"/>
        </w:rPr>
        <w:t xml:space="preserve">Units that burn liquid fuel for testing or maintenance purposes for less than a total of 48 hours per year, or that burn liquid fuel during periods of curtailment or supply interruptions are included in this definition. </w:t>
      </w:r>
    </w:p>
    <w:p w14:paraId="51100E3D" w14:textId="77777777" w:rsidR="003460FB" w:rsidRPr="000A42F4" w:rsidRDefault="003460FB" w:rsidP="003460FB">
      <w:pPr>
        <w:jc w:val="both"/>
        <w:rPr>
          <w:rFonts w:cs="Arial"/>
        </w:rPr>
      </w:pPr>
    </w:p>
    <w:p w14:paraId="6FFF2096" w14:textId="3A25BD7C" w:rsidR="003460FB" w:rsidRPr="0032632E" w:rsidRDefault="003460FB" w:rsidP="003460FB">
      <w:pPr>
        <w:jc w:val="both"/>
        <w:rPr>
          <w:rFonts w:cs="Arial"/>
          <w:bCs/>
        </w:rPr>
      </w:pPr>
      <w:r w:rsidRPr="008C6B43">
        <w:rPr>
          <w:rFonts w:cs="Arial"/>
          <w:b/>
        </w:rPr>
        <w:t>Emission Units:</w:t>
      </w:r>
      <w:r w:rsidRPr="008C6B43">
        <w:rPr>
          <w:rFonts w:cs="Arial"/>
        </w:rPr>
        <w:t xml:space="preserve"> </w:t>
      </w:r>
      <w:r w:rsidRPr="0096457C">
        <w:rPr>
          <w:w w:val="95"/>
        </w:rPr>
        <w:t xml:space="preserve">EUILHTR1, </w:t>
      </w:r>
      <w:r w:rsidRPr="0096457C">
        <w:t>EUILHTR2,</w:t>
      </w:r>
      <w:r w:rsidRPr="0096457C">
        <w:rPr>
          <w:spacing w:val="-2"/>
        </w:rPr>
        <w:t xml:space="preserve"> </w:t>
      </w:r>
      <w:r w:rsidRPr="0096457C">
        <w:t>EUILHTR3,</w:t>
      </w:r>
      <w:r w:rsidRPr="0096457C">
        <w:rPr>
          <w:spacing w:val="-1"/>
        </w:rPr>
        <w:t xml:space="preserve"> </w:t>
      </w:r>
      <w:r w:rsidRPr="0096457C">
        <w:t>EUILHTR4</w:t>
      </w:r>
    </w:p>
    <w:p w14:paraId="2991FFF2" w14:textId="77777777" w:rsidR="003460FB" w:rsidRPr="0032632E" w:rsidRDefault="003460FB" w:rsidP="003460FB">
      <w:pPr>
        <w:jc w:val="both"/>
        <w:rPr>
          <w:rFonts w:cs="Arial"/>
          <w:bCs/>
        </w:rPr>
      </w:pPr>
    </w:p>
    <w:p w14:paraId="6114BEA7" w14:textId="77777777" w:rsidR="003460FB" w:rsidRPr="008C6B43" w:rsidRDefault="003460FB" w:rsidP="003460FB">
      <w:pPr>
        <w:jc w:val="both"/>
        <w:rPr>
          <w:rFonts w:cs="Arial"/>
          <w:b/>
          <w:u w:val="single"/>
        </w:rPr>
      </w:pPr>
      <w:r w:rsidRPr="008C6B43">
        <w:rPr>
          <w:rFonts w:cs="Arial"/>
          <w:b/>
          <w:u w:val="single"/>
        </w:rPr>
        <w:t>POLLUTION CONTROL EQUIPMENT</w:t>
      </w:r>
    </w:p>
    <w:p w14:paraId="73E30167" w14:textId="77777777" w:rsidR="003460FB" w:rsidRPr="0032632E" w:rsidRDefault="003460FB" w:rsidP="003460FB">
      <w:pPr>
        <w:jc w:val="both"/>
        <w:rPr>
          <w:rFonts w:cs="Arial"/>
          <w:bCs/>
          <w:u w:val="single"/>
        </w:rPr>
      </w:pPr>
    </w:p>
    <w:p w14:paraId="66B9CC78" w14:textId="168DF49C" w:rsidR="003460FB" w:rsidRPr="008C6B43" w:rsidRDefault="003460FB" w:rsidP="003460FB">
      <w:pPr>
        <w:jc w:val="both"/>
        <w:rPr>
          <w:rFonts w:cs="Arial"/>
        </w:rPr>
      </w:pPr>
      <w:r w:rsidRPr="008C6B43">
        <w:rPr>
          <w:rFonts w:cs="Arial"/>
        </w:rPr>
        <w:t>NA</w:t>
      </w:r>
    </w:p>
    <w:p w14:paraId="00E601C5" w14:textId="77777777" w:rsidR="003460FB" w:rsidRPr="008C6B43" w:rsidRDefault="003460FB" w:rsidP="003460FB">
      <w:pPr>
        <w:rPr>
          <w:rFonts w:cs="Arial"/>
        </w:rPr>
      </w:pPr>
    </w:p>
    <w:p w14:paraId="12DEA4CE" w14:textId="77777777" w:rsidR="003460FB" w:rsidRPr="008C6B43" w:rsidRDefault="003460FB" w:rsidP="003460FB">
      <w:pPr>
        <w:jc w:val="both"/>
        <w:rPr>
          <w:rFonts w:cs="Arial"/>
          <w:b/>
          <w:u w:val="single"/>
        </w:rPr>
      </w:pPr>
      <w:r w:rsidRPr="008C6B43">
        <w:rPr>
          <w:rFonts w:cs="Arial"/>
          <w:b/>
        </w:rPr>
        <w:t xml:space="preserve">I.  </w:t>
      </w:r>
      <w:r w:rsidRPr="008C6B43">
        <w:rPr>
          <w:rFonts w:cs="Arial"/>
          <w:b/>
          <w:u w:val="single"/>
        </w:rPr>
        <w:t>EMISSION LIMIT(S)</w:t>
      </w:r>
    </w:p>
    <w:p w14:paraId="02653C32" w14:textId="77777777" w:rsidR="003460FB" w:rsidRPr="008C6B43" w:rsidRDefault="003460FB" w:rsidP="003460FB">
      <w:pPr>
        <w:jc w:val="both"/>
        <w:rPr>
          <w:rFonts w:cs="Arial"/>
        </w:rPr>
      </w:pPr>
    </w:p>
    <w:p w14:paraId="00C3027A" w14:textId="77777777" w:rsidR="003460FB" w:rsidRPr="008C6B43" w:rsidRDefault="003460FB" w:rsidP="003460FB">
      <w:pPr>
        <w:pStyle w:val="NormalWeb"/>
        <w:spacing w:before="0" w:beforeAutospacing="0" w:after="0" w:afterAutospacing="0"/>
        <w:ind w:firstLine="0"/>
        <w:rPr>
          <w:rFonts w:ascii="Arial" w:hAnsi="Arial" w:cs="Arial"/>
          <w:sz w:val="20"/>
          <w:szCs w:val="20"/>
        </w:rPr>
      </w:pPr>
      <w:r w:rsidRPr="008C6B43">
        <w:rPr>
          <w:rFonts w:ascii="Arial" w:hAnsi="Arial" w:cs="Arial"/>
          <w:sz w:val="20"/>
          <w:szCs w:val="20"/>
        </w:rPr>
        <w:t>NA</w:t>
      </w:r>
    </w:p>
    <w:p w14:paraId="5442B5E9" w14:textId="77777777" w:rsidR="003460FB" w:rsidRPr="008C6B43" w:rsidRDefault="003460FB" w:rsidP="003460FB">
      <w:pPr>
        <w:pStyle w:val="NormalWeb"/>
        <w:spacing w:before="0" w:beforeAutospacing="0" w:after="0" w:afterAutospacing="0"/>
        <w:ind w:firstLine="0"/>
        <w:rPr>
          <w:rFonts w:ascii="Arial" w:hAnsi="Arial" w:cs="Arial"/>
          <w:sz w:val="20"/>
          <w:szCs w:val="20"/>
        </w:rPr>
      </w:pPr>
    </w:p>
    <w:p w14:paraId="1E498B96" w14:textId="77777777" w:rsidR="003460FB" w:rsidRDefault="003460FB" w:rsidP="003460FB">
      <w:pPr>
        <w:jc w:val="both"/>
        <w:rPr>
          <w:rFonts w:cs="Arial"/>
          <w:b/>
          <w:u w:val="single"/>
        </w:rPr>
      </w:pPr>
      <w:r w:rsidRPr="008C6B43">
        <w:rPr>
          <w:rFonts w:cs="Arial"/>
          <w:b/>
        </w:rPr>
        <w:t xml:space="preserve">II.  </w:t>
      </w:r>
      <w:r w:rsidRPr="008C6B43">
        <w:rPr>
          <w:rFonts w:cs="Arial"/>
          <w:b/>
          <w:u w:val="single"/>
        </w:rPr>
        <w:t>MATERIAL LIMIT(S)</w:t>
      </w:r>
    </w:p>
    <w:p w14:paraId="067CC3AD" w14:textId="77777777" w:rsidR="003460FB" w:rsidRPr="008C6B43" w:rsidRDefault="003460FB" w:rsidP="003460FB">
      <w:pPr>
        <w:jc w:val="both"/>
        <w:rPr>
          <w:rFonts w:cs="Arial"/>
          <w:b/>
          <w:u w:val="single"/>
        </w:rPr>
      </w:pPr>
    </w:p>
    <w:p w14:paraId="7B6B7094" w14:textId="5F570083" w:rsidR="003460FB" w:rsidRPr="008C6B43" w:rsidRDefault="003460FB" w:rsidP="003460FB">
      <w:pPr>
        <w:ind w:left="360" w:hanging="360"/>
        <w:jc w:val="both"/>
        <w:rPr>
          <w:rFonts w:cs="Arial"/>
        </w:rPr>
      </w:pPr>
      <w:r>
        <w:rPr>
          <w:rFonts w:cs="Arial"/>
        </w:rPr>
        <w:t>NA</w:t>
      </w:r>
    </w:p>
    <w:p w14:paraId="63CAC876" w14:textId="77777777" w:rsidR="003460FB" w:rsidRDefault="003460FB" w:rsidP="003460FB">
      <w:pPr>
        <w:jc w:val="both"/>
        <w:rPr>
          <w:rFonts w:cs="Arial"/>
          <w:color w:val="000000"/>
        </w:rPr>
      </w:pPr>
    </w:p>
    <w:p w14:paraId="757949E1" w14:textId="77777777" w:rsidR="003460FB" w:rsidRPr="00063664" w:rsidRDefault="003460FB" w:rsidP="003460FB">
      <w:pPr>
        <w:jc w:val="both"/>
        <w:rPr>
          <w:rFonts w:cs="Arial"/>
          <w:color w:val="000000"/>
        </w:rPr>
      </w:pPr>
    </w:p>
    <w:p w14:paraId="491435F9" w14:textId="77777777" w:rsidR="003460FB" w:rsidRPr="008C6B43" w:rsidRDefault="003460FB" w:rsidP="003460FB">
      <w:pPr>
        <w:jc w:val="both"/>
        <w:rPr>
          <w:rFonts w:cs="Arial"/>
          <w:b/>
          <w:u w:val="single"/>
        </w:rPr>
      </w:pPr>
      <w:r w:rsidRPr="008C6B43">
        <w:rPr>
          <w:rFonts w:cs="Arial"/>
          <w:b/>
        </w:rPr>
        <w:t xml:space="preserve">III.  </w:t>
      </w:r>
      <w:r w:rsidRPr="005C3CAA">
        <w:rPr>
          <w:rFonts w:cs="Arial"/>
          <w:b/>
          <w:u w:val="single"/>
        </w:rPr>
        <w:t>PROCESS/OPERATIONAL RESTRICTION(S)</w:t>
      </w:r>
    </w:p>
    <w:p w14:paraId="27676767" w14:textId="77777777" w:rsidR="003460FB" w:rsidRPr="008C6B43" w:rsidRDefault="003460FB" w:rsidP="003460FB">
      <w:pPr>
        <w:pStyle w:val="NormalWeb"/>
        <w:spacing w:before="0" w:beforeAutospacing="0" w:after="0" w:afterAutospacing="0"/>
        <w:ind w:firstLine="0"/>
        <w:jc w:val="both"/>
        <w:rPr>
          <w:rFonts w:ascii="Arial" w:hAnsi="Arial" w:cs="Arial"/>
          <w:sz w:val="20"/>
          <w:szCs w:val="20"/>
        </w:rPr>
      </w:pPr>
    </w:p>
    <w:p w14:paraId="33B9BC41" w14:textId="155785DC" w:rsidR="00916BF7" w:rsidRDefault="00916BF7" w:rsidP="00916BF7">
      <w:pPr>
        <w:pStyle w:val="ListParagraph"/>
        <w:numPr>
          <w:ilvl w:val="0"/>
          <w:numId w:val="176"/>
        </w:numPr>
        <w:rPr>
          <w:bCs/>
        </w:rPr>
      </w:pPr>
      <w:r w:rsidRPr="00916BF7">
        <w:rPr>
          <w:bCs/>
        </w:rPr>
        <w:t xml:space="preserve">The permittee shall burn only pipeline quality natural gas in FGBLRMACT-LG. </w:t>
      </w:r>
      <w:r w:rsidR="0096457C">
        <w:rPr>
          <w:bCs/>
        </w:rPr>
        <w:t xml:space="preserve"> </w:t>
      </w:r>
      <w:r w:rsidRPr="001D3771">
        <w:rPr>
          <w:b/>
        </w:rPr>
        <w:t>(R</w:t>
      </w:r>
      <w:r w:rsidRPr="0096457C">
        <w:rPr>
          <w:b/>
        </w:rPr>
        <w:t xml:space="preserve"> 336.1213(2))</w:t>
      </w:r>
    </w:p>
    <w:p w14:paraId="63DDDCB7" w14:textId="77777777" w:rsidR="00916BF7" w:rsidRPr="00916BF7" w:rsidRDefault="00916BF7" w:rsidP="00916BF7">
      <w:pPr>
        <w:pStyle w:val="ListParagraph"/>
        <w:ind w:left="360"/>
        <w:rPr>
          <w:bCs/>
        </w:rPr>
      </w:pPr>
    </w:p>
    <w:p w14:paraId="21EB9902" w14:textId="42DC9C66" w:rsidR="00C579B7" w:rsidRPr="00C579B7" w:rsidRDefault="003460FB" w:rsidP="00C579B7">
      <w:pPr>
        <w:pStyle w:val="ListParagraph"/>
        <w:numPr>
          <w:ilvl w:val="0"/>
          <w:numId w:val="176"/>
        </w:numPr>
        <w:autoSpaceDE w:val="0"/>
        <w:autoSpaceDN w:val="0"/>
        <w:adjustRightInd w:val="0"/>
        <w:contextualSpacing/>
        <w:jc w:val="both"/>
        <w:rPr>
          <w:bCs/>
        </w:rPr>
      </w:pPr>
      <w:r>
        <w:rPr>
          <w:bCs/>
        </w:rPr>
        <w:t>The permittee must</w:t>
      </w:r>
      <w:r>
        <w:rPr>
          <w:rFonts w:cs="Arial"/>
        </w:rPr>
        <w:t xml:space="preserve">, for boilers or process heaters </w:t>
      </w:r>
      <w:r>
        <w:rPr>
          <w:bCs/>
        </w:rPr>
        <w:t>installed after June 4, 2010</w:t>
      </w:r>
      <w:r>
        <w:rPr>
          <w:rFonts w:cs="Arial"/>
        </w:rPr>
        <w:t xml:space="preserve">, </w:t>
      </w:r>
      <w:r w:rsidRPr="00C230D1">
        <w:rPr>
          <w:rFonts w:cs="Arial"/>
        </w:rPr>
        <w:t xml:space="preserve">complete an initial tune-up </w:t>
      </w:r>
      <w:r w:rsidRPr="00EC1808">
        <w:rPr>
          <w:rFonts w:cs="Arial"/>
        </w:rPr>
        <w:t xml:space="preserve">as specified in SC </w:t>
      </w:r>
      <w:r w:rsidRPr="00A62BDE">
        <w:rPr>
          <w:rFonts w:cs="Arial"/>
        </w:rPr>
        <w:t>III.5</w:t>
      </w:r>
      <w:r w:rsidRPr="00F675EE">
        <w:rPr>
          <w:rFonts w:cs="Arial"/>
          <w:color w:val="FF0000"/>
        </w:rPr>
        <w:t xml:space="preserve"> </w:t>
      </w:r>
      <w:r w:rsidRPr="00C230D1">
        <w:rPr>
          <w:rFonts w:cs="Arial"/>
        </w:rPr>
        <w:t xml:space="preserve">by no later than </w:t>
      </w:r>
      <w:r w:rsidR="004E2DA6">
        <w:rPr>
          <w:rFonts w:cs="Arial"/>
        </w:rPr>
        <w:t xml:space="preserve">13 </w:t>
      </w:r>
      <w:r w:rsidR="002E0101">
        <w:rPr>
          <w:rFonts w:cs="Arial"/>
        </w:rPr>
        <w:t xml:space="preserve">months from </w:t>
      </w:r>
      <w:r w:rsidR="00A62BDE">
        <w:rPr>
          <w:rFonts w:cs="Arial"/>
        </w:rPr>
        <w:t>startup</w:t>
      </w:r>
      <w:r w:rsidR="00854179">
        <w:rPr>
          <w:rFonts w:cs="Arial"/>
        </w:rPr>
        <w:t xml:space="preserve">. </w:t>
      </w:r>
      <w:r w:rsidR="001D3771">
        <w:rPr>
          <w:rFonts w:cs="Arial"/>
        </w:rPr>
        <w:t xml:space="preserve"> </w:t>
      </w:r>
      <w:r w:rsidRPr="00E14D31">
        <w:rPr>
          <w:rFonts w:cs="Arial"/>
          <w:b/>
          <w:bCs/>
        </w:rPr>
        <w:t>(40 CFR 63.7510(</w:t>
      </w:r>
      <w:r>
        <w:rPr>
          <w:rFonts w:cs="Arial"/>
          <w:b/>
          <w:bCs/>
        </w:rPr>
        <w:t>g</w:t>
      </w:r>
      <w:r w:rsidRPr="00E14D31">
        <w:rPr>
          <w:rFonts w:cs="Arial"/>
          <w:b/>
          <w:bCs/>
        </w:rPr>
        <w:t>))</w:t>
      </w:r>
    </w:p>
    <w:p w14:paraId="3D775AF9" w14:textId="77777777" w:rsidR="003460FB" w:rsidRPr="0032632E" w:rsidRDefault="003460FB" w:rsidP="003460FB">
      <w:pPr>
        <w:pStyle w:val="NormalWeb"/>
        <w:spacing w:before="0" w:beforeAutospacing="0" w:after="0" w:afterAutospacing="0"/>
        <w:ind w:firstLine="0"/>
        <w:jc w:val="both"/>
        <w:rPr>
          <w:rFonts w:ascii="Arial" w:hAnsi="Arial" w:cs="Arial"/>
          <w:bCs/>
          <w:sz w:val="20"/>
          <w:szCs w:val="20"/>
        </w:rPr>
      </w:pPr>
    </w:p>
    <w:p w14:paraId="713FC91C" w14:textId="456C749C" w:rsidR="003460FB" w:rsidRPr="00442697" w:rsidRDefault="003460FB" w:rsidP="0067380F">
      <w:pPr>
        <w:pStyle w:val="NormalWeb"/>
        <w:numPr>
          <w:ilvl w:val="0"/>
          <w:numId w:val="176"/>
        </w:numPr>
        <w:spacing w:before="0" w:beforeAutospacing="0" w:after="120" w:afterAutospacing="0"/>
        <w:jc w:val="both"/>
        <w:rPr>
          <w:rFonts w:ascii="Arial" w:hAnsi="Arial" w:cs="Arial"/>
          <w:b/>
          <w:sz w:val="20"/>
          <w:szCs w:val="20"/>
        </w:rPr>
      </w:pPr>
      <w:r>
        <w:rPr>
          <w:rFonts w:ascii="Arial" w:hAnsi="Arial" w:cs="Arial"/>
          <w:sz w:val="20"/>
          <w:szCs w:val="20"/>
        </w:rPr>
        <w:t>The permittee shall conduct an annual tune up of each boiler or process heater as specified below</w:t>
      </w:r>
      <w:r w:rsidR="00854179">
        <w:rPr>
          <w:rFonts w:ascii="Arial" w:hAnsi="Arial" w:cs="Arial"/>
          <w:sz w:val="20"/>
          <w:szCs w:val="20"/>
        </w:rPr>
        <w:t xml:space="preserve">. </w:t>
      </w:r>
      <w:r w:rsidR="001D3771">
        <w:rPr>
          <w:rFonts w:ascii="Arial" w:hAnsi="Arial" w:cs="Arial"/>
          <w:sz w:val="20"/>
          <w:szCs w:val="20"/>
        </w:rPr>
        <w:t xml:space="preserve"> </w:t>
      </w:r>
      <w:r>
        <w:rPr>
          <w:rFonts w:ascii="Arial" w:hAnsi="Arial" w:cs="Arial"/>
          <w:sz w:val="20"/>
          <w:szCs w:val="20"/>
        </w:rPr>
        <w:t>The annual tune-up shall be no more than 13 months after the previous tune-up</w:t>
      </w:r>
      <w:r w:rsidR="00854179">
        <w:rPr>
          <w:rFonts w:ascii="Arial" w:hAnsi="Arial" w:cs="Arial"/>
          <w:sz w:val="20"/>
          <w:szCs w:val="20"/>
        </w:rPr>
        <w:t xml:space="preserve">. </w:t>
      </w:r>
      <w:r w:rsidR="001D3771">
        <w:rPr>
          <w:rFonts w:ascii="Arial" w:hAnsi="Arial" w:cs="Arial"/>
          <w:sz w:val="20"/>
          <w:szCs w:val="20"/>
        </w:rPr>
        <w:t xml:space="preserve"> </w:t>
      </w:r>
      <w:r w:rsidRPr="00AF45CC">
        <w:rPr>
          <w:rFonts w:ascii="Arial" w:hAnsi="Arial" w:cs="Arial"/>
          <w:b/>
          <w:bCs/>
          <w:sz w:val="20"/>
          <w:szCs w:val="20"/>
        </w:rPr>
        <w:t>(</w:t>
      </w:r>
      <w:r w:rsidRPr="008C6B43">
        <w:rPr>
          <w:rFonts w:ascii="Arial" w:hAnsi="Arial" w:cs="Arial"/>
          <w:b/>
          <w:sz w:val="20"/>
          <w:szCs w:val="20"/>
        </w:rPr>
        <w:t>40 CFR 63.7500(a)</w:t>
      </w:r>
      <w:r>
        <w:rPr>
          <w:rFonts w:ascii="Arial" w:hAnsi="Arial" w:cs="Arial"/>
          <w:b/>
          <w:sz w:val="20"/>
          <w:szCs w:val="20"/>
        </w:rPr>
        <w:t>(1), 40 CFR 63.7515(d), Table 3 of 40 CFR Part 63, Subpart DDDDD</w:t>
      </w:r>
      <w:r w:rsidRPr="00AF45CC">
        <w:rPr>
          <w:rFonts w:ascii="Arial" w:hAnsi="Arial" w:cs="Arial"/>
          <w:b/>
          <w:bCs/>
          <w:sz w:val="20"/>
          <w:szCs w:val="20"/>
        </w:rPr>
        <w:t>)</w:t>
      </w:r>
    </w:p>
    <w:p w14:paraId="37133A39" w14:textId="6B83E15A" w:rsidR="003460FB" w:rsidRPr="008C6B43" w:rsidRDefault="003460FB" w:rsidP="003460FB">
      <w:pPr>
        <w:pStyle w:val="NormalWeb"/>
        <w:numPr>
          <w:ilvl w:val="1"/>
          <w:numId w:val="175"/>
        </w:numPr>
        <w:spacing w:before="0" w:beforeAutospacing="0" w:after="120" w:afterAutospacing="0"/>
        <w:ind w:left="72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sidR="00854179">
        <w:rPr>
          <w:rFonts w:ascii="Arial" w:hAnsi="Arial" w:cs="Arial"/>
          <w:sz w:val="20"/>
          <w:szCs w:val="20"/>
        </w:rPr>
        <w:t xml:space="preserve">. </w:t>
      </w:r>
      <w:r w:rsidR="001D3771">
        <w:rPr>
          <w:rFonts w:ascii="Arial" w:hAnsi="Arial" w:cs="Arial"/>
          <w:sz w:val="20"/>
          <w:szCs w:val="20"/>
        </w:rPr>
        <w:t xml:space="preserve"> </w:t>
      </w:r>
      <w:r>
        <w:rPr>
          <w:rFonts w:ascii="Arial" w:hAnsi="Arial" w:cs="Arial"/>
          <w:sz w:val="20"/>
          <w:szCs w:val="20"/>
        </w:rPr>
        <w:t>T</w:t>
      </w:r>
      <w:r w:rsidRPr="008C6B43">
        <w:rPr>
          <w:rFonts w:ascii="Arial" w:hAnsi="Arial" w:cs="Arial"/>
          <w:sz w:val="20"/>
          <w:szCs w:val="20"/>
        </w:rPr>
        <w:t>he permittee may perform the burner inspection any time prior to the tune-up or delay the burner inspection until the next scheduled unit shutdown</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sz w:val="20"/>
          <w:szCs w:val="20"/>
        </w:rPr>
        <w:t>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months from the previous inspection</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sz w:val="20"/>
          <w:szCs w:val="20"/>
        </w:rPr>
        <w:t>At units where entry into a piece of process equipment or into a storage vessel is required to complete the tune-up inspections, inspections are required only during planned entries into the storage vessel or process equipment</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63.7540(a)(10)(i))</w:t>
      </w:r>
    </w:p>
    <w:p w14:paraId="77AD6AB4" w14:textId="01A890A0" w:rsidR="003460FB" w:rsidRPr="008C6B43" w:rsidRDefault="003460FB" w:rsidP="003460FB">
      <w:pPr>
        <w:pStyle w:val="NormalWeb"/>
        <w:numPr>
          <w:ilvl w:val="1"/>
          <w:numId w:val="175"/>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sz w:val="20"/>
          <w:szCs w:val="20"/>
        </w:rPr>
        <w:t>The adjustment should be consistent with the manufacturer's specifications, if available</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b/>
          <w:sz w:val="20"/>
          <w:szCs w:val="20"/>
        </w:rPr>
        <w:t>(40 CFR 63.7540(a)(10)(ii))</w:t>
      </w:r>
    </w:p>
    <w:p w14:paraId="52E37EF7" w14:textId="176CBF1A" w:rsidR="003460FB" w:rsidRPr="008C6B43" w:rsidRDefault="003460FB" w:rsidP="003460FB">
      <w:pPr>
        <w:pStyle w:val="NormalWeb"/>
        <w:numPr>
          <w:ilvl w:val="1"/>
          <w:numId w:val="175"/>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system controlling the air-to-fuel ratio, as applicable, and ensure that it is correctly calibrated and functioning properly (the permittee may delay the inspection until the next scheduled unit shutdown)</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months from the previous inspection</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b/>
          <w:sz w:val="20"/>
          <w:szCs w:val="20"/>
        </w:rPr>
        <w:t>(40 CFR 63.7540(a)(10)(iii))</w:t>
      </w:r>
    </w:p>
    <w:p w14:paraId="7C8AA211" w14:textId="228526AF" w:rsidR="003460FB" w:rsidRPr="008C6B43" w:rsidRDefault="003460FB" w:rsidP="003460FB">
      <w:pPr>
        <w:pStyle w:val="NormalWeb"/>
        <w:numPr>
          <w:ilvl w:val="1"/>
          <w:numId w:val="175"/>
        </w:numPr>
        <w:spacing w:before="0" w:beforeAutospacing="0" w:after="120" w:afterAutospacing="0"/>
        <w:ind w:left="720"/>
        <w:jc w:val="both"/>
        <w:rPr>
          <w:rFonts w:ascii="Arial" w:hAnsi="Arial" w:cs="Arial"/>
          <w:sz w:val="20"/>
          <w:szCs w:val="20"/>
        </w:rPr>
      </w:pPr>
      <w:r w:rsidRPr="008C6B43">
        <w:rPr>
          <w:rFonts w:ascii="Arial" w:hAnsi="Arial" w:cs="Arial"/>
          <w:sz w:val="20"/>
          <w:szCs w:val="20"/>
        </w:rPr>
        <w:lastRenderedPageBreak/>
        <w:t>Optimize total emissions of CO</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b/>
          <w:sz w:val="20"/>
          <w:szCs w:val="20"/>
        </w:rPr>
        <w:t>(40 CFR 63.7540(a)(10)(iv))</w:t>
      </w:r>
    </w:p>
    <w:p w14:paraId="6D786C4C" w14:textId="28367FCE" w:rsidR="003460FB" w:rsidRPr="008C6B43" w:rsidRDefault="003460FB" w:rsidP="003460FB">
      <w:pPr>
        <w:pStyle w:val="NormalWeb"/>
        <w:numPr>
          <w:ilvl w:val="1"/>
          <w:numId w:val="175"/>
        </w:numPr>
        <w:spacing w:before="0" w:beforeAutospacing="0" w:after="0" w:afterAutospacing="0"/>
        <w:ind w:left="720"/>
        <w:jc w:val="both"/>
        <w:rPr>
          <w:rFonts w:ascii="Arial" w:hAnsi="Arial" w:cs="Arial"/>
          <w:sz w:val="20"/>
          <w:szCs w:val="20"/>
        </w:rPr>
      </w:pPr>
      <w:r w:rsidRPr="008C6B43">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sz w:val="20"/>
          <w:szCs w:val="20"/>
        </w:rPr>
        <w:t>Measurements may be taken using a portable CO analyzer</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b/>
          <w:sz w:val="20"/>
          <w:szCs w:val="20"/>
        </w:rPr>
        <w:t>(40 CFR 63.7540(a)(10)(v))</w:t>
      </w:r>
    </w:p>
    <w:p w14:paraId="3FDF7ED8" w14:textId="77777777" w:rsidR="003460FB" w:rsidRDefault="003460FB" w:rsidP="003460FB">
      <w:pPr>
        <w:tabs>
          <w:tab w:val="left" w:pos="2704"/>
        </w:tabs>
        <w:rPr>
          <w:rFonts w:cs="Arial"/>
        </w:rPr>
      </w:pPr>
    </w:p>
    <w:p w14:paraId="5892772A" w14:textId="0751D1D7" w:rsidR="003460FB" w:rsidRPr="00916BF7" w:rsidRDefault="003460FB" w:rsidP="00916BF7">
      <w:pPr>
        <w:pStyle w:val="ListParagraph"/>
        <w:numPr>
          <w:ilvl w:val="0"/>
          <w:numId w:val="174"/>
        </w:numPr>
        <w:contextualSpacing/>
        <w:jc w:val="both"/>
        <w:rPr>
          <w:rFonts w:cs="Arial"/>
          <w:b/>
          <w:bCs/>
        </w:rPr>
      </w:pPr>
      <w:r w:rsidRPr="00E105C4">
        <w:rPr>
          <w:rFonts w:cs="Arial"/>
        </w:rPr>
        <w:t>If the unit is not operated on the required date for the tune-up, the tune-up must be conducted within 30 calendar days of startup</w:t>
      </w:r>
      <w:r w:rsidR="00854179">
        <w:rPr>
          <w:rFonts w:cs="Arial"/>
        </w:rPr>
        <w:t xml:space="preserve">. </w:t>
      </w:r>
      <w:r w:rsidR="001D3771">
        <w:rPr>
          <w:rFonts w:cs="Arial"/>
        </w:rPr>
        <w:t xml:space="preserve"> </w:t>
      </w:r>
      <w:r w:rsidRPr="00E105C4">
        <w:rPr>
          <w:rFonts w:cs="Arial"/>
          <w:b/>
          <w:bCs/>
        </w:rPr>
        <w:t>(40 CFR 63.7540(a)(13))</w:t>
      </w:r>
    </w:p>
    <w:p w14:paraId="040701EF" w14:textId="77777777" w:rsidR="003460FB" w:rsidRPr="00AB4915" w:rsidRDefault="003460FB" w:rsidP="003460FB">
      <w:pPr>
        <w:pStyle w:val="ListParagraph"/>
        <w:ind w:left="0"/>
        <w:jc w:val="both"/>
        <w:rPr>
          <w:rFonts w:cs="Arial"/>
        </w:rPr>
      </w:pPr>
    </w:p>
    <w:p w14:paraId="1BE1D22B" w14:textId="14DB5A78" w:rsidR="003460FB" w:rsidRPr="00AB4915" w:rsidRDefault="003460FB" w:rsidP="003460FB">
      <w:pPr>
        <w:pStyle w:val="ListParagraph"/>
        <w:numPr>
          <w:ilvl w:val="0"/>
          <w:numId w:val="174"/>
        </w:numPr>
        <w:contextualSpacing/>
        <w:jc w:val="both"/>
        <w:rPr>
          <w:rFonts w:cs="Arial"/>
        </w:rPr>
      </w:pPr>
      <w:r w:rsidRPr="00376974">
        <w:rPr>
          <w:rFonts w:cs="Arial"/>
        </w:rPr>
        <w:t>At all times, the permittee must operate and maintain each existing gas 1 boiler or process heater, including associated air pollution control equipment and monitoring equipment, in a manner consistent with safety and good air pollution control practices for minimizing emissions</w:t>
      </w:r>
      <w:r w:rsidR="00854179">
        <w:rPr>
          <w:rFonts w:cs="Arial"/>
        </w:rPr>
        <w:t>.</w:t>
      </w:r>
      <w:r w:rsidR="001D3771">
        <w:rPr>
          <w:rFonts w:cs="Arial"/>
        </w:rPr>
        <w:t xml:space="preserve"> </w:t>
      </w:r>
      <w:r w:rsidR="00854179">
        <w:rPr>
          <w:rFonts w:cs="Arial"/>
        </w:rPr>
        <w:t xml:space="preserve"> </w:t>
      </w:r>
      <w:r w:rsidRPr="00376974">
        <w:rPr>
          <w:rFonts w:cs="Arial"/>
        </w:rPr>
        <w:t>Determination of whether such operation and maintenance procedures are being use</w:t>
      </w:r>
      <w:r>
        <w:rPr>
          <w:rFonts w:cs="Arial"/>
        </w:rPr>
        <w:t>d</w:t>
      </w:r>
      <w:r w:rsidRPr="00376974">
        <w:rPr>
          <w:rFonts w:cs="Arial"/>
        </w:rPr>
        <w:t xml:space="preserve"> will be based on information available to the </w:t>
      </w:r>
      <w:r w:rsidRPr="00376974">
        <w:t>Administrator</w:t>
      </w:r>
      <w:r w:rsidRPr="00376974">
        <w:rPr>
          <w:rFonts w:cs="Arial"/>
        </w:rPr>
        <w:t xml:space="preserve"> that may include, but is not limited to, monitoring results, review of operation and maintenance procedures, review of operation and maintenance records, and inspection of the source</w:t>
      </w:r>
      <w:r w:rsidR="00854179">
        <w:rPr>
          <w:rFonts w:cs="Arial"/>
        </w:rPr>
        <w:t>.</w:t>
      </w:r>
      <w:r w:rsidR="001D3771">
        <w:rPr>
          <w:rFonts w:cs="Arial"/>
        </w:rPr>
        <w:t xml:space="preserve"> </w:t>
      </w:r>
      <w:r w:rsidR="00854179">
        <w:rPr>
          <w:rFonts w:cs="Arial"/>
        </w:rPr>
        <w:t xml:space="preserve"> </w:t>
      </w:r>
      <w:r w:rsidRPr="00376974">
        <w:rPr>
          <w:rFonts w:cs="Arial"/>
          <w:b/>
          <w:bCs/>
        </w:rPr>
        <w:t>(40 CFR 63.7500(a)(3))</w:t>
      </w:r>
    </w:p>
    <w:p w14:paraId="414872C5" w14:textId="77777777" w:rsidR="003460FB" w:rsidRPr="008C6B43" w:rsidRDefault="003460FB" w:rsidP="003460FB">
      <w:pPr>
        <w:jc w:val="both"/>
        <w:rPr>
          <w:rFonts w:cs="Arial"/>
        </w:rPr>
      </w:pPr>
    </w:p>
    <w:p w14:paraId="1367BD6C" w14:textId="77777777" w:rsidR="003460FB" w:rsidRPr="008C6B43" w:rsidRDefault="003460FB" w:rsidP="003460FB">
      <w:pPr>
        <w:jc w:val="both"/>
        <w:rPr>
          <w:rFonts w:cs="Arial"/>
          <w:b/>
          <w:u w:val="single"/>
        </w:rPr>
      </w:pPr>
      <w:r w:rsidRPr="008C6B43">
        <w:rPr>
          <w:rFonts w:cs="Arial"/>
          <w:b/>
        </w:rPr>
        <w:t xml:space="preserve">IV.  </w:t>
      </w:r>
      <w:r w:rsidRPr="008C6B43">
        <w:rPr>
          <w:rFonts w:cs="Arial"/>
          <w:b/>
          <w:u w:val="single"/>
        </w:rPr>
        <w:t>DESIGN/EQUIPMENT PARAMETER(S)</w:t>
      </w:r>
    </w:p>
    <w:p w14:paraId="0DDA8126" w14:textId="77777777" w:rsidR="003460FB" w:rsidRPr="008C6B43" w:rsidRDefault="003460FB" w:rsidP="003460FB">
      <w:pPr>
        <w:jc w:val="both"/>
        <w:rPr>
          <w:rFonts w:cs="Arial"/>
        </w:rPr>
      </w:pPr>
    </w:p>
    <w:p w14:paraId="12994907" w14:textId="77777777" w:rsidR="003460FB" w:rsidRDefault="003460FB" w:rsidP="003460FB">
      <w:pPr>
        <w:jc w:val="both"/>
        <w:rPr>
          <w:rFonts w:cs="Arial"/>
        </w:rPr>
      </w:pPr>
      <w:r>
        <w:rPr>
          <w:rFonts w:cs="Arial"/>
        </w:rPr>
        <w:t>NA</w:t>
      </w:r>
    </w:p>
    <w:p w14:paraId="1D934A31" w14:textId="77777777" w:rsidR="003460FB" w:rsidRPr="008C6B43" w:rsidRDefault="003460FB" w:rsidP="003460FB">
      <w:pPr>
        <w:jc w:val="both"/>
        <w:rPr>
          <w:rFonts w:cs="Arial"/>
        </w:rPr>
      </w:pPr>
    </w:p>
    <w:p w14:paraId="3691F991" w14:textId="77777777" w:rsidR="003460FB" w:rsidRPr="008C6B43" w:rsidRDefault="003460FB" w:rsidP="003460FB">
      <w:pPr>
        <w:jc w:val="both"/>
        <w:rPr>
          <w:rFonts w:cs="Arial"/>
          <w:b/>
          <w:u w:val="single"/>
        </w:rPr>
      </w:pPr>
      <w:r w:rsidRPr="008C6B43">
        <w:rPr>
          <w:rFonts w:cs="Arial"/>
          <w:b/>
        </w:rPr>
        <w:t xml:space="preserve">V.  </w:t>
      </w:r>
      <w:r w:rsidRPr="008C6B43">
        <w:rPr>
          <w:rFonts w:cs="Arial"/>
          <w:b/>
          <w:u w:val="single"/>
        </w:rPr>
        <w:t>TESTING/SAMPLING</w:t>
      </w:r>
    </w:p>
    <w:p w14:paraId="191FF942" w14:textId="3DF2F529" w:rsidR="003460FB" w:rsidRDefault="003460FB" w:rsidP="003460FB">
      <w:pPr>
        <w:jc w:val="both"/>
        <w:rPr>
          <w:rFonts w:cs="Arial"/>
          <w:b/>
        </w:rPr>
      </w:pPr>
      <w:r w:rsidRPr="008C6B43">
        <w:rPr>
          <w:rFonts w:cs="Arial"/>
        </w:rPr>
        <w:t>Records shall be maintained on file for a period of five years</w:t>
      </w:r>
      <w:r w:rsidR="00854179">
        <w:rPr>
          <w:rFonts w:cs="Arial"/>
        </w:rPr>
        <w:t>.</w:t>
      </w:r>
      <w:r w:rsidR="001D3771">
        <w:rPr>
          <w:rFonts w:cs="Arial"/>
        </w:rPr>
        <w:t xml:space="preserve"> </w:t>
      </w:r>
      <w:r w:rsidR="00854179">
        <w:rPr>
          <w:rFonts w:cs="Arial"/>
        </w:rPr>
        <w:t xml:space="preserve"> </w:t>
      </w:r>
      <w:r w:rsidRPr="008C6B43">
        <w:rPr>
          <w:rFonts w:cs="Arial"/>
          <w:b/>
        </w:rPr>
        <w:t>(R 336.1213(3)(b)(ii))</w:t>
      </w:r>
    </w:p>
    <w:p w14:paraId="6ACEB73D" w14:textId="77777777" w:rsidR="003460FB" w:rsidRPr="008C6B43" w:rsidRDefault="003460FB" w:rsidP="003460FB">
      <w:pPr>
        <w:jc w:val="both"/>
        <w:rPr>
          <w:rFonts w:cs="Arial"/>
        </w:rPr>
      </w:pPr>
    </w:p>
    <w:p w14:paraId="17588F2E" w14:textId="77777777" w:rsidR="003460FB" w:rsidRPr="008C6B43" w:rsidRDefault="003460FB" w:rsidP="003460FB">
      <w:pPr>
        <w:jc w:val="both"/>
        <w:rPr>
          <w:rFonts w:cs="Arial"/>
        </w:rPr>
      </w:pPr>
      <w:r w:rsidRPr="008C6B43">
        <w:rPr>
          <w:rFonts w:cs="Arial"/>
        </w:rPr>
        <w:t>NA</w:t>
      </w:r>
    </w:p>
    <w:p w14:paraId="3ABB749F" w14:textId="77777777" w:rsidR="003460FB" w:rsidRPr="008C6B43" w:rsidRDefault="003460FB" w:rsidP="003460FB">
      <w:pPr>
        <w:rPr>
          <w:rFonts w:cs="Arial"/>
        </w:rPr>
      </w:pPr>
    </w:p>
    <w:p w14:paraId="4475BEB8" w14:textId="77777777" w:rsidR="003460FB" w:rsidRPr="008C6B43" w:rsidRDefault="003460FB" w:rsidP="003460FB">
      <w:pPr>
        <w:rPr>
          <w:rFonts w:cs="Arial"/>
          <w:b/>
          <w:u w:val="single"/>
        </w:rPr>
      </w:pPr>
      <w:r w:rsidRPr="008C6B43">
        <w:rPr>
          <w:rFonts w:cs="Arial"/>
          <w:b/>
          <w:u w:val="single"/>
        </w:rPr>
        <w:t>VI.  MONITORING/RECORDKEEPING</w:t>
      </w:r>
    </w:p>
    <w:p w14:paraId="74227334" w14:textId="5821DECB" w:rsidR="003460FB" w:rsidRDefault="003460FB" w:rsidP="003460FB">
      <w:pPr>
        <w:jc w:val="both"/>
        <w:rPr>
          <w:b/>
        </w:rPr>
      </w:pPr>
      <w:r w:rsidRPr="008C6B43">
        <w:rPr>
          <w:rFonts w:cs="Arial"/>
        </w:rPr>
        <w:t>Records shall be maintained on file for a period of five years</w:t>
      </w:r>
      <w:r w:rsidR="00854179">
        <w:rPr>
          <w:rFonts w:cs="Arial"/>
        </w:rPr>
        <w:t>.</w:t>
      </w:r>
      <w:r w:rsidR="001D3771">
        <w:rPr>
          <w:rFonts w:cs="Arial"/>
        </w:rPr>
        <w:t xml:space="preserve"> </w:t>
      </w:r>
      <w:r w:rsidR="00854179">
        <w:rPr>
          <w:rFonts w:cs="Arial"/>
        </w:rPr>
        <w:t xml:space="preserve"> </w:t>
      </w:r>
      <w:r w:rsidRPr="008C6B43">
        <w:rPr>
          <w:rFonts w:cs="Arial"/>
          <w:b/>
        </w:rPr>
        <w:t>(</w:t>
      </w:r>
      <w:r w:rsidRPr="00DD1450">
        <w:rPr>
          <w:b/>
        </w:rPr>
        <w:t>R 336.1213(3)(b)(ii))</w:t>
      </w:r>
    </w:p>
    <w:p w14:paraId="7309B095" w14:textId="77777777" w:rsidR="003460FB" w:rsidRPr="008C6B43" w:rsidRDefault="003460FB" w:rsidP="003460FB">
      <w:pPr>
        <w:jc w:val="both"/>
        <w:rPr>
          <w:rFonts w:cs="Arial"/>
        </w:rPr>
      </w:pPr>
    </w:p>
    <w:p w14:paraId="0B7DE087" w14:textId="68F8D0F8" w:rsidR="003460FB" w:rsidRPr="00916BF7" w:rsidRDefault="003460FB" w:rsidP="003460FB">
      <w:pPr>
        <w:numPr>
          <w:ilvl w:val="0"/>
          <w:numId w:val="170"/>
        </w:numPr>
        <w:ind w:left="360"/>
        <w:jc w:val="both"/>
        <w:rPr>
          <w:rFonts w:cs="Arial"/>
        </w:rPr>
      </w:pPr>
      <w:r w:rsidRPr="008C6B43">
        <w:rPr>
          <w:rFonts w:cs="Arial"/>
        </w:rPr>
        <w:t>The permittee must keep</w:t>
      </w:r>
      <w:r>
        <w:rPr>
          <w:rFonts w:cs="Arial"/>
        </w:rPr>
        <w:t xml:space="preserve"> a</w:t>
      </w:r>
      <w:r w:rsidRPr="00AB4915">
        <w:rPr>
          <w:rFonts w:cs="Arial"/>
        </w:rPr>
        <w:t xml:space="preserve"> copy of each notification and report that the permittee submitted to comply with 40 CFR Part 63, Subpart DDDDD, including all documentation supporting any Initial Notification or annual compliance report that the permittee submitted</w:t>
      </w:r>
      <w:r w:rsidR="00854179">
        <w:rPr>
          <w:rFonts w:cs="Arial"/>
        </w:rPr>
        <w:t xml:space="preserve">. </w:t>
      </w:r>
      <w:r w:rsidR="001D3771">
        <w:rPr>
          <w:rFonts w:cs="Arial"/>
        </w:rPr>
        <w:t xml:space="preserve"> </w:t>
      </w:r>
      <w:r w:rsidRPr="00AB4915">
        <w:rPr>
          <w:rFonts w:cs="Arial"/>
          <w:b/>
        </w:rPr>
        <w:t>(40 CFR 63.7555(a)(1))</w:t>
      </w:r>
    </w:p>
    <w:p w14:paraId="511DC864" w14:textId="77777777" w:rsidR="003460FB" w:rsidRPr="004062F9" w:rsidRDefault="003460FB" w:rsidP="003460FB">
      <w:pPr>
        <w:contextualSpacing/>
        <w:jc w:val="both"/>
        <w:rPr>
          <w:rFonts w:cs="Arial"/>
        </w:rPr>
      </w:pPr>
    </w:p>
    <w:p w14:paraId="7E9D7D44" w14:textId="77777777" w:rsidR="003460FB" w:rsidRPr="00AC008A" w:rsidRDefault="003460FB" w:rsidP="003460FB">
      <w:pPr>
        <w:numPr>
          <w:ilvl w:val="0"/>
          <w:numId w:val="170"/>
        </w:numPr>
        <w:spacing w:after="120"/>
        <w:ind w:left="360"/>
        <w:jc w:val="both"/>
        <w:rPr>
          <w:rFonts w:cs="Arial"/>
          <w:bCs/>
        </w:rPr>
      </w:pPr>
      <w:r>
        <w:rPr>
          <w:rFonts w:cs="Arial"/>
          <w:bCs/>
        </w:rPr>
        <w:t>The permittee shall m</w:t>
      </w:r>
      <w:r w:rsidRPr="00AC008A">
        <w:rPr>
          <w:rFonts w:cs="Arial"/>
          <w:bCs/>
        </w:rPr>
        <w:t xml:space="preserve">aintain on-site and submit, if requested by </w:t>
      </w:r>
      <w:r>
        <w:rPr>
          <w:rFonts w:cs="Arial"/>
          <w:bCs/>
        </w:rPr>
        <w:t xml:space="preserve">the </w:t>
      </w:r>
      <w:r w:rsidRPr="00AC008A">
        <w:rPr>
          <w:rFonts w:cs="Arial"/>
          <w:bCs/>
        </w:rPr>
        <w:t xml:space="preserve">AQD, an annual tune-up report containing the information listed below. </w:t>
      </w:r>
    </w:p>
    <w:p w14:paraId="7ADB8AD7" w14:textId="1DAB76B5" w:rsidR="003460FB" w:rsidRPr="00AC008A" w:rsidRDefault="003460FB" w:rsidP="003460FB">
      <w:pPr>
        <w:numPr>
          <w:ilvl w:val="0"/>
          <w:numId w:val="173"/>
        </w:numPr>
        <w:spacing w:after="120"/>
        <w:jc w:val="both"/>
        <w:rPr>
          <w:rFonts w:cs="Arial"/>
          <w:bCs/>
        </w:rPr>
      </w:pPr>
      <w:r w:rsidRPr="00AC008A">
        <w:rPr>
          <w:rFonts w:cs="Arial"/>
          <w:bCs/>
        </w:rPr>
        <w:t>The concentrations of CO in the effluent stream in parts per million by volume, and oxygen in volume percent, measured at high fire or typical operating load, before and after the tune-up of the boiler or process heater</w:t>
      </w:r>
      <w:r w:rsidR="00854179">
        <w:rPr>
          <w:rFonts w:cs="Arial"/>
          <w:bCs/>
        </w:rPr>
        <w:t>.</w:t>
      </w:r>
      <w:r w:rsidR="001D3771">
        <w:rPr>
          <w:rFonts w:cs="Arial"/>
          <w:bCs/>
        </w:rPr>
        <w:t xml:space="preserve"> </w:t>
      </w:r>
      <w:r w:rsidR="00854179">
        <w:rPr>
          <w:rFonts w:cs="Arial"/>
          <w:bCs/>
        </w:rPr>
        <w:t xml:space="preserve"> </w:t>
      </w:r>
      <w:r w:rsidRPr="00AC008A">
        <w:rPr>
          <w:rFonts w:cs="Arial"/>
          <w:b/>
        </w:rPr>
        <w:t>(40 CFR 63.7540(a)(10)(vi)(A))</w:t>
      </w:r>
    </w:p>
    <w:p w14:paraId="536A6519" w14:textId="767FAE8C" w:rsidR="003460FB" w:rsidRPr="00AC008A" w:rsidRDefault="003460FB" w:rsidP="003460FB">
      <w:pPr>
        <w:numPr>
          <w:ilvl w:val="0"/>
          <w:numId w:val="173"/>
        </w:numPr>
        <w:spacing w:after="120"/>
        <w:jc w:val="both"/>
        <w:rPr>
          <w:rFonts w:cs="Arial"/>
          <w:bCs/>
        </w:rPr>
      </w:pPr>
      <w:r w:rsidRPr="00AC008A">
        <w:rPr>
          <w:rFonts w:cs="Arial"/>
          <w:bCs/>
        </w:rPr>
        <w:t>A description of any corrective actions taken as a part of the tune-up</w:t>
      </w:r>
      <w:r w:rsidR="00854179">
        <w:rPr>
          <w:rFonts w:cs="Arial"/>
          <w:bCs/>
        </w:rPr>
        <w:t>.</w:t>
      </w:r>
      <w:r w:rsidR="001D3771">
        <w:rPr>
          <w:rFonts w:cs="Arial"/>
          <w:bCs/>
        </w:rPr>
        <w:t xml:space="preserve"> </w:t>
      </w:r>
      <w:r w:rsidR="00854179">
        <w:rPr>
          <w:rFonts w:cs="Arial"/>
          <w:bCs/>
        </w:rPr>
        <w:t xml:space="preserve"> </w:t>
      </w:r>
      <w:r w:rsidRPr="00AC008A">
        <w:rPr>
          <w:rFonts w:cs="Arial"/>
          <w:b/>
        </w:rPr>
        <w:t>(40 CFR 63.7540(a)(10)(vi)(B))</w:t>
      </w:r>
    </w:p>
    <w:p w14:paraId="4C913807" w14:textId="77777777" w:rsidR="003460FB" w:rsidRPr="008C6B43" w:rsidRDefault="003460FB" w:rsidP="003460FB">
      <w:pPr>
        <w:ind w:left="360" w:hanging="360"/>
        <w:jc w:val="both"/>
        <w:rPr>
          <w:rFonts w:cs="Arial"/>
        </w:rPr>
      </w:pPr>
    </w:p>
    <w:p w14:paraId="7A1F3E3B" w14:textId="0CC9A6ED" w:rsidR="003460FB" w:rsidRPr="008C6B43" w:rsidRDefault="003460FB" w:rsidP="003460FB">
      <w:pPr>
        <w:numPr>
          <w:ilvl w:val="0"/>
          <w:numId w:val="170"/>
        </w:numPr>
        <w:ind w:left="360"/>
        <w:jc w:val="both"/>
        <w:rPr>
          <w:rFonts w:cs="Arial"/>
        </w:rPr>
      </w:pPr>
      <w:r w:rsidRPr="008C6B43">
        <w:rPr>
          <w:rFonts w:cs="Arial"/>
        </w:rPr>
        <w:t>The permittee’s records must be in a form suitable and readily available for expeditious review, according to 40 CFR 63.10(b)(1)</w:t>
      </w:r>
      <w:r w:rsidR="00854179">
        <w:rPr>
          <w:rFonts w:cs="Arial"/>
        </w:rPr>
        <w:t>.</w:t>
      </w:r>
      <w:r w:rsidR="001D3771">
        <w:rPr>
          <w:rFonts w:cs="Arial"/>
        </w:rPr>
        <w:t xml:space="preserve"> </w:t>
      </w:r>
      <w:r w:rsidR="00854179">
        <w:rPr>
          <w:rFonts w:cs="Arial"/>
        </w:rPr>
        <w:t xml:space="preserve"> </w:t>
      </w:r>
      <w:r w:rsidRPr="008C6B43">
        <w:rPr>
          <w:rFonts w:cs="Arial"/>
          <w:b/>
        </w:rPr>
        <w:t>(40 CFR 63.7560(a))</w:t>
      </w:r>
    </w:p>
    <w:p w14:paraId="1BA34789" w14:textId="77777777" w:rsidR="003460FB" w:rsidRPr="008C6B43" w:rsidRDefault="003460FB" w:rsidP="003460FB">
      <w:pPr>
        <w:ind w:left="360" w:hanging="360"/>
        <w:jc w:val="both"/>
        <w:rPr>
          <w:rFonts w:cs="Arial"/>
        </w:rPr>
      </w:pPr>
    </w:p>
    <w:p w14:paraId="61FC0E09" w14:textId="5B16DE1D" w:rsidR="003460FB" w:rsidRPr="008C6B43" w:rsidRDefault="003460FB" w:rsidP="003460FB">
      <w:pPr>
        <w:numPr>
          <w:ilvl w:val="0"/>
          <w:numId w:val="170"/>
        </w:numPr>
        <w:ind w:left="360"/>
        <w:jc w:val="both"/>
        <w:rPr>
          <w:rFonts w:cs="Arial"/>
        </w:rPr>
      </w:pPr>
      <w:r w:rsidRPr="008C6B43">
        <w:rPr>
          <w:rFonts w:cs="Arial"/>
        </w:rPr>
        <w:t>As specified in 40 CFR 63.10(b)(1), the permittee must keep each record for 5</w:t>
      </w:r>
      <w:r>
        <w:rPr>
          <w:rFonts w:cs="Arial"/>
        </w:rPr>
        <w:t>-</w:t>
      </w:r>
      <w:r w:rsidRPr="008C6B43">
        <w:rPr>
          <w:rFonts w:cs="Arial"/>
        </w:rPr>
        <w:t>years following the date of each occurrence, measurement, maintenance, corrective action, report, or record</w:t>
      </w:r>
      <w:r w:rsidR="00854179">
        <w:rPr>
          <w:rFonts w:cs="Arial"/>
        </w:rPr>
        <w:t>.</w:t>
      </w:r>
      <w:r w:rsidR="001D3771">
        <w:rPr>
          <w:rFonts w:cs="Arial"/>
        </w:rPr>
        <w:t xml:space="preserve"> </w:t>
      </w:r>
      <w:r w:rsidR="00854179">
        <w:rPr>
          <w:rFonts w:cs="Arial"/>
        </w:rPr>
        <w:t xml:space="preserve"> </w:t>
      </w:r>
      <w:r w:rsidRPr="008C6B43">
        <w:rPr>
          <w:rFonts w:cs="Arial"/>
          <w:b/>
        </w:rPr>
        <w:t>(40 CFR 63.7560(b))</w:t>
      </w:r>
    </w:p>
    <w:p w14:paraId="1DB3631C" w14:textId="77777777" w:rsidR="003460FB" w:rsidRPr="008C6B43" w:rsidRDefault="003460FB" w:rsidP="003460FB">
      <w:pPr>
        <w:ind w:left="360" w:hanging="360"/>
        <w:jc w:val="both"/>
        <w:rPr>
          <w:rFonts w:cs="Arial"/>
        </w:rPr>
      </w:pPr>
    </w:p>
    <w:p w14:paraId="05EDFBF9" w14:textId="58147CAE" w:rsidR="003460FB" w:rsidRPr="008C6B43" w:rsidRDefault="003460FB" w:rsidP="003460FB">
      <w:pPr>
        <w:numPr>
          <w:ilvl w:val="0"/>
          <w:numId w:val="170"/>
        </w:numPr>
        <w:ind w:left="360"/>
        <w:jc w:val="both"/>
        <w:rPr>
          <w:rFonts w:cs="Arial"/>
        </w:rPr>
      </w:pPr>
      <w:r w:rsidRPr="008C6B43">
        <w:rPr>
          <w:rFonts w:cs="Arial"/>
        </w:rPr>
        <w:t>The permittee must keep each record on site, or they must be accessible from on-site (for example, through a computer network), for at least 2</w:t>
      </w:r>
      <w:r>
        <w:rPr>
          <w:rFonts w:cs="Arial"/>
        </w:rPr>
        <w:t>-</w:t>
      </w:r>
      <w:r w:rsidRPr="008C6B43">
        <w:rPr>
          <w:rFonts w:cs="Arial"/>
        </w:rPr>
        <w:t>years after the date of each occurrence, measurement, maintenance, corrective action, report, or record</w:t>
      </w:r>
      <w:r w:rsidR="00854179">
        <w:rPr>
          <w:rFonts w:cs="Arial"/>
        </w:rPr>
        <w:t xml:space="preserve">. </w:t>
      </w:r>
      <w:r w:rsidR="001D3771">
        <w:rPr>
          <w:rFonts w:cs="Arial"/>
        </w:rPr>
        <w:t xml:space="preserve"> </w:t>
      </w:r>
      <w:r w:rsidRPr="008C6B43">
        <w:rPr>
          <w:rFonts w:cs="Arial"/>
        </w:rPr>
        <w:t>The permittee can keep the recor</w:t>
      </w:r>
      <w:r>
        <w:rPr>
          <w:rFonts w:cs="Arial"/>
        </w:rPr>
        <w:t>ds off site for the remaining 3-</w:t>
      </w:r>
      <w:r w:rsidRPr="008C6B43">
        <w:rPr>
          <w:rFonts w:cs="Arial"/>
        </w:rPr>
        <w:t>years</w:t>
      </w:r>
      <w:r w:rsidR="00854179">
        <w:rPr>
          <w:rFonts w:cs="Arial"/>
        </w:rPr>
        <w:t xml:space="preserve">. </w:t>
      </w:r>
      <w:r w:rsidRPr="008C6B43">
        <w:rPr>
          <w:rFonts w:cs="Arial"/>
          <w:b/>
        </w:rPr>
        <w:t>(40</w:t>
      </w:r>
      <w:r>
        <w:rPr>
          <w:rFonts w:cs="Arial"/>
          <w:b/>
        </w:rPr>
        <w:t> </w:t>
      </w:r>
      <w:r w:rsidRPr="008C6B43">
        <w:rPr>
          <w:rFonts w:cs="Arial"/>
          <w:b/>
        </w:rPr>
        <w:t>CFR 63.7560(c))</w:t>
      </w:r>
    </w:p>
    <w:p w14:paraId="15E827EC" w14:textId="73A80B8E" w:rsidR="003460FB" w:rsidRDefault="003460FB" w:rsidP="003460FB">
      <w:pPr>
        <w:jc w:val="both"/>
        <w:rPr>
          <w:rFonts w:cs="Arial"/>
        </w:rPr>
      </w:pPr>
    </w:p>
    <w:p w14:paraId="10D0369B" w14:textId="0BF27ECD" w:rsidR="00916BF7" w:rsidRPr="008C6B43" w:rsidRDefault="001D3771" w:rsidP="003460FB">
      <w:pPr>
        <w:jc w:val="both"/>
        <w:rPr>
          <w:rFonts w:cs="Arial"/>
        </w:rPr>
      </w:pPr>
      <w:r>
        <w:rPr>
          <w:rFonts w:cs="Arial"/>
        </w:rPr>
        <w:br w:type="page"/>
      </w:r>
    </w:p>
    <w:p w14:paraId="06503F83" w14:textId="77777777" w:rsidR="003460FB" w:rsidRDefault="003460FB" w:rsidP="003460FB">
      <w:pPr>
        <w:jc w:val="both"/>
        <w:rPr>
          <w:rFonts w:cs="Arial"/>
          <w:b/>
          <w:u w:val="single"/>
        </w:rPr>
      </w:pPr>
      <w:r w:rsidRPr="008C6B43">
        <w:rPr>
          <w:rFonts w:cs="Arial"/>
          <w:b/>
        </w:rPr>
        <w:t xml:space="preserve">VII.  </w:t>
      </w:r>
      <w:r w:rsidRPr="008C6B43">
        <w:rPr>
          <w:rFonts w:cs="Arial"/>
          <w:b/>
          <w:u w:val="single"/>
        </w:rPr>
        <w:t>REPORTING</w:t>
      </w:r>
    </w:p>
    <w:p w14:paraId="5E686193" w14:textId="77777777" w:rsidR="003460FB" w:rsidRPr="00172750" w:rsidRDefault="003460FB" w:rsidP="003460FB">
      <w:pPr>
        <w:jc w:val="both"/>
        <w:rPr>
          <w:rFonts w:cs="Arial"/>
          <w:bCs/>
        </w:rPr>
      </w:pPr>
    </w:p>
    <w:p w14:paraId="65743505" w14:textId="5CB1DF81" w:rsidR="003460FB" w:rsidRPr="008C6B43" w:rsidRDefault="003460FB" w:rsidP="003460FB">
      <w:pPr>
        <w:pStyle w:val="ListParagraph"/>
        <w:numPr>
          <w:ilvl w:val="0"/>
          <w:numId w:val="168"/>
        </w:numPr>
        <w:contextualSpacing/>
        <w:jc w:val="both"/>
        <w:rPr>
          <w:rFonts w:cs="Arial"/>
          <w:b/>
        </w:rPr>
      </w:pPr>
      <w:r w:rsidRPr="008C6B43">
        <w:rPr>
          <w:rFonts w:cs="Arial"/>
        </w:rPr>
        <w:t>Prompt reporting of deviations pursuant to General Conditions 21 and 22 of Part A</w:t>
      </w:r>
      <w:r w:rsidR="00854179">
        <w:rPr>
          <w:rFonts w:cs="Arial"/>
        </w:rPr>
        <w:t xml:space="preserve">. </w:t>
      </w:r>
      <w:r w:rsidR="001D3771">
        <w:rPr>
          <w:rFonts w:cs="Arial"/>
        </w:rPr>
        <w:t xml:space="preserve"> </w:t>
      </w:r>
      <w:r w:rsidRPr="008C6B43">
        <w:rPr>
          <w:rFonts w:cs="Arial"/>
          <w:b/>
        </w:rPr>
        <w:t>(R 336.1213(3)(c)(ii))</w:t>
      </w:r>
    </w:p>
    <w:p w14:paraId="3622DAE2" w14:textId="77777777" w:rsidR="003460FB" w:rsidRPr="008C6B43" w:rsidRDefault="003460FB" w:rsidP="003460FB">
      <w:pPr>
        <w:ind w:left="360" w:hanging="360"/>
        <w:jc w:val="both"/>
        <w:rPr>
          <w:rFonts w:cs="Arial"/>
        </w:rPr>
      </w:pPr>
    </w:p>
    <w:p w14:paraId="7233D050" w14:textId="1183457A" w:rsidR="003460FB" w:rsidRPr="008C6B43" w:rsidRDefault="003460FB" w:rsidP="003460FB">
      <w:pPr>
        <w:pStyle w:val="ListParagraph"/>
        <w:numPr>
          <w:ilvl w:val="0"/>
          <w:numId w:val="168"/>
        </w:numPr>
        <w:contextualSpacing/>
        <w:jc w:val="both"/>
        <w:rPr>
          <w:rFonts w:cs="Arial"/>
          <w:b/>
        </w:rPr>
      </w:pPr>
      <w:r w:rsidRPr="008C6B43">
        <w:rPr>
          <w:rFonts w:cs="Arial"/>
        </w:rPr>
        <w:t>Semiannual reporting of monitoring and deviations pursuant to General Condition 23 of Part A</w:t>
      </w:r>
      <w:r w:rsidR="00854179">
        <w:rPr>
          <w:rFonts w:cs="Arial"/>
        </w:rPr>
        <w:t xml:space="preserve">. </w:t>
      </w:r>
      <w:r w:rsidR="001D3771">
        <w:rPr>
          <w:rFonts w:cs="Arial"/>
        </w:rPr>
        <w:t xml:space="preserve"> </w:t>
      </w:r>
      <w:r w:rsidRPr="008C6B43">
        <w:rPr>
          <w:rFonts w:cs="Arial"/>
        </w:rPr>
        <w:t>The report shall be postmarked or</w:t>
      </w:r>
      <w:r w:rsidRPr="008C6B43">
        <w:rPr>
          <w:rFonts w:cs="Arial"/>
          <w:b/>
        </w:rPr>
        <w:t xml:space="preserve"> </w:t>
      </w:r>
      <w:r w:rsidRPr="008C6B43">
        <w:rPr>
          <w:rFonts w:cs="Arial"/>
        </w:rPr>
        <w:t>received by the appropriate AQD District Office by March 15 for reporting period July 1 to December 31 and September 15 for reporting period January 1 to June 30</w:t>
      </w:r>
      <w:r w:rsidR="00854179">
        <w:rPr>
          <w:rFonts w:cs="Arial"/>
        </w:rPr>
        <w:t xml:space="preserve">. </w:t>
      </w:r>
      <w:r w:rsidR="001D3771">
        <w:rPr>
          <w:rFonts w:cs="Arial"/>
        </w:rPr>
        <w:t xml:space="preserve"> </w:t>
      </w:r>
      <w:r w:rsidRPr="008C6B43">
        <w:rPr>
          <w:rFonts w:cs="Arial"/>
          <w:b/>
        </w:rPr>
        <w:t>(R 336.1213(3)(c)(i))</w:t>
      </w:r>
    </w:p>
    <w:p w14:paraId="48CB8074" w14:textId="77777777" w:rsidR="003460FB" w:rsidRPr="008C6B43" w:rsidRDefault="003460FB" w:rsidP="003460FB">
      <w:pPr>
        <w:ind w:left="360" w:hanging="360"/>
        <w:jc w:val="both"/>
        <w:rPr>
          <w:rFonts w:cs="Arial"/>
        </w:rPr>
      </w:pPr>
    </w:p>
    <w:p w14:paraId="420BB17D" w14:textId="3EA23842" w:rsidR="003460FB" w:rsidRPr="008C6B43" w:rsidRDefault="003460FB" w:rsidP="003460FB">
      <w:pPr>
        <w:pStyle w:val="ListParagraph"/>
        <w:numPr>
          <w:ilvl w:val="0"/>
          <w:numId w:val="168"/>
        </w:numPr>
        <w:contextualSpacing/>
        <w:jc w:val="both"/>
        <w:rPr>
          <w:rFonts w:cs="Arial"/>
        </w:rPr>
      </w:pPr>
      <w:r w:rsidRPr="008C6B43">
        <w:rPr>
          <w:rFonts w:cs="Arial"/>
        </w:rPr>
        <w:t>Annual certification of compliance pursuant to General Conditions 19 and 20 of Part A</w:t>
      </w:r>
      <w:r w:rsidR="00854179">
        <w:rPr>
          <w:rFonts w:cs="Arial"/>
        </w:rPr>
        <w:t xml:space="preserve">. </w:t>
      </w:r>
      <w:r w:rsidR="001D3771">
        <w:rPr>
          <w:rFonts w:cs="Arial"/>
        </w:rPr>
        <w:t xml:space="preserve"> </w:t>
      </w:r>
      <w:r w:rsidRPr="008C6B43">
        <w:rPr>
          <w:rFonts w:cs="Arial"/>
        </w:rPr>
        <w:t>The report shall be postmarked or</w:t>
      </w:r>
      <w:r w:rsidRPr="008C6B43">
        <w:rPr>
          <w:rFonts w:cs="Arial"/>
          <w:b/>
        </w:rPr>
        <w:t xml:space="preserve"> </w:t>
      </w:r>
      <w:r w:rsidRPr="008C6B43">
        <w:rPr>
          <w:rFonts w:cs="Arial"/>
        </w:rPr>
        <w:t>received by the appropriate AQD District Office by March 15 for the previous calendar year</w:t>
      </w:r>
      <w:r w:rsidR="00854179">
        <w:rPr>
          <w:rFonts w:cs="Arial"/>
        </w:rPr>
        <w:t>.</w:t>
      </w:r>
      <w:r w:rsidR="001D3771">
        <w:rPr>
          <w:rFonts w:cs="Arial"/>
        </w:rPr>
        <w:t xml:space="preserve"> </w:t>
      </w:r>
      <w:r w:rsidR="00854179">
        <w:rPr>
          <w:rFonts w:cs="Arial"/>
        </w:rPr>
        <w:t xml:space="preserve"> </w:t>
      </w:r>
      <w:r w:rsidRPr="008C6B43">
        <w:rPr>
          <w:rFonts w:cs="Arial"/>
          <w:b/>
        </w:rPr>
        <w:t>(R 336.1213(4)(c))</w:t>
      </w:r>
    </w:p>
    <w:p w14:paraId="3C4B53AD" w14:textId="62F15E2B" w:rsidR="003460FB" w:rsidRPr="0032632E" w:rsidRDefault="003460FB" w:rsidP="003460FB">
      <w:pPr>
        <w:pStyle w:val="NormalWeb"/>
        <w:spacing w:before="0" w:beforeAutospacing="0" w:after="60" w:afterAutospacing="0"/>
        <w:ind w:firstLine="0"/>
        <w:jc w:val="both"/>
        <w:rPr>
          <w:rFonts w:ascii="Arial" w:hAnsi="Arial" w:cs="Arial"/>
          <w:sz w:val="20"/>
          <w:szCs w:val="20"/>
        </w:rPr>
      </w:pPr>
    </w:p>
    <w:p w14:paraId="1BBB7737" w14:textId="38F68912" w:rsidR="003460FB" w:rsidRPr="00570C40" w:rsidRDefault="003460FB" w:rsidP="00570C40">
      <w:pPr>
        <w:pStyle w:val="NormalWeb"/>
        <w:numPr>
          <w:ilvl w:val="0"/>
          <w:numId w:val="168"/>
        </w:numPr>
        <w:spacing w:before="0" w:beforeAutospacing="0" w:after="0" w:afterAutospacing="0"/>
        <w:jc w:val="both"/>
        <w:rPr>
          <w:rFonts w:ascii="Arial" w:hAnsi="Arial" w:cs="Arial"/>
          <w:sz w:val="20"/>
          <w:szCs w:val="20"/>
        </w:rPr>
      </w:pPr>
      <w:r w:rsidRPr="009A0C3E">
        <w:rPr>
          <w:rFonts w:ascii="Arial" w:hAnsi="Arial" w:cs="Arial"/>
          <w:sz w:val="20"/>
          <w:szCs w:val="20"/>
        </w:rPr>
        <w:t>The permittee must submit an Initial Notification not later than 15-days after the actual date of startup of the affected source</w:t>
      </w:r>
      <w:r w:rsidR="00854179">
        <w:rPr>
          <w:rFonts w:ascii="Arial" w:hAnsi="Arial" w:cs="Arial"/>
          <w:sz w:val="20"/>
          <w:szCs w:val="20"/>
        </w:rPr>
        <w:t xml:space="preserve">. </w:t>
      </w:r>
      <w:r w:rsidR="001D3771">
        <w:rPr>
          <w:rFonts w:ascii="Arial" w:hAnsi="Arial" w:cs="Arial"/>
          <w:sz w:val="20"/>
          <w:szCs w:val="20"/>
        </w:rPr>
        <w:t xml:space="preserve"> </w:t>
      </w:r>
      <w:r w:rsidRPr="009A0C3E">
        <w:rPr>
          <w:rFonts w:ascii="Arial" w:hAnsi="Arial" w:cs="Arial"/>
          <w:b/>
          <w:sz w:val="20"/>
          <w:szCs w:val="20"/>
        </w:rPr>
        <w:t>(40 CFR 63.7545(c))</w:t>
      </w:r>
    </w:p>
    <w:p w14:paraId="09B819DB" w14:textId="77777777" w:rsidR="003460FB" w:rsidRPr="008C6B43" w:rsidRDefault="003460FB" w:rsidP="003460FB">
      <w:pPr>
        <w:pStyle w:val="NormalWeb"/>
        <w:spacing w:before="0" w:beforeAutospacing="0" w:after="0" w:afterAutospacing="0"/>
        <w:ind w:firstLine="0"/>
        <w:jc w:val="both"/>
        <w:rPr>
          <w:rFonts w:ascii="Arial" w:hAnsi="Arial" w:cs="Arial"/>
          <w:sz w:val="20"/>
          <w:szCs w:val="20"/>
        </w:rPr>
      </w:pPr>
    </w:p>
    <w:p w14:paraId="76C4A246" w14:textId="75D39AC9" w:rsidR="003460FB" w:rsidRPr="008C6B43" w:rsidRDefault="003460FB" w:rsidP="003460FB">
      <w:pPr>
        <w:pStyle w:val="NormalWeb"/>
        <w:numPr>
          <w:ilvl w:val="0"/>
          <w:numId w:val="168"/>
        </w:numPr>
        <w:spacing w:before="0" w:beforeAutospacing="0" w:after="0" w:afterAutospacing="0"/>
        <w:jc w:val="both"/>
        <w:rPr>
          <w:rFonts w:ascii="Arial" w:hAnsi="Arial" w:cs="Arial"/>
          <w:sz w:val="20"/>
          <w:szCs w:val="20"/>
        </w:rPr>
      </w:pPr>
      <w:r>
        <w:rPr>
          <w:rFonts w:ascii="Arial" w:hAnsi="Arial" w:cs="Arial"/>
          <w:sz w:val="20"/>
          <w:szCs w:val="20"/>
        </w:rPr>
        <w:t>The permittee must submit boiler and process heater tune-up compliance reports to the appropriate AQD District Office</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Pr>
          <w:rFonts w:ascii="Arial" w:hAnsi="Arial" w:cs="Arial"/>
          <w:sz w:val="20"/>
          <w:szCs w:val="20"/>
        </w:rPr>
        <w:t>The reports must be postmarked or submitted by March 15</w:t>
      </w:r>
      <w:r w:rsidRPr="00CF26E2">
        <w:rPr>
          <w:rFonts w:ascii="Arial" w:hAnsi="Arial" w:cs="Arial"/>
          <w:sz w:val="20"/>
          <w:szCs w:val="20"/>
          <w:vertAlign w:val="superscript"/>
        </w:rPr>
        <w:t>th</w:t>
      </w:r>
      <w:r>
        <w:rPr>
          <w:rFonts w:ascii="Arial" w:hAnsi="Arial" w:cs="Arial"/>
          <w:sz w:val="20"/>
          <w:szCs w:val="20"/>
        </w:rPr>
        <w:t xml:space="preserve"> and must cover the period of January 1 through December 31 of the reporting year</w:t>
      </w:r>
      <w:r w:rsidR="00854179">
        <w:rPr>
          <w:rFonts w:ascii="Arial" w:hAnsi="Arial" w:cs="Arial"/>
          <w:sz w:val="20"/>
          <w:szCs w:val="20"/>
        </w:rPr>
        <w:t xml:space="preserve">. </w:t>
      </w:r>
      <w:r w:rsidR="001D3771">
        <w:rPr>
          <w:rFonts w:ascii="Arial" w:hAnsi="Arial" w:cs="Arial"/>
          <w:sz w:val="20"/>
          <w:szCs w:val="20"/>
        </w:rPr>
        <w:t xml:space="preserve"> </w:t>
      </w:r>
      <w:r>
        <w:rPr>
          <w:rFonts w:ascii="Arial" w:hAnsi="Arial" w:cs="Arial"/>
          <w:sz w:val="20"/>
          <w:szCs w:val="20"/>
        </w:rPr>
        <w:t>For new units, the first report should cover the period of startup to December 31 of the reporting year</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Pr>
          <w:rFonts w:ascii="Arial" w:hAnsi="Arial" w:cs="Arial"/>
          <w:sz w:val="20"/>
          <w:szCs w:val="20"/>
        </w:rPr>
        <w:t>Compliance reports must also be submitted to EPA using the Compliance and Emissions Data Reporting Interface (CEDRI)</w:t>
      </w:r>
      <w:r w:rsidRPr="00CF26E2">
        <w:t xml:space="preserve"> </w:t>
      </w:r>
      <w:r w:rsidRPr="00CF26E2">
        <w:rPr>
          <w:rFonts w:ascii="Arial" w:hAnsi="Arial" w:cs="Arial"/>
          <w:sz w:val="20"/>
          <w:szCs w:val="20"/>
        </w:rPr>
        <w:t>which is accessed through EPA’s Central Data Exchange (CDX) (</w:t>
      </w:r>
      <w:hyperlink r:id="rId9" w:history="1">
        <w:r w:rsidR="001D3771" w:rsidRPr="005B362A">
          <w:rPr>
            <w:rStyle w:val="Hyperlink"/>
            <w:rFonts w:ascii="Arial" w:hAnsi="Arial" w:cs="Arial"/>
            <w:sz w:val="20"/>
            <w:szCs w:val="20"/>
          </w:rPr>
          <w:t>www.epa.gov/cdx</w:t>
        </w:r>
      </w:hyperlink>
      <w:r w:rsidRPr="00CF26E2">
        <w:rPr>
          <w:rFonts w:ascii="Arial" w:hAnsi="Arial" w:cs="Arial"/>
          <w:sz w:val="20"/>
          <w:szCs w:val="20"/>
        </w:rPr>
        <w:t>)</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b/>
          <w:sz w:val="20"/>
          <w:szCs w:val="20"/>
        </w:rPr>
        <w:t>(40 CFR 63.7550(b))</w:t>
      </w:r>
    </w:p>
    <w:p w14:paraId="70924EB6" w14:textId="77777777" w:rsidR="003460FB" w:rsidRPr="008C6B43" w:rsidRDefault="003460FB" w:rsidP="003460FB">
      <w:pPr>
        <w:pStyle w:val="NormalWeb"/>
        <w:spacing w:before="0" w:beforeAutospacing="0" w:after="0" w:afterAutospacing="0"/>
        <w:ind w:firstLine="0"/>
        <w:jc w:val="both"/>
        <w:rPr>
          <w:rFonts w:ascii="Arial" w:hAnsi="Arial" w:cs="Arial"/>
          <w:sz w:val="20"/>
          <w:szCs w:val="20"/>
        </w:rPr>
      </w:pPr>
    </w:p>
    <w:p w14:paraId="37E2A2EA" w14:textId="28A20E6D" w:rsidR="003460FB" w:rsidRPr="008C6B43" w:rsidRDefault="003460FB" w:rsidP="003460FB">
      <w:pPr>
        <w:pStyle w:val="NormalWeb"/>
        <w:numPr>
          <w:ilvl w:val="0"/>
          <w:numId w:val="168"/>
        </w:numPr>
        <w:spacing w:before="0" w:beforeAutospacing="0" w:after="120" w:afterAutospacing="0"/>
        <w:jc w:val="both"/>
        <w:rPr>
          <w:rFonts w:ascii="Arial" w:hAnsi="Arial" w:cs="Arial"/>
          <w:b/>
          <w:sz w:val="20"/>
          <w:szCs w:val="20"/>
        </w:rPr>
      </w:pPr>
      <w:r>
        <w:rPr>
          <w:rFonts w:ascii="Arial" w:hAnsi="Arial" w:cs="Arial"/>
          <w:sz w:val="20"/>
          <w:szCs w:val="20"/>
        </w:rPr>
        <w:t>The permittee must submit a compliance report containing the following information</w:t>
      </w:r>
      <w:r w:rsidR="00854179">
        <w:rPr>
          <w:rFonts w:ascii="Arial" w:hAnsi="Arial" w:cs="Arial"/>
          <w:sz w:val="20"/>
          <w:szCs w:val="20"/>
        </w:rPr>
        <w:t xml:space="preserve">. </w:t>
      </w:r>
    </w:p>
    <w:p w14:paraId="0C90BC29" w14:textId="35BBB5C8" w:rsidR="003460FB" w:rsidRPr="008C6B43" w:rsidRDefault="003460FB" w:rsidP="003460FB">
      <w:pPr>
        <w:pStyle w:val="NormalWeb"/>
        <w:numPr>
          <w:ilvl w:val="1"/>
          <w:numId w:val="166"/>
        </w:numPr>
        <w:spacing w:before="0" w:beforeAutospacing="0" w:after="120" w:afterAutospacing="0"/>
        <w:jc w:val="both"/>
        <w:rPr>
          <w:rFonts w:ascii="Arial" w:hAnsi="Arial" w:cs="Arial"/>
          <w:sz w:val="20"/>
          <w:szCs w:val="20"/>
        </w:rPr>
      </w:pPr>
      <w:r w:rsidRPr="008C6B43">
        <w:rPr>
          <w:rFonts w:ascii="Arial" w:hAnsi="Arial" w:cs="Arial"/>
          <w:sz w:val="20"/>
          <w:szCs w:val="20"/>
        </w:rPr>
        <w:t>Company and Facility name and address</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b/>
          <w:sz w:val="20"/>
          <w:szCs w:val="20"/>
        </w:rPr>
        <w:t>(40 CFR 63.7550(c)(5)(i))</w:t>
      </w:r>
    </w:p>
    <w:p w14:paraId="278F1982" w14:textId="7FD37AA5" w:rsidR="003460FB" w:rsidRPr="008C6B43" w:rsidRDefault="003460FB" w:rsidP="003460FB">
      <w:pPr>
        <w:pStyle w:val="NormalWeb"/>
        <w:numPr>
          <w:ilvl w:val="1"/>
          <w:numId w:val="166"/>
        </w:numPr>
        <w:spacing w:before="0" w:beforeAutospacing="0" w:after="120" w:afterAutospacing="0"/>
        <w:jc w:val="both"/>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b/>
          <w:sz w:val="20"/>
          <w:szCs w:val="20"/>
        </w:rPr>
        <w:t>(40 CFR</w:t>
      </w:r>
      <w:r w:rsidR="0067380F">
        <w:rPr>
          <w:rFonts w:ascii="Arial" w:hAnsi="Arial" w:cs="Arial"/>
          <w:b/>
          <w:sz w:val="20"/>
          <w:szCs w:val="20"/>
        </w:rPr>
        <w:t xml:space="preserve"> </w:t>
      </w:r>
      <w:r w:rsidRPr="008C6B43">
        <w:rPr>
          <w:rFonts w:ascii="Arial" w:hAnsi="Arial" w:cs="Arial"/>
          <w:b/>
          <w:sz w:val="20"/>
          <w:szCs w:val="20"/>
        </w:rPr>
        <w:t>63.7550(c)(5)(ii))</w:t>
      </w:r>
    </w:p>
    <w:p w14:paraId="37D254F0" w14:textId="5E61C8BD" w:rsidR="003460FB" w:rsidRPr="008C6B43" w:rsidRDefault="003460FB" w:rsidP="003460FB">
      <w:pPr>
        <w:pStyle w:val="NormalWeb"/>
        <w:numPr>
          <w:ilvl w:val="1"/>
          <w:numId w:val="166"/>
        </w:numPr>
        <w:spacing w:before="0" w:beforeAutospacing="0" w:after="120" w:afterAutospacing="0"/>
        <w:jc w:val="both"/>
        <w:rPr>
          <w:rFonts w:ascii="Arial" w:hAnsi="Arial" w:cs="Arial"/>
          <w:sz w:val="20"/>
          <w:szCs w:val="20"/>
        </w:rPr>
      </w:pPr>
      <w:r w:rsidRPr="008C6B43">
        <w:rPr>
          <w:rFonts w:ascii="Arial" w:hAnsi="Arial" w:cs="Arial"/>
          <w:sz w:val="20"/>
          <w:szCs w:val="20"/>
        </w:rPr>
        <w:t>Date of report and beginning and ending dates of the reporting period</w:t>
      </w:r>
      <w:r w:rsidR="00854179">
        <w:rPr>
          <w:rFonts w:ascii="Arial" w:hAnsi="Arial" w:cs="Arial"/>
          <w:sz w:val="20"/>
          <w:szCs w:val="20"/>
        </w:rPr>
        <w:t xml:space="preserve">. </w:t>
      </w:r>
      <w:r w:rsidR="001D3771">
        <w:rPr>
          <w:rFonts w:ascii="Arial" w:hAnsi="Arial" w:cs="Arial"/>
          <w:sz w:val="20"/>
          <w:szCs w:val="20"/>
        </w:rPr>
        <w:t xml:space="preserve"> </w:t>
      </w:r>
      <w:r w:rsidRPr="008C6B43">
        <w:rPr>
          <w:rFonts w:ascii="Arial" w:hAnsi="Arial" w:cs="Arial"/>
          <w:b/>
          <w:sz w:val="20"/>
          <w:szCs w:val="20"/>
        </w:rPr>
        <w:t>(40 CFR 63.7550(c)(5)(iii))</w:t>
      </w:r>
    </w:p>
    <w:p w14:paraId="38F4FA97" w14:textId="7AB14F2B" w:rsidR="003460FB" w:rsidRPr="008C6B43" w:rsidRDefault="003460FB" w:rsidP="003460FB">
      <w:pPr>
        <w:pStyle w:val="NormalWeb"/>
        <w:numPr>
          <w:ilvl w:val="1"/>
          <w:numId w:val="166"/>
        </w:numPr>
        <w:spacing w:before="0" w:beforeAutospacing="0" w:after="120" w:afterAutospacing="0"/>
        <w:jc w:val="both"/>
        <w:rPr>
          <w:rFonts w:ascii="Arial" w:hAnsi="Arial" w:cs="Arial"/>
          <w:sz w:val="20"/>
          <w:szCs w:val="20"/>
        </w:rPr>
      </w:pPr>
      <w:r w:rsidRPr="008C6B43">
        <w:rPr>
          <w:rFonts w:ascii="Arial" w:hAnsi="Arial" w:cs="Arial"/>
          <w:sz w:val="20"/>
          <w:szCs w:val="20"/>
        </w:rPr>
        <w:t>Include the date of the most recent tune-up for each unit</w:t>
      </w:r>
      <w:r w:rsidR="00854179">
        <w:rPr>
          <w:rFonts w:ascii="Arial" w:hAnsi="Arial" w:cs="Arial"/>
          <w:sz w:val="20"/>
          <w:szCs w:val="20"/>
        </w:rPr>
        <w:t xml:space="preserve">. </w:t>
      </w:r>
      <w:r w:rsidRPr="008C6B43">
        <w:rPr>
          <w:rFonts w:ascii="Arial" w:hAnsi="Arial" w:cs="Arial"/>
          <w:sz w:val="20"/>
          <w:szCs w:val="20"/>
        </w:rPr>
        <w:t>Include the date of the most recent burner inspection if it was not done annually and was delayed until the next scheduled or unscheduled unit shutdown</w:t>
      </w:r>
      <w:r w:rsidR="00854179">
        <w:rPr>
          <w:rFonts w:ascii="Arial" w:hAnsi="Arial" w:cs="Arial"/>
          <w:sz w:val="20"/>
          <w:szCs w:val="20"/>
        </w:rPr>
        <w:t>.</w:t>
      </w:r>
      <w:r w:rsidR="001D3771">
        <w:rPr>
          <w:rFonts w:ascii="Arial" w:hAnsi="Arial" w:cs="Arial"/>
          <w:sz w:val="20"/>
          <w:szCs w:val="20"/>
        </w:rPr>
        <w:t xml:space="preserve"> </w:t>
      </w:r>
      <w:r w:rsidR="00854179">
        <w:rPr>
          <w:rFonts w:ascii="Arial" w:hAnsi="Arial" w:cs="Arial"/>
          <w:sz w:val="20"/>
          <w:szCs w:val="20"/>
        </w:rPr>
        <w:t xml:space="preserve"> </w:t>
      </w:r>
      <w:r w:rsidRPr="008C6B43">
        <w:rPr>
          <w:rFonts w:ascii="Arial" w:hAnsi="Arial" w:cs="Arial"/>
          <w:b/>
          <w:sz w:val="20"/>
          <w:szCs w:val="20"/>
        </w:rPr>
        <w:t>(40 CFR 63.7550(c)(5)(xiv))</w:t>
      </w:r>
    </w:p>
    <w:p w14:paraId="293E54A3" w14:textId="6A0CCCD1" w:rsidR="003460FB" w:rsidRPr="003A79DE" w:rsidRDefault="003460FB" w:rsidP="003460FB">
      <w:pPr>
        <w:pStyle w:val="NormalWeb"/>
        <w:numPr>
          <w:ilvl w:val="1"/>
          <w:numId w:val="166"/>
        </w:numPr>
        <w:spacing w:before="0" w:beforeAutospacing="0" w:after="0" w:afterAutospacing="0"/>
        <w:jc w:val="both"/>
        <w:rPr>
          <w:rFonts w:ascii="Arial" w:hAnsi="Arial" w:cs="Arial"/>
          <w:sz w:val="20"/>
          <w:szCs w:val="20"/>
        </w:rPr>
      </w:pPr>
      <w:r w:rsidRPr="003A79DE">
        <w:rPr>
          <w:rFonts w:ascii="Arial" w:hAnsi="Arial" w:cs="Arial"/>
          <w:sz w:val="20"/>
          <w:szCs w:val="20"/>
        </w:rPr>
        <w:t>Statement by a responsible official with that official's name, title, and signature, certifying the truth, accuracy, and completeness of the content of the report</w:t>
      </w:r>
      <w:r w:rsidR="00854179">
        <w:rPr>
          <w:rFonts w:ascii="Arial" w:hAnsi="Arial" w:cs="Arial"/>
          <w:sz w:val="20"/>
          <w:szCs w:val="20"/>
        </w:rPr>
        <w:t xml:space="preserve">. </w:t>
      </w:r>
      <w:r w:rsidR="001D3771">
        <w:rPr>
          <w:rFonts w:ascii="Arial" w:hAnsi="Arial" w:cs="Arial"/>
          <w:sz w:val="20"/>
          <w:szCs w:val="20"/>
        </w:rPr>
        <w:t xml:space="preserve"> </w:t>
      </w:r>
      <w:r w:rsidRPr="003A79DE">
        <w:rPr>
          <w:rFonts w:ascii="Arial" w:hAnsi="Arial" w:cs="Arial"/>
          <w:b/>
          <w:sz w:val="20"/>
          <w:szCs w:val="20"/>
        </w:rPr>
        <w:t>(40 CFR 63.7550(c)(5)(xvii))</w:t>
      </w:r>
    </w:p>
    <w:p w14:paraId="5741CCA0" w14:textId="77777777" w:rsidR="003460FB" w:rsidRDefault="003460FB" w:rsidP="003460FB">
      <w:pPr>
        <w:jc w:val="both"/>
        <w:rPr>
          <w:rFonts w:cs="Arial"/>
        </w:rPr>
      </w:pPr>
    </w:p>
    <w:p w14:paraId="3AE5B722" w14:textId="1A76635E" w:rsidR="003460FB" w:rsidRPr="008C6B43" w:rsidRDefault="003460FB" w:rsidP="003460FB">
      <w:pPr>
        <w:jc w:val="both"/>
        <w:rPr>
          <w:rFonts w:cs="Arial"/>
          <w:b/>
        </w:rPr>
      </w:pPr>
      <w:r w:rsidRPr="008C6B43">
        <w:rPr>
          <w:rFonts w:cs="Arial"/>
          <w:b/>
        </w:rPr>
        <w:t>See Appendix 8</w:t>
      </w:r>
      <w:r>
        <w:rPr>
          <w:rFonts w:cs="Arial"/>
          <w:b/>
        </w:rPr>
        <w:t xml:space="preserve"> </w:t>
      </w:r>
    </w:p>
    <w:p w14:paraId="19AF61E1" w14:textId="77777777" w:rsidR="003460FB" w:rsidRPr="001D13A3" w:rsidRDefault="003460FB" w:rsidP="003460FB">
      <w:pPr>
        <w:jc w:val="both"/>
        <w:rPr>
          <w:rFonts w:cs="Arial"/>
        </w:rPr>
      </w:pPr>
    </w:p>
    <w:p w14:paraId="784AB5FF" w14:textId="77777777" w:rsidR="003460FB" w:rsidRPr="008C6B43" w:rsidRDefault="003460FB" w:rsidP="003460FB">
      <w:pPr>
        <w:jc w:val="both"/>
        <w:rPr>
          <w:rFonts w:cs="Arial"/>
        </w:rPr>
      </w:pPr>
      <w:r w:rsidRPr="008C6B43">
        <w:rPr>
          <w:rFonts w:cs="Arial"/>
          <w:b/>
        </w:rPr>
        <w:t xml:space="preserve">VIII.  </w:t>
      </w:r>
      <w:r w:rsidRPr="008C6B43">
        <w:rPr>
          <w:rFonts w:cs="Arial"/>
          <w:b/>
          <w:u w:val="single"/>
        </w:rPr>
        <w:t>STACK/VENT RESTRICTION(S)</w:t>
      </w:r>
    </w:p>
    <w:p w14:paraId="6534FFDB" w14:textId="77777777" w:rsidR="003460FB" w:rsidRPr="008C6B43" w:rsidRDefault="003460FB" w:rsidP="003460FB">
      <w:pPr>
        <w:jc w:val="both"/>
        <w:rPr>
          <w:rFonts w:cs="Arial"/>
        </w:rPr>
      </w:pPr>
    </w:p>
    <w:p w14:paraId="3D485717" w14:textId="77777777" w:rsidR="003460FB" w:rsidRPr="008C6B43" w:rsidRDefault="003460FB" w:rsidP="003460FB">
      <w:pPr>
        <w:jc w:val="both"/>
        <w:rPr>
          <w:rFonts w:cs="Arial"/>
        </w:rPr>
      </w:pPr>
      <w:r w:rsidRPr="008C6B43">
        <w:rPr>
          <w:rFonts w:cs="Arial"/>
        </w:rPr>
        <w:t>NA</w:t>
      </w:r>
    </w:p>
    <w:p w14:paraId="1B41E1BA" w14:textId="7BD2A622" w:rsidR="003460FB" w:rsidRDefault="003460FB" w:rsidP="003460FB">
      <w:pPr>
        <w:jc w:val="both"/>
        <w:rPr>
          <w:rFonts w:cs="Arial"/>
        </w:rPr>
      </w:pPr>
    </w:p>
    <w:p w14:paraId="497D6447" w14:textId="77777777" w:rsidR="003460FB" w:rsidRPr="003A79DE" w:rsidRDefault="003460FB" w:rsidP="003460FB">
      <w:pPr>
        <w:jc w:val="both"/>
        <w:rPr>
          <w:rFonts w:cs="Arial"/>
        </w:rPr>
      </w:pPr>
      <w:r w:rsidRPr="008C6B43">
        <w:rPr>
          <w:rFonts w:cs="Arial"/>
          <w:b/>
        </w:rPr>
        <w:t xml:space="preserve">IX.  </w:t>
      </w:r>
      <w:r w:rsidRPr="008C6B43">
        <w:rPr>
          <w:rFonts w:cs="Arial"/>
          <w:b/>
          <w:u w:val="single"/>
        </w:rPr>
        <w:t>OTHER REQUIREMENT(S)</w:t>
      </w:r>
    </w:p>
    <w:p w14:paraId="6A7CCB1C" w14:textId="77777777" w:rsidR="003460FB" w:rsidRPr="008C6B43" w:rsidRDefault="003460FB" w:rsidP="003460FB">
      <w:pPr>
        <w:jc w:val="both"/>
        <w:rPr>
          <w:rFonts w:cs="Arial"/>
        </w:rPr>
      </w:pPr>
    </w:p>
    <w:p w14:paraId="5088F0C6" w14:textId="66F94E6D" w:rsidR="003460FB" w:rsidRPr="008C6B43" w:rsidRDefault="003460FB" w:rsidP="003460FB">
      <w:pPr>
        <w:pStyle w:val="ListParagraph"/>
        <w:numPr>
          <w:ilvl w:val="0"/>
          <w:numId w:val="171"/>
        </w:numPr>
        <w:contextualSpacing/>
        <w:jc w:val="both"/>
        <w:rPr>
          <w:rFonts w:cs="Arial"/>
        </w:rPr>
      </w:pPr>
      <w:r>
        <w:rPr>
          <w:rFonts w:cs="Arial"/>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00854179">
        <w:rPr>
          <w:rFonts w:cs="Arial"/>
        </w:rPr>
        <w:t>.</w:t>
      </w:r>
      <w:r w:rsidR="001D3771">
        <w:rPr>
          <w:rFonts w:cs="Arial"/>
        </w:rPr>
        <w:t xml:space="preserve"> </w:t>
      </w:r>
      <w:r w:rsidR="00854179">
        <w:rPr>
          <w:rFonts w:cs="Arial"/>
        </w:rPr>
        <w:t xml:space="preserve"> </w:t>
      </w:r>
      <w:r w:rsidRPr="008C6B43">
        <w:rPr>
          <w:rFonts w:cs="Arial"/>
          <w:b/>
        </w:rPr>
        <w:t xml:space="preserve">(40 CFR </w:t>
      </w:r>
      <w:r>
        <w:rPr>
          <w:rFonts w:cs="Arial"/>
          <w:b/>
        </w:rPr>
        <w:t>Part 63, Subparts A and DDDDD</w:t>
      </w:r>
      <w:r w:rsidRPr="008C6B43">
        <w:rPr>
          <w:rFonts w:cs="Arial"/>
          <w:b/>
        </w:rPr>
        <w:t>)</w:t>
      </w:r>
    </w:p>
    <w:p w14:paraId="3089C295" w14:textId="77777777" w:rsidR="003460FB" w:rsidRDefault="003460FB" w:rsidP="003460FB">
      <w:pPr>
        <w:jc w:val="both"/>
        <w:rPr>
          <w:rFonts w:cs="Arial"/>
        </w:rPr>
      </w:pPr>
    </w:p>
    <w:p w14:paraId="2FFAA220" w14:textId="77777777" w:rsidR="003460FB" w:rsidRPr="008C6B43" w:rsidRDefault="003460FB" w:rsidP="003460FB">
      <w:pPr>
        <w:jc w:val="both"/>
        <w:rPr>
          <w:rFonts w:cs="Arial"/>
        </w:rPr>
      </w:pPr>
    </w:p>
    <w:p w14:paraId="3D2A70DA" w14:textId="77777777" w:rsidR="003460FB" w:rsidRPr="008C6B43" w:rsidRDefault="003460FB" w:rsidP="003460FB">
      <w:pPr>
        <w:jc w:val="both"/>
        <w:rPr>
          <w:rFonts w:cs="Arial"/>
          <w:b/>
        </w:rPr>
      </w:pPr>
      <w:r w:rsidRPr="008C6B43">
        <w:rPr>
          <w:rFonts w:cs="Arial"/>
          <w:b/>
          <w:u w:val="single"/>
        </w:rPr>
        <w:t>Footnotes</w:t>
      </w:r>
      <w:r w:rsidRPr="008C6B43">
        <w:rPr>
          <w:rFonts w:cs="Arial"/>
          <w:b/>
        </w:rPr>
        <w:t>:</w:t>
      </w:r>
    </w:p>
    <w:p w14:paraId="20384320" w14:textId="77777777" w:rsidR="003460FB" w:rsidRPr="008C6B43" w:rsidRDefault="003460FB" w:rsidP="003460FB">
      <w:pPr>
        <w:jc w:val="both"/>
        <w:rPr>
          <w:rFonts w:cs="Arial"/>
        </w:rPr>
      </w:pPr>
      <w:r w:rsidRPr="008C6B43">
        <w:rPr>
          <w:rFonts w:cs="Arial"/>
          <w:vertAlign w:val="superscript"/>
        </w:rPr>
        <w:t xml:space="preserve">1 </w:t>
      </w:r>
      <w:r w:rsidRPr="008C6B43">
        <w:rPr>
          <w:rFonts w:cs="Arial"/>
        </w:rPr>
        <w:t>This condition is state only enforceable and was established pursuant to Rule 201(1)(b).</w:t>
      </w:r>
    </w:p>
    <w:p w14:paraId="2973D3A1" w14:textId="77777777" w:rsidR="003460FB" w:rsidRPr="008C6B43" w:rsidRDefault="003460FB" w:rsidP="003460FB">
      <w:pPr>
        <w:jc w:val="both"/>
        <w:rPr>
          <w:rFonts w:cs="Arial"/>
        </w:rPr>
      </w:pPr>
      <w:r w:rsidRPr="008C6B43">
        <w:rPr>
          <w:rFonts w:cs="Arial"/>
          <w:vertAlign w:val="superscript"/>
        </w:rPr>
        <w:t xml:space="preserve">2 </w:t>
      </w:r>
      <w:r w:rsidRPr="008C6B43">
        <w:rPr>
          <w:rFonts w:cs="Arial"/>
        </w:rPr>
        <w:t>This condition is federally enforceable and was established pursuant to Rule 201(1)(a).</w:t>
      </w:r>
    </w:p>
    <w:p w14:paraId="565AA6CD" w14:textId="5B8A9962" w:rsidR="00FA3059" w:rsidRDefault="00FA3059" w:rsidP="008427BE"/>
    <w:p w14:paraId="4DB24D23" w14:textId="6D0AE75C" w:rsidR="008427BE" w:rsidRPr="003A327D" w:rsidRDefault="00E00BAD" w:rsidP="008427BE">
      <w:r>
        <w:br w:type="page"/>
      </w:r>
    </w:p>
    <w:p w14:paraId="56A5CECF" w14:textId="77777777" w:rsidR="00910F9E" w:rsidRPr="00841CA4" w:rsidRDefault="00910F9E" w:rsidP="00544CF3">
      <w:pPr>
        <w:pStyle w:val="Heading2"/>
        <w:pBdr>
          <w:top w:val="single" w:sz="4" w:space="0" w:color="auto"/>
          <w:left w:val="single" w:sz="4" w:space="4" w:color="auto"/>
          <w:bottom w:val="single" w:sz="4" w:space="1" w:color="auto"/>
          <w:right w:val="single" w:sz="4" w:space="4" w:color="auto"/>
        </w:pBdr>
        <w:rPr>
          <w:iCs/>
        </w:rPr>
      </w:pPr>
      <w:bookmarkStart w:id="189" w:name="_Toc222301479"/>
      <w:bookmarkStart w:id="190" w:name="_Toc67490171"/>
      <w:bookmarkStart w:id="191" w:name="_Toc67491389"/>
      <w:bookmarkStart w:id="192" w:name="_Toc67492676"/>
      <w:bookmarkStart w:id="193" w:name="_Toc99704718"/>
      <w:r w:rsidRPr="00841CA4">
        <w:rPr>
          <w:iCs/>
        </w:rPr>
        <w:t>FG</w:t>
      </w:r>
      <w:bookmarkEnd w:id="189"/>
      <w:r w:rsidRPr="00841CA4">
        <w:rPr>
          <w:iCs/>
        </w:rPr>
        <w:t>RULE285(2)(mm)</w:t>
      </w:r>
      <w:bookmarkEnd w:id="190"/>
      <w:bookmarkEnd w:id="191"/>
      <w:bookmarkEnd w:id="192"/>
      <w:bookmarkEnd w:id="193"/>
    </w:p>
    <w:p w14:paraId="31FBB6D6" w14:textId="77777777" w:rsidR="00910F9E" w:rsidRPr="00DD2024" w:rsidRDefault="00910F9E" w:rsidP="00544CF3">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20A20F34" w14:textId="77777777" w:rsidR="00910F9E" w:rsidRPr="00DD2024" w:rsidRDefault="00910F9E" w:rsidP="00544CF3"/>
    <w:p w14:paraId="3E2FF8BF" w14:textId="77777777" w:rsidR="00910F9E" w:rsidRPr="00770998" w:rsidRDefault="00910F9E" w:rsidP="00544CF3">
      <w:pPr>
        <w:rPr>
          <w:rFonts w:cs="Arial"/>
        </w:rPr>
      </w:pPr>
    </w:p>
    <w:p w14:paraId="51669964" w14:textId="77777777" w:rsidR="00910F9E" w:rsidRPr="00C130E1" w:rsidRDefault="00910F9E" w:rsidP="00544CF3">
      <w:pPr>
        <w:rPr>
          <w:u w:val="single"/>
        </w:rPr>
      </w:pPr>
      <w:r w:rsidRPr="00DD2024">
        <w:rPr>
          <w:b/>
          <w:u w:val="single"/>
        </w:rPr>
        <w:t>DESCRIPTION</w:t>
      </w:r>
    </w:p>
    <w:p w14:paraId="681781A5" w14:textId="77777777" w:rsidR="00910F9E" w:rsidRPr="00DD2024" w:rsidRDefault="00910F9E" w:rsidP="00544CF3"/>
    <w:p w14:paraId="68D57B7E" w14:textId="79B2A701" w:rsidR="00910F9E" w:rsidRPr="00200A6E" w:rsidRDefault="00910F9E" w:rsidP="007E7E9A">
      <w:pPr>
        <w:jc w:val="both"/>
      </w:pPr>
      <w:r w:rsidRPr="00200A6E">
        <w:t xml:space="preserve">Any emission unit that emits air contaminants and is exempt from the requirements of Rule 201 pursuant to Rule 278, </w:t>
      </w:r>
      <w:r>
        <w:t xml:space="preserve">Rule </w:t>
      </w:r>
      <w:r w:rsidRPr="00200A6E">
        <w:t xml:space="preserve">278a and </w:t>
      </w:r>
      <w:r>
        <w:t xml:space="preserve">Rule </w:t>
      </w:r>
      <w:r w:rsidRPr="00DD2024">
        <w:t>285</w:t>
      </w:r>
      <w:r>
        <w:t>(2)</w:t>
      </w:r>
      <w:r w:rsidRPr="00DD2024">
        <w:t>(mm)</w:t>
      </w:r>
      <w:r w:rsidR="00854179">
        <w:t xml:space="preserve">. </w:t>
      </w:r>
      <w:r w:rsidR="001D3771">
        <w:t xml:space="preserve"> </w:t>
      </w:r>
      <w:r w:rsidR="00583FA8">
        <w:t>Transmission and distribution systems or field gas from gathering lines.</w:t>
      </w:r>
    </w:p>
    <w:p w14:paraId="60EF87D5" w14:textId="77777777" w:rsidR="00910F9E" w:rsidRPr="00DD2024" w:rsidRDefault="00910F9E" w:rsidP="00544CF3"/>
    <w:p w14:paraId="70C94D2D" w14:textId="53BBBBAC" w:rsidR="004C41EE" w:rsidRPr="0067380F" w:rsidRDefault="00910F9E" w:rsidP="00544CF3">
      <w:pPr>
        <w:rPr>
          <w:rFonts w:cs="Arial"/>
          <w:b/>
        </w:rPr>
      </w:pPr>
      <w:r w:rsidRPr="00DD2024">
        <w:rPr>
          <w:b/>
        </w:rPr>
        <w:t>Emission Unit</w:t>
      </w:r>
      <w:r w:rsidRPr="0067380F">
        <w:rPr>
          <w:b/>
        </w:rPr>
        <w:t>:</w:t>
      </w:r>
      <w:r w:rsidRPr="0067380F">
        <w:rPr>
          <w:rFonts w:cs="Arial"/>
          <w:b/>
        </w:rPr>
        <w:t xml:space="preserve"> </w:t>
      </w:r>
      <w:r w:rsidR="00FC14BA" w:rsidRPr="0067380F">
        <w:rPr>
          <w:rFonts w:cs="Arial"/>
          <w:b/>
        </w:rPr>
        <w:t xml:space="preserve"> </w:t>
      </w:r>
      <w:r w:rsidR="00917CD3" w:rsidRPr="0067380F">
        <w:rPr>
          <w:rFonts w:cs="Arial"/>
          <w:bCs/>
        </w:rPr>
        <w:t>NA</w:t>
      </w:r>
    </w:p>
    <w:p w14:paraId="4EED7C80" w14:textId="77777777" w:rsidR="00910F9E" w:rsidRPr="00814563" w:rsidRDefault="00910F9E" w:rsidP="00544CF3"/>
    <w:p w14:paraId="07CE27C0" w14:textId="77777777" w:rsidR="00910F9E" w:rsidRPr="00DD2024" w:rsidRDefault="00910F9E" w:rsidP="00544CF3">
      <w:pPr>
        <w:rPr>
          <w:b/>
          <w:u w:val="single"/>
        </w:rPr>
      </w:pPr>
      <w:bookmarkStart w:id="194" w:name="_Toc222301474"/>
      <w:r w:rsidRPr="00DD2024">
        <w:rPr>
          <w:b/>
          <w:u w:val="single"/>
        </w:rPr>
        <w:t>POLLUTION CONTROL EQUIPMENT</w:t>
      </w:r>
    </w:p>
    <w:p w14:paraId="0AD79DC9" w14:textId="77777777" w:rsidR="00910F9E" w:rsidRPr="00DD2024" w:rsidRDefault="00910F9E" w:rsidP="00544CF3"/>
    <w:p w14:paraId="0CCCE1DE" w14:textId="77777777" w:rsidR="00910F9E" w:rsidRPr="00DD2024" w:rsidRDefault="00910F9E" w:rsidP="00544CF3">
      <w:r w:rsidRPr="00DD2024">
        <w:t>NA</w:t>
      </w:r>
    </w:p>
    <w:p w14:paraId="2B01BDD1" w14:textId="77777777" w:rsidR="00910F9E" w:rsidRPr="00DD2024" w:rsidRDefault="00910F9E" w:rsidP="00544CF3"/>
    <w:p w14:paraId="7CDBCF4B" w14:textId="77777777" w:rsidR="00910F9E" w:rsidRPr="00DD2024" w:rsidRDefault="00910F9E" w:rsidP="00544CF3">
      <w:pPr>
        <w:rPr>
          <w:b/>
          <w:u w:val="single"/>
        </w:rPr>
      </w:pPr>
      <w:r w:rsidRPr="00DD2024">
        <w:rPr>
          <w:b/>
        </w:rPr>
        <w:t xml:space="preserve">I.  </w:t>
      </w:r>
      <w:r w:rsidRPr="00DD2024">
        <w:rPr>
          <w:b/>
          <w:u w:val="single"/>
        </w:rPr>
        <w:t>EMISSION LIMIT(S)</w:t>
      </w:r>
    </w:p>
    <w:p w14:paraId="17AC5E52" w14:textId="77777777" w:rsidR="00910F9E" w:rsidRPr="00DD2024" w:rsidRDefault="00910F9E" w:rsidP="00544CF3"/>
    <w:p w14:paraId="4AAB1CD2" w14:textId="77777777" w:rsidR="00910F9E" w:rsidRPr="00DD2024" w:rsidRDefault="00910F9E" w:rsidP="00544CF3">
      <w:r w:rsidRPr="00DD2024">
        <w:t>NA</w:t>
      </w:r>
    </w:p>
    <w:p w14:paraId="217D8480" w14:textId="77777777" w:rsidR="00910F9E" w:rsidRPr="00DD2024" w:rsidRDefault="00910F9E" w:rsidP="00544CF3"/>
    <w:p w14:paraId="6750DEAA" w14:textId="77777777" w:rsidR="00910F9E" w:rsidRPr="00DD2024" w:rsidRDefault="00910F9E" w:rsidP="00544CF3">
      <w:pPr>
        <w:rPr>
          <w:b/>
          <w:u w:val="single"/>
        </w:rPr>
      </w:pPr>
      <w:r w:rsidRPr="00DD2024">
        <w:rPr>
          <w:b/>
        </w:rPr>
        <w:t xml:space="preserve">II.  </w:t>
      </w:r>
      <w:r w:rsidRPr="00DD2024">
        <w:rPr>
          <w:b/>
          <w:u w:val="single"/>
        </w:rPr>
        <w:t>MATERIAL LIMIT(S)</w:t>
      </w:r>
    </w:p>
    <w:p w14:paraId="247B1A7E" w14:textId="77777777" w:rsidR="00910F9E" w:rsidRPr="00DD2024" w:rsidRDefault="00910F9E" w:rsidP="00544CF3"/>
    <w:p w14:paraId="21B41B7B" w14:textId="77777777" w:rsidR="00910F9E" w:rsidRDefault="00910F9E" w:rsidP="00544CF3">
      <w:r w:rsidRPr="00DD2024">
        <w:t>NA</w:t>
      </w:r>
    </w:p>
    <w:p w14:paraId="158F1102" w14:textId="77777777" w:rsidR="00910F9E" w:rsidRPr="00DD2024" w:rsidRDefault="00910F9E" w:rsidP="00544CF3"/>
    <w:p w14:paraId="2C8C2C9B" w14:textId="77777777" w:rsidR="00910F9E" w:rsidRPr="00DD2024" w:rsidRDefault="00910F9E" w:rsidP="00544CF3">
      <w:pPr>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1897F69A" w14:textId="77777777" w:rsidR="00910F9E" w:rsidRPr="00814563" w:rsidRDefault="00910F9E" w:rsidP="00544CF3"/>
    <w:p w14:paraId="506E6733" w14:textId="77777777" w:rsidR="00910F9E" w:rsidRPr="00C130E1" w:rsidRDefault="00910F9E" w:rsidP="007E7E9A">
      <w:pPr>
        <w:numPr>
          <w:ilvl w:val="0"/>
          <w:numId w:val="26"/>
        </w:numPr>
        <w:tabs>
          <w:tab w:val="clear" w:pos="360"/>
        </w:tabs>
        <w:jc w:val="both"/>
      </w:pPr>
      <w:r w:rsidRPr="00841CA4">
        <w:t>For venting of natural gas for routine maintenance or relocation of transmission and distribution systems in amounts greater than 1,000,000 standard cubic feet,</w:t>
      </w:r>
      <w:r w:rsidRPr="00DD2024">
        <w:rPr>
          <w:color w:val="FF0000"/>
        </w:rPr>
        <w:t xml:space="preserve"> </w:t>
      </w:r>
      <w:r w:rsidRPr="001E6F5E">
        <w:t xml:space="preserve">the permittee shall, at a minimum, implement measures to assure safety of employees and the public and minimize impacts to the environment. </w:t>
      </w:r>
      <w:r w:rsidRPr="001E6F5E">
        <w:rPr>
          <w:b/>
        </w:rPr>
        <w:t>(R</w:t>
      </w:r>
      <w:r>
        <w:rPr>
          <w:b/>
        </w:rPr>
        <w:t> </w:t>
      </w:r>
      <w:r w:rsidRPr="001E6F5E">
        <w:rPr>
          <w:b/>
        </w:rPr>
        <w:t>336.1285</w:t>
      </w:r>
      <w:r>
        <w:rPr>
          <w:b/>
        </w:rPr>
        <w:t>(2)</w:t>
      </w:r>
      <w:r w:rsidRPr="001E6F5E">
        <w:rPr>
          <w:b/>
        </w:rPr>
        <w:t>(mm)(ii)(B))</w:t>
      </w:r>
    </w:p>
    <w:p w14:paraId="3679E6E5" w14:textId="77777777" w:rsidR="00910F9E" w:rsidRPr="003448EF" w:rsidRDefault="00910F9E" w:rsidP="007E7E9A">
      <w:pPr>
        <w:jc w:val="both"/>
      </w:pPr>
    </w:p>
    <w:p w14:paraId="7D9BB116" w14:textId="17B1809F" w:rsidR="00910F9E" w:rsidRPr="003448EF" w:rsidRDefault="00910F9E" w:rsidP="007E7E9A">
      <w:pPr>
        <w:numPr>
          <w:ilvl w:val="0"/>
          <w:numId w:val="26"/>
        </w:numPr>
        <w:tabs>
          <w:tab w:val="clear" w:pos="360"/>
        </w:tabs>
        <w:jc w:val="both"/>
      </w:pPr>
      <w:r w:rsidRPr="00841CA4">
        <w:t>For venting of field gas for routine maintenance or relocation of gathering pipelines in amounts greater than 1,000,000 standard cubic feet,</w:t>
      </w:r>
      <w:r w:rsidRPr="00DD2024">
        <w:rPr>
          <w:color w:val="FF0000"/>
        </w:rPr>
        <w:t xml:space="preserve"> </w:t>
      </w:r>
      <w:r w:rsidRPr="001E6F5E">
        <w:t>the permittee shall, at a minimum, implement measures to assure safety of employees and the public and minimize impacts to the environment</w:t>
      </w:r>
      <w:r w:rsidR="00854179">
        <w:t>.</w:t>
      </w:r>
      <w:r w:rsidR="001D3771">
        <w:t xml:space="preserve"> </w:t>
      </w:r>
      <w:r w:rsidR="00854179">
        <w:t xml:space="preserve"> </w:t>
      </w:r>
      <w:r w:rsidRPr="001E6F5E">
        <w:rPr>
          <w:b/>
        </w:rPr>
        <w:t>(R 336.1285</w:t>
      </w:r>
      <w:r>
        <w:rPr>
          <w:b/>
        </w:rPr>
        <w:t>(2)</w:t>
      </w:r>
      <w:r w:rsidRPr="001E6F5E">
        <w:rPr>
          <w:b/>
        </w:rPr>
        <w:t>(mm)(iii)(B))</w:t>
      </w:r>
    </w:p>
    <w:p w14:paraId="58E58749" w14:textId="77777777" w:rsidR="00910F9E" w:rsidRPr="00DD2024" w:rsidRDefault="00910F9E" w:rsidP="007E7E9A">
      <w:pPr>
        <w:jc w:val="both"/>
      </w:pPr>
    </w:p>
    <w:p w14:paraId="7883E3BE" w14:textId="77777777" w:rsidR="00910F9E" w:rsidRPr="00DD2024" w:rsidRDefault="00910F9E" w:rsidP="00544CF3">
      <w:pPr>
        <w:rPr>
          <w:b/>
          <w:u w:val="single"/>
        </w:rPr>
      </w:pPr>
      <w:r w:rsidRPr="00DD2024">
        <w:rPr>
          <w:b/>
        </w:rPr>
        <w:t xml:space="preserve">IV.  </w:t>
      </w:r>
      <w:r w:rsidRPr="00DD2024">
        <w:rPr>
          <w:b/>
          <w:u w:val="single"/>
        </w:rPr>
        <w:t>DESIGN/EQUIPMENT PARAMETER(S)</w:t>
      </w:r>
    </w:p>
    <w:p w14:paraId="76C4E343" w14:textId="77777777" w:rsidR="00910F9E" w:rsidRPr="00814563" w:rsidRDefault="00910F9E" w:rsidP="00544CF3">
      <w:pPr>
        <w:rPr>
          <w:i/>
          <w:u w:val="single"/>
        </w:rPr>
      </w:pPr>
    </w:p>
    <w:p w14:paraId="7A4F6943" w14:textId="77777777" w:rsidR="00910F9E" w:rsidRPr="00DD2024" w:rsidRDefault="00910F9E" w:rsidP="00544CF3">
      <w:r w:rsidRPr="00DD2024">
        <w:t>NA</w:t>
      </w:r>
    </w:p>
    <w:p w14:paraId="53862D25" w14:textId="77777777" w:rsidR="00910F9E" w:rsidRPr="00DD2024" w:rsidRDefault="00910F9E" w:rsidP="00544CF3"/>
    <w:p w14:paraId="5D7EBD61" w14:textId="77777777" w:rsidR="00910F9E" w:rsidRPr="00DD2024" w:rsidRDefault="00910F9E" w:rsidP="00544CF3">
      <w:pPr>
        <w:rPr>
          <w:b/>
          <w:u w:val="single"/>
        </w:rPr>
      </w:pPr>
      <w:r w:rsidRPr="00DD2024">
        <w:rPr>
          <w:b/>
        </w:rPr>
        <w:t xml:space="preserve">V.  </w:t>
      </w:r>
      <w:r w:rsidRPr="00DD2024">
        <w:rPr>
          <w:b/>
          <w:u w:val="single"/>
        </w:rPr>
        <w:t>TESTING/SAMPLING</w:t>
      </w:r>
    </w:p>
    <w:p w14:paraId="62342361" w14:textId="66952DCD" w:rsidR="00910F9E" w:rsidRPr="00DD2024" w:rsidRDefault="00910F9E" w:rsidP="00544CF3">
      <w:r w:rsidRPr="00DD2024">
        <w:t>Records shall be maintained on file for a period of five years</w:t>
      </w:r>
      <w:r w:rsidR="00854179">
        <w:t>.</w:t>
      </w:r>
      <w:r w:rsidR="001D3771">
        <w:t xml:space="preserve"> </w:t>
      </w:r>
      <w:r w:rsidR="00854179">
        <w:t xml:space="preserve"> </w:t>
      </w:r>
      <w:r w:rsidRPr="00DD2024">
        <w:rPr>
          <w:b/>
        </w:rPr>
        <w:t>(R 336.1213(3)(b)(ii))</w:t>
      </w:r>
    </w:p>
    <w:p w14:paraId="053E24B9" w14:textId="77777777" w:rsidR="00910F9E" w:rsidRPr="00DD2024" w:rsidRDefault="00910F9E" w:rsidP="00544CF3"/>
    <w:p w14:paraId="3C137093" w14:textId="77777777" w:rsidR="00910F9E" w:rsidRPr="00DD2024" w:rsidRDefault="00910F9E" w:rsidP="00544CF3">
      <w:r w:rsidRPr="00DD2024">
        <w:t>NA</w:t>
      </w:r>
    </w:p>
    <w:p w14:paraId="50D2870D" w14:textId="77777777" w:rsidR="00910F9E" w:rsidRPr="00DD2024" w:rsidRDefault="00910F9E" w:rsidP="00544CF3"/>
    <w:p w14:paraId="3793DAC9" w14:textId="77777777" w:rsidR="00910F9E" w:rsidRPr="00DD2024" w:rsidRDefault="00910F9E" w:rsidP="00544CF3">
      <w:pPr>
        <w:rPr>
          <w:b/>
          <w:u w:val="single"/>
        </w:rPr>
      </w:pPr>
      <w:r w:rsidRPr="00DD2024">
        <w:rPr>
          <w:b/>
        </w:rPr>
        <w:t xml:space="preserve">VI.  </w:t>
      </w:r>
      <w:r w:rsidRPr="00DD2024">
        <w:rPr>
          <w:b/>
          <w:u w:val="single"/>
        </w:rPr>
        <w:t>MONITORING/RECORDKEEPING</w:t>
      </w:r>
    </w:p>
    <w:p w14:paraId="6F0F20E5" w14:textId="0DAF204E" w:rsidR="00817807" w:rsidRPr="00DD2024" w:rsidRDefault="00910F9E" w:rsidP="00544CF3">
      <w:r w:rsidRPr="00DD2024">
        <w:t>Records shall be maintained on file for a period of five years</w:t>
      </w:r>
      <w:r w:rsidR="00854179">
        <w:t>.</w:t>
      </w:r>
      <w:r w:rsidR="001D3771">
        <w:t xml:space="preserve"> </w:t>
      </w:r>
      <w:r w:rsidR="00854179">
        <w:t xml:space="preserve"> </w:t>
      </w:r>
      <w:r w:rsidRPr="00DD2024">
        <w:rPr>
          <w:b/>
        </w:rPr>
        <w:t>(R 336.1213(3)(b)(ii))</w:t>
      </w:r>
    </w:p>
    <w:p w14:paraId="4951E63C" w14:textId="77777777" w:rsidR="00910F9E" w:rsidRPr="00DD2024" w:rsidRDefault="00910F9E" w:rsidP="00544CF3"/>
    <w:p w14:paraId="65FA6A21" w14:textId="77777777" w:rsidR="00910F9E" w:rsidRPr="00DD2024" w:rsidRDefault="00910F9E" w:rsidP="00544CF3">
      <w:r w:rsidRPr="00DD2024">
        <w:t>NA</w:t>
      </w:r>
    </w:p>
    <w:p w14:paraId="52C66820" w14:textId="77777777" w:rsidR="00910F9E" w:rsidRPr="00633438" w:rsidRDefault="00910F9E" w:rsidP="00544CF3"/>
    <w:p w14:paraId="2095824C" w14:textId="77777777" w:rsidR="00910F9E" w:rsidRPr="00DD2024" w:rsidRDefault="00910F9E" w:rsidP="00544CF3">
      <w:pPr>
        <w:rPr>
          <w:b/>
          <w:u w:val="single"/>
        </w:rPr>
      </w:pPr>
      <w:r w:rsidRPr="00DD2024">
        <w:rPr>
          <w:b/>
        </w:rPr>
        <w:t xml:space="preserve">VII.  </w:t>
      </w:r>
      <w:r w:rsidRPr="00DD2024">
        <w:rPr>
          <w:b/>
          <w:u w:val="single"/>
        </w:rPr>
        <w:t>REPORTING</w:t>
      </w:r>
    </w:p>
    <w:p w14:paraId="22B45BF4" w14:textId="77777777" w:rsidR="00910F9E" w:rsidRPr="00DD2024" w:rsidRDefault="00910F9E" w:rsidP="00544CF3"/>
    <w:p w14:paraId="7C3857E9" w14:textId="2B16BF69" w:rsidR="00910F9E" w:rsidRPr="00AC1971" w:rsidRDefault="00910F9E" w:rsidP="009609F4">
      <w:pPr>
        <w:numPr>
          <w:ilvl w:val="2"/>
          <w:numId w:val="74"/>
        </w:numPr>
        <w:tabs>
          <w:tab w:val="clear" w:pos="2160"/>
        </w:tabs>
        <w:ind w:left="360"/>
        <w:rPr>
          <w:b/>
        </w:rPr>
      </w:pPr>
      <w:r w:rsidRPr="00AC1971">
        <w:t>Prompt reporting of deviations pursuant to General Conditions 21 and 22 of Part A</w:t>
      </w:r>
      <w:r w:rsidR="00854179">
        <w:t>.</w:t>
      </w:r>
      <w:r w:rsidR="001D3771">
        <w:t xml:space="preserve"> </w:t>
      </w:r>
      <w:r w:rsidR="00854179">
        <w:t xml:space="preserve"> </w:t>
      </w:r>
      <w:r w:rsidRPr="00AC1971">
        <w:rPr>
          <w:b/>
        </w:rPr>
        <w:t>(R 336.1213(3)(c)(ii))</w:t>
      </w:r>
    </w:p>
    <w:p w14:paraId="5F772967" w14:textId="77777777" w:rsidR="00AC1971" w:rsidRPr="00AC1971" w:rsidRDefault="00AC1971" w:rsidP="00544CF3">
      <w:pPr>
        <w:ind w:left="360" w:hanging="360"/>
      </w:pPr>
    </w:p>
    <w:p w14:paraId="1E676E95" w14:textId="47EC03CC" w:rsidR="00910F9E" w:rsidRPr="00AC1971" w:rsidRDefault="00910F9E" w:rsidP="009609F4">
      <w:pPr>
        <w:numPr>
          <w:ilvl w:val="0"/>
          <w:numId w:val="83"/>
        </w:numPr>
        <w:jc w:val="both"/>
        <w:rPr>
          <w:b/>
        </w:rPr>
      </w:pPr>
      <w:r w:rsidRPr="00AC1971">
        <w:lastRenderedPageBreak/>
        <w:t>Semiannual reporting of monitoring and deviations pursuant to General Condition 23 of Part A</w:t>
      </w:r>
      <w:r w:rsidR="00854179">
        <w:t xml:space="preserve">. </w:t>
      </w:r>
      <w:r w:rsidR="001D3771">
        <w:t xml:space="preserve"> </w:t>
      </w:r>
      <w:r w:rsidRPr="00AC1971">
        <w:t>The report shall be postmarked or received by the appropriate AQD District Office by March 15 for reporting period July 1 to December 31 and September 15 for reporting period January 1 to June 30</w:t>
      </w:r>
      <w:r w:rsidR="00854179">
        <w:t>.</w:t>
      </w:r>
      <w:r w:rsidR="001D3771">
        <w:t xml:space="preserve"> </w:t>
      </w:r>
      <w:r w:rsidR="00854179">
        <w:t xml:space="preserve"> </w:t>
      </w:r>
      <w:r w:rsidRPr="00AC1971">
        <w:rPr>
          <w:b/>
        </w:rPr>
        <w:t>(R 336.1213(3)(c)(i))</w:t>
      </w:r>
    </w:p>
    <w:p w14:paraId="010A17E9" w14:textId="77777777" w:rsidR="00910F9E" w:rsidRPr="00AC1971" w:rsidRDefault="00910F9E" w:rsidP="007E7E9A">
      <w:pPr>
        <w:jc w:val="both"/>
      </w:pPr>
    </w:p>
    <w:p w14:paraId="7B43E795" w14:textId="390EE1A5" w:rsidR="00910F9E" w:rsidRPr="00AC1971" w:rsidRDefault="00910F9E" w:rsidP="009609F4">
      <w:pPr>
        <w:numPr>
          <w:ilvl w:val="0"/>
          <w:numId w:val="83"/>
        </w:numPr>
        <w:tabs>
          <w:tab w:val="clear" w:pos="360"/>
        </w:tabs>
        <w:jc w:val="both"/>
        <w:rPr>
          <w:b/>
        </w:rPr>
      </w:pPr>
      <w:r w:rsidRPr="00AC1971">
        <w:t>Annual certification of compliance pursuant to General Conditions 19 and 20 of Part A</w:t>
      </w:r>
      <w:r w:rsidR="00854179">
        <w:t xml:space="preserve">. </w:t>
      </w:r>
      <w:r w:rsidR="001D3771">
        <w:t xml:space="preserve"> </w:t>
      </w:r>
      <w:r w:rsidRPr="00AC1971">
        <w:t>The report shall be postmarked or received by the appropriate AQD District Office by March 15 for the previous calendar year</w:t>
      </w:r>
      <w:r w:rsidR="00854179">
        <w:t>.</w:t>
      </w:r>
      <w:r w:rsidR="001D3771">
        <w:t xml:space="preserve"> </w:t>
      </w:r>
      <w:r w:rsidR="00854179">
        <w:t xml:space="preserve"> </w:t>
      </w:r>
      <w:r w:rsidRPr="00AC1971">
        <w:rPr>
          <w:b/>
        </w:rPr>
        <w:t>(R 336.1213(4)(c))</w:t>
      </w:r>
    </w:p>
    <w:p w14:paraId="1FA7ADEB" w14:textId="77777777" w:rsidR="00910F9E" w:rsidRPr="00633438" w:rsidRDefault="00910F9E" w:rsidP="007E7E9A">
      <w:pPr>
        <w:jc w:val="both"/>
      </w:pPr>
    </w:p>
    <w:p w14:paraId="7EC7E0C4" w14:textId="01F3B62A" w:rsidR="00910F9E" w:rsidRPr="00C130E1" w:rsidRDefault="00910F9E" w:rsidP="009609F4">
      <w:pPr>
        <w:numPr>
          <w:ilvl w:val="0"/>
          <w:numId w:val="83"/>
        </w:numPr>
        <w:tabs>
          <w:tab w:val="clear" w:pos="360"/>
        </w:tabs>
        <w:jc w:val="both"/>
      </w:pPr>
      <w:r w:rsidRPr="00841CA4">
        <w:t>For venting of natural gas for routine maintenance or relocation of transmission and distribution systems in amounts greater than 1,000,000 standard cubic feet,</w:t>
      </w:r>
      <w:r w:rsidRPr="00DD2024">
        <w:rPr>
          <w:color w:val="FF0000"/>
        </w:rPr>
        <w:t xml:space="preserve"> </w:t>
      </w:r>
      <w:r w:rsidRPr="001E6F5E">
        <w:t>the permittee shall notify the AQD District Supervisor prior to a scheduled pipeline venting</w:t>
      </w:r>
      <w:r w:rsidR="00854179">
        <w:t xml:space="preserve">. </w:t>
      </w:r>
      <w:r>
        <w:t xml:space="preserve"> </w:t>
      </w:r>
      <w:r w:rsidRPr="001E6F5E">
        <w:rPr>
          <w:b/>
        </w:rPr>
        <w:t>(R 336.1285</w:t>
      </w:r>
      <w:r>
        <w:rPr>
          <w:b/>
        </w:rPr>
        <w:t>(2)</w:t>
      </w:r>
      <w:r w:rsidRPr="001E6F5E">
        <w:rPr>
          <w:b/>
        </w:rPr>
        <w:t>(mm)(ii)(A))</w:t>
      </w:r>
    </w:p>
    <w:p w14:paraId="5506BB95" w14:textId="77777777" w:rsidR="00910F9E" w:rsidRPr="003448EF" w:rsidRDefault="00910F9E" w:rsidP="007E7E9A">
      <w:pPr>
        <w:jc w:val="both"/>
      </w:pPr>
    </w:p>
    <w:p w14:paraId="7201851B" w14:textId="1DACCE72" w:rsidR="00910F9E" w:rsidRPr="00817807" w:rsidRDefault="00910F9E" w:rsidP="009609F4">
      <w:pPr>
        <w:numPr>
          <w:ilvl w:val="0"/>
          <w:numId w:val="83"/>
        </w:numPr>
        <w:tabs>
          <w:tab w:val="clear" w:pos="360"/>
        </w:tabs>
        <w:jc w:val="both"/>
        <w:rPr>
          <w:rFonts w:ascii="Arial Bold" w:hAnsi="Arial Bold"/>
          <w:b/>
        </w:rPr>
      </w:pPr>
      <w:r w:rsidRPr="00841CA4">
        <w:t>For venting of natural gas for routine maintenance or relocation of transmission and distribution systems in amounts greater than 1,000,000 standard cubic feet,</w:t>
      </w:r>
      <w:r w:rsidRPr="00DD2024">
        <w:rPr>
          <w:color w:val="FF0000"/>
        </w:rPr>
        <w:t xml:space="preserve"> </w:t>
      </w:r>
      <w:r w:rsidRPr="001E6F5E">
        <w:t>the permittee shall provide necessary notification in accordance with the Michigan gas safety standards, the federal pipeline and hazardous materials safety administration standards, and the federal energy regulatory commission standards, as applicable</w:t>
      </w:r>
      <w:r w:rsidR="00854179">
        <w:t>.</w:t>
      </w:r>
      <w:r w:rsidR="001D3771">
        <w:t xml:space="preserve"> </w:t>
      </w:r>
      <w:r w:rsidR="00854179">
        <w:t xml:space="preserve"> </w:t>
      </w:r>
      <w:r w:rsidRPr="001E6F5E">
        <w:t>The permittee is not required to copy the AQD on the notifications</w:t>
      </w:r>
      <w:r w:rsidR="00854179">
        <w:t xml:space="preserve">. </w:t>
      </w:r>
      <w:r w:rsidR="001D3771">
        <w:t xml:space="preserve"> </w:t>
      </w:r>
      <w:r w:rsidRPr="001E6F5E">
        <w:rPr>
          <w:b/>
        </w:rPr>
        <w:t>(R 336.1285</w:t>
      </w:r>
      <w:r>
        <w:rPr>
          <w:b/>
        </w:rPr>
        <w:t>(2)</w:t>
      </w:r>
      <w:r w:rsidRPr="001E6F5E">
        <w:rPr>
          <w:b/>
        </w:rPr>
        <w:t>(mm)(ii)(B))</w:t>
      </w:r>
    </w:p>
    <w:p w14:paraId="50D4429A" w14:textId="77777777" w:rsidR="00910F9E" w:rsidRPr="00DD2024" w:rsidRDefault="00910F9E" w:rsidP="007E7E9A">
      <w:pPr>
        <w:jc w:val="both"/>
      </w:pPr>
    </w:p>
    <w:p w14:paraId="7A0BE7B5" w14:textId="74533E7D" w:rsidR="00910F9E" w:rsidRPr="00C130E1" w:rsidRDefault="00910F9E" w:rsidP="009609F4">
      <w:pPr>
        <w:numPr>
          <w:ilvl w:val="0"/>
          <w:numId w:val="83"/>
        </w:numPr>
        <w:jc w:val="both"/>
      </w:pPr>
      <w:r w:rsidRPr="00841CA4">
        <w:t>For venting of field gas for routine maintenance or relocation of gathering pipelines in amounts greater than 1,000,000 standard cubic feet,</w:t>
      </w:r>
      <w:r w:rsidRPr="00DD2024">
        <w:rPr>
          <w:color w:val="FF0000"/>
        </w:rPr>
        <w:t xml:space="preserve"> </w:t>
      </w:r>
      <w:r w:rsidRPr="001E6F5E">
        <w:t>the permittee shall notify the AQD District Supervisor prior to a scheduled pipeline venting</w:t>
      </w:r>
      <w:r w:rsidR="00854179">
        <w:t xml:space="preserve">. </w:t>
      </w:r>
      <w:r>
        <w:t xml:space="preserve"> </w:t>
      </w:r>
      <w:r w:rsidRPr="001E6F5E">
        <w:rPr>
          <w:b/>
        </w:rPr>
        <w:t>(R 336.1285</w:t>
      </w:r>
      <w:r>
        <w:rPr>
          <w:b/>
        </w:rPr>
        <w:t>(2)</w:t>
      </w:r>
      <w:r w:rsidRPr="001E6F5E">
        <w:rPr>
          <w:b/>
        </w:rPr>
        <w:t>(mm)(iii)(A))</w:t>
      </w:r>
    </w:p>
    <w:p w14:paraId="35C4FBD2" w14:textId="77777777" w:rsidR="00910F9E" w:rsidRPr="00C130E1" w:rsidRDefault="00910F9E" w:rsidP="007E7E9A">
      <w:pPr>
        <w:jc w:val="both"/>
      </w:pPr>
    </w:p>
    <w:p w14:paraId="78DF5A31" w14:textId="7222A678" w:rsidR="00910F9E" w:rsidRPr="004156D3" w:rsidRDefault="00910F9E" w:rsidP="009609F4">
      <w:pPr>
        <w:numPr>
          <w:ilvl w:val="0"/>
          <w:numId w:val="83"/>
        </w:numPr>
        <w:jc w:val="both"/>
      </w:pPr>
      <w:r w:rsidRPr="004156D3">
        <w:t>For venting of field gas for routine maintenance or relocation of gathering pipelines in amounts greater than 1,000,000 standard cubic feet,</w:t>
      </w:r>
      <w:r w:rsidRPr="004156D3">
        <w:rPr>
          <w:color w:val="FF0000"/>
        </w:rPr>
        <w:t xml:space="preserve"> </w:t>
      </w:r>
      <w:r w:rsidRPr="004156D3">
        <w:t>the permittee shall provide necessary notification in accordance with the Michigan Department of Environment, Great Lakes and Energy, Office of Geological Survey, and the Michigan Public Service Commission Standards, as applicable</w:t>
      </w:r>
      <w:r w:rsidR="00854179">
        <w:t xml:space="preserve">. </w:t>
      </w:r>
      <w:r w:rsidR="004555D4">
        <w:t xml:space="preserve"> </w:t>
      </w:r>
      <w:r w:rsidRPr="004156D3">
        <w:t>The permittee is not required to copy the AQD on the notifications</w:t>
      </w:r>
      <w:r w:rsidR="00854179">
        <w:t>.</w:t>
      </w:r>
      <w:r w:rsidR="001D3771">
        <w:t xml:space="preserve"> </w:t>
      </w:r>
      <w:r w:rsidR="00854179">
        <w:t xml:space="preserve"> </w:t>
      </w:r>
      <w:r w:rsidRPr="004156D3">
        <w:rPr>
          <w:b/>
        </w:rPr>
        <w:t>(R 336.1285(2)(mm)(iii)(B))</w:t>
      </w:r>
    </w:p>
    <w:p w14:paraId="671D3375" w14:textId="77777777" w:rsidR="00910F9E" w:rsidRPr="00DD2024" w:rsidRDefault="00910F9E" w:rsidP="007E7E9A">
      <w:pPr>
        <w:jc w:val="both"/>
      </w:pPr>
    </w:p>
    <w:p w14:paraId="664BF1F5" w14:textId="263DA20A" w:rsidR="00910F9E" w:rsidRPr="00DD2024" w:rsidRDefault="00910F9E" w:rsidP="009609F4">
      <w:pPr>
        <w:numPr>
          <w:ilvl w:val="0"/>
          <w:numId w:val="83"/>
        </w:numPr>
        <w:jc w:val="both"/>
      </w:pPr>
      <w:r w:rsidRPr="00DD2024">
        <w:t xml:space="preserve">For emergency venting </w:t>
      </w:r>
      <w:r w:rsidR="00206094" w:rsidRPr="00DD2024">
        <w:t xml:space="preserve">of </w:t>
      </w:r>
      <w:r w:rsidR="00206094" w:rsidRPr="004156D3">
        <w:rPr>
          <w:bCs/>
        </w:rPr>
        <w:t>natural</w:t>
      </w:r>
      <w:r w:rsidRPr="004156D3">
        <w:rPr>
          <w:bCs/>
        </w:rPr>
        <w:t xml:space="preserve"> gas or field gases</w:t>
      </w:r>
      <w:r w:rsidRPr="00DD2024">
        <w:t xml:space="preserve"> in amounts greater than 1,000,000 standard cubic feet per event, the permittee shall notify the pollution emergency alert system (PEAS) within 24 hours of an emergency pipeline venting</w:t>
      </w:r>
      <w:r w:rsidR="00854179">
        <w:t xml:space="preserve">. </w:t>
      </w:r>
      <w:r w:rsidR="001D3771">
        <w:t xml:space="preserve"> </w:t>
      </w:r>
      <w:r w:rsidRPr="00DD2024">
        <w:t>For purposes of this requirement, an emergency is considered an unforeseen event that disrupts normal operating conditions and poses a threat to human life, health, property, or the environment if not controlled immediately</w:t>
      </w:r>
      <w:r w:rsidR="00854179">
        <w:t xml:space="preserve">. </w:t>
      </w:r>
      <w:r w:rsidR="001D3771">
        <w:t xml:space="preserve"> </w:t>
      </w:r>
      <w:r w:rsidRPr="00DD2024">
        <w:rPr>
          <w:b/>
        </w:rPr>
        <w:t>(R 336.1285</w:t>
      </w:r>
      <w:r>
        <w:rPr>
          <w:b/>
        </w:rPr>
        <w:t>(2)</w:t>
      </w:r>
      <w:r w:rsidRPr="00DD2024">
        <w:rPr>
          <w:b/>
        </w:rPr>
        <w:t>(mm)(iv))</w:t>
      </w:r>
    </w:p>
    <w:p w14:paraId="12C591A4" w14:textId="77777777" w:rsidR="00910F9E" w:rsidRPr="00814563" w:rsidRDefault="00910F9E" w:rsidP="00544CF3"/>
    <w:p w14:paraId="4070F6FA" w14:textId="77777777" w:rsidR="00910F9E" w:rsidRPr="00DD2024" w:rsidRDefault="00910F9E" w:rsidP="00544CF3">
      <w:r w:rsidRPr="00DD2024">
        <w:rPr>
          <w:b/>
        </w:rPr>
        <w:t xml:space="preserve">VIII.  </w:t>
      </w:r>
      <w:r w:rsidRPr="00DD2024">
        <w:rPr>
          <w:b/>
          <w:u w:val="single"/>
        </w:rPr>
        <w:t>STACK/VENT RESTRICTION(S)</w:t>
      </w:r>
    </w:p>
    <w:p w14:paraId="48BFA9B7" w14:textId="77777777" w:rsidR="00910F9E" w:rsidRPr="00DD2024" w:rsidRDefault="00910F9E" w:rsidP="00544CF3"/>
    <w:p w14:paraId="7BDEA399" w14:textId="77777777" w:rsidR="00910F9E" w:rsidRDefault="00910F9E" w:rsidP="00544CF3">
      <w:r>
        <w:t>NA</w:t>
      </w:r>
    </w:p>
    <w:p w14:paraId="273727C9" w14:textId="77777777" w:rsidR="00910F9E" w:rsidRPr="00DD2024" w:rsidRDefault="00910F9E" w:rsidP="00544CF3"/>
    <w:p w14:paraId="09FDFF99" w14:textId="77777777" w:rsidR="00910F9E" w:rsidRPr="00DD2024" w:rsidRDefault="00910F9E" w:rsidP="00544CF3">
      <w:r w:rsidRPr="00DD2024">
        <w:rPr>
          <w:b/>
        </w:rPr>
        <w:t xml:space="preserve">IX.  </w:t>
      </w:r>
      <w:r w:rsidRPr="00DD2024">
        <w:rPr>
          <w:b/>
          <w:u w:val="single"/>
        </w:rPr>
        <w:t>OTHER REQUIREMENT(S)</w:t>
      </w:r>
    </w:p>
    <w:p w14:paraId="70433F2F" w14:textId="77777777" w:rsidR="00910F9E" w:rsidRPr="00DD2024" w:rsidRDefault="00910F9E" w:rsidP="00544CF3"/>
    <w:p w14:paraId="5EDBED87" w14:textId="77777777" w:rsidR="00910F9E" w:rsidRPr="00DD2024" w:rsidRDefault="00910F9E" w:rsidP="00544CF3">
      <w:r w:rsidRPr="00DD2024">
        <w:t>NA</w:t>
      </w:r>
    </w:p>
    <w:p w14:paraId="36342CD5" w14:textId="77777777" w:rsidR="00910F9E" w:rsidRPr="00DD2024" w:rsidRDefault="00910F9E" w:rsidP="00544CF3"/>
    <w:p w14:paraId="0AA8CA96" w14:textId="77777777" w:rsidR="00910F9E" w:rsidRPr="00DD2024" w:rsidRDefault="00910F9E" w:rsidP="00544CF3"/>
    <w:p w14:paraId="0870A2DB" w14:textId="77777777" w:rsidR="00910F9E" w:rsidRPr="00DD2024" w:rsidRDefault="00910F9E" w:rsidP="00544CF3">
      <w:pPr>
        <w:rPr>
          <w:b/>
        </w:rPr>
      </w:pPr>
      <w:r w:rsidRPr="00DD2024">
        <w:rPr>
          <w:b/>
          <w:u w:val="single"/>
        </w:rPr>
        <w:t>Footnotes</w:t>
      </w:r>
      <w:r w:rsidRPr="00DD2024">
        <w:rPr>
          <w:b/>
        </w:rPr>
        <w:t>:</w:t>
      </w:r>
    </w:p>
    <w:p w14:paraId="64244E2C" w14:textId="77777777" w:rsidR="00910F9E" w:rsidRPr="00DD2024" w:rsidRDefault="00910F9E" w:rsidP="00544CF3">
      <w:r w:rsidRPr="00DD2024">
        <w:rPr>
          <w:vertAlign w:val="superscript"/>
        </w:rPr>
        <w:t>1</w:t>
      </w:r>
      <w:r w:rsidRPr="00DD2024">
        <w:t>This condition is state only enforceable and was established pursuant to Rule 201(1)(b).</w:t>
      </w:r>
    </w:p>
    <w:p w14:paraId="5FD7EB0A" w14:textId="77777777" w:rsidR="00910F9E" w:rsidRPr="00DD2024" w:rsidRDefault="00910F9E" w:rsidP="00544CF3">
      <w:r w:rsidRPr="00DD2024">
        <w:rPr>
          <w:vertAlign w:val="superscript"/>
        </w:rPr>
        <w:t>2</w:t>
      </w:r>
      <w:r w:rsidRPr="00DD2024">
        <w:t>This condition is federally enforceable and was established pursuant to Rule 201(1)(a).</w:t>
      </w:r>
      <w:bookmarkEnd w:id="194"/>
    </w:p>
    <w:p w14:paraId="4C461620" w14:textId="77777777" w:rsidR="007014BE" w:rsidRPr="007014BE" w:rsidRDefault="00E14632" w:rsidP="007014BE">
      <w:r w:rsidRPr="00FE0AD0">
        <w:br w:type="page"/>
      </w:r>
      <w:bookmarkStart w:id="195" w:name="_Toc1453518"/>
      <w:bookmarkEnd w:id="126"/>
      <w:bookmarkEnd w:id="127"/>
      <w:bookmarkEnd w:id="128"/>
    </w:p>
    <w:p w14:paraId="37CB9E5F" w14:textId="77777777" w:rsidR="005E5399" w:rsidRPr="00440957" w:rsidRDefault="00FE2A0A" w:rsidP="001B5E34">
      <w:pPr>
        <w:pStyle w:val="Heading1"/>
        <w:rPr>
          <w:sz w:val="20"/>
          <w:szCs w:val="20"/>
        </w:rPr>
      </w:pPr>
      <w:bookmarkStart w:id="196" w:name="_Toc67490172"/>
      <w:bookmarkStart w:id="197" w:name="_Toc67491390"/>
      <w:bookmarkStart w:id="198" w:name="_Toc67492677"/>
      <w:bookmarkStart w:id="199" w:name="_Toc99704719"/>
      <w:r w:rsidRPr="001B5E34">
        <w:t>E</w:t>
      </w:r>
      <w:r w:rsidR="005E5399" w:rsidRPr="001B5E34">
        <w:t>.  NON-APPLICABLE REQUIREMENTS</w:t>
      </w:r>
      <w:bookmarkEnd w:id="195"/>
      <w:bookmarkEnd w:id="196"/>
      <w:bookmarkEnd w:id="197"/>
      <w:bookmarkEnd w:id="198"/>
      <w:bookmarkEnd w:id="199"/>
    </w:p>
    <w:p w14:paraId="198766B3" w14:textId="77777777" w:rsidR="005B2191" w:rsidRDefault="005B2191" w:rsidP="005B2191">
      <w:pPr>
        <w:rPr>
          <w:rFonts w:cs="Arial"/>
        </w:rPr>
      </w:pPr>
    </w:p>
    <w:p w14:paraId="02D596B5" w14:textId="77777777" w:rsidR="00FD265B" w:rsidRPr="00EE5F4E" w:rsidRDefault="00FD265B" w:rsidP="004F09CF"/>
    <w:p w14:paraId="57035187" w14:textId="77777777" w:rsidR="00926547" w:rsidRDefault="00FD265B" w:rsidP="007E7E9A">
      <w:pPr>
        <w:jc w:val="both"/>
      </w:pPr>
      <w:r w:rsidRPr="00FE0AD0">
        <w:t xml:space="preserve">At the time of </w:t>
      </w:r>
      <w:r w:rsidR="00BA0289">
        <w:t xml:space="preserve">the </w:t>
      </w:r>
      <w:r w:rsidR="009069B9" w:rsidRPr="00FE0AD0">
        <w:t xml:space="preserve">ROP </w:t>
      </w:r>
      <w:r w:rsidRPr="00FE0AD0">
        <w:t xml:space="preserve">issuance, the AQD has determined that no non-applicable requirements have been identified for incorporation into the </w:t>
      </w:r>
      <w:r w:rsidR="003A52A1" w:rsidRPr="00FE0AD0">
        <w:t xml:space="preserve">permit shield </w:t>
      </w:r>
      <w:r w:rsidRPr="00FE0AD0">
        <w:t>provision set forth in the General Conditions in Part A pursuant to R</w:t>
      </w:r>
      <w:r w:rsidR="009069B9" w:rsidRPr="00FE0AD0">
        <w:t>ule 213(6)(a)(ii)</w:t>
      </w:r>
      <w:r w:rsidR="00234667" w:rsidRPr="00FE0AD0">
        <w:t>.</w:t>
      </w:r>
    </w:p>
    <w:p w14:paraId="355B9597" w14:textId="77777777" w:rsidR="000822B4" w:rsidRDefault="000822B4" w:rsidP="00D10803"/>
    <w:p w14:paraId="1586A1C4" w14:textId="77777777" w:rsidR="00447D64" w:rsidRDefault="00447D64" w:rsidP="00D10803"/>
    <w:p w14:paraId="68F8A2D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24CB681" w14:textId="77777777" w:rsidTr="00B10CBB">
        <w:trPr>
          <w:cantSplit/>
          <w:trHeight w:val="226"/>
        </w:trPr>
        <w:tc>
          <w:tcPr>
            <w:tcW w:w="10271" w:type="dxa"/>
          </w:tcPr>
          <w:p w14:paraId="258CB6C7" w14:textId="77777777" w:rsidR="00FC3D76" w:rsidRPr="00253A7B" w:rsidRDefault="00FC3D76" w:rsidP="00FC3D76">
            <w:pPr>
              <w:keepNext/>
              <w:jc w:val="center"/>
              <w:outlineLvl w:val="0"/>
              <w:rPr>
                <w:b/>
                <w:kern w:val="28"/>
                <w:sz w:val="16"/>
                <w:szCs w:val="28"/>
              </w:rPr>
            </w:pPr>
            <w:r w:rsidRPr="00253A7B">
              <w:rPr>
                <w:b/>
                <w:kern w:val="28"/>
                <w:szCs w:val="28"/>
              </w:rPr>
              <w:br w:type="page"/>
            </w:r>
            <w:r w:rsidRPr="00253A7B">
              <w:rPr>
                <w:b/>
                <w:kern w:val="28"/>
                <w:szCs w:val="28"/>
              </w:rPr>
              <w:br w:type="page"/>
            </w:r>
            <w:r w:rsidRPr="00253A7B">
              <w:rPr>
                <w:b/>
                <w:kern w:val="28"/>
                <w:szCs w:val="28"/>
              </w:rPr>
              <w:br w:type="page"/>
            </w:r>
            <w:r w:rsidRPr="00253A7B">
              <w:rPr>
                <w:b/>
                <w:kern w:val="28"/>
                <w:szCs w:val="28"/>
              </w:rPr>
              <w:br w:type="page"/>
            </w:r>
            <w:r w:rsidRPr="00253A7B">
              <w:rPr>
                <w:b/>
                <w:kern w:val="28"/>
                <w:sz w:val="28"/>
                <w:szCs w:val="28"/>
              </w:rPr>
              <w:br w:type="page"/>
            </w:r>
            <w:r w:rsidRPr="00253A7B">
              <w:rPr>
                <w:b/>
                <w:kern w:val="28"/>
                <w:sz w:val="28"/>
                <w:szCs w:val="28"/>
              </w:rPr>
              <w:br w:type="page"/>
            </w:r>
            <w:bookmarkStart w:id="200" w:name="_Toc367698521"/>
            <w:bookmarkStart w:id="201" w:name="_Toc67490173"/>
            <w:bookmarkStart w:id="202" w:name="_Toc67491391"/>
            <w:bookmarkStart w:id="203" w:name="_Toc67492678"/>
            <w:bookmarkStart w:id="204" w:name="_Toc99704720"/>
            <w:r w:rsidRPr="00253A7B">
              <w:rPr>
                <w:b/>
                <w:kern w:val="28"/>
                <w:sz w:val="28"/>
                <w:szCs w:val="28"/>
              </w:rPr>
              <w:t>APPENDICES</w:t>
            </w:r>
            <w:bookmarkEnd w:id="200"/>
            <w:bookmarkEnd w:id="201"/>
            <w:bookmarkEnd w:id="202"/>
            <w:bookmarkEnd w:id="203"/>
            <w:bookmarkEnd w:id="204"/>
          </w:p>
        </w:tc>
      </w:tr>
    </w:tbl>
    <w:p w14:paraId="74022DE7" w14:textId="77777777" w:rsidR="00FC3D76" w:rsidRPr="00FC1F2C" w:rsidRDefault="005C07D8" w:rsidP="005C07D8">
      <w:pPr>
        <w:pStyle w:val="Heading2"/>
        <w:numPr>
          <w:ilvl w:val="0"/>
          <w:numId w:val="0"/>
        </w:numPr>
        <w:spacing w:before="0" w:after="0"/>
        <w:jc w:val="left"/>
        <w:rPr>
          <w:b w:val="0"/>
          <w:sz w:val="22"/>
          <w:szCs w:val="22"/>
        </w:rPr>
      </w:pPr>
      <w:bookmarkStart w:id="205" w:name="_Toc67490174"/>
      <w:bookmarkStart w:id="206" w:name="_Toc67491392"/>
      <w:bookmarkStart w:id="207" w:name="_Toc67492679"/>
      <w:bookmarkStart w:id="208" w:name="_Toc99704721"/>
      <w:bookmarkStart w:id="20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205"/>
      <w:bookmarkEnd w:id="206"/>
      <w:bookmarkEnd w:id="207"/>
      <w:bookmarkEnd w:id="208"/>
    </w:p>
    <w:tbl>
      <w:tblPr>
        <w:tblW w:w="5000" w:type="pct"/>
        <w:jc w:val="center"/>
        <w:tblLook w:val="0000" w:firstRow="0" w:lastRow="0" w:firstColumn="0" w:lastColumn="0" w:noHBand="0" w:noVBand="0"/>
      </w:tblPr>
      <w:tblGrid>
        <w:gridCol w:w="1376"/>
        <w:gridCol w:w="3938"/>
        <w:gridCol w:w="823"/>
        <w:gridCol w:w="4303"/>
      </w:tblGrid>
      <w:tr w:rsidR="0067380F" w:rsidRPr="000B6AFE" w14:paraId="162104E8" w14:textId="77777777" w:rsidTr="0078762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F7FA266" w14:textId="77777777" w:rsidR="0067380F" w:rsidRPr="000B6AFE" w:rsidRDefault="0067380F" w:rsidP="0078762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E8602AA" w14:textId="77777777" w:rsidR="0067380F" w:rsidRPr="000B6AFE" w:rsidRDefault="0067380F" w:rsidP="00787621">
            <w:pPr>
              <w:jc w:val="center"/>
              <w:rPr>
                <w:rFonts w:cs="Arial"/>
                <w:b/>
                <w:sz w:val="19"/>
                <w:szCs w:val="19"/>
              </w:rPr>
            </w:pPr>
            <w:r w:rsidRPr="000B6AFE">
              <w:rPr>
                <w:rFonts w:cs="Arial"/>
                <w:b/>
                <w:sz w:val="19"/>
                <w:szCs w:val="19"/>
              </w:rPr>
              <w:t>Pollutant / Measurement Abbreviations</w:t>
            </w:r>
          </w:p>
        </w:tc>
      </w:tr>
      <w:tr w:rsidR="0067380F" w:rsidRPr="000B6AFE" w14:paraId="68999693" w14:textId="77777777" w:rsidTr="00787621">
        <w:trPr>
          <w:cantSplit/>
          <w:trHeight w:val="245"/>
          <w:jc w:val="center"/>
        </w:trPr>
        <w:tc>
          <w:tcPr>
            <w:tcW w:w="659" w:type="pct"/>
            <w:tcBorders>
              <w:top w:val="single" w:sz="4" w:space="0" w:color="auto"/>
              <w:left w:val="double" w:sz="4" w:space="0" w:color="auto"/>
            </w:tcBorders>
          </w:tcPr>
          <w:p w14:paraId="0BC60742" w14:textId="77777777" w:rsidR="0067380F" w:rsidRPr="000B6AFE" w:rsidRDefault="0067380F" w:rsidP="0078762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71133B0" w14:textId="77777777" w:rsidR="0067380F" w:rsidRPr="000B6AFE" w:rsidRDefault="0067380F" w:rsidP="0078762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79F8B010" w14:textId="77777777" w:rsidR="0067380F" w:rsidRPr="000B6AFE" w:rsidRDefault="0067380F" w:rsidP="0078762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48760CE" w14:textId="77777777" w:rsidR="0067380F" w:rsidRPr="000B6AFE" w:rsidRDefault="0067380F" w:rsidP="00787621">
            <w:pPr>
              <w:rPr>
                <w:rFonts w:cs="Arial"/>
                <w:sz w:val="19"/>
                <w:szCs w:val="19"/>
              </w:rPr>
            </w:pPr>
            <w:r w:rsidRPr="000B6AFE">
              <w:rPr>
                <w:rFonts w:cs="Arial"/>
                <w:sz w:val="19"/>
                <w:szCs w:val="19"/>
              </w:rPr>
              <w:t>Actual cubic feet per minute</w:t>
            </w:r>
          </w:p>
        </w:tc>
      </w:tr>
      <w:tr w:rsidR="0067380F" w:rsidRPr="000B6AFE" w14:paraId="471407DC" w14:textId="77777777" w:rsidTr="00787621">
        <w:trPr>
          <w:cantSplit/>
          <w:trHeight w:val="245"/>
          <w:jc w:val="center"/>
        </w:trPr>
        <w:tc>
          <w:tcPr>
            <w:tcW w:w="659" w:type="pct"/>
            <w:tcBorders>
              <w:left w:val="double" w:sz="4" w:space="0" w:color="auto"/>
            </w:tcBorders>
          </w:tcPr>
          <w:p w14:paraId="67327A23" w14:textId="77777777" w:rsidR="0067380F" w:rsidRPr="000B6AFE" w:rsidRDefault="0067380F" w:rsidP="00787621">
            <w:pPr>
              <w:rPr>
                <w:rFonts w:cs="Arial"/>
                <w:sz w:val="19"/>
                <w:szCs w:val="19"/>
              </w:rPr>
            </w:pPr>
            <w:r w:rsidRPr="000B6AFE">
              <w:rPr>
                <w:rFonts w:cs="Arial"/>
                <w:sz w:val="19"/>
                <w:szCs w:val="19"/>
              </w:rPr>
              <w:t>BACT</w:t>
            </w:r>
          </w:p>
        </w:tc>
        <w:tc>
          <w:tcPr>
            <w:tcW w:w="1886" w:type="pct"/>
            <w:tcBorders>
              <w:right w:val="single" w:sz="4" w:space="0" w:color="auto"/>
            </w:tcBorders>
          </w:tcPr>
          <w:p w14:paraId="168490C5" w14:textId="77777777" w:rsidR="0067380F" w:rsidRPr="000B6AFE" w:rsidRDefault="0067380F" w:rsidP="0078762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6B2994C" w14:textId="77777777" w:rsidR="0067380F" w:rsidRPr="000B6AFE" w:rsidRDefault="0067380F" w:rsidP="00787621">
            <w:pPr>
              <w:rPr>
                <w:rFonts w:cs="Arial"/>
                <w:sz w:val="19"/>
                <w:szCs w:val="19"/>
              </w:rPr>
            </w:pPr>
            <w:r w:rsidRPr="000B6AFE">
              <w:rPr>
                <w:rFonts w:cs="Arial"/>
                <w:sz w:val="19"/>
                <w:szCs w:val="19"/>
              </w:rPr>
              <w:t>BTU</w:t>
            </w:r>
          </w:p>
        </w:tc>
        <w:tc>
          <w:tcPr>
            <w:tcW w:w="2061" w:type="pct"/>
            <w:tcBorders>
              <w:right w:val="double" w:sz="4" w:space="0" w:color="auto"/>
            </w:tcBorders>
          </w:tcPr>
          <w:p w14:paraId="3CB0009B" w14:textId="77777777" w:rsidR="0067380F" w:rsidRPr="000B6AFE" w:rsidRDefault="0067380F" w:rsidP="00787621">
            <w:pPr>
              <w:rPr>
                <w:rFonts w:cs="Arial"/>
                <w:sz w:val="19"/>
                <w:szCs w:val="19"/>
              </w:rPr>
            </w:pPr>
            <w:r w:rsidRPr="000B6AFE">
              <w:rPr>
                <w:rFonts w:cs="Arial"/>
                <w:sz w:val="19"/>
                <w:szCs w:val="19"/>
              </w:rPr>
              <w:t>British Thermal Unit</w:t>
            </w:r>
          </w:p>
        </w:tc>
      </w:tr>
      <w:tr w:rsidR="0067380F" w:rsidRPr="000B6AFE" w14:paraId="600FA787" w14:textId="77777777" w:rsidTr="00787621">
        <w:trPr>
          <w:cantSplit/>
          <w:trHeight w:val="245"/>
          <w:jc w:val="center"/>
        </w:trPr>
        <w:tc>
          <w:tcPr>
            <w:tcW w:w="659" w:type="pct"/>
            <w:tcBorders>
              <w:left w:val="double" w:sz="4" w:space="0" w:color="auto"/>
            </w:tcBorders>
          </w:tcPr>
          <w:p w14:paraId="667E5CAF" w14:textId="77777777" w:rsidR="0067380F" w:rsidRPr="000B6AFE" w:rsidRDefault="0067380F" w:rsidP="00787621">
            <w:pPr>
              <w:rPr>
                <w:rFonts w:cs="Arial"/>
                <w:sz w:val="19"/>
                <w:szCs w:val="19"/>
              </w:rPr>
            </w:pPr>
            <w:r w:rsidRPr="000B6AFE">
              <w:rPr>
                <w:rFonts w:cs="Arial"/>
                <w:sz w:val="19"/>
                <w:szCs w:val="19"/>
              </w:rPr>
              <w:t>CAA</w:t>
            </w:r>
          </w:p>
        </w:tc>
        <w:tc>
          <w:tcPr>
            <w:tcW w:w="1886" w:type="pct"/>
            <w:tcBorders>
              <w:right w:val="single" w:sz="4" w:space="0" w:color="auto"/>
            </w:tcBorders>
          </w:tcPr>
          <w:p w14:paraId="18B696A5" w14:textId="77777777" w:rsidR="0067380F" w:rsidRPr="000B6AFE" w:rsidRDefault="0067380F" w:rsidP="00787621">
            <w:pPr>
              <w:rPr>
                <w:rFonts w:cs="Arial"/>
                <w:sz w:val="19"/>
                <w:szCs w:val="19"/>
              </w:rPr>
            </w:pPr>
            <w:r w:rsidRPr="000B6AFE">
              <w:rPr>
                <w:rFonts w:cs="Arial"/>
                <w:sz w:val="19"/>
                <w:szCs w:val="19"/>
              </w:rPr>
              <w:t>Clean Air Act</w:t>
            </w:r>
          </w:p>
        </w:tc>
        <w:tc>
          <w:tcPr>
            <w:tcW w:w="394" w:type="pct"/>
            <w:tcBorders>
              <w:left w:val="single" w:sz="4" w:space="0" w:color="auto"/>
            </w:tcBorders>
          </w:tcPr>
          <w:p w14:paraId="2FBDEF17" w14:textId="77777777" w:rsidR="0067380F" w:rsidRPr="000B6AFE" w:rsidRDefault="0067380F" w:rsidP="00787621">
            <w:pPr>
              <w:rPr>
                <w:rFonts w:cs="Arial"/>
                <w:sz w:val="19"/>
                <w:szCs w:val="19"/>
              </w:rPr>
            </w:pPr>
            <w:r w:rsidRPr="000B6AFE">
              <w:rPr>
                <w:rFonts w:cs="Arial"/>
                <w:sz w:val="19"/>
                <w:szCs w:val="19"/>
              </w:rPr>
              <w:t>°C</w:t>
            </w:r>
          </w:p>
        </w:tc>
        <w:tc>
          <w:tcPr>
            <w:tcW w:w="2061" w:type="pct"/>
            <w:tcBorders>
              <w:right w:val="double" w:sz="4" w:space="0" w:color="auto"/>
            </w:tcBorders>
          </w:tcPr>
          <w:p w14:paraId="248A1335" w14:textId="77777777" w:rsidR="0067380F" w:rsidRPr="000B6AFE" w:rsidRDefault="0067380F" w:rsidP="00787621">
            <w:pPr>
              <w:rPr>
                <w:rFonts w:cs="Arial"/>
                <w:sz w:val="19"/>
                <w:szCs w:val="19"/>
              </w:rPr>
            </w:pPr>
            <w:r w:rsidRPr="000B6AFE">
              <w:rPr>
                <w:rFonts w:cs="Arial"/>
                <w:sz w:val="19"/>
                <w:szCs w:val="19"/>
              </w:rPr>
              <w:t>Degrees Celsius</w:t>
            </w:r>
          </w:p>
        </w:tc>
      </w:tr>
      <w:tr w:rsidR="0067380F" w:rsidRPr="000B6AFE" w14:paraId="16AD7B4A" w14:textId="77777777" w:rsidTr="00787621">
        <w:trPr>
          <w:cantSplit/>
          <w:trHeight w:val="245"/>
          <w:jc w:val="center"/>
        </w:trPr>
        <w:tc>
          <w:tcPr>
            <w:tcW w:w="659" w:type="pct"/>
            <w:tcBorders>
              <w:left w:val="double" w:sz="4" w:space="0" w:color="auto"/>
            </w:tcBorders>
          </w:tcPr>
          <w:p w14:paraId="539AC6A0" w14:textId="77777777" w:rsidR="0067380F" w:rsidRPr="000B6AFE" w:rsidRDefault="0067380F" w:rsidP="00787621">
            <w:pPr>
              <w:rPr>
                <w:rFonts w:cs="Arial"/>
                <w:sz w:val="19"/>
                <w:szCs w:val="19"/>
              </w:rPr>
            </w:pPr>
            <w:r w:rsidRPr="000B6AFE">
              <w:rPr>
                <w:rFonts w:cs="Arial"/>
                <w:sz w:val="19"/>
                <w:szCs w:val="19"/>
              </w:rPr>
              <w:t>CAM</w:t>
            </w:r>
          </w:p>
        </w:tc>
        <w:tc>
          <w:tcPr>
            <w:tcW w:w="1886" w:type="pct"/>
            <w:tcBorders>
              <w:right w:val="single" w:sz="4" w:space="0" w:color="auto"/>
            </w:tcBorders>
          </w:tcPr>
          <w:p w14:paraId="73C2C722" w14:textId="77777777" w:rsidR="0067380F" w:rsidRPr="000B6AFE" w:rsidRDefault="0067380F" w:rsidP="0078762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25E497B" w14:textId="77777777" w:rsidR="0067380F" w:rsidRPr="000B6AFE" w:rsidRDefault="0067380F" w:rsidP="00787621">
            <w:pPr>
              <w:rPr>
                <w:rFonts w:cs="Arial"/>
                <w:sz w:val="19"/>
                <w:szCs w:val="19"/>
              </w:rPr>
            </w:pPr>
            <w:r w:rsidRPr="000B6AFE">
              <w:rPr>
                <w:rFonts w:cs="Arial"/>
                <w:sz w:val="19"/>
                <w:szCs w:val="19"/>
              </w:rPr>
              <w:t>CO</w:t>
            </w:r>
          </w:p>
        </w:tc>
        <w:tc>
          <w:tcPr>
            <w:tcW w:w="2061" w:type="pct"/>
            <w:tcBorders>
              <w:right w:val="double" w:sz="4" w:space="0" w:color="auto"/>
            </w:tcBorders>
          </w:tcPr>
          <w:p w14:paraId="4635BD57" w14:textId="77777777" w:rsidR="0067380F" w:rsidRPr="000B6AFE" w:rsidRDefault="0067380F" w:rsidP="00787621">
            <w:pPr>
              <w:rPr>
                <w:rFonts w:cs="Arial"/>
                <w:sz w:val="19"/>
                <w:szCs w:val="19"/>
              </w:rPr>
            </w:pPr>
            <w:r w:rsidRPr="000B6AFE">
              <w:rPr>
                <w:rFonts w:cs="Arial"/>
                <w:sz w:val="19"/>
                <w:szCs w:val="19"/>
              </w:rPr>
              <w:t>Carbon Monoxide</w:t>
            </w:r>
          </w:p>
        </w:tc>
      </w:tr>
      <w:tr w:rsidR="0067380F" w:rsidRPr="000B6AFE" w14:paraId="732CD8F7" w14:textId="77777777" w:rsidTr="00787621">
        <w:trPr>
          <w:cantSplit/>
          <w:trHeight w:val="245"/>
          <w:jc w:val="center"/>
        </w:trPr>
        <w:tc>
          <w:tcPr>
            <w:tcW w:w="659" w:type="pct"/>
            <w:tcBorders>
              <w:left w:val="double" w:sz="4" w:space="0" w:color="auto"/>
            </w:tcBorders>
          </w:tcPr>
          <w:p w14:paraId="185F80B4" w14:textId="77777777" w:rsidR="0067380F" w:rsidRPr="000B6AFE" w:rsidRDefault="0067380F" w:rsidP="00787621">
            <w:pPr>
              <w:rPr>
                <w:rFonts w:cs="Arial"/>
                <w:sz w:val="19"/>
                <w:szCs w:val="19"/>
              </w:rPr>
            </w:pPr>
            <w:r w:rsidRPr="000B6AFE">
              <w:rPr>
                <w:rFonts w:cs="Arial"/>
                <w:sz w:val="19"/>
                <w:szCs w:val="19"/>
              </w:rPr>
              <w:t>CEM</w:t>
            </w:r>
          </w:p>
        </w:tc>
        <w:tc>
          <w:tcPr>
            <w:tcW w:w="1886" w:type="pct"/>
            <w:tcBorders>
              <w:right w:val="single" w:sz="4" w:space="0" w:color="auto"/>
            </w:tcBorders>
          </w:tcPr>
          <w:p w14:paraId="22D9436C" w14:textId="77777777" w:rsidR="0067380F" w:rsidRPr="000B6AFE" w:rsidRDefault="0067380F" w:rsidP="0078762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3FC4B66" w14:textId="77777777" w:rsidR="0067380F" w:rsidRPr="000B6AFE" w:rsidRDefault="0067380F" w:rsidP="0078762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0E52E46" w14:textId="77777777" w:rsidR="0067380F" w:rsidRPr="000B6AFE" w:rsidRDefault="0067380F" w:rsidP="00787621">
            <w:pPr>
              <w:rPr>
                <w:rFonts w:cs="Arial"/>
                <w:sz w:val="19"/>
                <w:szCs w:val="19"/>
              </w:rPr>
            </w:pPr>
            <w:r w:rsidRPr="000B6AFE">
              <w:rPr>
                <w:rFonts w:cs="Arial"/>
                <w:sz w:val="19"/>
                <w:szCs w:val="19"/>
              </w:rPr>
              <w:t>Carbon Dioxide Equivalent</w:t>
            </w:r>
          </w:p>
        </w:tc>
      </w:tr>
      <w:tr w:rsidR="0067380F" w:rsidRPr="000B6AFE" w14:paraId="32CBBC7D" w14:textId="77777777" w:rsidTr="00787621">
        <w:trPr>
          <w:cantSplit/>
          <w:trHeight w:val="245"/>
          <w:jc w:val="center"/>
        </w:trPr>
        <w:tc>
          <w:tcPr>
            <w:tcW w:w="659" w:type="pct"/>
            <w:tcBorders>
              <w:left w:val="double" w:sz="4" w:space="0" w:color="auto"/>
            </w:tcBorders>
          </w:tcPr>
          <w:p w14:paraId="1A8C7C03" w14:textId="77777777" w:rsidR="0067380F" w:rsidRPr="000B6AFE" w:rsidRDefault="0067380F" w:rsidP="00787621">
            <w:pPr>
              <w:rPr>
                <w:rFonts w:cs="Arial"/>
                <w:sz w:val="19"/>
                <w:szCs w:val="19"/>
              </w:rPr>
            </w:pPr>
            <w:r>
              <w:rPr>
                <w:rFonts w:cs="Arial"/>
                <w:sz w:val="19"/>
                <w:szCs w:val="19"/>
              </w:rPr>
              <w:t>CEMS</w:t>
            </w:r>
          </w:p>
        </w:tc>
        <w:tc>
          <w:tcPr>
            <w:tcW w:w="1886" w:type="pct"/>
            <w:tcBorders>
              <w:right w:val="single" w:sz="4" w:space="0" w:color="auto"/>
            </w:tcBorders>
          </w:tcPr>
          <w:p w14:paraId="1A7E3CE9" w14:textId="77777777" w:rsidR="0067380F" w:rsidRPr="000B6AFE" w:rsidRDefault="0067380F" w:rsidP="0078762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7F3647F" w14:textId="77777777" w:rsidR="0067380F" w:rsidRPr="000B6AFE" w:rsidRDefault="0067380F" w:rsidP="00787621">
            <w:pPr>
              <w:rPr>
                <w:rFonts w:cs="Arial"/>
                <w:sz w:val="19"/>
                <w:szCs w:val="19"/>
              </w:rPr>
            </w:pPr>
            <w:r w:rsidRPr="000B6AFE">
              <w:rPr>
                <w:rFonts w:cs="Arial"/>
                <w:sz w:val="19"/>
                <w:szCs w:val="19"/>
              </w:rPr>
              <w:t>dscf</w:t>
            </w:r>
          </w:p>
        </w:tc>
        <w:tc>
          <w:tcPr>
            <w:tcW w:w="2061" w:type="pct"/>
            <w:tcBorders>
              <w:right w:val="double" w:sz="4" w:space="0" w:color="auto"/>
            </w:tcBorders>
          </w:tcPr>
          <w:p w14:paraId="4F6362A2" w14:textId="77777777" w:rsidR="0067380F" w:rsidRPr="000B6AFE" w:rsidRDefault="0067380F" w:rsidP="00787621">
            <w:pPr>
              <w:rPr>
                <w:rFonts w:cs="Arial"/>
                <w:sz w:val="19"/>
                <w:szCs w:val="19"/>
              </w:rPr>
            </w:pPr>
            <w:r w:rsidRPr="000B6AFE">
              <w:rPr>
                <w:rFonts w:cs="Arial"/>
                <w:sz w:val="19"/>
                <w:szCs w:val="19"/>
              </w:rPr>
              <w:t>Dry standard cubic foot</w:t>
            </w:r>
          </w:p>
        </w:tc>
      </w:tr>
      <w:tr w:rsidR="0067380F" w:rsidRPr="000B6AFE" w14:paraId="1FF60CB3" w14:textId="77777777" w:rsidTr="00787621">
        <w:trPr>
          <w:cantSplit/>
          <w:trHeight w:val="245"/>
          <w:jc w:val="center"/>
        </w:trPr>
        <w:tc>
          <w:tcPr>
            <w:tcW w:w="659" w:type="pct"/>
            <w:tcBorders>
              <w:left w:val="double" w:sz="4" w:space="0" w:color="auto"/>
            </w:tcBorders>
          </w:tcPr>
          <w:p w14:paraId="4D0AE6DE" w14:textId="77777777" w:rsidR="0067380F" w:rsidRPr="000B6AFE" w:rsidRDefault="0067380F" w:rsidP="00787621">
            <w:pPr>
              <w:rPr>
                <w:rFonts w:cs="Arial"/>
                <w:sz w:val="19"/>
                <w:szCs w:val="19"/>
              </w:rPr>
            </w:pPr>
            <w:r w:rsidRPr="000B6AFE">
              <w:rPr>
                <w:rFonts w:cs="Arial"/>
                <w:sz w:val="19"/>
                <w:szCs w:val="19"/>
              </w:rPr>
              <w:t>CFR</w:t>
            </w:r>
          </w:p>
        </w:tc>
        <w:tc>
          <w:tcPr>
            <w:tcW w:w="1886" w:type="pct"/>
            <w:tcBorders>
              <w:right w:val="single" w:sz="4" w:space="0" w:color="auto"/>
            </w:tcBorders>
          </w:tcPr>
          <w:p w14:paraId="3647BC39" w14:textId="77777777" w:rsidR="0067380F" w:rsidRPr="000B6AFE" w:rsidRDefault="0067380F" w:rsidP="0078762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790CADEC" w14:textId="77777777" w:rsidR="0067380F" w:rsidRPr="000B6AFE" w:rsidRDefault="0067380F" w:rsidP="00787621">
            <w:pPr>
              <w:rPr>
                <w:rFonts w:cs="Arial"/>
                <w:sz w:val="19"/>
                <w:szCs w:val="19"/>
              </w:rPr>
            </w:pPr>
            <w:r w:rsidRPr="000B6AFE">
              <w:rPr>
                <w:rFonts w:cs="Arial"/>
                <w:sz w:val="19"/>
                <w:szCs w:val="19"/>
              </w:rPr>
              <w:t>dscm</w:t>
            </w:r>
          </w:p>
        </w:tc>
        <w:tc>
          <w:tcPr>
            <w:tcW w:w="2061" w:type="pct"/>
            <w:tcBorders>
              <w:right w:val="double" w:sz="4" w:space="0" w:color="auto"/>
            </w:tcBorders>
          </w:tcPr>
          <w:p w14:paraId="7679210E" w14:textId="77777777" w:rsidR="0067380F" w:rsidRPr="000B6AFE" w:rsidRDefault="0067380F" w:rsidP="00787621">
            <w:pPr>
              <w:rPr>
                <w:rFonts w:cs="Arial"/>
                <w:sz w:val="19"/>
                <w:szCs w:val="19"/>
              </w:rPr>
            </w:pPr>
            <w:r w:rsidRPr="000B6AFE">
              <w:rPr>
                <w:rFonts w:cs="Arial"/>
                <w:sz w:val="19"/>
                <w:szCs w:val="19"/>
              </w:rPr>
              <w:t>Dry standard cubic meter</w:t>
            </w:r>
          </w:p>
        </w:tc>
      </w:tr>
      <w:tr w:rsidR="0067380F" w:rsidRPr="000B6AFE" w14:paraId="705852DB" w14:textId="77777777" w:rsidTr="00787621">
        <w:trPr>
          <w:cantSplit/>
          <w:trHeight w:val="245"/>
          <w:jc w:val="center"/>
        </w:trPr>
        <w:tc>
          <w:tcPr>
            <w:tcW w:w="659" w:type="pct"/>
            <w:tcBorders>
              <w:left w:val="double" w:sz="4" w:space="0" w:color="auto"/>
            </w:tcBorders>
          </w:tcPr>
          <w:p w14:paraId="3D51F72F" w14:textId="77777777" w:rsidR="0067380F" w:rsidRPr="000B6AFE" w:rsidRDefault="0067380F" w:rsidP="00787621">
            <w:pPr>
              <w:rPr>
                <w:rFonts w:cs="Arial"/>
                <w:sz w:val="19"/>
                <w:szCs w:val="19"/>
              </w:rPr>
            </w:pPr>
            <w:r w:rsidRPr="000B6AFE">
              <w:rPr>
                <w:rFonts w:cs="Arial"/>
                <w:sz w:val="19"/>
                <w:szCs w:val="19"/>
              </w:rPr>
              <w:t>COM</w:t>
            </w:r>
          </w:p>
        </w:tc>
        <w:tc>
          <w:tcPr>
            <w:tcW w:w="1886" w:type="pct"/>
            <w:tcBorders>
              <w:right w:val="single" w:sz="4" w:space="0" w:color="auto"/>
            </w:tcBorders>
          </w:tcPr>
          <w:p w14:paraId="0C849CD8" w14:textId="77777777" w:rsidR="0067380F" w:rsidRPr="000B6AFE" w:rsidRDefault="0067380F" w:rsidP="0078762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681CAFB" w14:textId="77777777" w:rsidR="0067380F" w:rsidRPr="000B6AFE" w:rsidRDefault="0067380F" w:rsidP="00787621">
            <w:pPr>
              <w:rPr>
                <w:rFonts w:cs="Arial"/>
                <w:sz w:val="19"/>
                <w:szCs w:val="19"/>
              </w:rPr>
            </w:pPr>
            <w:r w:rsidRPr="000B6AFE">
              <w:rPr>
                <w:rFonts w:cs="Arial"/>
                <w:sz w:val="19"/>
                <w:szCs w:val="19"/>
              </w:rPr>
              <w:t>°F</w:t>
            </w:r>
          </w:p>
        </w:tc>
        <w:tc>
          <w:tcPr>
            <w:tcW w:w="2061" w:type="pct"/>
            <w:tcBorders>
              <w:right w:val="double" w:sz="4" w:space="0" w:color="auto"/>
            </w:tcBorders>
          </w:tcPr>
          <w:p w14:paraId="4C54E815" w14:textId="77777777" w:rsidR="0067380F" w:rsidRPr="000B6AFE" w:rsidRDefault="0067380F" w:rsidP="00787621">
            <w:pPr>
              <w:rPr>
                <w:rFonts w:cs="Arial"/>
                <w:sz w:val="19"/>
                <w:szCs w:val="19"/>
              </w:rPr>
            </w:pPr>
            <w:r w:rsidRPr="000B6AFE">
              <w:rPr>
                <w:rFonts w:cs="Arial"/>
                <w:sz w:val="19"/>
                <w:szCs w:val="19"/>
              </w:rPr>
              <w:t>Degrees Fahrenheit</w:t>
            </w:r>
          </w:p>
        </w:tc>
      </w:tr>
      <w:tr w:rsidR="0067380F" w:rsidRPr="000B6AFE" w14:paraId="4172290D" w14:textId="77777777" w:rsidTr="00787621">
        <w:trPr>
          <w:cantSplit/>
          <w:trHeight w:val="218"/>
          <w:jc w:val="center"/>
        </w:trPr>
        <w:tc>
          <w:tcPr>
            <w:tcW w:w="659" w:type="pct"/>
            <w:vMerge w:val="restart"/>
            <w:tcBorders>
              <w:left w:val="double" w:sz="4" w:space="0" w:color="auto"/>
            </w:tcBorders>
          </w:tcPr>
          <w:p w14:paraId="076F849D" w14:textId="77777777" w:rsidR="0067380F" w:rsidRPr="000B6AFE" w:rsidRDefault="0067380F" w:rsidP="00787621">
            <w:pPr>
              <w:rPr>
                <w:rFonts w:cs="Arial"/>
                <w:sz w:val="19"/>
                <w:szCs w:val="19"/>
              </w:rPr>
            </w:pPr>
            <w:r w:rsidRPr="000B6AFE">
              <w:rPr>
                <w:rFonts w:cs="Arial"/>
                <w:sz w:val="19"/>
                <w:szCs w:val="19"/>
              </w:rPr>
              <w:t>Department/</w:t>
            </w:r>
          </w:p>
          <w:p w14:paraId="5C3F219F" w14:textId="77777777" w:rsidR="0067380F" w:rsidRPr="000B6AFE" w:rsidRDefault="0067380F" w:rsidP="0078762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CF9BF81" w14:textId="77777777" w:rsidR="0067380F" w:rsidRPr="000B6AFE" w:rsidRDefault="0067380F" w:rsidP="0078762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1434A38A" w14:textId="77777777" w:rsidR="0067380F" w:rsidRPr="000B6AFE" w:rsidRDefault="0067380F" w:rsidP="00787621">
            <w:pPr>
              <w:rPr>
                <w:rFonts w:cs="Arial"/>
                <w:sz w:val="19"/>
                <w:szCs w:val="19"/>
              </w:rPr>
            </w:pPr>
            <w:r w:rsidRPr="000B6AFE">
              <w:rPr>
                <w:rFonts w:cs="Arial"/>
                <w:sz w:val="19"/>
                <w:szCs w:val="19"/>
              </w:rPr>
              <w:t>gr</w:t>
            </w:r>
          </w:p>
        </w:tc>
        <w:tc>
          <w:tcPr>
            <w:tcW w:w="2061" w:type="pct"/>
            <w:tcBorders>
              <w:right w:val="double" w:sz="4" w:space="0" w:color="auto"/>
            </w:tcBorders>
          </w:tcPr>
          <w:p w14:paraId="4272995C" w14:textId="77777777" w:rsidR="0067380F" w:rsidRPr="000B6AFE" w:rsidRDefault="0067380F" w:rsidP="00787621">
            <w:pPr>
              <w:rPr>
                <w:rFonts w:cs="Arial"/>
                <w:sz w:val="19"/>
                <w:szCs w:val="19"/>
              </w:rPr>
            </w:pPr>
            <w:r w:rsidRPr="000B6AFE">
              <w:rPr>
                <w:rFonts w:cs="Arial"/>
                <w:sz w:val="19"/>
                <w:szCs w:val="19"/>
              </w:rPr>
              <w:t>Grains</w:t>
            </w:r>
          </w:p>
        </w:tc>
      </w:tr>
      <w:tr w:rsidR="0067380F" w:rsidRPr="000B6AFE" w14:paraId="2CDE3107" w14:textId="77777777" w:rsidTr="00787621">
        <w:trPr>
          <w:cantSplit/>
          <w:trHeight w:val="217"/>
          <w:jc w:val="center"/>
        </w:trPr>
        <w:tc>
          <w:tcPr>
            <w:tcW w:w="659" w:type="pct"/>
            <w:vMerge/>
            <w:tcBorders>
              <w:left w:val="double" w:sz="4" w:space="0" w:color="auto"/>
            </w:tcBorders>
          </w:tcPr>
          <w:p w14:paraId="539DAE44" w14:textId="77777777" w:rsidR="0067380F" w:rsidRPr="000B6AFE" w:rsidRDefault="0067380F" w:rsidP="00787621">
            <w:pPr>
              <w:rPr>
                <w:rFonts w:cs="Arial"/>
                <w:sz w:val="19"/>
                <w:szCs w:val="19"/>
              </w:rPr>
            </w:pPr>
          </w:p>
        </w:tc>
        <w:tc>
          <w:tcPr>
            <w:tcW w:w="1886" w:type="pct"/>
            <w:vMerge/>
            <w:tcBorders>
              <w:right w:val="single" w:sz="4" w:space="0" w:color="auto"/>
            </w:tcBorders>
          </w:tcPr>
          <w:p w14:paraId="633338AC" w14:textId="77777777" w:rsidR="0067380F" w:rsidRPr="000B6AFE" w:rsidRDefault="0067380F" w:rsidP="00787621">
            <w:pPr>
              <w:rPr>
                <w:rFonts w:cs="Arial"/>
                <w:sz w:val="19"/>
                <w:szCs w:val="19"/>
              </w:rPr>
            </w:pPr>
          </w:p>
        </w:tc>
        <w:tc>
          <w:tcPr>
            <w:tcW w:w="394" w:type="pct"/>
            <w:tcBorders>
              <w:left w:val="single" w:sz="4" w:space="0" w:color="auto"/>
            </w:tcBorders>
          </w:tcPr>
          <w:p w14:paraId="3F1213BF" w14:textId="77777777" w:rsidR="0067380F" w:rsidRPr="000B6AFE" w:rsidRDefault="0067380F" w:rsidP="00787621">
            <w:pPr>
              <w:rPr>
                <w:rFonts w:cs="Arial"/>
                <w:sz w:val="19"/>
                <w:szCs w:val="19"/>
              </w:rPr>
            </w:pPr>
            <w:r w:rsidRPr="000B6AFE">
              <w:rPr>
                <w:rFonts w:cs="Arial"/>
                <w:sz w:val="19"/>
                <w:szCs w:val="19"/>
              </w:rPr>
              <w:t>HAP</w:t>
            </w:r>
          </w:p>
        </w:tc>
        <w:tc>
          <w:tcPr>
            <w:tcW w:w="2061" w:type="pct"/>
            <w:tcBorders>
              <w:right w:val="double" w:sz="4" w:space="0" w:color="auto"/>
            </w:tcBorders>
          </w:tcPr>
          <w:p w14:paraId="338C6A7E" w14:textId="77777777" w:rsidR="0067380F" w:rsidRPr="000B6AFE" w:rsidRDefault="0067380F" w:rsidP="00787621">
            <w:pPr>
              <w:rPr>
                <w:rFonts w:cs="Arial"/>
                <w:sz w:val="19"/>
                <w:szCs w:val="19"/>
              </w:rPr>
            </w:pPr>
            <w:r w:rsidRPr="000B6AFE">
              <w:rPr>
                <w:rFonts w:cs="Arial"/>
                <w:sz w:val="19"/>
                <w:szCs w:val="19"/>
              </w:rPr>
              <w:t>Hazardous Air Pollutant</w:t>
            </w:r>
          </w:p>
        </w:tc>
      </w:tr>
      <w:tr w:rsidR="0067380F" w:rsidRPr="000B6AFE" w14:paraId="56F46312" w14:textId="77777777" w:rsidTr="00787621">
        <w:trPr>
          <w:cantSplit/>
          <w:trHeight w:val="245"/>
          <w:jc w:val="center"/>
        </w:trPr>
        <w:tc>
          <w:tcPr>
            <w:tcW w:w="659" w:type="pct"/>
            <w:vMerge w:val="restart"/>
            <w:tcBorders>
              <w:left w:val="double" w:sz="4" w:space="0" w:color="auto"/>
            </w:tcBorders>
          </w:tcPr>
          <w:p w14:paraId="630B976F" w14:textId="77777777" w:rsidR="0067380F" w:rsidRPr="000B6AFE" w:rsidRDefault="0067380F" w:rsidP="00787621">
            <w:pPr>
              <w:rPr>
                <w:rFonts w:cs="Arial"/>
                <w:sz w:val="19"/>
                <w:szCs w:val="19"/>
              </w:rPr>
            </w:pPr>
            <w:r>
              <w:rPr>
                <w:rFonts w:cs="Arial"/>
                <w:sz w:val="19"/>
                <w:szCs w:val="19"/>
              </w:rPr>
              <w:t>EGLE</w:t>
            </w:r>
          </w:p>
        </w:tc>
        <w:tc>
          <w:tcPr>
            <w:tcW w:w="1886" w:type="pct"/>
            <w:vMerge w:val="restart"/>
            <w:tcBorders>
              <w:right w:val="single" w:sz="4" w:space="0" w:color="auto"/>
            </w:tcBorders>
          </w:tcPr>
          <w:p w14:paraId="4EBD5883" w14:textId="77777777" w:rsidR="0067380F" w:rsidRPr="000B6AFE" w:rsidRDefault="0067380F" w:rsidP="0078762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0F9759A" w14:textId="77777777" w:rsidR="0067380F" w:rsidRPr="000B6AFE" w:rsidRDefault="0067380F" w:rsidP="00787621">
            <w:pPr>
              <w:rPr>
                <w:rFonts w:cs="Arial"/>
                <w:sz w:val="19"/>
                <w:szCs w:val="19"/>
              </w:rPr>
            </w:pPr>
            <w:r w:rsidRPr="000B6AFE">
              <w:rPr>
                <w:rFonts w:cs="Arial"/>
                <w:sz w:val="19"/>
                <w:szCs w:val="19"/>
              </w:rPr>
              <w:t>Hg</w:t>
            </w:r>
          </w:p>
        </w:tc>
        <w:tc>
          <w:tcPr>
            <w:tcW w:w="2061" w:type="pct"/>
            <w:tcBorders>
              <w:right w:val="double" w:sz="4" w:space="0" w:color="auto"/>
            </w:tcBorders>
          </w:tcPr>
          <w:p w14:paraId="0D2170E3" w14:textId="77777777" w:rsidR="0067380F" w:rsidRPr="000B6AFE" w:rsidRDefault="0067380F" w:rsidP="00787621">
            <w:pPr>
              <w:rPr>
                <w:rFonts w:cs="Arial"/>
                <w:sz w:val="19"/>
                <w:szCs w:val="19"/>
              </w:rPr>
            </w:pPr>
            <w:r w:rsidRPr="000B6AFE">
              <w:rPr>
                <w:rFonts w:cs="Arial"/>
                <w:sz w:val="19"/>
                <w:szCs w:val="19"/>
              </w:rPr>
              <w:t>Mercury</w:t>
            </w:r>
          </w:p>
        </w:tc>
      </w:tr>
      <w:tr w:rsidR="0067380F" w:rsidRPr="000B6AFE" w14:paraId="4ECC2E33" w14:textId="77777777" w:rsidTr="00787621">
        <w:trPr>
          <w:cantSplit/>
          <w:trHeight w:val="245"/>
          <w:jc w:val="center"/>
        </w:trPr>
        <w:tc>
          <w:tcPr>
            <w:tcW w:w="659" w:type="pct"/>
            <w:vMerge/>
            <w:tcBorders>
              <w:left w:val="double" w:sz="4" w:space="0" w:color="auto"/>
            </w:tcBorders>
          </w:tcPr>
          <w:p w14:paraId="788982A0" w14:textId="77777777" w:rsidR="0067380F" w:rsidRDefault="0067380F" w:rsidP="00787621">
            <w:pPr>
              <w:rPr>
                <w:rFonts w:cs="Arial"/>
                <w:sz w:val="19"/>
                <w:szCs w:val="19"/>
              </w:rPr>
            </w:pPr>
          </w:p>
        </w:tc>
        <w:tc>
          <w:tcPr>
            <w:tcW w:w="1886" w:type="pct"/>
            <w:vMerge/>
            <w:tcBorders>
              <w:right w:val="single" w:sz="4" w:space="0" w:color="auto"/>
            </w:tcBorders>
          </w:tcPr>
          <w:p w14:paraId="4E653334" w14:textId="77777777" w:rsidR="0067380F" w:rsidRPr="000B6AFE" w:rsidRDefault="0067380F" w:rsidP="00787621">
            <w:pPr>
              <w:rPr>
                <w:rFonts w:cs="Arial"/>
                <w:sz w:val="19"/>
                <w:szCs w:val="19"/>
              </w:rPr>
            </w:pPr>
          </w:p>
        </w:tc>
        <w:tc>
          <w:tcPr>
            <w:tcW w:w="394" w:type="pct"/>
            <w:tcBorders>
              <w:left w:val="single" w:sz="4" w:space="0" w:color="auto"/>
            </w:tcBorders>
          </w:tcPr>
          <w:p w14:paraId="1B6A2E21" w14:textId="77777777" w:rsidR="0067380F" w:rsidRPr="000B6AFE" w:rsidRDefault="0067380F" w:rsidP="00787621">
            <w:pPr>
              <w:rPr>
                <w:rFonts w:cs="Arial"/>
                <w:sz w:val="19"/>
                <w:szCs w:val="19"/>
              </w:rPr>
            </w:pPr>
            <w:r w:rsidRPr="000B6AFE">
              <w:rPr>
                <w:rFonts w:cs="Arial"/>
                <w:sz w:val="19"/>
                <w:szCs w:val="19"/>
              </w:rPr>
              <w:t>hr</w:t>
            </w:r>
          </w:p>
        </w:tc>
        <w:tc>
          <w:tcPr>
            <w:tcW w:w="2061" w:type="pct"/>
            <w:tcBorders>
              <w:right w:val="double" w:sz="4" w:space="0" w:color="auto"/>
            </w:tcBorders>
          </w:tcPr>
          <w:p w14:paraId="53787277" w14:textId="77777777" w:rsidR="0067380F" w:rsidRPr="000B6AFE" w:rsidRDefault="0067380F" w:rsidP="00787621">
            <w:pPr>
              <w:rPr>
                <w:rFonts w:cs="Arial"/>
                <w:sz w:val="19"/>
                <w:szCs w:val="19"/>
              </w:rPr>
            </w:pPr>
            <w:r w:rsidRPr="000B6AFE">
              <w:rPr>
                <w:rFonts w:cs="Arial"/>
                <w:sz w:val="19"/>
                <w:szCs w:val="19"/>
              </w:rPr>
              <w:t>Hour</w:t>
            </w:r>
          </w:p>
        </w:tc>
      </w:tr>
      <w:tr w:rsidR="0067380F" w:rsidRPr="000B6AFE" w14:paraId="0F9A165D" w14:textId="77777777" w:rsidTr="00787621">
        <w:trPr>
          <w:cantSplit/>
          <w:trHeight w:val="245"/>
          <w:jc w:val="center"/>
        </w:trPr>
        <w:tc>
          <w:tcPr>
            <w:tcW w:w="659" w:type="pct"/>
            <w:tcBorders>
              <w:left w:val="double" w:sz="4" w:space="0" w:color="auto"/>
            </w:tcBorders>
          </w:tcPr>
          <w:p w14:paraId="0A1534BF" w14:textId="77777777" w:rsidR="0067380F" w:rsidRPr="000B6AFE" w:rsidRDefault="0067380F" w:rsidP="00787621">
            <w:pPr>
              <w:rPr>
                <w:rFonts w:cs="Arial"/>
                <w:sz w:val="19"/>
                <w:szCs w:val="19"/>
              </w:rPr>
            </w:pPr>
            <w:r w:rsidRPr="000B6AFE">
              <w:rPr>
                <w:rFonts w:cs="Arial"/>
                <w:sz w:val="19"/>
                <w:szCs w:val="19"/>
              </w:rPr>
              <w:t>EU</w:t>
            </w:r>
          </w:p>
        </w:tc>
        <w:tc>
          <w:tcPr>
            <w:tcW w:w="1886" w:type="pct"/>
            <w:tcBorders>
              <w:right w:val="single" w:sz="4" w:space="0" w:color="auto"/>
            </w:tcBorders>
          </w:tcPr>
          <w:p w14:paraId="6A952B2C" w14:textId="77777777" w:rsidR="0067380F" w:rsidRPr="000B6AFE" w:rsidRDefault="0067380F" w:rsidP="00787621">
            <w:pPr>
              <w:rPr>
                <w:rFonts w:cs="Arial"/>
                <w:sz w:val="19"/>
                <w:szCs w:val="19"/>
              </w:rPr>
            </w:pPr>
            <w:r w:rsidRPr="000B6AFE">
              <w:rPr>
                <w:rFonts w:cs="Arial"/>
                <w:sz w:val="19"/>
                <w:szCs w:val="19"/>
              </w:rPr>
              <w:t>Emission Unit</w:t>
            </w:r>
          </w:p>
        </w:tc>
        <w:tc>
          <w:tcPr>
            <w:tcW w:w="394" w:type="pct"/>
            <w:tcBorders>
              <w:left w:val="single" w:sz="4" w:space="0" w:color="auto"/>
            </w:tcBorders>
          </w:tcPr>
          <w:p w14:paraId="77A62221" w14:textId="77777777" w:rsidR="0067380F" w:rsidRPr="000B6AFE" w:rsidRDefault="0067380F" w:rsidP="00787621">
            <w:pPr>
              <w:rPr>
                <w:rFonts w:cs="Arial"/>
                <w:sz w:val="19"/>
                <w:szCs w:val="19"/>
              </w:rPr>
            </w:pPr>
            <w:r w:rsidRPr="000B6AFE">
              <w:rPr>
                <w:rFonts w:cs="Arial"/>
                <w:sz w:val="19"/>
                <w:szCs w:val="19"/>
              </w:rPr>
              <w:t>HP</w:t>
            </w:r>
          </w:p>
        </w:tc>
        <w:tc>
          <w:tcPr>
            <w:tcW w:w="2061" w:type="pct"/>
            <w:tcBorders>
              <w:right w:val="double" w:sz="4" w:space="0" w:color="auto"/>
            </w:tcBorders>
          </w:tcPr>
          <w:p w14:paraId="3B784273" w14:textId="77777777" w:rsidR="0067380F" w:rsidRPr="000B6AFE" w:rsidRDefault="0067380F" w:rsidP="00787621">
            <w:pPr>
              <w:rPr>
                <w:rFonts w:cs="Arial"/>
                <w:sz w:val="19"/>
                <w:szCs w:val="19"/>
              </w:rPr>
            </w:pPr>
            <w:r w:rsidRPr="000B6AFE">
              <w:rPr>
                <w:rFonts w:cs="Arial"/>
                <w:sz w:val="19"/>
                <w:szCs w:val="19"/>
              </w:rPr>
              <w:t>Horsepower</w:t>
            </w:r>
          </w:p>
        </w:tc>
      </w:tr>
      <w:tr w:rsidR="0067380F" w:rsidRPr="000B6AFE" w14:paraId="21CBF7EF" w14:textId="77777777" w:rsidTr="00787621">
        <w:trPr>
          <w:cantSplit/>
          <w:trHeight w:val="245"/>
          <w:jc w:val="center"/>
        </w:trPr>
        <w:tc>
          <w:tcPr>
            <w:tcW w:w="659" w:type="pct"/>
            <w:tcBorders>
              <w:left w:val="double" w:sz="4" w:space="0" w:color="auto"/>
            </w:tcBorders>
          </w:tcPr>
          <w:p w14:paraId="2558A66F" w14:textId="77777777" w:rsidR="0067380F" w:rsidRPr="000B6AFE" w:rsidRDefault="0067380F" w:rsidP="00787621">
            <w:pPr>
              <w:rPr>
                <w:rFonts w:cs="Arial"/>
                <w:sz w:val="19"/>
                <w:szCs w:val="19"/>
              </w:rPr>
            </w:pPr>
            <w:r w:rsidRPr="000B6AFE">
              <w:rPr>
                <w:rFonts w:cs="Arial"/>
                <w:sz w:val="19"/>
                <w:szCs w:val="19"/>
              </w:rPr>
              <w:t>FG</w:t>
            </w:r>
          </w:p>
        </w:tc>
        <w:tc>
          <w:tcPr>
            <w:tcW w:w="1886" w:type="pct"/>
            <w:tcBorders>
              <w:right w:val="single" w:sz="4" w:space="0" w:color="auto"/>
            </w:tcBorders>
          </w:tcPr>
          <w:p w14:paraId="54F5B016" w14:textId="77777777" w:rsidR="0067380F" w:rsidRPr="000B6AFE" w:rsidRDefault="0067380F" w:rsidP="00787621">
            <w:pPr>
              <w:rPr>
                <w:rFonts w:cs="Arial"/>
                <w:sz w:val="19"/>
                <w:szCs w:val="19"/>
              </w:rPr>
            </w:pPr>
            <w:r w:rsidRPr="000B6AFE">
              <w:rPr>
                <w:rFonts w:cs="Arial"/>
                <w:sz w:val="19"/>
                <w:szCs w:val="19"/>
              </w:rPr>
              <w:t>Flexible Group</w:t>
            </w:r>
          </w:p>
        </w:tc>
        <w:tc>
          <w:tcPr>
            <w:tcW w:w="394" w:type="pct"/>
            <w:tcBorders>
              <w:left w:val="single" w:sz="4" w:space="0" w:color="auto"/>
            </w:tcBorders>
          </w:tcPr>
          <w:p w14:paraId="70712BEF" w14:textId="77777777" w:rsidR="0067380F" w:rsidRPr="000B6AFE" w:rsidRDefault="0067380F" w:rsidP="0078762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0AF57E6" w14:textId="77777777" w:rsidR="0067380F" w:rsidRPr="000B6AFE" w:rsidRDefault="0067380F" w:rsidP="00787621">
            <w:pPr>
              <w:rPr>
                <w:rFonts w:cs="Arial"/>
                <w:sz w:val="19"/>
                <w:szCs w:val="19"/>
              </w:rPr>
            </w:pPr>
            <w:r w:rsidRPr="000B6AFE">
              <w:rPr>
                <w:rFonts w:cs="Arial"/>
                <w:sz w:val="19"/>
                <w:szCs w:val="19"/>
              </w:rPr>
              <w:t>Hydrogen Sulfide</w:t>
            </w:r>
          </w:p>
        </w:tc>
      </w:tr>
      <w:tr w:rsidR="0067380F" w:rsidRPr="000B6AFE" w14:paraId="47EA3A1A" w14:textId="77777777" w:rsidTr="00787621">
        <w:trPr>
          <w:cantSplit/>
          <w:trHeight w:val="245"/>
          <w:jc w:val="center"/>
        </w:trPr>
        <w:tc>
          <w:tcPr>
            <w:tcW w:w="659" w:type="pct"/>
            <w:tcBorders>
              <w:left w:val="double" w:sz="4" w:space="0" w:color="auto"/>
            </w:tcBorders>
          </w:tcPr>
          <w:p w14:paraId="28F35C73" w14:textId="77777777" w:rsidR="0067380F" w:rsidRPr="000B6AFE" w:rsidRDefault="0067380F" w:rsidP="00787621">
            <w:pPr>
              <w:rPr>
                <w:rFonts w:cs="Arial"/>
                <w:sz w:val="19"/>
                <w:szCs w:val="19"/>
              </w:rPr>
            </w:pPr>
            <w:r w:rsidRPr="000B6AFE">
              <w:rPr>
                <w:rFonts w:cs="Arial"/>
                <w:sz w:val="19"/>
                <w:szCs w:val="19"/>
              </w:rPr>
              <w:t>GACS</w:t>
            </w:r>
          </w:p>
        </w:tc>
        <w:tc>
          <w:tcPr>
            <w:tcW w:w="1886" w:type="pct"/>
            <w:tcBorders>
              <w:right w:val="single" w:sz="4" w:space="0" w:color="auto"/>
            </w:tcBorders>
          </w:tcPr>
          <w:p w14:paraId="1B2E6C57" w14:textId="77777777" w:rsidR="0067380F" w:rsidRPr="000B6AFE" w:rsidRDefault="0067380F" w:rsidP="0078762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EFF00CC" w14:textId="77777777" w:rsidR="0067380F" w:rsidRPr="000B6AFE" w:rsidRDefault="0067380F" w:rsidP="00787621">
            <w:pPr>
              <w:rPr>
                <w:rFonts w:cs="Arial"/>
                <w:sz w:val="19"/>
                <w:szCs w:val="19"/>
              </w:rPr>
            </w:pPr>
            <w:r w:rsidRPr="000B6AFE">
              <w:rPr>
                <w:rFonts w:cs="Arial"/>
                <w:sz w:val="19"/>
                <w:szCs w:val="19"/>
              </w:rPr>
              <w:t>kW</w:t>
            </w:r>
          </w:p>
        </w:tc>
        <w:tc>
          <w:tcPr>
            <w:tcW w:w="2061" w:type="pct"/>
            <w:tcBorders>
              <w:right w:val="double" w:sz="4" w:space="0" w:color="auto"/>
            </w:tcBorders>
          </w:tcPr>
          <w:p w14:paraId="77CE7EFA" w14:textId="77777777" w:rsidR="0067380F" w:rsidRPr="000B6AFE" w:rsidRDefault="0067380F" w:rsidP="00787621">
            <w:pPr>
              <w:rPr>
                <w:rFonts w:cs="Arial"/>
                <w:sz w:val="19"/>
                <w:szCs w:val="19"/>
              </w:rPr>
            </w:pPr>
            <w:r w:rsidRPr="000B6AFE">
              <w:rPr>
                <w:rFonts w:cs="Arial"/>
                <w:sz w:val="19"/>
                <w:szCs w:val="19"/>
              </w:rPr>
              <w:t>Kilowatt</w:t>
            </w:r>
          </w:p>
        </w:tc>
      </w:tr>
      <w:tr w:rsidR="0067380F" w:rsidRPr="000B6AFE" w14:paraId="4B137DFD" w14:textId="77777777" w:rsidTr="00787621">
        <w:trPr>
          <w:cantSplit/>
          <w:trHeight w:val="245"/>
          <w:jc w:val="center"/>
        </w:trPr>
        <w:tc>
          <w:tcPr>
            <w:tcW w:w="659" w:type="pct"/>
            <w:tcBorders>
              <w:left w:val="double" w:sz="4" w:space="0" w:color="auto"/>
            </w:tcBorders>
          </w:tcPr>
          <w:p w14:paraId="7FC3C5E4" w14:textId="77777777" w:rsidR="0067380F" w:rsidRPr="000B6AFE" w:rsidRDefault="0067380F" w:rsidP="00787621">
            <w:pPr>
              <w:rPr>
                <w:rFonts w:cs="Arial"/>
                <w:sz w:val="19"/>
                <w:szCs w:val="19"/>
              </w:rPr>
            </w:pPr>
            <w:r w:rsidRPr="000B6AFE">
              <w:rPr>
                <w:rFonts w:cs="Arial"/>
                <w:sz w:val="19"/>
                <w:szCs w:val="19"/>
              </w:rPr>
              <w:t>GC</w:t>
            </w:r>
          </w:p>
        </w:tc>
        <w:tc>
          <w:tcPr>
            <w:tcW w:w="1886" w:type="pct"/>
            <w:tcBorders>
              <w:right w:val="single" w:sz="4" w:space="0" w:color="auto"/>
            </w:tcBorders>
          </w:tcPr>
          <w:p w14:paraId="148BC2DA" w14:textId="77777777" w:rsidR="0067380F" w:rsidRPr="000B6AFE" w:rsidRDefault="0067380F" w:rsidP="00787621">
            <w:pPr>
              <w:rPr>
                <w:rFonts w:cs="Arial"/>
                <w:sz w:val="19"/>
                <w:szCs w:val="19"/>
              </w:rPr>
            </w:pPr>
            <w:r w:rsidRPr="000B6AFE">
              <w:rPr>
                <w:rFonts w:cs="Arial"/>
                <w:sz w:val="19"/>
                <w:szCs w:val="19"/>
              </w:rPr>
              <w:t>General Condition</w:t>
            </w:r>
          </w:p>
        </w:tc>
        <w:tc>
          <w:tcPr>
            <w:tcW w:w="394" w:type="pct"/>
            <w:tcBorders>
              <w:left w:val="single" w:sz="4" w:space="0" w:color="auto"/>
            </w:tcBorders>
          </w:tcPr>
          <w:p w14:paraId="50BEE4F5" w14:textId="77777777" w:rsidR="0067380F" w:rsidRPr="000B6AFE" w:rsidRDefault="0067380F" w:rsidP="00787621">
            <w:pPr>
              <w:rPr>
                <w:rFonts w:cs="Arial"/>
                <w:sz w:val="19"/>
                <w:szCs w:val="19"/>
              </w:rPr>
            </w:pPr>
            <w:r w:rsidRPr="000B6AFE">
              <w:rPr>
                <w:rFonts w:cs="Arial"/>
                <w:sz w:val="19"/>
                <w:szCs w:val="19"/>
              </w:rPr>
              <w:t>lb</w:t>
            </w:r>
          </w:p>
        </w:tc>
        <w:tc>
          <w:tcPr>
            <w:tcW w:w="2061" w:type="pct"/>
            <w:tcBorders>
              <w:right w:val="double" w:sz="4" w:space="0" w:color="auto"/>
            </w:tcBorders>
          </w:tcPr>
          <w:p w14:paraId="46627AF2" w14:textId="77777777" w:rsidR="0067380F" w:rsidRPr="000B6AFE" w:rsidRDefault="0067380F" w:rsidP="00787621">
            <w:pPr>
              <w:rPr>
                <w:rFonts w:cs="Arial"/>
                <w:sz w:val="19"/>
                <w:szCs w:val="19"/>
              </w:rPr>
            </w:pPr>
            <w:r w:rsidRPr="000B6AFE">
              <w:rPr>
                <w:rFonts w:cs="Arial"/>
                <w:sz w:val="19"/>
                <w:szCs w:val="19"/>
              </w:rPr>
              <w:t>Pound</w:t>
            </w:r>
          </w:p>
        </w:tc>
      </w:tr>
      <w:tr w:rsidR="0067380F" w:rsidRPr="000B6AFE" w14:paraId="567FCEE7" w14:textId="77777777" w:rsidTr="00787621">
        <w:trPr>
          <w:cantSplit/>
          <w:trHeight w:val="245"/>
          <w:jc w:val="center"/>
        </w:trPr>
        <w:tc>
          <w:tcPr>
            <w:tcW w:w="659" w:type="pct"/>
            <w:tcBorders>
              <w:left w:val="double" w:sz="4" w:space="0" w:color="auto"/>
            </w:tcBorders>
          </w:tcPr>
          <w:p w14:paraId="45D53837" w14:textId="77777777" w:rsidR="0067380F" w:rsidRPr="000B6AFE" w:rsidRDefault="0067380F" w:rsidP="00787621">
            <w:pPr>
              <w:rPr>
                <w:rFonts w:cs="Arial"/>
                <w:sz w:val="19"/>
                <w:szCs w:val="19"/>
              </w:rPr>
            </w:pPr>
            <w:r w:rsidRPr="000B6AFE">
              <w:rPr>
                <w:rFonts w:cs="Arial"/>
                <w:sz w:val="19"/>
                <w:szCs w:val="19"/>
              </w:rPr>
              <w:t>GHGs</w:t>
            </w:r>
          </w:p>
        </w:tc>
        <w:tc>
          <w:tcPr>
            <w:tcW w:w="1886" w:type="pct"/>
            <w:tcBorders>
              <w:right w:val="single" w:sz="4" w:space="0" w:color="auto"/>
            </w:tcBorders>
          </w:tcPr>
          <w:p w14:paraId="1FDA5FA3" w14:textId="77777777" w:rsidR="0067380F" w:rsidRPr="000B6AFE" w:rsidRDefault="0067380F" w:rsidP="00787621">
            <w:pPr>
              <w:rPr>
                <w:rFonts w:cs="Arial"/>
                <w:sz w:val="19"/>
                <w:szCs w:val="19"/>
              </w:rPr>
            </w:pPr>
            <w:r w:rsidRPr="000B6AFE">
              <w:rPr>
                <w:rFonts w:cs="Arial"/>
                <w:sz w:val="19"/>
                <w:szCs w:val="19"/>
              </w:rPr>
              <w:t>Greenhouse Gases</w:t>
            </w:r>
          </w:p>
        </w:tc>
        <w:tc>
          <w:tcPr>
            <w:tcW w:w="394" w:type="pct"/>
            <w:tcBorders>
              <w:left w:val="single" w:sz="4" w:space="0" w:color="auto"/>
            </w:tcBorders>
          </w:tcPr>
          <w:p w14:paraId="1793B8E6" w14:textId="77777777" w:rsidR="0067380F" w:rsidRPr="000B6AFE" w:rsidRDefault="0067380F" w:rsidP="00787621">
            <w:pPr>
              <w:rPr>
                <w:rFonts w:cs="Arial"/>
                <w:sz w:val="19"/>
                <w:szCs w:val="19"/>
              </w:rPr>
            </w:pPr>
            <w:r w:rsidRPr="000B6AFE">
              <w:rPr>
                <w:rFonts w:cs="Arial"/>
                <w:sz w:val="19"/>
                <w:szCs w:val="19"/>
              </w:rPr>
              <w:t>m</w:t>
            </w:r>
          </w:p>
        </w:tc>
        <w:tc>
          <w:tcPr>
            <w:tcW w:w="2061" w:type="pct"/>
            <w:tcBorders>
              <w:right w:val="double" w:sz="4" w:space="0" w:color="auto"/>
            </w:tcBorders>
          </w:tcPr>
          <w:p w14:paraId="19290A60" w14:textId="77777777" w:rsidR="0067380F" w:rsidRPr="000B6AFE" w:rsidRDefault="0067380F" w:rsidP="00787621">
            <w:pPr>
              <w:rPr>
                <w:rFonts w:cs="Arial"/>
                <w:sz w:val="19"/>
                <w:szCs w:val="19"/>
              </w:rPr>
            </w:pPr>
            <w:r w:rsidRPr="000B6AFE">
              <w:rPr>
                <w:rFonts w:cs="Arial"/>
                <w:sz w:val="19"/>
                <w:szCs w:val="19"/>
              </w:rPr>
              <w:t>Meter</w:t>
            </w:r>
          </w:p>
        </w:tc>
      </w:tr>
      <w:tr w:rsidR="0067380F" w:rsidRPr="000B6AFE" w14:paraId="068BCBDC" w14:textId="77777777" w:rsidTr="00787621">
        <w:trPr>
          <w:cantSplit/>
          <w:trHeight w:val="245"/>
          <w:jc w:val="center"/>
        </w:trPr>
        <w:tc>
          <w:tcPr>
            <w:tcW w:w="659" w:type="pct"/>
            <w:tcBorders>
              <w:left w:val="double" w:sz="4" w:space="0" w:color="auto"/>
            </w:tcBorders>
          </w:tcPr>
          <w:p w14:paraId="00315F72" w14:textId="77777777" w:rsidR="0067380F" w:rsidRPr="000B6AFE" w:rsidRDefault="0067380F" w:rsidP="00787621">
            <w:pPr>
              <w:rPr>
                <w:rFonts w:cs="Arial"/>
                <w:sz w:val="19"/>
                <w:szCs w:val="19"/>
              </w:rPr>
            </w:pPr>
            <w:r w:rsidRPr="000B6AFE">
              <w:rPr>
                <w:rFonts w:cs="Arial"/>
                <w:sz w:val="19"/>
                <w:szCs w:val="19"/>
              </w:rPr>
              <w:t>HVLP</w:t>
            </w:r>
          </w:p>
        </w:tc>
        <w:tc>
          <w:tcPr>
            <w:tcW w:w="1886" w:type="pct"/>
            <w:tcBorders>
              <w:right w:val="single" w:sz="4" w:space="0" w:color="auto"/>
            </w:tcBorders>
          </w:tcPr>
          <w:p w14:paraId="01273EA2" w14:textId="77777777" w:rsidR="0067380F" w:rsidRPr="000B6AFE" w:rsidRDefault="0067380F" w:rsidP="0078762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599A7264" w14:textId="77777777" w:rsidR="0067380F" w:rsidRPr="000B6AFE" w:rsidRDefault="0067380F" w:rsidP="00787621">
            <w:pPr>
              <w:rPr>
                <w:rFonts w:cs="Arial"/>
                <w:sz w:val="19"/>
                <w:szCs w:val="19"/>
              </w:rPr>
            </w:pPr>
            <w:r w:rsidRPr="000B6AFE">
              <w:rPr>
                <w:rFonts w:cs="Arial"/>
                <w:sz w:val="19"/>
                <w:szCs w:val="19"/>
              </w:rPr>
              <w:t>mg</w:t>
            </w:r>
          </w:p>
        </w:tc>
        <w:tc>
          <w:tcPr>
            <w:tcW w:w="2061" w:type="pct"/>
            <w:tcBorders>
              <w:right w:val="double" w:sz="4" w:space="0" w:color="auto"/>
            </w:tcBorders>
          </w:tcPr>
          <w:p w14:paraId="15234E9E" w14:textId="77777777" w:rsidR="0067380F" w:rsidRPr="000B6AFE" w:rsidRDefault="0067380F" w:rsidP="00787621">
            <w:pPr>
              <w:rPr>
                <w:rFonts w:cs="Arial"/>
                <w:sz w:val="19"/>
                <w:szCs w:val="19"/>
              </w:rPr>
            </w:pPr>
            <w:r w:rsidRPr="000B6AFE">
              <w:rPr>
                <w:rFonts w:cs="Arial"/>
                <w:sz w:val="19"/>
                <w:szCs w:val="19"/>
              </w:rPr>
              <w:t>Milligram</w:t>
            </w:r>
          </w:p>
        </w:tc>
      </w:tr>
      <w:tr w:rsidR="0067380F" w:rsidRPr="000B6AFE" w14:paraId="6319F042" w14:textId="77777777" w:rsidTr="00787621">
        <w:trPr>
          <w:cantSplit/>
          <w:trHeight w:val="245"/>
          <w:jc w:val="center"/>
        </w:trPr>
        <w:tc>
          <w:tcPr>
            <w:tcW w:w="659" w:type="pct"/>
            <w:tcBorders>
              <w:left w:val="double" w:sz="4" w:space="0" w:color="auto"/>
            </w:tcBorders>
          </w:tcPr>
          <w:p w14:paraId="3C185CD6" w14:textId="77777777" w:rsidR="0067380F" w:rsidRPr="000B6AFE" w:rsidRDefault="0067380F" w:rsidP="00787621">
            <w:pPr>
              <w:rPr>
                <w:rFonts w:cs="Arial"/>
                <w:sz w:val="19"/>
                <w:szCs w:val="19"/>
              </w:rPr>
            </w:pPr>
            <w:r w:rsidRPr="000B6AFE">
              <w:rPr>
                <w:rFonts w:cs="Arial"/>
                <w:sz w:val="19"/>
                <w:szCs w:val="19"/>
              </w:rPr>
              <w:t>ID</w:t>
            </w:r>
          </w:p>
        </w:tc>
        <w:tc>
          <w:tcPr>
            <w:tcW w:w="1886" w:type="pct"/>
            <w:tcBorders>
              <w:right w:val="single" w:sz="4" w:space="0" w:color="auto"/>
            </w:tcBorders>
          </w:tcPr>
          <w:p w14:paraId="0DAE5423" w14:textId="77777777" w:rsidR="0067380F" w:rsidRPr="000B6AFE" w:rsidRDefault="0067380F" w:rsidP="0078762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3DE86BF" w14:textId="77777777" w:rsidR="0067380F" w:rsidRPr="000B6AFE" w:rsidRDefault="0067380F" w:rsidP="00787621">
            <w:pPr>
              <w:rPr>
                <w:rFonts w:cs="Arial"/>
                <w:sz w:val="19"/>
                <w:szCs w:val="19"/>
              </w:rPr>
            </w:pPr>
            <w:r w:rsidRPr="000B6AFE">
              <w:rPr>
                <w:rFonts w:cs="Arial"/>
                <w:sz w:val="19"/>
                <w:szCs w:val="19"/>
              </w:rPr>
              <w:t>mm</w:t>
            </w:r>
          </w:p>
        </w:tc>
        <w:tc>
          <w:tcPr>
            <w:tcW w:w="2061" w:type="pct"/>
            <w:tcBorders>
              <w:right w:val="double" w:sz="4" w:space="0" w:color="auto"/>
            </w:tcBorders>
          </w:tcPr>
          <w:p w14:paraId="3AE44AE4" w14:textId="77777777" w:rsidR="0067380F" w:rsidRPr="000B6AFE" w:rsidRDefault="0067380F" w:rsidP="00787621">
            <w:pPr>
              <w:rPr>
                <w:rFonts w:cs="Arial"/>
                <w:sz w:val="19"/>
                <w:szCs w:val="19"/>
              </w:rPr>
            </w:pPr>
            <w:r w:rsidRPr="000B6AFE">
              <w:rPr>
                <w:rFonts w:cs="Arial"/>
                <w:sz w:val="19"/>
                <w:szCs w:val="19"/>
              </w:rPr>
              <w:t>Millimeter</w:t>
            </w:r>
          </w:p>
        </w:tc>
      </w:tr>
      <w:tr w:rsidR="0067380F" w:rsidRPr="000B6AFE" w14:paraId="765DF33A" w14:textId="77777777" w:rsidTr="00787621">
        <w:trPr>
          <w:cantSplit/>
          <w:trHeight w:val="245"/>
          <w:jc w:val="center"/>
        </w:trPr>
        <w:tc>
          <w:tcPr>
            <w:tcW w:w="659" w:type="pct"/>
            <w:tcBorders>
              <w:left w:val="double" w:sz="4" w:space="0" w:color="auto"/>
            </w:tcBorders>
          </w:tcPr>
          <w:p w14:paraId="7522EF3C" w14:textId="77777777" w:rsidR="0067380F" w:rsidRPr="000B6AFE" w:rsidRDefault="0067380F" w:rsidP="00787621">
            <w:pPr>
              <w:rPr>
                <w:rFonts w:cs="Arial"/>
                <w:sz w:val="19"/>
                <w:szCs w:val="19"/>
              </w:rPr>
            </w:pPr>
            <w:r w:rsidRPr="000B6AFE">
              <w:rPr>
                <w:rFonts w:cs="Arial"/>
                <w:sz w:val="19"/>
                <w:szCs w:val="19"/>
              </w:rPr>
              <w:t>IRSL</w:t>
            </w:r>
          </w:p>
        </w:tc>
        <w:tc>
          <w:tcPr>
            <w:tcW w:w="1886" w:type="pct"/>
            <w:tcBorders>
              <w:right w:val="single" w:sz="4" w:space="0" w:color="auto"/>
            </w:tcBorders>
          </w:tcPr>
          <w:p w14:paraId="5840DA24" w14:textId="77777777" w:rsidR="0067380F" w:rsidRPr="000B6AFE" w:rsidRDefault="0067380F" w:rsidP="0078762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AFD6EF8" w14:textId="77777777" w:rsidR="0067380F" w:rsidRPr="000B6AFE" w:rsidRDefault="0067380F" w:rsidP="00787621">
            <w:pPr>
              <w:rPr>
                <w:rFonts w:cs="Arial"/>
                <w:sz w:val="19"/>
                <w:szCs w:val="19"/>
              </w:rPr>
            </w:pPr>
            <w:r w:rsidRPr="000B6AFE">
              <w:rPr>
                <w:rFonts w:cs="Arial"/>
                <w:sz w:val="19"/>
                <w:szCs w:val="19"/>
              </w:rPr>
              <w:t>MM</w:t>
            </w:r>
          </w:p>
        </w:tc>
        <w:tc>
          <w:tcPr>
            <w:tcW w:w="2061" w:type="pct"/>
            <w:tcBorders>
              <w:right w:val="double" w:sz="4" w:space="0" w:color="auto"/>
            </w:tcBorders>
          </w:tcPr>
          <w:p w14:paraId="7796FC67" w14:textId="77777777" w:rsidR="0067380F" w:rsidRPr="000B6AFE" w:rsidRDefault="0067380F" w:rsidP="00787621">
            <w:pPr>
              <w:rPr>
                <w:rFonts w:cs="Arial"/>
                <w:sz w:val="19"/>
                <w:szCs w:val="19"/>
              </w:rPr>
            </w:pPr>
            <w:r w:rsidRPr="000B6AFE">
              <w:rPr>
                <w:rFonts w:cs="Arial"/>
                <w:sz w:val="19"/>
                <w:szCs w:val="19"/>
              </w:rPr>
              <w:t>Million</w:t>
            </w:r>
          </w:p>
        </w:tc>
      </w:tr>
      <w:tr w:rsidR="0067380F" w:rsidRPr="000B6AFE" w14:paraId="39688D41" w14:textId="77777777" w:rsidTr="00787621">
        <w:trPr>
          <w:cantSplit/>
          <w:trHeight w:val="245"/>
          <w:jc w:val="center"/>
        </w:trPr>
        <w:tc>
          <w:tcPr>
            <w:tcW w:w="659" w:type="pct"/>
            <w:tcBorders>
              <w:left w:val="double" w:sz="4" w:space="0" w:color="auto"/>
            </w:tcBorders>
          </w:tcPr>
          <w:p w14:paraId="0D48E2FF" w14:textId="77777777" w:rsidR="0067380F" w:rsidRPr="000B6AFE" w:rsidRDefault="0067380F" w:rsidP="00787621">
            <w:pPr>
              <w:rPr>
                <w:rFonts w:cs="Arial"/>
                <w:sz w:val="19"/>
                <w:szCs w:val="19"/>
              </w:rPr>
            </w:pPr>
            <w:r w:rsidRPr="000B6AFE">
              <w:rPr>
                <w:rFonts w:cs="Arial"/>
                <w:sz w:val="19"/>
                <w:szCs w:val="19"/>
              </w:rPr>
              <w:t>ITSL</w:t>
            </w:r>
          </w:p>
        </w:tc>
        <w:tc>
          <w:tcPr>
            <w:tcW w:w="1886" w:type="pct"/>
            <w:tcBorders>
              <w:right w:val="single" w:sz="4" w:space="0" w:color="auto"/>
            </w:tcBorders>
          </w:tcPr>
          <w:p w14:paraId="40390BE8" w14:textId="77777777" w:rsidR="0067380F" w:rsidRPr="000B6AFE" w:rsidRDefault="0067380F" w:rsidP="0078762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78A90C1" w14:textId="77777777" w:rsidR="0067380F" w:rsidRPr="000B6AFE" w:rsidRDefault="0067380F" w:rsidP="00787621">
            <w:pPr>
              <w:rPr>
                <w:rFonts w:cs="Arial"/>
                <w:sz w:val="19"/>
                <w:szCs w:val="19"/>
              </w:rPr>
            </w:pPr>
            <w:r w:rsidRPr="000B6AFE">
              <w:rPr>
                <w:rFonts w:cs="Arial"/>
                <w:sz w:val="19"/>
                <w:szCs w:val="19"/>
              </w:rPr>
              <w:t>MW</w:t>
            </w:r>
          </w:p>
        </w:tc>
        <w:tc>
          <w:tcPr>
            <w:tcW w:w="2061" w:type="pct"/>
            <w:tcBorders>
              <w:right w:val="double" w:sz="4" w:space="0" w:color="auto"/>
            </w:tcBorders>
          </w:tcPr>
          <w:p w14:paraId="49E03546" w14:textId="77777777" w:rsidR="0067380F" w:rsidRPr="000B6AFE" w:rsidRDefault="0067380F" w:rsidP="00787621">
            <w:pPr>
              <w:rPr>
                <w:rFonts w:cs="Arial"/>
                <w:sz w:val="19"/>
                <w:szCs w:val="19"/>
              </w:rPr>
            </w:pPr>
            <w:r w:rsidRPr="000B6AFE">
              <w:rPr>
                <w:rFonts w:cs="Arial"/>
                <w:sz w:val="19"/>
                <w:szCs w:val="19"/>
              </w:rPr>
              <w:t>Megawatts</w:t>
            </w:r>
          </w:p>
        </w:tc>
      </w:tr>
      <w:tr w:rsidR="0067380F" w:rsidRPr="000B6AFE" w14:paraId="20BE016C" w14:textId="77777777" w:rsidTr="00787621">
        <w:trPr>
          <w:cantSplit/>
          <w:trHeight w:val="245"/>
          <w:jc w:val="center"/>
        </w:trPr>
        <w:tc>
          <w:tcPr>
            <w:tcW w:w="659" w:type="pct"/>
            <w:tcBorders>
              <w:left w:val="double" w:sz="4" w:space="0" w:color="auto"/>
            </w:tcBorders>
          </w:tcPr>
          <w:p w14:paraId="7AFFD3BF" w14:textId="77777777" w:rsidR="0067380F" w:rsidRPr="000B6AFE" w:rsidRDefault="0067380F" w:rsidP="00787621">
            <w:pPr>
              <w:rPr>
                <w:rFonts w:cs="Arial"/>
                <w:sz w:val="19"/>
                <w:szCs w:val="19"/>
              </w:rPr>
            </w:pPr>
            <w:r w:rsidRPr="000B6AFE">
              <w:rPr>
                <w:rFonts w:cs="Arial"/>
                <w:sz w:val="19"/>
                <w:szCs w:val="19"/>
              </w:rPr>
              <w:t>LAER</w:t>
            </w:r>
          </w:p>
        </w:tc>
        <w:tc>
          <w:tcPr>
            <w:tcW w:w="1886" w:type="pct"/>
            <w:tcBorders>
              <w:right w:val="single" w:sz="4" w:space="0" w:color="auto"/>
            </w:tcBorders>
          </w:tcPr>
          <w:p w14:paraId="436B3E1F" w14:textId="77777777" w:rsidR="0067380F" w:rsidRPr="000B6AFE" w:rsidRDefault="0067380F" w:rsidP="0078762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043B0F4C" w14:textId="77777777" w:rsidR="0067380F" w:rsidRPr="000B6AFE" w:rsidRDefault="0067380F" w:rsidP="00787621">
            <w:pPr>
              <w:rPr>
                <w:rFonts w:cs="Arial"/>
                <w:sz w:val="19"/>
                <w:szCs w:val="19"/>
              </w:rPr>
            </w:pPr>
            <w:r w:rsidRPr="000B6AFE">
              <w:rPr>
                <w:rFonts w:cs="Arial"/>
                <w:sz w:val="19"/>
                <w:szCs w:val="19"/>
              </w:rPr>
              <w:t>NMOC</w:t>
            </w:r>
          </w:p>
        </w:tc>
        <w:tc>
          <w:tcPr>
            <w:tcW w:w="2061" w:type="pct"/>
            <w:tcBorders>
              <w:right w:val="double" w:sz="4" w:space="0" w:color="auto"/>
            </w:tcBorders>
          </w:tcPr>
          <w:p w14:paraId="68C67687" w14:textId="77777777" w:rsidR="0067380F" w:rsidRPr="000B6AFE" w:rsidRDefault="0067380F" w:rsidP="00787621">
            <w:pPr>
              <w:rPr>
                <w:rFonts w:cs="Arial"/>
                <w:sz w:val="19"/>
                <w:szCs w:val="19"/>
              </w:rPr>
            </w:pPr>
            <w:r w:rsidRPr="000B6AFE">
              <w:rPr>
                <w:rFonts w:cs="Arial"/>
                <w:sz w:val="19"/>
                <w:szCs w:val="19"/>
              </w:rPr>
              <w:t>Non-methane Organic Compounds</w:t>
            </w:r>
          </w:p>
        </w:tc>
      </w:tr>
      <w:tr w:rsidR="0067380F" w:rsidRPr="000B6AFE" w14:paraId="00B43BD4" w14:textId="77777777" w:rsidTr="00787621">
        <w:trPr>
          <w:cantSplit/>
          <w:trHeight w:val="245"/>
          <w:jc w:val="center"/>
        </w:trPr>
        <w:tc>
          <w:tcPr>
            <w:tcW w:w="659" w:type="pct"/>
            <w:tcBorders>
              <w:left w:val="double" w:sz="4" w:space="0" w:color="auto"/>
            </w:tcBorders>
          </w:tcPr>
          <w:p w14:paraId="344940AF" w14:textId="77777777" w:rsidR="0067380F" w:rsidRPr="000B6AFE" w:rsidRDefault="0067380F" w:rsidP="00787621">
            <w:pPr>
              <w:rPr>
                <w:rFonts w:cs="Arial"/>
                <w:sz w:val="19"/>
                <w:szCs w:val="19"/>
              </w:rPr>
            </w:pPr>
            <w:r w:rsidRPr="000B6AFE">
              <w:rPr>
                <w:rFonts w:cs="Arial"/>
                <w:sz w:val="19"/>
                <w:szCs w:val="19"/>
              </w:rPr>
              <w:t>MACT</w:t>
            </w:r>
          </w:p>
        </w:tc>
        <w:tc>
          <w:tcPr>
            <w:tcW w:w="1886" w:type="pct"/>
            <w:tcBorders>
              <w:right w:val="single" w:sz="4" w:space="0" w:color="auto"/>
            </w:tcBorders>
          </w:tcPr>
          <w:p w14:paraId="7943591B" w14:textId="77777777" w:rsidR="0067380F" w:rsidRPr="000B6AFE" w:rsidRDefault="0067380F" w:rsidP="0078762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7BE515A" w14:textId="77777777" w:rsidR="0067380F" w:rsidRPr="000B6AFE" w:rsidRDefault="0067380F" w:rsidP="0078762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B43BCF1" w14:textId="77777777" w:rsidR="0067380F" w:rsidRPr="000B6AFE" w:rsidRDefault="0067380F" w:rsidP="00787621">
            <w:pPr>
              <w:rPr>
                <w:rFonts w:cs="Arial"/>
                <w:sz w:val="19"/>
                <w:szCs w:val="19"/>
              </w:rPr>
            </w:pPr>
            <w:r w:rsidRPr="000B6AFE">
              <w:rPr>
                <w:rFonts w:cs="Arial"/>
                <w:sz w:val="19"/>
                <w:szCs w:val="19"/>
              </w:rPr>
              <w:t>Oxides of Nitrogen</w:t>
            </w:r>
          </w:p>
        </w:tc>
      </w:tr>
      <w:tr w:rsidR="0067380F" w:rsidRPr="000B6AFE" w14:paraId="2693E140" w14:textId="77777777" w:rsidTr="00787621">
        <w:trPr>
          <w:cantSplit/>
          <w:trHeight w:val="245"/>
          <w:jc w:val="center"/>
        </w:trPr>
        <w:tc>
          <w:tcPr>
            <w:tcW w:w="659" w:type="pct"/>
            <w:tcBorders>
              <w:left w:val="double" w:sz="4" w:space="0" w:color="auto"/>
            </w:tcBorders>
          </w:tcPr>
          <w:p w14:paraId="1D67D210" w14:textId="77777777" w:rsidR="0067380F" w:rsidRPr="000B6AFE" w:rsidRDefault="0067380F" w:rsidP="00787621">
            <w:pPr>
              <w:rPr>
                <w:rFonts w:cs="Arial"/>
                <w:sz w:val="19"/>
                <w:szCs w:val="19"/>
              </w:rPr>
            </w:pPr>
            <w:r w:rsidRPr="000B6AFE">
              <w:rPr>
                <w:rFonts w:cs="Arial"/>
                <w:sz w:val="19"/>
                <w:szCs w:val="19"/>
              </w:rPr>
              <w:t>MAERS</w:t>
            </w:r>
          </w:p>
        </w:tc>
        <w:tc>
          <w:tcPr>
            <w:tcW w:w="1886" w:type="pct"/>
            <w:tcBorders>
              <w:right w:val="single" w:sz="4" w:space="0" w:color="auto"/>
            </w:tcBorders>
          </w:tcPr>
          <w:p w14:paraId="32F2836F" w14:textId="77777777" w:rsidR="0067380F" w:rsidRPr="000B6AFE" w:rsidRDefault="0067380F" w:rsidP="0078762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CA91394" w14:textId="77777777" w:rsidR="0067380F" w:rsidRPr="000B6AFE" w:rsidRDefault="0067380F" w:rsidP="00787621">
            <w:pPr>
              <w:rPr>
                <w:rFonts w:cs="Arial"/>
                <w:sz w:val="19"/>
                <w:szCs w:val="19"/>
              </w:rPr>
            </w:pPr>
            <w:r w:rsidRPr="000B6AFE">
              <w:rPr>
                <w:rFonts w:cs="Arial"/>
                <w:sz w:val="19"/>
                <w:szCs w:val="19"/>
              </w:rPr>
              <w:t>ng</w:t>
            </w:r>
          </w:p>
        </w:tc>
        <w:tc>
          <w:tcPr>
            <w:tcW w:w="2061" w:type="pct"/>
            <w:tcBorders>
              <w:right w:val="double" w:sz="4" w:space="0" w:color="auto"/>
            </w:tcBorders>
          </w:tcPr>
          <w:p w14:paraId="1D60D339" w14:textId="77777777" w:rsidR="0067380F" w:rsidRPr="000B6AFE" w:rsidRDefault="0067380F" w:rsidP="00787621">
            <w:pPr>
              <w:rPr>
                <w:rFonts w:cs="Arial"/>
                <w:sz w:val="19"/>
                <w:szCs w:val="19"/>
              </w:rPr>
            </w:pPr>
            <w:r w:rsidRPr="000B6AFE">
              <w:rPr>
                <w:rFonts w:cs="Arial"/>
                <w:sz w:val="19"/>
                <w:szCs w:val="19"/>
              </w:rPr>
              <w:t>Nanogram</w:t>
            </w:r>
          </w:p>
        </w:tc>
      </w:tr>
      <w:tr w:rsidR="0067380F" w:rsidRPr="000B6AFE" w14:paraId="0C8EECF8" w14:textId="77777777" w:rsidTr="00787621">
        <w:trPr>
          <w:cantSplit/>
          <w:trHeight w:val="218"/>
          <w:jc w:val="center"/>
        </w:trPr>
        <w:tc>
          <w:tcPr>
            <w:tcW w:w="659" w:type="pct"/>
            <w:tcBorders>
              <w:left w:val="double" w:sz="4" w:space="0" w:color="auto"/>
            </w:tcBorders>
          </w:tcPr>
          <w:p w14:paraId="1235248A" w14:textId="77777777" w:rsidR="0067380F" w:rsidRPr="000B6AFE" w:rsidRDefault="0067380F" w:rsidP="00787621">
            <w:pPr>
              <w:rPr>
                <w:rFonts w:cs="Arial"/>
                <w:sz w:val="19"/>
                <w:szCs w:val="19"/>
              </w:rPr>
            </w:pPr>
            <w:r w:rsidRPr="000B6AFE">
              <w:rPr>
                <w:rFonts w:cs="Arial"/>
                <w:sz w:val="19"/>
                <w:szCs w:val="19"/>
              </w:rPr>
              <w:t>MAP</w:t>
            </w:r>
          </w:p>
        </w:tc>
        <w:tc>
          <w:tcPr>
            <w:tcW w:w="1886" w:type="pct"/>
            <w:tcBorders>
              <w:right w:val="single" w:sz="4" w:space="0" w:color="auto"/>
            </w:tcBorders>
          </w:tcPr>
          <w:p w14:paraId="1BC77A85" w14:textId="77777777" w:rsidR="0067380F" w:rsidRPr="000B6AFE" w:rsidRDefault="0067380F" w:rsidP="0078762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EB3FADF" w14:textId="77777777" w:rsidR="0067380F" w:rsidRPr="000B6AFE" w:rsidRDefault="0067380F" w:rsidP="00787621">
            <w:pPr>
              <w:rPr>
                <w:rFonts w:cs="Arial"/>
                <w:sz w:val="19"/>
                <w:szCs w:val="19"/>
              </w:rPr>
            </w:pPr>
            <w:r w:rsidRPr="000B6AFE">
              <w:rPr>
                <w:rFonts w:cs="Arial"/>
                <w:sz w:val="19"/>
                <w:szCs w:val="19"/>
              </w:rPr>
              <w:t>PM</w:t>
            </w:r>
          </w:p>
        </w:tc>
        <w:tc>
          <w:tcPr>
            <w:tcW w:w="2061" w:type="pct"/>
            <w:tcBorders>
              <w:right w:val="double" w:sz="4" w:space="0" w:color="auto"/>
            </w:tcBorders>
          </w:tcPr>
          <w:p w14:paraId="69AC2832" w14:textId="77777777" w:rsidR="0067380F" w:rsidRPr="000B6AFE" w:rsidRDefault="0067380F" w:rsidP="00787621">
            <w:pPr>
              <w:rPr>
                <w:rFonts w:cs="Arial"/>
                <w:sz w:val="19"/>
                <w:szCs w:val="19"/>
              </w:rPr>
            </w:pPr>
            <w:r w:rsidRPr="000B6AFE">
              <w:rPr>
                <w:rFonts w:cs="Arial"/>
                <w:sz w:val="19"/>
                <w:szCs w:val="19"/>
              </w:rPr>
              <w:t>Particulate Matter</w:t>
            </w:r>
          </w:p>
        </w:tc>
      </w:tr>
      <w:tr w:rsidR="0067380F" w:rsidRPr="000B6AFE" w14:paraId="58EB48BE" w14:textId="77777777" w:rsidTr="00787621">
        <w:trPr>
          <w:cantSplit/>
          <w:trHeight w:val="245"/>
          <w:jc w:val="center"/>
        </w:trPr>
        <w:tc>
          <w:tcPr>
            <w:tcW w:w="659" w:type="pct"/>
            <w:tcBorders>
              <w:left w:val="double" w:sz="4" w:space="0" w:color="auto"/>
            </w:tcBorders>
          </w:tcPr>
          <w:p w14:paraId="6225A1A9" w14:textId="77777777" w:rsidR="0067380F" w:rsidRPr="000B6AFE" w:rsidRDefault="0067380F" w:rsidP="00787621">
            <w:pPr>
              <w:rPr>
                <w:rFonts w:cs="Arial"/>
                <w:sz w:val="19"/>
                <w:szCs w:val="19"/>
              </w:rPr>
            </w:pPr>
            <w:r w:rsidRPr="000B6AFE">
              <w:rPr>
                <w:rFonts w:cs="Arial"/>
                <w:sz w:val="19"/>
                <w:szCs w:val="19"/>
              </w:rPr>
              <w:t>MSDS</w:t>
            </w:r>
          </w:p>
        </w:tc>
        <w:tc>
          <w:tcPr>
            <w:tcW w:w="1886" w:type="pct"/>
            <w:tcBorders>
              <w:right w:val="single" w:sz="4" w:space="0" w:color="auto"/>
            </w:tcBorders>
          </w:tcPr>
          <w:p w14:paraId="58B7B9BE" w14:textId="77777777" w:rsidR="0067380F" w:rsidRPr="000B6AFE" w:rsidRDefault="0067380F" w:rsidP="0078762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1B5D96B3" w14:textId="77777777" w:rsidR="0067380F" w:rsidRPr="000B6AFE" w:rsidRDefault="0067380F" w:rsidP="0078762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06B2159" w14:textId="77777777" w:rsidR="0067380F" w:rsidRPr="000B6AFE" w:rsidRDefault="0067380F" w:rsidP="00787621">
            <w:pPr>
              <w:rPr>
                <w:rFonts w:cs="Arial"/>
                <w:sz w:val="19"/>
                <w:szCs w:val="19"/>
              </w:rPr>
            </w:pPr>
            <w:r w:rsidRPr="000B6AFE">
              <w:rPr>
                <w:rFonts w:cs="Arial"/>
                <w:sz w:val="19"/>
                <w:szCs w:val="19"/>
              </w:rPr>
              <w:t>Particulate Matter equal to or less than 10 microns in diameter</w:t>
            </w:r>
          </w:p>
        </w:tc>
      </w:tr>
      <w:tr w:rsidR="0067380F" w:rsidRPr="000B6AFE" w14:paraId="5DCA1BAD" w14:textId="77777777" w:rsidTr="00787621">
        <w:trPr>
          <w:cantSplit/>
          <w:trHeight w:val="245"/>
          <w:jc w:val="center"/>
        </w:trPr>
        <w:tc>
          <w:tcPr>
            <w:tcW w:w="659" w:type="pct"/>
            <w:tcBorders>
              <w:left w:val="double" w:sz="4" w:space="0" w:color="auto"/>
            </w:tcBorders>
          </w:tcPr>
          <w:p w14:paraId="55529323" w14:textId="77777777" w:rsidR="0067380F" w:rsidRPr="000B6AFE" w:rsidRDefault="0067380F" w:rsidP="00787621">
            <w:pPr>
              <w:rPr>
                <w:rFonts w:cs="Arial"/>
                <w:sz w:val="19"/>
                <w:szCs w:val="19"/>
              </w:rPr>
            </w:pPr>
            <w:r w:rsidRPr="000B6AFE">
              <w:rPr>
                <w:rFonts w:cs="Arial"/>
                <w:sz w:val="19"/>
                <w:szCs w:val="19"/>
              </w:rPr>
              <w:t>NA</w:t>
            </w:r>
          </w:p>
        </w:tc>
        <w:tc>
          <w:tcPr>
            <w:tcW w:w="1886" w:type="pct"/>
            <w:tcBorders>
              <w:right w:val="single" w:sz="4" w:space="0" w:color="auto"/>
            </w:tcBorders>
          </w:tcPr>
          <w:p w14:paraId="5BE3980E" w14:textId="77777777" w:rsidR="0067380F" w:rsidRPr="000B6AFE" w:rsidRDefault="0067380F" w:rsidP="0078762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54D31F8" w14:textId="77777777" w:rsidR="0067380F" w:rsidRPr="000B6AFE" w:rsidRDefault="0067380F" w:rsidP="00787621">
            <w:pPr>
              <w:rPr>
                <w:rFonts w:cs="Arial"/>
                <w:sz w:val="19"/>
                <w:szCs w:val="19"/>
              </w:rPr>
            </w:pPr>
          </w:p>
        </w:tc>
        <w:tc>
          <w:tcPr>
            <w:tcW w:w="2061" w:type="pct"/>
            <w:vMerge/>
            <w:tcBorders>
              <w:right w:val="double" w:sz="4" w:space="0" w:color="auto"/>
            </w:tcBorders>
          </w:tcPr>
          <w:p w14:paraId="3D82CB9D" w14:textId="77777777" w:rsidR="0067380F" w:rsidRPr="000B6AFE" w:rsidRDefault="0067380F" w:rsidP="00787621">
            <w:pPr>
              <w:rPr>
                <w:rFonts w:cs="Arial"/>
                <w:sz w:val="19"/>
                <w:szCs w:val="19"/>
              </w:rPr>
            </w:pPr>
          </w:p>
        </w:tc>
      </w:tr>
      <w:tr w:rsidR="0067380F" w:rsidRPr="000B6AFE" w14:paraId="314C1C9F" w14:textId="77777777" w:rsidTr="00787621">
        <w:trPr>
          <w:cantSplit/>
          <w:trHeight w:val="218"/>
          <w:jc w:val="center"/>
        </w:trPr>
        <w:tc>
          <w:tcPr>
            <w:tcW w:w="659" w:type="pct"/>
            <w:tcBorders>
              <w:left w:val="double" w:sz="4" w:space="0" w:color="auto"/>
              <w:bottom w:val="nil"/>
            </w:tcBorders>
          </w:tcPr>
          <w:p w14:paraId="2D94AD4A" w14:textId="77777777" w:rsidR="0067380F" w:rsidRPr="000B6AFE" w:rsidRDefault="0067380F" w:rsidP="00787621">
            <w:pPr>
              <w:rPr>
                <w:rFonts w:cs="Arial"/>
                <w:sz w:val="19"/>
                <w:szCs w:val="19"/>
              </w:rPr>
            </w:pPr>
            <w:r w:rsidRPr="000B6AFE">
              <w:rPr>
                <w:rFonts w:cs="Arial"/>
                <w:sz w:val="19"/>
                <w:szCs w:val="19"/>
              </w:rPr>
              <w:t>NAAQS</w:t>
            </w:r>
          </w:p>
        </w:tc>
        <w:tc>
          <w:tcPr>
            <w:tcW w:w="1886" w:type="pct"/>
            <w:tcBorders>
              <w:right w:val="single" w:sz="4" w:space="0" w:color="auto"/>
            </w:tcBorders>
          </w:tcPr>
          <w:p w14:paraId="3BC8C9DF" w14:textId="77777777" w:rsidR="0067380F" w:rsidRPr="000B6AFE" w:rsidRDefault="0067380F" w:rsidP="0078762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0F54F9F" w14:textId="77777777" w:rsidR="0067380F" w:rsidRPr="000B6AFE" w:rsidRDefault="0067380F" w:rsidP="00787621">
            <w:pPr>
              <w:rPr>
                <w:rFonts w:cs="Arial"/>
                <w:sz w:val="19"/>
                <w:szCs w:val="19"/>
              </w:rPr>
            </w:pPr>
            <w:r w:rsidRPr="000B6AFE">
              <w:rPr>
                <w:rFonts w:cs="Arial"/>
                <w:sz w:val="19"/>
                <w:szCs w:val="19"/>
              </w:rPr>
              <w:t>PM2.5</w:t>
            </w:r>
          </w:p>
        </w:tc>
        <w:tc>
          <w:tcPr>
            <w:tcW w:w="2061" w:type="pct"/>
            <w:tcBorders>
              <w:right w:val="double" w:sz="4" w:space="0" w:color="auto"/>
            </w:tcBorders>
          </w:tcPr>
          <w:p w14:paraId="7DFC57E8" w14:textId="77777777" w:rsidR="0067380F" w:rsidRPr="000B6AFE" w:rsidRDefault="0067380F" w:rsidP="00787621">
            <w:pPr>
              <w:rPr>
                <w:rFonts w:cs="Arial"/>
                <w:sz w:val="19"/>
                <w:szCs w:val="19"/>
              </w:rPr>
            </w:pPr>
            <w:r w:rsidRPr="000B6AFE">
              <w:rPr>
                <w:rFonts w:cs="Arial"/>
                <w:sz w:val="19"/>
                <w:szCs w:val="19"/>
              </w:rPr>
              <w:t>Particulate Matter equal to or less than 2.5</w:t>
            </w:r>
          </w:p>
          <w:p w14:paraId="54C5549E" w14:textId="77777777" w:rsidR="0067380F" w:rsidRPr="000B6AFE" w:rsidRDefault="0067380F" w:rsidP="00787621">
            <w:pPr>
              <w:rPr>
                <w:rFonts w:cs="Arial"/>
                <w:sz w:val="19"/>
                <w:szCs w:val="19"/>
              </w:rPr>
            </w:pPr>
            <w:r w:rsidRPr="000B6AFE">
              <w:rPr>
                <w:rFonts w:cs="Arial"/>
                <w:sz w:val="19"/>
                <w:szCs w:val="19"/>
              </w:rPr>
              <w:t>microns in diameter</w:t>
            </w:r>
          </w:p>
        </w:tc>
      </w:tr>
      <w:tr w:rsidR="0067380F" w:rsidRPr="000B6AFE" w14:paraId="1625CAC6" w14:textId="77777777" w:rsidTr="00787621">
        <w:trPr>
          <w:cantSplit/>
          <w:trHeight w:val="218"/>
          <w:jc w:val="center"/>
        </w:trPr>
        <w:tc>
          <w:tcPr>
            <w:tcW w:w="659" w:type="pct"/>
            <w:vMerge w:val="restart"/>
            <w:tcBorders>
              <w:left w:val="double" w:sz="4" w:space="0" w:color="auto"/>
            </w:tcBorders>
          </w:tcPr>
          <w:p w14:paraId="4FF2D6D4" w14:textId="77777777" w:rsidR="0067380F" w:rsidRPr="000B6AFE" w:rsidRDefault="0067380F" w:rsidP="0078762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2285F67" w14:textId="77777777" w:rsidR="0067380F" w:rsidRPr="000B6AFE" w:rsidRDefault="0067380F" w:rsidP="0078762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1E0CAD5" w14:textId="77777777" w:rsidR="0067380F" w:rsidRPr="000B6AFE" w:rsidRDefault="0067380F" w:rsidP="00787621">
            <w:pPr>
              <w:rPr>
                <w:rFonts w:cs="Arial"/>
                <w:sz w:val="19"/>
                <w:szCs w:val="19"/>
              </w:rPr>
            </w:pPr>
            <w:r w:rsidRPr="000B6AFE">
              <w:rPr>
                <w:rFonts w:cs="Arial"/>
                <w:sz w:val="19"/>
                <w:szCs w:val="19"/>
              </w:rPr>
              <w:t>pph</w:t>
            </w:r>
          </w:p>
        </w:tc>
        <w:tc>
          <w:tcPr>
            <w:tcW w:w="2061" w:type="pct"/>
            <w:tcBorders>
              <w:right w:val="double" w:sz="4" w:space="0" w:color="auto"/>
            </w:tcBorders>
          </w:tcPr>
          <w:p w14:paraId="37D2341B" w14:textId="77777777" w:rsidR="0067380F" w:rsidRPr="000B6AFE" w:rsidRDefault="0067380F" w:rsidP="00787621">
            <w:pPr>
              <w:rPr>
                <w:rFonts w:cs="Arial"/>
                <w:sz w:val="19"/>
                <w:szCs w:val="19"/>
              </w:rPr>
            </w:pPr>
            <w:r w:rsidRPr="000B6AFE">
              <w:rPr>
                <w:rFonts w:cs="Arial"/>
                <w:sz w:val="19"/>
                <w:szCs w:val="19"/>
              </w:rPr>
              <w:t>Pounds per hour</w:t>
            </w:r>
          </w:p>
        </w:tc>
      </w:tr>
      <w:tr w:rsidR="0067380F" w:rsidRPr="000B6AFE" w14:paraId="113F776F" w14:textId="77777777" w:rsidTr="00787621">
        <w:trPr>
          <w:cantSplit/>
          <w:trHeight w:val="217"/>
          <w:jc w:val="center"/>
        </w:trPr>
        <w:tc>
          <w:tcPr>
            <w:tcW w:w="659" w:type="pct"/>
            <w:vMerge/>
            <w:tcBorders>
              <w:left w:val="double" w:sz="4" w:space="0" w:color="auto"/>
              <w:bottom w:val="nil"/>
            </w:tcBorders>
          </w:tcPr>
          <w:p w14:paraId="42E0D509" w14:textId="77777777" w:rsidR="0067380F" w:rsidRPr="000B6AFE" w:rsidRDefault="0067380F" w:rsidP="00787621">
            <w:pPr>
              <w:rPr>
                <w:rFonts w:cs="Arial"/>
                <w:sz w:val="19"/>
                <w:szCs w:val="19"/>
              </w:rPr>
            </w:pPr>
          </w:p>
        </w:tc>
        <w:tc>
          <w:tcPr>
            <w:tcW w:w="1886" w:type="pct"/>
            <w:vMerge/>
            <w:tcBorders>
              <w:right w:val="single" w:sz="4" w:space="0" w:color="auto"/>
            </w:tcBorders>
          </w:tcPr>
          <w:p w14:paraId="4659A292" w14:textId="77777777" w:rsidR="0067380F" w:rsidRPr="000B6AFE" w:rsidRDefault="0067380F" w:rsidP="00787621">
            <w:pPr>
              <w:rPr>
                <w:rFonts w:cs="Arial"/>
                <w:sz w:val="19"/>
                <w:szCs w:val="19"/>
              </w:rPr>
            </w:pPr>
          </w:p>
        </w:tc>
        <w:tc>
          <w:tcPr>
            <w:tcW w:w="394" w:type="pct"/>
            <w:tcBorders>
              <w:left w:val="single" w:sz="4" w:space="0" w:color="auto"/>
              <w:bottom w:val="nil"/>
            </w:tcBorders>
          </w:tcPr>
          <w:p w14:paraId="77BE8EE1" w14:textId="77777777" w:rsidR="0067380F" w:rsidRPr="000B6AFE" w:rsidRDefault="0067380F" w:rsidP="0078762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47C57C1" w14:textId="77777777" w:rsidR="0067380F" w:rsidRPr="000B6AFE" w:rsidRDefault="0067380F" w:rsidP="00787621">
            <w:pPr>
              <w:rPr>
                <w:rFonts w:cs="Arial"/>
                <w:sz w:val="19"/>
                <w:szCs w:val="19"/>
              </w:rPr>
            </w:pPr>
            <w:r w:rsidRPr="000B6AFE">
              <w:rPr>
                <w:rFonts w:cs="Arial"/>
                <w:sz w:val="19"/>
                <w:szCs w:val="19"/>
              </w:rPr>
              <w:t>Parts per million</w:t>
            </w:r>
          </w:p>
        </w:tc>
      </w:tr>
      <w:tr w:rsidR="0067380F" w:rsidRPr="000B6AFE" w14:paraId="11EA4ED5" w14:textId="77777777" w:rsidTr="00787621">
        <w:trPr>
          <w:cantSplit/>
          <w:trHeight w:val="245"/>
          <w:jc w:val="center"/>
        </w:trPr>
        <w:tc>
          <w:tcPr>
            <w:tcW w:w="659" w:type="pct"/>
            <w:tcBorders>
              <w:left w:val="double" w:sz="4" w:space="0" w:color="auto"/>
            </w:tcBorders>
          </w:tcPr>
          <w:p w14:paraId="4AD59B84" w14:textId="77777777" w:rsidR="0067380F" w:rsidRPr="000B6AFE" w:rsidRDefault="0067380F" w:rsidP="00787621">
            <w:pPr>
              <w:rPr>
                <w:rFonts w:cs="Arial"/>
                <w:sz w:val="19"/>
                <w:szCs w:val="19"/>
              </w:rPr>
            </w:pPr>
            <w:r w:rsidRPr="000B6AFE">
              <w:rPr>
                <w:rFonts w:cs="Arial"/>
                <w:sz w:val="19"/>
                <w:szCs w:val="19"/>
              </w:rPr>
              <w:t>NSPS</w:t>
            </w:r>
          </w:p>
        </w:tc>
        <w:tc>
          <w:tcPr>
            <w:tcW w:w="1886" w:type="pct"/>
            <w:tcBorders>
              <w:right w:val="single" w:sz="4" w:space="0" w:color="auto"/>
            </w:tcBorders>
          </w:tcPr>
          <w:p w14:paraId="7FBBE7A6" w14:textId="77777777" w:rsidR="0067380F" w:rsidRPr="000B6AFE" w:rsidRDefault="0067380F" w:rsidP="0078762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6B2BD32" w14:textId="77777777" w:rsidR="0067380F" w:rsidRPr="000B6AFE" w:rsidRDefault="0067380F" w:rsidP="00787621">
            <w:pPr>
              <w:rPr>
                <w:rFonts w:cs="Arial"/>
                <w:sz w:val="19"/>
                <w:szCs w:val="19"/>
              </w:rPr>
            </w:pPr>
            <w:r w:rsidRPr="000B6AFE">
              <w:rPr>
                <w:rFonts w:cs="Arial"/>
                <w:sz w:val="19"/>
                <w:szCs w:val="19"/>
              </w:rPr>
              <w:t>ppmv</w:t>
            </w:r>
          </w:p>
        </w:tc>
        <w:tc>
          <w:tcPr>
            <w:tcW w:w="2061" w:type="pct"/>
            <w:tcBorders>
              <w:right w:val="double" w:sz="4" w:space="0" w:color="auto"/>
            </w:tcBorders>
          </w:tcPr>
          <w:p w14:paraId="72110499" w14:textId="77777777" w:rsidR="0067380F" w:rsidRPr="000B6AFE" w:rsidRDefault="0067380F" w:rsidP="00787621">
            <w:pPr>
              <w:rPr>
                <w:rFonts w:cs="Arial"/>
                <w:sz w:val="19"/>
                <w:szCs w:val="19"/>
              </w:rPr>
            </w:pPr>
            <w:r w:rsidRPr="000B6AFE">
              <w:rPr>
                <w:rFonts w:cs="Arial"/>
                <w:sz w:val="19"/>
                <w:szCs w:val="19"/>
              </w:rPr>
              <w:t>Parts per million by volume</w:t>
            </w:r>
          </w:p>
        </w:tc>
      </w:tr>
      <w:tr w:rsidR="0067380F" w:rsidRPr="000B6AFE" w14:paraId="12F7A780" w14:textId="77777777" w:rsidTr="00787621">
        <w:trPr>
          <w:cantSplit/>
          <w:trHeight w:val="245"/>
          <w:jc w:val="center"/>
        </w:trPr>
        <w:tc>
          <w:tcPr>
            <w:tcW w:w="659" w:type="pct"/>
            <w:tcBorders>
              <w:left w:val="double" w:sz="4" w:space="0" w:color="auto"/>
            </w:tcBorders>
          </w:tcPr>
          <w:p w14:paraId="64DEEE8F" w14:textId="77777777" w:rsidR="0067380F" w:rsidRPr="000B6AFE" w:rsidRDefault="0067380F" w:rsidP="00787621">
            <w:pPr>
              <w:rPr>
                <w:rFonts w:cs="Arial"/>
                <w:sz w:val="19"/>
                <w:szCs w:val="19"/>
              </w:rPr>
            </w:pPr>
            <w:r w:rsidRPr="000B6AFE">
              <w:rPr>
                <w:rFonts w:cs="Arial"/>
                <w:sz w:val="19"/>
                <w:szCs w:val="19"/>
              </w:rPr>
              <w:t>NSR</w:t>
            </w:r>
          </w:p>
        </w:tc>
        <w:tc>
          <w:tcPr>
            <w:tcW w:w="1886" w:type="pct"/>
            <w:tcBorders>
              <w:right w:val="single" w:sz="4" w:space="0" w:color="auto"/>
            </w:tcBorders>
          </w:tcPr>
          <w:p w14:paraId="5772D218" w14:textId="77777777" w:rsidR="0067380F" w:rsidRPr="000B6AFE" w:rsidRDefault="0067380F" w:rsidP="00787621">
            <w:pPr>
              <w:rPr>
                <w:rFonts w:cs="Arial"/>
                <w:sz w:val="19"/>
                <w:szCs w:val="19"/>
              </w:rPr>
            </w:pPr>
            <w:r w:rsidRPr="000B6AFE">
              <w:rPr>
                <w:rFonts w:cs="Arial"/>
                <w:sz w:val="19"/>
                <w:szCs w:val="19"/>
              </w:rPr>
              <w:t>New Source Review</w:t>
            </w:r>
          </w:p>
        </w:tc>
        <w:tc>
          <w:tcPr>
            <w:tcW w:w="394" w:type="pct"/>
            <w:tcBorders>
              <w:left w:val="single" w:sz="4" w:space="0" w:color="auto"/>
            </w:tcBorders>
          </w:tcPr>
          <w:p w14:paraId="6AF2BD01" w14:textId="77777777" w:rsidR="0067380F" w:rsidRPr="000B6AFE" w:rsidRDefault="0067380F" w:rsidP="00787621">
            <w:pPr>
              <w:rPr>
                <w:rFonts w:cs="Arial"/>
                <w:sz w:val="19"/>
                <w:szCs w:val="19"/>
              </w:rPr>
            </w:pPr>
            <w:r w:rsidRPr="000B6AFE">
              <w:rPr>
                <w:rFonts w:cs="Arial"/>
                <w:sz w:val="19"/>
                <w:szCs w:val="19"/>
              </w:rPr>
              <w:t>ppmw</w:t>
            </w:r>
          </w:p>
        </w:tc>
        <w:tc>
          <w:tcPr>
            <w:tcW w:w="2061" w:type="pct"/>
            <w:tcBorders>
              <w:right w:val="double" w:sz="4" w:space="0" w:color="auto"/>
            </w:tcBorders>
          </w:tcPr>
          <w:p w14:paraId="7D49CAD7" w14:textId="77777777" w:rsidR="0067380F" w:rsidRPr="000B6AFE" w:rsidRDefault="0067380F" w:rsidP="00787621">
            <w:pPr>
              <w:rPr>
                <w:rFonts w:cs="Arial"/>
                <w:sz w:val="19"/>
                <w:szCs w:val="19"/>
              </w:rPr>
            </w:pPr>
            <w:r w:rsidRPr="000B6AFE">
              <w:rPr>
                <w:rFonts w:cs="Arial"/>
                <w:sz w:val="19"/>
                <w:szCs w:val="19"/>
              </w:rPr>
              <w:t>Parts per million by weight</w:t>
            </w:r>
          </w:p>
        </w:tc>
      </w:tr>
      <w:tr w:rsidR="0067380F" w:rsidRPr="000B6AFE" w14:paraId="7F88AB0A" w14:textId="77777777" w:rsidTr="00787621">
        <w:trPr>
          <w:cantSplit/>
          <w:trHeight w:val="245"/>
          <w:jc w:val="center"/>
        </w:trPr>
        <w:tc>
          <w:tcPr>
            <w:tcW w:w="659" w:type="pct"/>
            <w:tcBorders>
              <w:left w:val="double" w:sz="4" w:space="0" w:color="auto"/>
            </w:tcBorders>
          </w:tcPr>
          <w:p w14:paraId="41E183AF" w14:textId="77777777" w:rsidR="0067380F" w:rsidRPr="000B6AFE" w:rsidRDefault="0067380F" w:rsidP="00787621">
            <w:pPr>
              <w:rPr>
                <w:rFonts w:cs="Arial"/>
                <w:sz w:val="19"/>
                <w:szCs w:val="19"/>
              </w:rPr>
            </w:pPr>
            <w:r w:rsidRPr="000B6AFE">
              <w:rPr>
                <w:rFonts w:cs="Arial"/>
                <w:sz w:val="19"/>
                <w:szCs w:val="19"/>
              </w:rPr>
              <w:t>PS</w:t>
            </w:r>
          </w:p>
        </w:tc>
        <w:tc>
          <w:tcPr>
            <w:tcW w:w="1886" w:type="pct"/>
            <w:tcBorders>
              <w:right w:val="single" w:sz="4" w:space="0" w:color="auto"/>
            </w:tcBorders>
          </w:tcPr>
          <w:p w14:paraId="0385B488" w14:textId="77777777" w:rsidR="0067380F" w:rsidRPr="000B6AFE" w:rsidRDefault="0067380F" w:rsidP="0078762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B6B84B9" w14:textId="77777777" w:rsidR="0067380F" w:rsidRPr="000B6AFE" w:rsidRDefault="0067380F" w:rsidP="00787621">
            <w:pPr>
              <w:rPr>
                <w:rFonts w:cs="Arial"/>
                <w:sz w:val="19"/>
                <w:szCs w:val="19"/>
              </w:rPr>
            </w:pPr>
            <w:r>
              <w:rPr>
                <w:rFonts w:cs="Arial"/>
                <w:sz w:val="19"/>
                <w:szCs w:val="19"/>
              </w:rPr>
              <w:t>%</w:t>
            </w:r>
          </w:p>
        </w:tc>
        <w:tc>
          <w:tcPr>
            <w:tcW w:w="2061" w:type="pct"/>
            <w:tcBorders>
              <w:right w:val="double" w:sz="4" w:space="0" w:color="auto"/>
            </w:tcBorders>
          </w:tcPr>
          <w:p w14:paraId="26CF7357" w14:textId="77777777" w:rsidR="0067380F" w:rsidRPr="000B6AFE" w:rsidRDefault="0067380F" w:rsidP="00787621">
            <w:pPr>
              <w:rPr>
                <w:rFonts w:cs="Arial"/>
                <w:sz w:val="19"/>
                <w:szCs w:val="19"/>
              </w:rPr>
            </w:pPr>
            <w:r>
              <w:rPr>
                <w:rFonts w:cs="Arial"/>
                <w:sz w:val="19"/>
                <w:szCs w:val="19"/>
              </w:rPr>
              <w:t>Percent</w:t>
            </w:r>
          </w:p>
        </w:tc>
      </w:tr>
      <w:tr w:rsidR="0067380F" w:rsidRPr="000B6AFE" w14:paraId="61543033" w14:textId="77777777" w:rsidTr="00787621">
        <w:trPr>
          <w:cantSplit/>
          <w:trHeight w:val="245"/>
          <w:jc w:val="center"/>
        </w:trPr>
        <w:tc>
          <w:tcPr>
            <w:tcW w:w="659" w:type="pct"/>
            <w:tcBorders>
              <w:left w:val="double" w:sz="4" w:space="0" w:color="auto"/>
            </w:tcBorders>
          </w:tcPr>
          <w:p w14:paraId="3916A80D" w14:textId="77777777" w:rsidR="0067380F" w:rsidRPr="000B6AFE" w:rsidRDefault="0067380F" w:rsidP="00787621">
            <w:pPr>
              <w:rPr>
                <w:rFonts w:cs="Arial"/>
                <w:sz w:val="19"/>
                <w:szCs w:val="19"/>
              </w:rPr>
            </w:pPr>
            <w:r w:rsidRPr="000B6AFE">
              <w:rPr>
                <w:rFonts w:cs="Arial"/>
                <w:sz w:val="19"/>
                <w:szCs w:val="19"/>
              </w:rPr>
              <w:t>PSD</w:t>
            </w:r>
          </w:p>
        </w:tc>
        <w:tc>
          <w:tcPr>
            <w:tcW w:w="1886" w:type="pct"/>
            <w:tcBorders>
              <w:right w:val="single" w:sz="4" w:space="0" w:color="auto"/>
            </w:tcBorders>
          </w:tcPr>
          <w:p w14:paraId="3539D9A8" w14:textId="77777777" w:rsidR="0067380F" w:rsidRPr="000B6AFE" w:rsidRDefault="0067380F" w:rsidP="0078762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75FE132" w14:textId="77777777" w:rsidR="0067380F" w:rsidRPr="000B6AFE" w:rsidRDefault="0067380F" w:rsidP="00787621">
            <w:pPr>
              <w:rPr>
                <w:rFonts w:cs="Arial"/>
                <w:sz w:val="19"/>
                <w:szCs w:val="19"/>
              </w:rPr>
            </w:pPr>
            <w:r w:rsidRPr="000B6AFE">
              <w:rPr>
                <w:rFonts w:cs="Arial"/>
                <w:sz w:val="19"/>
                <w:szCs w:val="19"/>
              </w:rPr>
              <w:t>psia</w:t>
            </w:r>
          </w:p>
        </w:tc>
        <w:tc>
          <w:tcPr>
            <w:tcW w:w="2061" w:type="pct"/>
            <w:tcBorders>
              <w:right w:val="double" w:sz="4" w:space="0" w:color="auto"/>
            </w:tcBorders>
          </w:tcPr>
          <w:p w14:paraId="044EE281" w14:textId="77777777" w:rsidR="0067380F" w:rsidRPr="000B6AFE" w:rsidRDefault="0067380F" w:rsidP="00787621">
            <w:pPr>
              <w:rPr>
                <w:rFonts w:cs="Arial"/>
                <w:sz w:val="19"/>
                <w:szCs w:val="19"/>
              </w:rPr>
            </w:pPr>
            <w:r w:rsidRPr="000B6AFE">
              <w:rPr>
                <w:rFonts w:cs="Arial"/>
                <w:sz w:val="19"/>
                <w:szCs w:val="19"/>
              </w:rPr>
              <w:t>Pounds per square inch absolute</w:t>
            </w:r>
          </w:p>
        </w:tc>
      </w:tr>
      <w:tr w:rsidR="0067380F" w:rsidRPr="000B6AFE" w14:paraId="5E0CD105" w14:textId="77777777" w:rsidTr="00787621">
        <w:trPr>
          <w:cantSplit/>
          <w:trHeight w:val="245"/>
          <w:jc w:val="center"/>
        </w:trPr>
        <w:tc>
          <w:tcPr>
            <w:tcW w:w="659" w:type="pct"/>
            <w:tcBorders>
              <w:left w:val="double" w:sz="4" w:space="0" w:color="auto"/>
            </w:tcBorders>
          </w:tcPr>
          <w:p w14:paraId="75C9FD59" w14:textId="77777777" w:rsidR="0067380F" w:rsidRPr="000B6AFE" w:rsidRDefault="0067380F" w:rsidP="00787621">
            <w:pPr>
              <w:rPr>
                <w:rFonts w:cs="Arial"/>
                <w:sz w:val="19"/>
                <w:szCs w:val="19"/>
              </w:rPr>
            </w:pPr>
            <w:r w:rsidRPr="000B6AFE">
              <w:rPr>
                <w:rFonts w:cs="Arial"/>
                <w:sz w:val="19"/>
                <w:szCs w:val="19"/>
              </w:rPr>
              <w:t>PTE</w:t>
            </w:r>
          </w:p>
        </w:tc>
        <w:tc>
          <w:tcPr>
            <w:tcW w:w="1886" w:type="pct"/>
            <w:tcBorders>
              <w:right w:val="single" w:sz="4" w:space="0" w:color="auto"/>
            </w:tcBorders>
          </w:tcPr>
          <w:p w14:paraId="610943F4" w14:textId="77777777" w:rsidR="0067380F" w:rsidRPr="000B6AFE" w:rsidRDefault="0067380F" w:rsidP="0078762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B80D4F6" w14:textId="77777777" w:rsidR="0067380F" w:rsidRPr="000B6AFE" w:rsidRDefault="0067380F" w:rsidP="00787621">
            <w:pPr>
              <w:rPr>
                <w:rFonts w:cs="Arial"/>
                <w:sz w:val="19"/>
                <w:szCs w:val="19"/>
              </w:rPr>
            </w:pPr>
            <w:r w:rsidRPr="000B6AFE">
              <w:rPr>
                <w:rFonts w:cs="Arial"/>
                <w:sz w:val="19"/>
                <w:szCs w:val="19"/>
              </w:rPr>
              <w:t>psig</w:t>
            </w:r>
          </w:p>
        </w:tc>
        <w:tc>
          <w:tcPr>
            <w:tcW w:w="2061" w:type="pct"/>
            <w:tcBorders>
              <w:right w:val="double" w:sz="4" w:space="0" w:color="auto"/>
            </w:tcBorders>
          </w:tcPr>
          <w:p w14:paraId="5876BBBB" w14:textId="77777777" w:rsidR="0067380F" w:rsidRPr="000B6AFE" w:rsidRDefault="0067380F" w:rsidP="00787621">
            <w:pPr>
              <w:rPr>
                <w:rFonts w:cs="Arial"/>
                <w:sz w:val="19"/>
                <w:szCs w:val="19"/>
              </w:rPr>
            </w:pPr>
            <w:r w:rsidRPr="000B6AFE">
              <w:rPr>
                <w:rFonts w:cs="Arial"/>
                <w:sz w:val="19"/>
                <w:szCs w:val="19"/>
              </w:rPr>
              <w:t>Pounds per square inch gauge</w:t>
            </w:r>
          </w:p>
        </w:tc>
      </w:tr>
      <w:tr w:rsidR="0067380F" w:rsidRPr="000B6AFE" w14:paraId="23A0A181" w14:textId="77777777" w:rsidTr="00787621">
        <w:trPr>
          <w:cantSplit/>
          <w:trHeight w:val="245"/>
          <w:jc w:val="center"/>
        </w:trPr>
        <w:tc>
          <w:tcPr>
            <w:tcW w:w="659" w:type="pct"/>
            <w:tcBorders>
              <w:left w:val="double" w:sz="4" w:space="0" w:color="auto"/>
            </w:tcBorders>
          </w:tcPr>
          <w:p w14:paraId="2CBB8FB9" w14:textId="77777777" w:rsidR="0067380F" w:rsidRPr="000B6AFE" w:rsidRDefault="0067380F" w:rsidP="00787621">
            <w:pPr>
              <w:rPr>
                <w:rFonts w:cs="Arial"/>
                <w:sz w:val="19"/>
                <w:szCs w:val="19"/>
              </w:rPr>
            </w:pPr>
            <w:r w:rsidRPr="000B6AFE">
              <w:rPr>
                <w:rFonts w:cs="Arial"/>
                <w:sz w:val="19"/>
                <w:szCs w:val="19"/>
              </w:rPr>
              <w:t>PTI</w:t>
            </w:r>
          </w:p>
        </w:tc>
        <w:tc>
          <w:tcPr>
            <w:tcW w:w="1886" w:type="pct"/>
            <w:tcBorders>
              <w:right w:val="single" w:sz="4" w:space="0" w:color="auto"/>
            </w:tcBorders>
          </w:tcPr>
          <w:p w14:paraId="32857D0E" w14:textId="77777777" w:rsidR="0067380F" w:rsidRPr="000B6AFE" w:rsidRDefault="0067380F" w:rsidP="00787621">
            <w:pPr>
              <w:rPr>
                <w:rFonts w:cs="Arial"/>
                <w:sz w:val="19"/>
                <w:szCs w:val="19"/>
              </w:rPr>
            </w:pPr>
            <w:r w:rsidRPr="000B6AFE">
              <w:rPr>
                <w:rFonts w:cs="Arial"/>
                <w:sz w:val="19"/>
                <w:szCs w:val="19"/>
              </w:rPr>
              <w:t>Permit to Install</w:t>
            </w:r>
          </w:p>
        </w:tc>
        <w:tc>
          <w:tcPr>
            <w:tcW w:w="394" w:type="pct"/>
            <w:tcBorders>
              <w:left w:val="single" w:sz="4" w:space="0" w:color="auto"/>
            </w:tcBorders>
          </w:tcPr>
          <w:p w14:paraId="461B5B8D" w14:textId="77777777" w:rsidR="0067380F" w:rsidRPr="000B6AFE" w:rsidRDefault="0067380F" w:rsidP="00787621">
            <w:pPr>
              <w:rPr>
                <w:rFonts w:cs="Arial"/>
                <w:sz w:val="19"/>
                <w:szCs w:val="19"/>
              </w:rPr>
            </w:pPr>
            <w:r w:rsidRPr="000B6AFE">
              <w:rPr>
                <w:rFonts w:cs="Arial"/>
                <w:sz w:val="19"/>
                <w:szCs w:val="19"/>
              </w:rPr>
              <w:t>scf</w:t>
            </w:r>
          </w:p>
        </w:tc>
        <w:tc>
          <w:tcPr>
            <w:tcW w:w="2061" w:type="pct"/>
            <w:tcBorders>
              <w:right w:val="double" w:sz="4" w:space="0" w:color="auto"/>
            </w:tcBorders>
          </w:tcPr>
          <w:p w14:paraId="2294056B" w14:textId="77777777" w:rsidR="0067380F" w:rsidRPr="000B6AFE" w:rsidRDefault="0067380F" w:rsidP="00787621">
            <w:pPr>
              <w:rPr>
                <w:rFonts w:cs="Arial"/>
                <w:sz w:val="19"/>
                <w:szCs w:val="19"/>
              </w:rPr>
            </w:pPr>
            <w:r w:rsidRPr="000B6AFE">
              <w:rPr>
                <w:rFonts w:cs="Arial"/>
                <w:sz w:val="19"/>
                <w:szCs w:val="19"/>
              </w:rPr>
              <w:t>Standard cubic feet</w:t>
            </w:r>
          </w:p>
        </w:tc>
      </w:tr>
      <w:tr w:rsidR="0067380F" w:rsidRPr="000B6AFE" w14:paraId="7FBE7A3A" w14:textId="77777777" w:rsidTr="00787621">
        <w:trPr>
          <w:cantSplit/>
          <w:trHeight w:val="245"/>
          <w:jc w:val="center"/>
        </w:trPr>
        <w:tc>
          <w:tcPr>
            <w:tcW w:w="659" w:type="pct"/>
            <w:tcBorders>
              <w:left w:val="double" w:sz="4" w:space="0" w:color="auto"/>
            </w:tcBorders>
          </w:tcPr>
          <w:p w14:paraId="64609E37" w14:textId="77777777" w:rsidR="0067380F" w:rsidRPr="000B6AFE" w:rsidRDefault="0067380F" w:rsidP="00787621">
            <w:pPr>
              <w:rPr>
                <w:rFonts w:cs="Arial"/>
                <w:sz w:val="19"/>
                <w:szCs w:val="19"/>
              </w:rPr>
            </w:pPr>
            <w:r w:rsidRPr="000B6AFE">
              <w:rPr>
                <w:rFonts w:cs="Arial"/>
                <w:sz w:val="19"/>
                <w:szCs w:val="19"/>
              </w:rPr>
              <w:t>RACT</w:t>
            </w:r>
          </w:p>
        </w:tc>
        <w:tc>
          <w:tcPr>
            <w:tcW w:w="1886" w:type="pct"/>
            <w:tcBorders>
              <w:right w:val="single" w:sz="4" w:space="0" w:color="auto"/>
            </w:tcBorders>
          </w:tcPr>
          <w:p w14:paraId="69A28157" w14:textId="77777777" w:rsidR="0067380F" w:rsidRPr="000B6AFE" w:rsidRDefault="0067380F" w:rsidP="0078762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A48CCE3" w14:textId="77777777" w:rsidR="0067380F" w:rsidRPr="000B6AFE" w:rsidRDefault="0067380F" w:rsidP="00787621">
            <w:pPr>
              <w:rPr>
                <w:rFonts w:cs="Arial"/>
                <w:sz w:val="19"/>
                <w:szCs w:val="19"/>
              </w:rPr>
            </w:pPr>
            <w:r w:rsidRPr="000B6AFE">
              <w:rPr>
                <w:rFonts w:cs="Arial"/>
                <w:sz w:val="19"/>
                <w:szCs w:val="19"/>
              </w:rPr>
              <w:t>sec</w:t>
            </w:r>
          </w:p>
        </w:tc>
        <w:tc>
          <w:tcPr>
            <w:tcW w:w="2061" w:type="pct"/>
            <w:tcBorders>
              <w:right w:val="double" w:sz="4" w:space="0" w:color="auto"/>
            </w:tcBorders>
          </w:tcPr>
          <w:p w14:paraId="75E8D19D" w14:textId="77777777" w:rsidR="0067380F" w:rsidRPr="000B6AFE" w:rsidRDefault="0067380F" w:rsidP="00787621">
            <w:pPr>
              <w:rPr>
                <w:rFonts w:cs="Arial"/>
                <w:sz w:val="19"/>
                <w:szCs w:val="19"/>
              </w:rPr>
            </w:pPr>
            <w:r w:rsidRPr="000B6AFE">
              <w:rPr>
                <w:rFonts w:cs="Arial"/>
                <w:sz w:val="19"/>
                <w:szCs w:val="19"/>
              </w:rPr>
              <w:t>Seconds</w:t>
            </w:r>
          </w:p>
        </w:tc>
      </w:tr>
      <w:tr w:rsidR="0067380F" w:rsidRPr="000B6AFE" w14:paraId="26626D91" w14:textId="77777777" w:rsidTr="00787621">
        <w:trPr>
          <w:cantSplit/>
          <w:trHeight w:val="245"/>
          <w:jc w:val="center"/>
        </w:trPr>
        <w:tc>
          <w:tcPr>
            <w:tcW w:w="659" w:type="pct"/>
            <w:tcBorders>
              <w:left w:val="double" w:sz="4" w:space="0" w:color="auto"/>
            </w:tcBorders>
          </w:tcPr>
          <w:p w14:paraId="49640F90" w14:textId="77777777" w:rsidR="0067380F" w:rsidRPr="000B6AFE" w:rsidRDefault="0067380F" w:rsidP="00787621">
            <w:pPr>
              <w:rPr>
                <w:rFonts w:cs="Arial"/>
                <w:sz w:val="19"/>
                <w:szCs w:val="19"/>
              </w:rPr>
            </w:pPr>
            <w:r w:rsidRPr="000B6AFE">
              <w:rPr>
                <w:rFonts w:cs="Arial"/>
                <w:sz w:val="19"/>
                <w:szCs w:val="19"/>
              </w:rPr>
              <w:t>ROP</w:t>
            </w:r>
          </w:p>
        </w:tc>
        <w:tc>
          <w:tcPr>
            <w:tcW w:w="1886" w:type="pct"/>
            <w:tcBorders>
              <w:right w:val="single" w:sz="4" w:space="0" w:color="auto"/>
            </w:tcBorders>
          </w:tcPr>
          <w:p w14:paraId="1EB5D0F8" w14:textId="77777777" w:rsidR="0067380F" w:rsidRPr="000B6AFE" w:rsidRDefault="0067380F" w:rsidP="0078762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01E82C6" w14:textId="77777777" w:rsidR="0067380F" w:rsidRPr="000B6AFE" w:rsidRDefault="0067380F" w:rsidP="0078762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D8BC71C" w14:textId="77777777" w:rsidR="0067380F" w:rsidRPr="000B6AFE" w:rsidRDefault="0067380F" w:rsidP="00787621">
            <w:pPr>
              <w:rPr>
                <w:rFonts w:cs="Arial"/>
                <w:sz w:val="19"/>
                <w:szCs w:val="19"/>
              </w:rPr>
            </w:pPr>
            <w:r w:rsidRPr="000B6AFE">
              <w:rPr>
                <w:rFonts w:cs="Arial"/>
                <w:sz w:val="19"/>
                <w:szCs w:val="19"/>
              </w:rPr>
              <w:t>Sulfur Dioxide</w:t>
            </w:r>
          </w:p>
        </w:tc>
      </w:tr>
      <w:tr w:rsidR="0067380F" w:rsidRPr="000B6AFE" w14:paraId="2593619F" w14:textId="77777777" w:rsidTr="00787621">
        <w:trPr>
          <w:cantSplit/>
          <w:trHeight w:val="245"/>
          <w:jc w:val="center"/>
        </w:trPr>
        <w:tc>
          <w:tcPr>
            <w:tcW w:w="659" w:type="pct"/>
            <w:tcBorders>
              <w:left w:val="double" w:sz="4" w:space="0" w:color="auto"/>
            </w:tcBorders>
          </w:tcPr>
          <w:p w14:paraId="291218D6" w14:textId="77777777" w:rsidR="0067380F" w:rsidRPr="000B6AFE" w:rsidRDefault="0067380F" w:rsidP="00787621">
            <w:pPr>
              <w:rPr>
                <w:rFonts w:cs="Arial"/>
                <w:sz w:val="19"/>
                <w:szCs w:val="19"/>
              </w:rPr>
            </w:pPr>
            <w:r w:rsidRPr="000B6AFE">
              <w:rPr>
                <w:rFonts w:cs="Arial"/>
                <w:sz w:val="19"/>
                <w:szCs w:val="19"/>
              </w:rPr>
              <w:t>SC</w:t>
            </w:r>
          </w:p>
        </w:tc>
        <w:tc>
          <w:tcPr>
            <w:tcW w:w="1886" w:type="pct"/>
            <w:tcBorders>
              <w:right w:val="single" w:sz="4" w:space="0" w:color="auto"/>
            </w:tcBorders>
          </w:tcPr>
          <w:p w14:paraId="364F9652" w14:textId="77777777" w:rsidR="0067380F" w:rsidRPr="000B6AFE" w:rsidRDefault="0067380F" w:rsidP="00787621">
            <w:pPr>
              <w:rPr>
                <w:rFonts w:cs="Arial"/>
                <w:sz w:val="19"/>
                <w:szCs w:val="19"/>
              </w:rPr>
            </w:pPr>
            <w:r w:rsidRPr="000B6AFE">
              <w:rPr>
                <w:rFonts w:cs="Arial"/>
                <w:sz w:val="19"/>
                <w:szCs w:val="19"/>
              </w:rPr>
              <w:t>Special Condition</w:t>
            </w:r>
          </w:p>
        </w:tc>
        <w:tc>
          <w:tcPr>
            <w:tcW w:w="394" w:type="pct"/>
            <w:tcBorders>
              <w:left w:val="single" w:sz="4" w:space="0" w:color="auto"/>
            </w:tcBorders>
          </w:tcPr>
          <w:p w14:paraId="264693B1" w14:textId="77777777" w:rsidR="0067380F" w:rsidRPr="000B6AFE" w:rsidRDefault="0067380F" w:rsidP="00787621">
            <w:pPr>
              <w:rPr>
                <w:rFonts w:cs="Arial"/>
                <w:sz w:val="19"/>
                <w:szCs w:val="19"/>
              </w:rPr>
            </w:pPr>
            <w:r w:rsidRPr="000B6AFE">
              <w:rPr>
                <w:rFonts w:cs="Arial"/>
                <w:sz w:val="19"/>
                <w:szCs w:val="19"/>
              </w:rPr>
              <w:t>TAC</w:t>
            </w:r>
          </w:p>
        </w:tc>
        <w:tc>
          <w:tcPr>
            <w:tcW w:w="2061" w:type="pct"/>
            <w:tcBorders>
              <w:right w:val="double" w:sz="4" w:space="0" w:color="auto"/>
            </w:tcBorders>
          </w:tcPr>
          <w:p w14:paraId="7C9CC736" w14:textId="77777777" w:rsidR="0067380F" w:rsidRPr="000B6AFE" w:rsidRDefault="0067380F" w:rsidP="00787621">
            <w:pPr>
              <w:rPr>
                <w:rFonts w:cs="Arial"/>
                <w:sz w:val="19"/>
                <w:szCs w:val="19"/>
              </w:rPr>
            </w:pPr>
            <w:r w:rsidRPr="000B6AFE">
              <w:rPr>
                <w:rFonts w:cs="Arial"/>
                <w:sz w:val="19"/>
                <w:szCs w:val="19"/>
              </w:rPr>
              <w:t>Toxic Air Contaminant</w:t>
            </w:r>
          </w:p>
        </w:tc>
      </w:tr>
      <w:tr w:rsidR="0067380F" w:rsidRPr="000B6AFE" w14:paraId="60595248" w14:textId="77777777" w:rsidTr="00787621">
        <w:trPr>
          <w:cantSplit/>
          <w:trHeight w:val="245"/>
          <w:jc w:val="center"/>
        </w:trPr>
        <w:tc>
          <w:tcPr>
            <w:tcW w:w="659" w:type="pct"/>
            <w:tcBorders>
              <w:left w:val="double" w:sz="4" w:space="0" w:color="auto"/>
            </w:tcBorders>
          </w:tcPr>
          <w:p w14:paraId="2214E61B" w14:textId="77777777" w:rsidR="0067380F" w:rsidRPr="000B6AFE" w:rsidRDefault="0067380F" w:rsidP="00787621">
            <w:pPr>
              <w:rPr>
                <w:rFonts w:cs="Arial"/>
                <w:sz w:val="19"/>
                <w:szCs w:val="19"/>
              </w:rPr>
            </w:pPr>
            <w:r w:rsidRPr="000B6AFE">
              <w:rPr>
                <w:rFonts w:cs="Arial"/>
                <w:sz w:val="19"/>
                <w:szCs w:val="19"/>
              </w:rPr>
              <w:t>SCR</w:t>
            </w:r>
          </w:p>
        </w:tc>
        <w:tc>
          <w:tcPr>
            <w:tcW w:w="1886" w:type="pct"/>
            <w:tcBorders>
              <w:right w:val="single" w:sz="4" w:space="0" w:color="auto"/>
            </w:tcBorders>
          </w:tcPr>
          <w:p w14:paraId="16CC6F61" w14:textId="77777777" w:rsidR="0067380F" w:rsidRPr="000B6AFE" w:rsidRDefault="0067380F" w:rsidP="0078762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BD9A059" w14:textId="77777777" w:rsidR="0067380F" w:rsidRPr="000B6AFE" w:rsidRDefault="0067380F" w:rsidP="00787621">
            <w:pPr>
              <w:rPr>
                <w:rFonts w:cs="Arial"/>
                <w:sz w:val="19"/>
                <w:szCs w:val="19"/>
              </w:rPr>
            </w:pPr>
            <w:r w:rsidRPr="000B6AFE">
              <w:rPr>
                <w:rFonts w:cs="Arial"/>
                <w:sz w:val="19"/>
                <w:szCs w:val="19"/>
              </w:rPr>
              <w:t>Temp</w:t>
            </w:r>
          </w:p>
        </w:tc>
        <w:tc>
          <w:tcPr>
            <w:tcW w:w="2061" w:type="pct"/>
            <w:tcBorders>
              <w:right w:val="double" w:sz="4" w:space="0" w:color="auto"/>
            </w:tcBorders>
          </w:tcPr>
          <w:p w14:paraId="26E95472" w14:textId="77777777" w:rsidR="0067380F" w:rsidRPr="000B6AFE" w:rsidRDefault="0067380F" w:rsidP="00787621">
            <w:pPr>
              <w:rPr>
                <w:rFonts w:cs="Arial"/>
                <w:sz w:val="19"/>
                <w:szCs w:val="19"/>
              </w:rPr>
            </w:pPr>
            <w:r w:rsidRPr="000B6AFE">
              <w:rPr>
                <w:rFonts w:cs="Arial"/>
                <w:sz w:val="19"/>
                <w:szCs w:val="19"/>
              </w:rPr>
              <w:t>Temperature</w:t>
            </w:r>
          </w:p>
        </w:tc>
      </w:tr>
      <w:tr w:rsidR="0067380F" w:rsidRPr="000B6AFE" w14:paraId="283A656C" w14:textId="77777777" w:rsidTr="00787621">
        <w:trPr>
          <w:cantSplit/>
          <w:trHeight w:val="245"/>
          <w:jc w:val="center"/>
        </w:trPr>
        <w:tc>
          <w:tcPr>
            <w:tcW w:w="659" w:type="pct"/>
            <w:tcBorders>
              <w:left w:val="double" w:sz="4" w:space="0" w:color="auto"/>
            </w:tcBorders>
          </w:tcPr>
          <w:p w14:paraId="5DB68F30" w14:textId="77777777" w:rsidR="0067380F" w:rsidRPr="000B6AFE" w:rsidRDefault="0067380F" w:rsidP="00787621">
            <w:pPr>
              <w:rPr>
                <w:rFonts w:cs="Arial"/>
                <w:sz w:val="19"/>
                <w:szCs w:val="19"/>
              </w:rPr>
            </w:pPr>
            <w:r>
              <w:rPr>
                <w:rFonts w:cs="Arial"/>
                <w:sz w:val="19"/>
                <w:szCs w:val="19"/>
              </w:rPr>
              <w:t>SDS</w:t>
            </w:r>
          </w:p>
        </w:tc>
        <w:tc>
          <w:tcPr>
            <w:tcW w:w="1886" w:type="pct"/>
            <w:tcBorders>
              <w:right w:val="single" w:sz="4" w:space="0" w:color="auto"/>
            </w:tcBorders>
          </w:tcPr>
          <w:p w14:paraId="3FA00804" w14:textId="77777777" w:rsidR="0067380F" w:rsidRPr="000B6AFE" w:rsidRDefault="0067380F" w:rsidP="00787621">
            <w:pPr>
              <w:rPr>
                <w:rFonts w:cs="Arial"/>
                <w:sz w:val="19"/>
                <w:szCs w:val="19"/>
              </w:rPr>
            </w:pPr>
            <w:r>
              <w:rPr>
                <w:rFonts w:cs="Arial"/>
                <w:sz w:val="19"/>
                <w:szCs w:val="19"/>
              </w:rPr>
              <w:t>Safety Data Sheet</w:t>
            </w:r>
          </w:p>
        </w:tc>
        <w:tc>
          <w:tcPr>
            <w:tcW w:w="394" w:type="pct"/>
            <w:tcBorders>
              <w:left w:val="single" w:sz="4" w:space="0" w:color="auto"/>
            </w:tcBorders>
          </w:tcPr>
          <w:p w14:paraId="79606AA6" w14:textId="77777777" w:rsidR="0067380F" w:rsidRPr="000B6AFE" w:rsidRDefault="0067380F" w:rsidP="00787621">
            <w:pPr>
              <w:rPr>
                <w:rFonts w:cs="Arial"/>
                <w:sz w:val="19"/>
                <w:szCs w:val="19"/>
              </w:rPr>
            </w:pPr>
            <w:r w:rsidRPr="000B6AFE">
              <w:rPr>
                <w:rFonts w:cs="Arial"/>
                <w:sz w:val="19"/>
                <w:szCs w:val="19"/>
              </w:rPr>
              <w:t>THC</w:t>
            </w:r>
          </w:p>
        </w:tc>
        <w:tc>
          <w:tcPr>
            <w:tcW w:w="2061" w:type="pct"/>
            <w:tcBorders>
              <w:right w:val="double" w:sz="4" w:space="0" w:color="auto"/>
            </w:tcBorders>
          </w:tcPr>
          <w:p w14:paraId="02E86369" w14:textId="77777777" w:rsidR="0067380F" w:rsidRPr="000B6AFE" w:rsidRDefault="0067380F" w:rsidP="00787621">
            <w:pPr>
              <w:rPr>
                <w:rFonts w:cs="Arial"/>
                <w:sz w:val="19"/>
                <w:szCs w:val="19"/>
              </w:rPr>
            </w:pPr>
            <w:r w:rsidRPr="000B6AFE">
              <w:rPr>
                <w:rFonts w:cs="Arial"/>
                <w:sz w:val="19"/>
                <w:szCs w:val="19"/>
              </w:rPr>
              <w:t>Total Hydrocarbons</w:t>
            </w:r>
          </w:p>
        </w:tc>
      </w:tr>
      <w:tr w:rsidR="0067380F" w:rsidRPr="000B6AFE" w14:paraId="0BFBB9F4" w14:textId="77777777" w:rsidTr="00787621">
        <w:trPr>
          <w:cantSplit/>
          <w:trHeight w:val="245"/>
          <w:jc w:val="center"/>
        </w:trPr>
        <w:tc>
          <w:tcPr>
            <w:tcW w:w="659" w:type="pct"/>
            <w:tcBorders>
              <w:left w:val="double" w:sz="4" w:space="0" w:color="auto"/>
            </w:tcBorders>
          </w:tcPr>
          <w:p w14:paraId="6351B581" w14:textId="77777777" w:rsidR="0067380F" w:rsidRPr="000B6AFE" w:rsidRDefault="0067380F" w:rsidP="00787621">
            <w:pPr>
              <w:rPr>
                <w:rFonts w:cs="Arial"/>
                <w:sz w:val="19"/>
                <w:szCs w:val="19"/>
              </w:rPr>
            </w:pPr>
            <w:r w:rsidRPr="000B6AFE">
              <w:rPr>
                <w:rFonts w:cs="Arial"/>
                <w:sz w:val="19"/>
                <w:szCs w:val="19"/>
              </w:rPr>
              <w:t>SNCR</w:t>
            </w:r>
          </w:p>
        </w:tc>
        <w:tc>
          <w:tcPr>
            <w:tcW w:w="1886" w:type="pct"/>
            <w:tcBorders>
              <w:right w:val="single" w:sz="4" w:space="0" w:color="auto"/>
            </w:tcBorders>
          </w:tcPr>
          <w:p w14:paraId="50ACFB77" w14:textId="77777777" w:rsidR="0067380F" w:rsidRPr="000B6AFE" w:rsidRDefault="0067380F" w:rsidP="0078762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737E9C3" w14:textId="77777777" w:rsidR="0067380F" w:rsidRPr="000B6AFE" w:rsidRDefault="0067380F" w:rsidP="00787621">
            <w:pPr>
              <w:rPr>
                <w:rFonts w:cs="Arial"/>
                <w:sz w:val="19"/>
                <w:szCs w:val="19"/>
              </w:rPr>
            </w:pPr>
            <w:r w:rsidRPr="000B6AFE">
              <w:rPr>
                <w:rFonts w:cs="Arial"/>
                <w:sz w:val="19"/>
                <w:szCs w:val="19"/>
              </w:rPr>
              <w:t>tpy</w:t>
            </w:r>
          </w:p>
        </w:tc>
        <w:tc>
          <w:tcPr>
            <w:tcW w:w="2061" w:type="pct"/>
            <w:tcBorders>
              <w:right w:val="double" w:sz="4" w:space="0" w:color="auto"/>
            </w:tcBorders>
          </w:tcPr>
          <w:p w14:paraId="570F9609" w14:textId="77777777" w:rsidR="0067380F" w:rsidRPr="000B6AFE" w:rsidRDefault="0067380F" w:rsidP="00787621">
            <w:pPr>
              <w:rPr>
                <w:rFonts w:cs="Arial"/>
                <w:sz w:val="19"/>
                <w:szCs w:val="19"/>
              </w:rPr>
            </w:pPr>
            <w:r w:rsidRPr="000B6AFE">
              <w:rPr>
                <w:rFonts w:cs="Arial"/>
                <w:sz w:val="19"/>
                <w:szCs w:val="19"/>
              </w:rPr>
              <w:t>Tons per year</w:t>
            </w:r>
          </w:p>
        </w:tc>
      </w:tr>
      <w:tr w:rsidR="0067380F" w:rsidRPr="000B6AFE" w14:paraId="279A52E3" w14:textId="77777777" w:rsidTr="00787621">
        <w:trPr>
          <w:cantSplit/>
          <w:trHeight w:val="245"/>
          <w:jc w:val="center"/>
        </w:trPr>
        <w:tc>
          <w:tcPr>
            <w:tcW w:w="659" w:type="pct"/>
            <w:tcBorders>
              <w:left w:val="double" w:sz="4" w:space="0" w:color="auto"/>
            </w:tcBorders>
          </w:tcPr>
          <w:p w14:paraId="53198195" w14:textId="77777777" w:rsidR="0067380F" w:rsidRPr="000B6AFE" w:rsidRDefault="0067380F" w:rsidP="00787621">
            <w:pPr>
              <w:rPr>
                <w:rFonts w:cs="Arial"/>
                <w:sz w:val="19"/>
                <w:szCs w:val="19"/>
              </w:rPr>
            </w:pPr>
            <w:r w:rsidRPr="000B6AFE">
              <w:rPr>
                <w:rFonts w:cs="Arial"/>
                <w:sz w:val="19"/>
                <w:szCs w:val="19"/>
              </w:rPr>
              <w:t>SRN</w:t>
            </w:r>
          </w:p>
        </w:tc>
        <w:tc>
          <w:tcPr>
            <w:tcW w:w="1886" w:type="pct"/>
            <w:tcBorders>
              <w:right w:val="single" w:sz="4" w:space="0" w:color="auto"/>
            </w:tcBorders>
          </w:tcPr>
          <w:p w14:paraId="148D16F6" w14:textId="77777777" w:rsidR="0067380F" w:rsidRPr="000B6AFE" w:rsidRDefault="0067380F" w:rsidP="0078762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3B68914" w14:textId="77777777" w:rsidR="0067380F" w:rsidRPr="000B6AFE" w:rsidRDefault="0067380F" w:rsidP="00787621">
            <w:pPr>
              <w:rPr>
                <w:rFonts w:cs="Arial"/>
                <w:sz w:val="19"/>
                <w:szCs w:val="19"/>
              </w:rPr>
            </w:pPr>
            <w:r w:rsidRPr="000B6AFE">
              <w:rPr>
                <w:rFonts w:cs="Arial"/>
                <w:sz w:val="19"/>
                <w:szCs w:val="19"/>
              </w:rPr>
              <w:t>µg</w:t>
            </w:r>
          </w:p>
        </w:tc>
        <w:tc>
          <w:tcPr>
            <w:tcW w:w="2061" w:type="pct"/>
            <w:tcBorders>
              <w:right w:val="double" w:sz="4" w:space="0" w:color="auto"/>
            </w:tcBorders>
          </w:tcPr>
          <w:p w14:paraId="0CB5701A" w14:textId="77777777" w:rsidR="0067380F" w:rsidRPr="000B6AFE" w:rsidRDefault="0067380F" w:rsidP="00787621">
            <w:pPr>
              <w:rPr>
                <w:rFonts w:cs="Arial"/>
                <w:sz w:val="19"/>
                <w:szCs w:val="19"/>
              </w:rPr>
            </w:pPr>
            <w:r w:rsidRPr="000B6AFE">
              <w:rPr>
                <w:rFonts w:cs="Arial"/>
                <w:sz w:val="19"/>
                <w:szCs w:val="19"/>
              </w:rPr>
              <w:t>Microgram</w:t>
            </w:r>
          </w:p>
        </w:tc>
      </w:tr>
      <w:tr w:rsidR="0067380F" w:rsidRPr="000B6AFE" w14:paraId="6E478A0B" w14:textId="77777777" w:rsidTr="00787621">
        <w:trPr>
          <w:cantSplit/>
          <w:trHeight w:val="245"/>
          <w:jc w:val="center"/>
        </w:trPr>
        <w:tc>
          <w:tcPr>
            <w:tcW w:w="659" w:type="pct"/>
            <w:tcBorders>
              <w:left w:val="double" w:sz="4" w:space="0" w:color="auto"/>
            </w:tcBorders>
          </w:tcPr>
          <w:p w14:paraId="666AA634" w14:textId="77777777" w:rsidR="0067380F" w:rsidRPr="000B6AFE" w:rsidRDefault="0067380F" w:rsidP="00787621">
            <w:pPr>
              <w:rPr>
                <w:rFonts w:cs="Arial"/>
                <w:sz w:val="19"/>
                <w:szCs w:val="19"/>
              </w:rPr>
            </w:pPr>
            <w:r w:rsidRPr="000B6AFE">
              <w:rPr>
                <w:rFonts w:cs="Arial"/>
                <w:sz w:val="19"/>
                <w:szCs w:val="19"/>
              </w:rPr>
              <w:t>TEQ</w:t>
            </w:r>
          </w:p>
        </w:tc>
        <w:tc>
          <w:tcPr>
            <w:tcW w:w="1886" w:type="pct"/>
            <w:tcBorders>
              <w:right w:val="single" w:sz="4" w:space="0" w:color="auto"/>
            </w:tcBorders>
          </w:tcPr>
          <w:p w14:paraId="24770DA2" w14:textId="77777777" w:rsidR="0067380F" w:rsidRPr="000B6AFE" w:rsidRDefault="0067380F" w:rsidP="0078762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652B32E" w14:textId="77777777" w:rsidR="0067380F" w:rsidRPr="000B6AFE" w:rsidRDefault="0067380F" w:rsidP="00787621">
            <w:pPr>
              <w:rPr>
                <w:rFonts w:cs="Arial"/>
                <w:sz w:val="19"/>
                <w:szCs w:val="19"/>
              </w:rPr>
            </w:pPr>
            <w:r w:rsidRPr="000B6AFE">
              <w:rPr>
                <w:rFonts w:cs="Arial"/>
                <w:sz w:val="19"/>
                <w:szCs w:val="19"/>
              </w:rPr>
              <w:t>µm</w:t>
            </w:r>
          </w:p>
        </w:tc>
        <w:tc>
          <w:tcPr>
            <w:tcW w:w="2061" w:type="pct"/>
            <w:tcBorders>
              <w:right w:val="double" w:sz="4" w:space="0" w:color="auto"/>
            </w:tcBorders>
          </w:tcPr>
          <w:p w14:paraId="2DB0AF73" w14:textId="77777777" w:rsidR="0067380F" w:rsidRPr="000B6AFE" w:rsidRDefault="0067380F" w:rsidP="00787621">
            <w:pPr>
              <w:rPr>
                <w:rFonts w:cs="Arial"/>
                <w:sz w:val="19"/>
                <w:szCs w:val="19"/>
              </w:rPr>
            </w:pPr>
            <w:r w:rsidRPr="000B6AFE">
              <w:rPr>
                <w:rFonts w:cs="Arial"/>
                <w:sz w:val="19"/>
                <w:szCs w:val="19"/>
              </w:rPr>
              <w:t>Micrometer or Micron</w:t>
            </w:r>
          </w:p>
        </w:tc>
      </w:tr>
      <w:tr w:rsidR="0067380F" w:rsidRPr="000B6AFE" w14:paraId="728ED598" w14:textId="77777777" w:rsidTr="00787621">
        <w:trPr>
          <w:cantSplit/>
          <w:trHeight w:val="245"/>
          <w:jc w:val="center"/>
        </w:trPr>
        <w:tc>
          <w:tcPr>
            <w:tcW w:w="659" w:type="pct"/>
            <w:vMerge w:val="restart"/>
            <w:tcBorders>
              <w:left w:val="double" w:sz="4" w:space="0" w:color="auto"/>
            </w:tcBorders>
          </w:tcPr>
          <w:p w14:paraId="4987BBD6" w14:textId="77777777" w:rsidR="0067380F" w:rsidRPr="000B6AFE" w:rsidRDefault="0067380F" w:rsidP="0078762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73DD3AF" w14:textId="77777777" w:rsidR="0067380F" w:rsidRPr="000B6AFE" w:rsidRDefault="0067380F" w:rsidP="0078762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9EEE3B4" w14:textId="77777777" w:rsidR="0067380F" w:rsidRPr="000B6AFE" w:rsidRDefault="0067380F" w:rsidP="00787621">
            <w:pPr>
              <w:rPr>
                <w:rFonts w:cs="Arial"/>
                <w:sz w:val="19"/>
                <w:szCs w:val="19"/>
              </w:rPr>
            </w:pPr>
            <w:r w:rsidRPr="000B6AFE">
              <w:rPr>
                <w:rFonts w:cs="Arial"/>
                <w:sz w:val="19"/>
                <w:szCs w:val="19"/>
              </w:rPr>
              <w:t>VOC</w:t>
            </w:r>
          </w:p>
        </w:tc>
        <w:tc>
          <w:tcPr>
            <w:tcW w:w="2061" w:type="pct"/>
            <w:tcBorders>
              <w:right w:val="double" w:sz="4" w:space="0" w:color="auto"/>
            </w:tcBorders>
          </w:tcPr>
          <w:p w14:paraId="7CA21F11" w14:textId="77777777" w:rsidR="0067380F" w:rsidRPr="000B6AFE" w:rsidRDefault="0067380F" w:rsidP="00787621">
            <w:pPr>
              <w:rPr>
                <w:rFonts w:cs="Arial"/>
                <w:sz w:val="19"/>
                <w:szCs w:val="19"/>
              </w:rPr>
            </w:pPr>
            <w:r w:rsidRPr="000B6AFE">
              <w:rPr>
                <w:rFonts w:cs="Arial"/>
                <w:sz w:val="19"/>
                <w:szCs w:val="19"/>
              </w:rPr>
              <w:t>Volatile Organic Compounds</w:t>
            </w:r>
          </w:p>
        </w:tc>
      </w:tr>
      <w:tr w:rsidR="0067380F" w:rsidRPr="000B6AFE" w14:paraId="58C747DF" w14:textId="77777777" w:rsidTr="00787621">
        <w:trPr>
          <w:cantSplit/>
          <w:trHeight w:val="245"/>
          <w:jc w:val="center"/>
        </w:trPr>
        <w:tc>
          <w:tcPr>
            <w:tcW w:w="659" w:type="pct"/>
            <w:vMerge/>
            <w:tcBorders>
              <w:left w:val="double" w:sz="4" w:space="0" w:color="auto"/>
            </w:tcBorders>
          </w:tcPr>
          <w:p w14:paraId="6CA52353" w14:textId="77777777" w:rsidR="0067380F" w:rsidRPr="000B6AFE" w:rsidRDefault="0067380F" w:rsidP="00787621">
            <w:pPr>
              <w:rPr>
                <w:rFonts w:cs="Arial"/>
                <w:sz w:val="19"/>
                <w:szCs w:val="19"/>
              </w:rPr>
            </w:pPr>
          </w:p>
        </w:tc>
        <w:tc>
          <w:tcPr>
            <w:tcW w:w="1886" w:type="pct"/>
            <w:vMerge/>
            <w:tcBorders>
              <w:right w:val="single" w:sz="4" w:space="0" w:color="auto"/>
            </w:tcBorders>
          </w:tcPr>
          <w:p w14:paraId="164911C7" w14:textId="77777777" w:rsidR="0067380F" w:rsidRPr="000B6AFE" w:rsidRDefault="0067380F" w:rsidP="00787621">
            <w:pPr>
              <w:rPr>
                <w:rFonts w:cs="Arial"/>
                <w:sz w:val="19"/>
                <w:szCs w:val="19"/>
              </w:rPr>
            </w:pPr>
          </w:p>
        </w:tc>
        <w:tc>
          <w:tcPr>
            <w:tcW w:w="394" w:type="pct"/>
            <w:tcBorders>
              <w:left w:val="single" w:sz="4" w:space="0" w:color="auto"/>
              <w:bottom w:val="single" w:sz="4" w:space="0" w:color="auto"/>
            </w:tcBorders>
          </w:tcPr>
          <w:p w14:paraId="0C3BC50E" w14:textId="77777777" w:rsidR="0067380F" w:rsidRPr="000B6AFE" w:rsidRDefault="0067380F" w:rsidP="00787621">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C0361AE" w14:textId="77777777" w:rsidR="0067380F" w:rsidRPr="000B6AFE" w:rsidRDefault="0067380F" w:rsidP="00787621">
            <w:pPr>
              <w:rPr>
                <w:rFonts w:cs="Arial"/>
                <w:sz w:val="19"/>
                <w:szCs w:val="19"/>
              </w:rPr>
            </w:pPr>
            <w:r w:rsidRPr="000B6AFE">
              <w:rPr>
                <w:rFonts w:cs="Arial"/>
                <w:sz w:val="19"/>
                <w:szCs w:val="19"/>
              </w:rPr>
              <w:t>Year</w:t>
            </w:r>
          </w:p>
        </w:tc>
      </w:tr>
      <w:tr w:rsidR="0067380F" w:rsidRPr="000B6AFE" w14:paraId="48124B52" w14:textId="77777777" w:rsidTr="00787621">
        <w:trPr>
          <w:cantSplit/>
          <w:trHeight w:val="245"/>
          <w:jc w:val="center"/>
        </w:trPr>
        <w:tc>
          <w:tcPr>
            <w:tcW w:w="659" w:type="pct"/>
            <w:tcBorders>
              <w:left w:val="double" w:sz="4" w:space="0" w:color="auto"/>
              <w:bottom w:val="double" w:sz="4" w:space="0" w:color="auto"/>
            </w:tcBorders>
          </w:tcPr>
          <w:p w14:paraId="701D12FF" w14:textId="77777777" w:rsidR="0067380F" w:rsidRPr="000B6AFE" w:rsidRDefault="0067380F" w:rsidP="0078762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66EAA70" w14:textId="77777777" w:rsidR="0067380F" w:rsidRPr="000B6AFE" w:rsidRDefault="0067380F" w:rsidP="00787621">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7E8D5071" w14:textId="77777777" w:rsidR="0067380F" w:rsidRPr="000B6AFE" w:rsidRDefault="0067380F" w:rsidP="00787621">
            <w:pPr>
              <w:rPr>
                <w:rFonts w:cs="Arial"/>
                <w:sz w:val="19"/>
                <w:szCs w:val="19"/>
              </w:rPr>
            </w:pPr>
          </w:p>
        </w:tc>
        <w:tc>
          <w:tcPr>
            <w:tcW w:w="2061" w:type="pct"/>
            <w:tcBorders>
              <w:top w:val="single" w:sz="4" w:space="0" w:color="auto"/>
              <w:bottom w:val="double" w:sz="4" w:space="0" w:color="auto"/>
              <w:right w:val="double" w:sz="4" w:space="0" w:color="auto"/>
            </w:tcBorders>
          </w:tcPr>
          <w:p w14:paraId="0E540361" w14:textId="77777777" w:rsidR="0067380F" w:rsidRPr="000B6AFE" w:rsidRDefault="0067380F" w:rsidP="00787621">
            <w:pPr>
              <w:rPr>
                <w:rFonts w:cs="Arial"/>
                <w:sz w:val="19"/>
                <w:szCs w:val="19"/>
              </w:rPr>
            </w:pPr>
          </w:p>
        </w:tc>
      </w:tr>
    </w:tbl>
    <w:p w14:paraId="23868F3D" w14:textId="77777777" w:rsidR="00926547" w:rsidRDefault="00FC3D76" w:rsidP="005249D0">
      <w:r w:rsidRPr="000B6AFE">
        <w:rPr>
          <w:rFonts w:cs="Arial"/>
          <w:sz w:val="19"/>
          <w:szCs w:val="19"/>
        </w:rPr>
        <w:t>*For HVLP applicators, the pressure measured at the gun air cap shall not exceed 10 psig.</w:t>
      </w:r>
    </w:p>
    <w:p w14:paraId="7C31E994" w14:textId="77777777" w:rsidR="00C60E84" w:rsidRPr="00FC1F2C" w:rsidRDefault="00C60E84" w:rsidP="00461D22">
      <w:pPr>
        <w:pStyle w:val="Heading2"/>
        <w:numPr>
          <w:ilvl w:val="0"/>
          <w:numId w:val="0"/>
        </w:numPr>
        <w:jc w:val="left"/>
        <w:rPr>
          <w:b w:val="0"/>
          <w:bCs/>
          <w:sz w:val="22"/>
          <w:szCs w:val="22"/>
        </w:rPr>
      </w:pPr>
      <w:bookmarkStart w:id="210" w:name="_Toc67490175"/>
      <w:bookmarkStart w:id="211" w:name="_Toc67491393"/>
      <w:bookmarkStart w:id="212" w:name="_Toc67492680"/>
      <w:bookmarkStart w:id="213" w:name="_Toc99704722"/>
      <w:bookmarkStart w:id="214" w:name="_Toc390499894"/>
      <w:bookmarkStart w:id="215" w:name="_Toc390500323"/>
      <w:bookmarkStart w:id="216" w:name="_Toc390504376"/>
      <w:bookmarkStart w:id="217" w:name="_Toc390570166"/>
      <w:bookmarkStart w:id="218" w:name="_Toc391182900"/>
      <w:bookmarkStart w:id="219" w:name="_Toc437238964"/>
      <w:bookmarkStart w:id="220" w:name="_Toc451333041"/>
      <w:bookmarkStart w:id="221" w:name="_Toc1453521"/>
      <w:bookmarkEnd w:id="209"/>
      <w:r w:rsidRPr="00461D22">
        <w:rPr>
          <w:bCs/>
          <w:sz w:val="22"/>
          <w:szCs w:val="22"/>
        </w:rPr>
        <w:lastRenderedPageBreak/>
        <w:t>Appendix 2.  Schedule of Compliance</w:t>
      </w:r>
      <w:bookmarkEnd w:id="210"/>
      <w:bookmarkEnd w:id="211"/>
      <w:bookmarkEnd w:id="212"/>
      <w:bookmarkEnd w:id="213"/>
    </w:p>
    <w:p w14:paraId="6301EE75" w14:textId="77777777" w:rsidR="000A3C74" w:rsidRDefault="000A3C74" w:rsidP="004F09CF"/>
    <w:p w14:paraId="5C25DD70" w14:textId="4DBE9698" w:rsidR="00AC5663" w:rsidRPr="00FC1F2C" w:rsidRDefault="00AC5663" w:rsidP="007E7E9A">
      <w:pPr>
        <w:jc w:val="both"/>
      </w:pPr>
      <w:r w:rsidRPr="00B77C68">
        <w:t xml:space="preserve">The permittee certified </w:t>
      </w:r>
      <w:r w:rsidR="00736BDB">
        <w:t xml:space="preserve">in the ROP application </w:t>
      </w:r>
      <w:r w:rsidRPr="00B77C68">
        <w:t>that this</w:t>
      </w:r>
      <w:r w:rsidR="00736BDB">
        <w:t xml:space="preserve"> stationary</w:t>
      </w:r>
      <w:r w:rsidRPr="00B77C68">
        <w:t xml:space="preserve"> source is in compliance with all applicable requirements and the permittee shall continue to comply with all terms and conditions of this ROP</w:t>
      </w:r>
      <w:r w:rsidR="00854179">
        <w:t xml:space="preserve">. </w:t>
      </w:r>
      <w:r w:rsidR="001D3771">
        <w:t xml:space="preserve"> </w:t>
      </w:r>
      <w:r w:rsidRPr="00B77C68">
        <w:t>A Schedule of Compliance is not required</w:t>
      </w:r>
      <w:r w:rsidR="00854179">
        <w:t xml:space="preserve">. </w:t>
      </w:r>
      <w:r w:rsidR="001D3771">
        <w:t xml:space="preserve"> </w:t>
      </w:r>
      <w:r w:rsidRPr="00B77C68">
        <w:rPr>
          <w:b/>
        </w:rPr>
        <w:t>(R 336.1213(4)(a), R 336.1119(a)(ii))</w:t>
      </w:r>
    </w:p>
    <w:p w14:paraId="33ACF0D9" w14:textId="77777777" w:rsidR="00AC5663" w:rsidRPr="00B77C68" w:rsidRDefault="00AC5663" w:rsidP="007E7E9A">
      <w:pPr>
        <w:jc w:val="both"/>
      </w:pPr>
    </w:p>
    <w:p w14:paraId="0CA08289" w14:textId="77777777" w:rsidR="00C60E84" w:rsidRPr="00FC1F2C" w:rsidRDefault="00C60E84" w:rsidP="007E7E9A">
      <w:pPr>
        <w:pStyle w:val="Heading2"/>
        <w:numPr>
          <w:ilvl w:val="0"/>
          <w:numId w:val="0"/>
        </w:numPr>
        <w:jc w:val="both"/>
        <w:rPr>
          <w:b w:val="0"/>
          <w:sz w:val="20"/>
        </w:rPr>
      </w:pPr>
      <w:bookmarkStart w:id="222" w:name="_Toc67490176"/>
      <w:bookmarkStart w:id="223" w:name="_Toc67491394"/>
      <w:bookmarkStart w:id="224" w:name="_Toc67492681"/>
      <w:bookmarkStart w:id="225" w:name="_Toc99704723"/>
      <w:r w:rsidRPr="00461D22">
        <w:rPr>
          <w:sz w:val="22"/>
          <w:szCs w:val="22"/>
        </w:rPr>
        <w:t>Appendix 3.  Monitoring Requirements</w:t>
      </w:r>
      <w:bookmarkEnd w:id="222"/>
      <w:bookmarkEnd w:id="223"/>
      <w:bookmarkEnd w:id="224"/>
      <w:bookmarkEnd w:id="225"/>
    </w:p>
    <w:p w14:paraId="513787F9" w14:textId="77777777" w:rsidR="00C60E84" w:rsidRPr="0080590E" w:rsidRDefault="00C60E84" w:rsidP="007E7E9A">
      <w:pPr>
        <w:jc w:val="both"/>
      </w:pPr>
    </w:p>
    <w:p w14:paraId="5A683359" w14:textId="0514B6AE" w:rsidR="00C60E84" w:rsidRPr="00B77C68" w:rsidRDefault="00C60E84" w:rsidP="007E7E9A">
      <w:pPr>
        <w:jc w:val="both"/>
      </w:pPr>
      <w:r w:rsidRPr="00B77C68">
        <w:t xml:space="preserve">Specific monitoring requirement procedures, methods or specifications are detailed in Part A or the appropriate </w:t>
      </w:r>
      <w:r w:rsidR="006C01BA">
        <w:t>S</w:t>
      </w:r>
      <w:r w:rsidR="00DF65F0" w:rsidRPr="00B77C68">
        <w:t>ource-</w:t>
      </w:r>
      <w:r w:rsidR="006C01BA">
        <w:t>W</w:t>
      </w:r>
      <w:r w:rsidR="00DF65F0" w:rsidRPr="00B77C68">
        <w:t xml:space="preserve">ide, </w:t>
      </w:r>
      <w:r w:rsidR="006C01BA">
        <w:t>E</w:t>
      </w:r>
      <w:r w:rsidR="00456F47" w:rsidRPr="00B77C68">
        <w:t xml:space="preserve">mission </w:t>
      </w:r>
      <w:r w:rsidR="006C01BA">
        <w:t>U</w:t>
      </w:r>
      <w:r w:rsidR="00456F47" w:rsidRPr="00B77C68">
        <w:t xml:space="preserve">nit and/or </w:t>
      </w:r>
      <w:r w:rsidR="006C01BA">
        <w:t>F</w:t>
      </w:r>
      <w:r w:rsidR="00456F47" w:rsidRPr="00B77C68">
        <w:t xml:space="preserve">lexible </w:t>
      </w:r>
      <w:r w:rsidR="006C01BA">
        <w:t>G</w:t>
      </w:r>
      <w:r w:rsidR="00456F47" w:rsidRPr="00B77C68">
        <w:t xml:space="preserve">roup </w:t>
      </w:r>
      <w:r w:rsidR="006C01BA">
        <w:t>S</w:t>
      </w:r>
      <w:r w:rsidR="00456F47" w:rsidRPr="00B77C68">
        <w:t xml:space="preserve">pecial </w:t>
      </w:r>
      <w:r w:rsidR="006C01BA">
        <w:t>C</w:t>
      </w:r>
      <w:r w:rsidR="00456F47" w:rsidRPr="00B77C68">
        <w:t>onditions</w:t>
      </w:r>
      <w:r w:rsidR="00854179">
        <w:t xml:space="preserve">. </w:t>
      </w:r>
      <w:r w:rsidR="001D3771">
        <w:t xml:space="preserve"> </w:t>
      </w:r>
      <w:r w:rsidRPr="00B77C68">
        <w:t>Therefore, this appendix is not applicable.</w:t>
      </w:r>
    </w:p>
    <w:p w14:paraId="6A86B9A4" w14:textId="77777777" w:rsidR="00C60E84" w:rsidRPr="00B77C68" w:rsidRDefault="00C60E84" w:rsidP="007E7E9A">
      <w:pPr>
        <w:jc w:val="both"/>
      </w:pPr>
    </w:p>
    <w:p w14:paraId="4D8CC063" w14:textId="77777777" w:rsidR="00C60E84" w:rsidRPr="00FC1F2C" w:rsidRDefault="00C60E84" w:rsidP="007E7E9A">
      <w:pPr>
        <w:pStyle w:val="Heading2"/>
        <w:numPr>
          <w:ilvl w:val="0"/>
          <w:numId w:val="0"/>
        </w:numPr>
        <w:jc w:val="both"/>
        <w:rPr>
          <w:b w:val="0"/>
          <w:sz w:val="22"/>
          <w:szCs w:val="22"/>
        </w:rPr>
      </w:pPr>
      <w:bookmarkStart w:id="226" w:name="_Toc67490177"/>
      <w:bookmarkStart w:id="227" w:name="_Toc67491395"/>
      <w:bookmarkStart w:id="228" w:name="_Toc67492682"/>
      <w:bookmarkStart w:id="229" w:name="_Toc99704724"/>
      <w:r w:rsidRPr="00461D22">
        <w:rPr>
          <w:sz w:val="22"/>
          <w:szCs w:val="22"/>
        </w:rPr>
        <w:t>Appendix 4.  Recordkeeping</w:t>
      </w:r>
      <w:bookmarkEnd w:id="226"/>
      <w:bookmarkEnd w:id="227"/>
      <w:bookmarkEnd w:id="228"/>
      <w:bookmarkEnd w:id="229"/>
    </w:p>
    <w:p w14:paraId="3D9C762B" w14:textId="77777777" w:rsidR="00C60E84" w:rsidRPr="00B77C68" w:rsidRDefault="00C60E84" w:rsidP="007E7E9A">
      <w:pPr>
        <w:jc w:val="both"/>
      </w:pPr>
    </w:p>
    <w:p w14:paraId="366E14C8" w14:textId="270D412B" w:rsidR="00C60E84" w:rsidRPr="00B77C68" w:rsidRDefault="00C60E84" w:rsidP="007E7E9A">
      <w:pPr>
        <w:jc w:val="both"/>
      </w:pPr>
      <w:r w:rsidRPr="00B77C68">
        <w:t xml:space="preserve">Specific recordkeeping requirement formats and procedures are detailed in Part A or the appropriate </w:t>
      </w:r>
      <w:r w:rsidR="00F30EB9">
        <w:t>S</w:t>
      </w:r>
      <w:r w:rsidR="00DF65F0" w:rsidRPr="00B77C68">
        <w:t>ource-</w:t>
      </w:r>
      <w:r w:rsidR="00F30EB9">
        <w:t>W</w:t>
      </w:r>
      <w:r w:rsidR="00DF65F0" w:rsidRPr="00B77C68">
        <w:t xml:space="preserve">ide, </w:t>
      </w:r>
      <w:r w:rsidR="00F30EB9">
        <w:t>E</w:t>
      </w:r>
      <w:r w:rsidR="00456F47" w:rsidRPr="00B77C68">
        <w:t xml:space="preserve">mission </w:t>
      </w:r>
      <w:r w:rsidR="00F30EB9">
        <w:t>U</w:t>
      </w:r>
      <w:r w:rsidR="00456F47" w:rsidRPr="00B77C68">
        <w:t xml:space="preserve">nit and/or </w:t>
      </w:r>
      <w:r w:rsidR="00F30EB9">
        <w:t>F</w:t>
      </w:r>
      <w:r w:rsidR="00456F47" w:rsidRPr="00B77C68">
        <w:t xml:space="preserve">lexible </w:t>
      </w:r>
      <w:r w:rsidR="00F30EB9">
        <w:t>G</w:t>
      </w:r>
      <w:r w:rsidR="00456F47" w:rsidRPr="00B77C68">
        <w:t xml:space="preserve">roup </w:t>
      </w:r>
      <w:r w:rsidR="00F30EB9">
        <w:t>S</w:t>
      </w:r>
      <w:r w:rsidR="00456F47" w:rsidRPr="00B77C68">
        <w:t xml:space="preserve">pecial </w:t>
      </w:r>
      <w:r w:rsidR="00F30EB9">
        <w:t>C</w:t>
      </w:r>
      <w:r w:rsidR="00456F47" w:rsidRPr="00B77C68">
        <w:t>onditions</w:t>
      </w:r>
      <w:r w:rsidR="00854179">
        <w:t xml:space="preserve">. </w:t>
      </w:r>
      <w:r w:rsidR="001D3771">
        <w:t xml:space="preserve"> </w:t>
      </w:r>
      <w:r w:rsidRPr="00B77C68">
        <w:t>Therefore, this appendix is not applicable.</w:t>
      </w:r>
    </w:p>
    <w:p w14:paraId="3820093C" w14:textId="77777777" w:rsidR="00C60E84" w:rsidRPr="00B77C68" w:rsidRDefault="00C60E84" w:rsidP="007E7E9A">
      <w:pPr>
        <w:jc w:val="both"/>
      </w:pPr>
    </w:p>
    <w:p w14:paraId="400F0EB3" w14:textId="77777777" w:rsidR="00C60E84" w:rsidRPr="00FC1F2C" w:rsidRDefault="00C60E84" w:rsidP="007E7E9A">
      <w:pPr>
        <w:pStyle w:val="Heading2"/>
        <w:numPr>
          <w:ilvl w:val="0"/>
          <w:numId w:val="0"/>
        </w:numPr>
        <w:jc w:val="both"/>
        <w:rPr>
          <w:b w:val="0"/>
          <w:sz w:val="22"/>
          <w:szCs w:val="22"/>
        </w:rPr>
      </w:pPr>
      <w:bookmarkStart w:id="230" w:name="_Toc67490178"/>
      <w:bookmarkStart w:id="231" w:name="_Toc67491396"/>
      <w:bookmarkStart w:id="232" w:name="_Toc67492683"/>
      <w:bookmarkStart w:id="233" w:name="_Toc99704725"/>
      <w:r w:rsidRPr="00461D22">
        <w:rPr>
          <w:sz w:val="22"/>
          <w:szCs w:val="22"/>
        </w:rPr>
        <w:t>Appendix 5.  Testing Procedures</w:t>
      </w:r>
      <w:bookmarkEnd w:id="230"/>
      <w:bookmarkEnd w:id="231"/>
      <w:bookmarkEnd w:id="232"/>
      <w:bookmarkEnd w:id="233"/>
    </w:p>
    <w:p w14:paraId="28203015" w14:textId="77777777" w:rsidR="00C60E84" w:rsidRPr="00B77C68" w:rsidRDefault="00C60E84" w:rsidP="007E7E9A">
      <w:pPr>
        <w:jc w:val="both"/>
      </w:pPr>
    </w:p>
    <w:p w14:paraId="75E15889" w14:textId="589351FB" w:rsidR="00C60E84" w:rsidRPr="00B77C68" w:rsidRDefault="00C60E84" w:rsidP="007E7E9A">
      <w:pPr>
        <w:jc w:val="both"/>
      </w:pPr>
      <w:r w:rsidRPr="00B77C68">
        <w:t xml:space="preserve">Specific testing requirement plans, procedures, and averaging times are detailed in the appropriate </w:t>
      </w:r>
      <w:r w:rsidR="006C01BA">
        <w:t>S</w:t>
      </w:r>
      <w:r w:rsidR="00DF65F0" w:rsidRPr="00B77C68">
        <w:t>ource-</w:t>
      </w:r>
      <w:r w:rsidR="006C01BA">
        <w:t>W</w:t>
      </w:r>
      <w:r w:rsidR="00DF65F0" w:rsidRPr="00B77C68">
        <w:t xml:space="preserve">ide, </w:t>
      </w:r>
      <w:r w:rsidR="006C01BA">
        <w:t>E</w:t>
      </w:r>
      <w:r w:rsidR="00456F47" w:rsidRPr="00B77C68">
        <w:t xml:space="preserve">mission </w:t>
      </w:r>
      <w:r w:rsidR="006C01BA">
        <w:t>U</w:t>
      </w:r>
      <w:r w:rsidR="00456F47" w:rsidRPr="00B77C68">
        <w:t xml:space="preserve">nit and/or </w:t>
      </w:r>
      <w:r w:rsidR="006C01BA">
        <w:t>F</w:t>
      </w:r>
      <w:r w:rsidR="00456F47" w:rsidRPr="00B77C68">
        <w:t xml:space="preserve">lexible </w:t>
      </w:r>
      <w:r w:rsidR="006C01BA">
        <w:t>G</w:t>
      </w:r>
      <w:r w:rsidR="00456F47" w:rsidRPr="00B77C68">
        <w:t xml:space="preserve">roup </w:t>
      </w:r>
      <w:r w:rsidR="006C01BA">
        <w:t>S</w:t>
      </w:r>
      <w:r w:rsidR="00456F47" w:rsidRPr="00B77C68">
        <w:t xml:space="preserve">pecial </w:t>
      </w:r>
      <w:r w:rsidR="006C01BA">
        <w:t>C</w:t>
      </w:r>
      <w:r w:rsidR="00456F47" w:rsidRPr="00B77C68">
        <w:t>onditions</w:t>
      </w:r>
      <w:r w:rsidR="00854179">
        <w:t xml:space="preserve">. </w:t>
      </w:r>
      <w:r w:rsidR="001D3771">
        <w:t xml:space="preserve"> </w:t>
      </w:r>
      <w:r w:rsidRPr="00B77C68">
        <w:t>Therefore, this appendix is not applicable.</w:t>
      </w:r>
    </w:p>
    <w:p w14:paraId="610E87D6" w14:textId="77777777" w:rsidR="00C60E84" w:rsidRPr="00B77C68" w:rsidRDefault="00C60E84" w:rsidP="007E7E9A">
      <w:pPr>
        <w:jc w:val="both"/>
      </w:pPr>
    </w:p>
    <w:p w14:paraId="43F2BBB3" w14:textId="77777777" w:rsidR="00EC07BA" w:rsidRPr="00FC1F2C" w:rsidRDefault="00EC07BA" w:rsidP="007E7E9A">
      <w:pPr>
        <w:pStyle w:val="Heading2"/>
        <w:numPr>
          <w:ilvl w:val="0"/>
          <w:numId w:val="0"/>
        </w:numPr>
        <w:jc w:val="both"/>
        <w:rPr>
          <w:b w:val="0"/>
          <w:sz w:val="20"/>
        </w:rPr>
      </w:pPr>
      <w:bookmarkStart w:id="234" w:name="_Toc67490179"/>
      <w:bookmarkStart w:id="235" w:name="_Toc67491397"/>
      <w:bookmarkStart w:id="236" w:name="_Toc67492684"/>
      <w:bookmarkStart w:id="237" w:name="_Toc99704726"/>
      <w:r w:rsidRPr="00461D22">
        <w:rPr>
          <w:sz w:val="22"/>
          <w:szCs w:val="22"/>
        </w:rPr>
        <w:t>Appendix 6.  Permits to Install</w:t>
      </w:r>
      <w:bookmarkEnd w:id="234"/>
      <w:bookmarkEnd w:id="235"/>
      <w:bookmarkEnd w:id="236"/>
      <w:bookmarkEnd w:id="237"/>
    </w:p>
    <w:p w14:paraId="7AB8BF55" w14:textId="77777777" w:rsidR="005161BF" w:rsidRDefault="005161BF" w:rsidP="007E7E9A">
      <w:pPr>
        <w:jc w:val="both"/>
      </w:pPr>
    </w:p>
    <w:p w14:paraId="0651F9C3" w14:textId="2EA40B86" w:rsidR="00EC07BA" w:rsidRDefault="00EC07BA" w:rsidP="007E7E9A">
      <w:pPr>
        <w:jc w:val="both"/>
      </w:pPr>
      <w:r>
        <w:t>The following table lists any Permit to Install and/or Operate, that relate</w:t>
      </w:r>
      <w:r w:rsidR="00092B8A">
        <w:t>s</w:t>
      </w:r>
      <w:r>
        <w:t xml:space="preserve"> to the identified emission units or flexible groups as of the effective date of this ROP</w:t>
      </w:r>
      <w:r w:rsidR="00854179">
        <w:t xml:space="preserve">. </w:t>
      </w:r>
      <w:r w:rsidR="001D3771">
        <w:t xml:space="preserve"> </w:t>
      </w:r>
      <w:r w:rsidRPr="00112782">
        <w:t xml:space="preserve">This includes all Permits to Install and/or Operate that are </w:t>
      </w:r>
      <w:r>
        <w:t xml:space="preserve">hereby </w:t>
      </w:r>
      <w:r w:rsidRPr="00112782">
        <w:t>incorporated into Source-Wide PTI No. MI-PTI-</w:t>
      </w:r>
      <w:r w:rsidR="00D0022D">
        <w:t>N</w:t>
      </w:r>
      <w:r w:rsidR="009C4249">
        <w:t>7421</w:t>
      </w:r>
      <w:r>
        <w:t>-</w:t>
      </w:r>
      <w:r w:rsidR="000D5136" w:rsidRPr="000D5136">
        <w:t>2022</w:t>
      </w:r>
      <w:r w:rsidR="00854179" w:rsidRPr="000D5136">
        <w:t>.</w:t>
      </w:r>
      <w:r w:rsidR="00854179">
        <w:t xml:space="preserve"> </w:t>
      </w:r>
      <w:r w:rsidR="001D3771">
        <w:t xml:space="preserve"> </w:t>
      </w:r>
      <w:r>
        <w:t>PTIs issued after the effective date of this ROP, including amendments or modifications, will be identified in Appendix 6 upon renewal</w:t>
      </w:r>
      <w:r w:rsidR="00854179">
        <w:t xml:space="preserve">. </w:t>
      </w:r>
    </w:p>
    <w:p w14:paraId="11E76271" w14:textId="77777777" w:rsidR="00EC07BA" w:rsidRDefault="00EC07BA" w:rsidP="001838ED"/>
    <w:tbl>
      <w:tblPr>
        <w:tblW w:w="10062" w:type="dxa"/>
        <w:jc w:val="center"/>
        <w:tblLayout w:type="fixed"/>
        <w:tblLook w:val="0000" w:firstRow="0" w:lastRow="0" w:firstColumn="0" w:lastColumn="0" w:noHBand="0" w:noVBand="0"/>
      </w:tblPr>
      <w:tblGrid>
        <w:gridCol w:w="2808"/>
        <w:gridCol w:w="4131"/>
        <w:gridCol w:w="3123"/>
      </w:tblGrid>
      <w:tr w:rsidR="00EC07BA" w:rsidRPr="004E101B" w14:paraId="405E49E6" w14:textId="77777777" w:rsidTr="00A61200">
        <w:trPr>
          <w:tblHeader/>
          <w:jc w:val="center"/>
        </w:trPr>
        <w:tc>
          <w:tcPr>
            <w:tcW w:w="2808" w:type="dxa"/>
            <w:tcBorders>
              <w:top w:val="double" w:sz="6" w:space="0" w:color="auto"/>
              <w:left w:val="double" w:sz="6" w:space="0" w:color="auto"/>
              <w:bottom w:val="double" w:sz="6" w:space="0" w:color="auto"/>
              <w:right w:val="single" w:sz="6" w:space="0" w:color="auto"/>
            </w:tcBorders>
            <w:shd w:val="pct10" w:color="auto" w:fill="auto"/>
          </w:tcPr>
          <w:p w14:paraId="5DE7F6D4" w14:textId="77777777" w:rsidR="00EC07BA" w:rsidRPr="004E101B" w:rsidRDefault="00EC07BA" w:rsidP="001838ED">
            <w:pPr>
              <w:jc w:val="center"/>
              <w:rPr>
                <w:rFonts w:cs="Arial"/>
                <w:b/>
              </w:rPr>
            </w:pPr>
            <w:r w:rsidRPr="004E101B">
              <w:rPr>
                <w:rFonts w:cs="Arial"/>
                <w:b/>
              </w:rPr>
              <w:t xml:space="preserve">Permit to Install Number </w:t>
            </w:r>
          </w:p>
        </w:tc>
        <w:tc>
          <w:tcPr>
            <w:tcW w:w="4131" w:type="dxa"/>
            <w:tcBorders>
              <w:top w:val="double" w:sz="6" w:space="0" w:color="auto"/>
              <w:bottom w:val="double" w:sz="6" w:space="0" w:color="auto"/>
              <w:right w:val="single" w:sz="6" w:space="0" w:color="auto"/>
            </w:tcBorders>
            <w:shd w:val="pct10" w:color="auto" w:fill="auto"/>
          </w:tcPr>
          <w:p w14:paraId="246EF75D" w14:textId="77777777" w:rsidR="00EC07BA" w:rsidRPr="004E101B" w:rsidRDefault="00EC07BA" w:rsidP="001838ED">
            <w:pPr>
              <w:jc w:val="center"/>
              <w:rPr>
                <w:rFonts w:cs="Arial"/>
                <w:b/>
              </w:rPr>
            </w:pPr>
            <w:r w:rsidRPr="004E101B">
              <w:rPr>
                <w:rFonts w:cs="Arial"/>
                <w:b/>
              </w:rPr>
              <w:t>Description of Equipment</w:t>
            </w:r>
          </w:p>
        </w:tc>
        <w:tc>
          <w:tcPr>
            <w:tcW w:w="3123" w:type="dxa"/>
            <w:tcBorders>
              <w:top w:val="double" w:sz="6" w:space="0" w:color="auto"/>
              <w:bottom w:val="double" w:sz="6" w:space="0" w:color="auto"/>
              <w:right w:val="double" w:sz="6" w:space="0" w:color="auto"/>
            </w:tcBorders>
            <w:shd w:val="pct10" w:color="auto" w:fill="auto"/>
          </w:tcPr>
          <w:p w14:paraId="50147497" w14:textId="77777777" w:rsidR="00EC07BA" w:rsidRPr="004E101B" w:rsidRDefault="00EC07BA" w:rsidP="001838ED">
            <w:pPr>
              <w:jc w:val="center"/>
              <w:rPr>
                <w:rFonts w:cs="Arial"/>
                <w:b/>
              </w:rPr>
            </w:pPr>
            <w:r w:rsidRPr="004E101B">
              <w:rPr>
                <w:rFonts w:cs="Arial"/>
                <w:b/>
              </w:rPr>
              <w:t>Corresponding Emission Unit(s) or</w:t>
            </w:r>
          </w:p>
          <w:p w14:paraId="3BC99B79" w14:textId="77777777" w:rsidR="00EC07BA" w:rsidRPr="004E101B" w:rsidRDefault="00EC07BA" w:rsidP="001838ED">
            <w:pPr>
              <w:jc w:val="center"/>
              <w:rPr>
                <w:rFonts w:cs="Arial"/>
                <w:b/>
              </w:rPr>
            </w:pPr>
            <w:r w:rsidRPr="004E101B">
              <w:rPr>
                <w:rFonts w:cs="Arial"/>
                <w:b/>
              </w:rPr>
              <w:t>Flexible Group(s)</w:t>
            </w:r>
          </w:p>
        </w:tc>
      </w:tr>
      <w:tr w:rsidR="00EC07BA" w:rsidRPr="009448E0" w14:paraId="2D603AB0" w14:textId="77777777" w:rsidTr="00A61200">
        <w:trPr>
          <w:jc w:val="center"/>
        </w:trPr>
        <w:tc>
          <w:tcPr>
            <w:tcW w:w="2808" w:type="dxa"/>
            <w:tcBorders>
              <w:left w:val="double" w:sz="6" w:space="0" w:color="auto"/>
              <w:right w:val="single" w:sz="6" w:space="0" w:color="auto"/>
            </w:tcBorders>
          </w:tcPr>
          <w:p w14:paraId="7C45C754" w14:textId="2322D135" w:rsidR="00EC07BA" w:rsidRPr="00536208" w:rsidRDefault="00D41325" w:rsidP="001838ED">
            <w:pPr>
              <w:rPr>
                <w:rFonts w:cs="Arial"/>
              </w:rPr>
            </w:pPr>
            <w:r>
              <w:rPr>
                <w:rFonts w:cs="Arial"/>
              </w:rPr>
              <w:t>44-16</w:t>
            </w:r>
            <w:r w:rsidR="00D465CA">
              <w:rPr>
                <w:rFonts w:cs="Arial"/>
              </w:rPr>
              <w:t>B</w:t>
            </w:r>
          </w:p>
        </w:tc>
        <w:tc>
          <w:tcPr>
            <w:tcW w:w="4131" w:type="dxa"/>
            <w:tcBorders>
              <w:right w:val="single" w:sz="6" w:space="0" w:color="auto"/>
            </w:tcBorders>
          </w:tcPr>
          <w:p w14:paraId="1BFCEC5C" w14:textId="7C761CA6" w:rsidR="00EC07BA" w:rsidRPr="00536208" w:rsidRDefault="00D30D96" w:rsidP="00917CD3">
            <w:pPr>
              <w:rPr>
                <w:rFonts w:cs="Arial"/>
              </w:rPr>
            </w:pPr>
            <w:r>
              <w:rPr>
                <w:rFonts w:cs="Arial"/>
              </w:rPr>
              <w:t xml:space="preserve">44-16B Installed three heaters and removed a comfort heater. </w:t>
            </w:r>
            <w:r w:rsidR="001D3771">
              <w:rPr>
                <w:rFonts w:cs="Arial"/>
              </w:rPr>
              <w:t xml:space="preserve"> </w:t>
            </w:r>
            <w:r w:rsidR="009818AB">
              <w:rPr>
                <w:rFonts w:cs="Arial"/>
              </w:rPr>
              <w:t xml:space="preserve">44-16A </w:t>
            </w:r>
            <w:r w:rsidR="008F25A7">
              <w:rPr>
                <w:rFonts w:cs="Arial"/>
              </w:rPr>
              <w:t>One Turbine, three natural gas fired reciprocating internal combustion engines (RICE) with oxidation catalyst</w:t>
            </w:r>
            <w:r w:rsidR="00655D4D">
              <w:rPr>
                <w:rFonts w:cs="Arial"/>
              </w:rPr>
              <w:t xml:space="preserve">s, one natural gas fired emergency RICE, four boilers, four inline heaters and </w:t>
            </w:r>
            <w:r w:rsidR="00A14938">
              <w:rPr>
                <w:rFonts w:cs="Arial"/>
              </w:rPr>
              <w:t>seven</w:t>
            </w:r>
            <w:r w:rsidR="00655D4D">
              <w:rPr>
                <w:rFonts w:cs="Arial"/>
              </w:rPr>
              <w:t xml:space="preserve"> mod heaters</w:t>
            </w:r>
            <w:r w:rsidR="00114571">
              <w:rPr>
                <w:rFonts w:cs="Arial"/>
              </w:rPr>
              <w:t>.</w:t>
            </w:r>
          </w:p>
        </w:tc>
        <w:tc>
          <w:tcPr>
            <w:tcW w:w="3123" w:type="dxa"/>
            <w:tcBorders>
              <w:right w:val="double" w:sz="6" w:space="0" w:color="auto"/>
            </w:tcBorders>
          </w:tcPr>
          <w:p w14:paraId="2F513F72" w14:textId="77777777" w:rsidR="00EC07BA" w:rsidRDefault="00A61200" w:rsidP="00917CD3">
            <w:pPr>
              <w:rPr>
                <w:rFonts w:cs="Arial"/>
              </w:rPr>
            </w:pPr>
            <w:r>
              <w:rPr>
                <w:rFonts w:cs="Arial"/>
              </w:rPr>
              <w:t>EUTURBINE1, EUEMGRICE1,</w:t>
            </w:r>
          </w:p>
          <w:p w14:paraId="51044F3A" w14:textId="13FAEB10" w:rsidR="00A61200" w:rsidRPr="009448E0" w:rsidRDefault="00A61200" w:rsidP="00917CD3">
            <w:pPr>
              <w:rPr>
                <w:rFonts w:cs="Arial"/>
              </w:rPr>
            </w:pPr>
            <w:r>
              <w:rPr>
                <w:rFonts w:cs="Arial"/>
              </w:rPr>
              <w:t xml:space="preserve">FGENGINES, </w:t>
            </w:r>
            <w:r w:rsidR="006F642F">
              <w:rPr>
                <w:rFonts w:cs="Arial"/>
              </w:rPr>
              <w:t>FGENGMACT4Z-EURICE1-3</w:t>
            </w:r>
            <w:r>
              <w:rPr>
                <w:rFonts w:cs="Arial"/>
              </w:rPr>
              <w:t>,</w:t>
            </w:r>
            <w:r w:rsidR="00326E9C">
              <w:rPr>
                <w:rFonts w:cs="Arial"/>
              </w:rPr>
              <w:t xml:space="preserve"> </w:t>
            </w:r>
            <w:r>
              <w:rPr>
                <w:rFonts w:cs="Arial"/>
              </w:rPr>
              <w:t>FGNOX, FGBLRMACT</w:t>
            </w:r>
          </w:p>
        </w:tc>
      </w:tr>
      <w:tr w:rsidR="00EC07BA" w:rsidRPr="009448E0" w14:paraId="516B6C0E" w14:textId="77777777" w:rsidTr="00A61200">
        <w:trPr>
          <w:jc w:val="center"/>
        </w:trPr>
        <w:tc>
          <w:tcPr>
            <w:tcW w:w="2808" w:type="dxa"/>
            <w:tcBorders>
              <w:top w:val="single" w:sz="6" w:space="0" w:color="auto"/>
              <w:left w:val="double" w:sz="6" w:space="0" w:color="auto"/>
              <w:bottom w:val="single" w:sz="6" w:space="0" w:color="auto"/>
              <w:right w:val="single" w:sz="6" w:space="0" w:color="auto"/>
            </w:tcBorders>
          </w:tcPr>
          <w:p w14:paraId="5FB84AE0" w14:textId="41EEB335" w:rsidR="00EC07BA" w:rsidRPr="00536208" w:rsidRDefault="00D41325" w:rsidP="001838ED">
            <w:pPr>
              <w:rPr>
                <w:rFonts w:cs="Arial"/>
              </w:rPr>
            </w:pPr>
            <w:r>
              <w:rPr>
                <w:rFonts w:cs="Arial"/>
              </w:rPr>
              <w:t>246-07</w:t>
            </w:r>
            <w:r w:rsidR="00D465CA">
              <w:rPr>
                <w:rFonts w:cs="Arial"/>
              </w:rPr>
              <w:t>A</w:t>
            </w:r>
          </w:p>
        </w:tc>
        <w:tc>
          <w:tcPr>
            <w:tcW w:w="4131" w:type="dxa"/>
            <w:tcBorders>
              <w:top w:val="single" w:sz="6" w:space="0" w:color="auto"/>
              <w:bottom w:val="single" w:sz="6" w:space="0" w:color="auto"/>
              <w:right w:val="single" w:sz="6" w:space="0" w:color="auto"/>
            </w:tcBorders>
          </w:tcPr>
          <w:p w14:paraId="3C1D6484" w14:textId="1BD7BD67" w:rsidR="00EC07BA" w:rsidRPr="00536208" w:rsidRDefault="006D340A" w:rsidP="00917CD3">
            <w:pPr>
              <w:rPr>
                <w:rFonts w:cs="Arial"/>
              </w:rPr>
            </w:pPr>
            <w:r>
              <w:rPr>
                <w:rFonts w:cs="Arial"/>
              </w:rPr>
              <w:t xml:space="preserve">One 5000 hp natural gas fired reciprocating </w:t>
            </w:r>
            <w:r w:rsidR="008F25A7">
              <w:rPr>
                <w:rFonts w:cs="Arial"/>
              </w:rPr>
              <w:t>engine with catalytic oxidation system.</w:t>
            </w:r>
          </w:p>
        </w:tc>
        <w:tc>
          <w:tcPr>
            <w:tcW w:w="3123" w:type="dxa"/>
            <w:tcBorders>
              <w:top w:val="single" w:sz="6" w:space="0" w:color="auto"/>
              <w:bottom w:val="single" w:sz="6" w:space="0" w:color="auto"/>
              <w:right w:val="double" w:sz="6" w:space="0" w:color="auto"/>
            </w:tcBorders>
          </w:tcPr>
          <w:p w14:paraId="4EA6006E" w14:textId="70BD4CB5" w:rsidR="00EC07BA" w:rsidRPr="009448E0" w:rsidRDefault="00A61200" w:rsidP="00917CD3">
            <w:pPr>
              <w:rPr>
                <w:rFonts w:cs="Arial"/>
              </w:rPr>
            </w:pPr>
            <w:r>
              <w:rPr>
                <w:rFonts w:cs="Arial"/>
              </w:rPr>
              <w:t>EUENGINE1</w:t>
            </w:r>
            <w:r w:rsidR="00327748">
              <w:rPr>
                <w:rFonts w:cs="Arial"/>
              </w:rPr>
              <w:t xml:space="preserve">, </w:t>
            </w:r>
            <w:r w:rsidR="006F642F">
              <w:rPr>
                <w:rFonts w:cs="Arial"/>
              </w:rPr>
              <w:t>FGENGMACT4Z-ENGINE1</w:t>
            </w:r>
          </w:p>
        </w:tc>
      </w:tr>
    </w:tbl>
    <w:p w14:paraId="0E3FF876" w14:textId="77777777" w:rsidR="00EC07BA" w:rsidRDefault="00EC07BA" w:rsidP="001838ED"/>
    <w:p w14:paraId="1BC71658" w14:textId="77777777" w:rsidR="00C60E84" w:rsidRPr="00FC1F2C" w:rsidRDefault="00C60E84" w:rsidP="004F09CF">
      <w:pPr>
        <w:pStyle w:val="Heading2"/>
        <w:numPr>
          <w:ilvl w:val="0"/>
          <w:numId w:val="0"/>
        </w:numPr>
        <w:jc w:val="both"/>
        <w:rPr>
          <w:b w:val="0"/>
          <w:sz w:val="20"/>
        </w:rPr>
      </w:pPr>
      <w:bookmarkStart w:id="238" w:name="_Toc67490180"/>
      <w:bookmarkStart w:id="239" w:name="_Toc67491398"/>
      <w:bookmarkStart w:id="240" w:name="_Toc67492685"/>
      <w:bookmarkStart w:id="241" w:name="_Toc99704727"/>
      <w:r w:rsidRPr="00461D22">
        <w:rPr>
          <w:sz w:val="22"/>
          <w:szCs w:val="22"/>
        </w:rPr>
        <w:t>Appendix 7.  Emission Calculations</w:t>
      </w:r>
      <w:bookmarkEnd w:id="238"/>
      <w:bookmarkEnd w:id="239"/>
      <w:bookmarkEnd w:id="240"/>
      <w:bookmarkEnd w:id="241"/>
      <w:r w:rsidRPr="00461D22">
        <w:rPr>
          <w:sz w:val="22"/>
          <w:szCs w:val="22"/>
        </w:rPr>
        <w:t xml:space="preserve"> </w:t>
      </w:r>
    </w:p>
    <w:p w14:paraId="191C2913" w14:textId="77777777" w:rsidR="00C60E84" w:rsidRPr="0080590E" w:rsidRDefault="00C60E84" w:rsidP="004F09CF"/>
    <w:p w14:paraId="12AE4276" w14:textId="6EFDE2C5" w:rsidR="00CF2253" w:rsidRDefault="00C60E84" w:rsidP="007E7E9A">
      <w:pPr>
        <w:jc w:val="both"/>
      </w:pPr>
      <w:r w:rsidRPr="00B77C68">
        <w:t xml:space="preserve">The permittee shall use the following calculations in conjunction with monitoring, testing or recordkeeping data to determine compliance with the applicable requirements referenced in </w:t>
      </w:r>
      <w:r w:rsidR="00D0253F" w:rsidRPr="000A2702">
        <w:t>EUENGINE1</w:t>
      </w:r>
    </w:p>
    <w:p w14:paraId="05A06023" w14:textId="3F1CE21C" w:rsidR="00CF2253" w:rsidRDefault="007E7E9A" w:rsidP="00CF2253">
      <w:r>
        <w:br w:type="page"/>
      </w:r>
    </w:p>
    <w:p w14:paraId="384DCF1B" w14:textId="274C4AF3" w:rsidR="00CF2253" w:rsidRPr="00CF2253" w:rsidRDefault="00CF2253" w:rsidP="00CF2253">
      <w:r w:rsidRPr="00CF2253">
        <w:rPr>
          <w:b/>
          <w:bCs/>
        </w:rPr>
        <w:t>Procedures for Calculating NOx, CO, VOC Emissions</w:t>
      </w:r>
      <w:r w:rsidRPr="00CF2253">
        <w:t> </w:t>
      </w:r>
    </w:p>
    <w:p w14:paraId="1C0F0206" w14:textId="77777777" w:rsidR="00CF2253" w:rsidRPr="00CF2253" w:rsidRDefault="00CF2253" w:rsidP="00CF2253">
      <w:r w:rsidRPr="00CF2253">
        <w:t> </w:t>
      </w:r>
    </w:p>
    <w:p w14:paraId="06CD5109" w14:textId="78B302ED" w:rsidR="00CF2253" w:rsidRPr="00CF2253" w:rsidRDefault="00CF2253" w:rsidP="007E7E9A">
      <w:pPr>
        <w:jc w:val="both"/>
      </w:pPr>
      <w:r w:rsidRPr="00CF2253">
        <w:t>The permittee shall demonstrate compliance with the NOx, VOC and CO emission limits by keeping track of all fuel usage for all equipment using such fuel at this facility and multiplying that fuel usage by an equipment-specific emission factor</w:t>
      </w:r>
      <w:r w:rsidR="00854179">
        <w:t xml:space="preserve">. </w:t>
      </w:r>
      <w:r w:rsidR="001D3771">
        <w:t xml:space="preserve"> </w:t>
      </w:r>
      <w:r w:rsidRPr="00CF2253">
        <w:t>The emission factors are typically expressed as the mass of pollutant per unit of fuel. </w:t>
      </w:r>
    </w:p>
    <w:p w14:paraId="0DAA8A3C" w14:textId="77777777" w:rsidR="00CF2253" w:rsidRPr="00CF2253" w:rsidRDefault="00CF2253" w:rsidP="007E7E9A">
      <w:pPr>
        <w:jc w:val="both"/>
      </w:pPr>
      <w:r w:rsidRPr="00CF2253">
        <w:t> </w:t>
      </w:r>
    </w:p>
    <w:p w14:paraId="6285C99B" w14:textId="3750271E" w:rsidR="00CF2253" w:rsidRPr="00CF2253" w:rsidRDefault="00CF2253" w:rsidP="007E7E9A">
      <w:pPr>
        <w:jc w:val="both"/>
      </w:pPr>
      <w:r w:rsidRPr="00CF2253">
        <w:t>The permittee shall use emission factors from vendor data or from source specific testing (stack testing), as available for EUENGINE1</w:t>
      </w:r>
      <w:r w:rsidR="00854179">
        <w:t>.</w:t>
      </w:r>
      <w:r w:rsidR="001D3771">
        <w:t xml:space="preserve"> </w:t>
      </w:r>
      <w:r w:rsidR="00854179">
        <w:t xml:space="preserve"> </w:t>
      </w:r>
      <w:r w:rsidRPr="00CF2253">
        <w:t>This also applies to engine(s) from engine change-out(s)</w:t>
      </w:r>
      <w:r w:rsidR="00854179">
        <w:t>.</w:t>
      </w:r>
      <w:r w:rsidR="004555D4">
        <w:t xml:space="preserve"> </w:t>
      </w:r>
      <w:r w:rsidR="00854179">
        <w:t xml:space="preserve"> </w:t>
      </w:r>
      <w:r w:rsidRPr="00CF2253">
        <w:t>If emission factors from other sources are used, the permittee shall obtain the approval of the AQD District Supervisor before using the emission factors to calculate emissions. </w:t>
      </w:r>
    </w:p>
    <w:p w14:paraId="419426C9" w14:textId="77777777" w:rsidR="00CF2253" w:rsidRPr="00CF2253" w:rsidRDefault="00CF2253" w:rsidP="007E7E9A">
      <w:pPr>
        <w:jc w:val="both"/>
      </w:pPr>
      <w:r w:rsidRPr="00CF2253">
        <w:t> </w:t>
      </w:r>
    </w:p>
    <w:p w14:paraId="6BA0C0F0" w14:textId="77777777" w:rsidR="00CF2253" w:rsidRPr="00CF2253" w:rsidRDefault="00CF2253" w:rsidP="007E7E9A">
      <w:pPr>
        <w:jc w:val="both"/>
      </w:pPr>
      <w:r w:rsidRPr="00CF2253">
        <w:t>The permittee shall document the source of each emission factor used in the calculations. </w:t>
      </w:r>
    </w:p>
    <w:p w14:paraId="6860823C" w14:textId="1116A1D0" w:rsidR="00C60E84" w:rsidRPr="00B77C68" w:rsidRDefault="00C60E84" w:rsidP="007E7E9A">
      <w:pPr>
        <w:jc w:val="both"/>
      </w:pPr>
    </w:p>
    <w:p w14:paraId="2103A6E1" w14:textId="77777777" w:rsidR="00C60E84" w:rsidRPr="00FC1F2C" w:rsidRDefault="00C60E84" w:rsidP="004F09CF">
      <w:pPr>
        <w:pStyle w:val="Heading2"/>
        <w:numPr>
          <w:ilvl w:val="0"/>
          <w:numId w:val="0"/>
        </w:numPr>
        <w:jc w:val="both"/>
        <w:rPr>
          <w:b w:val="0"/>
          <w:sz w:val="22"/>
          <w:szCs w:val="22"/>
        </w:rPr>
      </w:pPr>
      <w:bookmarkStart w:id="242" w:name="_Toc377276143"/>
      <w:bookmarkStart w:id="243" w:name="_Toc377877183"/>
      <w:bookmarkStart w:id="244" w:name="_Toc382035381"/>
      <w:bookmarkStart w:id="245" w:name="_Toc382726630"/>
      <w:bookmarkStart w:id="246" w:name="_Toc382726705"/>
      <w:bookmarkStart w:id="247" w:name="_Toc382726784"/>
      <w:bookmarkStart w:id="248" w:name="_Toc387818190"/>
      <w:bookmarkStart w:id="249" w:name="_Toc390499900"/>
      <w:bookmarkStart w:id="250" w:name="_Toc390500329"/>
      <w:bookmarkStart w:id="251" w:name="_Toc390504382"/>
      <w:bookmarkStart w:id="252" w:name="_Toc390570172"/>
      <w:bookmarkStart w:id="253" w:name="_Toc391182906"/>
      <w:bookmarkStart w:id="254" w:name="_Toc437238970"/>
      <w:bookmarkStart w:id="255" w:name="_Toc451333047"/>
      <w:bookmarkStart w:id="256" w:name="_Toc67490181"/>
      <w:bookmarkStart w:id="257" w:name="_Toc67491399"/>
      <w:bookmarkStart w:id="258" w:name="_Toc67492686"/>
      <w:bookmarkStart w:id="259" w:name="_Toc99704728"/>
      <w:r w:rsidRPr="00461D22">
        <w:rPr>
          <w:sz w:val="22"/>
          <w:szCs w:val="22"/>
        </w:rPr>
        <w:t>Appendix 8.  Reporting</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425D697" w14:textId="77777777" w:rsidR="00C60E84" w:rsidRPr="00B77C68" w:rsidRDefault="00C60E84" w:rsidP="004F09CF"/>
    <w:p w14:paraId="5AA611F5" w14:textId="77777777" w:rsidR="00C60E84" w:rsidRPr="00FC1F2C" w:rsidRDefault="00736BDB" w:rsidP="004F09CF">
      <w:r>
        <w:rPr>
          <w:b/>
        </w:rPr>
        <w:t>A.  Annual,</w:t>
      </w:r>
      <w:r w:rsidR="00C60E84" w:rsidRPr="00B77C68">
        <w:rPr>
          <w:b/>
        </w:rPr>
        <w:t xml:space="preserve"> </w:t>
      </w:r>
      <w:r>
        <w:rPr>
          <w:b/>
        </w:rPr>
        <w:t xml:space="preserve">Semiannual, and </w:t>
      </w:r>
      <w:r w:rsidR="00C60E84" w:rsidRPr="00B77C68">
        <w:rPr>
          <w:b/>
        </w:rPr>
        <w:t>Deviation Certification Reporting</w:t>
      </w:r>
    </w:p>
    <w:p w14:paraId="614F6E3F" w14:textId="77777777" w:rsidR="00C60E84" w:rsidRPr="0080590E" w:rsidRDefault="00C60E84" w:rsidP="004F09CF"/>
    <w:p w14:paraId="3F45443F" w14:textId="0FAB1D21" w:rsidR="00C60E84" w:rsidRPr="007E7E9A" w:rsidRDefault="00C60E84" w:rsidP="007E7E9A">
      <w:pPr>
        <w:pStyle w:val="BodyText2"/>
        <w:rPr>
          <w:rStyle w:val="BodyText2Char"/>
        </w:rPr>
      </w:pPr>
      <w:r w:rsidRPr="007E7E9A">
        <w:rPr>
          <w:rStyle w:val="BodyText2Char"/>
        </w:rPr>
        <w:t xml:space="preserve">The permittee shall use </w:t>
      </w:r>
      <w:r w:rsidR="002B7D5B" w:rsidRPr="007E7E9A">
        <w:rPr>
          <w:rStyle w:val="BodyText2Char"/>
        </w:rPr>
        <w:t>EGLE</w:t>
      </w:r>
      <w:r w:rsidR="008526A1" w:rsidRPr="007E7E9A">
        <w:rPr>
          <w:rStyle w:val="BodyText2Char"/>
        </w:rPr>
        <w:t>, AQD,</w:t>
      </w:r>
      <w:r w:rsidRPr="007E7E9A">
        <w:rPr>
          <w:rStyle w:val="BodyText2Char"/>
        </w:rPr>
        <w:t xml:space="preserve"> Report Certification form (EQP 5736) and </w:t>
      </w:r>
      <w:r w:rsidR="002B7D5B" w:rsidRPr="007E7E9A">
        <w:rPr>
          <w:rStyle w:val="BodyText2Char"/>
        </w:rPr>
        <w:t>EGLE</w:t>
      </w:r>
      <w:r w:rsidR="008526A1" w:rsidRPr="007E7E9A">
        <w:rPr>
          <w:rStyle w:val="BodyText2Char"/>
        </w:rPr>
        <w:t>, AQD,</w:t>
      </w:r>
      <w:r w:rsidRPr="007E7E9A">
        <w:rPr>
          <w:rStyle w:val="BodyText2Char"/>
        </w:rPr>
        <w:t xml:space="preserve"> Deviation Report form (EQP 5737) for the annual</w:t>
      </w:r>
      <w:r w:rsidR="00736BDB" w:rsidRPr="007E7E9A">
        <w:rPr>
          <w:rStyle w:val="BodyText2Char"/>
        </w:rPr>
        <w:t>, semiannual</w:t>
      </w:r>
      <w:r w:rsidRPr="007E7E9A">
        <w:rPr>
          <w:rStyle w:val="BodyText2Char"/>
        </w:rPr>
        <w:t xml:space="preserve"> and deviation certification reporting referenced in </w:t>
      </w:r>
      <w:r w:rsidR="00456F47" w:rsidRPr="007E7E9A">
        <w:rPr>
          <w:rStyle w:val="BodyText2Char"/>
        </w:rPr>
        <w:t xml:space="preserve">the </w:t>
      </w:r>
      <w:r w:rsidR="00C16668" w:rsidRPr="007E7E9A">
        <w:rPr>
          <w:rStyle w:val="BodyText2Char"/>
        </w:rPr>
        <w:t>R</w:t>
      </w:r>
      <w:r w:rsidR="00456F47" w:rsidRPr="007E7E9A">
        <w:rPr>
          <w:rStyle w:val="BodyText2Char"/>
        </w:rPr>
        <w:t xml:space="preserve">eporting </w:t>
      </w:r>
      <w:r w:rsidR="00C16668" w:rsidRPr="007E7E9A">
        <w:rPr>
          <w:rStyle w:val="BodyText2Char"/>
        </w:rPr>
        <w:t>S</w:t>
      </w:r>
      <w:r w:rsidR="00456F47" w:rsidRPr="007E7E9A">
        <w:rPr>
          <w:rStyle w:val="BodyText2Char"/>
        </w:rPr>
        <w:t>ection</w:t>
      </w:r>
      <w:r w:rsidRPr="007E7E9A">
        <w:rPr>
          <w:rStyle w:val="BodyText2Char"/>
        </w:rPr>
        <w:t xml:space="preserve"> of the </w:t>
      </w:r>
      <w:r w:rsidR="006C01BA" w:rsidRPr="007E7E9A">
        <w:rPr>
          <w:rStyle w:val="BodyText2Char"/>
        </w:rPr>
        <w:t>S</w:t>
      </w:r>
      <w:r w:rsidR="00456F47" w:rsidRPr="007E7E9A">
        <w:rPr>
          <w:rStyle w:val="BodyText2Char"/>
        </w:rPr>
        <w:t>ource-</w:t>
      </w:r>
      <w:r w:rsidR="006C01BA" w:rsidRPr="007E7E9A">
        <w:rPr>
          <w:rStyle w:val="BodyText2Char"/>
        </w:rPr>
        <w:t>W</w:t>
      </w:r>
      <w:r w:rsidR="00456F47" w:rsidRPr="007E7E9A">
        <w:rPr>
          <w:rStyle w:val="BodyText2Char"/>
        </w:rPr>
        <w:t xml:space="preserve">ide, </w:t>
      </w:r>
      <w:r w:rsidR="006C01BA" w:rsidRPr="007E7E9A">
        <w:rPr>
          <w:rStyle w:val="BodyText2Char"/>
        </w:rPr>
        <w:t>E</w:t>
      </w:r>
      <w:r w:rsidR="00456F47" w:rsidRPr="007E7E9A">
        <w:rPr>
          <w:rStyle w:val="BodyText2Char"/>
        </w:rPr>
        <w:t xml:space="preserve">mission </w:t>
      </w:r>
      <w:r w:rsidR="006C01BA" w:rsidRPr="007E7E9A">
        <w:rPr>
          <w:rStyle w:val="BodyText2Char"/>
        </w:rPr>
        <w:t>U</w:t>
      </w:r>
      <w:r w:rsidR="00456F47" w:rsidRPr="007E7E9A">
        <w:rPr>
          <w:rStyle w:val="BodyText2Char"/>
        </w:rPr>
        <w:t xml:space="preserve">nit and/or </w:t>
      </w:r>
      <w:r w:rsidR="006C01BA" w:rsidRPr="007E7E9A">
        <w:rPr>
          <w:rStyle w:val="BodyText2Char"/>
        </w:rPr>
        <w:t>F</w:t>
      </w:r>
      <w:r w:rsidR="00456F47" w:rsidRPr="007E7E9A">
        <w:rPr>
          <w:rStyle w:val="BodyText2Char"/>
        </w:rPr>
        <w:t xml:space="preserve">lexible </w:t>
      </w:r>
      <w:r w:rsidR="006C01BA" w:rsidRPr="007E7E9A">
        <w:rPr>
          <w:rStyle w:val="BodyText2Char"/>
        </w:rPr>
        <w:t>G</w:t>
      </w:r>
      <w:r w:rsidR="00456F47" w:rsidRPr="007E7E9A">
        <w:rPr>
          <w:rStyle w:val="BodyText2Char"/>
        </w:rPr>
        <w:t xml:space="preserve">roup </w:t>
      </w:r>
      <w:r w:rsidR="006C01BA" w:rsidRPr="007E7E9A">
        <w:rPr>
          <w:rStyle w:val="BodyText2Char"/>
        </w:rPr>
        <w:t>S</w:t>
      </w:r>
      <w:r w:rsidR="00456F47" w:rsidRPr="007E7E9A">
        <w:rPr>
          <w:rStyle w:val="BodyText2Char"/>
        </w:rPr>
        <w:t xml:space="preserve">pecial </w:t>
      </w:r>
      <w:r w:rsidR="006C01BA" w:rsidRPr="007E7E9A">
        <w:rPr>
          <w:rStyle w:val="BodyText2Char"/>
        </w:rPr>
        <w:t>C</w:t>
      </w:r>
      <w:r w:rsidR="00456F47" w:rsidRPr="007E7E9A">
        <w:rPr>
          <w:rStyle w:val="BodyText2Char"/>
        </w:rPr>
        <w:t>onditions</w:t>
      </w:r>
      <w:r w:rsidR="00854179">
        <w:rPr>
          <w:rStyle w:val="BodyText2Char"/>
        </w:rPr>
        <w:t>.</w:t>
      </w:r>
      <w:r w:rsidR="001D3771">
        <w:rPr>
          <w:rStyle w:val="BodyText2Char"/>
        </w:rPr>
        <w:t xml:space="preserve"> </w:t>
      </w:r>
      <w:r w:rsidR="00854179">
        <w:rPr>
          <w:rStyle w:val="BodyText2Char"/>
        </w:rPr>
        <w:t xml:space="preserve"> </w:t>
      </w:r>
      <w:r w:rsidRPr="007E7E9A">
        <w:rPr>
          <w:rStyle w:val="BodyText2Char"/>
        </w:rPr>
        <w:t xml:space="preserve">Alternative formats must meet the provisions of </w:t>
      </w:r>
      <w:r w:rsidR="00A429DA" w:rsidRPr="007E7E9A">
        <w:rPr>
          <w:rStyle w:val="BodyText2Char"/>
        </w:rPr>
        <w:t xml:space="preserve">Rule </w:t>
      </w:r>
      <w:r w:rsidRPr="007E7E9A">
        <w:rPr>
          <w:rStyle w:val="BodyText2Char"/>
        </w:rPr>
        <w:t>213(4)(c) and R</w:t>
      </w:r>
      <w:r w:rsidR="00A429DA" w:rsidRPr="007E7E9A">
        <w:rPr>
          <w:rStyle w:val="BodyText2Char"/>
        </w:rPr>
        <w:t xml:space="preserve">ule </w:t>
      </w:r>
      <w:r w:rsidRPr="007E7E9A">
        <w:rPr>
          <w:rStyle w:val="BodyText2Char"/>
        </w:rPr>
        <w:t>213(3)(c)(i), respectively, and be approved by the AQD District Supervisor.</w:t>
      </w:r>
    </w:p>
    <w:p w14:paraId="4F33C1CD" w14:textId="77777777" w:rsidR="00C60E84" w:rsidRPr="007E7E9A" w:rsidRDefault="00C60E84" w:rsidP="007E7E9A">
      <w:pPr>
        <w:jc w:val="both"/>
      </w:pPr>
    </w:p>
    <w:p w14:paraId="0F9EC1AC" w14:textId="77777777" w:rsidR="00C60E84" w:rsidRPr="007E7E9A" w:rsidRDefault="00C60E84" w:rsidP="007E7E9A">
      <w:pPr>
        <w:jc w:val="both"/>
      </w:pPr>
      <w:r w:rsidRPr="007E7E9A">
        <w:rPr>
          <w:b/>
        </w:rPr>
        <w:t>B.  Other Reporting</w:t>
      </w:r>
    </w:p>
    <w:p w14:paraId="5878A20C" w14:textId="77777777" w:rsidR="00C60E84" w:rsidRPr="007E7E9A" w:rsidRDefault="00C60E84" w:rsidP="007E7E9A">
      <w:pPr>
        <w:jc w:val="both"/>
      </w:pPr>
    </w:p>
    <w:p w14:paraId="187A7235" w14:textId="19966109" w:rsidR="00DC3CDB" w:rsidRPr="007E7E9A" w:rsidRDefault="00C60E84" w:rsidP="007E7E9A">
      <w:pPr>
        <w:pStyle w:val="BodyText2"/>
      </w:pPr>
      <w:r w:rsidRPr="007E7E9A">
        <w:t xml:space="preserve">Specific reporting requirement formats and procedures are detailed in Part A or the appropriate </w:t>
      </w:r>
      <w:r w:rsidR="006C01BA" w:rsidRPr="007E7E9A">
        <w:t>S</w:t>
      </w:r>
      <w:r w:rsidR="00DF65F0" w:rsidRPr="007E7E9A">
        <w:t>ource-</w:t>
      </w:r>
      <w:r w:rsidR="006C01BA" w:rsidRPr="007E7E9A">
        <w:t>W</w:t>
      </w:r>
      <w:r w:rsidR="00DF65F0" w:rsidRPr="007E7E9A">
        <w:t xml:space="preserve">ide, </w:t>
      </w:r>
      <w:r w:rsidR="006C01BA" w:rsidRPr="007E7E9A">
        <w:t>E</w:t>
      </w:r>
      <w:r w:rsidR="00DF65F0" w:rsidRPr="007E7E9A">
        <w:t xml:space="preserve">mission </w:t>
      </w:r>
      <w:r w:rsidR="006C01BA" w:rsidRPr="007E7E9A">
        <w:t>U</w:t>
      </w:r>
      <w:r w:rsidR="00DF65F0" w:rsidRPr="007E7E9A">
        <w:t xml:space="preserve">nit and/or </w:t>
      </w:r>
      <w:r w:rsidR="006C01BA" w:rsidRPr="007E7E9A">
        <w:t>F</w:t>
      </w:r>
      <w:r w:rsidR="00DF65F0" w:rsidRPr="007E7E9A">
        <w:t xml:space="preserve">lexible </w:t>
      </w:r>
      <w:r w:rsidR="006C01BA" w:rsidRPr="007E7E9A">
        <w:t>G</w:t>
      </w:r>
      <w:r w:rsidR="00DF65F0" w:rsidRPr="007E7E9A">
        <w:t xml:space="preserve">roup </w:t>
      </w:r>
      <w:r w:rsidR="006C01BA" w:rsidRPr="007E7E9A">
        <w:t>S</w:t>
      </w:r>
      <w:r w:rsidR="00DF65F0" w:rsidRPr="007E7E9A">
        <w:t xml:space="preserve">pecial </w:t>
      </w:r>
      <w:r w:rsidR="006C01BA" w:rsidRPr="007E7E9A">
        <w:t>C</w:t>
      </w:r>
      <w:r w:rsidR="00DF65F0" w:rsidRPr="007E7E9A">
        <w:t>onditions</w:t>
      </w:r>
      <w:r w:rsidR="00854179">
        <w:t xml:space="preserve">. </w:t>
      </w:r>
      <w:r w:rsidR="001D3771">
        <w:t xml:space="preserve"> </w:t>
      </w:r>
      <w:r w:rsidRPr="007E7E9A">
        <w:t>Therefore, Part B of this appendix is not applicable.</w:t>
      </w:r>
      <w:bookmarkEnd w:id="214"/>
      <w:bookmarkEnd w:id="215"/>
      <w:bookmarkEnd w:id="216"/>
      <w:bookmarkEnd w:id="217"/>
      <w:bookmarkEnd w:id="218"/>
      <w:bookmarkEnd w:id="219"/>
      <w:bookmarkEnd w:id="220"/>
      <w:bookmarkEnd w:id="221"/>
    </w:p>
    <w:sectPr w:rsidR="00DC3CDB" w:rsidRPr="007E7E9A" w:rsidSect="00A445E6">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86AB" w14:textId="77777777" w:rsidR="000D37D7" w:rsidRDefault="000D37D7">
      <w:r>
        <w:separator/>
      </w:r>
    </w:p>
  </w:endnote>
  <w:endnote w:type="continuationSeparator" w:id="0">
    <w:p w14:paraId="3389E8A3" w14:textId="77777777" w:rsidR="000D37D7" w:rsidRDefault="000D37D7">
      <w:r>
        <w:continuationSeparator/>
      </w:r>
    </w:p>
  </w:endnote>
  <w:endnote w:type="continuationNotice" w:id="1">
    <w:p w14:paraId="5F6DE0DC" w14:textId="77777777" w:rsidR="000D37D7" w:rsidRDefault="000D3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C32E" w14:textId="77777777" w:rsidR="00AC2CE3" w:rsidRDefault="00AC2CE3"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A9A0B6" w14:textId="77777777" w:rsidR="00AC2CE3" w:rsidRDefault="00AC2CE3"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B34B" w14:textId="77777777" w:rsidR="00AC2CE3" w:rsidRPr="001F649E" w:rsidRDefault="00AC2CE3" w:rsidP="008879F9">
    <w:pPr>
      <w:pStyle w:val="Footer"/>
      <w:ind w:right="360"/>
      <w:jc w:val="center"/>
    </w:pPr>
    <w:r w:rsidRPr="001F649E">
      <w:t xml:space="preserve">Page </w:t>
    </w:r>
    <w:r w:rsidRPr="001F649E">
      <w:rPr>
        <w:rStyle w:val="PageNumber"/>
      </w:rPr>
      <w:fldChar w:fldCharType="begin"/>
    </w:r>
    <w:r w:rsidRPr="001F649E">
      <w:rPr>
        <w:rStyle w:val="PageNumber"/>
      </w:rPr>
      <w:instrText xml:space="preserve"> PAGE </w:instrText>
    </w:r>
    <w:r w:rsidRPr="001F649E">
      <w:rPr>
        <w:rStyle w:val="PageNumber"/>
      </w:rPr>
      <w:fldChar w:fldCharType="separate"/>
    </w:r>
    <w:r>
      <w:rPr>
        <w:rStyle w:val="PageNumber"/>
        <w:noProof/>
      </w:rPr>
      <w:t>2</w:t>
    </w:r>
    <w:r w:rsidRPr="001F649E">
      <w:rPr>
        <w:rStyle w:val="PageNumber"/>
      </w:rPr>
      <w:fldChar w:fldCharType="end"/>
    </w:r>
    <w:r w:rsidRPr="001F649E">
      <w:t xml:space="preserve"> of </w:t>
    </w:r>
    <w:r w:rsidRPr="001F649E">
      <w:rPr>
        <w:rStyle w:val="PageNumber"/>
      </w:rPr>
      <w:fldChar w:fldCharType="begin"/>
    </w:r>
    <w:r w:rsidRPr="001F649E">
      <w:rPr>
        <w:rStyle w:val="PageNumber"/>
      </w:rPr>
      <w:instrText xml:space="preserve"> NUMPAGES </w:instrText>
    </w:r>
    <w:r w:rsidRPr="001F649E">
      <w:rPr>
        <w:rStyle w:val="PageNumber"/>
      </w:rPr>
      <w:fldChar w:fldCharType="separate"/>
    </w:r>
    <w:r>
      <w:rPr>
        <w:rStyle w:val="PageNumber"/>
        <w:noProof/>
      </w:rPr>
      <w:t>30</w:t>
    </w:r>
    <w:r w:rsidRPr="001F649E">
      <w:rPr>
        <w:rStyle w:val="PageNumber"/>
      </w:rPr>
      <w:fldChar w:fldCharType="end"/>
    </w:r>
    <w:r w:rsidRPr="001F649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0A07" w14:textId="1AD0A891" w:rsidR="00AC2CE3" w:rsidRPr="0060772E" w:rsidRDefault="00AC2CE3"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1309" w14:textId="77777777" w:rsidR="000D37D7" w:rsidRDefault="000D37D7">
      <w:r>
        <w:separator/>
      </w:r>
    </w:p>
  </w:footnote>
  <w:footnote w:type="continuationSeparator" w:id="0">
    <w:p w14:paraId="6091D939" w14:textId="77777777" w:rsidR="000D37D7" w:rsidRDefault="000D37D7">
      <w:r>
        <w:continuationSeparator/>
      </w:r>
    </w:p>
  </w:footnote>
  <w:footnote w:type="continuationNotice" w:id="1">
    <w:p w14:paraId="05356482" w14:textId="77777777" w:rsidR="000D37D7" w:rsidRDefault="000D3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50D8" w14:textId="77777777" w:rsidR="009A3D53" w:rsidRDefault="009A3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6081" w14:textId="435EC32F" w:rsidR="00AC2CE3" w:rsidRPr="00E414B8" w:rsidRDefault="00AC2CE3" w:rsidP="009A3D53">
    <w:pPr>
      <w:tabs>
        <w:tab w:val="left" w:pos="7200"/>
      </w:tabs>
      <w:rPr>
        <w:rFonts w:cs="Arial"/>
      </w:rPr>
    </w:pPr>
    <w:r>
      <w:rPr>
        <w:b/>
        <w:sz w:val="24"/>
        <w:szCs w:val="24"/>
      </w:rPr>
      <w:tab/>
    </w:r>
    <w:r w:rsidRPr="00E414B8">
      <w:rPr>
        <w:rFonts w:cs="Arial"/>
      </w:rPr>
      <w:t>ROP No:  MI-ROP</w:t>
    </w:r>
    <w:r w:rsidR="003336FF">
      <w:rPr>
        <w:rFonts w:cs="Arial"/>
      </w:rPr>
      <w:t>-N7421-20</w:t>
    </w:r>
    <w:r w:rsidR="009A3D53">
      <w:rPr>
        <w:rFonts w:cs="Arial"/>
      </w:rPr>
      <w:t>22</w:t>
    </w:r>
  </w:p>
  <w:p w14:paraId="400B2B8D" w14:textId="39BFD452" w:rsidR="00AC2CE3" w:rsidRPr="00165266" w:rsidRDefault="00AC2CE3" w:rsidP="0013193C">
    <w:pPr>
      <w:pStyle w:val="Header"/>
      <w:tabs>
        <w:tab w:val="clear" w:pos="4320"/>
        <w:tab w:val="clear" w:pos="8640"/>
        <w:tab w:val="left" w:pos="7110"/>
      </w:tabs>
      <w:rPr>
        <w:rFonts w:cs="Arial"/>
        <w:color w:val="FFFFFF" w:themeColor="background1"/>
      </w:rPr>
    </w:pPr>
    <w:r w:rsidRPr="002339A7">
      <w:rPr>
        <w:rFonts w:cs="Arial"/>
      </w:rPr>
      <w:tab/>
    </w:r>
    <w:r>
      <w:rPr>
        <w:rFonts w:cs="Arial"/>
      </w:rPr>
      <w:tab/>
    </w:r>
    <w:r w:rsidRPr="002339A7">
      <w:rPr>
        <w:rFonts w:cs="Arial"/>
      </w:rPr>
      <w:t>Ex</w:t>
    </w:r>
    <w:r w:rsidRPr="005C1928">
      <w:rPr>
        <w:rFonts w:cs="Arial"/>
      </w:rPr>
      <w:t>piration Date</w:t>
    </w:r>
    <w:r w:rsidR="00165266">
      <w:rPr>
        <w:rFonts w:cs="Arial"/>
      </w:rPr>
      <w:t>:</w:t>
    </w:r>
    <w:bookmarkStart w:id="260" w:name="bExpireDate2"/>
    <w:bookmarkEnd w:id="260"/>
    <w:r w:rsidR="009A3D53">
      <w:rPr>
        <w:rFonts w:cs="Arial"/>
      </w:rPr>
      <w:t xml:space="preserve">  April 6, 2027</w:t>
    </w:r>
  </w:p>
  <w:p w14:paraId="365CA339" w14:textId="45B40B5F" w:rsidR="00165266" w:rsidRDefault="00AC2CE3" w:rsidP="00474DDF">
    <w:pPr>
      <w:pStyle w:val="Header"/>
      <w:tabs>
        <w:tab w:val="clear" w:pos="8640"/>
        <w:tab w:val="left" w:pos="6660"/>
        <w:tab w:val="left" w:pos="7110"/>
      </w:tabs>
    </w:pPr>
    <w:r w:rsidRPr="005C1928">
      <w:tab/>
    </w:r>
    <w:r w:rsidRPr="005C1928">
      <w:tab/>
    </w:r>
    <w:r>
      <w:tab/>
    </w:r>
    <w:r>
      <w:tab/>
    </w:r>
    <w:r w:rsidRPr="005C1928">
      <w:t>PTI</w:t>
    </w:r>
    <w:r>
      <w:t xml:space="preserve"> No: </w:t>
    </w:r>
    <w:r w:rsidR="00165266">
      <w:t>MI-PTI-N7421-20</w:t>
    </w:r>
    <w:r w:rsidR="009A3D53">
      <w:t>22</w:t>
    </w:r>
  </w:p>
  <w:p w14:paraId="6DF82531" w14:textId="77777777" w:rsidR="00AC2CE3" w:rsidRDefault="00AC2CE3" w:rsidP="00474DDF">
    <w:pPr>
      <w:pStyle w:val="Header"/>
      <w:tabs>
        <w:tab w:val="clear" w:pos="8640"/>
        <w:tab w:val="left" w:pos="6660"/>
        <w:tab w:val="left" w:pos="7110"/>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E635" w14:textId="77777777" w:rsidR="009A3D53" w:rsidRDefault="009A3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2AF2BBE"/>
    <w:multiLevelType w:val="multilevel"/>
    <w:tmpl w:val="BB1CAE26"/>
    <w:lvl w:ilvl="0">
      <w:start w:val="1"/>
      <w:numFmt w:val="lowerLetter"/>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Letter"/>
      <w:lvlText w:val="%3."/>
      <w:lvlJc w:val="left"/>
      <w:pPr>
        <w:tabs>
          <w:tab w:val="num" w:pos="2700"/>
        </w:tabs>
        <w:ind w:left="2700" w:hanging="360"/>
      </w:pPr>
    </w:lvl>
    <w:lvl w:ilvl="3" w:tentative="1">
      <w:start w:val="1"/>
      <w:numFmt w:val="lowerLetter"/>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Letter"/>
      <w:lvlText w:val="%6."/>
      <w:lvlJc w:val="left"/>
      <w:pPr>
        <w:tabs>
          <w:tab w:val="num" w:pos="4860"/>
        </w:tabs>
        <w:ind w:left="4860" w:hanging="360"/>
      </w:pPr>
    </w:lvl>
    <w:lvl w:ilvl="6" w:tentative="1">
      <w:start w:val="1"/>
      <w:numFmt w:val="lowerLetter"/>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Letter"/>
      <w:lvlText w:val="%9."/>
      <w:lvlJc w:val="left"/>
      <w:pPr>
        <w:tabs>
          <w:tab w:val="num" w:pos="7020"/>
        </w:tabs>
        <w:ind w:left="7020" w:hanging="360"/>
      </w:pPr>
    </w:lvl>
  </w:abstractNum>
  <w:abstractNum w:abstractNumId="2"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AC6A6B"/>
    <w:multiLevelType w:val="hybridMultilevel"/>
    <w:tmpl w:val="8C12F45A"/>
    <w:lvl w:ilvl="0" w:tplc="12C45814">
      <w:start w:val="1"/>
      <w:numFmt w:val="lowerLetter"/>
      <w:lvlText w:val="%1."/>
      <w:lvlJc w:val="left"/>
      <w:pPr>
        <w:ind w:left="831"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3815E2"/>
    <w:multiLevelType w:val="hybridMultilevel"/>
    <w:tmpl w:val="E1EE1898"/>
    <w:lvl w:ilvl="0" w:tplc="CFF45CAE">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7EA3E6C"/>
    <w:multiLevelType w:val="hybridMultilevel"/>
    <w:tmpl w:val="A4C0CC50"/>
    <w:lvl w:ilvl="0" w:tplc="B44C3830">
      <w:start w:val="1"/>
      <w:numFmt w:val="upperRoman"/>
      <w:lvlText w:val="%1."/>
      <w:lvlJc w:val="left"/>
      <w:pPr>
        <w:ind w:left="332" w:hanging="221"/>
      </w:pPr>
      <w:rPr>
        <w:rFonts w:ascii="Arial" w:eastAsia="Arial" w:hAnsi="Arial" w:hint="default"/>
        <w:b/>
        <w:bCs/>
        <w:color w:val="231F20"/>
        <w:spacing w:val="-1"/>
        <w:w w:val="99"/>
        <w:sz w:val="20"/>
        <w:szCs w:val="20"/>
      </w:rPr>
    </w:lvl>
    <w:lvl w:ilvl="1" w:tplc="E0EAFF54">
      <w:start w:val="1"/>
      <w:numFmt w:val="decimal"/>
      <w:lvlText w:val="%2."/>
      <w:lvlJc w:val="left"/>
      <w:pPr>
        <w:ind w:left="472" w:hanging="360"/>
      </w:pPr>
      <w:rPr>
        <w:rFonts w:ascii="Arial" w:eastAsia="Arial" w:hAnsi="Arial" w:hint="default"/>
        <w:b w:val="0"/>
        <w:bCs w:val="0"/>
        <w:color w:val="231F20"/>
        <w:spacing w:val="-1"/>
        <w:w w:val="99"/>
        <w:sz w:val="20"/>
        <w:szCs w:val="20"/>
      </w:rPr>
    </w:lvl>
    <w:lvl w:ilvl="2" w:tplc="CB0E6B86">
      <w:start w:val="1"/>
      <w:numFmt w:val="lowerLetter"/>
      <w:lvlText w:val="%3."/>
      <w:lvlJc w:val="left"/>
      <w:pPr>
        <w:ind w:left="832" w:hanging="360"/>
      </w:pPr>
      <w:rPr>
        <w:rFonts w:ascii="Arial" w:eastAsia="Arial" w:hAnsi="Arial" w:hint="default"/>
        <w:color w:val="231F20"/>
        <w:spacing w:val="-1"/>
        <w:w w:val="99"/>
        <w:sz w:val="20"/>
        <w:szCs w:val="20"/>
      </w:rPr>
    </w:lvl>
    <w:lvl w:ilvl="3" w:tplc="7234C2A4">
      <w:start w:val="1"/>
      <w:numFmt w:val="lowerRoman"/>
      <w:lvlText w:val="%4."/>
      <w:lvlJc w:val="left"/>
      <w:pPr>
        <w:ind w:left="1192" w:hanging="361"/>
      </w:pPr>
      <w:rPr>
        <w:rFonts w:ascii="Arial" w:eastAsia="Arial" w:hAnsi="Arial" w:hint="default"/>
        <w:color w:val="231F20"/>
        <w:spacing w:val="-1"/>
        <w:w w:val="99"/>
        <w:sz w:val="20"/>
        <w:szCs w:val="20"/>
      </w:rPr>
    </w:lvl>
    <w:lvl w:ilvl="4" w:tplc="80A6BD0A">
      <w:start w:val="1"/>
      <w:numFmt w:val="upperLetter"/>
      <w:lvlText w:val="%5."/>
      <w:lvlJc w:val="right"/>
      <w:pPr>
        <w:ind w:left="1552" w:hanging="360"/>
      </w:pPr>
      <w:rPr>
        <w:rFonts w:hint="default"/>
        <w:b w:val="0"/>
        <w:bCs w:val="0"/>
        <w:color w:val="231F20"/>
        <w:spacing w:val="-1"/>
        <w:w w:val="99"/>
        <w:sz w:val="20"/>
        <w:szCs w:val="20"/>
      </w:rPr>
    </w:lvl>
    <w:lvl w:ilvl="5" w:tplc="78F86628">
      <w:start w:val="1"/>
      <w:numFmt w:val="bullet"/>
      <w:lvlText w:val="•"/>
      <w:lvlJc w:val="left"/>
      <w:pPr>
        <w:ind w:left="832" w:hanging="360"/>
      </w:pPr>
      <w:rPr>
        <w:rFonts w:hint="default"/>
      </w:rPr>
    </w:lvl>
    <w:lvl w:ilvl="6" w:tplc="91B68EDA">
      <w:start w:val="1"/>
      <w:numFmt w:val="bullet"/>
      <w:lvlText w:val="•"/>
      <w:lvlJc w:val="left"/>
      <w:pPr>
        <w:ind w:left="832" w:hanging="360"/>
      </w:pPr>
      <w:rPr>
        <w:rFonts w:hint="default"/>
      </w:rPr>
    </w:lvl>
    <w:lvl w:ilvl="7" w:tplc="B4D02F9A">
      <w:start w:val="1"/>
      <w:numFmt w:val="bullet"/>
      <w:lvlText w:val="•"/>
      <w:lvlJc w:val="left"/>
      <w:pPr>
        <w:ind w:left="832" w:hanging="360"/>
      </w:pPr>
      <w:rPr>
        <w:rFonts w:hint="default"/>
      </w:rPr>
    </w:lvl>
    <w:lvl w:ilvl="8" w:tplc="82D6B308">
      <w:start w:val="1"/>
      <w:numFmt w:val="bullet"/>
      <w:lvlText w:val="•"/>
      <w:lvlJc w:val="left"/>
      <w:pPr>
        <w:ind w:left="832" w:hanging="360"/>
      </w:pPr>
      <w:rPr>
        <w:rFonts w:hint="default"/>
      </w:rPr>
    </w:lvl>
  </w:abstractNum>
  <w:abstractNum w:abstractNumId="8" w15:restartNumberingAfterBreak="0">
    <w:nsid w:val="088C156E"/>
    <w:multiLevelType w:val="hybridMultilevel"/>
    <w:tmpl w:val="64406EAC"/>
    <w:lvl w:ilvl="0" w:tplc="98E04248">
      <w:start w:val="3"/>
      <w:numFmt w:val="decimal"/>
      <w:lvlText w:val="%1."/>
      <w:lvlJc w:val="left"/>
      <w:pPr>
        <w:ind w:left="360" w:hanging="360"/>
      </w:pPr>
      <w:rPr>
        <w:rFonts w:ascii="Arial" w:eastAsia="Arial" w:hAnsi="Arial" w:hint="default"/>
        <w:b w:val="0"/>
        <w:bCs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C34ED1"/>
    <w:multiLevelType w:val="hybridMultilevel"/>
    <w:tmpl w:val="5F4EC13A"/>
    <w:lvl w:ilvl="0" w:tplc="7054D666">
      <w:start w:val="1"/>
      <w:numFmt w:val="upperLetter"/>
      <w:lvlText w:val="%1."/>
      <w:lvlJc w:val="right"/>
      <w:pPr>
        <w:ind w:left="1552" w:hanging="360"/>
      </w:pPr>
      <w:rPr>
        <w:rFonts w:hint="default"/>
        <w:b w:val="0"/>
        <w:bCs w:val="0"/>
      </w:r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10" w15:restartNumberingAfterBreak="0">
    <w:nsid w:val="08EE4AC8"/>
    <w:multiLevelType w:val="hybridMultilevel"/>
    <w:tmpl w:val="568EE44C"/>
    <w:lvl w:ilvl="0" w:tplc="B0AEA0F6">
      <w:start w:val="1"/>
      <w:numFmt w:val="lowerRoman"/>
      <w:lvlText w:val="%1."/>
      <w:lvlJc w:val="right"/>
      <w:pPr>
        <w:ind w:left="360" w:hanging="360"/>
      </w:pPr>
      <w:rPr>
        <w:rFonts w:hint="default"/>
        <w:b w:val="0"/>
        <w:bCs w:val="0"/>
        <w:color w:val="002060"/>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F57F40"/>
    <w:multiLevelType w:val="hybridMultilevel"/>
    <w:tmpl w:val="01544CDA"/>
    <w:lvl w:ilvl="0" w:tplc="F09A0EE2">
      <w:start w:val="1"/>
      <w:numFmt w:val="decimal"/>
      <w:lvlText w:val="%1."/>
      <w:lvlJc w:val="left"/>
      <w:pPr>
        <w:ind w:left="471"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164CF0"/>
    <w:multiLevelType w:val="hybridMultilevel"/>
    <w:tmpl w:val="9B5A3B54"/>
    <w:lvl w:ilvl="0" w:tplc="F6B2D72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5" w15:restartNumberingAfterBreak="0">
    <w:nsid w:val="0C623117"/>
    <w:multiLevelType w:val="hybridMultilevel"/>
    <w:tmpl w:val="4EEC2162"/>
    <w:lvl w:ilvl="0" w:tplc="FEA461EE">
      <w:start w:val="1"/>
      <w:numFmt w:val="decimal"/>
      <w:lvlText w:val="%1."/>
      <w:lvlJc w:val="left"/>
      <w:pPr>
        <w:ind w:left="360" w:hanging="360"/>
      </w:pPr>
      <w:rPr>
        <w:rFonts w:ascii="Arial" w:hAnsi="Arial" w:hint="default"/>
        <w:b w:val="0"/>
        <w:i w:val="0"/>
        <w:sz w:val="2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B46259"/>
    <w:multiLevelType w:val="hybridMultilevel"/>
    <w:tmpl w:val="7DDE4CBA"/>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330E68"/>
    <w:multiLevelType w:val="hybridMultilevel"/>
    <w:tmpl w:val="B59E0036"/>
    <w:lvl w:ilvl="0" w:tplc="F2487F28">
      <w:start w:val="1"/>
      <w:numFmt w:val="decimal"/>
      <w:lvlText w:val="%1."/>
      <w:lvlJc w:val="left"/>
      <w:pPr>
        <w:ind w:left="36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21" w15:restartNumberingAfterBreak="0">
    <w:nsid w:val="14C737E6"/>
    <w:multiLevelType w:val="hybridMultilevel"/>
    <w:tmpl w:val="40EAD73C"/>
    <w:lvl w:ilvl="0" w:tplc="B13E0E44">
      <w:start w:val="2"/>
      <w:numFmt w:val="decimal"/>
      <w:lvlText w:val="%1."/>
      <w:lvlJc w:val="left"/>
      <w:pPr>
        <w:ind w:left="471" w:hanging="361"/>
      </w:pPr>
      <w:rPr>
        <w:rFonts w:ascii="Arial" w:eastAsia="Arial" w:hAnsi="Arial" w:cs="Times New Roman" w:hint="default"/>
        <w:color w:val="231F20"/>
        <w:spacing w:val="-1"/>
        <w:w w:val="99"/>
        <w:sz w:val="20"/>
        <w:szCs w:val="20"/>
      </w:rPr>
    </w:lvl>
    <w:lvl w:ilvl="1" w:tplc="8C80AA0A">
      <w:start w:val="1"/>
      <w:numFmt w:val="lowerLetter"/>
      <w:lvlText w:val="%2."/>
      <w:lvlJc w:val="left"/>
      <w:pPr>
        <w:ind w:left="832" w:hanging="360"/>
      </w:pPr>
      <w:rPr>
        <w:rFonts w:ascii="Arial" w:eastAsia="Arial" w:hAnsi="Arial" w:cs="Times New Roman" w:hint="default"/>
        <w:color w:val="231F20"/>
        <w:spacing w:val="-1"/>
        <w:w w:val="99"/>
        <w:sz w:val="20"/>
        <w:szCs w:val="20"/>
      </w:rPr>
    </w:lvl>
    <w:lvl w:ilvl="2" w:tplc="DEA270D6">
      <w:start w:val="1"/>
      <w:numFmt w:val="bullet"/>
      <w:lvlText w:val="•"/>
      <w:lvlJc w:val="left"/>
      <w:pPr>
        <w:ind w:left="1868" w:hanging="360"/>
      </w:pPr>
    </w:lvl>
    <w:lvl w:ilvl="3" w:tplc="502E5EE0">
      <w:start w:val="1"/>
      <w:numFmt w:val="bullet"/>
      <w:lvlText w:val="•"/>
      <w:lvlJc w:val="left"/>
      <w:pPr>
        <w:ind w:left="2904" w:hanging="360"/>
      </w:pPr>
    </w:lvl>
    <w:lvl w:ilvl="4" w:tplc="1C7AB5C0">
      <w:start w:val="1"/>
      <w:numFmt w:val="bullet"/>
      <w:lvlText w:val="•"/>
      <w:lvlJc w:val="left"/>
      <w:pPr>
        <w:ind w:left="3941" w:hanging="360"/>
      </w:pPr>
    </w:lvl>
    <w:lvl w:ilvl="5" w:tplc="31783230">
      <w:start w:val="1"/>
      <w:numFmt w:val="bullet"/>
      <w:lvlText w:val="•"/>
      <w:lvlJc w:val="left"/>
      <w:pPr>
        <w:ind w:left="4977" w:hanging="360"/>
      </w:pPr>
    </w:lvl>
    <w:lvl w:ilvl="6" w:tplc="DFF8AB2E">
      <w:start w:val="1"/>
      <w:numFmt w:val="bullet"/>
      <w:lvlText w:val="•"/>
      <w:lvlJc w:val="left"/>
      <w:pPr>
        <w:ind w:left="6014" w:hanging="360"/>
      </w:pPr>
    </w:lvl>
    <w:lvl w:ilvl="7" w:tplc="84B82EA2">
      <w:start w:val="1"/>
      <w:numFmt w:val="bullet"/>
      <w:lvlText w:val="•"/>
      <w:lvlJc w:val="left"/>
      <w:pPr>
        <w:ind w:left="7050" w:hanging="360"/>
      </w:pPr>
    </w:lvl>
    <w:lvl w:ilvl="8" w:tplc="433CE602">
      <w:start w:val="1"/>
      <w:numFmt w:val="bullet"/>
      <w:lvlText w:val="•"/>
      <w:lvlJc w:val="left"/>
      <w:pPr>
        <w:ind w:left="8087" w:hanging="360"/>
      </w:pPr>
    </w:lvl>
  </w:abstractNum>
  <w:abstractNum w:abstractNumId="22" w15:restartNumberingAfterBreak="0">
    <w:nsid w:val="158F3DFC"/>
    <w:multiLevelType w:val="hybridMultilevel"/>
    <w:tmpl w:val="30720798"/>
    <w:lvl w:ilvl="0" w:tplc="81A87DBC">
      <w:start w:val="1"/>
      <w:numFmt w:val="decimal"/>
      <w:lvlText w:val="%1."/>
      <w:lvlJc w:val="left"/>
      <w:pPr>
        <w:ind w:left="36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601942"/>
    <w:multiLevelType w:val="hybridMultilevel"/>
    <w:tmpl w:val="10CCA73C"/>
    <w:lvl w:ilvl="0" w:tplc="701A2BB4">
      <w:start w:val="1"/>
      <w:numFmt w:val="lowerRoman"/>
      <w:lvlText w:val="%1."/>
      <w:lvlJc w:val="left"/>
      <w:pPr>
        <w:ind w:left="1080" w:hanging="360"/>
      </w:pPr>
      <w:rPr>
        <w:rFonts w:ascii="Arial" w:eastAsia="Arial" w:hAnsi="Arial"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7C41FA"/>
    <w:multiLevelType w:val="hybridMultilevel"/>
    <w:tmpl w:val="D21AC1A2"/>
    <w:lvl w:ilvl="0" w:tplc="6DE0C9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AA8E9984">
      <w:start w:val="1"/>
      <w:numFmt w:val="lowerRoman"/>
      <w:lvlText w:val="%3."/>
      <w:lvlJc w:val="left"/>
      <w:pPr>
        <w:ind w:left="1080" w:hanging="360"/>
      </w:pPr>
      <w:rPr>
        <w:rFonts w:ascii="Arial" w:hAnsi="Arial" w:cs="Arial" w:hint="default"/>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083324"/>
    <w:multiLevelType w:val="hybridMultilevel"/>
    <w:tmpl w:val="D5466EF6"/>
    <w:lvl w:ilvl="0" w:tplc="4A9492C2">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9E93CF0"/>
    <w:multiLevelType w:val="multilevel"/>
    <w:tmpl w:val="E5162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175458"/>
    <w:multiLevelType w:val="hybridMultilevel"/>
    <w:tmpl w:val="6E60B9A8"/>
    <w:lvl w:ilvl="0" w:tplc="8B1C3F30">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C1B7162"/>
    <w:multiLevelType w:val="hybridMultilevel"/>
    <w:tmpl w:val="128C09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CB91A00"/>
    <w:multiLevelType w:val="hybridMultilevel"/>
    <w:tmpl w:val="9B9668DA"/>
    <w:lvl w:ilvl="0" w:tplc="FB2EB03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AA1697"/>
    <w:multiLevelType w:val="hybridMultilevel"/>
    <w:tmpl w:val="75802234"/>
    <w:lvl w:ilvl="0" w:tplc="04090019">
      <w:start w:val="1"/>
      <w:numFmt w:val="lowerLetter"/>
      <w:lvlText w:val="%1."/>
      <w:lvlJc w:val="left"/>
      <w:pPr>
        <w:ind w:left="1080" w:hanging="360"/>
      </w:pPr>
    </w:lvl>
    <w:lvl w:ilvl="1" w:tplc="A4CC9830">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FC40B1"/>
    <w:multiLevelType w:val="hybridMultilevel"/>
    <w:tmpl w:val="166A5E9A"/>
    <w:lvl w:ilvl="0" w:tplc="BA364624">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00A4A47"/>
    <w:multiLevelType w:val="hybridMultilevel"/>
    <w:tmpl w:val="336AE8F0"/>
    <w:lvl w:ilvl="0" w:tplc="C8CE00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03493"/>
    <w:multiLevelType w:val="hybridMultilevel"/>
    <w:tmpl w:val="A3F20786"/>
    <w:lvl w:ilvl="0" w:tplc="2B7C98D4">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21A44454"/>
    <w:multiLevelType w:val="hybridMultilevel"/>
    <w:tmpl w:val="E7B0FA44"/>
    <w:lvl w:ilvl="0" w:tplc="CB4E1D48">
      <w:start w:val="1"/>
      <w:numFmt w:val="decimal"/>
      <w:lvlText w:val="%1."/>
      <w:lvlJc w:val="left"/>
      <w:pPr>
        <w:ind w:left="36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D51072"/>
    <w:multiLevelType w:val="hybridMultilevel"/>
    <w:tmpl w:val="415A893C"/>
    <w:lvl w:ilvl="0" w:tplc="DEBC61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2A96072"/>
    <w:multiLevelType w:val="hybridMultilevel"/>
    <w:tmpl w:val="B448D766"/>
    <w:lvl w:ilvl="0" w:tplc="4872BB7A">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5A5452"/>
    <w:multiLevelType w:val="hybridMultilevel"/>
    <w:tmpl w:val="C4EABB2A"/>
    <w:lvl w:ilvl="0" w:tplc="554800D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CB28B5"/>
    <w:multiLevelType w:val="multilevel"/>
    <w:tmpl w:val="564CF30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5154209"/>
    <w:multiLevelType w:val="hybridMultilevel"/>
    <w:tmpl w:val="A9E8DB44"/>
    <w:lvl w:ilvl="0" w:tplc="7D489F88">
      <w:start w:val="1"/>
      <w:numFmt w:val="decimal"/>
      <w:lvlText w:val="%1."/>
      <w:lvlJc w:val="left"/>
      <w:pPr>
        <w:ind w:left="720" w:hanging="360"/>
      </w:pPr>
      <w:rPr>
        <w:rFonts w:ascii="Arial" w:eastAsia="Arial" w:hAnsi="Arial" w:cs="Arial"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3E0A71"/>
    <w:multiLevelType w:val="hybridMultilevel"/>
    <w:tmpl w:val="253E4116"/>
    <w:lvl w:ilvl="0" w:tplc="049EA234">
      <w:start w:val="9"/>
      <w:numFmt w:val="decimal"/>
      <w:lvlText w:val="%1."/>
      <w:lvlJc w:val="left"/>
      <w:pPr>
        <w:ind w:left="36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111B4B"/>
    <w:multiLevelType w:val="hybridMultilevel"/>
    <w:tmpl w:val="E558E4AA"/>
    <w:lvl w:ilvl="0" w:tplc="050870C6">
      <w:start w:val="1"/>
      <w:numFmt w:val="lowerLetter"/>
      <w:lvlText w:val="%1."/>
      <w:lvlJc w:val="left"/>
      <w:pPr>
        <w:ind w:left="720" w:hanging="360"/>
      </w:pPr>
      <w:rPr>
        <w:rFonts w:hint="default"/>
      </w:r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55" w15:restartNumberingAfterBreak="0">
    <w:nsid w:val="2A1928E2"/>
    <w:multiLevelType w:val="multilevel"/>
    <w:tmpl w:val="5FB2CE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2A571619"/>
    <w:multiLevelType w:val="hybridMultilevel"/>
    <w:tmpl w:val="CA9A3216"/>
    <w:lvl w:ilvl="0" w:tplc="E9C27980">
      <w:start w:val="1"/>
      <w:numFmt w:val="decimal"/>
      <w:lvlText w:val="%1."/>
      <w:lvlJc w:val="left"/>
      <w:pPr>
        <w:ind w:left="471" w:hanging="360"/>
      </w:pPr>
      <w:rPr>
        <w:rFonts w:hint="default"/>
        <w:b w:val="0"/>
        <w:bCs/>
        <w:color w:val="231F20"/>
        <w:spacing w:val="-1"/>
        <w:w w:val="99"/>
        <w:sz w:val="20"/>
        <w:szCs w:val="20"/>
      </w:rPr>
    </w:lvl>
    <w:lvl w:ilvl="1" w:tplc="7DE2D9D8">
      <w:start w:val="1"/>
      <w:numFmt w:val="bullet"/>
      <w:lvlText w:val="•"/>
      <w:lvlJc w:val="left"/>
      <w:pPr>
        <w:ind w:left="1440" w:hanging="360"/>
      </w:pPr>
    </w:lvl>
    <w:lvl w:ilvl="2" w:tplc="ECA896EC">
      <w:start w:val="1"/>
      <w:numFmt w:val="bullet"/>
      <w:lvlText w:val="•"/>
      <w:lvlJc w:val="left"/>
      <w:pPr>
        <w:ind w:left="2409" w:hanging="360"/>
      </w:pPr>
    </w:lvl>
    <w:lvl w:ilvl="3" w:tplc="50902858">
      <w:start w:val="1"/>
      <w:numFmt w:val="bullet"/>
      <w:lvlText w:val="•"/>
      <w:lvlJc w:val="left"/>
      <w:pPr>
        <w:ind w:left="3378" w:hanging="360"/>
      </w:pPr>
    </w:lvl>
    <w:lvl w:ilvl="4" w:tplc="2EC4966C">
      <w:start w:val="1"/>
      <w:numFmt w:val="bullet"/>
      <w:lvlText w:val="•"/>
      <w:lvlJc w:val="left"/>
      <w:pPr>
        <w:ind w:left="4347" w:hanging="360"/>
      </w:pPr>
    </w:lvl>
    <w:lvl w:ilvl="5" w:tplc="197CF90E">
      <w:start w:val="1"/>
      <w:numFmt w:val="bullet"/>
      <w:lvlText w:val="•"/>
      <w:lvlJc w:val="left"/>
      <w:pPr>
        <w:ind w:left="5316" w:hanging="360"/>
      </w:pPr>
    </w:lvl>
    <w:lvl w:ilvl="6" w:tplc="44FE168C">
      <w:start w:val="1"/>
      <w:numFmt w:val="bullet"/>
      <w:lvlText w:val="•"/>
      <w:lvlJc w:val="left"/>
      <w:pPr>
        <w:ind w:left="6284" w:hanging="360"/>
      </w:pPr>
    </w:lvl>
    <w:lvl w:ilvl="7" w:tplc="681454BA">
      <w:start w:val="1"/>
      <w:numFmt w:val="bullet"/>
      <w:lvlText w:val="•"/>
      <w:lvlJc w:val="left"/>
      <w:pPr>
        <w:ind w:left="7253" w:hanging="360"/>
      </w:pPr>
    </w:lvl>
    <w:lvl w:ilvl="8" w:tplc="FB28F0CC">
      <w:start w:val="1"/>
      <w:numFmt w:val="bullet"/>
      <w:lvlText w:val="•"/>
      <w:lvlJc w:val="left"/>
      <w:pPr>
        <w:ind w:left="8222" w:hanging="360"/>
      </w:pPr>
    </w:lvl>
  </w:abstractNum>
  <w:abstractNum w:abstractNumId="57" w15:restartNumberingAfterBreak="0">
    <w:nsid w:val="2A941ACF"/>
    <w:multiLevelType w:val="hybridMultilevel"/>
    <w:tmpl w:val="F3BAAB94"/>
    <w:lvl w:ilvl="0" w:tplc="18C81126">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5961D9"/>
    <w:multiLevelType w:val="hybridMultilevel"/>
    <w:tmpl w:val="D3724E3C"/>
    <w:lvl w:ilvl="0" w:tplc="CC64C2CA">
      <w:start w:val="8"/>
      <w:numFmt w:val="decimal"/>
      <w:lvlText w:val="%1."/>
      <w:lvlJc w:val="left"/>
      <w:pPr>
        <w:ind w:left="360" w:hanging="360"/>
      </w:pPr>
      <w:rPr>
        <w:rFonts w:ascii="Arial" w:hAnsi="Arial" w:cs="Arial"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0475250"/>
    <w:multiLevelType w:val="multilevel"/>
    <w:tmpl w:val="A1224690"/>
    <w:lvl w:ilvl="0">
      <w:start w:val="4"/>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0572CF7"/>
    <w:multiLevelType w:val="hybridMultilevel"/>
    <w:tmpl w:val="42A03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BA7119"/>
    <w:multiLevelType w:val="hybridMultilevel"/>
    <w:tmpl w:val="4CB8A064"/>
    <w:lvl w:ilvl="0" w:tplc="04A8E64E">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38A74BE"/>
    <w:multiLevelType w:val="hybridMultilevel"/>
    <w:tmpl w:val="C9AA2D00"/>
    <w:lvl w:ilvl="0" w:tplc="B99AD506">
      <w:start w:val="1"/>
      <w:numFmt w:val="lowerLetter"/>
      <w:lvlText w:val="%1."/>
      <w:lvlJc w:val="left"/>
      <w:pPr>
        <w:ind w:left="720" w:hanging="360"/>
      </w:pPr>
      <w:rPr>
        <w:rFonts w:ascii="Arial" w:eastAsia="Arial" w:hAnsi="Arial" w:cs="Times New Roman" w:hint="default"/>
        <w:color w:val="000000"/>
        <w:spacing w:val="-1"/>
        <w:w w:val="99"/>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5E25192"/>
    <w:multiLevelType w:val="hybridMultilevel"/>
    <w:tmpl w:val="FBC8C590"/>
    <w:lvl w:ilvl="0" w:tplc="BEB4AEAE">
      <w:start w:val="1"/>
      <w:numFmt w:val="decimal"/>
      <w:lvlText w:val="%1."/>
      <w:lvlJc w:val="left"/>
      <w:pPr>
        <w:ind w:left="36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335553"/>
    <w:multiLevelType w:val="hybridMultilevel"/>
    <w:tmpl w:val="36801DEE"/>
    <w:lvl w:ilvl="0" w:tplc="83ACCBA6">
      <w:start w:val="1"/>
      <w:numFmt w:val="decimal"/>
      <w:lvlText w:val="%1."/>
      <w:lvlJc w:val="left"/>
      <w:pPr>
        <w:ind w:left="472"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7E9155A"/>
    <w:multiLevelType w:val="hybridMultilevel"/>
    <w:tmpl w:val="BC885F22"/>
    <w:lvl w:ilvl="0" w:tplc="D0804C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927D00"/>
    <w:multiLevelType w:val="hybridMultilevel"/>
    <w:tmpl w:val="E5B857E4"/>
    <w:lvl w:ilvl="0" w:tplc="6CF0AED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32789B"/>
    <w:multiLevelType w:val="hybridMultilevel"/>
    <w:tmpl w:val="125C900A"/>
    <w:lvl w:ilvl="0" w:tplc="4F2A6518">
      <w:start w:val="1"/>
      <w:numFmt w:val="upperRoman"/>
      <w:lvlText w:val="%1."/>
      <w:lvlJc w:val="left"/>
      <w:pPr>
        <w:ind w:left="332" w:hanging="221"/>
      </w:pPr>
      <w:rPr>
        <w:rFonts w:ascii="Arial" w:eastAsia="Arial" w:hAnsi="Arial" w:cs="Times New Roman" w:hint="default"/>
        <w:b/>
        <w:bCs/>
        <w:color w:val="231F20"/>
        <w:spacing w:val="-1"/>
        <w:w w:val="99"/>
        <w:sz w:val="20"/>
        <w:szCs w:val="20"/>
      </w:rPr>
    </w:lvl>
    <w:lvl w:ilvl="1" w:tplc="3768DB3C">
      <w:start w:val="1"/>
      <w:numFmt w:val="decimal"/>
      <w:lvlText w:val="%2."/>
      <w:lvlJc w:val="left"/>
      <w:pPr>
        <w:ind w:left="360" w:hanging="360"/>
      </w:pPr>
      <w:rPr>
        <w:rFonts w:ascii="Arial" w:eastAsia="Arial" w:hAnsi="Arial" w:cs="Times New Roman" w:hint="default"/>
        <w:b w:val="0"/>
        <w:bCs w:val="0"/>
        <w:color w:val="231F20"/>
        <w:spacing w:val="-1"/>
        <w:w w:val="99"/>
        <w:sz w:val="20"/>
        <w:szCs w:val="20"/>
      </w:rPr>
    </w:lvl>
    <w:lvl w:ilvl="2" w:tplc="D7649BEC">
      <w:start w:val="1"/>
      <w:numFmt w:val="lowerLetter"/>
      <w:lvlText w:val="%3."/>
      <w:lvlJc w:val="left"/>
      <w:pPr>
        <w:ind w:left="832" w:hanging="361"/>
      </w:pPr>
      <w:rPr>
        <w:rFonts w:ascii="Arial" w:eastAsia="Arial" w:hAnsi="Arial" w:cs="Times New Roman" w:hint="default"/>
        <w:color w:val="231F20"/>
        <w:spacing w:val="-1"/>
        <w:w w:val="99"/>
        <w:sz w:val="20"/>
        <w:szCs w:val="20"/>
      </w:rPr>
    </w:lvl>
    <w:lvl w:ilvl="3" w:tplc="318AFF4C">
      <w:start w:val="1"/>
      <w:numFmt w:val="lowerRoman"/>
      <w:lvlText w:val="%4."/>
      <w:lvlJc w:val="left"/>
      <w:pPr>
        <w:ind w:left="1192" w:hanging="282"/>
      </w:pPr>
      <w:rPr>
        <w:rFonts w:ascii="Arial" w:eastAsia="Arial" w:hAnsi="Arial" w:cs="Times New Roman" w:hint="default"/>
        <w:color w:val="231F20"/>
        <w:spacing w:val="-1"/>
        <w:w w:val="99"/>
        <w:sz w:val="20"/>
        <w:szCs w:val="20"/>
      </w:rPr>
    </w:lvl>
    <w:lvl w:ilvl="4" w:tplc="D0C24C96">
      <w:start w:val="1"/>
      <w:numFmt w:val="bullet"/>
      <w:lvlText w:val="•"/>
      <w:lvlJc w:val="left"/>
      <w:pPr>
        <w:ind w:left="831" w:hanging="282"/>
      </w:pPr>
    </w:lvl>
    <w:lvl w:ilvl="5" w:tplc="910A9DB2">
      <w:start w:val="1"/>
      <w:numFmt w:val="bullet"/>
      <w:lvlText w:val="•"/>
      <w:lvlJc w:val="left"/>
      <w:pPr>
        <w:ind w:left="832" w:hanging="282"/>
      </w:pPr>
    </w:lvl>
    <w:lvl w:ilvl="6" w:tplc="5C440BFE">
      <w:start w:val="1"/>
      <w:numFmt w:val="bullet"/>
      <w:lvlText w:val="•"/>
      <w:lvlJc w:val="left"/>
      <w:pPr>
        <w:ind w:left="1192" w:hanging="282"/>
      </w:pPr>
    </w:lvl>
    <w:lvl w:ilvl="7" w:tplc="61AA4834">
      <w:start w:val="1"/>
      <w:numFmt w:val="bullet"/>
      <w:lvlText w:val="•"/>
      <w:lvlJc w:val="left"/>
      <w:pPr>
        <w:ind w:left="3434" w:hanging="282"/>
      </w:pPr>
    </w:lvl>
    <w:lvl w:ilvl="8" w:tplc="6A80374C">
      <w:start w:val="1"/>
      <w:numFmt w:val="bullet"/>
      <w:lvlText w:val="•"/>
      <w:lvlJc w:val="left"/>
      <w:pPr>
        <w:ind w:left="5676" w:hanging="282"/>
      </w:pPr>
    </w:lvl>
  </w:abstractNum>
  <w:abstractNum w:abstractNumId="72" w15:restartNumberingAfterBreak="0">
    <w:nsid w:val="399E172D"/>
    <w:multiLevelType w:val="hybridMultilevel"/>
    <w:tmpl w:val="FA1A5F56"/>
    <w:lvl w:ilvl="0" w:tplc="9FDC3D4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9D67AF2"/>
    <w:multiLevelType w:val="hybridMultilevel"/>
    <w:tmpl w:val="C8863DB2"/>
    <w:lvl w:ilvl="0" w:tplc="BC266F4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5BE6208A">
      <w:start w:val="1"/>
      <w:numFmt w:val="decimal"/>
      <w:lvlText w:val="%7."/>
      <w:lvlJc w:val="left"/>
      <w:pPr>
        <w:ind w:left="360" w:hanging="360"/>
      </w:pPr>
      <w:rPr>
        <w:rFonts w:ascii="Arial" w:hAnsi="Arial" w:cs="Arial" w:hint="default"/>
        <w:b w:val="0"/>
        <w:bCs/>
        <w:sz w:val="20"/>
        <w:szCs w:val="2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C660EE"/>
    <w:multiLevelType w:val="hybridMultilevel"/>
    <w:tmpl w:val="B2E47CAA"/>
    <w:lvl w:ilvl="0" w:tplc="27BA685E">
      <w:start w:val="1"/>
      <w:numFmt w:val="upperRoman"/>
      <w:lvlText w:val="%1."/>
      <w:lvlJc w:val="left"/>
      <w:pPr>
        <w:ind w:left="332" w:hanging="221"/>
      </w:pPr>
      <w:rPr>
        <w:rFonts w:ascii="Arial" w:eastAsia="Arial" w:hAnsi="Arial" w:cs="Times New Roman" w:hint="default"/>
        <w:b/>
        <w:bCs/>
        <w:color w:val="231F20"/>
        <w:spacing w:val="-1"/>
        <w:w w:val="99"/>
        <w:sz w:val="20"/>
        <w:szCs w:val="20"/>
      </w:rPr>
    </w:lvl>
    <w:lvl w:ilvl="1" w:tplc="48FA2CB8">
      <w:start w:val="1"/>
      <w:numFmt w:val="decimal"/>
      <w:lvlText w:val="%2."/>
      <w:lvlJc w:val="left"/>
      <w:pPr>
        <w:ind w:left="472" w:hanging="360"/>
      </w:pPr>
      <w:rPr>
        <w:rFonts w:ascii="Arial" w:eastAsia="Arial" w:hAnsi="Arial" w:cs="Times New Roman" w:hint="default"/>
        <w:color w:val="231F20"/>
        <w:spacing w:val="-1"/>
        <w:sz w:val="22"/>
        <w:szCs w:val="22"/>
      </w:rPr>
    </w:lvl>
    <w:lvl w:ilvl="2" w:tplc="B1A23DB4">
      <w:start w:val="1"/>
      <w:numFmt w:val="lowerLetter"/>
      <w:lvlText w:val="%3."/>
      <w:lvlJc w:val="left"/>
      <w:pPr>
        <w:ind w:left="720" w:hanging="360"/>
      </w:pPr>
      <w:rPr>
        <w:rFonts w:ascii="Arial" w:eastAsia="Arial" w:hAnsi="Arial" w:cs="Times New Roman" w:hint="default"/>
        <w:color w:val="231F20"/>
        <w:spacing w:val="-1"/>
        <w:w w:val="99"/>
        <w:sz w:val="20"/>
        <w:szCs w:val="20"/>
      </w:rPr>
    </w:lvl>
    <w:lvl w:ilvl="3" w:tplc="6C4E7686">
      <w:start w:val="1"/>
      <w:numFmt w:val="bullet"/>
      <w:lvlText w:val="•"/>
      <w:lvlJc w:val="left"/>
      <w:pPr>
        <w:ind w:left="472" w:hanging="360"/>
      </w:pPr>
    </w:lvl>
    <w:lvl w:ilvl="4" w:tplc="5D7017A0">
      <w:start w:val="1"/>
      <w:numFmt w:val="bullet"/>
      <w:lvlText w:val="•"/>
      <w:lvlJc w:val="left"/>
      <w:pPr>
        <w:ind w:left="472" w:hanging="360"/>
      </w:pPr>
    </w:lvl>
    <w:lvl w:ilvl="5" w:tplc="C37C20D0">
      <w:start w:val="1"/>
      <w:numFmt w:val="bullet"/>
      <w:lvlText w:val="•"/>
      <w:lvlJc w:val="left"/>
      <w:pPr>
        <w:ind w:left="832" w:hanging="360"/>
      </w:pPr>
    </w:lvl>
    <w:lvl w:ilvl="6" w:tplc="3AE846EC">
      <w:start w:val="1"/>
      <w:numFmt w:val="bullet"/>
      <w:lvlText w:val="•"/>
      <w:lvlJc w:val="left"/>
      <w:pPr>
        <w:ind w:left="832" w:hanging="360"/>
      </w:pPr>
    </w:lvl>
    <w:lvl w:ilvl="7" w:tplc="2C48248A">
      <w:start w:val="1"/>
      <w:numFmt w:val="bullet"/>
      <w:lvlText w:val="•"/>
      <w:lvlJc w:val="left"/>
      <w:pPr>
        <w:ind w:left="3164" w:hanging="360"/>
      </w:pPr>
    </w:lvl>
    <w:lvl w:ilvl="8" w:tplc="31B4299E">
      <w:start w:val="1"/>
      <w:numFmt w:val="bullet"/>
      <w:lvlText w:val="•"/>
      <w:lvlJc w:val="left"/>
      <w:pPr>
        <w:ind w:left="5496" w:hanging="360"/>
      </w:pPr>
    </w:lvl>
  </w:abstractNum>
  <w:abstractNum w:abstractNumId="7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3D232E51"/>
    <w:multiLevelType w:val="hybridMultilevel"/>
    <w:tmpl w:val="48AA34EA"/>
    <w:lvl w:ilvl="0" w:tplc="4608EE2C">
      <w:start w:val="1"/>
      <w:numFmt w:val="decimal"/>
      <w:lvlText w:val="%1."/>
      <w:lvlJc w:val="left"/>
      <w:pPr>
        <w:ind w:left="471" w:hanging="360"/>
      </w:pPr>
      <w:rPr>
        <w:rFonts w:ascii="Arial" w:eastAsia="Arial" w:hAnsi="Arial" w:cs="Times New Roman" w:hint="default"/>
        <w:color w:val="231F20"/>
        <w:spacing w:val="-1"/>
        <w:w w:val="99"/>
        <w:sz w:val="20"/>
        <w:szCs w:val="20"/>
      </w:rPr>
    </w:lvl>
    <w:lvl w:ilvl="1" w:tplc="958A7E64">
      <w:start w:val="1"/>
      <w:numFmt w:val="lowerLetter"/>
      <w:lvlText w:val="%2."/>
      <w:lvlJc w:val="left"/>
      <w:pPr>
        <w:ind w:left="831" w:hanging="360"/>
      </w:pPr>
      <w:rPr>
        <w:rFonts w:ascii="Arial" w:eastAsia="Arial" w:hAnsi="Arial" w:cs="Times New Roman" w:hint="default"/>
        <w:color w:val="231F20"/>
        <w:spacing w:val="-1"/>
        <w:w w:val="99"/>
        <w:sz w:val="20"/>
        <w:szCs w:val="20"/>
      </w:rPr>
    </w:lvl>
    <w:lvl w:ilvl="2" w:tplc="5174485A">
      <w:start w:val="1"/>
      <w:numFmt w:val="bullet"/>
      <w:lvlText w:val="•"/>
      <w:lvlJc w:val="left"/>
      <w:pPr>
        <w:ind w:left="1868" w:hanging="360"/>
      </w:pPr>
    </w:lvl>
    <w:lvl w:ilvl="3" w:tplc="28661F82">
      <w:start w:val="1"/>
      <w:numFmt w:val="bullet"/>
      <w:lvlText w:val="•"/>
      <w:lvlJc w:val="left"/>
      <w:pPr>
        <w:ind w:left="2904" w:hanging="360"/>
      </w:pPr>
    </w:lvl>
    <w:lvl w:ilvl="4" w:tplc="FE2EF774">
      <w:start w:val="1"/>
      <w:numFmt w:val="bullet"/>
      <w:lvlText w:val="•"/>
      <w:lvlJc w:val="left"/>
      <w:pPr>
        <w:ind w:left="3941" w:hanging="360"/>
      </w:pPr>
    </w:lvl>
    <w:lvl w:ilvl="5" w:tplc="E29E49EA">
      <w:start w:val="1"/>
      <w:numFmt w:val="bullet"/>
      <w:lvlText w:val="•"/>
      <w:lvlJc w:val="left"/>
      <w:pPr>
        <w:ind w:left="4977" w:hanging="360"/>
      </w:pPr>
    </w:lvl>
    <w:lvl w:ilvl="6" w:tplc="267CDBE0">
      <w:start w:val="1"/>
      <w:numFmt w:val="bullet"/>
      <w:lvlText w:val="•"/>
      <w:lvlJc w:val="left"/>
      <w:pPr>
        <w:ind w:left="6014" w:hanging="360"/>
      </w:pPr>
    </w:lvl>
    <w:lvl w:ilvl="7" w:tplc="CD388D78">
      <w:start w:val="1"/>
      <w:numFmt w:val="bullet"/>
      <w:lvlText w:val="•"/>
      <w:lvlJc w:val="left"/>
      <w:pPr>
        <w:ind w:left="7050" w:hanging="360"/>
      </w:pPr>
    </w:lvl>
    <w:lvl w:ilvl="8" w:tplc="B4BE8FE0">
      <w:start w:val="1"/>
      <w:numFmt w:val="bullet"/>
      <w:lvlText w:val="•"/>
      <w:lvlJc w:val="left"/>
      <w:pPr>
        <w:ind w:left="8087" w:hanging="360"/>
      </w:pPr>
    </w:lvl>
  </w:abstractNum>
  <w:abstractNum w:abstractNumId="77"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8" w15:restartNumberingAfterBreak="0">
    <w:nsid w:val="3D76135F"/>
    <w:multiLevelType w:val="hybridMultilevel"/>
    <w:tmpl w:val="B52023DA"/>
    <w:lvl w:ilvl="0" w:tplc="EECEEA5E">
      <w:start w:val="1"/>
      <w:numFmt w:val="lowerLetter"/>
      <w:lvlText w:val="%1."/>
      <w:lvlJc w:val="left"/>
      <w:pPr>
        <w:ind w:left="720" w:hanging="360"/>
      </w:pPr>
      <w:rPr>
        <w:rFonts w:ascii="Arial" w:eastAsia="Arial" w:hAnsi="Arial" w:hint="default"/>
        <w:color w:val="231F20"/>
        <w:spacing w:val="-1"/>
        <w:w w:val="99"/>
        <w:sz w:val="20"/>
        <w:szCs w:val="20"/>
      </w:rPr>
    </w:lvl>
    <w:lvl w:ilvl="1" w:tplc="04090019" w:tentative="1">
      <w:start w:val="1"/>
      <w:numFmt w:val="lowerLetter"/>
      <w:lvlText w:val="%2."/>
      <w:lvlJc w:val="left"/>
      <w:pPr>
        <w:ind w:left="2948" w:hanging="360"/>
      </w:pPr>
    </w:lvl>
    <w:lvl w:ilvl="2" w:tplc="0409001B" w:tentative="1">
      <w:start w:val="1"/>
      <w:numFmt w:val="lowerRoman"/>
      <w:lvlText w:val="%3."/>
      <w:lvlJc w:val="right"/>
      <w:pPr>
        <w:ind w:left="3668" w:hanging="180"/>
      </w:pPr>
    </w:lvl>
    <w:lvl w:ilvl="3" w:tplc="0409000F" w:tentative="1">
      <w:start w:val="1"/>
      <w:numFmt w:val="decimal"/>
      <w:lvlText w:val="%4."/>
      <w:lvlJc w:val="left"/>
      <w:pPr>
        <w:ind w:left="4388" w:hanging="360"/>
      </w:pPr>
    </w:lvl>
    <w:lvl w:ilvl="4" w:tplc="04090019" w:tentative="1">
      <w:start w:val="1"/>
      <w:numFmt w:val="lowerLetter"/>
      <w:lvlText w:val="%5."/>
      <w:lvlJc w:val="left"/>
      <w:pPr>
        <w:ind w:left="5108" w:hanging="360"/>
      </w:pPr>
    </w:lvl>
    <w:lvl w:ilvl="5" w:tplc="0409001B" w:tentative="1">
      <w:start w:val="1"/>
      <w:numFmt w:val="lowerRoman"/>
      <w:lvlText w:val="%6."/>
      <w:lvlJc w:val="right"/>
      <w:pPr>
        <w:ind w:left="5828" w:hanging="180"/>
      </w:pPr>
    </w:lvl>
    <w:lvl w:ilvl="6" w:tplc="0409000F" w:tentative="1">
      <w:start w:val="1"/>
      <w:numFmt w:val="decimal"/>
      <w:lvlText w:val="%7."/>
      <w:lvlJc w:val="left"/>
      <w:pPr>
        <w:ind w:left="6548" w:hanging="360"/>
      </w:pPr>
    </w:lvl>
    <w:lvl w:ilvl="7" w:tplc="04090019" w:tentative="1">
      <w:start w:val="1"/>
      <w:numFmt w:val="lowerLetter"/>
      <w:lvlText w:val="%8."/>
      <w:lvlJc w:val="left"/>
      <w:pPr>
        <w:ind w:left="7268" w:hanging="360"/>
      </w:pPr>
    </w:lvl>
    <w:lvl w:ilvl="8" w:tplc="0409001B" w:tentative="1">
      <w:start w:val="1"/>
      <w:numFmt w:val="lowerRoman"/>
      <w:lvlText w:val="%9."/>
      <w:lvlJc w:val="right"/>
      <w:pPr>
        <w:ind w:left="7988" w:hanging="180"/>
      </w:pPr>
    </w:lvl>
  </w:abstractNum>
  <w:abstractNum w:abstractNumId="79"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F39361A"/>
    <w:multiLevelType w:val="hybridMultilevel"/>
    <w:tmpl w:val="AAA8A0A0"/>
    <w:lvl w:ilvl="0" w:tplc="CB4E1D48">
      <w:start w:val="1"/>
      <w:numFmt w:val="decimal"/>
      <w:lvlText w:val="%1."/>
      <w:lvlJc w:val="left"/>
      <w:pPr>
        <w:ind w:left="36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F5C6A5C"/>
    <w:multiLevelType w:val="hybridMultilevel"/>
    <w:tmpl w:val="115E9C7E"/>
    <w:lvl w:ilvl="0" w:tplc="F09A0EE2">
      <w:start w:val="1"/>
      <w:numFmt w:val="decimal"/>
      <w:lvlText w:val="%1."/>
      <w:lvlJc w:val="left"/>
      <w:pPr>
        <w:ind w:left="144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409" w:hanging="360"/>
      </w:pPr>
    </w:lvl>
    <w:lvl w:ilvl="2" w:tplc="0409001B" w:tentative="1">
      <w:start w:val="1"/>
      <w:numFmt w:val="lowerRoman"/>
      <w:lvlText w:val="%3."/>
      <w:lvlJc w:val="right"/>
      <w:pPr>
        <w:ind w:left="3129" w:hanging="180"/>
      </w:pPr>
    </w:lvl>
    <w:lvl w:ilvl="3" w:tplc="0409000F" w:tentative="1">
      <w:start w:val="1"/>
      <w:numFmt w:val="decimal"/>
      <w:lvlText w:val="%4."/>
      <w:lvlJc w:val="left"/>
      <w:pPr>
        <w:ind w:left="3849" w:hanging="360"/>
      </w:pPr>
    </w:lvl>
    <w:lvl w:ilvl="4" w:tplc="04090019" w:tentative="1">
      <w:start w:val="1"/>
      <w:numFmt w:val="lowerLetter"/>
      <w:lvlText w:val="%5."/>
      <w:lvlJc w:val="left"/>
      <w:pPr>
        <w:ind w:left="4569" w:hanging="360"/>
      </w:pPr>
    </w:lvl>
    <w:lvl w:ilvl="5" w:tplc="0409001B" w:tentative="1">
      <w:start w:val="1"/>
      <w:numFmt w:val="lowerRoman"/>
      <w:lvlText w:val="%6."/>
      <w:lvlJc w:val="right"/>
      <w:pPr>
        <w:ind w:left="5289" w:hanging="180"/>
      </w:pPr>
    </w:lvl>
    <w:lvl w:ilvl="6" w:tplc="0409000F" w:tentative="1">
      <w:start w:val="1"/>
      <w:numFmt w:val="decimal"/>
      <w:lvlText w:val="%7."/>
      <w:lvlJc w:val="left"/>
      <w:pPr>
        <w:ind w:left="6009" w:hanging="360"/>
      </w:pPr>
    </w:lvl>
    <w:lvl w:ilvl="7" w:tplc="04090019" w:tentative="1">
      <w:start w:val="1"/>
      <w:numFmt w:val="lowerLetter"/>
      <w:lvlText w:val="%8."/>
      <w:lvlJc w:val="left"/>
      <w:pPr>
        <w:ind w:left="6729" w:hanging="360"/>
      </w:pPr>
    </w:lvl>
    <w:lvl w:ilvl="8" w:tplc="0409001B" w:tentative="1">
      <w:start w:val="1"/>
      <w:numFmt w:val="lowerRoman"/>
      <w:lvlText w:val="%9."/>
      <w:lvlJc w:val="right"/>
      <w:pPr>
        <w:ind w:left="7449" w:hanging="180"/>
      </w:pPr>
    </w:lvl>
  </w:abstractNum>
  <w:abstractNum w:abstractNumId="8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02D3C8C"/>
    <w:multiLevelType w:val="hybridMultilevel"/>
    <w:tmpl w:val="E97E106E"/>
    <w:lvl w:ilvl="0" w:tplc="C4BABBF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0C2040C"/>
    <w:multiLevelType w:val="hybridMultilevel"/>
    <w:tmpl w:val="AD2ABBF6"/>
    <w:lvl w:ilvl="0" w:tplc="6F6A98C4">
      <w:start w:val="1"/>
      <w:numFmt w:val="decimal"/>
      <w:lvlText w:val="%1."/>
      <w:lvlJc w:val="left"/>
      <w:pPr>
        <w:ind w:left="360" w:hanging="360"/>
      </w:pPr>
      <w:rPr>
        <w:rFonts w:hint="default"/>
      </w:rPr>
    </w:lvl>
    <w:lvl w:ilvl="1" w:tplc="424E2274">
      <w:start w:val="1"/>
      <w:numFmt w:val="decimal"/>
      <w:lvlText w:val="%2."/>
      <w:lvlJc w:val="left"/>
      <w:pPr>
        <w:ind w:left="360" w:hanging="360"/>
      </w:pPr>
      <w:rPr>
        <w:rFonts w:ascii="Arial" w:eastAsia="Arial" w:hAnsi="Arial" w:cs="Times New Roman" w:hint="default"/>
        <w:color w:val="231F20"/>
        <w:spacing w:val="-1"/>
        <w:w w:val="99"/>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D27899"/>
    <w:multiLevelType w:val="hybridMultilevel"/>
    <w:tmpl w:val="B6625502"/>
    <w:lvl w:ilvl="0" w:tplc="48FA2CB8">
      <w:start w:val="1"/>
      <w:numFmt w:val="decimal"/>
      <w:lvlText w:val="%1."/>
      <w:lvlJc w:val="left"/>
      <w:pPr>
        <w:ind w:left="2408" w:hanging="360"/>
      </w:pPr>
      <w:rPr>
        <w:rFonts w:ascii="Arial" w:eastAsia="Arial" w:hAnsi="Arial" w:cs="Times New Roman" w:hint="default"/>
        <w:color w:val="231F20"/>
        <w:spacing w:val="-1"/>
        <w:sz w:val="22"/>
        <w:szCs w:val="22"/>
      </w:rPr>
    </w:lvl>
    <w:lvl w:ilvl="1" w:tplc="04090019" w:tentative="1">
      <w:start w:val="1"/>
      <w:numFmt w:val="lowerLetter"/>
      <w:lvlText w:val="%2."/>
      <w:lvlJc w:val="left"/>
      <w:pPr>
        <w:ind w:left="3376" w:hanging="360"/>
      </w:pPr>
    </w:lvl>
    <w:lvl w:ilvl="2" w:tplc="0409001B" w:tentative="1">
      <w:start w:val="1"/>
      <w:numFmt w:val="lowerRoman"/>
      <w:lvlText w:val="%3."/>
      <w:lvlJc w:val="right"/>
      <w:pPr>
        <w:ind w:left="4096" w:hanging="180"/>
      </w:pPr>
    </w:lvl>
    <w:lvl w:ilvl="3" w:tplc="0409000F" w:tentative="1">
      <w:start w:val="1"/>
      <w:numFmt w:val="decimal"/>
      <w:lvlText w:val="%4."/>
      <w:lvlJc w:val="left"/>
      <w:pPr>
        <w:ind w:left="4816" w:hanging="360"/>
      </w:pPr>
    </w:lvl>
    <w:lvl w:ilvl="4" w:tplc="04090019" w:tentative="1">
      <w:start w:val="1"/>
      <w:numFmt w:val="lowerLetter"/>
      <w:lvlText w:val="%5."/>
      <w:lvlJc w:val="left"/>
      <w:pPr>
        <w:ind w:left="5536" w:hanging="360"/>
      </w:pPr>
    </w:lvl>
    <w:lvl w:ilvl="5" w:tplc="0409001B" w:tentative="1">
      <w:start w:val="1"/>
      <w:numFmt w:val="lowerRoman"/>
      <w:lvlText w:val="%6."/>
      <w:lvlJc w:val="right"/>
      <w:pPr>
        <w:ind w:left="6256" w:hanging="180"/>
      </w:pPr>
    </w:lvl>
    <w:lvl w:ilvl="6" w:tplc="0409000F" w:tentative="1">
      <w:start w:val="1"/>
      <w:numFmt w:val="decimal"/>
      <w:lvlText w:val="%7."/>
      <w:lvlJc w:val="left"/>
      <w:pPr>
        <w:ind w:left="6976" w:hanging="360"/>
      </w:pPr>
    </w:lvl>
    <w:lvl w:ilvl="7" w:tplc="04090019" w:tentative="1">
      <w:start w:val="1"/>
      <w:numFmt w:val="lowerLetter"/>
      <w:lvlText w:val="%8."/>
      <w:lvlJc w:val="left"/>
      <w:pPr>
        <w:ind w:left="7696" w:hanging="360"/>
      </w:pPr>
    </w:lvl>
    <w:lvl w:ilvl="8" w:tplc="0409001B" w:tentative="1">
      <w:start w:val="1"/>
      <w:numFmt w:val="lowerRoman"/>
      <w:lvlText w:val="%9."/>
      <w:lvlJc w:val="right"/>
      <w:pPr>
        <w:ind w:left="8416" w:hanging="180"/>
      </w:pPr>
    </w:lvl>
  </w:abstractNum>
  <w:abstractNum w:abstractNumId="86"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28D636E"/>
    <w:multiLevelType w:val="hybridMultilevel"/>
    <w:tmpl w:val="524C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41F10DC"/>
    <w:multiLevelType w:val="hybridMultilevel"/>
    <w:tmpl w:val="FB26837A"/>
    <w:lvl w:ilvl="0" w:tplc="B292428C">
      <w:start w:val="1"/>
      <w:numFmt w:val="upperRoman"/>
      <w:lvlText w:val="%1."/>
      <w:lvlJc w:val="left"/>
      <w:pPr>
        <w:ind w:left="332" w:hanging="221"/>
      </w:pPr>
      <w:rPr>
        <w:rFonts w:ascii="Arial" w:eastAsia="Arial" w:hAnsi="Arial" w:cs="Times New Roman" w:hint="default"/>
        <w:b/>
        <w:bCs/>
        <w:color w:val="231F20"/>
        <w:spacing w:val="-1"/>
        <w:w w:val="99"/>
        <w:sz w:val="20"/>
        <w:szCs w:val="20"/>
      </w:rPr>
    </w:lvl>
    <w:lvl w:ilvl="1" w:tplc="A76434C6">
      <w:start w:val="1"/>
      <w:numFmt w:val="decimal"/>
      <w:lvlText w:val="%2."/>
      <w:lvlJc w:val="left"/>
      <w:pPr>
        <w:ind w:left="360" w:hanging="360"/>
      </w:pPr>
      <w:rPr>
        <w:rFonts w:ascii="Arial" w:eastAsia="Arial" w:hAnsi="Arial" w:cs="Times New Roman" w:hint="default"/>
        <w:color w:val="231F20"/>
        <w:spacing w:val="-1"/>
        <w:w w:val="99"/>
        <w:sz w:val="20"/>
        <w:szCs w:val="20"/>
      </w:rPr>
    </w:lvl>
    <w:lvl w:ilvl="2" w:tplc="12C45814">
      <w:start w:val="1"/>
      <w:numFmt w:val="lowerLetter"/>
      <w:lvlText w:val="%3."/>
      <w:lvlJc w:val="left"/>
      <w:pPr>
        <w:ind w:left="831" w:hanging="360"/>
      </w:pPr>
      <w:rPr>
        <w:rFonts w:ascii="Arial" w:eastAsia="Arial" w:hAnsi="Arial" w:cs="Times New Roman" w:hint="default"/>
        <w:color w:val="231F20"/>
        <w:spacing w:val="-1"/>
        <w:w w:val="99"/>
        <w:sz w:val="20"/>
        <w:szCs w:val="20"/>
      </w:rPr>
    </w:lvl>
    <w:lvl w:ilvl="3" w:tplc="8CC25722">
      <w:start w:val="1"/>
      <w:numFmt w:val="bullet"/>
      <w:lvlText w:val="•"/>
      <w:lvlJc w:val="left"/>
      <w:pPr>
        <w:ind w:left="831" w:hanging="360"/>
      </w:pPr>
    </w:lvl>
    <w:lvl w:ilvl="4" w:tplc="1EFCF248">
      <w:start w:val="1"/>
      <w:numFmt w:val="bullet"/>
      <w:lvlText w:val="•"/>
      <w:lvlJc w:val="left"/>
      <w:pPr>
        <w:ind w:left="831" w:hanging="360"/>
      </w:pPr>
    </w:lvl>
    <w:lvl w:ilvl="5" w:tplc="3AB6CBE8">
      <w:start w:val="1"/>
      <w:numFmt w:val="bullet"/>
      <w:lvlText w:val="•"/>
      <w:lvlJc w:val="left"/>
      <w:pPr>
        <w:ind w:left="832" w:hanging="360"/>
      </w:pPr>
    </w:lvl>
    <w:lvl w:ilvl="6" w:tplc="0A023EEC">
      <w:start w:val="1"/>
      <w:numFmt w:val="bullet"/>
      <w:lvlText w:val="•"/>
      <w:lvlJc w:val="left"/>
      <w:pPr>
        <w:ind w:left="2697" w:hanging="360"/>
      </w:pPr>
    </w:lvl>
    <w:lvl w:ilvl="7" w:tplc="36EC75AA">
      <w:start w:val="1"/>
      <w:numFmt w:val="bullet"/>
      <w:lvlText w:val="•"/>
      <w:lvlJc w:val="left"/>
      <w:pPr>
        <w:ind w:left="4563" w:hanging="360"/>
      </w:pPr>
    </w:lvl>
    <w:lvl w:ilvl="8" w:tplc="5D76FC12">
      <w:start w:val="1"/>
      <w:numFmt w:val="bullet"/>
      <w:lvlText w:val="•"/>
      <w:lvlJc w:val="left"/>
      <w:pPr>
        <w:ind w:left="6428" w:hanging="360"/>
      </w:pPr>
    </w:lvl>
  </w:abstractNum>
  <w:abstractNum w:abstractNumId="92"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3577F6"/>
    <w:multiLevelType w:val="hybridMultilevel"/>
    <w:tmpl w:val="2BF268C8"/>
    <w:lvl w:ilvl="0" w:tplc="3D0674D8">
      <w:start w:val="1"/>
      <w:numFmt w:val="decimal"/>
      <w:lvlText w:val="%1."/>
      <w:lvlJc w:val="left"/>
      <w:pPr>
        <w:ind w:left="360" w:hanging="360"/>
      </w:pPr>
      <w:rPr>
        <w:rFonts w:ascii="Arial" w:eastAsia="Arial" w:hAnsi="Arial" w:hint="default"/>
        <w:b w:val="0"/>
        <w:bCs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CAF1ED6"/>
    <w:multiLevelType w:val="hybridMultilevel"/>
    <w:tmpl w:val="4ABC6DA8"/>
    <w:lvl w:ilvl="0" w:tplc="B956BB4E">
      <w:start w:val="1"/>
      <w:numFmt w:val="decimal"/>
      <w:lvlText w:val="%1."/>
      <w:lvlJc w:val="left"/>
      <w:pPr>
        <w:ind w:left="36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D9627FE"/>
    <w:multiLevelType w:val="hybridMultilevel"/>
    <w:tmpl w:val="21DEBDFA"/>
    <w:lvl w:ilvl="0" w:tplc="52A267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DFE45EE"/>
    <w:multiLevelType w:val="hybridMultilevel"/>
    <w:tmpl w:val="F762367A"/>
    <w:lvl w:ilvl="0" w:tplc="B09284F2">
      <w:start w:val="4"/>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EA5468B"/>
    <w:multiLevelType w:val="hybridMultilevel"/>
    <w:tmpl w:val="57A6DD36"/>
    <w:lvl w:ilvl="0" w:tplc="30FEDB52">
      <w:start w:val="1"/>
      <w:numFmt w:val="decimal"/>
      <w:lvlText w:val="%1."/>
      <w:lvlJc w:val="left"/>
      <w:pPr>
        <w:ind w:left="360" w:hanging="360"/>
      </w:pPr>
      <w:rPr>
        <w:rFonts w:ascii="Arial" w:eastAsia="Arial" w:hAnsi="Arial" w:hint="default"/>
        <w:b w:val="0"/>
        <w:bCs w:val="0"/>
        <w:color w:val="231F20"/>
        <w:spacing w:val="-1"/>
        <w:w w:val="99"/>
        <w:sz w:val="20"/>
        <w:szCs w:val="20"/>
      </w:rPr>
    </w:lvl>
    <w:lvl w:ilvl="1" w:tplc="1FB60260">
      <w:start w:val="1"/>
      <w:numFmt w:val="lowerLetter"/>
      <w:lvlText w:val="%2."/>
      <w:lvlJc w:val="left"/>
      <w:pPr>
        <w:ind w:left="720" w:hanging="360"/>
      </w:pPr>
      <w:rPr>
        <w:rFonts w:ascii="Arial" w:eastAsia="Arial" w:hAnsi="Arial" w:hint="default"/>
        <w:i w:val="0"/>
        <w:iCs w:val="0"/>
        <w:color w:val="231F20"/>
        <w:spacing w:val="-1"/>
        <w:w w:val="99"/>
        <w:sz w:val="20"/>
        <w:szCs w:val="20"/>
      </w:rPr>
    </w:lvl>
    <w:lvl w:ilvl="2" w:tplc="70F2577C">
      <w:start w:val="1"/>
      <w:numFmt w:val="bullet"/>
      <w:lvlText w:val="•"/>
      <w:lvlJc w:val="left"/>
      <w:pPr>
        <w:ind w:left="1868" w:hanging="360"/>
      </w:pPr>
      <w:rPr>
        <w:rFonts w:hint="default"/>
      </w:rPr>
    </w:lvl>
    <w:lvl w:ilvl="3" w:tplc="AB1285CE">
      <w:start w:val="1"/>
      <w:numFmt w:val="bullet"/>
      <w:lvlText w:val="•"/>
      <w:lvlJc w:val="left"/>
      <w:pPr>
        <w:ind w:left="2904" w:hanging="360"/>
      </w:pPr>
      <w:rPr>
        <w:rFonts w:hint="default"/>
      </w:rPr>
    </w:lvl>
    <w:lvl w:ilvl="4" w:tplc="B606A0EA">
      <w:start w:val="1"/>
      <w:numFmt w:val="bullet"/>
      <w:lvlText w:val="•"/>
      <w:lvlJc w:val="left"/>
      <w:pPr>
        <w:ind w:left="3941" w:hanging="360"/>
      </w:pPr>
      <w:rPr>
        <w:rFonts w:hint="default"/>
      </w:rPr>
    </w:lvl>
    <w:lvl w:ilvl="5" w:tplc="AA5047AC">
      <w:start w:val="1"/>
      <w:numFmt w:val="bullet"/>
      <w:lvlText w:val="•"/>
      <w:lvlJc w:val="left"/>
      <w:pPr>
        <w:ind w:left="4977" w:hanging="360"/>
      </w:pPr>
      <w:rPr>
        <w:rFonts w:hint="default"/>
      </w:rPr>
    </w:lvl>
    <w:lvl w:ilvl="6" w:tplc="271A6198">
      <w:start w:val="1"/>
      <w:numFmt w:val="bullet"/>
      <w:lvlText w:val="•"/>
      <w:lvlJc w:val="left"/>
      <w:pPr>
        <w:ind w:left="6014" w:hanging="360"/>
      </w:pPr>
      <w:rPr>
        <w:rFonts w:hint="default"/>
      </w:rPr>
    </w:lvl>
    <w:lvl w:ilvl="7" w:tplc="991C46E6">
      <w:start w:val="1"/>
      <w:numFmt w:val="bullet"/>
      <w:lvlText w:val="•"/>
      <w:lvlJc w:val="left"/>
      <w:pPr>
        <w:ind w:left="7050" w:hanging="360"/>
      </w:pPr>
      <w:rPr>
        <w:rFonts w:hint="default"/>
      </w:rPr>
    </w:lvl>
    <w:lvl w:ilvl="8" w:tplc="3E98B6DE">
      <w:start w:val="1"/>
      <w:numFmt w:val="bullet"/>
      <w:lvlText w:val="•"/>
      <w:lvlJc w:val="left"/>
      <w:pPr>
        <w:ind w:left="8087" w:hanging="360"/>
      </w:pPr>
      <w:rPr>
        <w:rFonts w:hint="default"/>
      </w:rPr>
    </w:lvl>
  </w:abstractNum>
  <w:abstractNum w:abstractNumId="10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03C660A"/>
    <w:multiLevelType w:val="multilevel"/>
    <w:tmpl w:val="24C62A30"/>
    <w:styleLink w:val="ROPShellNumTables1"/>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52D8648B"/>
    <w:multiLevelType w:val="hybridMultilevel"/>
    <w:tmpl w:val="8E4C9518"/>
    <w:lvl w:ilvl="0" w:tplc="AE3E2E48">
      <w:start w:val="1"/>
      <w:numFmt w:val="decimal"/>
      <w:lvlText w:val="%1."/>
      <w:lvlJc w:val="left"/>
      <w:pPr>
        <w:ind w:left="472"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35B0E82"/>
    <w:multiLevelType w:val="multilevel"/>
    <w:tmpl w:val="771849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539D7C61"/>
    <w:multiLevelType w:val="hybridMultilevel"/>
    <w:tmpl w:val="DF764CD4"/>
    <w:lvl w:ilvl="0" w:tplc="E6F2738A">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18" w15:restartNumberingAfterBreak="0">
    <w:nsid w:val="5400478E"/>
    <w:multiLevelType w:val="hybridMultilevel"/>
    <w:tmpl w:val="F0E4E912"/>
    <w:lvl w:ilvl="0" w:tplc="26B2F88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5265C54"/>
    <w:multiLevelType w:val="hybridMultilevel"/>
    <w:tmpl w:val="F81AAB70"/>
    <w:lvl w:ilvl="0" w:tplc="4992B518">
      <w:start w:val="1"/>
      <w:numFmt w:val="decimal"/>
      <w:lvlText w:val="%1."/>
      <w:lvlJc w:val="left"/>
      <w:pPr>
        <w:ind w:left="36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65A7521"/>
    <w:multiLevelType w:val="hybridMultilevel"/>
    <w:tmpl w:val="0B4CA10A"/>
    <w:lvl w:ilvl="0" w:tplc="A7281B1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87B2EEE"/>
    <w:multiLevelType w:val="hybridMultilevel"/>
    <w:tmpl w:val="86C4AFB4"/>
    <w:lvl w:ilvl="0" w:tplc="0164906A">
      <w:start w:val="6"/>
      <w:numFmt w:val="decimal"/>
      <w:lvlText w:val="%1."/>
      <w:lvlJc w:val="left"/>
      <w:pPr>
        <w:ind w:left="72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A052CB1"/>
    <w:multiLevelType w:val="hybridMultilevel"/>
    <w:tmpl w:val="AFFAA8CC"/>
    <w:lvl w:ilvl="0" w:tplc="6F6A98C4">
      <w:start w:val="1"/>
      <w:numFmt w:val="decimal"/>
      <w:lvlText w:val="%1."/>
      <w:lvlJc w:val="left"/>
      <w:pPr>
        <w:ind w:left="360" w:hanging="360"/>
      </w:pPr>
      <w:rPr>
        <w:rFonts w:hint="default"/>
      </w:rPr>
    </w:lvl>
    <w:lvl w:ilvl="1" w:tplc="424E2274">
      <w:start w:val="1"/>
      <w:numFmt w:val="decimal"/>
      <w:lvlText w:val="%2."/>
      <w:lvlJc w:val="left"/>
      <w:pPr>
        <w:ind w:left="360" w:hanging="360"/>
      </w:pPr>
      <w:rPr>
        <w:rFonts w:ascii="Arial" w:eastAsia="Arial" w:hAnsi="Arial" w:cs="Times New Roman" w:hint="default"/>
        <w:color w:val="231F20"/>
        <w:spacing w:val="-1"/>
        <w:w w:val="99"/>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5D71075A"/>
    <w:multiLevelType w:val="multilevel"/>
    <w:tmpl w:val="DC3EDECA"/>
    <w:lvl w:ilvl="0">
      <w:start w:val="3"/>
      <w:numFmt w:val="decimal"/>
      <w:lvlText w:val="%1."/>
      <w:lvlJc w:val="left"/>
      <w:pPr>
        <w:tabs>
          <w:tab w:val="num" w:pos="720"/>
        </w:tabs>
        <w:ind w:left="360" w:hanging="360"/>
      </w:pPr>
      <w:rPr>
        <w:rFonts w:hint="default"/>
        <w:b w:val="0"/>
        <w:bCs/>
      </w:rPr>
    </w:lvl>
    <w:lvl w:ilvl="1">
      <w:start w:val="1"/>
      <w:numFmt w:val="decimal"/>
      <w:lvlText w:val="%2."/>
      <w:lvlJc w:val="left"/>
      <w:pPr>
        <w:tabs>
          <w:tab w:val="num" w:pos="720"/>
        </w:tabs>
        <w:ind w:left="720" w:hanging="360"/>
      </w:pPr>
      <w:rPr>
        <w:rFonts w:hint="default"/>
        <w:b w:val="0"/>
        <w:bCs/>
      </w:rPr>
    </w:lvl>
    <w:lvl w:ilvl="2">
      <w:start w:val="1"/>
      <w:numFmt w:val="decimal"/>
      <w:lvlText w:val="%3."/>
      <w:lvlJc w:val="left"/>
      <w:pPr>
        <w:tabs>
          <w:tab w:val="num" w:pos="2160"/>
        </w:tabs>
        <w:ind w:left="2160" w:hanging="360"/>
      </w:pPr>
      <w:rPr>
        <w:rFonts w:hint="default"/>
        <w:b w:val="0"/>
        <w:bCs/>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6" w15:restartNumberingAfterBreak="0">
    <w:nsid w:val="5DA12C8E"/>
    <w:multiLevelType w:val="hybridMultilevel"/>
    <w:tmpl w:val="07B60E4C"/>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9" w15:restartNumberingAfterBreak="0">
    <w:nsid w:val="5F905C86"/>
    <w:multiLevelType w:val="hybridMultilevel"/>
    <w:tmpl w:val="FE4A20F4"/>
    <w:lvl w:ilvl="0" w:tplc="3E604BD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FB8680C"/>
    <w:multiLevelType w:val="multilevel"/>
    <w:tmpl w:val="E516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05E5353"/>
    <w:multiLevelType w:val="hybridMultilevel"/>
    <w:tmpl w:val="B86EE912"/>
    <w:lvl w:ilvl="0" w:tplc="7C089B3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32" w15:restartNumberingAfterBreak="0">
    <w:nsid w:val="61263C54"/>
    <w:multiLevelType w:val="hybridMultilevel"/>
    <w:tmpl w:val="40BA72E8"/>
    <w:lvl w:ilvl="0" w:tplc="BC2A0DB2">
      <w:start w:val="1"/>
      <w:numFmt w:val="decimal"/>
      <w:lvlText w:val="%1."/>
      <w:lvlJc w:val="left"/>
      <w:pPr>
        <w:ind w:left="472" w:hanging="360"/>
      </w:pPr>
      <w:rPr>
        <w:rFonts w:ascii="Arial" w:eastAsia="Arial" w:hAnsi="Arial" w:cs="Times New Roman" w:hint="default"/>
        <w:color w:val="231F20"/>
        <w:spacing w:val="-1"/>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6" w15:restartNumberingAfterBreak="0">
    <w:nsid w:val="63200440"/>
    <w:multiLevelType w:val="hybridMultilevel"/>
    <w:tmpl w:val="6580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35C084A"/>
    <w:multiLevelType w:val="hybridMultilevel"/>
    <w:tmpl w:val="E5E87774"/>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4556860"/>
    <w:multiLevelType w:val="hybridMultilevel"/>
    <w:tmpl w:val="F28807DE"/>
    <w:lvl w:ilvl="0" w:tplc="9B4C23A2">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5274EE1"/>
    <w:multiLevelType w:val="hybridMultilevel"/>
    <w:tmpl w:val="9954ADBE"/>
    <w:lvl w:ilvl="0" w:tplc="B1BE5088">
      <w:start w:val="1"/>
      <w:numFmt w:val="upperRoman"/>
      <w:lvlText w:val="%1."/>
      <w:lvlJc w:val="left"/>
      <w:pPr>
        <w:ind w:left="332" w:hanging="221"/>
      </w:pPr>
      <w:rPr>
        <w:rFonts w:ascii="Arial" w:eastAsia="Arial" w:hAnsi="Arial" w:cs="Times New Roman" w:hint="default"/>
        <w:b/>
        <w:bCs/>
        <w:color w:val="231F20"/>
        <w:spacing w:val="-1"/>
        <w:w w:val="99"/>
        <w:sz w:val="20"/>
        <w:szCs w:val="20"/>
      </w:rPr>
    </w:lvl>
    <w:lvl w:ilvl="1" w:tplc="DC927F04">
      <w:start w:val="1"/>
      <w:numFmt w:val="decimal"/>
      <w:lvlText w:val="%2."/>
      <w:lvlJc w:val="left"/>
      <w:pPr>
        <w:ind w:left="471" w:hanging="360"/>
      </w:pPr>
      <w:rPr>
        <w:rFonts w:ascii="Arial" w:eastAsia="Arial" w:hAnsi="Arial" w:cs="Times New Roman" w:hint="default"/>
        <w:b w:val="0"/>
        <w:bCs w:val="0"/>
        <w:color w:val="231F20"/>
        <w:spacing w:val="-1"/>
        <w:w w:val="99"/>
        <w:sz w:val="20"/>
        <w:szCs w:val="20"/>
      </w:rPr>
    </w:lvl>
    <w:lvl w:ilvl="2" w:tplc="586CAAEA">
      <w:start w:val="1"/>
      <w:numFmt w:val="lowerLetter"/>
      <w:lvlText w:val="%3."/>
      <w:lvlJc w:val="left"/>
      <w:pPr>
        <w:ind w:left="831" w:hanging="360"/>
      </w:pPr>
      <w:rPr>
        <w:rFonts w:ascii="Arial" w:eastAsia="Arial" w:hAnsi="Arial" w:cs="Times New Roman" w:hint="default"/>
        <w:color w:val="231F20"/>
        <w:spacing w:val="-1"/>
        <w:w w:val="99"/>
        <w:sz w:val="20"/>
        <w:szCs w:val="20"/>
      </w:rPr>
    </w:lvl>
    <w:lvl w:ilvl="3" w:tplc="72EC5BBC">
      <w:start w:val="1"/>
      <w:numFmt w:val="bullet"/>
      <w:lvlText w:val="•"/>
      <w:lvlJc w:val="left"/>
      <w:pPr>
        <w:ind w:left="472" w:hanging="360"/>
      </w:pPr>
    </w:lvl>
    <w:lvl w:ilvl="4" w:tplc="B4221242">
      <w:start w:val="1"/>
      <w:numFmt w:val="bullet"/>
      <w:lvlText w:val="•"/>
      <w:lvlJc w:val="left"/>
      <w:pPr>
        <w:ind w:left="472" w:hanging="360"/>
      </w:pPr>
    </w:lvl>
    <w:lvl w:ilvl="5" w:tplc="F138A3DE">
      <w:start w:val="1"/>
      <w:numFmt w:val="bullet"/>
      <w:lvlText w:val="•"/>
      <w:lvlJc w:val="left"/>
      <w:pPr>
        <w:ind w:left="831" w:hanging="360"/>
      </w:pPr>
    </w:lvl>
    <w:lvl w:ilvl="6" w:tplc="0512FF9A">
      <w:start w:val="1"/>
      <w:numFmt w:val="bullet"/>
      <w:lvlText w:val="•"/>
      <w:lvlJc w:val="left"/>
      <w:pPr>
        <w:ind w:left="2697" w:hanging="360"/>
      </w:pPr>
    </w:lvl>
    <w:lvl w:ilvl="7" w:tplc="770CA4AC">
      <w:start w:val="1"/>
      <w:numFmt w:val="bullet"/>
      <w:lvlText w:val="•"/>
      <w:lvlJc w:val="left"/>
      <w:pPr>
        <w:ind w:left="4563" w:hanging="360"/>
      </w:pPr>
    </w:lvl>
    <w:lvl w:ilvl="8" w:tplc="C26C21E4">
      <w:start w:val="1"/>
      <w:numFmt w:val="bullet"/>
      <w:lvlText w:val="•"/>
      <w:lvlJc w:val="left"/>
      <w:pPr>
        <w:ind w:left="6428" w:hanging="360"/>
      </w:pPr>
    </w:lvl>
  </w:abstractNum>
  <w:abstractNum w:abstractNumId="140" w15:restartNumberingAfterBreak="0">
    <w:nsid w:val="66656DD8"/>
    <w:multiLevelType w:val="multilevel"/>
    <w:tmpl w:val="825A59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668D69DA"/>
    <w:multiLevelType w:val="hybridMultilevel"/>
    <w:tmpl w:val="A93012B8"/>
    <w:lvl w:ilvl="0" w:tplc="FFFFFFFF">
      <w:start w:val="1"/>
      <w:numFmt w:val="decimal"/>
      <w:lvlText w:val="%1."/>
      <w:lvlJc w:val="left"/>
      <w:pPr>
        <w:ind w:left="360" w:hanging="360"/>
      </w:pPr>
      <w:rPr>
        <w:rFonts w:ascii="Arial" w:hAnsi="Arial" w:hint="default"/>
        <w:b w:val="0"/>
        <w:i w:val="0"/>
        <w:color w:val="auto"/>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75B5B00"/>
    <w:multiLevelType w:val="hybridMultilevel"/>
    <w:tmpl w:val="A3BCE8E0"/>
    <w:lvl w:ilvl="0" w:tplc="7CF8AC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7882BE7"/>
    <w:multiLevelType w:val="hybridMultilevel"/>
    <w:tmpl w:val="E56CE7D6"/>
    <w:lvl w:ilvl="0" w:tplc="0409000F">
      <w:start w:val="1"/>
      <w:numFmt w:val="decimal"/>
      <w:lvlText w:val="%1."/>
      <w:lvlJc w:val="left"/>
      <w:pPr>
        <w:ind w:left="360" w:hanging="360"/>
      </w:pPr>
      <w:rPr>
        <w:rFonts w:hint="default"/>
        <w:color w:val="231F20"/>
        <w:spacing w:val="-1"/>
        <w:w w:val="99"/>
        <w:sz w:val="20"/>
        <w:szCs w:val="2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44" w15:restartNumberingAfterBreak="0">
    <w:nsid w:val="67C709DE"/>
    <w:multiLevelType w:val="multilevel"/>
    <w:tmpl w:val="88EEA9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69926058"/>
    <w:multiLevelType w:val="hybridMultilevel"/>
    <w:tmpl w:val="9E1ADA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50472B"/>
    <w:multiLevelType w:val="hybridMultilevel"/>
    <w:tmpl w:val="02302594"/>
    <w:lvl w:ilvl="0" w:tplc="38A6CB50">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6C6F3363"/>
    <w:multiLevelType w:val="hybridMultilevel"/>
    <w:tmpl w:val="DBF02480"/>
    <w:lvl w:ilvl="0" w:tplc="C2C22D78">
      <w:start w:val="1"/>
      <w:numFmt w:val="upperRoman"/>
      <w:lvlText w:val="%1."/>
      <w:lvlJc w:val="left"/>
      <w:pPr>
        <w:ind w:left="332" w:hanging="221"/>
      </w:pPr>
      <w:rPr>
        <w:rFonts w:ascii="Arial" w:eastAsia="Arial" w:hAnsi="Arial" w:hint="default"/>
        <w:b/>
        <w:bCs/>
        <w:color w:val="000000"/>
        <w:spacing w:val="-1"/>
        <w:w w:val="99"/>
        <w:sz w:val="20"/>
        <w:szCs w:val="20"/>
      </w:rPr>
    </w:lvl>
    <w:lvl w:ilvl="1" w:tplc="E2F8D362">
      <w:start w:val="1"/>
      <w:numFmt w:val="decimal"/>
      <w:lvlText w:val="%2."/>
      <w:lvlJc w:val="left"/>
      <w:pPr>
        <w:ind w:left="360" w:hanging="360"/>
      </w:pPr>
      <w:rPr>
        <w:rFonts w:ascii="Arial" w:eastAsia="Arial" w:hAnsi="Arial" w:hint="default"/>
        <w:color w:val="231F20"/>
        <w:spacing w:val="-1"/>
        <w:w w:val="99"/>
        <w:sz w:val="20"/>
        <w:szCs w:val="20"/>
      </w:rPr>
    </w:lvl>
    <w:lvl w:ilvl="2" w:tplc="5478DBD6">
      <w:start w:val="1"/>
      <w:numFmt w:val="bullet"/>
      <w:lvlText w:val="•"/>
      <w:lvlJc w:val="left"/>
      <w:pPr>
        <w:ind w:left="471" w:hanging="360"/>
      </w:pPr>
      <w:rPr>
        <w:rFonts w:hint="default"/>
      </w:rPr>
    </w:lvl>
    <w:lvl w:ilvl="3" w:tplc="62166C5C">
      <w:start w:val="1"/>
      <w:numFmt w:val="bullet"/>
      <w:lvlText w:val="•"/>
      <w:lvlJc w:val="left"/>
      <w:pPr>
        <w:ind w:left="472" w:hanging="360"/>
      </w:pPr>
      <w:rPr>
        <w:rFonts w:hint="default"/>
      </w:rPr>
    </w:lvl>
    <w:lvl w:ilvl="4" w:tplc="A662739C">
      <w:start w:val="1"/>
      <w:numFmt w:val="bullet"/>
      <w:lvlText w:val="•"/>
      <w:lvlJc w:val="left"/>
      <w:pPr>
        <w:ind w:left="1856" w:hanging="360"/>
      </w:pPr>
      <w:rPr>
        <w:rFonts w:hint="default"/>
      </w:rPr>
    </w:lvl>
    <w:lvl w:ilvl="5" w:tplc="B4F0F1F8">
      <w:start w:val="1"/>
      <w:numFmt w:val="bullet"/>
      <w:lvlText w:val="•"/>
      <w:lvlJc w:val="left"/>
      <w:pPr>
        <w:ind w:left="3240" w:hanging="360"/>
      </w:pPr>
      <w:rPr>
        <w:rFonts w:hint="default"/>
      </w:rPr>
    </w:lvl>
    <w:lvl w:ilvl="6" w:tplc="574ED0BE">
      <w:start w:val="1"/>
      <w:numFmt w:val="bullet"/>
      <w:lvlText w:val="•"/>
      <w:lvlJc w:val="left"/>
      <w:pPr>
        <w:ind w:left="4624" w:hanging="360"/>
      </w:pPr>
      <w:rPr>
        <w:rFonts w:hint="default"/>
      </w:rPr>
    </w:lvl>
    <w:lvl w:ilvl="7" w:tplc="8AC4F730">
      <w:start w:val="1"/>
      <w:numFmt w:val="bullet"/>
      <w:lvlText w:val="•"/>
      <w:lvlJc w:val="left"/>
      <w:pPr>
        <w:ind w:left="6008" w:hanging="360"/>
      </w:pPr>
      <w:rPr>
        <w:rFonts w:hint="default"/>
      </w:rPr>
    </w:lvl>
    <w:lvl w:ilvl="8" w:tplc="7FAC83A0">
      <w:start w:val="1"/>
      <w:numFmt w:val="bullet"/>
      <w:lvlText w:val="•"/>
      <w:lvlJc w:val="left"/>
      <w:pPr>
        <w:ind w:left="7392" w:hanging="360"/>
      </w:pPr>
      <w:rPr>
        <w:rFonts w:hint="default"/>
      </w:rPr>
    </w:lvl>
  </w:abstractNum>
  <w:abstractNum w:abstractNumId="153" w15:restartNumberingAfterBreak="0">
    <w:nsid w:val="6D0412B0"/>
    <w:multiLevelType w:val="hybridMultilevel"/>
    <w:tmpl w:val="F05464E8"/>
    <w:lvl w:ilvl="0" w:tplc="6E30B0DC">
      <w:start w:val="1"/>
      <w:numFmt w:val="decimal"/>
      <w:lvlText w:val="%1."/>
      <w:lvlJc w:val="left"/>
      <w:pPr>
        <w:ind w:left="810" w:hanging="360"/>
      </w:pPr>
      <w:rPr>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4" w15:restartNumberingAfterBreak="0">
    <w:nsid w:val="6DF93E5A"/>
    <w:multiLevelType w:val="hybridMultilevel"/>
    <w:tmpl w:val="905A45B8"/>
    <w:lvl w:ilvl="0" w:tplc="1CB4B0A8">
      <w:start w:val="1"/>
      <w:numFmt w:val="lowerLetter"/>
      <w:lvlText w:val="%1."/>
      <w:lvlJc w:val="left"/>
      <w:pPr>
        <w:ind w:left="720" w:hanging="360"/>
      </w:pPr>
      <w:rPr>
        <w:rFonts w:ascii="Arial" w:eastAsia="Arial" w:hAnsi="Arial" w:hint="default"/>
        <w:b w:val="0"/>
        <w:bCs w:val="0"/>
        <w:color w:val="231F20"/>
        <w:spacing w:val="-1"/>
        <w:w w:val="99"/>
        <w:sz w:val="20"/>
        <w:szCs w:val="20"/>
      </w:rPr>
    </w:lvl>
    <w:lvl w:ilvl="1" w:tplc="04090019" w:tentative="1">
      <w:start w:val="1"/>
      <w:numFmt w:val="lowerLetter"/>
      <w:lvlText w:val="%2."/>
      <w:lvlJc w:val="left"/>
      <w:pPr>
        <w:ind w:left="2948" w:hanging="360"/>
      </w:pPr>
    </w:lvl>
    <w:lvl w:ilvl="2" w:tplc="0409001B" w:tentative="1">
      <w:start w:val="1"/>
      <w:numFmt w:val="lowerRoman"/>
      <w:lvlText w:val="%3."/>
      <w:lvlJc w:val="right"/>
      <w:pPr>
        <w:ind w:left="3668" w:hanging="180"/>
      </w:pPr>
    </w:lvl>
    <w:lvl w:ilvl="3" w:tplc="0409000F" w:tentative="1">
      <w:start w:val="1"/>
      <w:numFmt w:val="decimal"/>
      <w:lvlText w:val="%4."/>
      <w:lvlJc w:val="left"/>
      <w:pPr>
        <w:ind w:left="4388" w:hanging="360"/>
      </w:pPr>
    </w:lvl>
    <w:lvl w:ilvl="4" w:tplc="04090019" w:tentative="1">
      <w:start w:val="1"/>
      <w:numFmt w:val="lowerLetter"/>
      <w:lvlText w:val="%5."/>
      <w:lvlJc w:val="left"/>
      <w:pPr>
        <w:ind w:left="5108" w:hanging="360"/>
      </w:pPr>
    </w:lvl>
    <w:lvl w:ilvl="5" w:tplc="0409001B" w:tentative="1">
      <w:start w:val="1"/>
      <w:numFmt w:val="lowerRoman"/>
      <w:lvlText w:val="%6."/>
      <w:lvlJc w:val="right"/>
      <w:pPr>
        <w:ind w:left="5828" w:hanging="180"/>
      </w:pPr>
    </w:lvl>
    <w:lvl w:ilvl="6" w:tplc="0409000F" w:tentative="1">
      <w:start w:val="1"/>
      <w:numFmt w:val="decimal"/>
      <w:lvlText w:val="%7."/>
      <w:lvlJc w:val="left"/>
      <w:pPr>
        <w:ind w:left="6548" w:hanging="360"/>
      </w:pPr>
    </w:lvl>
    <w:lvl w:ilvl="7" w:tplc="04090019" w:tentative="1">
      <w:start w:val="1"/>
      <w:numFmt w:val="lowerLetter"/>
      <w:lvlText w:val="%8."/>
      <w:lvlJc w:val="left"/>
      <w:pPr>
        <w:ind w:left="7268" w:hanging="360"/>
      </w:pPr>
    </w:lvl>
    <w:lvl w:ilvl="8" w:tplc="0409001B" w:tentative="1">
      <w:start w:val="1"/>
      <w:numFmt w:val="lowerRoman"/>
      <w:lvlText w:val="%9."/>
      <w:lvlJc w:val="right"/>
      <w:pPr>
        <w:ind w:left="7988" w:hanging="180"/>
      </w:pPr>
    </w:lvl>
  </w:abstractNum>
  <w:abstractNum w:abstractNumId="155" w15:restartNumberingAfterBreak="0">
    <w:nsid w:val="6FCD4CA8"/>
    <w:multiLevelType w:val="hybridMultilevel"/>
    <w:tmpl w:val="F35CD8A6"/>
    <w:lvl w:ilvl="0" w:tplc="1108ABC2">
      <w:start w:val="1"/>
      <w:numFmt w:val="decimal"/>
      <w:lvlText w:val="%1."/>
      <w:lvlJc w:val="left"/>
      <w:pPr>
        <w:ind w:left="471" w:hanging="360"/>
      </w:pPr>
      <w:rPr>
        <w:rFonts w:hint="default"/>
        <w:color w:val="000000"/>
        <w:spacing w:val="-1"/>
        <w:w w:val="99"/>
        <w:sz w:val="20"/>
        <w:szCs w:val="20"/>
      </w:rPr>
    </w:lvl>
    <w:lvl w:ilvl="1" w:tplc="584CB7E8">
      <w:start w:val="1"/>
      <w:numFmt w:val="lowerLetter"/>
      <w:lvlText w:val="%2."/>
      <w:lvlJc w:val="left"/>
      <w:pPr>
        <w:ind w:left="832" w:hanging="361"/>
      </w:pPr>
      <w:rPr>
        <w:rFonts w:ascii="Arial" w:eastAsia="Arial" w:hAnsi="Arial" w:cs="Times New Roman" w:hint="default"/>
        <w:color w:val="231F20"/>
        <w:spacing w:val="-1"/>
        <w:w w:val="99"/>
        <w:position w:val="1"/>
        <w:sz w:val="20"/>
        <w:szCs w:val="20"/>
      </w:rPr>
    </w:lvl>
    <w:lvl w:ilvl="2" w:tplc="C2C6B0DC">
      <w:start w:val="1"/>
      <w:numFmt w:val="bullet"/>
      <w:lvlText w:val="•"/>
      <w:lvlJc w:val="left"/>
      <w:pPr>
        <w:ind w:left="1868" w:hanging="361"/>
      </w:pPr>
    </w:lvl>
    <w:lvl w:ilvl="3" w:tplc="572CA9EA">
      <w:start w:val="1"/>
      <w:numFmt w:val="bullet"/>
      <w:lvlText w:val="•"/>
      <w:lvlJc w:val="left"/>
      <w:pPr>
        <w:ind w:left="2904" w:hanging="361"/>
      </w:pPr>
    </w:lvl>
    <w:lvl w:ilvl="4" w:tplc="F8B863C4">
      <w:start w:val="1"/>
      <w:numFmt w:val="bullet"/>
      <w:lvlText w:val="•"/>
      <w:lvlJc w:val="left"/>
      <w:pPr>
        <w:ind w:left="3941" w:hanging="361"/>
      </w:pPr>
    </w:lvl>
    <w:lvl w:ilvl="5" w:tplc="CA6E77B0">
      <w:start w:val="1"/>
      <w:numFmt w:val="bullet"/>
      <w:lvlText w:val="•"/>
      <w:lvlJc w:val="left"/>
      <w:pPr>
        <w:ind w:left="4977" w:hanging="361"/>
      </w:pPr>
    </w:lvl>
    <w:lvl w:ilvl="6" w:tplc="31760C3A">
      <w:start w:val="1"/>
      <w:numFmt w:val="bullet"/>
      <w:lvlText w:val="•"/>
      <w:lvlJc w:val="left"/>
      <w:pPr>
        <w:ind w:left="6014" w:hanging="361"/>
      </w:pPr>
    </w:lvl>
    <w:lvl w:ilvl="7" w:tplc="4AB67C78">
      <w:start w:val="1"/>
      <w:numFmt w:val="bullet"/>
      <w:lvlText w:val="•"/>
      <w:lvlJc w:val="left"/>
      <w:pPr>
        <w:ind w:left="7050" w:hanging="361"/>
      </w:pPr>
    </w:lvl>
    <w:lvl w:ilvl="8" w:tplc="7EA886EC">
      <w:start w:val="1"/>
      <w:numFmt w:val="bullet"/>
      <w:lvlText w:val="•"/>
      <w:lvlJc w:val="left"/>
      <w:pPr>
        <w:ind w:left="8087" w:hanging="361"/>
      </w:pPr>
    </w:lvl>
  </w:abstractNum>
  <w:abstractNum w:abstractNumId="156" w15:restartNumberingAfterBreak="0">
    <w:nsid w:val="6FF90249"/>
    <w:multiLevelType w:val="hybridMultilevel"/>
    <w:tmpl w:val="CB7E43DE"/>
    <w:lvl w:ilvl="0" w:tplc="7C52B290">
      <w:start w:val="3"/>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09E2D37"/>
    <w:multiLevelType w:val="multilevel"/>
    <w:tmpl w:val="8C701AD6"/>
    <w:lvl w:ilvl="0">
      <w:start w:val="2"/>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60" w15:restartNumberingAfterBreak="0">
    <w:nsid w:val="72044730"/>
    <w:multiLevelType w:val="hybridMultilevel"/>
    <w:tmpl w:val="ECE218D6"/>
    <w:lvl w:ilvl="0" w:tplc="D16CD4E4">
      <w:start w:val="1"/>
      <w:numFmt w:val="lowerRoman"/>
      <w:lvlText w:val="%1."/>
      <w:lvlJc w:val="left"/>
      <w:pPr>
        <w:ind w:left="1080" w:hanging="360"/>
      </w:pPr>
      <w:rPr>
        <w:rFonts w:ascii="Arial" w:hAnsi="Arial" w:cs="Arial" w:hint="default"/>
        <w:sz w:val="20"/>
        <w:szCs w:val="2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1" w15:restartNumberingAfterBreak="0">
    <w:nsid w:val="72822B7D"/>
    <w:multiLevelType w:val="hybridMultilevel"/>
    <w:tmpl w:val="8680687A"/>
    <w:lvl w:ilvl="0" w:tplc="50C2BD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29C21E8"/>
    <w:multiLevelType w:val="hybridMultilevel"/>
    <w:tmpl w:val="0C58F63C"/>
    <w:lvl w:ilvl="0" w:tplc="E9A2758C">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3A425C7"/>
    <w:multiLevelType w:val="hybridMultilevel"/>
    <w:tmpl w:val="0B40CFCC"/>
    <w:lvl w:ilvl="0" w:tplc="38A6CB50">
      <w:start w:val="1"/>
      <w:numFmt w:val="decimal"/>
      <w:lvlText w:val="%1."/>
      <w:lvlJc w:val="left"/>
      <w:pPr>
        <w:ind w:left="360" w:hanging="360"/>
      </w:pPr>
      <w:rPr>
        <w:rFonts w:hint="default"/>
        <w:b w:val="0"/>
      </w:rPr>
    </w:lvl>
    <w:lvl w:ilvl="1" w:tplc="6DE0C924">
      <w:start w:val="1"/>
      <w:numFmt w:val="lowerRoman"/>
      <w:lvlText w:val="%2."/>
      <w:lvlJc w:val="left"/>
      <w:pPr>
        <w:ind w:left="108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2D2011"/>
    <w:multiLevelType w:val="hybridMultilevel"/>
    <w:tmpl w:val="7F2C2D98"/>
    <w:lvl w:ilvl="0" w:tplc="88DC00D4">
      <w:start w:val="1"/>
      <w:numFmt w:val="decimal"/>
      <w:lvlText w:val="%1."/>
      <w:lvlJc w:val="left"/>
      <w:pPr>
        <w:ind w:left="360" w:hanging="360"/>
      </w:pPr>
      <w:rPr>
        <w:rFonts w:ascii="Arial" w:eastAsia="Arial" w:hAnsi="Arial" w:cs="Times New Roman" w:hint="default"/>
        <w:color w:val="231F20"/>
        <w:spacing w:val="-1"/>
        <w:sz w:val="20"/>
        <w:szCs w:val="2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6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8733151"/>
    <w:multiLevelType w:val="hybridMultilevel"/>
    <w:tmpl w:val="557AB240"/>
    <w:lvl w:ilvl="0" w:tplc="05526654">
      <w:start w:val="1"/>
      <w:numFmt w:val="decimal"/>
      <w:lvlText w:val="%1."/>
      <w:lvlJc w:val="left"/>
      <w:pPr>
        <w:ind w:left="360" w:hanging="360"/>
      </w:pPr>
      <w:rPr>
        <w:rFonts w:ascii="Arial" w:eastAsia="Arial" w:hAnsi="Arial" w:cs="Times New Roman" w:hint="default"/>
        <w:color w:val="231F20"/>
        <w:spacing w:val="-1"/>
        <w:w w:val="99"/>
        <w:sz w:val="20"/>
        <w:szCs w:val="20"/>
      </w:rPr>
    </w:lvl>
    <w:lvl w:ilvl="1" w:tplc="D6F86A1C">
      <w:start w:val="1"/>
      <w:numFmt w:val="lowerLetter"/>
      <w:lvlText w:val="%2."/>
      <w:lvlJc w:val="left"/>
      <w:pPr>
        <w:ind w:left="360" w:hanging="360"/>
      </w:pPr>
      <w:rPr>
        <w:rFonts w:ascii="Arial" w:eastAsia="Arial" w:hAnsi="Arial" w:cs="Times New Roman" w:hint="default"/>
        <w:color w:val="231F20"/>
        <w:spacing w:val="-1"/>
        <w:w w:val="99"/>
        <w:sz w:val="20"/>
        <w:szCs w:val="20"/>
      </w:rPr>
    </w:lvl>
    <w:lvl w:ilvl="2" w:tplc="78D28928">
      <w:start w:val="1"/>
      <w:numFmt w:val="bullet"/>
      <w:lvlText w:val="•"/>
      <w:lvlJc w:val="left"/>
      <w:pPr>
        <w:ind w:left="1868" w:hanging="360"/>
      </w:pPr>
    </w:lvl>
    <w:lvl w:ilvl="3" w:tplc="2BEED5E4">
      <w:start w:val="1"/>
      <w:numFmt w:val="bullet"/>
      <w:lvlText w:val="•"/>
      <w:lvlJc w:val="left"/>
      <w:pPr>
        <w:ind w:left="2904" w:hanging="360"/>
      </w:pPr>
    </w:lvl>
    <w:lvl w:ilvl="4" w:tplc="2892DCF0">
      <w:start w:val="1"/>
      <w:numFmt w:val="bullet"/>
      <w:lvlText w:val="•"/>
      <w:lvlJc w:val="left"/>
      <w:pPr>
        <w:ind w:left="3941" w:hanging="360"/>
      </w:pPr>
    </w:lvl>
    <w:lvl w:ilvl="5" w:tplc="8A2652DE">
      <w:start w:val="1"/>
      <w:numFmt w:val="bullet"/>
      <w:lvlText w:val="•"/>
      <w:lvlJc w:val="left"/>
      <w:pPr>
        <w:ind w:left="4977" w:hanging="360"/>
      </w:pPr>
    </w:lvl>
    <w:lvl w:ilvl="6" w:tplc="610A3840">
      <w:start w:val="1"/>
      <w:numFmt w:val="bullet"/>
      <w:lvlText w:val="•"/>
      <w:lvlJc w:val="left"/>
      <w:pPr>
        <w:ind w:left="6014" w:hanging="360"/>
      </w:pPr>
    </w:lvl>
    <w:lvl w:ilvl="7" w:tplc="662C28AC">
      <w:start w:val="1"/>
      <w:numFmt w:val="bullet"/>
      <w:lvlText w:val="•"/>
      <w:lvlJc w:val="left"/>
      <w:pPr>
        <w:ind w:left="7050" w:hanging="360"/>
      </w:pPr>
    </w:lvl>
    <w:lvl w:ilvl="8" w:tplc="B8E485F4">
      <w:start w:val="1"/>
      <w:numFmt w:val="bullet"/>
      <w:lvlText w:val="•"/>
      <w:lvlJc w:val="left"/>
      <w:pPr>
        <w:ind w:left="8087" w:hanging="360"/>
      </w:pPr>
    </w:lvl>
  </w:abstractNum>
  <w:abstractNum w:abstractNumId="168" w15:restartNumberingAfterBreak="0">
    <w:nsid w:val="79433F3D"/>
    <w:multiLevelType w:val="hybridMultilevel"/>
    <w:tmpl w:val="DE96D59A"/>
    <w:lvl w:ilvl="0" w:tplc="A17A45BE">
      <w:start w:val="1"/>
      <w:numFmt w:val="decimal"/>
      <w:lvlText w:val="%1."/>
      <w:lvlJc w:val="left"/>
      <w:pPr>
        <w:ind w:left="360" w:hanging="360"/>
      </w:pPr>
      <w:rPr>
        <w:rFonts w:ascii="Arial" w:hAnsi="Arial" w:cs="Arial"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9657BFC"/>
    <w:multiLevelType w:val="hybridMultilevel"/>
    <w:tmpl w:val="E2766674"/>
    <w:lvl w:ilvl="0" w:tplc="AED6D9C4">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B996DD6"/>
    <w:multiLevelType w:val="hybridMultilevel"/>
    <w:tmpl w:val="18EC9EAA"/>
    <w:lvl w:ilvl="0" w:tplc="661483A6">
      <w:start w:val="10"/>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C355E23"/>
    <w:multiLevelType w:val="hybridMultilevel"/>
    <w:tmpl w:val="AD76F39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CFF0BCC0">
      <w:start w:val="1"/>
      <w:numFmt w:val="lowerLetter"/>
      <w:lvlText w:val="%3."/>
      <w:lvlJc w:val="left"/>
      <w:pPr>
        <w:ind w:left="2520" w:hanging="180"/>
      </w:pPr>
      <w:rPr>
        <w:b w:val="0"/>
        <w:bCs/>
      </w:rPr>
    </w:lvl>
    <w:lvl w:ilvl="3" w:tplc="05ACCFFE">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C701AED"/>
    <w:multiLevelType w:val="hybridMultilevel"/>
    <w:tmpl w:val="282C803A"/>
    <w:lvl w:ilvl="0" w:tplc="F7922056">
      <w:start w:val="2"/>
      <w:numFmt w:val="decimal"/>
      <w:lvlText w:val="%1."/>
      <w:lvlJc w:val="left"/>
      <w:pPr>
        <w:ind w:left="471" w:hanging="360"/>
      </w:pPr>
      <w:rPr>
        <w:rFonts w:ascii="Arial" w:eastAsia="Arial" w:hAnsi="Arial" w:cs="Times New Roman" w:hint="default"/>
        <w:b w:val="0"/>
        <w:bCs w:val="0"/>
        <w:color w:val="231F20"/>
        <w:spacing w:val="-1"/>
        <w:w w:val="99"/>
        <w:sz w:val="20"/>
        <w:szCs w:val="20"/>
      </w:rPr>
    </w:lvl>
    <w:lvl w:ilvl="1" w:tplc="D3ECBE12">
      <w:start w:val="1"/>
      <w:numFmt w:val="lowerLetter"/>
      <w:lvlText w:val="%2."/>
      <w:lvlJc w:val="left"/>
      <w:pPr>
        <w:ind w:left="720" w:hanging="360"/>
      </w:pPr>
      <w:rPr>
        <w:rFonts w:ascii="Arial" w:eastAsia="Arial" w:hAnsi="Arial" w:cs="Times New Roman" w:hint="default"/>
        <w:color w:val="000000"/>
        <w:spacing w:val="-1"/>
        <w:w w:val="99"/>
        <w:sz w:val="20"/>
        <w:szCs w:val="20"/>
      </w:rPr>
    </w:lvl>
    <w:lvl w:ilvl="2" w:tplc="4DFAC18C">
      <w:start w:val="1"/>
      <w:numFmt w:val="bullet"/>
      <w:lvlText w:val="•"/>
      <w:lvlJc w:val="left"/>
      <w:pPr>
        <w:ind w:left="831" w:hanging="360"/>
      </w:pPr>
    </w:lvl>
    <w:lvl w:ilvl="3" w:tplc="9A703F44">
      <w:start w:val="1"/>
      <w:numFmt w:val="bullet"/>
      <w:lvlText w:val="•"/>
      <w:lvlJc w:val="left"/>
      <w:pPr>
        <w:ind w:left="831" w:hanging="360"/>
      </w:pPr>
    </w:lvl>
    <w:lvl w:ilvl="4" w:tplc="930250DE">
      <w:start w:val="1"/>
      <w:numFmt w:val="bullet"/>
      <w:lvlText w:val="•"/>
      <w:lvlJc w:val="left"/>
      <w:pPr>
        <w:ind w:left="2164" w:hanging="360"/>
      </w:pPr>
    </w:lvl>
    <w:lvl w:ilvl="5" w:tplc="A51E2214">
      <w:start w:val="1"/>
      <w:numFmt w:val="bullet"/>
      <w:lvlText w:val="•"/>
      <w:lvlJc w:val="left"/>
      <w:pPr>
        <w:ind w:left="3497" w:hanging="360"/>
      </w:pPr>
    </w:lvl>
    <w:lvl w:ilvl="6" w:tplc="D932E4E4">
      <w:start w:val="1"/>
      <w:numFmt w:val="bullet"/>
      <w:lvlText w:val="•"/>
      <w:lvlJc w:val="left"/>
      <w:pPr>
        <w:ind w:left="4829" w:hanging="360"/>
      </w:pPr>
    </w:lvl>
    <w:lvl w:ilvl="7" w:tplc="8340948A">
      <w:start w:val="1"/>
      <w:numFmt w:val="bullet"/>
      <w:lvlText w:val="•"/>
      <w:lvlJc w:val="left"/>
      <w:pPr>
        <w:ind w:left="6162" w:hanging="360"/>
      </w:pPr>
    </w:lvl>
    <w:lvl w:ilvl="8" w:tplc="027496D6">
      <w:start w:val="1"/>
      <w:numFmt w:val="bullet"/>
      <w:lvlText w:val="•"/>
      <w:lvlJc w:val="left"/>
      <w:pPr>
        <w:ind w:left="7494" w:hanging="360"/>
      </w:pPr>
    </w:lvl>
  </w:abstractNum>
  <w:abstractNum w:abstractNumId="17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363035">
    <w:abstractNumId w:val="5"/>
  </w:num>
  <w:num w:numId="2" w16cid:durableId="149642929">
    <w:abstractNumId w:val="170"/>
  </w:num>
  <w:num w:numId="3" w16cid:durableId="1229078577">
    <w:abstractNumId w:val="35"/>
  </w:num>
  <w:num w:numId="4" w16cid:durableId="1999919946">
    <w:abstractNumId w:val="113"/>
  </w:num>
  <w:num w:numId="5" w16cid:durableId="849182416">
    <w:abstractNumId w:val="3"/>
  </w:num>
  <w:num w:numId="6" w16cid:durableId="1874996185">
    <w:abstractNumId w:val="173"/>
  </w:num>
  <w:num w:numId="7" w16cid:durableId="1502234885">
    <w:abstractNumId w:val="107"/>
  </w:num>
  <w:num w:numId="8" w16cid:durableId="1261986505">
    <w:abstractNumId w:val="146"/>
  </w:num>
  <w:num w:numId="9" w16cid:durableId="1035347488">
    <w:abstractNumId w:val="30"/>
  </w:num>
  <w:num w:numId="10" w16cid:durableId="1392997136">
    <w:abstractNumId w:val="82"/>
  </w:num>
  <w:num w:numId="11" w16cid:durableId="1222405359">
    <w:abstractNumId w:val="114"/>
  </w:num>
  <w:num w:numId="12" w16cid:durableId="1160733247">
    <w:abstractNumId w:val="165"/>
  </w:num>
  <w:num w:numId="13" w16cid:durableId="947351900">
    <w:abstractNumId w:val="145"/>
  </w:num>
  <w:num w:numId="14" w16cid:durableId="2146240944">
    <w:abstractNumId w:val="25"/>
  </w:num>
  <w:num w:numId="15" w16cid:durableId="2008242914">
    <w:abstractNumId w:val="171"/>
  </w:num>
  <w:num w:numId="16" w16cid:durableId="1591963345">
    <w:abstractNumId w:val="157"/>
  </w:num>
  <w:num w:numId="17" w16cid:durableId="2062292044">
    <w:abstractNumId w:val="60"/>
  </w:num>
  <w:num w:numId="18" w16cid:durableId="1605918191">
    <w:abstractNumId w:val="135"/>
  </w:num>
  <w:num w:numId="19" w16cid:durableId="1104421561">
    <w:abstractNumId w:val="128"/>
  </w:num>
  <w:num w:numId="20" w16cid:durableId="1487748031">
    <w:abstractNumId w:val="28"/>
  </w:num>
  <w:num w:numId="21" w16cid:durableId="1674995219">
    <w:abstractNumId w:val="75"/>
  </w:num>
  <w:num w:numId="22" w16cid:durableId="641810078">
    <w:abstractNumId w:val="89"/>
  </w:num>
  <w:num w:numId="23" w16cid:durableId="275404614">
    <w:abstractNumId w:val="0"/>
  </w:num>
  <w:num w:numId="24" w16cid:durableId="1577745425">
    <w:abstractNumId w:val="112"/>
  </w:num>
  <w:num w:numId="25" w16cid:durableId="137844654">
    <w:abstractNumId w:val="97"/>
  </w:num>
  <w:num w:numId="26" w16cid:durableId="1403916102">
    <w:abstractNumId w:val="124"/>
  </w:num>
  <w:num w:numId="27" w16cid:durableId="518079508">
    <w:abstractNumId w:val="92"/>
  </w:num>
  <w:num w:numId="28" w16cid:durableId="162740047">
    <w:abstractNumId w:val="103"/>
  </w:num>
  <w:num w:numId="29" w16cid:durableId="672152148">
    <w:abstractNumId w:val="104"/>
  </w:num>
  <w:num w:numId="30" w16cid:durableId="1531527433">
    <w:abstractNumId w:val="95"/>
  </w:num>
  <w:num w:numId="31" w16cid:durableId="425004553">
    <w:abstractNumId w:val="158"/>
  </w:num>
  <w:num w:numId="32" w16cid:durableId="2099477648">
    <w:abstractNumId w:val="31"/>
  </w:num>
  <w:num w:numId="33" w16cid:durableId="1436514279">
    <w:abstractNumId w:val="1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16cid:durableId="2023050818">
    <w:abstractNumId w:val="129"/>
  </w:num>
  <w:num w:numId="35" w16cid:durableId="787744482">
    <w:abstractNumId w:val="155"/>
  </w:num>
  <w:num w:numId="36" w16cid:durableId="568153447">
    <w:abstractNumId w:val="12"/>
  </w:num>
  <w:num w:numId="37" w16cid:durableId="597325565">
    <w:abstractNumId w:val="81"/>
  </w:num>
  <w:num w:numId="38" w16cid:durableId="82846232">
    <w:abstractNumId w:val="74"/>
  </w:num>
  <w:num w:numId="39" w16cid:durableId="342826919">
    <w:abstractNumId w:val="21"/>
    <w:lvlOverride w:ilvl="0">
      <w:startOverride w:val="2"/>
    </w:lvlOverride>
    <w:lvlOverride w:ilvl="1">
      <w:startOverride w:val="1"/>
    </w:lvlOverride>
    <w:lvlOverride w:ilvl="2"/>
    <w:lvlOverride w:ilvl="3"/>
    <w:lvlOverride w:ilvl="4"/>
    <w:lvlOverride w:ilvl="5"/>
    <w:lvlOverride w:ilvl="6"/>
    <w:lvlOverride w:ilvl="7"/>
    <w:lvlOverride w:ilvl="8"/>
  </w:num>
  <w:num w:numId="40" w16cid:durableId="2028015768">
    <w:abstractNumId w:val="132"/>
  </w:num>
  <w:num w:numId="41" w16cid:durableId="153494197">
    <w:abstractNumId w:val="76"/>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2064597686">
    <w:abstractNumId w:val="164"/>
  </w:num>
  <w:num w:numId="43" w16cid:durableId="299847402">
    <w:abstractNumId w:val="85"/>
  </w:num>
  <w:num w:numId="44" w16cid:durableId="857890461">
    <w:abstractNumId w:val="91"/>
  </w:num>
  <w:num w:numId="45" w16cid:durableId="429938271">
    <w:abstractNumId w:val="67"/>
  </w:num>
  <w:num w:numId="46" w16cid:durableId="1186485275">
    <w:abstractNumId w:val="167"/>
  </w:num>
  <w:num w:numId="47" w16cid:durableId="1151949639">
    <w:abstractNumId w:val="20"/>
  </w:num>
  <w:num w:numId="48" w16cid:durableId="365255707">
    <w:abstractNumId w:val="71"/>
  </w:num>
  <w:num w:numId="49" w16cid:durableId="809591105">
    <w:abstractNumId w:val="175"/>
  </w:num>
  <w:num w:numId="50" w16cid:durableId="1164664654">
    <w:abstractNumId w:val="115"/>
  </w:num>
  <w:num w:numId="51" w16cid:durableId="1350762765">
    <w:abstractNumId w:val="14"/>
  </w:num>
  <w:num w:numId="52" w16cid:durableId="1253508001">
    <w:abstractNumId w:val="143"/>
  </w:num>
  <w:num w:numId="53" w16cid:durableId="757555227">
    <w:abstractNumId w:val="117"/>
  </w:num>
  <w:num w:numId="54" w16cid:durableId="146554965">
    <w:abstractNumId w:val="54"/>
  </w:num>
  <w:num w:numId="55" w16cid:durableId="768039887">
    <w:abstractNumId w:val="70"/>
  </w:num>
  <w:num w:numId="56" w16cid:durableId="272909583">
    <w:abstractNumId w:val="131"/>
  </w:num>
  <w:num w:numId="57" w16cid:durableId="305822991">
    <w:abstractNumId w:val="63"/>
  </w:num>
  <w:num w:numId="58" w16cid:durableId="1387947889">
    <w:abstractNumId w:val="162"/>
  </w:num>
  <w:num w:numId="59" w16cid:durableId="522985110">
    <w:abstractNumId w:val="19"/>
  </w:num>
  <w:num w:numId="60" w16cid:durableId="1621569904">
    <w:abstractNumId w:val="120"/>
  </w:num>
  <w:num w:numId="61" w16cid:durableId="1464351554">
    <w:abstractNumId w:val="152"/>
  </w:num>
  <w:num w:numId="62" w16cid:durableId="307783010">
    <w:abstractNumId w:val="22"/>
  </w:num>
  <w:num w:numId="63" w16cid:durableId="1463497661">
    <w:abstractNumId w:val="7"/>
  </w:num>
  <w:num w:numId="64" w16cid:durableId="382100106">
    <w:abstractNumId w:val="106"/>
  </w:num>
  <w:num w:numId="65" w16cid:durableId="1905944506">
    <w:abstractNumId w:val="99"/>
  </w:num>
  <w:num w:numId="66" w16cid:durableId="1716537073">
    <w:abstractNumId w:val="78"/>
  </w:num>
  <w:num w:numId="67" w16cid:durableId="1250196188">
    <w:abstractNumId w:val="154"/>
  </w:num>
  <w:num w:numId="68" w16cid:durableId="2112049818">
    <w:abstractNumId w:val="43"/>
  </w:num>
  <w:num w:numId="69" w16cid:durableId="1147433258">
    <w:abstractNumId w:val="4"/>
  </w:num>
  <w:num w:numId="70" w16cid:durableId="81027448">
    <w:abstractNumId w:val="153"/>
  </w:num>
  <w:num w:numId="71" w16cid:durableId="244920608">
    <w:abstractNumId w:val="90"/>
  </w:num>
  <w:num w:numId="72" w16cid:durableId="1622374889">
    <w:abstractNumId w:val="130"/>
  </w:num>
  <w:num w:numId="73" w16cid:durableId="1541282579">
    <w:abstractNumId w:val="29"/>
  </w:num>
  <w:num w:numId="74" w16cid:durableId="691147804">
    <w:abstractNumId w:val="125"/>
  </w:num>
  <w:num w:numId="75" w16cid:durableId="1709909195">
    <w:abstractNumId w:val="49"/>
  </w:num>
  <w:num w:numId="76" w16cid:durableId="373310760">
    <w:abstractNumId w:val="55"/>
  </w:num>
  <w:num w:numId="77" w16cid:durableId="847716988">
    <w:abstractNumId w:val="140"/>
  </w:num>
  <w:num w:numId="78" w16cid:durableId="27537236">
    <w:abstractNumId w:val="116"/>
  </w:num>
  <w:num w:numId="79" w16cid:durableId="1159615672">
    <w:abstractNumId w:val="144"/>
  </w:num>
  <w:num w:numId="80" w16cid:durableId="1651179800">
    <w:abstractNumId w:val="1"/>
  </w:num>
  <w:num w:numId="81" w16cid:durableId="367150059">
    <w:abstractNumId w:val="159"/>
  </w:num>
  <w:num w:numId="82" w16cid:durableId="1154444271">
    <w:abstractNumId w:val="123"/>
  </w:num>
  <w:num w:numId="83" w16cid:durableId="1238321720">
    <w:abstractNumId w:val="87"/>
  </w:num>
  <w:num w:numId="84" w16cid:durableId="1366953540">
    <w:abstractNumId w:val="8"/>
  </w:num>
  <w:num w:numId="85" w16cid:durableId="1616324486">
    <w:abstractNumId w:val="62"/>
  </w:num>
  <w:num w:numId="86" w16cid:durableId="1647202099">
    <w:abstractNumId w:val="51"/>
  </w:num>
  <w:num w:numId="87" w16cid:durableId="933132887">
    <w:abstractNumId w:val="122"/>
  </w:num>
  <w:num w:numId="88" w16cid:durableId="1136215042">
    <w:abstractNumId w:val="6"/>
  </w:num>
  <w:num w:numId="89" w16cid:durableId="1065492158">
    <w:abstractNumId w:val="56"/>
  </w:num>
  <w:num w:numId="90" w16cid:durableId="1025062771">
    <w:abstractNumId w:val="147"/>
  </w:num>
  <w:num w:numId="91" w16cid:durableId="424613831">
    <w:abstractNumId w:val="73"/>
  </w:num>
  <w:num w:numId="92" w16cid:durableId="1008483681">
    <w:abstractNumId w:val="121"/>
  </w:num>
  <w:num w:numId="93" w16cid:durableId="600719797">
    <w:abstractNumId w:val="118"/>
  </w:num>
  <w:num w:numId="94" w16cid:durableId="933054689">
    <w:abstractNumId w:val="32"/>
  </w:num>
  <w:num w:numId="95" w16cid:durableId="1578905472">
    <w:abstractNumId w:val="40"/>
  </w:num>
  <w:num w:numId="96" w16cid:durableId="1264728974">
    <w:abstractNumId w:val="27"/>
  </w:num>
  <w:num w:numId="97" w16cid:durableId="344064074">
    <w:abstractNumId w:val="80"/>
  </w:num>
  <w:num w:numId="98" w16cid:durableId="1896306636">
    <w:abstractNumId w:val="102"/>
  </w:num>
  <w:num w:numId="99" w16cid:durableId="468665215">
    <w:abstractNumId w:val="126"/>
  </w:num>
  <w:num w:numId="100" w16cid:durableId="38556500">
    <w:abstractNumId w:val="44"/>
  </w:num>
  <w:num w:numId="101" w16cid:durableId="231281845">
    <w:abstractNumId w:val="33"/>
  </w:num>
  <w:num w:numId="102" w16cid:durableId="552160158">
    <w:abstractNumId w:val="156"/>
  </w:num>
  <w:num w:numId="103" w16cid:durableId="682590034">
    <w:abstractNumId w:val="41"/>
  </w:num>
  <w:num w:numId="104" w16cid:durableId="1720008770">
    <w:abstractNumId w:val="57"/>
  </w:num>
  <w:num w:numId="105" w16cid:durableId="1943339098">
    <w:abstractNumId w:val="169"/>
  </w:num>
  <w:num w:numId="106" w16cid:durableId="2008051983">
    <w:abstractNumId w:val="105"/>
  </w:num>
  <w:num w:numId="107" w16cid:durableId="685835691">
    <w:abstractNumId w:val="59"/>
  </w:num>
  <w:num w:numId="108" w16cid:durableId="114518928">
    <w:abstractNumId w:val="168"/>
  </w:num>
  <w:num w:numId="109" w16cid:durableId="205678193">
    <w:abstractNumId w:val="42"/>
  </w:num>
  <w:num w:numId="110" w16cid:durableId="875196004">
    <w:abstractNumId w:val="66"/>
  </w:num>
  <w:num w:numId="111" w16cid:durableId="1204558901">
    <w:abstractNumId w:val="138"/>
  </w:num>
  <w:num w:numId="112" w16cid:durableId="475336841">
    <w:abstractNumId w:val="64"/>
  </w:num>
  <w:num w:numId="113" w16cid:durableId="1866479747">
    <w:abstractNumId w:val="24"/>
  </w:num>
  <w:num w:numId="114" w16cid:durableId="1677804954">
    <w:abstractNumId w:val="84"/>
  </w:num>
  <w:num w:numId="115" w16cid:durableId="884104103">
    <w:abstractNumId w:val="48"/>
  </w:num>
  <w:num w:numId="116" w16cid:durableId="1952082066">
    <w:abstractNumId w:val="52"/>
  </w:num>
  <w:num w:numId="117" w16cid:durableId="326254576">
    <w:abstractNumId w:val="23"/>
  </w:num>
  <w:num w:numId="118" w16cid:durableId="1098212682">
    <w:abstractNumId w:val="9"/>
  </w:num>
  <w:num w:numId="119" w16cid:durableId="1437407461">
    <w:abstractNumId w:val="72"/>
  </w:num>
  <w:num w:numId="120" w16cid:durableId="374694713">
    <w:abstractNumId w:val="160"/>
  </w:num>
  <w:num w:numId="121" w16cid:durableId="635449378">
    <w:abstractNumId w:val="142"/>
  </w:num>
  <w:num w:numId="122" w16cid:durableId="979188509">
    <w:abstractNumId w:val="69"/>
  </w:num>
  <w:num w:numId="123" w16cid:durableId="2137944016">
    <w:abstractNumId w:val="83"/>
  </w:num>
  <w:num w:numId="124" w16cid:durableId="1406342801">
    <w:abstractNumId w:val="110"/>
  </w:num>
  <w:num w:numId="125" w16cid:durableId="1147936891">
    <w:abstractNumId w:val="150"/>
  </w:num>
  <w:num w:numId="126" w16cid:durableId="532307148">
    <w:abstractNumId w:val="96"/>
  </w:num>
  <w:num w:numId="127" w16cid:durableId="492650235">
    <w:abstractNumId w:val="50"/>
  </w:num>
  <w:num w:numId="128" w16cid:durableId="1236937856">
    <w:abstractNumId w:val="34"/>
  </w:num>
  <w:num w:numId="129" w16cid:durableId="333000231">
    <w:abstractNumId w:val="86"/>
  </w:num>
  <w:num w:numId="130" w16cid:durableId="351609446">
    <w:abstractNumId w:val="166"/>
  </w:num>
  <w:num w:numId="131" w16cid:durableId="1996495513">
    <w:abstractNumId w:val="119"/>
  </w:num>
  <w:num w:numId="132" w16cid:durableId="2104908306">
    <w:abstractNumId w:val="133"/>
  </w:num>
  <w:num w:numId="133" w16cid:durableId="231476562">
    <w:abstractNumId w:val="100"/>
  </w:num>
  <w:num w:numId="134" w16cid:durableId="716663678">
    <w:abstractNumId w:val="127"/>
  </w:num>
  <w:num w:numId="135" w16cid:durableId="1197038169">
    <w:abstractNumId w:val="13"/>
  </w:num>
  <w:num w:numId="136" w16cid:durableId="1288389980">
    <w:abstractNumId w:val="176"/>
  </w:num>
  <w:num w:numId="137" w16cid:durableId="1799638030">
    <w:abstractNumId w:val="93"/>
  </w:num>
  <w:num w:numId="138" w16cid:durableId="1809931176">
    <w:abstractNumId w:val="68"/>
  </w:num>
  <w:num w:numId="139" w16cid:durableId="1911691196">
    <w:abstractNumId w:val="46"/>
  </w:num>
  <w:num w:numId="140" w16cid:durableId="162937070">
    <w:abstractNumId w:val="26"/>
  </w:num>
  <w:num w:numId="141" w16cid:durableId="1132944146">
    <w:abstractNumId w:val="39"/>
  </w:num>
  <w:num w:numId="142" w16cid:durableId="1652707199">
    <w:abstractNumId w:val="18"/>
  </w:num>
  <w:num w:numId="143" w16cid:durableId="1569998295">
    <w:abstractNumId w:val="111"/>
  </w:num>
  <w:num w:numId="144" w16cid:durableId="2060476120">
    <w:abstractNumId w:val="47"/>
  </w:num>
  <w:num w:numId="145" w16cid:durableId="3482935">
    <w:abstractNumId w:val="2"/>
  </w:num>
  <w:num w:numId="146" w16cid:durableId="443964843">
    <w:abstractNumId w:val="94"/>
  </w:num>
  <w:num w:numId="147" w16cid:durableId="487089969">
    <w:abstractNumId w:val="11"/>
  </w:num>
  <w:num w:numId="148" w16cid:durableId="1961912277">
    <w:abstractNumId w:val="149"/>
  </w:num>
  <w:num w:numId="149" w16cid:durableId="1361904117">
    <w:abstractNumId w:val="58"/>
  </w:num>
  <w:num w:numId="150" w16cid:durableId="1362394920">
    <w:abstractNumId w:val="37"/>
  </w:num>
  <w:num w:numId="151" w16cid:durableId="772018459">
    <w:abstractNumId w:val="161"/>
  </w:num>
  <w:num w:numId="152" w16cid:durableId="1948846583">
    <w:abstractNumId w:val="88"/>
  </w:num>
  <w:num w:numId="153" w16cid:durableId="1559436820">
    <w:abstractNumId w:val="98"/>
  </w:num>
  <w:num w:numId="154" w16cid:durableId="1408532374">
    <w:abstractNumId w:val="45"/>
  </w:num>
  <w:num w:numId="155" w16cid:durableId="658727835">
    <w:abstractNumId w:val="53"/>
  </w:num>
  <w:num w:numId="156" w16cid:durableId="1193491961">
    <w:abstractNumId w:val="17"/>
  </w:num>
  <w:num w:numId="157" w16cid:durableId="313070798">
    <w:abstractNumId w:val="174"/>
  </w:num>
  <w:num w:numId="158" w16cid:durableId="138227339">
    <w:abstractNumId w:val="109"/>
  </w:num>
  <w:num w:numId="159" w16cid:durableId="1050880820">
    <w:abstractNumId w:val="65"/>
  </w:num>
  <w:num w:numId="160" w16cid:durableId="1961835378">
    <w:abstractNumId w:val="10"/>
  </w:num>
  <w:num w:numId="161" w16cid:durableId="1014529130">
    <w:abstractNumId w:val="36"/>
  </w:num>
  <w:num w:numId="162" w16cid:durableId="966815801">
    <w:abstractNumId w:val="16"/>
  </w:num>
  <w:num w:numId="163" w16cid:durableId="274824146">
    <w:abstractNumId w:val="172"/>
  </w:num>
  <w:num w:numId="164" w16cid:durableId="1434935918">
    <w:abstractNumId w:val="137"/>
  </w:num>
  <w:num w:numId="165" w16cid:durableId="1742676255">
    <w:abstractNumId w:val="148"/>
  </w:num>
  <w:num w:numId="166" w16cid:durableId="1460689672">
    <w:abstractNumId w:val="77"/>
  </w:num>
  <w:num w:numId="167" w16cid:durableId="998730018">
    <w:abstractNumId w:val="79"/>
  </w:num>
  <w:num w:numId="168" w16cid:durableId="900948514">
    <w:abstractNumId w:val="15"/>
  </w:num>
  <w:num w:numId="169" w16cid:durableId="1835294197">
    <w:abstractNumId w:val="38"/>
  </w:num>
  <w:num w:numId="170" w16cid:durableId="1890873899">
    <w:abstractNumId w:val="108"/>
  </w:num>
  <w:num w:numId="171" w16cid:durableId="606471862">
    <w:abstractNumId w:val="151"/>
  </w:num>
  <w:num w:numId="172" w16cid:durableId="981808587">
    <w:abstractNumId w:val="163"/>
  </w:num>
  <w:num w:numId="173" w16cid:durableId="672874620">
    <w:abstractNumId w:val="101"/>
  </w:num>
  <w:num w:numId="174" w16cid:durableId="1175926150">
    <w:abstractNumId w:val="61"/>
  </w:num>
  <w:num w:numId="175" w16cid:durableId="519709461">
    <w:abstractNumId w:val="134"/>
  </w:num>
  <w:num w:numId="176" w16cid:durableId="439909440">
    <w:abstractNumId w:val="141"/>
  </w:num>
  <w:num w:numId="177" w16cid:durableId="35785907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7ApeUoBdweic+jE6QsbOChZNGMin14fx0xTVYMC3f47COWfLko7RNVyUFw8VtLsZnxKcvmZNa688CMssR2LkKw==" w:salt="KUJSelT6pAGvnvlR4PqO1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CC"/>
    <w:rsid w:val="000000B9"/>
    <w:rsid w:val="000041C7"/>
    <w:rsid w:val="000067DD"/>
    <w:rsid w:val="00006871"/>
    <w:rsid w:val="000069B5"/>
    <w:rsid w:val="00006A4E"/>
    <w:rsid w:val="00006F92"/>
    <w:rsid w:val="000108A4"/>
    <w:rsid w:val="000112F8"/>
    <w:rsid w:val="00012E10"/>
    <w:rsid w:val="00012E33"/>
    <w:rsid w:val="00014082"/>
    <w:rsid w:val="00014522"/>
    <w:rsid w:val="00015340"/>
    <w:rsid w:val="00017E74"/>
    <w:rsid w:val="0002198C"/>
    <w:rsid w:val="00021E1F"/>
    <w:rsid w:val="00021F93"/>
    <w:rsid w:val="00023592"/>
    <w:rsid w:val="00024091"/>
    <w:rsid w:val="000243E8"/>
    <w:rsid w:val="00025A80"/>
    <w:rsid w:val="0002792B"/>
    <w:rsid w:val="0003026B"/>
    <w:rsid w:val="000317CC"/>
    <w:rsid w:val="000318F6"/>
    <w:rsid w:val="0003363B"/>
    <w:rsid w:val="00035B2A"/>
    <w:rsid w:val="000363C9"/>
    <w:rsid w:val="000363E8"/>
    <w:rsid w:val="000368D3"/>
    <w:rsid w:val="000369CC"/>
    <w:rsid w:val="00040089"/>
    <w:rsid w:val="00040921"/>
    <w:rsid w:val="00040AAC"/>
    <w:rsid w:val="000417BD"/>
    <w:rsid w:val="0004217B"/>
    <w:rsid w:val="00044CCA"/>
    <w:rsid w:val="00045EBF"/>
    <w:rsid w:val="000507AD"/>
    <w:rsid w:val="000509C6"/>
    <w:rsid w:val="00050B52"/>
    <w:rsid w:val="000522AC"/>
    <w:rsid w:val="000531B1"/>
    <w:rsid w:val="000535D2"/>
    <w:rsid w:val="00054BBF"/>
    <w:rsid w:val="00055028"/>
    <w:rsid w:val="000577A6"/>
    <w:rsid w:val="00057F26"/>
    <w:rsid w:val="00060C42"/>
    <w:rsid w:val="0006121A"/>
    <w:rsid w:val="00061D61"/>
    <w:rsid w:val="00062649"/>
    <w:rsid w:val="00062A67"/>
    <w:rsid w:val="000630E3"/>
    <w:rsid w:val="000638EC"/>
    <w:rsid w:val="00063EE0"/>
    <w:rsid w:val="000647E0"/>
    <w:rsid w:val="00065718"/>
    <w:rsid w:val="000662AD"/>
    <w:rsid w:val="0006736C"/>
    <w:rsid w:val="0006750A"/>
    <w:rsid w:val="00067561"/>
    <w:rsid w:val="000675A0"/>
    <w:rsid w:val="0007030E"/>
    <w:rsid w:val="00070ECD"/>
    <w:rsid w:val="00071DEE"/>
    <w:rsid w:val="00071E78"/>
    <w:rsid w:val="00071E9D"/>
    <w:rsid w:val="00073D09"/>
    <w:rsid w:val="00073F6D"/>
    <w:rsid w:val="00074308"/>
    <w:rsid w:val="00074687"/>
    <w:rsid w:val="00075140"/>
    <w:rsid w:val="00075EF4"/>
    <w:rsid w:val="00077DD4"/>
    <w:rsid w:val="00081762"/>
    <w:rsid w:val="000822B4"/>
    <w:rsid w:val="00083866"/>
    <w:rsid w:val="0008483F"/>
    <w:rsid w:val="000862E3"/>
    <w:rsid w:val="00086861"/>
    <w:rsid w:val="00086D5F"/>
    <w:rsid w:val="000902EF"/>
    <w:rsid w:val="00090A25"/>
    <w:rsid w:val="00091444"/>
    <w:rsid w:val="00091F01"/>
    <w:rsid w:val="00092B8A"/>
    <w:rsid w:val="000941E6"/>
    <w:rsid w:val="000944A9"/>
    <w:rsid w:val="00094571"/>
    <w:rsid w:val="000948B0"/>
    <w:rsid w:val="00094B9C"/>
    <w:rsid w:val="00095B77"/>
    <w:rsid w:val="00096F29"/>
    <w:rsid w:val="000972F1"/>
    <w:rsid w:val="000A016A"/>
    <w:rsid w:val="000A0751"/>
    <w:rsid w:val="000A26FD"/>
    <w:rsid w:val="000A2702"/>
    <w:rsid w:val="000A2F63"/>
    <w:rsid w:val="000A3C74"/>
    <w:rsid w:val="000A43CE"/>
    <w:rsid w:val="000A51F8"/>
    <w:rsid w:val="000A775F"/>
    <w:rsid w:val="000B1349"/>
    <w:rsid w:val="000B3A18"/>
    <w:rsid w:val="000B52E5"/>
    <w:rsid w:val="000B59E4"/>
    <w:rsid w:val="000B5B9C"/>
    <w:rsid w:val="000B65D0"/>
    <w:rsid w:val="000B692A"/>
    <w:rsid w:val="000B6ACC"/>
    <w:rsid w:val="000B75E7"/>
    <w:rsid w:val="000C03A7"/>
    <w:rsid w:val="000C0BAB"/>
    <w:rsid w:val="000C1DDB"/>
    <w:rsid w:val="000C30AC"/>
    <w:rsid w:val="000C3C52"/>
    <w:rsid w:val="000C3F1E"/>
    <w:rsid w:val="000C414F"/>
    <w:rsid w:val="000C550F"/>
    <w:rsid w:val="000D17E8"/>
    <w:rsid w:val="000D24F8"/>
    <w:rsid w:val="000D27AE"/>
    <w:rsid w:val="000D3201"/>
    <w:rsid w:val="000D37D7"/>
    <w:rsid w:val="000D434B"/>
    <w:rsid w:val="000D49F1"/>
    <w:rsid w:val="000D4E1F"/>
    <w:rsid w:val="000D5136"/>
    <w:rsid w:val="000D5749"/>
    <w:rsid w:val="000D5F06"/>
    <w:rsid w:val="000D6560"/>
    <w:rsid w:val="000D7DC3"/>
    <w:rsid w:val="000E0860"/>
    <w:rsid w:val="000E192A"/>
    <w:rsid w:val="000E2596"/>
    <w:rsid w:val="000E2AAC"/>
    <w:rsid w:val="000E4153"/>
    <w:rsid w:val="000E4E06"/>
    <w:rsid w:val="000E6FEF"/>
    <w:rsid w:val="000E756D"/>
    <w:rsid w:val="000F036D"/>
    <w:rsid w:val="000F10BF"/>
    <w:rsid w:val="000F14DA"/>
    <w:rsid w:val="000F23D6"/>
    <w:rsid w:val="000F2439"/>
    <w:rsid w:val="000F256D"/>
    <w:rsid w:val="000F3188"/>
    <w:rsid w:val="000F32FF"/>
    <w:rsid w:val="000F479C"/>
    <w:rsid w:val="000F4B60"/>
    <w:rsid w:val="000F67EE"/>
    <w:rsid w:val="000F6C1E"/>
    <w:rsid w:val="0010097A"/>
    <w:rsid w:val="00101186"/>
    <w:rsid w:val="00103446"/>
    <w:rsid w:val="0010367F"/>
    <w:rsid w:val="001041B1"/>
    <w:rsid w:val="00104849"/>
    <w:rsid w:val="00105176"/>
    <w:rsid w:val="001055B3"/>
    <w:rsid w:val="00105678"/>
    <w:rsid w:val="00107D12"/>
    <w:rsid w:val="00112782"/>
    <w:rsid w:val="00112B81"/>
    <w:rsid w:val="00112CA0"/>
    <w:rsid w:val="00114419"/>
    <w:rsid w:val="00114571"/>
    <w:rsid w:val="00114C6F"/>
    <w:rsid w:val="00114DDF"/>
    <w:rsid w:val="001152DA"/>
    <w:rsid w:val="001157AF"/>
    <w:rsid w:val="00116158"/>
    <w:rsid w:val="001169B1"/>
    <w:rsid w:val="00117BC4"/>
    <w:rsid w:val="00117BC6"/>
    <w:rsid w:val="00120483"/>
    <w:rsid w:val="001219DD"/>
    <w:rsid w:val="0012240D"/>
    <w:rsid w:val="00123A3C"/>
    <w:rsid w:val="00126A7F"/>
    <w:rsid w:val="0012743F"/>
    <w:rsid w:val="00127459"/>
    <w:rsid w:val="00127981"/>
    <w:rsid w:val="0013193C"/>
    <w:rsid w:val="0013346B"/>
    <w:rsid w:val="00133F34"/>
    <w:rsid w:val="001358C2"/>
    <w:rsid w:val="001375CA"/>
    <w:rsid w:val="001406BA"/>
    <w:rsid w:val="00143CA2"/>
    <w:rsid w:val="0014500E"/>
    <w:rsid w:val="00146774"/>
    <w:rsid w:val="00146AA5"/>
    <w:rsid w:val="00151027"/>
    <w:rsid w:val="001515E9"/>
    <w:rsid w:val="00152BC7"/>
    <w:rsid w:val="00152C77"/>
    <w:rsid w:val="00153FA5"/>
    <w:rsid w:val="00154BE3"/>
    <w:rsid w:val="00155419"/>
    <w:rsid w:val="00156668"/>
    <w:rsid w:val="001570B9"/>
    <w:rsid w:val="00160359"/>
    <w:rsid w:val="00161B7F"/>
    <w:rsid w:val="00161CF0"/>
    <w:rsid w:val="00162A6E"/>
    <w:rsid w:val="0016301E"/>
    <w:rsid w:val="001632B0"/>
    <w:rsid w:val="001648B5"/>
    <w:rsid w:val="00165266"/>
    <w:rsid w:val="001656C0"/>
    <w:rsid w:val="001671A4"/>
    <w:rsid w:val="001673B4"/>
    <w:rsid w:val="00167D93"/>
    <w:rsid w:val="00167F81"/>
    <w:rsid w:val="00171611"/>
    <w:rsid w:val="00171CB6"/>
    <w:rsid w:val="0017221D"/>
    <w:rsid w:val="00173297"/>
    <w:rsid w:val="0017445C"/>
    <w:rsid w:val="001758FC"/>
    <w:rsid w:val="0017594B"/>
    <w:rsid w:val="001761C5"/>
    <w:rsid w:val="001769F5"/>
    <w:rsid w:val="00177D27"/>
    <w:rsid w:val="00180C7F"/>
    <w:rsid w:val="001818AB"/>
    <w:rsid w:val="00181FAF"/>
    <w:rsid w:val="00183252"/>
    <w:rsid w:val="001834B1"/>
    <w:rsid w:val="0018372C"/>
    <w:rsid w:val="001838ED"/>
    <w:rsid w:val="001846F8"/>
    <w:rsid w:val="00185360"/>
    <w:rsid w:val="00186EBC"/>
    <w:rsid w:val="001873A7"/>
    <w:rsid w:val="001877F3"/>
    <w:rsid w:val="00190ABB"/>
    <w:rsid w:val="00191EB4"/>
    <w:rsid w:val="00192A60"/>
    <w:rsid w:val="00196614"/>
    <w:rsid w:val="001973B2"/>
    <w:rsid w:val="001A1877"/>
    <w:rsid w:val="001A1D50"/>
    <w:rsid w:val="001A30DB"/>
    <w:rsid w:val="001A32FD"/>
    <w:rsid w:val="001A3AAD"/>
    <w:rsid w:val="001A4B03"/>
    <w:rsid w:val="001A6C24"/>
    <w:rsid w:val="001A702B"/>
    <w:rsid w:val="001B0637"/>
    <w:rsid w:val="001B0745"/>
    <w:rsid w:val="001B2916"/>
    <w:rsid w:val="001B3146"/>
    <w:rsid w:val="001B383F"/>
    <w:rsid w:val="001B3DC0"/>
    <w:rsid w:val="001B53FC"/>
    <w:rsid w:val="001B5ACB"/>
    <w:rsid w:val="001B5E34"/>
    <w:rsid w:val="001B675D"/>
    <w:rsid w:val="001C3773"/>
    <w:rsid w:val="001C3890"/>
    <w:rsid w:val="001C3EEA"/>
    <w:rsid w:val="001C5405"/>
    <w:rsid w:val="001C58B5"/>
    <w:rsid w:val="001C614B"/>
    <w:rsid w:val="001C6DB8"/>
    <w:rsid w:val="001C6DD2"/>
    <w:rsid w:val="001C778A"/>
    <w:rsid w:val="001D0FF8"/>
    <w:rsid w:val="001D1866"/>
    <w:rsid w:val="001D288F"/>
    <w:rsid w:val="001D3771"/>
    <w:rsid w:val="001D4151"/>
    <w:rsid w:val="001D4191"/>
    <w:rsid w:val="001D440B"/>
    <w:rsid w:val="001D464A"/>
    <w:rsid w:val="001D58B9"/>
    <w:rsid w:val="001D5C3B"/>
    <w:rsid w:val="001D6893"/>
    <w:rsid w:val="001D7556"/>
    <w:rsid w:val="001E1249"/>
    <w:rsid w:val="001E1B5E"/>
    <w:rsid w:val="001E2AF2"/>
    <w:rsid w:val="001E5069"/>
    <w:rsid w:val="001E5ACA"/>
    <w:rsid w:val="001E699E"/>
    <w:rsid w:val="001E714D"/>
    <w:rsid w:val="001F0027"/>
    <w:rsid w:val="001F02BE"/>
    <w:rsid w:val="001F114C"/>
    <w:rsid w:val="001F15C6"/>
    <w:rsid w:val="001F25A4"/>
    <w:rsid w:val="001F2F2C"/>
    <w:rsid w:val="001F3E8E"/>
    <w:rsid w:val="001F4372"/>
    <w:rsid w:val="001F54F3"/>
    <w:rsid w:val="001F5A07"/>
    <w:rsid w:val="001F649E"/>
    <w:rsid w:val="001F7DDD"/>
    <w:rsid w:val="002000F2"/>
    <w:rsid w:val="00201DE4"/>
    <w:rsid w:val="00204D11"/>
    <w:rsid w:val="00206094"/>
    <w:rsid w:val="00206CD7"/>
    <w:rsid w:val="002102B1"/>
    <w:rsid w:val="0021290C"/>
    <w:rsid w:val="002149F6"/>
    <w:rsid w:val="0021554F"/>
    <w:rsid w:val="00215F95"/>
    <w:rsid w:val="00216128"/>
    <w:rsid w:val="00216705"/>
    <w:rsid w:val="0022029B"/>
    <w:rsid w:val="0022115A"/>
    <w:rsid w:val="00221248"/>
    <w:rsid w:val="00221386"/>
    <w:rsid w:val="0022171F"/>
    <w:rsid w:val="00221DC5"/>
    <w:rsid w:val="00222929"/>
    <w:rsid w:val="002229D7"/>
    <w:rsid w:val="00225189"/>
    <w:rsid w:val="00226013"/>
    <w:rsid w:val="002266D2"/>
    <w:rsid w:val="00230346"/>
    <w:rsid w:val="00230AA8"/>
    <w:rsid w:val="00231064"/>
    <w:rsid w:val="00231209"/>
    <w:rsid w:val="00231889"/>
    <w:rsid w:val="002332C3"/>
    <w:rsid w:val="00233961"/>
    <w:rsid w:val="00233E61"/>
    <w:rsid w:val="00234667"/>
    <w:rsid w:val="0023479A"/>
    <w:rsid w:val="00234CB8"/>
    <w:rsid w:val="00235B98"/>
    <w:rsid w:val="002360AC"/>
    <w:rsid w:val="00236CDF"/>
    <w:rsid w:val="002373B3"/>
    <w:rsid w:val="002413B2"/>
    <w:rsid w:val="00241B5D"/>
    <w:rsid w:val="002425DC"/>
    <w:rsid w:val="00243038"/>
    <w:rsid w:val="00244FD5"/>
    <w:rsid w:val="00245409"/>
    <w:rsid w:val="002465A7"/>
    <w:rsid w:val="00246BF2"/>
    <w:rsid w:val="00250812"/>
    <w:rsid w:val="00251830"/>
    <w:rsid w:val="002518E9"/>
    <w:rsid w:val="00251E90"/>
    <w:rsid w:val="00252EB9"/>
    <w:rsid w:val="0025413D"/>
    <w:rsid w:val="00254B38"/>
    <w:rsid w:val="00255675"/>
    <w:rsid w:val="00255CD0"/>
    <w:rsid w:val="0025601A"/>
    <w:rsid w:val="00256C88"/>
    <w:rsid w:val="0026033F"/>
    <w:rsid w:val="00261D79"/>
    <w:rsid w:val="00262BA1"/>
    <w:rsid w:val="002635B0"/>
    <w:rsid w:val="00266EA4"/>
    <w:rsid w:val="00267C45"/>
    <w:rsid w:val="00270B7C"/>
    <w:rsid w:val="00272560"/>
    <w:rsid w:val="002745AE"/>
    <w:rsid w:val="002751FF"/>
    <w:rsid w:val="0027572B"/>
    <w:rsid w:val="00276651"/>
    <w:rsid w:val="00276769"/>
    <w:rsid w:val="00277397"/>
    <w:rsid w:val="002779A5"/>
    <w:rsid w:val="002806DC"/>
    <w:rsid w:val="0028234D"/>
    <w:rsid w:val="00282E83"/>
    <w:rsid w:val="002843E0"/>
    <w:rsid w:val="00285F21"/>
    <w:rsid w:val="00286DC0"/>
    <w:rsid w:val="00287FE1"/>
    <w:rsid w:val="0029129C"/>
    <w:rsid w:val="002916F7"/>
    <w:rsid w:val="00291780"/>
    <w:rsid w:val="002917CF"/>
    <w:rsid w:val="00292DEB"/>
    <w:rsid w:val="00293B7F"/>
    <w:rsid w:val="00294AED"/>
    <w:rsid w:val="00296F6A"/>
    <w:rsid w:val="002974B8"/>
    <w:rsid w:val="00297DB0"/>
    <w:rsid w:val="002A449D"/>
    <w:rsid w:val="002A4D24"/>
    <w:rsid w:val="002A4E09"/>
    <w:rsid w:val="002A53F0"/>
    <w:rsid w:val="002A6D32"/>
    <w:rsid w:val="002B1AA8"/>
    <w:rsid w:val="002B1DA6"/>
    <w:rsid w:val="002B2132"/>
    <w:rsid w:val="002B29E9"/>
    <w:rsid w:val="002B3471"/>
    <w:rsid w:val="002B5A0D"/>
    <w:rsid w:val="002B5ED5"/>
    <w:rsid w:val="002B5F18"/>
    <w:rsid w:val="002B790A"/>
    <w:rsid w:val="002B7D5B"/>
    <w:rsid w:val="002C152E"/>
    <w:rsid w:val="002C29EA"/>
    <w:rsid w:val="002C2C93"/>
    <w:rsid w:val="002C529B"/>
    <w:rsid w:val="002C57D8"/>
    <w:rsid w:val="002C7455"/>
    <w:rsid w:val="002C7CC5"/>
    <w:rsid w:val="002D1E0E"/>
    <w:rsid w:val="002D3BFA"/>
    <w:rsid w:val="002D4526"/>
    <w:rsid w:val="002D4EF5"/>
    <w:rsid w:val="002D6F00"/>
    <w:rsid w:val="002D6FB7"/>
    <w:rsid w:val="002D710E"/>
    <w:rsid w:val="002E0101"/>
    <w:rsid w:val="002E10A6"/>
    <w:rsid w:val="002E3875"/>
    <w:rsid w:val="002E4DE5"/>
    <w:rsid w:val="002E6E40"/>
    <w:rsid w:val="002E6E9A"/>
    <w:rsid w:val="002F00A8"/>
    <w:rsid w:val="002F1A73"/>
    <w:rsid w:val="002F2615"/>
    <w:rsid w:val="002F307C"/>
    <w:rsid w:val="002F4931"/>
    <w:rsid w:val="002F4C64"/>
    <w:rsid w:val="002F4C9E"/>
    <w:rsid w:val="0030089A"/>
    <w:rsid w:val="0030131C"/>
    <w:rsid w:val="00302B79"/>
    <w:rsid w:val="003033E1"/>
    <w:rsid w:val="003035A1"/>
    <w:rsid w:val="00303835"/>
    <w:rsid w:val="00304085"/>
    <w:rsid w:val="003042E2"/>
    <w:rsid w:val="00304770"/>
    <w:rsid w:val="00304852"/>
    <w:rsid w:val="003051A1"/>
    <w:rsid w:val="00305212"/>
    <w:rsid w:val="003052C8"/>
    <w:rsid w:val="0030591B"/>
    <w:rsid w:val="003113BF"/>
    <w:rsid w:val="00314462"/>
    <w:rsid w:val="003157B7"/>
    <w:rsid w:val="003163DA"/>
    <w:rsid w:val="0031779A"/>
    <w:rsid w:val="0031787E"/>
    <w:rsid w:val="00320DCC"/>
    <w:rsid w:val="0032188A"/>
    <w:rsid w:val="00322F56"/>
    <w:rsid w:val="00324B98"/>
    <w:rsid w:val="003255D2"/>
    <w:rsid w:val="00326A65"/>
    <w:rsid w:val="00326D96"/>
    <w:rsid w:val="00326E9C"/>
    <w:rsid w:val="00327430"/>
    <w:rsid w:val="00327748"/>
    <w:rsid w:val="0033042D"/>
    <w:rsid w:val="00330626"/>
    <w:rsid w:val="003316BA"/>
    <w:rsid w:val="00331A9D"/>
    <w:rsid w:val="003336FF"/>
    <w:rsid w:val="003341CB"/>
    <w:rsid w:val="00336588"/>
    <w:rsid w:val="003366F2"/>
    <w:rsid w:val="00336742"/>
    <w:rsid w:val="00336ADE"/>
    <w:rsid w:val="003373CE"/>
    <w:rsid w:val="00337A45"/>
    <w:rsid w:val="003412FB"/>
    <w:rsid w:val="003425FD"/>
    <w:rsid w:val="003428F7"/>
    <w:rsid w:val="00344576"/>
    <w:rsid w:val="003445D5"/>
    <w:rsid w:val="00345067"/>
    <w:rsid w:val="003460FB"/>
    <w:rsid w:val="0034744B"/>
    <w:rsid w:val="003474AA"/>
    <w:rsid w:val="00350AFF"/>
    <w:rsid w:val="00351924"/>
    <w:rsid w:val="00351A64"/>
    <w:rsid w:val="00351D44"/>
    <w:rsid w:val="0035266C"/>
    <w:rsid w:val="00352CC0"/>
    <w:rsid w:val="00352EE6"/>
    <w:rsid w:val="00353B30"/>
    <w:rsid w:val="0035455C"/>
    <w:rsid w:val="00354B88"/>
    <w:rsid w:val="003557AC"/>
    <w:rsid w:val="003560E6"/>
    <w:rsid w:val="00356342"/>
    <w:rsid w:val="003613B8"/>
    <w:rsid w:val="003625C7"/>
    <w:rsid w:val="00362E28"/>
    <w:rsid w:val="003630B9"/>
    <w:rsid w:val="003633AD"/>
    <w:rsid w:val="0036473E"/>
    <w:rsid w:val="003647B9"/>
    <w:rsid w:val="00364C45"/>
    <w:rsid w:val="003660B1"/>
    <w:rsid w:val="00371AEB"/>
    <w:rsid w:val="00371F28"/>
    <w:rsid w:val="00372E7C"/>
    <w:rsid w:val="00373378"/>
    <w:rsid w:val="00374A95"/>
    <w:rsid w:val="003757DF"/>
    <w:rsid w:val="00375AE2"/>
    <w:rsid w:val="00377A9B"/>
    <w:rsid w:val="0038082B"/>
    <w:rsid w:val="00382004"/>
    <w:rsid w:val="00384E08"/>
    <w:rsid w:val="00385F1E"/>
    <w:rsid w:val="00385FF4"/>
    <w:rsid w:val="00387017"/>
    <w:rsid w:val="0039080E"/>
    <w:rsid w:val="003913A6"/>
    <w:rsid w:val="003922C1"/>
    <w:rsid w:val="00392694"/>
    <w:rsid w:val="00392956"/>
    <w:rsid w:val="00393974"/>
    <w:rsid w:val="00393A6F"/>
    <w:rsid w:val="00395AB3"/>
    <w:rsid w:val="00395F98"/>
    <w:rsid w:val="00396734"/>
    <w:rsid w:val="003968B8"/>
    <w:rsid w:val="00396DAA"/>
    <w:rsid w:val="003A06B6"/>
    <w:rsid w:val="003A0E4B"/>
    <w:rsid w:val="003A283B"/>
    <w:rsid w:val="003A28DA"/>
    <w:rsid w:val="003A3068"/>
    <w:rsid w:val="003A327D"/>
    <w:rsid w:val="003A4268"/>
    <w:rsid w:val="003A52A1"/>
    <w:rsid w:val="003A6802"/>
    <w:rsid w:val="003B1CC9"/>
    <w:rsid w:val="003B2E6D"/>
    <w:rsid w:val="003B36C0"/>
    <w:rsid w:val="003B3AB8"/>
    <w:rsid w:val="003B4A42"/>
    <w:rsid w:val="003B5A3C"/>
    <w:rsid w:val="003B5C33"/>
    <w:rsid w:val="003B64E0"/>
    <w:rsid w:val="003C19DE"/>
    <w:rsid w:val="003C2679"/>
    <w:rsid w:val="003C4678"/>
    <w:rsid w:val="003C6E52"/>
    <w:rsid w:val="003C6FE8"/>
    <w:rsid w:val="003C71D8"/>
    <w:rsid w:val="003C7520"/>
    <w:rsid w:val="003D0281"/>
    <w:rsid w:val="003D099D"/>
    <w:rsid w:val="003D1052"/>
    <w:rsid w:val="003D1761"/>
    <w:rsid w:val="003D3321"/>
    <w:rsid w:val="003D35F5"/>
    <w:rsid w:val="003D3E97"/>
    <w:rsid w:val="003D4984"/>
    <w:rsid w:val="003D6796"/>
    <w:rsid w:val="003D6D41"/>
    <w:rsid w:val="003D6E3F"/>
    <w:rsid w:val="003D753E"/>
    <w:rsid w:val="003E045E"/>
    <w:rsid w:val="003E131E"/>
    <w:rsid w:val="003E1C41"/>
    <w:rsid w:val="003E1DA1"/>
    <w:rsid w:val="003E2836"/>
    <w:rsid w:val="003E2F87"/>
    <w:rsid w:val="003E4A18"/>
    <w:rsid w:val="003E573D"/>
    <w:rsid w:val="003F1BE7"/>
    <w:rsid w:val="003F2BFC"/>
    <w:rsid w:val="003F39B1"/>
    <w:rsid w:val="003F4905"/>
    <w:rsid w:val="003F4D97"/>
    <w:rsid w:val="003F5BE8"/>
    <w:rsid w:val="003F7C86"/>
    <w:rsid w:val="004003F6"/>
    <w:rsid w:val="0040205E"/>
    <w:rsid w:val="00402A39"/>
    <w:rsid w:val="00402F46"/>
    <w:rsid w:val="004032B7"/>
    <w:rsid w:val="004037A2"/>
    <w:rsid w:val="00405462"/>
    <w:rsid w:val="00405CB3"/>
    <w:rsid w:val="00407EFE"/>
    <w:rsid w:val="004102C8"/>
    <w:rsid w:val="0041051B"/>
    <w:rsid w:val="0041064E"/>
    <w:rsid w:val="00412B32"/>
    <w:rsid w:val="004132A7"/>
    <w:rsid w:val="004156D3"/>
    <w:rsid w:val="00415A04"/>
    <w:rsid w:val="00415C8A"/>
    <w:rsid w:val="00416304"/>
    <w:rsid w:val="00420094"/>
    <w:rsid w:val="00420E77"/>
    <w:rsid w:val="004249DD"/>
    <w:rsid w:val="00425031"/>
    <w:rsid w:val="004255EC"/>
    <w:rsid w:val="00426F6C"/>
    <w:rsid w:val="00427891"/>
    <w:rsid w:val="00430A3C"/>
    <w:rsid w:val="00431A42"/>
    <w:rsid w:val="00431EA0"/>
    <w:rsid w:val="004324E9"/>
    <w:rsid w:val="0043250B"/>
    <w:rsid w:val="00434344"/>
    <w:rsid w:val="00435A6A"/>
    <w:rsid w:val="00436F34"/>
    <w:rsid w:val="004377EE"/>
    <w:rsid w:val="004379ED"/>
    <w:rsid w:val="00440957"/>
    <w:rsid w:val="00440C26"/>
    <w:rsid w:val="00440F36"/>
    <w:rsid w:val="00442B4A"/>
    <w:rsid w:val="00442BF0"/>
    <w:rsid w:val="004442DA"/>
    <w:rsid w:val="00445C28"/>
    <w:rsid w:val="004465A7"/>
    <w:rsid w:val="00446BF1"/>
    <w:rsid w:val="00447D64"/>
    <w:rsid w:val="00447DF3"/>
    <w:rsid w:val="004502AE"/>
    <w:rsid w:val="00450590"/>
    <w:rsid w:val="004507AD"/>
    <w:rsid w:val="00451733"/>
    <w:rsid w:val="004544ED"/>
    <w:rsid w:val="004555D4"/>
    <w:rsid w:val="00455960"/>
    <w:rsid w:val="004568E6"/>
    <w:rsid w:val="00456F47"/>
    <w:rsid w:val="00460A95"/>
    <w:rsid w:val="00460D8C"/>
    <w:rsid w:val="004614AC"/>
    <w:rsid w:val="00461D22"/>
    <w:rsid w:val="00461E40"/>
    <w:rsid w:val="0046237F"/>
    <w:rsid w:val="00462A82"/>
    <w:rsid w:val="004649EF"/>
    <w:rsid w:val="004651D3"/>
    <w:rsid w:val="00466618"/>
    <w:rsid w:val="0047061B"/>
    <w:rsid w:val="0047149F"/>
    <w:rsid w:val="00472619"/>
    <w:rsid w:val="00474174"/>
    <w:rsid w:val="004747E9"/>
    <w:rsid w:val="00474DDF"/>
    <w:rsid w:val="00475326"/>
    <w:rsid w:val="00477689"/>
    <w:rsid w:val="004776E2"/>
    <w:rsid w:val="00481252"/>
    <w:rsid w:val="004825B1"/>
    <w:rsid w:val="00482817"/>
    <w:rsid w:val="00486140"/>
    <w:rsid w:val="004869AC"/>
    <w:rsid w:val="004875CB"/>
    <w:rsid w:val="00487C06"/>
    <w:rsid w:val="004913D4"/>
    <w:rsid w:val="00493E52"/>
    <w:rsid w:val="004945C4"/>
    <w:rsid w:val="00494D15"/>
    <w:rsid w:val="004A036C"/>
    <w:rsid w:val="004A0449"/>
    <w:rsid w:val="004A23B7"/>
    <w:rsid w:val="004A2E0F"/>
    <w:rsid w:val="004A3C1B"/>
    <w:rsid w:val="004A3CD0"/>
    <w:rsid w:val="004A46ED"/>
    <w:rsid w:val="004A47CD"/>
    <w:rsid w:val="004A4F2B"/>
    <w:rsid w:val="004A5257"/>
    <w:rsid w:val="004A525D"/>
    <w:rsid w:val="004A6666"/>
    <w:rsid w:val="004A6BB8"/>
    <w:rsid w:val="004A6C75"/>
    <w:rsid w:val="004A7DC8"/>
    <w:rsid w:val="004B06EF"/>
    <w:rsid w:val="004B07D3"/>
    <w:rsid w:val="004B2105"/>
    <w:rsid w:val="004B34D9"/>
    <w:rsid w:val="004B35FF"/>
    <w:rsid w:val="004B3E39"/>
    <w:rsid w:val="004B4509"/>
    <w:rsid w:val="004B4632"/>
    <w:rsid w:val="004B61F9"/>
    <w:rsid w:val="004B6755"/>
    <w:rsid w:val="004B6AE0"/>
    <w:rsid w:val="004C1BC6"/>
    <w:rsid w:val="004C1D64"/>
    <w:rsid w:val="004C3288"/>
    <w:rsid w:val="004C41EE"/>
    <w:rsid w:val="004C656A"/>
    <w:rsid w:val="004C69F6"/>
    <w:rsid w:val="004C6AB6"/>
    <w:rsid w:val="004C6C0D"/>
    <w:rsid w:val="004C7900"/>
    <w:rsid w:val="004D2084"/>
    <w:rsid w:val="004D269A"/>
    <w:rsid w:val="004D3926"/>
    <w:rsid w:val="004D5E2D"/>
    <w:rsid w:val="004D609A"/>
    <w:rsid w:val="004D60AC"/>
    <w:rsid w:val="004D7E0E"/>
    <w:rsid w:val="004E101B"/>
    <w:rsid w:val="004E111A"/>
    <w:rsid w:val="004E20E2"/>
    <w:rsid w:val="004E2DA6"/>
    <w:rsid w:val="004E2DF9"/>
    <w:rsid w:val="004E384B"/>
    <w:rsid w:val="004E7461"/>
    <w:rsid w:val="004E780C"/>
    <w:rsid w:val="004F09CF"/>
    <w:rsid w:val="004F0E04"/>
    <w:rsid w:val="004F111B"/>
    <w:rsid w:val="004F1860"/>
    <w:rsid w:val="004F226D"/>
    <w:rsid w:val="004F4323"/>
    <w:rsid w:val="004F47B3"/>
    <w:rsid w:val="004F4F64"/>
    <w:rsid w:val="004F5DF2"/>
    <w:rsid w:val="004F6B23"/>
    <w:rsid w:val="004F77DB"/>
    <w:rsid w:val="005003B9"/>
    <w:rsid w:val="0050200E"/>
    <w:rsid w:val="00502881"/>
    <w:rsid w:val="005032BF"/>
    <w:rsid w:val="005035AE"/>
    <w:rsid w:val="00504297"/>
    <w:rsid w:val="005045B6"/>
    <w:rsid w:val="0050707C"/>
    <w:rsid w:val="005070C1"/>
    <w:rsid w:val="0051036D"/>
    <w:rsid w:val="005114C5"/>
    <w:rsid w:val="0051175C"/>
    <w:rsid w:val="00512B5F"/>
    <w:rsid w:val="00512E20"/>
    <w:rsid w:val="0051355E"/>
    <w:rsid w:val="00513762"/>
    <w:rsid w:val="00514F56"/>
    <w:rsid w:val="005161BF"/>
    <w:rsid w:val="00516B00"/>
    <w:rsid w:val="00517198"/>
    <w:rsid w:val="00517D38"/>
    <w:rsid w:val="00517F80"/>
    <w:rsid w:val="005207F9"/>
    <w:rsid w:val="0052082F"/>
    <w:rsid w:val="005236C3"/>
    <w:rsid w:val="00523B02"/>
    <w:rsid w:val="005242A5"/>
    <w:rsid w:val="005249D0"/>
    <w:rsid w:val="00524EE8"/>
    <w:rsid w:val="0052583B"/>
    <w:rsid w:val="00526155"/>
    <w:rsid w:val="00527606"/>
    <w:rsid w:val="00527BC8"/>
    <w:rsid w:val="00530ED0"/>
    <w:rsid w:val="00531329"/>
    <w:rsid w:val="00531960"/>
    <w:rsid w:val="00532DE7"/>
    <w:rsid w:val="00533483"/>
    <w:rsid w:val="00533B7E"/>
    <w:rsid w:val="00533E26"/>
    <w:rsid w:val="00533F17"/>
    <w:rsid w:val="005349AB"/>
    <w:rsid w:val="00535562"/>
    <w:rsid w:val="00535CE9"/>
    <w:rsid w:val="0053615D"/>
    <w:rsid w:val="00536208"/>
    <w:rsid w:val="0053776A"/>
    <w:rsid w:val="00540068"/>
    <w:rsid w:val="005403D0"/>
    <w:rsid w:val="00540877"/>
    <w:rsid w:val="005420E5"/>
    <w:rsid w:val="0054228C"/>
    <w:rsid w:val="00543087"/>
    <w:rsid w:val="00544CF3"/>
    <w:rsid w:val="00545309"/>
    <w:rsid w:val="00545CF1"/>
    <w:rsid w:val="0054654A"/>
    <w:rsid w:val="00546CDF"/>
    <w:rsid w:val="00547832"/>
    <w:rsid w:val="00550C39"/>
    <w:rsid w:val="00550EA3"/>
    <w:rsid w:val="00552706"/>
    <w:rsid w:val="00552DA6"/>
    <w:rsid w:val="0055300A"/>
    <w:rsid w:val="0055375A"/>
    <w:rsid w:val="005537F2"/>
    <w:rsid w:val="00553DDF"/>
    <w:rsid w:val="00554ECC"/>
    <w:rsid w:val="005557AD"/>
    <w:rsid w:val="005562A9"/>
    <w:rsid w:val="0055769D"/>
    <w:rsid w:val="005638CA"/>
    <w:rsid w:val="00563986"/>
    <w:rsid w:val="00564072"/>
    <w:rsid w:val="005642DB"/>
    <w:rsid w:val="00564F4A"/>
    <w:rsid w:val="00565415"/>
    <w:rsid w:val="00565B26"/>
    <w:rsid w:val="00570C40"/>
    <w:rsid w:val="00570FD5"/>
    <w:rsid w:val="0057321C"/>
    <w:rsid w:val="00573DEA"/>
    <w:rsid w:val="005755F1"/>
    <w:rsid w:val="00575E39"/>
    <w:rsid w:val="00576AAA"/>
    <w:rsid w:val="00577783"/>
    <w:rsid w:val="00577CA0"/>
    <w:rsid w:val="00580207"/>
    <w:rsid w:val="00583532"/>
    <w:rsid w:val="00583A5D"/>
    <w:rsid w:val="00583FA8"/>
    <w:rsid w:val="0058429B"/>
    <w:rsid w:val="005870F3"/>
    <w:rsid w:val="00587EC1"/>
    <w:rsid w:val="00592DC8"/>
    <w:rsid w:val="005930CB"/>
    <w:rsid w:val="005946E7"/>
    <w:rsid w:val="005949B0"/>
    <w:rsid w:val="005963EC"/>
    <w:rsid w:val="005965D0"/>
    <w:rsid w:val="0059664E"/>
    <w:rsid w:val="00596C57"/>
    <w:rsid w:val="00597563"/>
    <w:rsid w:val="005A2F5C"/>
    <w:rsid w:val="005A310E"/>
    <w:rsid w:val="005A402E"/>
    <w:rsid w:val="005A42C7"/>
    <w:rsid w:val="005A494F"/>
    <w:rsid w:val="005A53BF"/>
    <w:rsid w:val="005A5A81"/>
    <w:rsid w:val="005A6329"/>
    <w:rsid w:val="005A7899"/>
    <w:rsid w:val="005B1526"/>
    <w:rsid w:val="005B1DED"/>
    <w:rsid w:val="005B2191"/>
    <w:rsid w:val="005B2E64"/>
    <w:rsid w:val="005B3A8C"/>
    <w:rsid w:val="005B508D"/>
    <w:rsid w:val="005B5BEE"/>
    <w:rsid w:val="005B60CF"/>
    <w:rsid w:val="005B7DF9"/>
    <w:rsid w:val="005C07D8"/>
    <w:rsid w:val="005C1928"/>
    <w:rsid w:val="005C30B4"/>
    <w:rsid w:val="005C4E01"/>
    <w:rsid w:val="005C5D89"/>
    <w:rsid w:val="005C6844"/>
    <w:rsid w:val="005C69E4"/>
    <w:rsid w:val="005C6E7E"/>
    <w:rsid w:val="005D169A"/>
    <w:rsid w:val="005D1D39"/>
    <w:rsid w:val="005D236B"/>
    <w:rsid w:val="005D245A"/>
    <w:rsid w:val="005D2B82"/>
    <w:rsid w:val="005D3984"/>
    <w:rsid w:val="005D3E46"/>
    <w:rsid w:val="005D41CA"/>
    <w:rsid w:val="005D48FB"/>
    <w:rsid w:val="005D50BE"/>
    <w:rsid w:val="005D5FBE"/>
    <w:rsid w:val="005E0A93"/>
    <w:rsid w:val="005E0EE9"/>
    <w:rsid w:val="005E2E5E"/>
    <w:rsid w:val="005E3E6D"/>
    <w:rsid w:val="005E40D0"/>
    <w:rsid w:val="005E429A"/>
    <w:rsid w:val="005E5399"/>
    <w:rsid w:val="005E53AB"/>
    <w:rsid w:val="005E6377"/>
    <w:rsid w:val="005E69B0"/>
    <w:rsid w:val="005E71AE"/>
    <w:rsid w:val="005E74D0"/>
    <w:rsid w:val="005E7FEE"/>
    <w:rsid w:val="005F071A"/>
    <w:rsid w:val="005F0736"/>
    <w:rsid w:val="005F1071"/>
    <w:rsid w:val="005F25AF"/>
    <w:rsid w:val="005F2CC2"/>
    <w:rsid w:val="005F3060"/>
    <w:rsid w:val="005F3BC6"/>
    <w:rsid w:val="005F3BDA"/>
    <w:rsid w:val="005F66CA"/>
    <w:rsid w:val="005F6E29"/>
    <w:rsid w:val="005F6EA7"/>
    <w:rsid w:val="005F70F5"/>
    <w:rsid w:val="005F7AB4"/>
    <w:rsid w:val="005F7DAF"/>
    <w:rsid w:val="00600524"/>
    <w:rsid w:val="00600B17"/>
    <w:rsid w:val="00600F43"/>
    <w:rsid w:val="00603611"/>
    <w:rsid w:val="00604BAE"/>
    <w:rsid w:val="00604FCD"/>
    <w:rsid w:val="006065E2"/>
    <w:rsid w:val="00606A98"/>
    <w:rsid w:val="0060772E"/>
    <w:rsid w:val="00611000"/>
    <w:rsid w:val="00611D4F"/>
    <w:rsid w:val="006139B9"/>
    <w:rsid w:val="0061461F"/>
    <w:rsid w:val="006148BA"/>
    <w:rsid w:val="00614F3E"/>
    <w:rsid w:val="00616027"/>
    <w:rsid w:val="006173A1"/>
    <w:rsid w:val="00620183"/>
    <w:rsid w:val="0062119B"/>
    <w:rsid w:val="006216D3"/>
    <w:rsid w:val="0062279F"/>
    <w:rsid w:val="0062282D"/>
    <w:rsid w:val="006231CC"/>
    <w:rsid w:val="006239A2"/>
    <w:rsid w:val="0062432F"/>
    <w:rsid w:val="006244AA"/>
    <w:rsid w:val="00624B73"/>
    <w:rsid w:val="00624C4A"/>
    <w:rsid w:val="0063015F"/>
    <w:rsid w:val="0063184B"/>
    <w:rsid w:val="006320E4"/>
    <w:rsid w:val="00632741"/>
    <w:rsid w:val="00633CFE"/>
    <w:rsid w:val="0063453B"/>
    <w:rsid w:val="006361F8"/>
    <w:rsid w:val="00636DFD"/>
    <w:rsid w:val="0063764A"/>
    <w:rsid w:val="006377A6"/>
    <w:rsid w:val="00637BA4"/>
    <w:rsid w:val="006409E6"/>
    <w:rsid w:val="00640D59"/>
    <w:rsid w:val="0064210C"/>
    <w:rsid w:val="0064283E"/>
    <w:rsid w:val="00642C98"/>
    <w:rsid w:val="006435CB"/>
    <w:rsid w:val="00643EDD"/>
    <w:rsid w:val="00644DF8"/>
    <w:rsid w:val="00646B80"/>
    <w:rsid w:val="00646EB0"/>
    <w:rsid w:val="00647F3C"/>
    <w:rsid w:val="00650A8F"/>
    <w:rsid w:val="00651081"/>
    <w:rsid w:val="0065116B"/>
    <w:rsid w:val="00652842"/>
    <w:rsid w:val="00652B96"/>
    <w:rsid w:val="00655501"/>
    <w:rsid w:val="00655D4D"/>
    <w:rsid w:val="00655DC0"/>
    <w:rsid w:val="00656AC0"/>
    <w:rsid w:val="006615E2"/>
    <w:rsid w:val="00662771"/>
    <w:rsid w:val="006651F7"/>
    <w:rsid w:val="00665417"/>
    <w:rsid w:val="00665478"/>
    <w:rsid w:val="0066595D"/>
    <w:rsid w:val="0067176C"/>
    <w:rsid w:val="00671FED"/>
    <w:rsid w:val="00672E09"/>
    <w:rsid w:val="00673358"/>
    <w:rsid w:val="0067380F"/>
    <w:rsid w:val="00673BC8"/>
    <w:rsid w:val="006746BD"/>
    <w:rsid w:val="00674FBC"/>
    <w:rsid w:val="00675604"/>
    <w:rsid w:val="00680067"/>
    <w:rsid w:val="00680676"/>
    <w:rsid w:val="0068205D"/>
    <w:rsid w:val="0068362D"/>
    <w:rsid w:val="00684018"/>
    <w:rsid w:val="006863E2"/>
    <w:rsid w:val="00686BA6"/>
    <w:rsid w:val="006874EB"/>
    <w:rsid w:val="00687E67"/>
    <w:rsid w:val="00690C5A"/>
    <w:rsid w:val="00690F0D"/>
    <w:rsid w:val="00691891"/>
    <w:rsid w:val="00692FED"/>
    <w:rsid w:val="00693960"/>
    <w:rsid w:val="00694226"/>
    <w:rsid w:val="00695513"/>
    <w:rsid w:val="00695D7A"/>
    <w:rsid w:val="0069709D"/>
    <w:rsid w:val="006A089D"/>
    <w:rsid w:val="006A2CFA"/>
    <w:rsid w:val="006A342B"/>
    <w:rsid w:val="006A37C1"/>
    <w:rsid w:val="006A4D4F"/>
    <w:rsid w:val="006A5183"/>
    <w:rsid w:val="006A5569"/>
    <w:rsid w:val="006A5920"/>
    <w:rsid w:val="006A66DA"/>
    <w:rsid w:val="006B0A08"/>
    <w:rsid w:val="006B1B34"/>
    <w:rsid w:val="006B2072"/>
    <w:rsid w:val="006B20AC"/>
    <w:rsid w:val="006B36F4"/>
    <w:rsid w:val="006B4E48"/>
    <w:rsid w:val="006B55A1"/>
    <w:rsid w:val="006B5620"/>
    <w:rsid w:val="006B6A43"/>
    <w:rsid w:val="006B6FBE"/>
    <w:rsid w:val="006B7131"/>
    <w:rsid w:val="006C01BA"/>
    <w:rsid w:val="006C1682"/>
    <w:rsid w:val="006C17DA"/>
    <w:rsid w:val="006C185F"/>
    <w:rsid w:val="006C23D4"/>
    <w:rsid w:val="006C25DC"/>
    <w:rsid w:val="006C3B67"/>
    <w:rsid w:val="006C5810"/>
    <w:rsid w:val="006C59C3"/>
    <w:rsid w:val="006D0208"/>
    <w:rsid w:val="006D2A71"/>
    <w:rsid w:val="006D2EFC"/>
    <w:rsid w:val="006D340A"/>
    <w:rsid w:val="006D36C8"/>
    <w:rsid w:val="006D3CE2"/>
    <w:rsid w:val="006D4582"/>
    <w:rsid w:val="006D4D4E"/>
    <w:rsid w:val="006D4ED5"/>
    <w:rsid w:val="006D5BC4"/>
    <w:rsid w:val="006D6436"/>
    <w:rsid w:val="006D64E2"/>
    <w:rsid w:val="006D66A2"/>
    <w:rsid w:val="006D6B0C"/>
    <w:rsid w:val="006D6F24"/>
    <w:rsid w:val="006D7B66"/>
    <w:rsid w:val="006E1DD2"/>
    <w:rsid w:val="006E23CC"/>
    <w:rsid w:val="006E30A7"/>
    <w:rsid w:val="006E3639"/>
    <w:rsid w:val="006E3F82"/>
    <w:rsid w:val="006E513B"/>
    <w:rsid w:val="006E53B4"/>
    <w:rsid w:val="006E6F95"/>
    <w:rsid w:val="006E7E8E"/>
    <w:rsid w:val="006F0E96"/>
    <w:rsid w:val="006F1CF6"/>
    <w:rsid w:val="006F2C46"/>
    <w:rsid w:val="006F3115"/>
    <w:rsid w:val="006F37A6"/>
    <w:rsid w:val="006F4A84"/>
    <w:rsid w:val="006F555B"/>
    <w:rsid w:val="006F5D35"/>
    <w:rsid w:val="006F642F"/>
    <w:rsid w:val="006F7BA8"/>
    <w:rsid w:val="006F7D79"/>
    <w:rsid w:val="007014BE"/>
    <w:rsid w:val="007017D5"/>
    <w:rsid w:val="0070237E"/>
    <w:rsid w:val="00704653"/>
    <w:rsid w:val="00705C70"/>
    <w:rsid w:val="00707254"/>
    <w:rsid w:val="007135FF"/>
    <w:rsid w:val="0071499D"/>
    <w:rsid w:val="007149DE"/>
    <w:rsid w:val="00715110"/>
    <w:rsid w:val="00715355"/>
    <w:rsid w:val="00720265"/>
    <w:rsid w:val="007235AE"/>
    <w:rsid w:val="00723774"/>
    <w:rsid w:val="00723C92"/>
    <w:rsid w:val="00724079"/>
    <w:rsid w:val="00724BA5"/>
    <w:rsid w:val="00727CCB"/>
    <w:rsid w:val="00730A50"/>
    <w:rsid w:val="00732615"/>
    <w:rsid w:val="007346B5"/>
    <w:rsid w:val="00734D35"/>
    <w:rsid w:val="007366EB"/>
    <w:rsid w:val="00736BDB"/>
    <w:rsid w:val="00736D46"/>
    <w:rsid w:val="00737183"/>
    <w:rsid w:val="0073763E"/>
    <w:rsid w:val="00740964"/>
    <w:rsid w:val="00740FB3"/>
    <w:rsid w:val="00741644"/>
    <w:rsid w:val="00744605"/>
    <w:rsid w:val="00744901"/>
    <w:rsid w:val="00745526"/>
    <w:rsid w:val="00745818"/>
    <w:rsid w:val="00745C88"/>
    <w:rsid w:val="007462AC"/>
    <w:rsid w:val="007468ED"/>
    <w:rsid w:val="00746B3F"/>
    <w:rsid w:val="00750161"/>
    <w:rsid w:val="00752D7A"/>
    <w:rsid w:val="0075368E"/>
    <w:rsid w:val="0075414F"/>
    <w:rsid w:val="007542B3"/>
    <w:rsid w:val="0075518C"/>
    <w:rsid w:val="00765F1A"/>
    <w:rsid w:val="00766B07"/>
    <w:rsid w:val="007701F8"/>
    <w:rsid w:val="00770D74"/>
    <w:rsid w:val="007713F1"/>
    <w:rsid w:val="007718C6"/>
    <w:rsid w:val="007721E9"/>
    <w:rsid w:val="0077375A"/>
    <w:rsid w:val="007743F0"/>
    <w:rsid w:val="00774B98"/>
    <w:rsid w:val="007759B4"/>
    <w:rsid w:val="00775BB9"/>
    <w:rsid w:val="007777B1"/>
    <w:rsid w:val="00780CE1"/>
    <w:rsid w:val="0078170C"/>
    <w:rsid w:val="00781F7B"/>
    <w:rsid w:val="00784B66"/>
    <w:rsid w:val="00784CFD"/>
    <w:rsid w:val="00784E60"/>
    <w:rsid w:val="00785E06"/>
    <w:rsid w:val="00785EAC"/>
    <w:rsid w:val="00786553"/>
    <w:rsid w:val="00786C09"/>
    <w:rsid w:val="0079053E"/>
    <w:rsid w:val="00791C7D"/>
    <w:rsid w:val="00792E97"/>
    <w:rsid w:val="0079344B"/>
    <w:rsid w:val="00793A08"/>
    <w:rsid w:val="00794966"/>
    <w:rsid w:val="00795A9E"/>
    <w:rsid w:val="00796280"/>
    <w:rsid w:val="00797823"/>
    <w:rsid w:val="00797C10"/>
    <w:rsid w:val="007A01B9"/>
    <w:rsid w:val="007A059E"/>
    <w:rsid w:val="007A0BBC"/>
    <w:rsid w:val="007A10CC"/>
    <w:rsid w:val="007A14E5"/>
    <w:rsid w:val="007A2F33"/>
    <w:rsid w:val="007A32B1"/>
    <w:rsid w:val="007A7246"/>
    <w:rsid w:val="007A7419"/>
    <w:rsid w:val="007B116E"/>
    <w:rsid w:val="007B2082"/>
    <w:rsid w:val="007B2655"/>
    <w:rsid w:val="007B50A9"/>
    <w:rsid w:val="007B5EE9"/>
    <w:rsid w:val="007B7348"/>
    <w:rsid w:val="007B7BB2"/>
    <w:rsid w:val="007C101C"/>
    <w:rsid w:val="007C452F"/>
    <w:rsid w:val="007C57A5"/>
    <w:rsid w:val="007C612D"/>
    <w:rsid w:val="007C7621"/>
    <w:rsid w:val="007C7A90"/>
    <w:rsid w:val="007D1729"/>
    <w:rsid w:val="007D2E16"/>
    <w:rsid w:val="007D348A"/>
    <w:rsid w:val="007D3703"/>
    <w:rsid w:val="007D4237"/>
    <w:rsid w:val="007D590C"/>
    <w:rsid w:val="007D6731"/>
    <w:rsid w:val="007E0212"/>
    <w:rsid w:val="007E091E"/>
    <w:rsid w:val="007E0EE4"/>
    <w:rsid w:val="007E32BB"/>
    <w:rsid w:val="007E4030"/>
    <w:rsid w:val="007E490C"/>
    <w:rsid w:val="007E7E9A"/>
    <w:rsid w:val="007F04D1"/>
    <w:rsid w:val="007F0C35"/>
    <w:rsid w:val="007F1B4D"/>
    <w:rsid w:val="007F282B"/>
    <w:rsid w:val="007F2DFE"/>
    <w:rsid w:val="007F2F19"/>
    <w:rsid w:val="007F320C"/>
    <w:rsid w:val="007F3965"/>
    <w:rsid w:val="007F3CE7"/>
    <w:rsid w:val="007F6B98"/>
    <w:rsid w:val="007F7026"/>
    <w:rsid w:val="007F7347"/>
    <w:rsid w:val="00800D49"/>
    <w:rsid w:val="00800F24"/>
    <w:rsid w:val="00802C6C"/>
    <w:rsid w:val="00804D54"/>
    <w:rsid w:val="008055D8"/>
    <w:rsid w:val="0080590E"/>
    <w:rsid w:val="008068A1"/>
    <w:rsid w:val="00806D12"/>
    <w:rsid w:val="0080749F"/>
    <w:rsid w:val="00807634"/>
    <w:rsid w:val="008077B3"/>
    <w:rsid w:val="00811377"/>
    <w:rsid w:val="00811B42"/>
    <w:rsid w:val="00811B61"/>
    <w:rsid w:val="008122F0"/>
    <w:rsid w:val="00812B4C"/>
    <w:rsid w:val="00813271"/>
    <w:rsid w:val="00814CE0"/>
    <w:rsid w:val="0081525C"/>
    <w:rsid w:val="0081585F"/>
    <w:rsid w:val="00815A33"/>
    <w:rsid w:val="00815B74"/>
    <w:rsid w:val="00816295"/>
    <w:rsid w:val="0081656D"/>
    <w:rsid w:val="00816A64"/>
    <w:rsid w:val="00816FC2"/>
    <w:rsid w:val="00817807"/>
    <w:rsid w:val="00820180"/>
    <w:rsid w:val="00822D05"/>
    <w:rsid w:val="0082405D"/>
    <w:rsid w:val="00824283"/>
    <w:rsid w:val="008248B0"/>
    <w:rsid w:val="00824CE3"/>
    <w:rsid w:val="00825172"/>
    <w:rsid w:val="008256F1"/>
    <w:rsid w:val="00826594"/>
    <w:rsid w:val="008268C5"/>
    <w:rsid w:val="00826D08"/>
    <w:rsid w:val="00826D17"/>
    <w:rsid w:val="00826DFA"/>
    <w:rsid w:val="008275DC"/>
    <w:rsid w:val="00827889"/>
    <w:rsid w:val="00830D12"/>
    <w:rsid w:val="00831D57"/>
    <w:rsid w:val="00832BA2"/>
    <w:rsid w:val="00833182"/>
    <w:rsid w:val="00833269"/>
    <w:rsid w:val="00833994"/>
    <w:rsid w:val="0083426B"/>
    <w:rsid w:val="008364E5"/>
    <w:rsid w:val="00837FCC"/>
    <w:rsid w:val="00841CA4"/>
    <w:rsid w:val="00841EFB"/>
    <w:rsid w:val="008427BE"/>
    <w:rsid w:val="008441AD"/>
    <w:rsid w:val="00845441"/>
    <w:rsid w:val="00845F70"/>
    <w:rsid w:val="008467C5"/>
    <w:rsid w:val="00846CC3"/>
    <w:rsid w:val="00846D8E"/>
    <w:rsid w:val="008471EF"/>
    <w:rsid w:val="00850583"/>
    <w:rsid w:val="008526A1"/>
    <w:rsid w:val="00853010"/>
    <w:rsid w:val="008533BB"/>
    <w:rsid w:val="00854153"/>
    <w:rsid w:val="00854179"/>
    <w:rsid w:val="008544F3"/>
    <w:rsid w:val="00855EA0"/>
    <w:rsid w:val="0085653E"/>
    <w:rsid w:val="00857451"/>
    <w:rsid w:val="00857C26"/>
    <w:rsid w:val="00861233"/>
    <w:rsid w:val="0086167B"/>
    <w:rsid w:val="00862334"/>
    <w:rsid w:val="008627B5"/>
    <w:rsid w:val="0086299F"/>
    <w:rsid w:val="00862ED1"/>
    <w:rsid w:val="00863111"/>
    <w:rsid w:val="008637E3"/>
    <w:rsid w:val="00863E6C"/>
    <w:rsid w:val="008653C8"/>
    <w:rsid w:val="00865632"/>
    <w:rsid w:val="00865C22"/>
    <w:rsid w:val="00867085"/>
    <w:rsid w:val="0086726B"/>
    <w:rsid w:val="00867F2C"/>
    <w:rsid w:val="00871287"/>
    <w:rsid w:val="00875D79"/>
    <w:rsid w:val="00875F04"/>
    <w:rsid w:val="00876F3F"/>
    <w:rsid w:val="008772A6"/>
    <w:rsid w:val="008808B8"/>
    <w:rsid w:val="00882BAF"/>
    <w:rsid w:val="00882BE2"/>
    <w:rsid w:val="00882F40"/>
    <w:rsid w:val="008834C5"/>
    <w:rsid w:val="00883E9A"/>
    <w:rsid w:val="008854FC"/>
    <w:rsid w:val="00885DE4"/>
    <w:rsid w:val="00885E17"/>
    <w:rsid w:val="00887624"/>
    <w:rsid w:val="008879F9"/>
    <w:rsid w:val="00887AAA"/>
    <w:rsid w:val="00887CD2"/>
    <w:rsid w:val="00887D32"/>
    <w:rsid w:val="0089046B"/>
    <w:rsid w:val="00890F4A"/>
    <w:rsid w:val="00893522"/>
    <w:rsid w:val="00893890"/>
    <w:rsid w:val="00893BE8"/>
    <w:rsid w:val="0089605D"/>
    <w:rsid w:val="00896557"/>
    <w:rsid w:val="008968B6"/>
    <w:rsid w:val="0089691E"/>
    <w:rsid w:val="008969FD"/>
    <w:rsid w:val="00896A48"/>
    <w:rsid w:val="00897180"/>
    <w:rsid w:val="00897669"/>
    <w:rsid w:val="008978A0"/>
    <w:rsid w:val="00897D42"/>
    <w:rsid w:val="008A05FB"/>
    <w:rsid w:val="008A0EFC"/>
    <w:rsid w:val="008A1837"/>
    <w:rsid w:val="008A26C3"/>
    <w:rsid w:val="008A619F"/>
    <w:rsid w:val="008A6361"/>
    <w:rsid w:val="008A6DC9"/>
    <w:rsid w:val="008A75DE"/>
    <w:rsid w:val="008A7F63"/>
    <w:rsid w:val="008B13C4"/>
    <w:rsid w:val="008B472F"/>
    <w:rsid w:val="008B4F6A"/>
    <w:rsid w:val="008B5D7C"/>
    <w:rsid w:val="008C03D0"/>
    <w:rsid w:val="008C1140"/>
    <w:rsid w:val="008C114E"/>
    <w:rsid w:val="008C5625"/>
    <w:rsid w:val="008C57D2"/>
    <w:rsid w:val="008C7043"/>
    <w:rsid w:val="008C728D"/>
    <w:rsid w:val="008D145E"/>
    <w:rsid w:val="008D1C1B"/>
    <w:rsid w:val="008D5342"/>
    <w:rsid w:val="008D6E4D"/>
    <w:rsid w:val="008D7E21"/>
    <w:rsid w:val="008E0110"/>
    <w:rsid w:val="008E0C6B"/>
    <w:rsid w:val="008E1254"/>
    <w:rsid w:val="008E13FC"/>
    <w:rsid w:val="008E1ED5"/>
    <w:rsid w:val="008E2DCE"/>
    <w:rsid w:val="008E2F3D"/>
    <w:rsid w:val="008E2FAE"/>
    <w:rsid w:val="008E3B57"/>
    <w:rsid w:val="008E5144"/>
    <w:rsid w:val="008E51A0"/>
    <w:rsid w:val="008E62BE"/>
    <w:rsid w:val="008E64C9"/>
    <w:rsid w:val="008E735D"/>
    <w:rsid w:val="008E7B7F"/>
    <w:rsid w:val="008E7C2B"/>
    <w:rsid w:val="008F1E54"/>
    <w:rsid w:val="008F20E9"/>
    <w:rsid w:val="008F24B5"/>
    <w:rsid w:val="008F25A7"/>
    <w:rsid w:val="008F26D3"/>
    <w:rsid w:val="008F2768"/>
    <w:rsid w:val="008F345A"/>
    <w:rsid w:val="008F6D06"/>
    <w:rsid w:val="008F79C5"/>
    <w:rsid w:val="00900169"/>
    <w:rsid w:val="009017A2"/>
    <w:rsid w:val="00903257"/>
    <w:rsid w:val="00903829"/>
    <w:rsid w:val="00906093"/>
    <w:rsid w:val="009069B9"/>
    <w:rsid w:val="00906ACF"/>
    <w:rsid w:val="00906D15"/>
    <w:rsid w:val="00906EB9"/>
    <w:rsid w:val="0090720E"/>
    <w:rsid w:val="009107D6"/>
    <w:rsid w:val="00910F0E"/>
    <w:rsid w:val="00910F9E"/>
    <w:rsid w:val="00911146"/>
    <w:rsid w:val="00911470"/>
    <w:rsid w:val="00911869"/>
    <w:rsid w:val="00912140"/>
    <w:rsid w:val="00914F6A"/>
    <w:rsid w:val="00916BF7"/>
    <w:rsid w:val="009172B1"/>
    <w:rsid w:val="009174AD"/>
    <w:rsid w:val="009174E7"/>
    <w:rsid w:val="009174F2"/>
    <w:rsid w:val="00917CD3"/>
    <w:rsid w:val="009222BA"/>
    <w:rsid w:val="009233B2"/>
    <w:rsid w:val="0092461B"/>
    <w:rsid w:val="00926547"/>
    <w:rsid w:val="00927270"/>
    <w:rsid w:val="00927F43"/>
    <w:rsid w:val="00930C1A"/>
    <w:rsid w:val="00932561"/>
    <w:rsid w:val="00934EA9"/>
    <w:rsid w:val="00935C18"/>
    <w:rsid w:val="00936645"/>
    <w:rsid w:val="00936739"/>
    <w:rsid w:val="00937179"/>
    <w:rsid w:val="00940D86"/>
    <w:rsid w:val="0094194F"/>
    <w:rsid w:val="009448E0"/>
    <w:rsid w:val="0094514E"/>
    <w:rsid w:val="009453D0"/>
    <w:rsid w:val="00946B73"/>
    <w:rsid w:val="00946E9F"/>
    <w:rsid w:val="009473DA"/>
    <w:rsid w:val="0095040F"/>
    <w:rsid w:val="00950BE4"/>
    <w:rsid w:val="009526F6"/>
    <w:rsid w:val="009539C8"/>
    <w:rsid w:val="00954644"/>
    <w:rsid w:val="00955616"/>
    <w:rsid w:val="00956139"/>
    <w:rsid w:val="00956C0E"/>
    <w:rsid w:val="009571A1"/>
    <w:rsid w:val="009600EC"/>
    <w:rsid w:val="009602B7"/>
    <w:rsid w:val="009609F4"/>
    <w:rsid w:val="00960BD7"/>
    <w:rsid w:val="00960FBB"/>
    <w:rsid w:val="009613AF"/>
    <w:rsid w:val="00961A2F"/>
    <w:rsid w:val="0096213B"/>
    <w:rsid w:val="009628BB"/>
    <w:rsid w:val="0096457C"/>
    <w:rsid w:val="0096474C"/>
    <w:rsid w:val="009662A5"/>
    <w:rsid w:val="009668B9"/>
    <w:rsid w:val="0096694C"/>
    <w:rsid w:val="00967CFC"/>
    <w:rsid w:val="00971E3D"/>
    <w:rsid w:val="00972C29"/>
    <w:rsid w:val="009744FA"/>
    <w:rsid w:val="00974763"/>
    <w:rsid w:val="0097673C"/>
    <w:rsid w:val="009778DD"/>
    <w:rsid w:val="0097797A"/>
    <w:rsid w:val="00977DC9"/>
    <w:rsid w:val="00977FBE"/>
    <w:rsid w:val="009818AB"/>
    <w:rsid w:val="00982C4B"/>
    <w:rsid w:val="0098346A"/>
    <w:rsid w:val="009839AC"/>
    <w:rsid w:val="00984DE6"/>
    <w:rsid w:val="00984E28"/>
    <w:rsid w:val="00984F51"/>
    <w:rsid w:val="00987CB3"/>
    <w:rsid w:val="009902AF"/>
    <w:rsid w:val="00991194"/>
    <w:rsid w:val="00994CA1"/>
    <w:rsid w:val="0099532A"/>
    <w:rsid w:val="00995605"/>
    <w:rsid w:val="009956FA"/>
    <w:rsid w:val="00995CA2"/>
    <w:rsid w:val="00997D5B"/>
    <w:rsid w:val="009A0A07"/>
    <w:rsid w:val="009A0C93"/>
    <w:rsid w:val="009A1E0F"/>
    <w:rsid w:val="009A2C08"/>
    <w:rsid w:val="009A3D53"/>
    <w:rsid w:val="009A4B46"/>
    <w:rsid w:val="009A6426"/>
    <w:rsid w:val="009B0F4B"/>
    <w:rsid w:val="009B1BD1"/>
    <w:rsid w:val="009B1CB0"/>
    <w:rsid w:val="009B213B"/>
    <w:rsid w:val="009B2FEE"/>
    <w:rsid w:val="009B4177"/>
    <w:rsid w:val="009B48C2"/>
    <w:rsid w:val="009B4FCA"/>
    <w:rsid w:val="009B6525"/>
    <w:rsid w:val="009B696F"/>
    <w:rsid w:val="009B70A7"/>
    <w:rsid w:val="009B716E"/>
    <w:rsid w:val="009B7805"/>
    <w:rsid w:val="009C023E"/>
    <w:rsid w:val="009C297B"/>
    <w:rsid w:val="009C37B0"/>
    <w:rsid w:val="009C3873"/>
    <w:rsid w:val="009C4249"/>
    <w:rsid w:val="009D2AF0"/>
    <w:rsid w:val="009D2D4F"/>
    <w:rsid w:val="009D4360"/>
    <w:rsid w:val="009D48AE"/>
    <w:rsid w:val="009D4F1D"/>
    <w:rsid w:val="009D52E8"/>
    <w:rsid w:val="009D68B3"/>
    <w:rsid w:val="009D6C93"/>
    <w:rsid w:val="009D7553"/>
    <w:rsid w:val="009D79FD"/>
    <w:rsid w:val="009E0530"/>
    <w:rsid w:val="009E0535"/>
    <w:rsid w:val="009E1CCA"/>
    <w:rsid w:val="009E201C"/>
    <w:rsid w:val="009E2759"/>
    <w:rsid w:val="009E312C"/>
    <w:rsid w:val="009E4068"/>
    <w:rsid w:val="009E40D6"/>
    <w:rsid w:val="009E4465"/>
    <w:rsid w:val="009E4FF0"/>
    <w:rsid w:val="009E5B64"/>
    <w:rsid w:val="009E5D30"/>
    <w:rsid w:val="009F0479"/>
    <w:rsid w:val="009F392A"/>
    <w:rsid w:val="009F43AB"/>
    <w:rsid w:val="009F5282"/>
    <w:rsid w:val="009F6C8E"/>
    <w:rsid w:val="009F71D4"/>
    <w:rsid w:val="00A00686"/>
    <w:rsid w:val="00A0106D"/>
    <w:rsid w:val="00A018D7"/>
    <w:rsid w:val="00A02310"/>
    <w:rsid w:val="00A033F7"/>
    <w:rsid w:val="00A037B7"/>
    <w:rsid w:val="00A038CE"/>
    <w:rsid w:val="00A03A12"/>
    <w:rsid w:val="00A0408D"/>
    <w:rsid w:val="00A0590F"/>
    <w:rsid w:val="00A07516"/>
    <w:rsid w:val="00A07DF9"/>
    <w:rsid w:val="00A11125"/>
    <w:rsid w:val="00A1123E"/>
    <w:rsid w:val="00A1146D"/>
    <w:rsid w:val="00A117F3"/>
    <w:rsid w:val="00A11C4E"/>
    <w:rsid w:val="00A13378"/>
    <w:rsid w:val="00A13EF6"/>
    <w:rsid w:val="00A1415D"/>
    <w:rsid w:val="00A14938"/>
    <w:rsid w:val="00A14D1B"/>
    <w:rsid w:val="00A1521F"/>
    <w:rsid w:val="00A15295"/>
    <w:rsid w:val="00A15BD1"/>
    <w:rsid w:val="00A16BC2"/>
    <w:rsid w:val="00A1768D"/>
    <w:rsid w:val="00A17692"/>
    <w:rsid w:val="00A17F26"/>
    <w:rsid w:val="00A2087B"/>
    <w:rsid w:val="00A21FA1"/>
    <w:rsid w:val="00A23F19"/>
    <w:rsid w:val="00A23F64"/>
    <w:rsid w:val="00A24EF1"/>
    <w:rsid w:val="00A30E1C"/>
    <w:rsid w:val="00A3452C"/>
    <w:rsid w:val="00A34B51"/>
    <w:rsid w:val="00A34CC4"/>
    <w:rsid w:val="00A36763"/>
    <w:rsid w:val="00A40B9A"/>
    <w:rsid w:val="00A429DA"/>
    <w:rsid w:val="00A42A4F"/>
    <w:rsid w:val="00A445E6"/>
    <w:rsid w:val="00A476FA"/>
    <w:rsid w:val="00A50466"/>
    <w:rsid w:val="00A50ADF"/>
    <w:rsid w:val="00A51A3C"/>
    <w:rsid w:val="00A51EE7"/>
    <w:rsid w:val="00A52FBB"/>
    <w:rsid w:val="00A53F9D"/>
    <w:rsid w:val="00A5429F"/>
    <w:rsid w:val="00A556BB"/>
    <w:rsid w:val="00A55DBF"/>
    <w:rsid w:val="00A56694"/>
    <w:rsid w:val="00A56F2D"/>
    <w:rsid w:val="00A61200"/>
    <w:rsid w:val="00A62BDE"/>
    <w:rsid w:val="00A63639"/>
    <w:rsid w:val="00A63E80"/>
    <w:rsid w:val="00A6410F"/>
    <w:rsid w:val="00A64D68"/>
    <w:rsid w:val="00A6511F"/>
    <w:rsid w:val="00A6626E"/>
    <w:rsid w:val="00A66AB3"/>
    <w:rsid w:val="00A66F36"/>
    <w:rsid w:val="00A6737D"/>
    <w:rsid w:val="00A675AC"/>
    <w:rsid w:val="00A67B67"/>
    <w:rsid w:val="00A70DB8"/>
    <w:rsid w:val="00A73104"/>
    <w:rsid w:val="00A73399"/>
    <w:rsid w:val="00A746E5"/>
    <w:rsid w:val="00A748B4"/>
    <w:rsid w:val="00A7577C"/>
    <w:rsid w:val="00A775C6"/>
    <w:rsid w:val="00A80653"/>
    <w:rsid w:val="00A80977"/>
    <w:rsid w:val="00A80EA0"/>
    <w:rsid w:val="00A822CA"/>
    <w:rsid w:val="00A826F2"/>
    <w:rsid w:val="00A839CE"/>
    <w:rsid w:val="00A86D8D"/>
    <w:rsid w:val="00A87516"/>
    <w:rsid w:val="00A879A0"/>
    <w:rsid w:val="00A90AC3"/>
    <w:rsid w:val="00A926DD"/>
    <w:rsid w:val="00A9278B"/>
    <w:rsid w:val="00A92A65"/>
    <w:rsid w:val="00A935B0"/>
    <w:rsid w:val="00A946A9"/>
    <w:rsid w:val="00A94FF2"/>
    <w:rsid w:val="00A95624"/>
    <w:rsid w:val="00A9750A"/>
    <w:rsid w:val="00A9781F"/>
    <w:rsid w:val="00AA0078"/>
    <w:rsid w:val="00AA1099"/>
    <w:rsid w:val="00AA1107"/>
    <w:rsid w:val="00AA155B"/>
    <w:rsid w:val="00AA1868"/>
    <w:rsid w:val="00AA2016"/>
    <w:rsid w:val="00AA28A2"/>
    <w:rsid w:val="00AA37FF"/>
    <w:rsid w:val="00AA3F5F"/>
    <w:rsid w:val="00AA3FFA"/>
    <w:rsid w:val="00AA47A9"/>
    <w:rsid w:val="00AA5E49"/>
    <w:rsid w:val="00AA618F"/>
    <w:rsid w:val="00AA6190"/>
    <w:rsid w:val="00AA6F30"/>
    <w:rsid w:val="00AA7C0D"/>
    <w:rsid w:val="00AA7FBB"/>
    <w:rsid w:val="00AB0447"/>
    <w:rsid w:val="00AB10F1"/>
    <w:rsid w:val="00AB2375"/>
    <w:rsid w:val="00AB38C9"/>
    <w:rsid w:val="00AB4B7A"/>
    <w:rsid w:val="00AB5C7E"/>
    <w:rsid w:val="00AB7179"/>
    <w:rsid w:val="00AB71EF"/>
    <w:rsid w:val="00AB77AC"/>
    <w:rsid w:val="00AC1971"/>
    <w:rsid w:val="00AC29BE"/>
    <w:rsid w:val="00AC2CE3"/>
    <w:rsid w:val="00AC3DCD"/>
    <w:rsid w:val="00AC5663"/>
    <w:rsid w:val="00AC614D"/>
    <w:rsid w:val="00AC6A86"/>
    <w:rsid w:val="00AD01DF"/>
    <w:rsid w:val="00AD1E74"/>
    <w:rsid w:val="00AD2F9F"/>
    <w:rsid w:val="00AD441E"/>
    <w:rsid w:val="00AD4678"/>
    <w:rsid w:val="00AD4BEB"/>
    <w:rsid w:val="00AD5378"/>
    <w:rsid w:val="00AE1187"/>
    <w:rsid w:val="00AE1D84"/>
    <w:rsid w:val="00AE2FA7"/>
    <w:rsid w:val="00AE57ED"/>
    <w:rsid w:val="00AE62E4"/>
    <w:rsid w:val="00AE63D6"/>
    <w:rsid w:val="00AE7C0D"/>
    <w:rsid w:val="00AF2521"/>
    <w:rsid w:val="00AF27E4"/>
    <w:rsid w:val="00AF328D"/>
    <w:rsid w:val="00AF3576"/>
    <w:rsid w:val="00AF4A42"/>
    <w:rsid w:val="00AF4CF3"/>
    <w:rsid w:val="00AF5061"/>
    <w:rsid w:val="00AF50A8"/>
    <w:rsid w:val="00AF511E"/>
    <w:rsid w:val="00AF539D"/>
    <w:rsid w:val="00AF5D8D"/>
    <w:rsid w:val="00AF610F"/>
    <w:rsid w:val="00AF7422"/>
    <w:rsid w:val="00AF76DC"/>
    <w:rsid w:val="00AF7E93"/>
    <w:rsid w:val="00B00292"/>
    <w:rsid w:val="00B02785"/>
    <w:rsid w:val="00B03066"/>
    <w:rsid w:val="00B0558A"/>
    <w:rsid w:val="00B05C72"/>
    <w:rsid w:val="00B06B9F"/>
    <w:rsid w:val="00B07828"/>
    <w:rsid w:val="00B10C9E"/>
    <w:rsid w:val="00B10CBB"/>
    <w:rsid w:val="00B1275A"/>
    <w:rsid w:val="00B130A5"/>
    <w:rsid w:val="00B1370F"/>
    <w:rsid w:val="00B13EEF"/>
    <w:rsid w:val="00B15177"/>
    <w:rsid w:val="00B15940"/>
    <w:rsid w:val="00B16466"/>
    <w:rsid w:val="00B168EF"/>
    <w:rsid w:val="00B169D9"/>
    <w:rsid w:val="00B16DF4"/>
    <w:rsid w:val="00B2123F"/>
    <w:rsid w:val="00B21423"/>
    <w:rsid w:val="00B22EFC"/>
    <w:rsid w:val="00B23D25"/>
    <w:rsid w:val="00B243A3"/>
    <w:rsid w:val="00B24ACF"/>
    <w:rsid w:val="00B25C52"/>
    <w:rsid w:val="00B26022"/>
    <w:rsid w:val="00B304AB"/>
    <w:rsid w:val="00B33307"/>
    <w:rsid w:val="00B33DF5"/>
    <w:rsid w:val="00B34266"/>
    <w:rsid w:val="00B3469D"/>
    <w:rsid w:val="00B348FA"/>
    <w:rsid w:val="00B34CF7"/>
    <w:rsid w:val="00B35075"/>
    <w:rsid w:val="00B355C2"/>
    <w:rsid w:val="00B36729"/>
    <w:rsid w:val="00B3696C"/>
    <w:rsid w:val="00B36EFC"/>
    <w:rsid w:val="00B37A7D"/>
    <w:rsid w:val="00B37FF3"/>
    <w:rsid w:val="00B40355"/>
    <w:rsid w:val="00B42285"/>
    <w:rsid w:val="00B4254F"/>
    <w:rsid w:val="00B42DE3"/>
    <w:rsid w:val="00B4303B"/>
    <w:rsid w:val="00B44AB0"/>
    <w:rsid w:val="00B4545F"/>
    <w:rsid w:val="00B45B5B"/>
    <w:rsid w:val="00B45D76"/>
    <w:rsid w:val="00B461CD"/>
    <w:rsid w:val="00B465A5"/>
    <w:rsid w:val="00B4709B"/>
    <w:rsid w:val="00B509E8"/>
    <w:rsid w:val="00B50D4E"/>
    <w:rsid w:val="00B519F9"/>
    <w:rsid w:val="00B52DB2"/>
    <w:rsid w:val="00B5447F"/>
    <w:rsid w:val="00B546A1"/>
    <w:rsid w:val="00B54988"/>
    <w:rsid w:val="00B55DC9"/>
    <w:rsid w:val="00B56335"/>
    <w:rsid w:val="00B57ECF"/>
    <w:rsid w:val="00B60FAD"/>
    <w:rsid w:val="00B639B1"/>
    <w:rsid w:val="00B646F4"/>
    <w:rsid w:val="00B672B6"/>
    <w:rsid w:val="00B6733E"/>
    <w:rsid w:val="00B71C24"/>
    <w:rsid w:val="00B7279E"/>
    <w:rsid w:val="00B730C5"/>
    <w:rsid w:val="00B73E47"/>
    <w:rsid w:val="00B7494A"/>
    <w:rsid w:val="00B7523C"/>
    <w:rsid w:val="00B7613C"/>
    <w:rsid w:val="00B769C0"/>
    <w:rsid w:val="00B771BA"/>
    <w:rsid w:val="00B77C68"/>
    <w:rsid w:val="00B82221"/>
    <w:rsid w:val="00B8287D"/>
    <w:rsid w:val="00B83D81"/>
    <w:rsid w:val="00B84D57"/>
    <w:rsid w:val="00B8547B"/>
    <w:rsid w:val="00B85BEA"/>
    <w:rsid w:val="00B86A07"/>
    <w:rsid w:val="00B90185"/>
    <w:rsid w:val="00B9050D"/>
    <w:rsid w:val="00B920D2"/>
    <w:rsid w:val="00B93043"/>
    <w:rsid w:val="00B93ED9"/>
    <w:rsid w:val="00B9432A"/>
    <w:rsid w:val="00B965F5"/>
    <w:rsid w:val="00B96E36"/>
    <w:rsid w:val="00B97B21"/>
    <w:rsid w:val="00BA0289"/>
    <w:rsid w:val="00BA16B6"/>
    <w:rsid w:val="00BA17B3"/>
    <w:rsid w:val="00BA1DF8"/>
    <w:rsid w:val="00BA31C3"/>
    <w:rsid w:val="00BA33DA"/>
    <w:rsid w:val="00BA3BFF"/>
    <w:rsid w:val="00BA4B7D"/>
    <w:rsid w:val="00BA5268"/>
    <w:rsid w:val="00BA5CC0"/>
    <w:rsid w:val="00BA5EFC"/>
    <w:rsid w:val="00BA695C"/>
    <w:rsid w:val="00BA73CB"/>
    <w:rsid w:val="00BB022D"/>
    <w:rsid w:val="00BB103F"/>
    <w:rsid w:val="00BB13D1"/>
    <w:rsid w:val="00BB23E6"/>
    <w:rsid w:val="00BB36FE"/>
    <w:rsid w:val="00BB4255"/>
    <w:rsid w:val="00BB49FE"/>
    <w:rsid w:val="00BB6058"/>
    <w:rsid w:val="00BB7C9E"/>
    <w:rsid w:val="00BC107D"/>
    <w:rsid w:val="00BC404C"/>
    <w:rsid w:val="00BC48B8"/>
    <w:rsid w:val="00BC48DF"/>
    <w:rsid w:val="00BC536A"/>
    <w:rsid w:val="00BC658A"/>
    <w:rsid w:val="00BD04A1"/>
    <w:rsid w:val="00BD501A"/>
    <w:rsid w:val="00BD5D11"/>
    <w:rsid w:val="00BD5D68"/>
    <w:rsid w:val="00BD6AF5"/>
    <w:rsid w:val="00BD6C4A"/>
    <w:rsid w:val="00BD6F22"/>
    <w:rsid w:val="00BE0766"/>
    <w:rsid w:val="00BE251A"/>
    <w:rsid w:val="00BE42B9"/>
    <w:rsid w:val="00BE44C8"/>
    <w:rsid w:val="00BE481C"/>
    <w:rsid w:val="00BE4ED3"/>
    <w:rsid w:val="00BE535F"/>
    <w:rsid w:val="00BF3332"/>
    <w:rsid w:val="00BF427A"/>
    <w:rsid w:val="00BF5AC8"/>
    <w:rsid w:val="00BF63B0"/>
    <w:rsid w:val="00BF7CB0"/>
    <w:rsid w:val="00BF7F72"/>
    <w:rsid w:val="00C003D6"/>
    <w:rsid w:val="00C011AB"/>
    <w:rsid w:val="00C02EFC"/>
    <w:rsid w:val="00C03713"/>
    <w:rsid w:val="00C03926"/>
    <w:rsid w:val="00C04D21"/>
    <w:rsid w:val="00C04D89"/>
    <w:rsid w:val="00C05C56"/>
    <w:rsid w:val="00C063C0"/>
    <w:rsid w:val="00C06DCD"/>
    <w:rsid w:val="00C06ED7"/>
    <w:rsid w:val="00C10179"/>
    <w:rsid w:val="00C1113C"/>
    <w:rsid w:val="00C1251F"/>
    <w:rsid w:val="00C125EA"/>
    <w:rsid w:val="00C12A10"/>
    <w:rsid w:val="00C13B4B"/>
    <w:rsid w:val="00C16668"/>
    <w:rsid w:val="00C17B92"/>
    <w:rsid w:val="00C2134D"/>
    <w:rsid w:val="00C21D15"/>
    <w:rsid w:val="00C223AF"/>
    <w:rsid w:val="00C22A1E"/>
    <w:rsid w:val="00C22B41"/>
    <w:rsid w:val="00C23043"/>
    <w:rsid w:val="00C2409D"/>
    <w:rsid w:val="00C24A37"/>
    <w:rsid w:val="00C24D95"/>
    <w:rsid w:val="00C250A9"/>
    <w:rsid w:val="00C26134"/>
    <w:rsid w:val="00C2618F"/>
    <w:rsid w:val="00C272CB"/>
    <w:rsid w:val="00C3001B"/>
    <w:rsid w:val="00C31A89"/>
    <w:rsid w:val="00C35218"/>
    <w:rsid w:val="00C3571F"/>
    <w:rsid w:val="00C357BC"/>
    <w:rsid w:val="00C36162"/>
    <w:rsid w:val="00C363B3"/>
    <w:rsid w:val="00C36C45"/>
    <w:rsid w:val="00C37067"/>
    <w:rsid w:val="00C3788F"/>
    <w:rsid w:val="00C401DE"/>
    <w:rsid w:val="00C416C1"/>
    <w:rsid w:val="00C423D8"/>
    <w:rsid w:val="00C43223"/>
    <w:rsid w:val="00C43F27"/>
    <w:rsid w:val="00C4408B"/>
    <w:rsid w:val="00C442D0"/>
    <w:rsid w:val="00C44C61"/>
    <w:rsid w:val="00C44E0D"/>
    <w:rsid w:val="00C45EF0"/>
    <w:rsid w:val="00C4691B"/>
    <w:rsid w:val="00C46952"/>
    <w:rsid w:val="00C470DE"/>
    <w:rsid w:val="00C475DB"/>
    <w:rsid w:val="00C507DB"/>
    <w:rsid w:val="00C5097E"/>
    <w:rsid w:val="00C50CB7"/>
    <w:rsid w:val="00C52A08"/>
    <w:rsid w:val="00C53769"/>
    <w:rsid w:val="00C53E0E"/>
    <w:rsid w:val="00C54B82"/>
    <w:rsid w:val="00C54DC5"/>
    <w:rsid w:val="00C571B3"/>
    <w:rsid w:val="00C579B7"/>
    <w:rsid w:val="00C60E84"/>
    <w:rsid w:val="00C622A1"/>
    <w:rsid w:val="00C6273C"/>
    <w:rsid w:val="00C62C62"/>
    <w:rsid w:val="00C63193"/>
    <w:rsid w:val="00C63F46"/>
    <w:rsid w:val="00C6419A"/>
    <w:rsid w:val="00C663B0"/>
    <w:rsid w:val="00C66639"/>
    <w:rsid w:val="00C66654"/>
    <w:rsid w:val="00C66F89"/>
    <w:rsid w:val="00C67340"/>
    <w:rsid w:val="00C67826"/>
    <w:rsid w:val="00C67B42"/>
    <w:rsid w:val="00C67B70"/>
    <w:rsid w:val="00C710C6"/>
    <w:rsid w:val="00C711F7"/>
    <w:rsid w:val="00C7163E"/>
    <w:rsid w:val="00C716A3"/>
    <w:rsid w:val="00C72557"/>
    <w:rsid w:val="00C72CF5"/>
    <w:rsid w:val="00C73FB0"/>
    <w:rsid w:val="00C74DAA"/>
    <w:rsid w:val="00C74DEC"/>
    <w:rsid w:val="00C74F93"/>
    <w:rsid w:val="00C75654"/>
    <w:rsid w:val="00C75F47"/>
    <w:rsid w:val="00C76003"/>
    <w:rsid w:val="00C7630A"/>
    <w:rsid w:val="00C7684F"/>
    <w:rsid w:val="00C7692A"/>
    <w:rsid w:val="00C77296"/>
    <w:rsid w:val="00C773BA"/>
    <w:rsid w:val="00C805B7"/>
    <w:rsid w:val="00C82320"/>
    <w:rsid w:val="00C82718"/>
    <w:rsid w:val="00C8324B"/>
    <w:rsid w:val="00C83483"/>
    <w:rsid w:val="00C856A1"/>
    <w:rsid w:val="00C875B7"/>
    <w:rsid w:val="00C90601"/>
    <w:rsid w:val="00C919AF"/>
    <w:rsid w:val="00C921E0"/>
    <w:rsid w:val="00C94AF6"/>
    <w:rsid w:val="00C94D89"/>
    <w:rsid w:val="00C951DB"/>
    <w:rsid w:val="00C95816"/>
    <w:rsid w:val="00C96CDF"/>
    <w:rsid w:val="00CA0563"/>
    <w:rsid w:val="00CA058B"/>
    <w:rsid w:val="00CA1AE3"/>
    <w:rsid w:val="00CA231F"/>
    <w:rsid w:val="00CA3179"/>
    <w:rsid w:val="00CA6307"/>
    <w:rsid w:val="00CA665E"/>
    <w:rsid w:val="00CB06AA"/>
    <w:rsid w:val="00CB14DE"/>
    <w:rsid w:val="00CB2632"/>
    <w:rsid w:val="00CB58C8"/>
    <w:rsid w:val="00CB59F5"/>
    <w:rsid w:val="00CB7260"/>
    <w:rsid w:val="00CC02A3"/>
    <w:rsid w:val="00CC0536"/>
    <w:rsid w:val="00CC13E5"/>
    <w:rsid w:val="00CC423E"/>
    <w:rsid w:val="00CC57F2"/>
    <w:rsid w:val="00CC5C04"/>
    <w:rsid w:val="00CC649C"/>
    <w:rsid w:val="00CC6BC5"/>
    <w:rsid w:val="00CD068F"/>
    <w:rsid w:val="00CD0D72"/>
    <w:rsid w:val="00CD0DA8"/>
    <w:rsid w:val="00CD2497"/>
    <w:rsid w:val="00CD257E"/>
    <w:rsid w:val="00CD2FCA"/>
    <w:rsid w:val="00CD3559"/>
    <w:rsid w:val="00CD3936"/>
    <w:rsid w:val="00CD4B89"/>
    <w:rsid w:val="00CD68BB"/>
    <w:rsid w:val="00CD7846"/>
    <w:rsid w:val="00CD7EA8"/>
    <w:rsid w:val="00CE0FF1"/>
    <w:rsid w:val="00CE1923"/>
    <w:rsid w:val="00CE1925"/>
    <w:rsid w:val="00CE26FB"/>
    <w:rsid w:val="00CE2B9B"/>
    <w:rsid w:val="00CE2DDF"/>
    <w:rsid w:val="00CE40E3"/>
    <w:rsid w:val="00CE44D8"/>
    <w:rsid w:val="00CE4628"/>
    <w:rsid w:val="00CE4F2C"/>
    <w:rsid w:val="00CE4FD8"/>
    <w:rsid w:val="00CE5C49"/>
    <w:rsid w:val="00CF1A5E"/>
    <w:rsid w:val="00CF2253"/>
    <w:rsid w:val="00CF3C14"/>
    <w:rsid w:val="00CF443E"/>
    <w:rsid w:val="00CF6A73"/>
    <w:rsid w:val="00CF6FF0"/>
    <w:rsid w:val="00CF7A04"/>
    <w:rsid w:val="00D0022D"/>
    <w:rsid w:val="00D00B1A"/>
    <w:rsid w:val="00D0206D"/>
    <w:rsid w:val="00D0253F"/>
    <w:rsid w:val="00D041D2"/>
    <w:rsid w:val="00D05BF0"/>
    <w:rsid w:val="00D06DA9"/>
    <w:rsid w:val="00D10803"/>
    <w:rsid w:val="00D11575"/>
    <w:rsid w:val="00D11E64"/>
    <w:rsid w:val="00D13A34"/>
    <w:rsid w:val="00D140CE"/>
    <w:rsid w:val="00D15D8C"/>
    <w:rsid w:val="00D160DB"/>
    <w:rsid w:val="00D16CA9"/>
    <w:rsid w:val="00D2282C"/>
    <w:rsid w:val="00D249E4"/>
    <w:rsid w:val="00D24B6D"/>
    <w:rsid w:val="00D251E7"/>
    <w:rsid w:val="00D26B0B"/>
    <w:rsid w:val="00D27B15"/>
    <w:rsid w:val="00D27D01"/>
    <w:rsid w:val="00D27EAA"/>
    <w:rsid w:val="00D30D96"/>
    <w:rsid w:val="00D337C6"/>
    <w:rsid w:val="00D33824"/>
    <w:rsid w:val="00D33DD8"/>
    <w:rsid w:val="00D343C1"/>
    <w:rsid w:val="00D34A50"/>
    <w:rsid w:val="00D3582A"/>
    <w:rsid w:val="00D3618D"/>
    <w:rsid w:val="00D378C1"/>
    <w:rsid w:val="00D379E5"/>
    <w:rsid w:val="00D40FC9"/>
    <w:rsid w:val="00D41325"/>
    <w:rsid w:val="00D415A6"/>
    <w:rsid w:val="00D41714"/>
    <w:rsid w:val="00D428BB"/>
    <w:rsid w:val="00D43C40"/>
    <w:rsid w:val="00D4554F"/>
    <w:rsid w:val="00D465CA"/>
    <w:rsid w:val="00D46E53"/>
    <w:rsid w:val="00D47218"/>
    <w:rsid w:val="00D50DDB"/>
    <w:rsid w:val="00D50F0D"/>
    <w:rsid w:val="00D523DA"/>
    <w:rsid w:val="00D5293E"/>
    <w:rsid w:val="00D52F6D"/>
    <w:rsid w:val="00D53CE3"/>
    <w:rsid w:val="00D55524"/>
    <w:rsid w:val="00D55B2C"/>
    <w:rsid w:val="00D55F38"/>
    <w:rsid w:val="00D55FFF"/>
    <w:rsid w:val="00D56DE9"/>
    <w:rsid w:val="00D56F5E"/>
    <w:rsid w:val="00D57BB5"/>
    <w:rsid w:val="00D60070"/>
    <w:rsid w:val="00D606E3"/>
    <w:rsid w:val="00D6071A"/>
    <w:rsid w:val="00D60A6A"/>
    <w:rsid w:val="00D62373"/>
    <w:rsid w:val="00D6270B"/>
    <w:rsid w:val="00D62872"/>
    <w:rsid w:val="00D648F8"/>
    <w:rsid w:val="00D64FFC"/>
    <w:rsid w:val="00D6512F"/>
    <w:rsid w:val="00D65B7C"/>
    <w:rsid w:val="00D702C7"/>
    <w:rsid w:val="00D713E6"/>
    <w:rsid w:val="00D722F8"/>
    <w:rsid w:val="00D72D77"/>
    <w:rsid w:val="00D74BA6"/>
    <w:rsid w:val="00D74BBE"/>
    <w:rsid w:val="00D765AA"/>
    <w:rsid w:val="00D80937"/>
    <w:rsid w:val="00D80D75"/>
    <w:rsid w:val="00D81DE0"/>
    <w:rsid w:val="00D82604"/>
    <w:rsid w:val="00D8429D"/>
    <w:rsid w:val="00D8564A"/>
    <w:rsid w:val="00D865F6"/>
    <w:rsid w:val="00D865FF"/>
    <w:rsid w:val="00D86B5E"/>
    <w:rsid w:val="00D90EC5"/>
    <w:rsid w:val="00D91B0D"/>
    <w:rsid w:val="00D92277"/>
    <w:rsid w:val="00D92592"/>
    <w:rsid w:val="00D935B1"/>
    <w:rsid w:val="00D93691"/>
    <w:rsid w:val="00D93901"/>
    <w:rsid w:val="00D93AAD"/>
    <w:rsid w:val="00D96F22"/>
    <w:rsid w:val="00D97218"/>
    <w:rsid w:val="00D97437"/>
    <w:rsid w:val="00D976BE"/>
    <w:rsid w:val="00DA20DA"/>
    <w:rsid w:val="00DA396E"/>
    <w:rsid w:val="00DA63FD"/>
    <w:rsid w:val="00DA6C16"/>
    <w:rsid w:val="00DA75A6"/>
    <w:rsid w:val="00DB074A"/>
    <w:rsid w:val="00DB087A"/>
    <w:rsid w:val="00DB1513"/>
    <w:rsid w:val="00DB2A79"/>
    <w:rsid w:val="00DB34A2"/>
    <w:rsid w:val="00DB3605"/>
    <w:rsid w:val="00DB42FC"/>
    <w:rsid w:val="00DB4BB4"/>
    <w:rsid w:val="00DB4C1C"/>
    <w:rsid w:val="00DB57A5"/>
    <w:rsid w:val="00DB5EB0"/>
    <w:rsid w:val="00DC22AE"/>
    <w:rsid w:val="00DC3A29"/>
    <w:rsid w:val="00DC3CDB"/>
    <w:rsid w:val="00DC3ED0"/>
    <w:rsid w:val="00DC44C7"/>
    <w:rsid w:val="00DC5758"/>
    <w:rsid w:val="00DD09C1"/>
    <w:rsid w:val="00DD1B48"/>
    <w:rsid w:val="00DD1CD5"/>
    <w:rsid w:val="00DD2291"/>
    <w:rsid w:val="00DD3183"/>
    <w:rsid w:val="00DD3E9B"/>
    <w:rsid w:val="00DD4C73"/>
    <w:rsid w:val="00DD5CEC"/>
    <w:rsid w:val="00DD76F7"/>
    <w:rsid w:val="00DE0229"/>
    <w:rsid w:val="00DE02EC"/>
    <w:rsid w:val="00DE144B"/>
    <w:rsid w:val="00DE297F"/>
    <w:rsid w:val="00DE3912"/>
    <w:rsid w:val="00DE3E0D"/>
    <w:rsid w:val="00DE62B0"/>
    <w:rsid w:val="00DE6DC2"/>
    <w:rsid w:val="00DE7A40"/>
    <w:rsid w:val="00DF0078"/>
    <w:rsid w:val="00DF0348"/>
    <w:rsid w:val="00DF42B7"/>
    <w:rsid w:val="00DF47A8"/>
    <w:rsid w:val="00DF5FD6"/>
    <w:rsid w:val="00DF65F0"/>
    <w:rsid w:val="00DF6609"/>
    <w:rsid w:val="00DF71E4"/>
    <w:rsid w:val="00DF7564"/>
    <w:rsid w:val="00E00A81"/>
    <w:rsid w:val="00E00BAD"/>
    <w:rsid w:val="00E023A3"/>
    <w:rsid w:val="00E02C7F"/>
    <w:rsid w:val="00E03236"/>
    <w:rsid w:val="00E053CC"/>
    <w:rsid w:val="00E06733"/>
    <w:rsid w:val="00E06934"/>
    <w:rsid w:val="00E07623"/>
    <w:rsid w:val="00E10E00"/>
    <w:rsid w:val="00E111F3"/>
    <w:rsid w:val="00E12C93"/>
    <w:rsid w:val="00E12DE3"/>
    <w:rsid w:val="00E12F2B"/>
    <w:rsid w:val="00E131B7"/>
    <w:rsid w:val="00E13471"/>
    <w:rsid w:val="00E142B2"/>
    <w:rsid w:val="00E14632"/>
    <w:rsid w:val="00E1504B"/>
    <w:rsid w:val="00E154FB"/>
    <w:rsid w:val="00E16194"/>
    <w:rsid w:val="00E174A2"/>
    <w:rsid w:val="00E20332"/>
    <w:rsid w:val="00E20681"/>
    <w:rsid w:val="00E20AD5"/>
    <w:rsid w:val="00E2244B"/>
    <w:rsid w:val="00E24006"/>
    <w:rsid w:val="00E24CD5"/>
    <w:rsid w:val="00E2603D"/>
    <w:rsid w:val="00E27FD2"/>
    <w:rsid w:val="00E31690"/>
    <w:rsid w:val="00E318CC"/>
    <w:rsid w:val="00E31F00"/>
    <w:rsid w:val="00E3264C"/>
    <w:rsid w:val="00E33412"/>
    <w:rsid w:val="00E3386C"/>
    <w:rsid w:val="00E342EC"/>
    <w:rsid w:val="00E414B8"/>
    <w:rsid w:val="00E4393D"/>
    <w:rsid w:val="00E4482A"/>
    <w:rsid w:val="00E45E0A"/>
    <w:rsid w:val="00E51BB0"/>
    <w:rsid w:val="00E52AB7"/>
    <w:rsid w:val="00E52EE0"/>
    <w:rsid w:val="00E53654"/>
    <w:rsid w:val="00E55356"/>
    <w:rsid w:val="00E57258"/>
    <w:rsid w:val="00E61A10"/>
    <w:rsid w:val="00E64BE3"/>
    <w:rsid w:val="00E64E2A"/>
    <w:rsid w:val="00E652C3"/>
    <w:rsid w:val="00E65DB5"/>
    <w:rsid w:val="00E667D0"/>
    <w:rsid w:val="00E6685E"/>
    <w:rsid w:val="00E67956"/>
    <w:rsid w:val="00E712B8"/>
    <w:rsid w:val="00E716C1"/>
    <w:rsid w:val="00E71CD0"/>
    <w:rsid w:val="00E71DBD"/>
    <w:rsid w:val="00E7223C"/>
    <w:rsid w:val="00E73128"/>
    <w:rsid w:val="00E735E6"/>
    <w:rsid w:val="00E75849"/>
    <w:rsid w:val="00E76EFE"/>
    <w:rsid w:val="00E77715"/>
    <w:rsid w:val="00E77875"/>
    <w:rsid w:val="00E77F5C"/>
    <w:rsid w:val="00E8021E"/>
    <w:rsid w:val="00E8104C"/>
    <w:rsid w:val="00E854AF"/>
    <w:rsid w:val="00E86D67"/>
    <w:rsid w:val="00E8750C"/>
    <w:rsid w:val="00E875C3"/>
    <w:rsid w:val="00E87B10"/>
    <w:rsid w:val="00E9044B"/>
    <w:rsid w:val="00E908E1"/>
    <w:rsid w:val="00E91170"/>
    <w:rsid w:val="00E91673"/>
    <w:rsid w:val="00E9403E"/>
    <w:rsid w:val="00E9467F"/>
    <w:rsid w:val="00E95539"/>
    <w:rsid w:val="00E96293"/>
    <w:rsid w:val="00E96657"/>
    <w:rsid w:val="00E9713D"/>
    <w:rsid w:val="00E9788D"/>
    <w:rsid w:val="00EA119B"/>
    <w:rsid w:val="00EA1455"/>
    <w:rsid w:val="00EA2214"/>
    <w:rsid w:val="00EA3673"/>
    <w:rsid w:val="00EA4C2C"/>
    <w:rsid w:val="00EA4E16"/>
    <w:rsid w:val="00EA5104"/>
    <w:rsid w:val="00EA538B"/>
    <w:rsid w:val="00EA65AF"/>
    <w:rsid w:val="00EA69F1"/>
    <w:rsid w:val="00EB07C5"/>
    <w:rsid w:val="00EB1238"/>
    <w:rsid w:val="00EB2721"/>
    <w:rsid w:val="00EB28EE"/>
    <w:rsid w:val="00EB4D10"/>
    <w:rsid w:val="00EB4FD2"/>
    <w:rsid w:val="00EB528C"/>
    <w:rsid w:val="00EB6AC2"/>
    <w:rsid w:val="00EB70E3"/>
    <w:rsid w:val="00EB71BA"/>
    <w:rsid w:val="00EC07BA"/>
    <w:rsid w:val="00EC0D12"/>
    <w:rsid w:val="00EC0DF3"/>
    <w:rsid w:val="00EC0E43"/>
    <w:rsid w:val="00EC13EB"/>
    <w:rsid w:val="00EC2AC8"/>
    <w:rsid w:val="00EC33D6"/>
    <w:rsid w:val="00EC4B71"/>
    <w:rsid w:val="00EC5C6F"/>
    <w:rsid w:val="00EC6F89"/>
    <w:rsid w:val="00EC707E"/>
    <w:rsid w:val="00EC78AB"/>
    <w:rsid w:val="00ED080C"/>
    <w:rsid w:val="00ED0849"/>
    <w:rsid w:val="00ED0AFD"/>
    <w:rsid w:val="00ED20B5"/>
    <w:rsid w:val="00ED2111"/>
    <w:rsid w:val="00ED23B5"/>
    <w:rsid w:val="00ED28CC"/>
    <w:rsid w:val="00ED2E5B"/>
    <w:rsid w:val="00ED3803"/>
    <w:rsid w:val="00ED3A23"/>
    <w:rsid w:val="00ED441B"/>
    <w:rsid w:val="00ED4D9A"/>
    <w:rsid w:val="00ED4DC6"/>
    <w:rsid w:val="00ED551C"/>
    <w:rsid w:val="00ED5563"/>
    <w:rsid w:val="00ED5DFA"/>
    <w:rsid w:val="00ED6637"/>
    <w:rsid w:val="00ED74CC"/>
    <w:rsid w:val="00ED7FCD"/>
    <w:rsid w:val="00EE02F9"/>
    <w:rsid w:val="00EE0A91"/>
    <w:rsid w:val="00EE0ADF"/>
    <w:rsid w:val="00EE2588"/>
    <w:rsid w:val="00EE3431"/>
    <w:rsid w:val="00EE36AD"/>
    <w:rsid w:val="00EE4641"/>
    <w:rsid w:val="00EE57C0"/>
    <w:rsid w:val="00EE5F4E"/>
    <w:rsid w:val="00EE6065"/>
    <w:rsid w:val="00EE62DF"/>
    <w:rsid w:val="00EE6970"/>
    <w:rsid w:val="00EE7B45"/>
    <w:rsid w:val="00EF1674"/>
    <w:rsid w:val="00EF32C3"/>
    <w:rsid w:val="00EF36C8"/>
    <w:rsid w:val="00EF394B"/>
    <w:rsid w:val="00EF3D8F"/>
    <w:rsid w:val="00EF3E6B"/>
    <w:rsid w:val="00EF4242"/>
    <w:rsid w:val="00EF47B2"/>
    <w:rsid w:val="00F00341"/>
    <w:rsid w:val="00F00CCC"/>
    <w:rsid w:val="00F02C4A"/>
    <w:rsid w:val="00F030DB"/>
    <w:rsid w:val="00F04327"/>
    <w:rsid w:val="00F049D4"/>
    <w:rsid w:val="00F04B01"/>
    <w:rsid w:val="00F04E62"/>
    <w:rsid w:val="00F056D0"/>
    <w:rsid w:val="00F06198"/>
    <w:rsid w:val="00F1098A"/>
    <w:rsid w:val="00F10F0E"/>
    <w:rsid w:val="00F12BE2"/>
    <w:rsid w:val="00F13014"/>
    <w:rsid w:val="00F1304F"/>
    <w:rsid w:val="00F13F02"/>
    <w:rsid w:val="00F142D1"/>
    <w:rsid w:val="00F15F33"/>
    <w:rsid w:val="00F164F1"/>
    <w:rsid w:val="00F16767"/>
    <w:rsid w:val="00F16F5D"/>
    <w:rsid w:val="00F17DA9"/>
    <w:rsid w:val="00F20EDE"/>
    <w:rsid w:val="00F21983"/>
    <w:rsid w:val="00F23328"/>
    <w:rsid w:val="00F24287"/>
    <w:rsid w:val="00F25782"/>
    <w:rsid w:val="00F259E4"/>
    <w:rsid w:val="00F27585"/>
    <w:rsid w:val="00F2791C"/>
    <w:rsid w:val="00F30EB9"/>
    <w:rsid w:val="00F31817"/>
    <w:rsid w:val="00F34503"/>
    <w:rsid w:val="00F35ADC"/>
    <w:rsid w:val="00F35BF3"/>
    <w:rsid w:val="00F36643"/>
    <w:rsid w:val="00F37FC1"/>
    <w:rsid w:val="00F417DF"/>
    <w:rsid w:val="00F428FA"/>
    <w:rsid w:val="00F42C07"/>
    <w:rsid w:val="00F4313D"/>
    <w:rsid w:val="00F441B5"/>
    <w:rsid w:val="00F44E95"/>
    <w:rsid w:val="00F466A0"/>
    <w:rsid w:val="00F466CC"/>
    <w:rsid w:val="00F557DA"/>
    <w:rsid w:val="00F571C8"/>
    <w:rsid w:val="00F60116"/>
    <w:rsid w:val="00F6033B"/>
    <w:rsid w:val="00F60F8A"/>
    <w:rsid w:val="00F60FAF"/>
    <w:rsid w:val="00F622B2"/>
    <w:rsid w:val="00F62856"/>
    <w:rsid w:val="00F62984"/>
    <w:rsid w:val="00F62E0D"/>
    <w:rsid w:val="00F63BA2"/>
    <w:rsid w:val="00F63FF0"/>
    <w:rsid w:val="00F647A0"/>
    <w:rsid w:val="00F654D2"/>
    <w:rsid w:val="00F66296"/>
    <w:rsid w:val="00F669A3"/>
    <w:rsid w:val="00F6747E"/>
    <w:rsid w:val="00F67AA2"/>
    <w:rsid w:val="00F67D46"/>
    <w:rsid w:val="00F704C2"/>
    <w:rsid w:val="00F70F98"/>
    <w:rsid w:val="00F711C8"/>
    <w:rsid w:val="00F71803"/>
    <w:rsid w:val="00F71970"/>
    <w:rsid w:val="00F71E68"/>
    <w:rsid w:val="00F724F3"/>
    <w:rsid w:val="00F72694"/>
    <w:rsid w:val="00F73D71"/>
    <w:rsid w:val="00F73F59"/>
    <w:rsid w:val="00F757CE"/>
    <w:rsid w:val="00F76625"/>
    <w:rsid w:val="00F76F98"/>
    <w:rsid w:val="00F8074B"/>
    <w:rsid w:val="00F810DC"/>
    <w:rsid w:val="00F81569"/>
    <w:rsid w:val="00F84D51"/>
    <w:rsid w:val="00F85D4F"/>
    <w:rsid w:val="00F861F5"/>
    <w:rsid w:val="00F86648"/>
    <w:rsid w:val="00F867B6"/>
    <w:rsid w:val="00F86884"/>
    <w:rsid w:val="00F92E44"/>
    <w:rsid w:val="00F92F76"/>
    <w:rsid w:val="00F9546D"/>
    <w:rsid w:val="00F954AB"/>
    <w:rsid w:val="00F978DA"/>
    <w:rsid w:val="00FA0205"/>
    <w:rsid w:val="00FA25C4"/>
    <w:rsid w:val="00FA3059"/>
    <w:rsid w:val="00FA6007"/>
    <w:rsid w:val="00FA6EFC"/>
    <w:rsid w:val="00FB4DB7"/>
    <w:rsid w:val="00FB52DF"/>
    <w:rsid w:val="00FB53C0"/>
    <w:rsid w:val="00FB59FD"/>
    <w:rsid w:val="00FB5E1C"/>
    <w:rsid w:val="00FB6540"/>
    <w:rsid w:val="00FB6B54"/>
    <w:rsid w:val="00FB74E0"/>
    <w:rsid w:val="00FB7DFA"/>
    <w:rsid w:val="00FC14BA"/>
    <w:rsid w:val="00FC1F2C"/>
    <w:rsid w:val="00FC2052"/>
    <w:rsid w:val="00FC3D76"/>
    <w:rsid w:val="00FC475E"/>
    <w:rsid w:val="00FC5CD1"/>
    <w:rsid w:val="00FC681F"/>
    <w:rsid w:val="00FC6E38"/>
    <w:rsid w:val="00FD079B"/>
    <w:rsid w:val="00FD0EE3"/>
    <w:rsid w:val="00FD23A9"/>
    <w:rsid w:val="00FD242B"/>
    <w:rsid w:val="00FD265B"/>
    <w:rsid w:val="00FD35BF"/>
    <w:rsid w:val="00FD4021"/>
    <w:rsid w:val="00FD486E"/>
    <w:rsid w:val="00FD63AC"/>
    <w:rsid w:val="00FD63AF"/>
    <w:rsid w:val="00FD6A73"/>
    <w:rsid w:val="00FD73FF"/>
    <w:rsid w:val="00FD7674"/>
    <w:rsid w:val="00FE0AD0"/>
    <w:rsid w:val="00FE2A0A"/>
    <w:rsid w:val="00FE3617"/>
    <w:rsid w:val="00FE3A8A"/>
    <w:rsid w:val="00FE4B43"/>
    <w:rsid w:val="00FE7B11"/>
    <w:rsid w:val="00FF072F"/>
    <w:rsid w:val="00FF0742"/>
    <w:rsid w:val="00FF22E1"/>
    <w:rsid w:val="00FF2F67"/>
    <w:rsid w:val="00FF3E3E"/>
    <w:rsid w:val="00FF43E5"/>
    <w:rsid w:val="00FF4C93"/>
    <w:rsid w:val="00FF5932"/>
    <w:rsid w:val="00FF6323"/>
    <w:rsid w:val="00FF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50A9058"/>
  <w15:chartTrackingRefBased/>
  <w15:docId w15:val="{B6F42FF5-CC96-4454-A1E1-15B574DC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80C"/>
    <w:rPr>
      <w:rFonts w:eastAsia="Calibri"/>
    </w:rPr>
  </w:style>
  <w:style w:type="paragraph" w:styleId="Heading1">
    <w:name w:val="heading 1"/>
    <w:basedOn w:val="Normal"/>
    <w:next w:val="Normal"/>
    <w:link w:val="Heading1Char"/>
    <w:qFormat/>
    <w:rsid w:val="00ED080C"/>
    <w:pPr>
      <w:keepNext/>
      <w:jc w:val="center"/>
      <w:outlineLvl w:val="0"/>
    </w:pPr>
    <w:rPr>
      <w:b/>
      <w:kern w:val="28"/>
      <w:sz w:val="28"/>
      <w:szCs w:val="28"/>
    </w:rPr>
  </w:style>
  <w:style w:type="paragraph" w:styleId="Heading2">
    <w:name w:val="heading 2"/>
    <w:basedOn w:val="Normal"/>
    <w:next w:val="Normal"/>
    <w:link w:val="Heading2Char"/>
    <w:qFormat/>
    <w:rsid w:val="00ED080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rsid w:val="00ED080C"/>
    <w:pPr>
      <w:keepNext/>
      <w:numPr>
        <w:ilvl w:val="2"/>
        <w:numId w:val="1"/>
      </w:numPr>
      <w:jc w:val="center"/>
      <w:outlineLvl w:val="2"/>
    </w:pPr>
    <w:rPr>
      <w:b/>
    </w:rPr>
  </w:style>
  <w:style w:type="paragraph" w:styleId="Heading4">
    <w:name w:val="heading 4"/>
    <w:basedOn w:val="Normal"/>
    <w:next w:val="Normal"/>
    <w:link w:val="Heading4Char"/>
    <w:qFormat/>
    <w:rsid w:val="00ED080C"/>
    <w:pPr>
      <w:keepNext/>
      <w:numPr>
        <w:ilvl w:val="3"/>
        <w:numId w:val="1"/>
      </w:numPr>
      <w:spacing w:before="240" w:after="60"/>
      <w:outlineLvl w:val="3"/>
    </w:pPr>
    <w:rPr>
      <w:b/>
      <w:sz w:val="24"/>
    </w:rPr>
  </w:style>
  <w:style w:type="paragraph" w:styleId="Heading5">
    <w:name w:val="heading 5"/>
    <w:basedOn w:val="Normal"/>
    <w:next w:val="Normal"/>
    <w:link w:val="Heading5Char"/>
    <w:qFormat/>
    <w:rsid w:val="00ED080C"/>
    <w:pPr>
      <w:numPr>
        <w:ilvl w:val="4"/>
        <w:numId w:val="1"/>
      </w:numPr>
      <w:spacing w:before="240" w:after="60"/>
      <w:outlineLvl w:val="4"/>
    </w:pPr>
  </w:style>
  <w:style w:type="paragraph" w:styleId="Heading6">
    <w:name w:val="heading 6"/>
    <w:basedOn w:val="Normal"/>
    <w:next w:val="Normal"/>
    <w:link w:val="Heading6Char"/>
    <w:qFormat/>
    <w:rsid w:val="00ED080C"/>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ED080C"/>
    <w:pPr>
      <w:numPr>
        <w:ilvl w:val="6"/>
        <w:numId w:val="1"/>
      </w:numPr>
      <w:spacing w:before="240" w:after="60"/>
      <w:outlineLvl w:val="6"/>
    </w:pPr>
  </w:style>
  <w:style w:type="paragraph" w:styleId="Heading8">
    <w:name w:val="heading 8"/>
    <w:basedOn w:val="Normal"/>
    <w:next w:val="Normal"/>
    <w:link w:val="Heading8Char"/>
    <w:qFormat/>
    <w:rsid w:val="00ED080C"/>
    <w:pPr>
      <w:numPr>
        <w:ilvl w:val="7"/>
        <w:numId w:val="1"/>
      </w:numPr>
      <w:spacing w:before="240" w:after="60"/>
      <w:outlineLvl w:val="7"/>
    </w:pPr>
    <w:rPr>
      <w:i/>
    </w:rPr>
  </w:style>
  <w:style w:type="paragraph" w:styleId="Heading9">
    <w:name w:val="heading 9"/>
    <w:basedOn w:val="Normal"/>
    <w:next w:val="Normal"/>
    <w:link w:val="Heading9Char"/>
    <w:qFormat/>
    <w:rsid w:val="00ED080C"/>
    <w:pPr>
      <w:numPr>
        <w:ilvl w:val="8"/>
        <w:numId w:val="1"/>
      </w:numPr>
      <w:spacing w:before="240" w:after="60"/>
      <w:outlineLvl w:val="8"/>
    </w:pPr>
    <w:rPr>
      <w:b/>
      <w:i/>
      <w:sz w:val="18"/>
    </w:rPr>
  </w:style>
  <w:style w:type="character" w:default="1" w:styleId="DefaultParagraphFont">
    <w:name w:val="Default Paragraph Font"/>
    <w:uiPriority w:val="1"/>
    <w:semiHidden/>
    <w:unhideWhenUsed/>
    <w:rsid w:val="00ED08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D080C"/>
  </w:style>
  <w:style w:type="paragraph" w:styleId="Header">
    <w:name w:val="header"/>
    <w:basedOn w:val="Normal"/>
    <w:link w:val="HeaderChar"/>
    <w:rsid w:val="00ED080C"/>
    <w:pPr>
      <w:tabs>
        <w:tab w:val="center" w:pos="4320"/>
        <w:tab w:val="right" w:pos="8640"/>
      </w:tabs>
    </w:pPr>
  </w:style>
  <w:style w:type="paragraph" w:styleId="Footer">
    <w:name w:val="footer"/>
    <w:basedOn w:val="Normal"/>
    <w:link w:val="FooterChar"/>
    <w:rsid w:val="00ED080C"/>
    <w:pPr>
      <w:tabs>
        <w:tab w:val="center" w:pos="4320"/>
        <w:tab w:val="right" w:pos="8640"/>
      </w:tabs>
    </w:pPr>
  </w:style>
  <w:style w:type="character" w:styleId="PageNumber">
    <w:name w:val="page number"/>
    <w:basedOn w:val="DefaultParagraphFont"/>
    <w:rsid w:val="00ED080C"/>
  </w:style>
  <w:style w:type="paragraph" w:styleId="TOC1">
    <w:name w:val="toc 1"/>
    <w:basedOn w:val="Normal"/>
    <w:next w:val="Normal"/>
    <w:autoRedefine/>
    <w:uiPriority w:val="39"/>
    <w:rsid w:val="00ED080C"/>
    <w:pPr>
      <w:tabs>
        <w:tab w:val="right" w:leader="dot" w:pos="10210"/>
      </w:tabs>
      <w:spacing w:before="120" w:after="120"/>
    </w:pPr>
    <w:rPr>
      <w:b/>
    </w:rPr>
  </w:style>
  <w:style w:type="paragraph" w:styleId="TOC2">
    <w:name w:val="toc 2"/>
    <w:basedOn w:val="Normal"/>
    <w:next w:val="Normal"/>
    <w:autoRedefine/>
    <w:uiPriority w:val="39"/>
    <w:rsid w:val="00ED080C"/>
    <w:pPr>
      <w:tabs>
        <w:tab w:val="right" w:leader="dot" w:pos="10214"/>
      </w:tabs>
    </w:pPr>
  </w:style>
  <w:style w:type="paragraph" w:styleId="TOC3">
    <w:name w:val="toc 3"/>
    <w:basedOn w:val="Normal"/>
    <w:next w:val="Normal"/>
    <w:autoRedefine/>
    <w:semiHidden/>
    <w:rsid w:val="00ED080C"/>
    <w:pPr>
      <w:ind w:left="440"/>
    </w:pPr>
    <w:rPr>
      <w:i/>
    </w:rPr>
  </w:style>
  <w:style w:type="paragraph" w:styleId="TOC4">
    <w:name w:val="toc 4"/>
    <w:basedOn w:val="Normal"/>
    <w:next w:val="Normal"/>
    <w:autoRedefine/>
    <w:semiHidden/>
    <w:rsid w:val="00ED080C"/>
    <w:pPr>
      <w:ind w:left="660"/>
    </w:pPr>
    <w:rPr>
      <w:sz w:val="18"/>
    </w:rPr>
  </w:style>
  <w:style w:type="paragraph" w:styleId="TOC5">
    <w:name w:val="toc 5"/>
    <w:basedOn w:val="Normal"/>
    <w:next w:val="Normal"/>
    <w:autoRedefine/>
    <w:semiHidden/>
    <w:rsid w:val="00ED080C"/>
    <w:pPr>
      <w:ind w:left="880"/>
    </w:pPr>
    <w:rPr>
      <w:sz w:val="18"/>
    </w:rPr>
  </w:style>
  <w:style w:type="paragraph" w:styleId="TOC6">
    <w:name w:val="toc 6"/>
    <w:basedOn w:val="Normal"/>
    <w:next w:val="Normal"/>
    <w:autoRedefine/>
    <w:semiHidden/>
    <w:rsid w:val="00ED080C"/>
    <w:pPr>
      <w:ind w:left="1100"/>
    </w:pPr>
    <w:rPr>
      <w:sz w:val="18"/>
    </w:rPr>
  </w:style>
  <w:style w:type="paragraph" w:styleId="TOC7">
    <w:name w:val="toc 7"/>
    <w:basedOn w:val="Normal"/>
    <w:next w:val="Normal"/>
    <w:autoRedefine/>
    <w:semiHidden/>
    <w:rsid w:val="00ED080C"/>
    <w:pPr>
      <w:ind w:left="1320"/>
    </w:pPr>
    <w:rPr>
      <w:sz w:val="18"/>
    </w:rPr>
  </w:style>
  <w:style w:type="paragraph" w:styleId="TOC8">
    <w:name w:val="toc 8"/>
    <w:basedOn w:val="Normal"/>
    <w:next w:val="Normal"/>
    <w:autoRedefine/>
    <w:semiHidden/>
    <w:rsid w:val="00ED080C"/>
    <w:pPr>
      <w:ind w:left="1540"/>
    </w:pPr>
    <w:rPr>
      <w:sz w:val="18"/>
    </w:rPr>
  </w:style>
  <w:style w:type="paragraph" w:styleId="TOC9">
    <w:name w:val="toc 9"/>
    <w:basedOn w:val="Normal"/>
    <w:next w:val="Normal"/>
    <w:autoRedefine/>
    <w:semiHidden/>
    <w:rsid w:val="00ED080C"/>
    <w:pPr>
      <w:ind w:left="1760"/>
    </w:pPr>
    <w:rPr>
      <w:sz w:val="18"/>
    </w:rPr>
  </w:style>
  <w:style w:type="paragraph" w:styleId="BodyText2">
    <w:name w:val="Body Text 2"/>
    <w:basedOn w:val="Normal"/>
    <w:link w:val="BodyText2Char"/>
    <w:rsid w:val="00ED080C"/>
    <w:pPr>
      <w:numPr>
        <w:ilvl w:val="12"/>
      </w:numPr>
      <w:jc w:val="both"/>
    </w:pPr>
  </w:style>
  <w:style w:type="paragraph" w:customStyle="1" w:styleId="InsideAddress">
    <w:name w:val="InsideAddress"/>
    <w:basedOn w:val="Normal"/>
    <w:rsid w:val="00ED080C"/>
    <w:pPr>
      <w:spacing w:before="480"/>
    </w:pPr>
    <w:rPr>
      <w:rFonts w:ascii="Courier New" w:hAnsi="Courier New"/>
    </w:rPr>
  </w:style>
  <w:style w:type="character" w:styleId="CommentReference">
    <w:name w:val="annotation reference"/>
    <w:semiHidden/>
    <w:rsid w:val="00ED080C"/>
    <w:rPr>
      <w:sz w:val="16"/>
    </w:rPr>
  </w:style>
  <w:style w:type="paragraph" w:styleId="CommentText">
    <w:name w:val="annotation text"/>
    <w:basedOn w:val="Normal"/>
    <w:link w:val="CommentTextChar"/>
    <w:semiHidden/>
    <w:rsid w:val="00ED080C"/>
  </w:style>
  <w:style w:type="paragraph" w:styleId="BalloonText">
    <w:name w:val="Balloon Text"/>
    <w:basedOn w:val="Normal"/>
    <w:link w:val="BalloonTextChar"/>
    <w:semiHidden/>
    <w:rsid w:val="00ED080C"/>
    <w:rPr>
      <w:rFonts w:ascii="Tahoma" w:hAnsi="Tahoma" w:cs="Tahoma"/>
      <w:sz w:val="16"/>
      <w:szCs w:val="16"/>
    </w:rPr>
  </w:style>
  <w:style w:type="table" w:styleId="TableGrid">
    <w:name w:val="Table Grid"/>
    <w:basedOn w:val="TableNormal"/>
    <w:rsid w:val="00ED08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D080C"/>
    <w:rPr>
      <w:color w:val="0000FF"/>
      <w:u w:val="single"/>
    </w:rPr>
  </w:style>
  <w:style w:type="paragraph" w:styleId="CommentSubject">
    <w:name w:val="annotation subject"/>
    <w:basedOn w:val="CommentText"/>
    <w:next w:val="CommentText"/>
    <w:link w:val="CommentSubjectChar"/>
    <w:semiHidden/>
    <w:rsid w:val="00ED080C"/>
    <w:rPr>
      <w:b/>
      <w:bCs/>
    </w:rPr>
  </w:style>
  <w:style w:type="paragraph" w:customStyle="1" w:styleId="ROPShellNumbering">
    <w:name w:val="ROPShellNumbering"/>
    <w:basedOn w:val="ListNumber"/>
    <w:rsid w:val="00ED080C"/>
    <w:pPr>
      <w:numPr>
        <w:numId w:val="25"/>
      </w:numPr>
      <w:spacing w:after="200"/>
    </w:pPr>
  </w:style>
  <w:style w:type="paragraph" w:styleId="ListNumber">
    <w:name w:val="List Number"/>
    <w:basedOn w:val="Normal"/>
    <w:rsid w:val="00ED080C"/>
    <w:pPr>
      <w:numPr>
        <w:numId w:val="23"/>
      </w:numPr>
    </w:pPr>
  </w:style>
  <w:style w:type="numbering" w:customStyle="1" w:styleId="ROPShellNumTables">
    <w:name w:val="ROPShellNumTables"/>
    <w:basedOn w:val="NoList"/>
    <w:rsid w:val="00ED080C"/>
  </w:style>
  <w:style w:type="character" w:styleId="Strong">
    <w:name w:val="Strong"/>
    <w:qFormat/>
    <w:rsid w:val="00ED080C"/>
    <w:rPr>
      <w:b/>
      <w:bCs/>
    </w:rPr>
  </w:style>
  <w:style w:type="paragraph" w:styleId="ListParagraph">
    <w:name w:val="List Paragraph"/>
    <w:basedOn w:val="Normal"/>
    <w:link w:val="ListParagraphChar"/>
    <w:uiPriority w:val="34"/>
    <w:qFormat/>
    <w:rsid w:val="00ED080C"/>
    <w:pPr>
      <w:ind w:left="720"/>
    </w:pPr>
  </w:style>
  <w:style w:type="character" w:customStyle="1" w:styleId="CommentTextChar">
    <w:name w:val="Comment Text Char"/>
    <w:link w:val="CommentText"/>
    <w:semiHidden/>
    <w:rsid w:val="00ED080C"/>
    <w:rPr>
      <w:rFonts w:eastAsia="Calibri"/>
    </w:rPr>
  </w:style>
  <w:style w:type="paragraph" w:customStyle="1" w:styleId="TableParagraph">
    <w:name w:val="Table Paragraph"/>
    <w:basedOn w:val="Normal"/>
    <w:uiPriority w:val="1"/>
    <w:qFormat/>
    <w:rsid w:val="00ED080C"/>
    <w:pPr>
      <w:widowControl w:val="0"/>
    </w:pPr>
  </w:style>
  <w:style w:type="paragraph" w:styleId="BodyText">
    <w:name w:val="Body Text"/>
    <w:basedOn w:val="Normal"/>
    <w:link w:val="BodyTextChar"/>
    <w:uiPriority w:val="1"/>
    <w:qFormat/>
    <w:rsid w:val="00ED080C"/>
    <w:pPr>
      <w:spacing w:after="120"/>
    </w:pPr>
  </w:style>
  <w:style w:type="character" w:customStyle="1" w:styleId="BodyTextChar">
    <w:name w:val="Body Text Char"/>
    <w:link w:val="BodyText"/>
    <w:uiPriority w:val="1"/>
    <w:rsid w:val="00ED080C"/>
    <w:rPr>
      <w:rFonts w:eastAsia="Calibri"/>
    </w:rPr>
  </w:style>
  <w:style w:type="character" w:customStyle="1" w:styleId="CommentSubjectChar">
    <w:name w:val="Comment Subject Char"/>
    <w:link w:val="CommentSubject"/>
    <w:semiHidden/>
    <w:rsid w:val="00ED080C"/>
    <w:rPr>
      <w:rFonts w:eastAsia="Calibri"/>
      <w:b/>
      <w:bCs/>
    </w:rPr>
  </w:style>
  <w:style w:type="character" w:customStyle="1" w:styleId="BalloonTextChar">
    <w:name w:val="Balloon Text Char"/>
    <w:link w:val="BalloonText"/>
    <w:semiHidden/>
    <w:rsid w:val="00ED080C"/>
    <w:rPr>
      <w:rFonts w:ascii="Tahoma" w:eastAsia="Calibri" w:hAnsi="Tahoma" w:cs="Tahoma"/>
      <w:sz w:val="16"/>
      <w:szCs w:val="16"/>
    </w:rPr>
  </w:style>
  <w:style w:type="character" w:customStyle="1" w:styleId="HeaderChar">
    <w:name w:val="Header Char"/>
    <w:link w:val="Header"/>
    <w:rsid w:val="00ED080C"/>
    <w:rPr>
      <w:rFonts w:eastAsia="Calibri"/>
    </w:rPr>
  </w:style>
  <w:style w:type="character" w:customStyle="1" w:styleId="FooterChar">
    <w:name w:val="Footer Char"/>
    <w:link w:val="Footer"/>
    <w:rsid w:val="00ED080C"/>
    <w:rPr>
      <w:rFonts w:eastAsia="Calibri"/>
    </w:rPr>
  </w:style>
  <w:style w:type="paragraph" w:styleId="BodyTextIndent2">
    <w:name w:val="Body Text Indent 2"/>
    <w:basedOn w:val="Normal"/>
    <w:link w:val="BodyTextIndent2Char"/>
    <w:rsid w:val="00ED080C"/>
    <w:pPr>
      <w:spacing w:after="120" w:line="480" w:lineRule="auto"/>
      <w:ind w:left="360"/>
    </w:pPr>
  </w:style>
  <w:style w:type="character" w:customStyle="1" w:styleId="BodyTextIndent2Char">
    <w:name w:val="Body Text Indent 2 Char"/>
    <w:link w:val="BodyTextIndent2"/>
    <w:rsid w:val="00ED080C"/>
    <w:rPr>
      <w:rFonts w:eastAsia="Calibri"/>
    </w:rPr>
  </w:style>
  <w:style w:type="paragraph" w:customStyle="1" w:styleId="paragraph">
    <w:name w:val="paragraph"/>
    <w:basedOn w:val="Normal"/>
    <w:rsid w:val="00ED080C"/>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D080C"/>
  </w:style>
  <w:style w:type="character" w:customStyle="1" w:styleId="tabchar">
    <w:name w:val="tabchar"/>
    <w:basedOn w:val="DefaultParagraphFont"/>
    <w:rsid w:val="00ED080C"/>
  </w:style>
  <w:style w:type="character" w:customStyle="1" w:styleId="eop">
    <w:name w:val="eop"/>
    <w:basedOn w:val="DefaultParagraphFont"/>
    <w:rsid w:val="00ED080C"/>
  </w:style>
  <w:style w:type="character" w:customStyle="1" w:styleId="spellingerror">
    <w:name w:val="spellingerror"/>
    <w:basedOn w:val="DefaultParagraphFont"/>
    <w:rsid w:val="00ED080C"/>
  </w:style>
  <w:style w:type="character" w:customStyle="1" w:styleId="scxw260591223">
    <w:name w:val="scxw260591223"/>
    <w:basedOn w:val="DefaultParagraphFont"/>
    <w:rsid w:val="00ED080C"/>
  </w:style>
  <w:style w:type="character" w:customStyle="1" w:styleId="scxw85833464">
    <w:name w:val="scxw85833464"/>
    <w:basedOn w:val="DefaultParagraphFont"/>
    <w:rsid w:val="00ED080C"/>
  </w:style>
  <w:style w:type="paragraph" w:styleId="NormalWeb">
    <w:name w:val="Normal (Web)"/>
    <w:basedOn w:val="Normal"/>
    <w:uiPriority w:val="99"/>
    <w:unhideWhenUsed/>
    <w:rsid w:val="00ED080C"/>
    <w:pPr>
      <w:spacing w:before="100" w:beforeAutospacing="1" w:after="100" w:afterAutospacing="1"/>
      <w:ind w:firstLine="480"/>
    </w:pPr>
    <w:rPr>
      <w:rFonts w:ascii="Times New Roman" w:hAnsi="Times New Roman"/>
      <w:sz w:val="24"/>
      <w:szCs w:val="24"/>
    </w:rPr>
  </w:style>
  <w:style w:type="paragraph" w:styleId="Revision">
    <w:name w:val="Revision"/>
    <w:hidden/>
    <w:uiPriority w:val="99"/>
    <w:semiHidden/>
    <w:rsid w:val="008879F9"/>
    <w:pPr>
      <w:jc w:val="both"/>
    </w:pPr>
    <w:rPr>
      <w:sz w:val="22"/>
    </w:rPr>
  </w:style>
  <w:style w:type="character" w:customStyle="1" w:styleId="BodyText2Char">
    <w:name w:val="Body Text 2 Char"/>
    <w:link w:val="BodyText2"/>
    <w:rsid w:val="00ED080C"/>
    <w:rPr>
      <w:rFonts w:eastAsia="Calibri"/>
    </w:rPr>
  </w:style>
  <w:style w:type="character" w:styleId="FollowedHyperlink">
    <w:name w:val="FollowedHyperlink"/>
    <w:rsid w:val="00ED080C"/>
    <w:rPr>
      <w:color w:val="954F72"/>
      <w:u w:val="single"/>
    </w:rPr>
  </w:style>
  <w:style w:type="character" w:customStyle="1" w:styleId="ListParagraphChar">
    <w:name w:val="List Paragraph Char"/>
    <w:link w:val="ListParagraph"/>
    <w:uiPriority w:val="34"/>
    <w:rsid w:val="00ED080C"/>
    <w:rPr>
      <w:rFonts w:eastAsia="Calibri"/>
    </w:rPr>
  </w:style>
  <w:style w:type="character" w:styleId="UnresolvedMention">
    <w:name w:val="Unresolved Mention"/>
    <w:uiPriority w:val="99"/>
    <w:semiHidden/>
    <w:unhideWhenUsed/>
    <w:rsid w:val="00ED080C"/>
    <w:rPr>
      <w:color w:val="605E5C"/>
      <w:shd w:val="clear" w:color="auto" w:fill="E1DFDD"/>
    </w:rPr>
  </w:style>
  <w:style w:type="numbering" w:customStyle="1" w:styleId="NoList1">
    <w:name w:val="No List1"/>
    <w:next w:val="NoList"/>
    <w:uiPriority w:val="99"/>
    <w:semiHidden/>
    <w:unhideWhenUsed/>
    <w:rsid w:val="00ED080C"/>
  </w:style>
  <w:style w:type="numbering" w:customStyle="1" w:styleId="ROPShellNumTables1">
    <w:name w:val="ROPShellNumTables1"/>
    <w:basedOn w:val="NoList"/>
    <w:rsid w:val="00ED080C"/>
    <w:pPr>
      <w:numPr>
        <w:numId w:val="24"/>
      </w:numPr>
    </w:pPr>
  </w:style>
  <w:style w:type="character" w:customStyle="1" w:styleId="Heading1Char">
    <w:name w:val="Heading 1 Char"/>
    <w:link w:val="Heading1"/>
    <w:rsid w:val="00ED080C"/>
    <w:rPr>
      <w:rFonts w:eastAsia="Calibri"/>
      <w:b/>
      <w:kern w:val="28"/>
      <w:sz w:val="28"/>
      <w:szCs w:val="28"/>
    </w:rPr>
  </w:style>
  <w:style w:type="character" w:customStyle="1" w:styleId="Heading2Char">
    <w:name w:val="Heading 2 Char"/>
    <w:link w:val="Heading2"/>
    <w:rsid w:val="00ED080C"/>
    <w:rPr>
      <w:rFonts w:eastAsia="Calibri"/>
      <w:b/>
      <w:sz w:val="28"/>
    </w:rPr>
  </w:style>
  <w:style w:type="character" w:customStyle="1" w:styleId="Heading3Char">
    <w:name w:val="Heading 3 Char"/>
    <w:link w:val="Heading3"/>
    <w:rsid w:val="00ED080C"/>
    <w:rPr>
      <w:rFonts w:eastAsia="Calibri"/>
      <w:b/>
    </w:rPr>
  </w:style>
  <w:style w:type="character" w:customStyle="1" w:styleId="Heading4Char">
    <w:name w:val="Heading 4 Char"/>
    <w:link w:val="Heading4"/>
    <w:rsid w:val="00ED080C"/>
    <w:rPr>
      <w:rFonts w:eastAsia="Calibri"/>
      <w:b/>
      <w:sz w:val="24"/>
    </w:rPr>
  </w:style>
  <w:style w:type="character" w:customStyle="1" w:styleId="Heading5Char">
    <w:name w:val="Heading 5 Char"/>
    <w:basedOn w:val="DefaultParagraphFont"/>
    <w:link w:val="Heading5"/>
    <w:rsid w:val="00ED080C"/>
    <w:rPr>
      <w:rFonts w:eastAsia="Calibri"/>
    </w:rPr>
  </w:style>
  <w:style w:type="character" w:customStyle="1" w:styleId="Heading6Char">
    <w:name w:val="Heading 6 Char"/>
    <w:link w:val="Heading6"/>
    <w:rsid w:val="00ED080C"/>
    <w:rPr>
      <w:rFonts w:ascii="Times New Roman" w:eastAsia="Calibri" w:hAnsi="Times New Roman"/>
      <w:i/>
    </w:rPr>
  </w:style>
  <w:style w:type="character" w:customStyle="1" w:styleId="Heading7Char">
    <w:name w:val="Heading 7 Char"/>
    <w:link w:val="Heading7"/>
    <w:rsid w:val="00ED080C"/>
    <w:rPr>
      <w:rFonts w:eastAsia="Calibri"/>
    </w:rPr>
  </w:style>
  <w:style w:type="character" w:customStyle="1" w:styleId="Heading8Char">
    <w:name w:val="Heading 8 Char"/>
    <w:link w:val="Heading8"/>
    <w:rsid w:val="00ED080C"/>
    <w:rPr>
      <w:rFonts w:eastAsia="Calibri"/>
      <w:i/>
    </w:rPr>
  </w:style>
  <w:style w:type="character" w:customStyle="1" w:styleId="Heading9Char">
    <w:name w:val="Heading 9 Char"/>
    <w:link w:val="Heading9"/>
    <w:rsid w:val="00ED080C"/>
    <w:rPr>
      <w:rFonts w:eastAsia="Calibri"/>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861">
      <w:bodyDiv w:val="1"/>
      <w:marLeft w:val="0"/>
      <w:marRight w:val="0"/>
      <w:marTop w:val="0"/>
      <w:marBottom w:val="0"/>
      <w:divBdr>
        <w:top w:val="none" w:sz="0" w:space="0" w:color="auto"/>
        <w:left w:val="none" w:sz="0" w:space="0" w:color="auto"/>
        <w:bottom w:val="none" w:sz="0" w:space="0" w:color="auto"/>
        <w:right w:val="none" w:sz="0" w:space="0" w:color="auto"/>
      </w:divBdr>
    </w:div>
    <w:div w:id="37627966">
      <w:bodyDiv w:val="1"/>
      <w:marLeft w:val="0"/>
      <w:marRight w:val="0"/>
      <w:marTop w:val="0"/>
      <w:marBottom w:val="0"/>
      <w:divBdr>
        <w:top w:val="none" w:sz="0" w:space="0" w:color="auto"/>
        <w:left w:val="none" w:sz="0" w:space="0" w:color="auto"/>
        <w:bottom w:val="none" w:sz="0" w:space="0" w:color="auto"/>
        <w:right w:val="none" w:sz="0" w:space="0" w:color="auto"/>
      </w:divBdr>
      <w:divsChild>
        <w:div w:id="1649742659">
          <w:marLeft w:val="0"/>
          <w:marRight w:val="0"/>
          <w:marTop w:val="0"/>
          <w:marBottom w:val="0"/>
          <w:divBdr>
            <w:top w:val="none" w:sz="0" w:space="0" w:color="auto"/>
            <w:left w:val="none" w:sz="0" w:space="0" w:color="auto"/>
            <w:bottom w:val="none" w:sz="0" w:space="0" w:color="auto"/>
            <w:right w:val="none" w:sz="0" w:space="0" w:color="auto"/>
          </w:divBdr>
        </w:div>
        <w:div w:id="232543669">
          <w:marLeft w:val="0"/>
          <w:marRight w:val="0"/>
          <w:marTop w:val="0"/>
          <w:marBottom w:val="0"/>
          <w:divBdr>
            <w:top w:val="none" w:sz="0" w:space="0" w:color="auto"/>
            <w:left w:val="none" w:sz="0" w:space="0" w:color="auto"/>
            <w:bottom w:val="none" w:sz="0" w:space="0" w:color="auto"/>
            <w:right w:val="none" w:sz="0" w:space="0" w:color="auto"/>
          </w:divBdr>
        </w:div>
        <w:div w:id="2018578334">
          <w:marLeft w:val="0"/>
          <w:marRight w:val="0"/>
          <w:marTop w:val="0"/>
          <w:marBottom w:val="0"/>
          <w:divBdr>
            <w:top w:val="none" w:sz="0" w:space="0" w:color="auto"/>
            <w:left w:val="none" w:sz="0" w:space="0" w:color="auto"/>
            <w:bottom w:val="none" w:sz="0" w:space="0" w:color="auto"/>
            <w:right w:val="none" w:sz="0" w:space="0" w:color="auto"/>
          </w:divBdr>
        </w:div>
        <w:div w:id="706099393">
          <w:marLeft w:val="0"/>
          <w:marRight w:val="0"/>
          <w:marTop w:val="0"/>
          <w:marBottom w:val="0"/>
          <w:divBdr>
            <w:top w:val="none" w:sz="0" w:space="0" w:color="auto"/>
            <w:left w:val="none" w:sz="0" w:space="0" w:color="auto"/>
            <w:bottom w:val="none" w:sz="0" w:space="0" w:color="auto"/>
            <w:right w:val="none" w:sz="0" w:space="0" w:color="auto"/>
          </w:divBdr>
        </w:div>
        <w:div w:id="696198593">
          <w:marLeft w:val="0"/>
          <w:marRight w:val="0"/>
          <w:marTop w:val="0"/>
          <w:marBottom w:val="0"/>
          <w:divBdr>
            <w:top w:val="none" w:sz="0" w:space="0" w:color="auto"/>
            <w:left w:val="none" w:sz="0" w:space="0" w:color="auto"/>
            <w:bottom w:val="none" w:sz="0" w:space="0" w:color="auto"/>
            <w:right w:val="none" w:sz="0" w:space="0" w:color="auto"/>
          </w:divBdr>
        </w:div>
      </w:divsChild>
    </w:div>
    <w:div w:id="224419505">
      <w:bodyDiv w:val="1"/>
      <w:marLeft w:val="0"/>
      <w:marRight w:val="0"/>
      <w:marTop w:val="0"/>
      <w:marBottom w:val="0"/>
      <w:divBdr>
        <w:top w:val="none" w:sz="0" w:space="0" w:color="auto"/>
        <w:left w:val="none" w:sz="0" w:space="0" w:color="auto"/>
        <w:bottom w:val="none" w:sz="0" w:space="0" w:color="auto"/>
        <w:right w:val="none" w:sz="0" w:space="0" w:color="auto"/>
      </w:divBdr>
    </w:div>
    <w:div w:id="229386481">
      <w:bodyDiv w:val="1"/>
      <w:marLeft w:val="0"/>
      <w:marRight w:val="0"/>
      <w:marTop w:val="0"/>
      <w:marBottom w:val="0"/>
      <w:divBdr>
        <w:top w:val="none" w:sz="0" w:space="0" w:color="auto"/>
        <w:left w:val="none" w:sz="0" w:space="0" w:color="auto"/>
        <w:bottom w:val="none" w:sz="0" w:space="0" w:color="auto"/>
        <w:right w:val="none" w:sz="0" w:space="0" w:color="auto"/>
      </w:divBdr>
    </w:div>
    <w:div w:id="260528705">
      <w:bodyDiv w:val="1"/>
      <w:marLeft w:val="0"/>
      <w:marRight w:val="0"/>
      <w:marTop w:val="0"/>
      <w:marBottom w:val="0"/>
      <w:divBdr>
        <w:top w:val="none" w:sz="0" w:space="0" w:color="auto"/>
        <w:left w:val="none" w:sz="0" w:space="0" w:color="auto"/>
        <w:bottom w:val="none" w:sz="0" w:space="0" w:color="auto"/>
        <w:right w:val="none" w:sz="0" w:space="0" w:color="auto"/>
      </w:divBdr>
    </w:div>
    <w:div w:id="272321151">
      <w:bodyDiv w:val="1"/>
      <w:marLeft w:val="0"/>
      <w:marRight w:val="0"/>
      <w:marTop w:val="0"/>
      <w:marBottom w:val="0"/>
      <w:divBdr>
        <w:top w:val="none" w:sz="0" w:space="0" w:color="auto"/>
        <w:left w:val="none" w:sz="0" w:space="0" w:color="auto"/>
        <w:bottom w:val="none" w:sz="0" w:space="0" w:color="auto"/>
        <w:right w:val="none" w:sz="0" w:space="0" w:color="auto"/>
      </w:divBdr>
      <w:divsChild>
        <w:div w:id="1758553290">
          <w:marLeft w:val="0"/>
          <w:marRight w:val="0"/>
          <w:marTop w:val="0"/>
          <w:marBottom w:val="0"/>
          <w:divBdr>
            <w:top w:val="none" w:sz="0" w:space="0" w:color="auto"/>
            <w:left w:val="none" w:sz="0" w:space="0" w:color="auto"/>
            <w:bottom w:val="none" w:sz="0" w:space="0" w:color="auto"/>
            <w:right w:val="none" w:sz="0" w:space="0" w:color="auto"/>
          </w:divBdr>
          <w:divsChild>
            <w:div w:id="1778284834">
              <w:marLeft w:val="0"/>
              <w:marRight w:val="0"/>
              <w:marTop w:val="0"/>
              <w:marBottom w:val="0"/>
              <w:divBdr>
                <w:top w:val="none" w:sz="0" w:space="0" w:color="auto"/>
                <w:left w:val="none" w:sz="0" w:space="0" w:color="auto"/>
                <w:bottom w:val="none" w:sz="0" w:space="0" w:color="auto"/>
                <w:right w:val="none" w:sz="0" w:space="0" w:color="auto"/>
              </w:divBdr>
            </w:div>
            <w:div w:id="1706367204">
              <w:marLeft w:val="0"/>
              <w:marRight w:val="0"/>
              <w:marTop w:val="0"/>
              <w:marBottom w:val="0"/>
              <w:divBdr>
                <w:top w:val="none" w:sz="0" w:space="0" w:color="auto"/>
                <w:left w:val="none" w:sz="0" w:space="0" w:color="auto"/>
                <w:bottom w:val="none" w:sz="0" w:space="0" w:color="auto"/>
                <w:right w:val="none" w:sz="0" w:space="0" w:color="auto"/>
              </w:divBdr>
            </w:div>
            <w:div w:id="684593746">
              <w:marLeft w:val="0"/>
              <w:marRight w:val="0"/>
              <w:marTop w:val="0"/>
              <w:marBottom w:val="0"/>
              <w:divBdr>
                <w:top w:val="none" w:sz="0" w:space="0" w:color="auto"/>
                <w:left w:val="none" w:sz="0" w:space="0" w:color="auto"/>
                <w:bottom w:val="none" w:sz="0" w:space="0" w:color="auto"/>
                <w:right w:val="none" w:sz="0" w:space="0" w:color="auto"/>
              </w:divBdr>
            </w:div>
          </w:divsChild>
        </w:div>
        <w:div w:id="1327830783">
          <w:marLeft w:val="0"/>
          <w:marRight w:val="0"/>
          <w:marTop w:val="0"/>
          <w:marBottom w:val="0"/>
          <w:divBdr>
            <w:top w:val="none" w:sz="0" w:space="0" w:color="auto"/>
            <w:left w:val="none" w:sz="0" w:space="0" w:color="auto"/>
            <w:bottom w:val="none" w:sz="0" w:space="0" w:color="auto"/>
            <w:right w:val="none" w:sz="0" w:space="0" w:color="auto"/>
          </w:divBdr>
        </w:div>
        <w:div w:id="1330327577">
          <w:marLeft w:val="0"/>
          <w:marRight w:val="0"/>
          <w:marTop w:val="0"/>
          <w:marBottom w:val="0"/>
          <w:divBdr>
            <w:top w:val="none" w:sz="0" w:space="0" w:color="auto"/>
            <w:left w:val="none" w:sz="0" w:space="0" w:color="auto"/>
            <w:bottom w:val="none" w:sz="0" w:space="0" w:color="auto"/>
            <w:right w:val="none" w:sz="0" w:space="0" w:color="auto"/>
          </w:divBdr>
        </w:div>
        <w:div w:id="943029982">
          <w:marLeft w:val="0"/>
          <w:marRight w:val="0"/>
          <w:marTop w:val="0"/>
          <w:marBottom w:val="0"/>
          <w:divBdr>
            <w:top w:val="none" w:sz="0" w:space="0" w:color="auto"/>
            <w:left w:val="none" w:sz="0" w:space="0" w:color="auto"/>
            <w:bottom w:val="none" w:sz="0" w:space="0" w:color="auto"/>
            <w:right w:val="none" w:sz="0" w:space="0" w:color="auto"/>
          </w:divBdr>
        </w:div>
        <w:div w:id="639111964">
          <w:marLeft w:val="0"/>
          <w:marRight w:val="0"/>
          <w:marTop w:val="0"/>
          <w:marBottom w:val="0"/>
          <w:divBdr>
            <w:top w:val="none" w:sz="0" w:space="0" w:color="auto"/>
            <w:left w:val="none" w:sz="0" w:space="0" w:color="auto"/>
            <w:bottom w:val="none" w:sz="0" w:space="0" w:color="auto"/>
            <w:right w:val="none" w:sz="0" w:space="0" w:color="auto"/>
          </w:divBdr>
        </w:div>
        <w:div w:id="398327904">
          <w:marLeft w:val="0"/>
          <w:marRight w:val="0"/>
          <w:marTop w:val="0"/>
          <w:marBottom w:val="0"/>
          <w:divBdr>
            <w:top w:val="none" w:sz="0" w:space="0" w:color="auto"/>
            <w:left w:val="none" w:sz="0" w:space="0" w:color="auto"/>
            <w:bottom w:val="none" w:sz="0" w:space="0" w:color="auto"/>
            <w:right w:val="none" w:sz="0" w:space="0" w:color="auto"/>
          </w:divBdr>
        </w:div>
        <w:div w:id="2074886572">
          <w:marLeft w:val="0"/>
          <w:marRight w:val="0"/>
          <w:marTop w:val="0"/>
          <w:marBottom w:val="0"/>
          <w:divBdr>
            <w:top w:val="none" w:sz="0" w:space="0" w:color="auto"/>
            <w:left w:val="none" w:sz="0" w:space="0" w:color="auto"/>
            <w:bottom w:val="none" w:sz="0" w:space="0" w:color="auto"/>
            <w:right w:val="none" w:sz="0" w:space="0" w:color="auto"/>
          </w:divBdr>
        </w:div>
        <w:div w:id="2075541547">
          <w:marLeft w:val="0"/>
          <w:marRight w:val="0"/>
          <w:marTop w:val="0"/>
          <w:marBottom w:val="0"/>
          <w:divBdr>
            <w:top w:val="none" w:sz="0" w:space="0" w:color="auto"/>
            <w:left w:val="none" w:sz="0" w:space="0" w:color="auto"/>
            <w:bottom w:val="none" w:sz="0" w:space="0" w:color="auto"/>
            <w:right w:val="none" w:sz="0" w:space="0" w:color="auto"/>
          </w:divBdr>
        </w:div>
        <w:div w:id="1027563802">
          <w:marLeft w:val="0"/>
          <w:marRight w:val="0"/>
          <w:marTop w:val="0"/>
          <w:marBottom w:val="0"/>
          <w:divBdr>
            <w:top w:val="none" w:sz="0" w:space="0" w:color="auto"/>
            <w:left w:val="none" w:sz="0" w:space="0" w:color="auto"/>
            <w:bottom w:val="none" w:sz="0" w:space="0" w:color="auto"/>
            <w:right w:val="none" w:sz="0" w:space="0" w:color="auto"/>
          </w:divBdr>
        </w:div>
        <w:div w:id="1405835572">
          <w:marLeft w:val="0"/>
          <w:marRight w:val="0"/>
          <w:marTop w:val="0"/>
          <w:marBottom w:val="0"/>
          <w:divBdr>
            <w:top w:val="none" w:sz="0" w:space="0" w:color="auto"/>
            <w:left w:val="none" w:sz="0" w:space="0" w:color="auto"/>
            <w:bottom w:val="none" w:sz="0" w:space="0" w:color="auto"/>
            <w:right w:val="none" w:sz="0" w:space="0" w:color="auto"/>
          </w:divBdr>
        </w:div>
        <w:div w:id="1264725903">
          <w:marLeft w:val="0"/>
          <w:marRight w:val="0"/>
          <w:marTop w:val="0"/>
          <w:marBottom w:val="0"/>
          <w:divBdr>
            <w:top w:val="none" w:sz="0" w:space="0" w:color="auto"/>
            <w:left w:val="none" w:sz="0" w:space="0" w:color="auto"/>
            <w:bottom w:val="none" w:sz="0" w:space="0" w:color="auto"/>
            <w:right w:val="none" w:sz="0" w:space="0" w:color="auto"/>
          </w:divBdr>
        </w:div>
      </w:divsChild>
    </w:div>
    <w:div w:id="345251285">
      <w:bodyDiv w:val="1"/>
      <w:marLeft w:val="0"/>
      <w:marRight w:val="0"/>
      <w:marTop w:val="0"/>
      <w:marBottom w:val="0"/>
      <w:divBdr>
        <w:top w:val="none" w:sz="0" w:space="0" w:color="auto"/>
        <w:left w:val="none" w:sz="0" w:space="0" w:color="auto"/>
        <w:bottom w:val="none" w:sz="0" w:space="0" w:color="auto"/>
        <w:right w:val="none" w:sz="0" w:space="0" w:color="auto"/>
      </w:divBdr>
    </w:div>
    <w:div w:id="354036912">
      <w:bodyDiv w:val="1"/>
      <w:marLeft w:val="0"/>
      <w:marRight w:val="0"/>
      <w:marTop w:val="0"/>
      <w:marBottom w:val="0"/>
      <w:divBdr>
        <w:top w:val="none" w:sz="0" w:space="0" w:color="auto"/>
        <w:left w:val="none" w:sz="0" w:space="0" w:color="auto"/>
        <w:bottom w:val="none" w:sz="0" w:space="0" w:color="auto"/>
        <w:right w:val="none" w:sz="0" w:space="0" w:color="auto"/>
      </w:divBdr>
    </w:div>
    <w:div w:id="440150126">
      <w:bodyDiv w:val="1"/>
      <w:marLeft w:val="0"/>
      <w:marRight w:val="0"/>
      <w:marTop w:val="0"/>
      <w:marBottom w:val="0"/>
      <w:divBdr>
        <w:top w:val="none" w:sz="0" w:space="0" w:color="auto"/>
        <w:left w:val="none" w:sz="0" w:space="0" w:color="auto"/>
        <w:bottom w:val="none" w:sz="0" w:space="0" w:color="auto"/>
        <w:right w:val="none" w:sz="0" w:space="0" w:color="auto"/>
      </w:divBdr>
    </w:div>
    <w:div w:id="488057423">
      <w:bodyDiv w:val="1"/>
      <w:marLeft w:val="0"/>
      <w:marRight w:val="0"/>
      <w:marTop w:val="0"/>
      <w:marBottom w:val="0"/>
      <w:divBdr>
        <w:top w:val="none" w:sz="0" w:space="0" w:color="auto"/>
        <w:left w:val="none" w:sz="0" w:space="0" w:color="auto"/>
        <w:bottom w:val="none" w:sz="0" w:space="0" w:color="auto"/>
        <w:right w:val="none" w:sz="0" w:space="0" w:color="auto"/>
      </w:divBdr>
      <w:divsChild>
        <w:div w:id="62874703">
          <w:marLeft w:val="0"/>
          <w:marRight w:val="0"/>
          <w:marTop w:val="0"/>
          <w:marBottom w:val="0"/>
          <w:divBdr>
            <w:top w:val="none" w:sz="0" w:space="0" w:color="auto"/>
            <w:left w:val="none" w:sz="0" w:space="0" w:color="auto"/>
            <w:bottom w:val="none" w:sz="0" w:space="0" w:color="auto"/>
            <w:right w:val="none" w:sz="0" w:space="0" w:color="auto"/>
          </w:divBdr>
          <w:divsChild>
            <w:div w:id="1633094248">
              <w:marLeft w:val="0"/>
              <w:marRight w:val="0"/>
              <w:marTop w:val="0"/>
              <w:marBottom w:val="0"/>
              <w:divBdr>
                <w:top w:val="none" w:sz="0" w:space="0" w:color="auto"/>
                <w:left w:val="none" w:sz="0" w:space="0" w:color="auto"/>
                <w:bottom w:val="none" w:sz="0" w:space="0" w:color="auto"/>
                <w:right w:val="none" w:sz="0" w:space="0" w:color="auto"/>
              </w:divBdr>
            </w:div>
            <w:div w:id="1231574431">
              <w:marLeft w:val="0"/>
              <w:marRight w:val="0"/>
              <w:marTop w:val="0"/>
              <w:marBottom w:val="0"/>
              <w:divBdr>
                <w:top w:val="none" w:sz="0" w:space="0" w:color="auto"/>
                <w:left w:val="none" w:sz="0" w:space="0" w:color="auto"/>
                <w:bottom w:val="none" w:sz="0" w:space="0" w:color="auto"/>
                <w:right w:val="none" w:sz="0" w:space="0" w:color="auto"/>
              </w:divBdr>
            </w:div>
          </w:divsChild>
        </w:div>
        <w:div w:id="325256158">
          <w:marLeft w:val="0"/>
          <w:marRight w:val="0"/>
          <w:marTop w:val="0"/>
          <w:marBottom w:val="0"/>
          <w:divBdr>
            <w:top w:val="none" w:sz="0" w:space="0" w:color="auto"/>
            <w:left w:val="none" w:sz="0" w:space="0" w:color="auto"/>
            <w:bottom w:val="none" w:sz="0" w:space="0" w:color="auto"/>
            <w:right w:val="none" w:sz="0" w:space="0" w:color="auto"/>
          </w:divBdr>
          <w:divsChild>
            <w:div w:id="338629356">
              <w:marLeft w:val="0"/>
              <w:marRight w:val="0"/>
              <w:marTop w:val="0"/>
              <w:marBottom w:val="0"/>
              <w:divBdr>
                <w:top w:val="none" w:sz="0" w:space="0" w:color="auto"/>
                <w:left w:val="none" w:sz="0" w:space="0" w:color="auto"/>
                <w:bottom w:val="none" w:sz="0" w:space="0" w:color="auto"/>
                <w:right w:val="none" w:sz="0" w:space="0" w:color="auto"/>
              </w:divBdr>
            </w:div>
          </w:divsChild>
        </w:div>
        <w:div w:id="1843542409">
          <w:marLeft w:val="0"/>
          <w:marRight w:val="0"/>
          <w:marTop w:val="0"/>
          <w:marBottom w:val="0"/>
          <w:divBdr>
            <w:top w:val="none" w:sz="0" w:space="0" w:color="auto"/>
            <w:left w:val="none" w:sz="0" w:space="0" w:color="auto"/>
            <w:bottom w:val="none" w:sz="0" w:space="0" w:color="auto"/>
            <w:right w:val="none" w:sz="0" w:space="0" w:color="auto"/>
          </w:divBdr>
          <w:divsChild>
            <w:div w:id="14117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571">
      <w:bodyDiv w:val="1"/>
      <w:marLeft w:val="0"/>
      <w:marRight w:val="0"/>
      <w:marTop w:val="0"/>
      <w:marBottom w:val="0"/>
      <w:divBdr>
        <w:top w:val="none" w:sz="0" w:space="0" w:color="auto"/>
        <w:left w:val="none" w:sz="0" w:space="0" w:color="auto"/>
        <w:bottom w:val="none" w:sz="0" w:space="0" w:color="auto"/>
        <w:right w:val="none" w:sz="0" w:space="0" w:color="auto"/>
      </w:divBdr>
    </w:div>
    <w:div w:id="660813673">
      <w:bodyDiv w:val="1"/>
      <w:marLeft w:val="0"/>
      <w:marRight w:val="0"/>
      <w:marTop w:val="0"/>
      <w:marBottom w:val="0"/>
      <w:divBdr>
        <w:top w:val="none" w:sz="0" w:space="0" w:color="auto"/>
        <w:left w:val="none" w:sz="0" w:space="0" w:color="auto"/>
        <w:bottom w:val="none" w:sz="0" w:space="0" w:color="auto"/>
        <w:right w:val="none" w:sz="0" w:space="0" w:color="auto"/>
      </w:divBdr>
    </w:div>
    <w:div w:id="68309578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706415385">
      <w:bodyDiv w:val="1"/>
      <w:marLeft w:val="0"/>
      <w:marRight w:val="0"/>
      <w:marTop w:val="0"/>
      <w:marBottom w:val="0"/>
      <w:divBdr>
        <w:top w:val="none" w:sz="0" w:space="0" w:color="auto"/>
        <w:left w:val="none" w:sz="0" w:space="0" w:color="auto"/>
        <w:bottom w:val="none" w:sz="0" w:space="0" w:color="auto"/>
        <w:right w:val="none" w:sz="0" w:space="0" w:color="auto"/>
      </w:divBdr>
    </w:div>
    <w:div w:id="710035233">
      <w:bodyDiv w:val="1"/>
      <w:marLeft w:val="0"/>
      <w:marRight w:val="0"/>
      <w:marTop w:val="0"/>
      <w:marBottom w:val="0"/>
      <w:divBdr>
        <w:top w:val="none" w:sz="0" w:space="0" w:color="auto"/>
        <w:left w:val="none" w:sz="0" w:space="0" w:color="auto"/>
        <w:bottom w:val="none" w:sz="0" w:space="0" w:color="auto"/>
        <w:right w:val="none" w:sz="0" w:space="0" w:color="auto"/>
      </w:divBdr>
    </w:div>
    <w:div w:id="729499752">
      <w:bodyDiv w:val="1"/>
      <w:marLeft w:val="0"/>
      <w:marRight w:val="0"/>
      <w:marTop w:val="0"/>
      <w:marBottom w:val="0"/>
      <w:divBdr>
        <w:top w:val="none" w:sz="0" w:space="0" w:color="auto"/>
        <w:left w:val="none" w:sz="0" w:space="0" w:color="auto"/>
        <w:bottom w:val="none" w:sz="0" w:space="0" w:color="auto"/>
        <w:right w:val="none" w:sz="0" w:space="0" w:color="auto"/>
      </w:divBdr>
    </w:div>
    <w:div w:id="759108172">
      <w:bodyDiv w:val="1"/>
      <w:marLeft w:val="0"/>
      <w:marRight w:val="0"/>
      <w:marTop w:val="0"/>
      <w:marBottom w:val="0"/>
      <w:divBdr>
        <w:top w:val="none" w:sz="0" w:space="0" w:color="auto"/>
        <w:left w:val="none" w:sz="0" w:space="0" w:color="auto"/>
        <w:bottom w:val="none" w:sz="0" w:space="0" w:color="auto"/>
        <w:right w:val="none" w:sz="0" w:space="0" w:color="auto"/>
      </w:divBdr>
      <w:divsChild>
        <w:div w:id="471752558">
          <w:marLeft w:val="0"/>
          <w:marRight w:val="0"/>
          <w:marTop w:val="0"/>
          <w:marBottom w:val="0"/>
          <w:divBdr>
            <w:top w:val="none" w:sz="0" w:space="0" w:color="auto"/>
            <w:left w:val="none" w:sz="0" w:space="0" w:color="auto"/>
            <w:bottom w:val="none" w:sz="0" w:space="0" w:color="auto"/>
            <w:right w:val="none" w:sz="0" w:space="0" w:color="auto"/>
          </w:divBdr>
        </w:div>
        <w:div w:id="401833615">
          <w:marLeft w:val="0"/>
          <w:marRight w:val="0"/>
          <w:marTop w:val="0"/>
          <w:marBottom w:val="0"/>
          <w:divBdr>
            <w:top w:val="none" w:sz="0" w:space="0" w:color="auto"/>
            <w:left w:val="none" w:sz="0" w:space="0" w:color="auto"/>
            <w:bottom w:val="none" w:sz="0" w:space="0" w:color="auto"/>
            <w:right w:val="none" w:sz="0" w:space="0" w:color="auto"/>
          </w:divBdr>
        </w:div>
        <w:div w:id="1938824280">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1998800519">
          <w:marLeft w:val="0"/>
          <w:marRight w:val="0"/>
          <w:marTop w:val="0"/>
          <w:marBottom w:val="0"/>
          <w:divBdr>
            <w:top w:val="none" w:sz="0" w:space="0" w:color="auto"/>
            <w:left w:val="none" w:sz="0" w:space="0" w:color="auto"/>
            <w:bottom w:val="none" w:sz="0" w:space="0" w:color="auto"/>
            <w:right w:val="none" w:sz="0" w:space="0" w:color="auto"/>
          </w:divBdr>
        </w:div>
        <w:div w:id="1256480917">
          <w:marLeft w:val="0"/>
          <w:marRight w:val="0"/>
          <w:marTop w:val="0"/>
          <w:marBottom w:val="0"/>
          <w:divBdr>
            <w:top w:val="none" w:sz="0" w:space="0" w:color="auto"/>
            <w:left w:val="none" w:sz="0" w:space="0" w:color="auto"/>
            <w:bottom w:val="none" w:sz="0" w:space="0" w:color="auto"/>
            <w:right w:val="none" w:sz="0" w:space="0" w:color="auto"/>
          </w:divBdr>
        </w:div>
        <w:div w:id="1540631868">
          <w:marLeft w:val="0"/>
          <w:marRight w:val="0"/>
          <w:marTop w:val="0"/>
          <w:marBottom w:val="0"/>
          <w:divBdr>
            <w:top w:val="none" w:sz="0" w:space="0" w:color="auto"/>
            <w:left w:val="none" w:sz="0" w:space="0" w:color="auto"/>
            <w:bottom w:val="none" w:sz="0" w:space="0" w:color="auto"/>
            <w:right w:val="none" w:sz="0" w:space="0" w:color="auto"/>
          </w:divBdr>
        </w:div>
        <w:div w:id="2098556276">
          <w:marLeft w:val="0"/>
          <w:marRight w:val="0"/>
          <w:marTop w:val="0"/>
          <w:marBottom w:val="0"/>
          <w:divBdr>
            <w:top w:val="none" w:sz="0" w:space="0" w:color="auto"/>
            <w:left w:val="none" w:sz="0" w:space="0" w:color="auto"/>
            <w:bottom w:val="none" w:sz="0" w:space="0" w:color="auto"/>
            <w:right w:val="none" w:sz="0" w:space="0" w:color="auto"/>
          </w:divBdr>
        </w:div>
      </w:divsChild>
    </w:div>
    <w:div w:id="765806478">
      <w:bodyDiv w:val="1"/>
      <w:marLeft w:val="0"/>
      <w:marRight w:val="0"/>
      <w:marTop w:val="0"/>
      <w:marBottom w:val="0"/>
      <w:divBdr>
        <w:top w:val="none" w:sz="0" w:space="0" w:color="auto"/>
        <w:left w:val="none" w:sz="0" w:space="0" w:color="auto"/>
        <w:bottom w:val="none" w:sz="0" w:space="0" w:color="auto"/>
        <w:right w:val="none" w:sz="0" w:space="0" w:color="auto"/>
      </w:divBdr>
    </w:div>
    <w:div w:id="766583092">
      <w:bodyDiv w:val="1"/>
      <w:marLeft w:val="0"/>
      <w:marRight w:val="0"/>
      <w:marTop w:val="0"/>
      <w:marBottom w:val="0"/>
      <w:divBdr>
        <w:top w:val="none" w:sz="0" w:space="0" w:color="auto"/>
        <w:left w:val="none" w:sz="0" w:space="0" w:color="auto"/>
        <w:bottom w:val="none" w:sz="0" w:space="0" w:color="auto"/>
        <w:right w:val="none" w:sz="0" w:space="0" w:color="auto"/>
      </w:divBdr>
      <w:divsChild>
        <w:div w:id="1286497295">
          <w:marLeft w:val="0"/>
          <w:marRight w:val="0"/>
          <w:marTop w:val="0"/>
          <w:marBottom w:val="0"/>
          <w:divBdr>
            <w:top w:val="none" w:sz="0" w:space="0" w:color="auto"/>
            <w:left w:val="none" w:sz="0" w:space="0" w:color="auto"/>
            <w:bottom w:val="none" w:sz="0" w:space="0" w:color="auto"/>
            <w:right w:val="none" w:sz="0" w:space="0" w:color="auto"/>
          </w:divBdr>
        </w:div>
        <w:div w:id="700401773">
          <w:marLeft w:val="0"/>
          <w:marRight w:val="0"/>
          <w:marTop w:val="0"/>
          <w:marBottom w:val="0"/>
          <w:divBdr>
            <w:top w:val="none" w:sz="0" w:space="0" w:color="auto"/>
            <w:left w:val="none" w:sz="0" w:space="0" w:color="auto"/>
            <w:bottom w:val="none" w:sz="0" w:space="0" w:color="auto"/>
            <w:right w:val="none" w:sz="0" w:space="0" w:color="auto"/>
          </w:divBdr>
        </w:div>
        <w:div w:id="207648887">
          <w:marLeft w:val="0"/>
          <w:marRight w:val="0"/>
          <w:marTop w:val="0"/>
          <w:marBottom w:val="0"/>
          <w:divBdr>
            <w:top w:val="none" w:sz="0" w:space="0" w:color="auto"/>
            <w:left w:val="none" w:sz="0" w:space="0" w:color="auto"/>
            <w:bottom w:val="none" w:sz="0" w:space="0" w:color="auto"/>
            <w:right w:val="none" w:sz="0" w:space="0" w:color="auto"/>
          </w:divBdr>
        </w:div>
        <w:div w:id="422839630">
          <w:marLeft w:val="0"/>
          <w:marRight w:val="0"/>
          <w:marTop w:val="0"/>
          <w:marBottom w:val="0"/>
          <w:divBdr>
            <w:top w:val="none" w:sz="0" w:space="0" w:color="auto"/>
            <w:left w:val="none" w:sz="0" w:space="0" w:color="auto"/>
            <w:bottom w:val="none" w:sz="0" w:space="0" w:color="auto"/>
            <w:right w:val="none" w:sz="0" w:space="0" w:color="auto"/>
          </w:divBdr>
        </w:div>
        <w:div w:id="482622104">
          <w:marLeft w:val="0"/>
          <w:marRight w:val="0"/>
          <w:marTop w:val="0"/>
          <w:marBottom w:val="0"/>
          <w:divBdr>
            <w:top w:val="none" w:sz="0" w:space="0" w:color="auto"/>
            <w:left w:val="none" w:sz="0" w:space="0" w:color="auto"/>
            <w:bottom w:val="none" w:sz="0" w:space="0" w:color="auto"/>
            <w:right w:val="none" w:sz="0" w:space="0" w:color="auto"/>
          </w:divBdr>
        </w:div>
        <w:div w:id="1887061072">
          <w:marLeft w:val="0"/>
          <w:marRight w:val="0"/>
          <w:marTop w:val="0"/>
          <w:marBottom w:val="0"/>
          <w:divBdr>
            <w:top w:val="none" w:sz="0" w:space="0" w:color="auto"/>
            <w:left w:val="none" w:sz="0" w:space="0" w:color="auto"/>
            <w:bottom w:val="none" w:sz="0" w:space="0" w:color="auto"/>
            <w:right w:val="none" w:sz="0" w:space="0" w:color="auto"/>
          </w:divBdr>
        </w:div>
        <w:div w:id="1101560742">
          <w:marLeft w:val="0"/>
          <w:marRight w:val="0"/>
          <w:marTop w:val="0"/>
          <w:marBottom w:val="0"/>
          <w:divBdr>
            <w:top w:val="none" w:sz="0" w:space="0" w:color="auto"/>
            <w:left w:val="none" w:sz="0" w:space="0" w:color="auto"/>
            <w:bottom w:val="none" w:sz="0" w:space="0" w:color="auto"/>
            <w:right w:val="none" w:sz="0" w:space="0" w:color="auto"/>
          </w:divBdr>
        </w:div>
      </w:divsChild>
    </w:div>
    <w:div w:id="775519622">
      <w:bodyDiv w:val="1"/>
      <w:marLeft w:val="0"/>
      <w:marRight w:val="0"/>
      <w:marTop w:val="0"/>
      <w:marBottom w:val="0"/>
      <w:divBdr>
        <w:top w:val="none" w:sz="0" w:space="0" w:color="auto"/>
        <w:left w:val="none" w:sz="0" w:space="0" w:color="auto"/>
        <w:bottom w:val="none" w:sz="0" w:space="0" w:color="auto"/>
        <w:right w:val="none" w:sz="0" w:space="0" w:color="auto"/>
      </w:divBdr>
    </w:div>
    <w:div w:id="776872393">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904217725">
      <w:bodyDiv w:val="1"/>
      <w:marLeft w:val="0"/>
      <w:marRight w:val="0"/>
      <w:marTop w:val="0"/>
      <w:marBottom w:val="0"/>
      <w:divBdr>
        <w:top w:val="none" w:sz="0" w:space="0" w:color="auto"/>
        <w:left w:val="none" w:sz="0" w:space="0" w:color="auto"/>
        <w:bottom w:val="none" w:sz="0" w:space="0" w:color="auto"/>
        <w:right w:val="none" w:sz="0" w:space="0" w:color="auto"/>
      </w:divBdr>
    </w:div>
    <w:div w:id="939220572">
      <w:bodyDiv w:val="1"/>
      <w:marLeft w:val="0"/>
      <w:marRight w:val="0"/>
      <w:marTop w:val="0"/>
      <w:marBottom w:val="0"/>
      <w:divBdr>
        <w:top w:val="none" w:sz="0" w:space="0" w:color="auto"/>
        <w:left w:val="none" w:sz="0" w:space="0" w:color="auto"/>
        <w:bottom w:val="none" w:sz="0" w:space="0" w:color="auto"/>
        <w:right w:val="none" w:sz="0" w:space="0" w:color="auto"/>
      </w:divBdr>
      <w:divsChild>
        <w:div w:id="112943915">
          <w:marLeft w:val="0"/>
          <w:marRight w:val="0"/>
          <w:marTop w:val="0"/>
          <w:marBottom w:val="0"/>
          <w:divBdr>
            <w:top w:val="none" w:sz="0" w:space="0" w:color="auto"/>
            <w:left w:val="none" w:sz="0" w:space="0" w:color="auto"/>
            <w:bottom w:val="none" w:sz="0" w:space="0" w:color="auto"/>
            <w:right w:val="none" w:sz="0" w:space="0" w:color="auto"/>
          </w:divBdr>
        </w:div>
        <w:div w:id="57942969">
          <w:marLeft w:val="0"/>
          <w:marRight w:val="0"/>
          <w:marTop w:val="0"/>
          <w:marBottom w:val="0"/>
          <w:divBdr>
            <w:top w:val="none" w:sz="0" w:space="0" w:color="auto"/>
            <w:left w:val="none" w:sz="0" w:space="0" w:color="auto"/>
            <w:bottom w:val="none" w:sz="0" w:space="0" w:color="auto"/>
            <w:right w:val="none" w:sz="0" w:space="0" w:color="auto"/>
          </w:divBdr>
        </w:div>
        <w:div w:id="314260732">
          <w:marLeft w:val="0"/>
          <w:marRight w:val="0"/>
          <w:marTop w:val="0"/>
          <w:marBottom w:val="0"/>
          <w:divBdr>
            <w:top w:val="none" w:sz="0" w:space="0" w:color="auto"/>
            <w:left w:val="none" w:sz="0" w:space="0" w:color="auto"/>
            <w:bottom w:val="none" w:sz="0" w:space="0" w:color="auto"/>
            <w:right w:val="none" w:sz="0" w:space="0" w:color="auto"/>
          </w:divBdr>
        </w:div>
      </w:divsChild>
    </w:div>
    <w:div w:id="939529963">
      <w:bodyDiv w:val="1"/>
      <w:marLeft w:val="0"/>
      <w:marRight w:val="0"/>
      <w:marTop w:val="0"/>
      <w:marBottom w:val="0"/>
      <w:divBdr>
        <w:top w:val="none" w:sz="0" w:space="0" w:color="auto"/>
        <w:left w:val="none" w:sz="0" w:space="0" w:color="auto"/>
        <w:bottom w:val="none" w:sz="0" w:space="0" w:color="auto"/>
        <w:right w:val="none" w:sz="0" w:space="0" w:color="auto"/>
      </w:divBdr>
    </w:div>
    <w:div w:id="944265448">
      <w:bodyDiv w:val="1"/>
      <w:marLeft w:val="0"/>
      <w:marRight w:val="0"/>
      <w:marTop w:val="0"/>
      <w:marBottom w:val="0"/>
      <w:divBdr>
        <w:top w:val="none" w:sz="0" w:space="0" w:color="auto"/>
        <w:left w:val="none" w:sz="0" w:space="0" w:color="auto"/>
        <w:bottom w:val="none" w:sz="0" w:space="0" w:color="auto"/>
        <w:right w:val="none" w:sz="0" w:space="0" w:color="auto"/>
      </w:divBdr>
    </w:div>
    <w:div w:id="956107039">
      <w:bodyDiv w:val="1"/>
      <w:marLeft w:val="0"/>
      <w:marRight w:val="0"/>
      <w:marTop w:val="0"/>
      <w:marBottom w:val="0"/>
      <w:divBdr>
        <w:top w:val="none" w:sz="0" w:space="0" w:color="auto"/>
        <w:left w:val="none" w:sz="0" w:space="0" w:color="auto"/>
        <w:bottom w:val="none" w:sz="0" w:space="0" w:color="auto"/>
        <w:right w:val="none" w:sz="0" w:space="0" w:color="auto"/>
      </w:divBdr>
    </w:div>
    <w:div w:id="961768340">
      <w:bodyDiv w:val="1"/>
      <w:marLeft w:val="0"/>
      <w:marRight w:val="0"/>
      <w:marTop w:val="0"/>
      <w:marBottom w:val="0"/>
      <w:divBdr>
        <w:top w:val="none" w:sz="0" w:space="0" w:color="auto"/>
        <w:left w:val="none" w:sz="0" w:space="0" w:color="auto"/>
        <w:bottom w:val="none" w:sz="0" w:space="0" w:color="auto"/>
        <w:right w:val="none" w:sz="0" w:space="0" w:color="auto"/>
      </w:divBdr>
    </w:div>
    <w:div w:id="984241803">
      <w:bodyDiv w:val="1"/>
      <w:marLeft w:val="0"/>
      <w:marRight w:val="0"/>
      <w:marTop w:val="0"/>
      <w:marBottom w:val="0"/>
      <w:divBdr>
        <w:top w:val="none" w:sz="0" w:space="0" w:color="auto"/>
        <w:left w:val="none" w:sz="0" w:space="0" w:color="auto"/>
        <w:bottom w:val="none" w:sz="0" w:space="0" w:color="auto"/>
        <w:right w:val="none" w:sz="0" w:space="0" w:color="auto"/>
      </w:divBdr>
    </w:div>
    <w:div w:id="991644656">
      <w:bodyDiv w:val="1"/>
      <w:marLeft w:val="0"/>
      <w:marRight w:val="0"/>
      <w:marTop w:val="0"/>
      <w:marBottom w:val="0"/>
      <w:divBdr>
        <w:top w:val="none" w:sz="0" w:space="0" w:color="auto"/>
        <w:left w:val="none" w:sz="0" w:space="0" w:color="auto"/>
        <w:bottom w:val="none" w:sz="0" w:space="0" w:color="auto"/>
        <w:right w:val="none" w:sz="0" w:space="0" w:color="auto"/>
      </w:divBdr>
    </w:div>
    <w:div w:id="995764210">
      <w:bodyDiv w:val="1"/>
      <w:marLeft w:val="0"/>
      <w:marRight w:val="0"/>
      <w:marTop w:val="0"/>
      <w:marBottom w:val="0"/>
      <w:divBdr>
        <w:top w:val="none" w:sz="0" w:space="0" w:color="auto"/>
        <w:left w:val="none" w:sz="0" w:space="0" w:color="auto"/>
        <w:bottom w:val="none" w:sz="0" w:space="0" w:color="auto"/>
        <w:right w:val="none" w:sz="0" w:space="0" w:color="auto"/>
      </w:divBdr>
    </w:div>
    <w:div w:id="1010109455">
      <w:bodyDiv w:val="1"/>
      <w:marLeft w:val="0"/>
      <w:marRight w:val="0"/>
      <w:marTop w:val="0"/>
      <w:marBottom w:val="0"/>
      <w:divBdr>
        <w:top w:val="none" w:sz="0" w:space="0" w:color="auto"/>
        <w:left w:val="none" w:sz="0" w:space="0" w:color="auto"/>
        <w:bottom w:val="none" w:sz="0" w:space="0" w:color="auto"/>
        <w:right w:val="none" w:sz="0" w:space="0" w:color="auto"/>
      </w:divBdr>
    </w:div>
    <w:div w:id="1023095684">
      <w:bodyDiv w:val="1"/>
      <w:marLeft w:val="0"/>
      <w:marRight w:val="0"/>
      <w:marTop w:val="0"/>
      <w:marBottom w:val="0"/>
      <w:divBdr>
        <w:top w:val="none" w:sz="0" w:space="0" w:color="auto"/>
        <w:left w:val="none" w:sz="0" w:space="0" w:color="auto"/>
        <w:bottom w:val="none" w:sz="0" w:space="0" w:color="auto"/>
        <w:right w:val="none" w:sz="0" w:space="0" w:color="auto"/>
      </w:divBdr>
    </w:div>
    <w:div w:id="1046609943">
      <w:bodyDiv w:val="1"/>
      <w:marLeft w:val="0"/>
      <w:marRight w:val="0"/>
      <w:marTop w:val="0"/>
      <w:marBottom w:val="0"/>
      <w:divBdr>
        <w:top w:val="none" w:sz="0" w:space="0" w:color="auto"/>
        <w:left w:val="none" w:sz="0" w:space="0" w:color="auto"/>
        <w:bottom w:val="none" w:sz="0" w:space="0" w:color="auto"/>
        <w:right w:val="none" w:sz="0" w:space="0" w:color="auto"/>
      </w:divBdr>
    </w:div>
    <w:div w:id="1099567746">
      <w:bodyDiv w:val="1"/>
      <w:marLeft w:val="0"/>
      <w:marRight w:val="0"/>
      <w:marTop w:val="0"/>
      <w:marBottom w:val="0"/>
      <w:divBdr>
        <w:top w:val="none" w:sz="0" w:space="0" w:color="auto"/>
        <w:left w:val="none" w:sz="0" w:space="0" w:color="auto"/>
        <w:bottom w:val="none" w:sz="0" w:space="0" w:color="auto"/>
        <w:right w:val="none" w:sz="0" w:space="0" w:color="auto"/>
      </w:divBdr>
    </w:div>
    <w:div w:id="1115752462">
      <w:bodyDiv w:val="1"/>
      <w:marLeft w:val="0"/>
      <w:marRight w:val="0"/>
      <w:marTop w:val="0"/>
      <w:marBottom w:val="0"/>
      <w:divBdr>
        <w:top w:val="none" w:sz="0" w:space="0" w:color="auto"/>
        <w:left w:val="none" w:sz="0" w:space="0" w:color="auto"/>
        <w:bottom w:val="none" w:sz="0" w:space="0" w:color="auto"/>
        <w:right w:val="none" w:sz="0" w:space="0" w:color="auto"/>
      </w:divBdr>
    </w:div>
    <w:div w:id="1152018139">
      <w:bodyDiv w:val="1"/>
      <w:marLeft w:val="0"/>
      <w:marRight w:val="0"/>
      <w:marTop w:val="0"/>
      <w:marBottom w:val="0"/>
      <w:divBdr>
        <w:top w:val="none" w:sz="0" w:space="0" w:color="auto"/>
        <w:left w:val="none" w:sz="0" w:space="0" w:color="auto"/>
        <w:bottom w:val="none" w:sz="0" w:space="0" w:color="auto"/>
        <w:right w:val="none" w:sz="0" w:space="0" w:color="auto"/>
      </w:divBdr>
    </w:div>
    <w:div w:id="1218513209">
      <w:bodyDiv w:val="1"/>
      <w:marLeft w:val="0"/>
      <w:marRight w:val="0"/>
      <w:marTop w:val="0"/>
      <w:marBottom w:val="0"/>
      <w:divBdr>
        <w:top w:val="none" w:sz="0" w:space="0" w:color="auto"/>
        <w:left w:val="none" w:sz="0" w:space="0" w:color="auto"/>
        <w:bottom w:val="none" w:sz="0" w:space="0" w:color="auto"/>
        <w:right w:val="none" w:sz="0" w:space="0" w:color="auto"/>
      </w:divBdr>
    </w:div>
    <w:div w:id="1227302431">
      <w:bodyDiv w:val="1"/>
      <w:marLeft w:val="0"/>
      <w:marRight w:val="0"/>
      <w:marTop w:val="0"/>
      <w:marBottom w:val="0"/>
      <w:divBdr>
        <w:top w:val="none" w:sz="0" w:space="0" w:color="auto"/>
        <w:left w:val="none" w:sz="0" w:space="0" w:color="auto"/>
        <w:bottom w:val="none" w:sz="0" w:space="0" w:color="auto"/>
        <w:right w:val="none" w:sz="0" w:space="0" w:color="auto"/>
      </w:divBdr>
      <w:divsChild>
        <w:div w:id="708532029">
          <w:marLeft w:val="0"/>
          <w:marRight w:val="0"/>
          <w:marTop w:val="0"/>
          <w:marBottom w:val="0"/>
          <w:divBdr>
            <w:top w:val="none" w:sz="0" w:space="0" w:color="auto"/>
            <w:left w:val="none" w:sz="0" w:space="0" w:color="auto"/>
            <w:bottom w:val="none" w:sz="0" w:space="0" w:color="auto"/>
            <w:right w:val="none" w:sz="0" w:space="0" w:color="auto"/>
          </w:divBdr>
          <w:divsChild>
            <w:div w:id="1975720888">
              <w:marLeft w:val="0"/>
              <w:marRight w:val="0"/>
              <w:marTop w:val="0"/>
              <w:marBottom w:val="0"/>
              <w:divBdr>
                <w:top w:val="none" w:sz="0" w:space="0" w:color="auto"/>
                <w:left w:val="none" w:sz="0" w:space="0" w:color="auto"/>
                <w:bottom w:val="none" w:sz="0" w:space="0" w:color="auto"/>
                <w:right w:val="none" w:sz="0" w:space="0" w:color="auto"/>
              </w:divBdr>
            </w:div>
            <w:div w:id="460999187">
              <w:marLeft w:val="0"/>
              <w:marRight w:val="0"/>
              <w:marTop w:val="0"/>
              <w:marBottom w:val="0"/>
              <w:divBdr>
                <w:top w:val="none" w:sz="0" w:space="0" w:color="auto"/>
                <w:left w:val="none" w:sz="0" w:space="0" w:color="auto"/>
                <w:bottom w:val="none" w:sz="0" w:space="0" w:color="auto"/>
                <w:right w:val="none" w:sz="0" w:space="0" w:color="auto"/>
              </w:divBdr>
            </w:div>
            <w:div w:id="131793112">
              <w:marLeft w:val="0"/>
              <w:marRight w:val="0"/>
              <w:marTop w:val="0"/>
              <w:marBottom w:val="0"/>
              <w:divBdr>
                <w:top w:val="none" w:sz="0" w:space="0" w:color="auto"/>
                <w:left w:val="none" w:sz="0" w:space="0" w:color="auto"/>
                <w:bottom w:val="none" w:sz="0" w:space="0" w:color="auto"/>
                <w:right w:val="none" w:sz="0" w:space="0" w:color="auto"/>
              </w:divBdr>
            </w:div>
            <w:div w:id="1455636906">
              <w:marLeft w:val="0"/>
              <w:marRight w:val="0"/>
              <w:marTop w:val="0"/>
              <w:marBottom w:val="0"/>
              <w:divBdr>
                <w:top w:val="none" w:sz="0" w:space="0" w:color="auto"/>
                <w:left w:val="none" w:sz="0" w:space="0" w:color="auto"/>
                <w:bottom w:val="none" w:sz="0" w:space="0" w:color="auto"/>
                <w:right w:val="none" w:sz="0" w:space="0" w:color="auto"/>
              </w:divBdr>
            </w:div>
          </w:divsChild>
        </w:div>
        <w:div w:id="808746194">
          <w:marLeft w:val="0"/>
          <w:marRight w:val="0"/>
          <w:marTop w:val="0"/>
          <w:marBottom w:val="0"/>
          <w:divBdr>
            <w:top w:val="none" w:sz="0" w:space="0" w:color="auto"/>
            <w:left w:val="none" w:sz="0" w:space="0" w:color="auto"/>
            <w:bottom w:val="none" w:sz="0" w:space="0" w:color="auto"/>
            <w:right w:val="none" w:sz="0" w:space="0" w:color="auto"/>
          </w:divBdr>
          <w:divsChild>
            <w:div w:id="1211650555">
              <w:marLeft w:val="0"/>
              <w:marRight w:val="0"/>
              <w:marTop w:val="0"/>
              <w:marBottom w:val="0"/>
              <w:divBdr>
                <w:top w:val="none" w:sz="0" w:space="0" w:color="auto"/>
                <w:left w:val="none" w:sz="0" w:space="0" w:color="auto"/>
                <w:bottom w:val="none" w:sz="0" w:space="0" w:color="auto"/>
                <w:right w:val="none" w:sz="0" w:space="0" w:color="auto"/>
              </w:divBdr>
            </w:div>
            <w:div w:id="1860846892">
              <w:marLeft w:val="0"/>
              <w:marRight w:val="0"/>
              <w:marTop w:val="0"/>
              <w:marBottom w:val="0"/>
              <w:divBdr>
                <w:top w:val="none" w:sz="0" w:space="0" w:color="auto"/>
                <w:left w:val="none" w:sz="0" w:space="0" w:color="auto"/>
                <w:bottom w:val="none" w:sz="0" w:space="0" w:color="auto"/>
                <w:right w:val="none" w:sz="0" w:space="0" w:color="auto"/>
              </w:divBdr>
            </w:div>
            <w:div w:id="374819132">
              <w:marLeft w:val="0"/>
              <w:marRight w:val="0"/>
              <w:marTop w:val="0"/>
              <w:marBottom w:val="0"/>
              <w:divBdr>
                <w:top w:val="none" w:sz="0" w:space="0" w:color="auto"/>
                <w:left w:val="none" w:sz="0" w:space="0" w:color="auto"/>
                <w:bottom w:val="none" w:sz="0" w:space="0" w:color="auto"/>
                <w:right w:val="none" w:sz="0" w:space="0" w:color="auto"/>
              </w:divBdr>
            </w:div>
            <w:div w:id="262763154">
              <w:marLeft w:val="0"/>
              <w:marRight w:val="0"/>
              <w:marTop w:val="0"/>
              <w:marBottom w:val="0"/>
              <w:divBdr>
                <w:top w:val="none" w:sz="0" w:space="0" w:color="auto"/>
                <w:left w:val="none" w:sz="0" w:space="0" w:color="auto"/>
                <w:bottom w:val="none" w:sz="0" w:space="0" w:color="auto"/>
                <w:right w:val="none" w:sz="0" w:space="0" w:color="auto"/>
              </w:divBdr>
            </w:div>
            <w:div w:id="1653169854">
              <w:marLeft w:val="0"/>
              <w:marRight w:val="0"/>
              <w:marTop w:val="0"/>
              <w:marBottom w:val="0"/>
              <w:divBdr>
                <w:top w:val="none" w:sz="0" w:space="0" w:color="auto"/>
                <w:left w:val="none" w:sz="0" w:space="0" w:color="auto"/>
                <w:bottom w:val="none" w:sz="0" w:space="0" w:color="auto"/>
                <w:right w:val="none" w:sz="0" w:space="0" w:color="auto"/>
              </w:divBdr>
            </w:div>
          </w:divsChild>
        </w:div>
        <w:div w:id="312681017">
          <w:marLeft w:val="0"/>
          <w:marRight w:val="0"/>
          <w:marTop w:val="0"/>
          <w:marBottom w:val="0"/>
          <w:divBdr>
            <w:top w:val="none" w:sz="0" w:space="0" w:color="auto"/>
            <w:left w:val="none" w:sz="0" w:space="0" w:color="auto"/>
            <w:bottom w:val="none" w:sz="0" w:space="0" w:color="auto"/>
            <w:right w:val="none" w:sz="0" w:space="0" w:color="auto"/>
          </w:divBdr>
          <w:divsChild>
            <w:div w:id="237250744">
              <w:marLeft w:val="0"/>
              <w:marRight w:val="0"/>
              <w:marTop w:val="0"/>
              <w:marBottom w:val="0"/>
              <w:divBdr>
                <w:top w:val="none" w:sz="0" w:space="0" w:color="auto"/>
                <w:left w:val="none" w:sz="0" w:space="0" w:color="auto"/>
                <w:bottom w:val="none" w:sz="0" w:space="0" w:color="auto"/>
                <w:right w:val="none" w:sz="0" w:space="0" w:color="auto"/>
              </w:divBdr>
            </w:div>
            <w:div w:id="886600089">
              <w:marLeft w:val="0"/>
              <w:marRight w:val="0"/>
              <w:marTop w:val="0"/>
              <w:marBottom w:val="0"/>
              <w:divBdr>
                <w:top w:val="none" w:sz="0" w:space="0" w:color="auto"/>
                <w:left w:val="none" w:sz="0" w:space="0" w:color="auto"/>
                <w:bottom w:val="none" w:sz="0" w:space="0" w:color="auto"/>
                <w:right w:val="none" w:sz="0" w:space="0" w:color="auto"/>
              </w:divBdr>
            </w:div>
            <w:div w:id="1034427957">
              <w:marLeft w:val="0"/>
              <w:marRight w:val="0"/>
              <w:marTop w:val="0"/>
              <w:marBottom w:val="0"/>
              <w:divBdr>
                <w:top w:val="none" w:sz="0" w:space="0" w:color="auto"/>
                <w:left w:val="none" w:sz="0" w:space="0" w:color="auto"/>
                <w:bottom w:val="none" w:sz="0" w:space="0" w:color="auto"/>
                <w:right w:val="none" w:sz="0" w:space="0" w:color="auto"/>
              </w:divBdr>
            </w:div>
            <w:div w:id="1909612810">
              <w:marLeft w:val="0"/>
              <w:marRight w:val="0"/>
              <w:marTop w:val="0"/>
              <w:marBottom w:val="0"/>
              <w:divBdr>
                <w:top w:val="none" w:sz="0" w:space="0" w:color="auto"/>
                <w:left w:val="none" w:sz="0" w:space="0" w:color="auto"/>
                <w:bottom w:val="none" w:sz="0" w:space="0" w:color="auto"/>
                <w:right w:val="none" w:sz="0" w:space="0" w:color="auto"/>
              </w:divBdr>
            </w:div>
            <w:div w:id="211236061">
              <w:marLeft w:val="0"/>
              <w:marRight w:val="0"/>
              <w:marTop w:val="0"/>
              <w:marBottom w:val="0"/>
              <w:divBdr>
                <w:top w:val="none" w:sz="0" w:space="0" w:color="auto"/>
                <w:left w:val="none" w:sz="0" w:space="0" w:color="auto"/>
                <w:bottom w:val="none" w:sz="0" w:space="0" w:color="auto"/>
                <w:right w:val="none" w:sz="0" w:space="0" w:color="auto"/>
              </w:divBdr>
            </w:div>
          </w:divsChild>
        </w:div>
        <w:div w:id="1504201764">
          <w:marLeft w:val="0"/>
          <w:marRight w:val="0"/>
          <w:marTop w:val="0"/>
          <w:marBottom w:val="0"/>
          <w:divBdr>
            <w:top w:val="none" w:sz="0" w:space="0" w:color="auto"/>
            <w:left w:val="none" w:sz="0" w:space="0" w:color="auto"/>
            <w:bottom w:val="none" w:sz="0" w:space="0" w:color="auto"/>
            <w:right w:val="none" w:sz="0" w:space="0" w:color="auto"/>
          </w:divBdr>
          <w:divsChild>
            <w:div w:id="1284387075">
              <w:marLeft w:val="0"/>
              <w:marRight w:val="0"/>
              <w:marTop w:val="0"/>
              <w:marBottom w:val="0"/>
              <w:divBdr>
                <w:top w:val="none" w:sz="0" w:space="0" w:color="auto"/>
                <w:left w:val="none" w:sz="0" w:space="0" w:color="auto"/>
                <w:bottom w:val="none" w:sz="0" w:space="0" w:color="auto"/>
                <w:right w:val="none" w:sz="0" w:space="0" w:color="auto"/>
              </w:divBdr>
            </w:div>
            <w:div w:id="1904947307">
              <w:marLeft w:val="0"/>
              <w:marRight w:val="0"/>
              <w:marTop w:val="0"/>
              <w:marBottom w:val="0"/>
              <w:divBdr>
                <w:top w:val="none" w:sz="0" w:space="0" w:color="auto"/>
                <w:left w:val="none" w:sz="0" w:space="0" w:color="auto"/>
                <w:bottom w:val="none" w:sz="0" w:space="0" w:color="auto"/>
                <w:right w:val="none" w:sz="0" w:space="0" w:color="auto"/>
              </w:divBdr>
            </w:div>
            <w:div w:id="1257325340">
              <w:marLeft w:val="0"/>
              <w:marRight w:val="0"/>
              <w:marTop w:val="0"/>
              <w:marBottom w:val="0"/>
              <w:divBdr>
                <w:top w:val="none" w:sz="0" w:space="0" w:color="auto"/>
                <w:left w:val="none" w:sz="0" w:space="0" w:color="auto"/>
                <w:bottom w:val="none" w:sz="0" w:space="0" w:color="auto"/>
                <w:right w:val="none" w:sz="0" w:space="0" w:color="auto"/>
              </w:divBdr>
            </w:div>
            <w:div w:id="1739396125">
              <w:marLeft w:val="0"/>
              <w:marRight w:val="0"/>
              <w:marTop w:val="0"/>
              <w:marBottom w:val="0"/>
              <w:divBdr>
                <w:top w:val="none" w:sz="0" w:space="0" w:color="auto"/>
                <w:left w:val="none" w:sz="0" w:space="0" w:color="auto"/>
                <w:bottom w:val="none" w:sz="0" w:space="0" w:color="auto"/>
                <w:right w:val="none" w:sz="0" w:space="0" w:color="auto"/>
              </w:divBdr>
            </w:div>
            <w:div w:id="880434155">
              <w:marLeft w:val="0"/>
              <w:marRight w:val="0"/>
              <w:marTop w:val="0"/>
              <w:marBottom w:val="0"/>
              <w:divBdr>
                <w:top w:val="none" w:sz="0" w:space="0" w:color="auto"/>
                <w:left w:val="none" w:sz="0" w:space="0" w:color="auto"/>
                <w:bottom w:val="none" w:sz="0" w:space="0" w:color="auto"/>
                <w:right w:val="none" w:sz="0" w:space="0" w:color="auto"/>
              </w:divBdr>
            </w:div>
          </w:divsChild>
        </w:div>
        <w:div w:id="501048548">
          <w:marLeft w:val="0"/>
          <w:marRight w:val="0"/>
          <w:marTop w:val="0"/>
          <w:marBottom w:val="0"/>
          <w:divBdr>
            <w:top w:val="none" w:sz="0" w:space="0" w:color="auto"/>
            <w:left w:val="none" w:sz="0" w:space="0" w:color="auto"/>
            <w:bottom w:val="none" w:sz="0" w:space="0" w:color="auto"/>
            <w:right w:val="none" w:sz="0" w:space="0" w:color="auto"/>
          </w:divBdr>
          <w:divsChild>
            <w:div w:id="323439844">
              <w:marLeft w:val="0"/>
              <w:marRight w:val="0"/>
              <w:marTop w:val="0"/>
              <w:marBottom w:val="0"/>
              <w:divBdr>
                <w:top w:val="none" w:sz="0" w:space="0" w:color="auto"/>
                <w:left w:val="none" w:sz="0" w:space="0" w:color="auto"/>
                <w:bottom w:val="none" w:sz="0" w:space="0" w:color="auto"/>
                <w:right w:val="none" w:sz="0" w:space="0" w:color="auto"/>
              </w:divBdr>
            </w:div>
            <w:div w:id="1741829674">
              <w:marLeft w:val="0"/>
              <w:marRight w:val="0"/>
              <w:marTop w:val="0"/>
              <w:marBottom w:val="0"/>
              <w:divBdr>
                <w:top w:val="none" w:sz="0" w:space="0" w:color="auto"/>
                <w:left w:val="none" w:sz="0" w:space="0" w:color="auto"/>
                <w:bottom w:val="none" w:sz="0" w:space="0" w:color="auto"/>
                <w:right w:val="none" w:sz="0" w:space="0" w:color="auto"/>
              </w:divBdr>
            </w:div>
            <w:div w:id="1451822049">
              <w:marLeft w:val="0"/>
              <w:marRight w:val="0"/>
              <w:marTop w:val="0"/>
              <w:marBottom w:val="0"/>
              <w:divBdr>
                <w:top w:val="none" w:sz="0" w:space="0" w:color="auto"/>
                <w:left w:val="none" w:sz="0" w:space="0" w:color="auto"/>
                <w:bottom w:val="none" w:sz="0" w:space="0" w:color="auto"/>
                <w:right w:val="none" w:sz="0" w:space="0" w:color="auto"/>
              </w:divBdr>
            </w:div>
            <w:div w:id="15355214">
              <w:marLeft w:val="0"/>
              <w:marRight w:val="0"/>
              <w:marTop w:val="0"/>
              <w:marBottom w:val="0"/>
              <w:divBdr>
                <w:top w:val="none" w:sz="0" w:space="0" w:color="auto"/>
                <w:left w:val="none" w:sz="0" w:space="0" w:color="auto"/>
                <w:bottom w:val="none" w:sz="0" w:space="0" w:color="auto"/>
                <w:right w:val="none" w:sz="0" w:space="0" w:color="auto"/>
              </w:divBdr>
            </w:div>
            <w:div w:id="1297829467">
              <w:marLeft w:val="0"/>
              <w:marRight w:val="0"/>
              <w:marTop w:val="0"/>
              <w:marBottom w:val="0"/>
              <w:divBdr>
                <w:top w:val="none" w:sz="0" w:space="0" w:color="auto"/>
                <w:left w:val="none" w:sz="0" w:space="0" w:color="auto"/>
                <w:bottom w:val="none" w:sz="0" w:space="0" w:color="auto"/>
                <w:right w:val="none" w:sz="0" w:space="0" w:color="auto"/>
              </w:divBdr>
            </w:div>
          </w:divsChild>
        </w:div>
        <w:div w:id="783382977">
          <w:marLeft w:val="0"/>
          <w:marRight w:val="0"/>
          <w:marTop w:val="0"/>
          <w:marBottom w:val="0"/>
          <w:divBdr>
            <w:top w:val="none" w:sz="0" w:space="0" w:color="auto"/>
            <w:left w:val="none" w:sz="0" w:space="0" w:color="auto"/>
            <w:bottom w:val="none" w:sz="0" w:space="0" w:color="auto"/>
            <w:right w:val="none" w:sz="0" w:space="0" w:color="auto"/>
          </w:divBdr>
          <w:divsChild>
            <w:div w:id="385496348">
              <w:marLeft w:val="0"/>
              <w:marRight w:val="0"/>
              <w:marTop w:val="0"/>
              <w:marBottom w:val="0"/>
              <w:divBdr>
                <w:top w:val="none" w:sz="0" w:space="0" w:color="auto"/>
                <w:left w:val="none" w:sz="0" w:space="0" w:color="auto"/>
                <w:bottom w:val="none" w:sz="0" w:space="0" w:color="auto"/>
                <w:right w:val="none" w:sz="0" w:space="0" w:color="auto"/>
              </w:divBdr>
            </w:div>
            <w:div w:id="807283701">
              <w:marLeft w:val="0"/>
              <w:marRight w:val="0"/>
              <w:marTop w:val="0"/>
              <w:marBottom w:val="0"/>
              <w:divBdr>
                <w:top w:val="none" w:sz="0" w:space="0" w:color="auto"/>
                <w:left w:val="none" w:sz="0" w:space="0" w:color="auto"/>
                <w:bottom w:val="none" w:sz="0" w:space="0" w:color="auto"/>
                <w:right w:val="none" w:sz="0" w:space="0" w:color="auto"/>
              </w:divBdr>
            </w:div>
            <w:div w:id="122238294">
              <w:marLeft w:val="0"/>
              <w:marRight w:val="0"/>
              <w:marTop w:val="0"/>
              <w:marBottom w:val="0"/>
              <w:divBdr>
                <w:top w:val="none" w:sz="0" w:space="0" w:color="auto"/>
                <w:left w:val="none" w:sz="0" w:space="0" w:color="auto"/>
                <w:bottom w:val="none" w:sz="0" w:space="0" w:color="auto"/>
                <w:right w:val="none" w:sz="0" w:space="0" w:color="auto"/>
              </w:divBdr>
            </w:div>
            <w:div w:id="1157957075">
              <w:marLeft w:val="0"/>
              <w:marRight w:val="0"/>
              <w:marTop w:val="0"/>
              <w:marBottom w:val="0"/>
              <w:divBdr>
                <w:top w:val="none" w:sz="0" w:space="0" w:color="auto"/>
                <w:left w:val="none" w:sz="0" w:space="0" w:color="auto"/>
                <w:bottom w:val="none" w:sz="0" w:space="0" w:color="auto"/>
                <w:right w:val="none" w:sz="0" w:space="0" w:color="auto"/>
              </w:divBdr>
            </w:div>
            <w:div w:id="1814832775">
              <w:marLeft w:val="0"/>
              <w:marRight w:val="0"/>
              <w:marTop w:val="0"/>
              <w:marBottom w:val="0"/>
              <w:divBdr>
                <w:top w:val="none" w:sz="0" w:space="0" w:color="auto"/>
                <w:left w:val="none" w:sz="0" w:space="0" w:color="auto"/>
                <w:bottom w:val="none" w:sz="0" w:space="0" w:color="auto"/>
                <w:right w:val="none" w:sz="0" w:space="0" w:color="auto"/>
              </w:divBdr>
            </w:div>
          </w:divsChild>
        </w:div>
        <w:div w:id="1164668521">
          <w:marLeft w:val="0"/>
          <w:marRight w:val="0"/>
          <w:marTop w:val="0"/>
          <w:marBottom w:val="0"/>
          <w:divBdr>
            <w:top w:val="none" w:sz="0" w:space="0" w:color="auto"/>
            <w:left w:val="none" w:sz="0" w:space="0" w:color="auto"/>
            <w:bottom w:val="none" w:sz="0" w:space="0" w:color="auto"/>
            <w:right w:val="none" w:sz="0" w:space="0" w:color="auto"/>
          </w:divBdr>
          <w:divsChild>
            <w:div w:id="263655211">
              <w:marLeft w:val="0"/>
              <w:marRight w:val="0"/>
              <w:marTop w:val="0"/>
              <w:marBottom w:val="0"/>
              <w:divBdr>
                <w:top w:val="none" w:sz="0" w:space="0" w:color="auto"/>
                <w:left w:val="none" w:sz="0" w:space="0" w:color="auto"/>
                <w:bottom w:val="none" w:sz="0" w:space="0" w:color="auto"/>
                <w:right w:val="none" w:sz="0" w:space="0" w:color="auto"/>
              </w:divBdr>
            </w:div>
            <w:div w:id="1322192998">
              <w:marLeft w:val="0"/>
              <w:marRight w:val="0"/>
              <w:marTop w:val="0"/>
              <w:marBottom w:val="0"/>
              <w:divBdr>
                <w:top w:val="none" w:sz="0" w:space="0" w:color="auto"/>
                <w:left w:val="none" w:sz="0" w:space="0" w:color="auto"/>
                <w:bottom w:val="none" w:sz="0" w:space="0" w:color="auto"/>
                <w:right w:val="none" w:sz="0" w:space="0" w:color="auto"/>
              </w:divBdr>
            </w:div>
            <w:div w:id="1851524969">
              <w:marLeft w:val="0"/>
              <w:marRight w:val="0"/>
              <w:marTop w:val="0"/>
              <w:marBottom w:val="0"/>
              <w:divBdr>
                <w:top w:val="none" w:sz="0" w:space="0" w:color="auto"/>
                <w:left w:val="none" w:sz="0" w:space="0" w:color="auto"/>
                <w:bottom w:val="none" w:sz="0" w:space="0" w:color="auto"/>
                <w:right w:val="none" w:sz="0" w:space="0" w:color="auto"/>
              </w:divBdr>
            </w:div>
            <w:div w:id="1573346515">
              <w:marLeft w:val="0"/>
              <w:marRight w:val="0"/>
              <w:marTop w:val="0"/>
              <w:marBottom w:val="0"/>
              <w:divBdr>
                <w:top w:val="none" w:sz="0" w:space="0" w:color="auto"/>
                <w:left w:val="none" w:sz="0" w:space="0" w:color="auto"/>
                <w:bottom w:val="none" w:sz="0" w:space="0" w:color="auto"/>
                <w:right w:val="none" w:sz="0" w:space="0" w:color="auto"/>
              </w:divBdr>
            </w:div>
            <w:div w:id="96358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1355">
      <w:bodyDiv w:val="1"/>
      <w:marLeft w:val="0"/>
      <w:marRight w:val="0"/>
      <w:marTop w:val="0"/>
      <w:marBottom w:val="0"/>
      <w:divBdr>
        <w:top w:val="none" w:sz="0" w:space="0" w:color="auto"/>
        <w:left w:val="none" w:sz="0" w:space="0" w:color="auto"/>
        <w:bottom w:val="none" w:sz="0" w:space="0" w:color="auto"/>
        <w:right w:val="none" w:sz="0" w:space="0" w:color="auto"/>
      </w:divBdr>
    </w:div>
    <w:div w:id="1242182829">
      <w:bodyDiv w:val="1"/>
      <w:marLeft w:val="0"/>
      <w:marRight w:val="0"/>
      <w:marTop w:val="0"/>
      <w:marBottom w:val="0"/>
      <w:divBdr>
        <w:top w:val="none" w:sz="0" w:space="0" w:color="auto"/>
        <w:left w:val="none" w:sz="0" w:space="0" w:color="auto"/>
        <w:bottom w:val="none" w:sz="0" w:space="0" w:color="auto"/>
        <w:right w:val="none" w:sz="0" w:space="0" w:color="auto"/>
      </w:divBdr>
      <w:divsChild>
        <w:div w:id="721948568">
          <w:marLeft w:val="0"/>
          <w:marRight w:val="0"/>
          <w:marTop w:val="0"/>
          <w:marBottom w:val="0"/>
          <w:divBdr>
            <w:top w:val="none" w:sz="0" w:space="0" w:color="auto"/>
            <w:left w:val="none" w:sz="0" w:space="0" w:color="auto"/>
            <w:bottom w:val="none" w:sz="0" w:space="0" w:color="auto"/>
            <w:right w:val="none" w:sz="0" w:space="0" w:color="auto"/>
          </w:divBdr>
        </w:div>
        <w:div w:id="1025787837">
          <w:marLeft w:val="0"/>
          <w:marRight w:val="0"/>
          <w:marTop w:val="0"/>
          <w:marBottom w:val="0"/>
          <w:divBdr>
            <w:top w:val="none" w:sz="0" w:space="0" w:color="auto"/>
            <w:left w:val="none" w:sz="0" w:space="0" w:color="auto"/>
            <w:bottom w:val="none" w:sz="0" w:space="0" w:color="auto"/>
            <w:right w:val="none" w:sz="0" w:space="0" w:color="auto"/>
          </w:divBdr>
        </w:div>
        <w:div w:id="844444134">
          <w:marLeft w:val="0"/>
          <w:marRight w:val="0"/>
          <w:marTop w:val="0"/>
          <w:marBottom w:val="0"/>
          <w:divBdr>
            <w:top w:val="none" w:sz="0" w:space="0" w:color="auto"/>
            <w:left w:val="none" w:sz="0" w:space="0" w:color="auto"/>
            <w:bottom w:val="none" w:sz="0" w:space="0" w:color="auto"/>
            <w:right w:val="none" w:sz="0" w:space="0" w:color="auto"/>
          </w:divBdr>
        </w:div>
        <w:div w:id="1526753108">
          <w:marLeft w:val="0"/>
          <w:marRight w:val="0"/>
          <w:marTop w:val="0"/>
          <w:marBottom w:val="0"/>
          <w:divBdr>
            <w:top w:val="none" w:sz="0" w:space="0" w:color="auto"/>
            <w:left w:val="none" w:sz="0" w:space="0" w:color="auto"/>
            <w:bottom w:val="none" w:sz="0" w:space="0" w:color="auto"/>
            <w:right w:val="none" w:sz="0" w:space="0" w:color="auto"/>
          </w:divBdr>
        </w:div>
        <w:div w:id="755593503">
          <w:marLeft w:val="0"/>
          <w:marRight w:val="0"/>
          <w:marTop w:val="0"/>
          <w:marBottom w:val="0"/>
          <w:divBdr>
            <w:top w:val="none" w:sz="0" w:space="0" w:color="auto"/>
            <w:left w:val="none" w:sz="0" w:space="0" w:color="auto"/>
            <w:bottom w:val="none" w:sz="0" w:space="0" w:color="auto"/>
            <w:right w:val="none" w:sz="0" w:space="0" w:color="auto"/>
          </w:divBdr>
        </w:div>
        <w:div w:id="1670866741">
          <w:marLeft w:val="0"/>
          <w:marRight w:val="0"/>
          <w:marTop w:val="0"/>
          <w:marBottom w:val="0"/>
          <w:divBdr>
            <w:top w:val="none" w:sz="0" w:space="0" w:color="auto"/>
            <w:left w:val="none" w:sz="0" w:space="0" w:color="auto"/>
            <w:bottom w:val="none" w:sz="0" w:space="0" w:color="auto"/>
            <w:right w:val="none" w:sz="0" w:space="0" w:color="auto"/>
          </w:divBdr>
        </w:div>
        <w:div w:id="2023506397">
          <w:marLeft w:val="0"/>
          <w:marRight w:val="0"/>
          <w:marTop w:val="0"/>
          <w:marBottom w:val="0"/>
          <w:divBdr>
            <w:top w:val="none" w:sz="0" w:space="0" w:color="auto"/>
            <w:left w:val="none" w:sz="0" w:space="0" w:color="auto"/>
            <w:bottom w:val="none" w:sz="0" w:space="0" w:color="auto"/>
            <w:right w:val="none" w:sz="0" w:space="0" w:color="auto"/>
          </w:divBdr>
        </w:div>
      </w:divsChild>
    </w:div>
    <w:div w:id="1251310812">
      <w:bodyDiv w:val="1"/>
      <w:marLeft w:val="0"/>
      <w:marRight w:val="0"/>
      <w:marTop w:val="0"/>
      <w:marBottom w:val="0"/>
      <w:divBdr>
        <w:top w:val="none" w:sz="0" w:space="0" w:color="auto"/>
        <w:left w:val="none" w:sz="0" w:space="0" w:color="auto"/>
        <w:bottom w:val="none" w:sz="0" w:space="0" w:color="auto"/>
        <w:right w:val="none" w:sz="0" w:space="0" w:color="auto"/>
      </w:divBdr>
    </w:div>
    <w:div w:id="1269315989">
      <w:bodyDiv w:val="1"/>
      <w:marLeft w:val="0"/>
      <w:marRight w:val="0"/>
      <w:marTop w:val="0"/>
      <w:marBottom w:val="0"/>
      <w:divBdr>
        <w:top w:val="none" w:sz="0" w:space="0" w:color="auto"/>
        <w:left w:val="none" w:sz="0" w:space="0" w:color="auto"/>
        <w:bottom w:val="none" w:sz="0" w:space="0" w:color="auto"/>
        <w:right w:val="none" w:sz="0" w:space="0" w:color="auto"/>
      </w:divBdr>
    </w:div>
    <w:div w:id="1317958271">
      <w:bodyDiv w:val="1"/>
      <w:marLeft w:val="0"/>
      <w:marRight w:val="0"/>
      <w:marTop w:val="0"/>
      <w:marBottom w:val="0"/>
      <w:divBdr>
        <w:top w:val="none" w:sz="0" w:space="0" w:color="auto"/>
        <w:left w:val="none" w:sz="0" w:space="0" w:color="auto"/>
        <w:bottom w:val="none" w:sz="0" w:space="0" w:color="auto"/>
        <w:right w:val="none" w:sz="0" w:space="0" w:color="auto"/>
      </w:divBdr>
    </w:div>
    <w:div w:id="1357346583">
      <w:bodyDiv w:val="1"/>
      <w:marLeft w:val="0"/>
      <w:marRight w:val="0"/>
      <w:marTop w:val="0"/>
      <w:marBottom w:val="0"/>
      <w:divBdr>
        <w:top w:val="none" w:sz="0" w:space="0" w:color="auto"/>
        <w:left w:val="none" w:sz="0" w:space="0" w:color="auto"/>
        <w:bottom w:val="none" w:sz="0" w:space="0" w:color="auto"/>
        <w:right w:val="none" w:sz="0" w:space="0" w:color="auto"/>
      </w:divBdr>
    </w:div>
    <w:div w:id="1449621628">
      <w:bodyDiv w:val="1"/>
      <w:marLeft w:val="0"/>
      <w:marRight w:val="0"/>
      <w:marTop w:val="0"/>
      <w:marBottom w:val="0"/>
      <w:divBdr>
        <w:top w:val="none" w:sz="0" w:space="0" w:color="auto"/>
        <w:left w:val="none" w:sz="0" w:space="0" w:color="auto"/>
        <w:bottom w:val="none" w:sz="0" w:space="0" w:color="auto"/>
        <w:right w:val="none" w:sz="0" w:space="0" w:color="auto"/>
      </w:divBdr>
      <w:divsChild>
        <w:div w:id="1946766849">
          <w:marLeft w:val="0"/>
          <w:marRight w:val="0"/>
          <w:marTop w:val="0"/>
          <w:marBottom w:val="0"/>
          <w:divBdr>
            <w:top w:val="none" w:sz="0" w:space="0" w:color="auto"/>
            <w:left w:val="none" w:sz="0" w:space="0" w:color="auto"/>
            <w:bottom w:val="none" w:sz="0" w:space="0" w:color="auto"/>
            <w:right w:val="none" w:sz="0" w:space="0" w:color="auto"/>
          </w:divBdr>
          <w:divsChild>
            <w:div w:id="818687885">
              <w:marLeft w:val="0"/>
              <w:marRight w:val="0"/>
              <w:marTop w:val="0"/>
              <w:marBottom w:val="0"/>
              <w:divBdr>
                <w:top w:val="none" w:sz="0" w:space="0" w:color="auto"/>
                <w:left w:val="none" w:sz="0" w:space="0" w:color="auto"/>
                <w:bottom w:val="none" w:sz="0" w:space="0" w:color="auto"/>
                <w:right w:val="none" w:sz="0" w:space="0" w:color="auto"/>
              </w:divBdr>
            </w:div>
            <w:div w:id="500899260">
              <w:marLeft w:val="0"/>
              <w:marRight w:val="0"/>
              <w:marTop w:val="0"/>
              <w:marBottom w:val="0"/>
              <w:divBdr>
                <w:top w:val="none" w:sz="0" w:space="0" w:color="auto"/>
                <w:left w:val="none" w:sz="0" w:space="0" w:color="auto"/>
                <w:bottom w:val="none" w:sz="0" w:space="0" w:color="auto"/>
                <w:right w:val="none" w:sz="0" w:space="0" w:color="auto"/>
              </w:divBdr>
            </w:div>
            <w:div w:id="1656296681">
              <w:marLeft w:val="0"/>
              <w:marRight w:val="0"/>
              <w:marTop w:val="0"/>
              <w:marBottom w:val="0"/>
              <w:divBdr>
                <w:top w:val="none" w:sz="0" w:space="0" w:color="auto"/>
                <w:left w:val="none" w:sz="0" w:space="0" w:color="auto"/>
                <w:bottom w:val="none" w:sz="0" w:space="0" w:color="auto"/>
                <w:right w:val="none" w:sz="0" w:space="0" w:color="auto"/>
              </w:divBdr>
            </w:div>
            <w:div w:id="794641579">
              <w:marLeft w:val="0"/>
              <w:marRight w:val="0"/>
              <w:marTop w:val="0"/>
              <w:marBottom w:val="0"/>
              <w:divBdr>
                <w:top w:val="none" w:sz="0" w:space="0" w:color="auto"/>
                <w:left w:val="none" w:sz="0" w:space="0" w:color="auto"/>
                <w:bottom w:val="none" w:sz="0" w:space="0" w:color="auto"/>
                <w:right w:val="none" w:sz="0" w:space="0" w:color="auto"/>
              </w:divBdr>
            </w:div>
          </w:divsChild>
        </w:div>
        <w:div w:id="648437340">
          <w:marLeft w:val="0"/>
          <w:marRight w:val="0"/>
          <w:marTop w:val="0"/>
          <w:marBottom w:val="0"/>
          <w:divBdr>
            <w:top w:val="none" w:sz="0" w:space="0" w:color="auto"/>
            <w:left w:val="none" w:sz="0" w:space="0" w:color="auto"/>
            <w:bottom w:val="none" w:sz="0" w:space="0" w:color="auto"/>
            <w:right w:val="none" w:sz="0" w:space="0" w:color="auto"/>
          </w:divBdr>
          <w:divsChild>
            <w:div w:id="1700276033">
              <w:marLeft w:val="0"/>
              <w:marRight w:val="0"/>
              <w:marTop w:val="0"/>
              <w:marBottom w:val="0"/>
              <w:divBdr>
                <w:top w:val="none" w:sz="0" w:space="0" w:color="auto"/>
                <w:left w:val="none" w:sz="0" w:space="0" w:color="auto"/>
                <w:bottom w:val="none" w:sz="0" w:space="0" w:color="auto"/>
                <w:right w:val="none" w:sz="0" w:space="0" w:color="auto"/>
              </w:divBdr>
            </w:div>
            <w:div w:id="255677911">
              <w:marLeft w:val="0"/>
              <w:marRight w:val="0"/>
              <w:marTop w:val="0"/>
              <w:marBottom w:val="0"/>
              <w:divBdr>
                <w:top w:val="none" w:sz="0" w:space="0" w:color="auto"/>
                <w:left w:val="none" w:sz="0" w:space="0" w:color="auto"/>
                <w:bottom w:val="none" w:sz="0" w:space="0" w:color="auto"/>
                <w:right w:val="none" w:sz="0" w:space="0" w:color="auto"/>
              </w:divBdr>
            </w:div>
            <w:div w:id="963123752">
              <w:marLeft w:val="0"/>
              <w:marRight w:val="0"/>
              <w:marTop w:val="0"/>
              <w:marBottom w:val="0"/>
              <w:divBdr>
                <w:top w:val="none" w:sz="0" w:space="0" w:color="auto"/>
                <w:left w:val="none" w:sz="0" w:space="0" w:color="auto"/>
                <w:bottom w:val="none" w:sz="0" w:space="0" w:color="auto"/>
                <w:right w:val="none" w:sz="0" w:space="0" w:color="auto"/>
              </w:divBdr>
            </w:div>
            <w:div w:id="220292290">
              <w:marLeft w:val="0"/>
              <w:marRight w:val="0"/>
              <w:marTop w:val="0"/>
              <w:marBottom w:val="0"/>
              <w:divBdr>
                <w:top w:val="none" w:sz="0" w:space="0" w:color="auto"/>
                <w:left w:val="none" w:sz="0" w:space="0" w:color="auto"/>
                <w:bottom w:val="none" w:sz="0" w:space="0" w:color="auto"/>
                <w:right w:val="none" w:sz="0" w:space="0" w:color="auto"/>
              </w:divBdr>
            </w:div>
            <w:div w:id="258370235">
              <w:marLeft w:val="0"/>
              <w:marRight w:val="0"/>
              <w:marTop w:val="0"/>
              <w:marBottom w:val="0"/>
              <w:divBdr>
                <w:top w:val="none" w:sz="0" w:space="0" w:color="auto"/>
                <w:left w:val="none" w:sz="0" w:space="0" w:color="auto"/>
                <w:bottom w:val="none" w:sz="0" w:space="0" w:color="auto"/>
                <w:right w:val="none" w:sz="0" w:space="0" w:color="auto"/>
              </w:divBdr>
            </w:div>
          </w:divsChild>
        </w:div>
        <w:div w:id="1238132163">
          <w:marLeft w:val="0"/>
          <w:marRight w:val="0"/>
          <w:marTop w:val="0"/>
          <w:marBottom w:val="0"/>
          <w:divBdr>
            <w:top w:val="none" w:sz="0" w:space="0" w:color="auto"/>
            <w:left w:val="none" w:sz="0" w:space="0" w:color="auto"/>
            <w:bottom w:val="none" w:sz="0" w:space="0" w:color="auto"/>
            <w:right w:val="none" w:sz="0" w:space="0" w:color="auto"/>
          </w:divBdr>
          <w:divsChild>
            <w:div w:id="233273106">
              <w:marLeft w:val="0"/>
              <w:marRight w:val="0"/>
              <w:marTop w:val="0"/>
              <w:marBottom w:val="0"/>
              <w:divBdr>
                <w:top w:val="none" w:sz="0" w:space="0" w:color="auto"/>
                <w:left w:val="none" w:sz="0" w:space="0" w:color="auto"/>
                <w:bottom w:val="none" w:sz="0" w:space="0" w:color="auto"/>
                <w:right w:val="none" w:sz="0" w:space="0" w:color="auto"/>
              </w:divBdr>
            </w:div>
            <w:div w:id="180169766">
              <w:marLeft w:val="0"/>
              <w:marRight w:val="0"/>
              <w:marTop w:val="0"/>
              <w:marBottom w:val="0"/>
              <w:divBdr>
                <w:top w:val="none" w:sz="0" w:space="0" w:color="auto"/>
                <w:left w:val="none" w:sz="0" w:space="0" w:color="auto"/>
                <w:bottom w:val="none" w:sz="0" w:space="0" w:color="auto"/>
                <w:right w:val="none" w:sz="0" w:space="0" w:color="auto"/>
              </w:divBdr>
            </w:div>
            <w:div w:id="923881216">
              <w:marLeft w:val="0"/>
              <w:marRight w:val="0"/>
              <w:marTop w:val="0"/>
              <w:marBottom w:val="0"/>
              <w:divBdr>
                <w:top w:val="none" w:sz="0" w:space="0" w:color="auto"/>
                <w:left w:val="none" w:sz="0" w:space="0" w:color="auto"/>
                <w:bottom w:val="none" w:sz="0" w:space="0" w:color="auto"/>
                <w:right w:val="none" w:sz="0" w:space="0" w:color="auto"/>
              </w:divBdr>
            </w:div>
            <w:div w:id="1570770993">
              <w:marLeft w:val="0"/>
              <w:marRight w:val="0"/>
              <w:marTop w:val="0"/>
              <w:marBottom w:val="0"/>
              <w:divBdr>
                <w:top w:val="none" w:sz="0" w:space="0" w:color="auto"/>
                <w:left w:val="none" w:sz="0" w:space="0" w:color="auto"/>
                <w:bottom w:val="none" w:sz="0" w:space="0" w:color="auto"/>
                <w:right w:val="none" w:sz="0" w:space="0" w:color="auto"/>
              </w:divBdr>
            </w:div>
            <w:div w:id="603076333">
              <w:marLeft w:val="0"/>
              <w:marRight w:val="0"/>
              <w:marTop w:val="0"/>
              <w:marBottom w:val="0"/>
              <w:divBdr>
                <w:top w:val="none" w:sz="0" w:space="0" w:color="auto"/>
                <w:left w:val="none" w:sz="0" w:space="0" w:color="auto"/>
                <w:bottom w:val="none" w:sz="0" w:space="0" w:color="auto"/>
                <w:right w:val="none" w:sz="0" w:space="0" w:color="auto"/>
              </w:divBdr>
            </w:div>
          </w:divsChild>
        </w:div>
        <w:div w:id="1674799475">
          <w:marLeft w:val="0"/>
          <w:marRight w:val="0"/>
          <w:marTop w:val="0"/>
          <w:marBottom w:val="0"/>
          <w:divBdr>
            <w:top w:val="none" w:sz="0" w:space="0" w:color="auto"/>
            <w:left w:val="none" w:sz="0" w:space="0" w:color="auto"/>
            <w:bottom w:val="none" w:sz="0" w:space="0" w:color="auto"/>
            <w:right w:val="none" w:sz="0" w:space="0" w:color="auto"/>
          </w:divBdr>
          <w:divsChild>
            <w:div w:id="1630672097">
              <w:marLeft w:val="0"/>
              <w:marRight w:val="0"/>
              <w:marTop w:val="0"/>
              <w:marBottom w:val="0"/>
              <w:divBdr>
                <w:top w:val="none" w:sz="0" w:space="0" w:color="auto"/>
                <w:left w:val="none" w:sz="0" w:space="0" w:color="auto"/>
                <w:bottom w:val="none" w:sz="0" w:space="0" w:color="auto"/>
                <w:right w:val="none" w:sz="0" w:space="0" w:color="auto"/>
              </w:divBdr>
            </w:div>
            <w:div w:id="2119712708">
              <w:marLeft w:val="0"/>
              <w:marRight w:val="0"/>
              <w:marTop w:val="0"/>
              <w:marBottom w:val="0"/>
              <w:divBdr>
                <w:top w:val="none" w:sz="0" w:space="0" w:color="auto"/>
                <w:left w:val="none" w:sz="0" w:space="0" w:color="auto"/>
                <w:bottom w:val="none" w:sz="0" w:space="0" w:color="auto"/>
                <w:right w:val="none" w:sz="0" w:space="0" w:color="auto"/>
              </w:divBdr>
            </w:div>
            <w:div w:id="1352606612">
              <w:marLeft w:val="0"/>
              <w:marRight w:val="0"/>
              <w:marTop w:val="0"/>
              <w:marBottom w:val="0"/>
              <w:divBdr>
                <w:top w:val="none" w:sz="0" w:space="0" w:color="auto"/>
                <w:left w:val="none" w:sz="0" w:space="0" w:color="auto"/>
                <w:bottom w:val="none" w:sz="0" w:space="0" w:color="auto"/>
                <w:right w:val="none" w:sz="0" w:space="0" w:color="auto"/>
              </w:divBdr>
            </w:div>
            <w:div w:id="1940017800">
              <w:marLeft w:val="0"/>
              <w:marRight w:val="0"/>
              <w:marTop w:val="0"/>
              <w:marBottom w:val="0"/>
              <w:divBdr>
                <w:top w:val="none" w:sz="0" w:space="0" w:color="auto"/>
                <w:left w:val="none" w:sz="0" w:space="0" w:color="auto"/>
                <w:bottom w:val="none" w:sz="0" w:space="0" w:color="auto"/>
                <w:right w:val="none" w:sz="0" w:space="0" w:color="auto"/>
              </w:divBdr>
            </w:div>
            <w:div w:id="2067296843">
              <w:marLeft w:val="0"/>
              <w:marRight w:val="0"/>
              <w:marTop w:val="0"/>
              <w:marBottom w:val="0"/>
              <w:divBdr>
                <w:top w:val="none" w:sz="0" w:space="0" w:color="auto"/>
                <w:left w:val="none" w:sz="0" w:space="0" w:color="auto"/>
                <w:bottom w:val="none" w:sz="0" w:space="0" w:color="auto"/>
                <w:right w:val="none" w:sz="0" w:space="0" w:color="auto"/>
              </w:divBdr>
            </w:div>
          </w:divsChild>
        </w:div>
        <w:div w:id="1114205845">
          <w:marLeft w:val="0"/>
          <w:marRight w:val="0"/>
          <w:marTop w:val="0"/>
          <w:marBottom w:val="0"/>
          <w:divBdr>
            <w:top w:val="none" w:sz="0" w:space="0" w:color="auto"/>
            <w:left w:val="none" w:sz="0" w:space="0" w:color="auto"/>
            <w:bottom w:val="none" w:sz="0" w:space="0" w:color="auto"/>
            <w:right w:val="none" w:sz="0" w:space="0" w:color="auto"/>
          </w:divBdr>
          <w:divsChild>
            <w:div w:id="171338662">
              <w:marLeft w:val="0"/>
              <w:marRight w:val="0"/>
              <w:marTop w:val="0"/>
              <w:marBottom w:val="0"/>
              <w:divBdr>
                <w:top w:val="none" w:sz="0" w:space="0" w:color="auto"/>
                <w:left w:val="none" w:sz="0" w:space="0" w:color="auto"/>
                <w:bottom w:val="none" w:sz="0" w:space="0" w:color="auto"/>
                <w:right w:val="none" w:sz="0" w:space="0" w:color="auto"/>
              </w:divBdr>
            </w:div>
            <w:div w:id="399250139">
              <w:marLeft w:val="0"/>
              <w:marRight w:val="0"/>
              <w:marTop w:val="0"/>
              <w:marBottom w:val="0"/>
              <w:divBdr>
                <w:top w:val="none" w:sz="0" w:space="0" w:color="auto"/>
                <w:left w:val="none" w:sz="0" w:space="0" w:color="auto"/>
                <w:bottom w:val="none" w:sz="0" w:space="0" w:color="auto"/>
                <w:right w:val="none" w:sz="0" w:space="0" w:color="auto"/>
              </w:divBdr>
            </w:div>
            <w:div w:id="226694216">
              <w:marLeft w:val="0"/>
              <w:marRight w:val="0"/>
              <w:marTop w:val="0"/>
              <w:marBottom w:val="0"/>
              <w:divBdr>
                <w:top w:val="none" w:sz="0" w:space="0" w:color="auto"/>
                <w:left w:val="none" w:sz="0" w:space="0" w:color="auto"/>
                <w:bottom w:val="none" w:sz="0" w:space="0" w:color="auto"/>
                <w:right w:val="none" w:sz="0" w:space="0" w:color="auto"/>
              </w:divBdr>
            </w:div>
            <w:div w:id="1168012902">
              <w:marLeft w:val="0"/>
              <w:marRight w:val="0"/>
              <w:marTop w:val="0"/>
              <w:marBottom w:val="0"/>
              <w:divBdr>
                <w:top w:val="none" w:sz="0" w:space="0" w:color="auto"/>
                <w:left w:val="none" w:sz="0" w:space="0" w:color="auto"/>
                <w:bottom w:val="none" w:sz="0" w:space="0" w:color="auto"/>
                <w:right w:val="none" w:sz="0" w:space="0" w:color="auto"/>
              </w:divBdr>
            </w:div>
            <w:div w:id="1073432990">
              <w:marLeft w:val="0"/>
              <w:marRight w:val="0"/>
              <w:marTop w:val="0"/>
              <w:marBottom w:val="0"/>
              <w:divBdr>
                <w:top w:val="none" w:sz="0" w:space="0" w:color="auto"/>
                <w:left w:val="none" w:sz="0" w:space="0" w:color="auto"/>
                <w:bottom w:val="none" w:sz="0" w:space="0" w:color="auto"/>
                <w:right w:val="none" w:sz="0" w:space="0" w:color="auto"/>
              </w:divBdr>
            </w:div>
          </w:divsChild>
        </w:div>
        <w:div w:id="921180930">
          <w:marLeft w:val="0"/>
          <w:marRight w:val="0"/>
          <w:marTop w:val="0"/>
          <w:marBottom w:val="0"/>
          <w:divBdr>
            <w:top w:val="none" w:sz="0" w:space="0" w:color="auto"/>
            <w:left w:val="none" w:sz="0" w:space="0" w:color="auto"/>
            <w:bottom w:val="none" w:sz="0" w:space="0" w:color="auto"/>
            <w:right w:val="none" w:sz="0" w:space="0" w:color="auto"/>
          </w:divBdr>
          <w:divsChild>
            <w:div w:id="396589575">
              <w:marLeft w:val="0"/>
              <w:marRight w:val="0"/>
              <w:marTop w:val="0"/>
              <w:marBottom w:val="0"/>
              <w:divBdr>
                <w:top w:val="none" w:sz="0" w:space="0" w:color="auto"/>
                <w:left w:val="none" w:sz="0" w:space="0" w:color="auto"/>
                <w:bottom w:val="none" w:sz="0" w:space="0" w:color="auto"/>
                <w:right w:val="none" w:sz="0" w:space="0" w:color="auto"/>
              </w:divBdr>
            </w:div>
            <w:div w:id="1995642828">
              <w:marLeft w:val="0"/>
              <w:marRight w:val="0"/>
              <w:marTop w:val="0"/>
              <w:marBottom w:val="0"/>
              <w:divBdr>
                <w:top w:val="none" w:sz="0" w:space="0" w:color="auto"/>
                <w:left w:val="none" w:sz="0" w:space="0" w:color="auto"/>
                <w:bottom w:val="none" w:sz="0" w:space="0" w:color="auto"/>
                <w:right w:val="none" w:sz="0" w:space="0" w:color="auto"/>
              </w:divBdr>
            </w:div>
            <w:div w:id="964042634">
              <w:marLeft w:val="0"/>
              <w:marRight w:val="0"/>
              <w:marTop w:val="0"/>
              <w:marBottom w:val="0"/>
              <w:divBdr>
                <w:top w:val="none" w:sz="0" w:space="0" w:color="auto"/>
                <w:left w:val="none" w:sz="0" w:space="0" w:color="auto"/>
                <w:bottom w:val="none" w:sz="0" w:space="0" w:color="auto"/>
                <w:right w:val="none" w:sz="0" w:space="0" w:color="auto"/>
              </w:divBdr>
            </w:div>
            <w:div w:id="2102993259">
              <w:marLeft w:val="0"/>
              <w:marRight w:val="0"/>
              <w:marTop w:val="0"/>
              <w:marBottom w:val="0"/>
              <w:divBdr>
                <w:top w:val="none" w:sz="0" w:space="0" w:color="auto"/>
                <w:left w:val="none" w:sz="0" w:space="0" w:color="auto"/>
                <w:bottom w:val="none" w:sz="0" w:space="0" w:color="auto"/>
                <w:right w:val="none" w:sz="0" w:space="0" w:color="auto"/>
              </w:divBdr>
            </w:div>
            <w:div w:id="1315182788">
              <w:marLeft w:val="0"/>
              <w:marRight w:val="0"/>
              <w:marTop w:val="0"/>
              <w:marBottom w:val="0"/>
              <w:divBdr>
                <w:top w:val="none" w:sz="0" w:space="0" w:color="auto"/>
                <w:left w:val="none" w:sz="0" w:space="0" w:color="auto"/>
                <w:bottom w:val="none" w:sz="0" w:space="0" w:color="auto"/>
                <w:right w:val="none" w:sz="0" w:space="0" w:color="auto"/>
              </w:divBdr>
            </w:div>
          </w:divsChild>
        </w:div>
        <w:div w:id="966013727">
          <w:marLeft w:val="0"/>
          <w:marRight w:val="0"/>
          <w:marTop w:val="0"/>
          <w:marBottom w:val="0"/>
          <w:divBdr>
            <w:top w:val="none" w:sz="0" w:space="0" w:color="auto"/>
            <w:left w:val="none" w:sz="0" w:space="0" w:color="auto"/>
            <w:bottom w:val="none" w:sz="0" w:space="0" w:color="auto"/>
            <w:right w:val="none" w:sz="0" w:space="0" w:color="auto"/>
          </w:divBdr>
          <w:divsChild>
            <w:div w:id="558974433">
              <w:marLeft w:val="0"/>
              <w:marRight w:val="0"/>
              <w:marTop w:val="0"/>
              <w:marBottom w:val="0"/>
              <w:divBdr>
                <w:top w:val="none" w:sz="0" w:space="0" w:color="auto"/>
                <w:left w:val="none" w:sz="0" w:space="0" w:color="auto"/>
                <w:bottom w:val="none" w:sz="0" w:space="0" w:color="auto"/>
                <w:right w:val="none" w:sz="0" w:space="0" w:color="auto"/>
              </w:divBdr>
            </w:div>
            <w:div w:id="1949190422">
              <w:marLeft w:val="0"/>
              <w:marRight w:val="0"/>
              <w:marTop w:val="0"/>
              <w:marBottom w:val="0"/>
              <w:divBdr>
                <w:top w:val="none" w:sz="0" w:space="0" w:color="auto"/>
                <w:left w:val="none" w:sz="0" w:space="0" w:color="auto"/>
                <w:bottom w:val="none" w:sz="0" w:space="0" w:color="auto"/>
                <w:right w:val="none" w:sz="0" w:space="0" w:color="auto"/>
              </w:divBdr>
            </w:div>
            <w:div w:id="1285306674">
              <w:marLeft w:val="0"/>
              <w:marRight w:val="0"/>
              <w:marTop w:val="0"/>
              <w:marBottom w:val="0"/>
              <w:divBdr>
                <w:top w:val="none" w:sz="0" w:space="0" w:color="auto"/>
                <w:left w:val="none" w:sz="0" w:space="0" w:color="auto"/>
                <w:bottom w:val="none" w:sz="0" w:space="0" w:color="auto"/>
                <w:right w:val="none" w:sz="0" w:space="0" w:color="auto"/>
              </w:divBdr>
            </w:div>
            <w:div w:id="151989923">
              <w:marLeft w:val="0"/>
              <w:marRight w:val="0"/>
              <w:marTop w:val="0"/>
              <w:marBottom w:val="0"/>
              <w:divBdr>
                <w:top w:val="none" w:sz="0" w:space="0" w:color="auto"/>
                <w:left w:val="none" w:sz="0" w:space="0" w:color="auto"/>
                <w:bottom w:val="none" w:sz="0" w:space="0" w:color="auto"/>
                <w:right w:val="none" w:sz="0" w:space="0" w:color="auto"/>
              </w:divBdr>
            </w:div>
            <w:div w:id="107139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056">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501694086">
      <w:bodyDiv w:val="1"/>
      <w:marLeft w:val="0"/>
      <w:marRight w:val="0"/>
      <w:marTop w:val="0"/>
      <w:marBottom w:val="0"/>
      <w:divBdr>
        <w:top w:val="none" w:sz="0" w:space="0" w:color="auto"/>
        <w:left w:val="none" w:sz="0" w:space="0" w:color="auto"/>
        <w:bottom w:val="none" w:sz="0" w:space="0" w:color="auto"/>
        <w:right w:val="none" w:sz="0" w:space="0" w:color="auto"/>
      </w:divBdr>
    </w:div>
    <w:div w:id="1512404661">
      <w:bodyDiv w:val="1"/>
      <w:marLeft w:val="0"/>
      <w:marRight w:val="0"/>
      <w:marTop w:val="0"/>
      <w:marBottom w:val="0"/>
      <w:divBdr>
        <w:top w:val="none" w:sz="0" w:space="0" w:color="auto"/>
        <w:left w:val="none" w:sz="0" w:space="0" w:color="auto"/>
        <w:bottom w:val="none" w:sz="0" w:space="0" w:color="auto"/>
        <w:right w:val="none" w:sz="0" w:space="0" w:color="auto"/>
      </w:divBdr>
    </w:div>
    <w:div w:id="1590458975">
      <w:bodyDiv w:val="1"/>
      <w:marLeft w:val="0"/>
      <w:marRight w:val="0"/>
      <w:marTop w:val="0"/>
      <w:marBottom w:val="0"/>
      <w:divBdr>
        <w:top w:val="none" w:sz="0" w:space="0" w:color="auto"/>
        <w:left w:val="none" w:sz="0" w:space="0" w:color="auto"/>
        <w:bottom w:val="none" w:sz="0" w:space="0" w:color="auto"/>
        <w:right w:val="none" w:sz="0" w:space="0" w:color="auto"/>
      </w:divBdr>
    </w:div>
    <w:div w:id="1685547139">
      <w:bodyDiv w:val="1"/>
      <w:marLeft w:val="0"/>
      <w:marRight w:val="0"/>
      <w:marTop w:val="0"/>
      <w:marBottom w:val="0"/>
      <w:divBdr>
        <w:top w:val="none" w:sz="0" w:space="0" w:color="auto"/>
        <w:left w:val="none" w:sz="0" w:space="0" w:color="auto"/>
        <w:bottom w:val="none" w:sz="0" w:space="0" w:color="auto"/>
        <w:right w:val="none" w:sz="0" w:space="0" w:color="auto"/>
      </w:divBdr>
    </w:div>
    <w:div w:id="1685859814">
      <w:bodyDiv w:val="1"/>
      <w:marLeft w:val="0"/>
      <w:marRight w:val="0"/>
      <w:marTop w:val="0"/>
      <w:marBottom w:val="0"/>
      <w:divBdr>
        <w:top w:val="none" w:sz="0" w:space="0" w:color="auto"/>
        <w:left w:val="none" w:sz="0" w:space="0" w:color="auto"/>
        <w:bottom w:val="none" w:sz="0" w:space="0" w:color="auto"/>
        <w:right w:val="none" w:sz="0" w:space="0" w:color="auto"/>
      </w:divBdr>
    </w:div>
    <w:div w:id="1735270883">
      <w:bodyDiv w:val="1"/>
      <w:marLeft w:val="0"/>
      <w:marRight w:val="0"/>
      <w:marTop w:val="0"/>
      <w:marBottom w:val="0"/>
      <w:divBdr>
        <w:top w:val="none" w:sz="0" w:space="0" w:color="auto"/>
        <w:left w:val="none" w:sz="0" w:space="0" w:color="auto"/>
        <w:bottom w:val="none" w:sz="0" w:space="0" w:color="auto"/>
        <w:right w:val="none" w:sz="0" w:space="0" w:color="auto"/>
      </w:divBdr>
    </w:div>
    <w:div w:id="1867058440">
      <w:bodyDiv w:val="1"/>
      <w:marLeft w:val="0"/>
      <w:marRight w:val="0"/>
      <w:marTop w:val="0"/>
      <w:marBottom w:val="0"/>
      <w:divBdr>
        <w:top w:val="none" w:sz="0" w:space="0" w:color="auto"/>
        <w:left w:val="none" w:sz="0" w:space="0" w:color="auto"/>
        <w:bottom w:val="none" w:sz="0" w:space="0" w:color="auto"/>
        <w:right w:val="none" w:sz="0" w:space="0" w:color="auto"/>
      </w:divBdr>
    </w:div>
    <w:div w:id="1916623759">
      <w:bodyDiv w:val="1"/>
      <w:marLeft w:val="0"/>
      <w:marRight w:val="0"/>
      <w:marTop w:val="0"/>
      <w:marBottom w:val="0"/>
      <w:divBdr>
        <w:top w:val="none" w:sz="0" w:space="0" w:color="auto"/>
        <w:left w:val="none" w:sz="0" w:space="0" w:color="auto"/>
        <w:bottom w:val="none" w:sz="0" w:space="0" w:color="auto"/>
        <w:right w:val="none" w:sz="0" w:space="0" w:color="auto"/>
      </w:divBdr>
    </w:div>
    <w:div w:id="1941178938">
      <w:bodyDiv w:val="1"/>
      <w:marLeft w:val="0"/>
      <w:marRight w:val="0"/>
      <w:marTop w:val="0"/>
      <w:marBottom w:val="0"/>
      <w:divBdr>
        <w:top w:val="none" w:sz="0" w:space="0" w:color="auto"/>
        <w:left w:val="none" w:sz="0" w:space="0" w:color="auto"/>
        <w:bottom w:val="none" w:sz="0" w:space="0" w:color="auto"/>
        <w:right w:val="none" w:sz="0" w:space="0" w:color="auto"/>
      </w:divBdr>
    </w:div>
    <w:div w:id="1952199258">
      <w:bodyDiv w:val="1"/>
      <w:marLeft w:val="0"/>
      <w:marRight w:val="0"/>
      <w:marTop w:val="0"/>
      <w:marBottom w:val="0"/>
      <w:divBdr>
        <w:top w:val="none" w:sz="0" w:space="0" w:color="auto"/>
        <w:left w:val="none" w:sz="0" w:space="0" w:color="auto"/>
        <w:bottom w:val="none" w:sz="0" w:space="0" w:color="auto"/>
        <w:right w:val="none" w:sz="0" w:space="0" w:color="auto"/>
      </w:divBdr>
    </w:div>
    <w:div w:id="1953046249">
      <w:bodyDiv w:val="1"/>
      <w:marLeft w:val="0"/>
      <w:marRight w:val="0"/>
      <w:marTop w:val="0"/>
      <w:marBottom w:val="0"/>
      <w:divBdr>
        <w:top w:val="none" w:sz="0" w:space="0" w:color="auto"/>
        <w:left w:val="none" w:sz="0" w:space="0" w:color="auto"/>
        <w:bottom w:val="none" w:sz="0" w:space="0" w:color="auto"/>
        <w:right w:val="none" w:sz="0" w:space="0" w:color="auto"/>
      </w:divBdr>
    </w:div>
    <w:div w:id="1998804138">
      <w:bodyDiv w:val="1"/>
      <w:marLeft w:val="0"/>
      <w:marRight w:val="0"/>
      <w:marTop w:val="0"/>
      <w:marBottom w:val="0"/>
      <w:divBdr>
        <w:top w:val="none" w:sz="0" w:space="0" w:color="auto"/>
        <w:left w:val="none" w:sz="0" w:space="0" w:color="auto"/>
        <w:bottom w:val="none" w:sz="0" w:space="0" w:color="auto"/>
        <w:right w:val="none" w:sz="0" w:space="0" w:color="auto"/>
      </w:divBdr>
    </w:div>
    <w:div w:id="2052025819">
      <w:bodyDiv w:val="1"/>
      <w:marLeft w:val="0"/>
      <w:marRight w:val="0"/>
      <w:marTop w:val="0"/>
      <w:marBottom w:val="0"/>
      <w:divBdr>
        <w:top w:val="none" w:sz="0" w:space="0" w:color="auto"/>
        <w:left w:val="none" w:sz="0" w:space="0" w:color="auto"/>
        <w:bottom w:val="none" w:sz="0" w:space="0" w:color="auto"/>
        <w:right w:val="none" w:sz="0" w:space="0" w:color="auto"/>
      </w:divBdr>
    </w:div>
    <w:div w:id="2083526834">
      <w:bodyDiv w:val="1"/>
      <w:marLeft w:val="0"/>
      <w:marRight w:val="0"/>
      <w:marTop w:val="0"/>
      <w:marBottom w:val="0"/>
      <w:divBdr>
        <w:top w:val="none" w:sz="0" w:space="0" w:color="auto"/>
        <w:left w:val="none" w:sz="0" w:space="0" w:color="auto"/>
        <w:bottom w:val="none" w:sz="0" w:space="0" w:color="auto"/>
        <w:right w:val="none" w:sz="0" w:space="0" w:color="auto"/>
      </w:divBdr>
    </w:div>
    <w:div w:id="2083677123">
      <w:bodyDiv w:val="1"/>
      <w:marLeft w:val="0"/>
      <w:marRight w:val="0"/>
      <w:marTop w:val="0"/>
      <w:marBottom w:val="0"/>
      <w:divBdr>
        <w:top w:val="none" w:sz="0" w:space="0" w:color="auto"/>
        <w:left w:val="none" w:sz="0" w:space="0" w:color="auto"/>
        <w:bottom w:val="none" w:sz="0" w:space="0" w:color="auto"/>
        <w:right w:val="none" w:sz="0" w:space="0" w:color="auto"/>
      </w:divBdr>
    </w:div>
    <w:div w:id="2097044988">
      <w:bodyDiv w:val="1"/>
      <w:marLeft w:val="0"/>
      <w:marRight w:val="0"/>
      <w:marTop w:val="0"/>
      <w:marBottom w:val="0"/>
      <w:divBdr>
        <w:top w:val="none" w:sz="0" w:space="0" w:color="auto"/>
        <w:left w:val="none" w:sz="0" w:space="0" w:color="auto"/>
        <w:bottom w:val="none" w:sz="0" w:space="0" w:color="auto"/>
        <w:right w:val="none" w:sz="0" w:space="0" w:color="auto"/>
      </w:divBdr>
      <w:divsChild>
        <w:div w:id="904487905">
          <w:marLeft w:val="0"/>
          <w:marRight w:val="0"/>
          <w:marTop w:val="0"/>
          <w:marBottom w:val="0"/>
          <w:divBdr>
            <w:top w:val="none" w:sz="0" w:space="0" w:color="auto"/>
            <w:left w:val="none" w:sz="0" w:space="0" w:color="auto"/>
            <w:bottom w:val="none" w:sz="0" w:space="0" w:color="auto"/>
            <w:right w:val="none" w:sz="0" w:space="0" w:color="auto"/>
          </w:divBdr>
          <w:divsChild>
            <w:div w:id="1389038347">
              <w:marLeft w:val="0"/>
              <w:marRight w:val="0"/>
              <w:marTop w:val="0"/>
              <w:marBottom w:val="0"/>
              <w:divBdr>
                <w:top w:val="none" w:sz="0" w:space="0" w:color="auto"/>
                <w:left w:val="none" w:sz="0" w:space="0" w:color="auto"/>
                <w:bottom w:val="none" w:sz="0" w:space="0" w:color="auto"/>
                <w:right w:val="none" w:sz="0" w:space="0" w:color="auto"/>
              </w:divBdr>
            </w:div>
            <w:div w:id="1929196552">
              <w:marLeft w:val="0"/>
              <w:marRight w:val="0"/>
              <w:marTop w:val="0"/>
              <w:marBottom w:val="0"/>
              <w:divBdr>
                <w:top w:val="none" w:sz="0" w:space="0" w:color="auto"/>
                <w:left w:val="none" w:sz="0" w:space="0" w:color="auto"/>
                <w:bottom w:val="none" w:sz="0" w:space="0" w:color="auto"/>
                <w:right w:val="none" w:sz="0" w:space="0" w:color="auto"/>
              </w:divBdr>
            </w:div>
          </w:divsChild>
        </w:div>
        <w:div w:id="102389213">
          <w:marLeft w:val="0"/>
          <w:marRight w:val="0"/>
          <w:marTop w:val="0"/>
          <w:marBottom w:val="0"/>
          <w:divBdr>
            <w:top w:val="none" w:sz="0" w:space="0" w:color="auto"/>
            <w:left w:val="none" w:sz="0" w:space="0" w:color="auto"/>
            <w:bottom w:val="none" w:sz="0" w:space="0" w:color="auto"/>
            <w:right w:val="none" w:sz="0" w:space="0" w:color="auto"/>
          </w:divBdr>
          <w:divsChild>
            <w:div w:id="1297561407">
              <w:marLeft w:val="0"/>
              <w:marRight w:val="0"/>
              <w:marTop w:val="0"/>
              <w:marBottom w:val="0"/>
              <w:divBdr>
                <w:top w:val="none" w:sz="0" w:space="0" w:color="auto"/>
                <w:left w:val="none" w:sz="0" w:space="0" w:color="auto"/>
                <w:bottom w:val="none" w:sz="0" w:space="0" w:color="auto"/>
                <w:right w:val="none" w:sz="0" w:space="0" w:color="auto"/>
              </w:divBdr>
            </w:div>
            <w:div w:id="1295019019">
              <w:marLeft w:val="0"/>
              <w:marRight w:val="0"/>
              <w:marTop w:val="0"/>
              <w:marBottom w:val="0"/>
              <w:divBdr>
                <w:top w:val="none" w:sz="0" w:space="0" w:color="auto"/>
                <w:left w:val="none" w:sz="0" w:space="0" w:color="auto"/>
                <w:bottom w:val="none" w:sz="0" w:space="0" w:color="auto"/>
                <w:right w:val="none" w:sz="0" w:space="0" w:color="auto"/>
              </w:divBdr>
            </w:div>
            <w:div w:id="1864392450">
              <w:marLeft w:val="0"/>
              <w:marRight w:val="0"/>
              <w:marTop w:val="0"/>
              <w:marBottom w:val="0"/>
              <w:divBdr>
                <w:top w:val="none" w:sz="0" w:space="0" w:color="auto"/>
                <w:left w:val="none" w:sz="0" w:space="0" w:color="auto"/>
                <w:bottom w:val="none" w:sz="0" w:space="0" w:color="auto"/>
                <w:right w:val="none" w:sz="0" w:space="0" w:color="auto"/>
              </w:divBdr>
            </w:div>
            <w:div w:id="1772118800">
              <w:marLeft w:val="0"/>
              <w:marRight w:val="0"/>
              <w:marTop w:val="0"/>
              <w:marBottom w:val="0"/>
              <w:divBdr>
                <w:top w:val="none" w:sz="0" w:space="0" w:color="auto"/>
                <w:left w:val="none" w:sz="0" w:space="0" w:color="auto"/>
                <w:bottom w:val="none" w:sz="0" w:space="0" w:color="auto"/>
                <w:right w:val="none" w:sz="0" w:space="0" w:color="auto"/>
              </w:divBdr>
            </w:div>
            <w:div w:id="598950727">
              <w:marLeft w:val="0"/>
              <w:marRight w:val="0"/>
              <w:marTop w:val="0"/>
              <w:marBottom w:val="0"/>
              <w:divBdr>
                <w:top w:val="none" w:sz="0" w:space="0" w:color="auto"/>
                <w:left w:val="none" w:sz="0" w:space="0" w:color="auto"/>
                <w:bottom w:val="none" w:sz="0" w:space="0" w:color="auto"/>
                <w:right w:val="none" w:sz="0" w:space="0" w:color="auto"/>
              </w:divBdr>
            </w:div>
          </w:divsChild>
        </w:div>
        <w:div w:id="1590307851">
          <w:marLeft w:val="0"/>
          <w:marRight w:val="0"/>
          <w:marTop w:val="0"/>
          <w:marBottom w:val="0"/>
          <w:divBdr>
            <w:top w:val="none" w:sz="0" w:space="0" w:color="auto"/>
            <w:left w:val="none" w:sz="0" w:space="0" w:color="auto"/>
            <w:bottom w:val="none" w:sz="0" w:space="0" w:color="auto"/>
            <w:right w:val="none" w:sz="0" w:space="0" w:color="auto"/>
          </w:divBdr>
          <w:divsChild>
            <w:div w:id="919099190">
              <w:marLeft w:val="0"/>
              <w:marRight w:val="0"/>
              <w:marTop w:val="0"/>
              <w:marBottom w:val="0"/>
              <w:divBdr>
                <w:top w:val="none" w:sz="0" w:space="0" w:color="auto"/>
                <w:left w:val="none" w:sz="0" w:space="0" w:color="auto"/>
                <w:bottom w:val="none" w:sz="0" w:space="0" w:color="auto"/>
                <w:right w:val="none" w:sz="0" w:space="0" w:color="auto"/>
              </w:divBdr>
            </w:div>
            <w:div w:id="1651858214">
              <w:marLeft w:val="0"/>
              <w:marRight w:val="0"/>
              <w:marTop w:val="0"/>
              <w:marBottom w:val="0"/>
              <w:divBdr>
                <w:top w:val="none" w:sz="0" w:space="0" w:color="auto"/>
                <w:left w:val="none" w:sz="0" w:space="0" w:color="auto"/>
                <w:bottom w:val="none" w:sz="0" w:space="0" w:color="auto"/>
                <w:right w:val="none" w:sz="0" w:space="0" w:color="auto"/>
              </w:divBdr>
            </w:div>
            <w:div w:id="1563103406">
              <w:marLeft w:val="0"/>
              <w:marRight w:val="0"/>
              <w:marTop w:val="0"/>
              <w:marBottom w:val="0"/>
              <w:divBdr>
                <w:top w:val="none" w:sz="0" w:space="0" w:color="auto"/>
                <w:left w:val="none" w:sz="0" w:space="0" w:color="auto"/>
                <w:bottom w:val="none" w:sz="0" w:space="0" w:color="auto"/>
                <w:right w:val="none" w:sz="0" w:space="0" w:color="auto"/>
              </w:divBdr>
            </w:div>
            <w:div w:id="1650859763">
              <w:marLeft w:val="0"/>
              <w:marRight w:val="0"/>
              <w:marTop w:val="0"/>
              <w:marBottom w:val="0"/>
              <w:divBdr>
                <w:top w:val="none" w:sz="0" w:space="0" w:color="auto"/>
                <w:left w:val="none" w:sz="0" w:space="0" w:color="auto"/>
                <w:bottom w:val="none" w:sz="0" w:space="0" w:color="auto"/>
                <w:right w:val="none" w:sz="0" w:space="0" w:color="auto"/>
              </w:divBdr>
            </w:div>
            <w:div w:id="1053693682">
              <w:marLeft w:val="0"/>
              <w:marRight w:val="0"/>
              <w:marTop w:val="0"/>
              <w:marBottom w:val="0"/>
              <w:divBdr>
                <w:top w:val="none" w:sz="0" w:space="0" w:color="auto"/>
                <w:left w:val="none" w:sz="0" w:space="0" w:color="auto"/>
                <w:bottom w:val="none" w:sz="0" w:space="0" w:color="auto"/>
                <w:right w:val="none" w:sz="0" w:space="0" w:color="auto"/>
              </w:divBdr>
            </w:div>
          </w:divsChild>
        </w:div>
        <w:div w:id="768237073">
          <w:marLeft w:val="0"/>
          <w:marRight w:val="0"/>
          <w:marTop w:val="0"/>
          <w:marBottom w:val="0"/>
          <w:divBdr>
            <w:top w:val="none" w:sz="0" w:space="0" w:color="auto"/>
            <w:left w:val="none" w:sz="0" w:space="0" w:color="auto"/>
            <w:bottom w:val="none" w:sz="0" w:space="0" w:color="auto"/>
            <w:right w:val="none" w:sz="0" w:space="0" w:color="auto"/>
          </w:divBdr>
          <w:divsChild>
            <w:div w:id="1042678426">
              <w:marLeft w:val="0"/>
              <w:marRight w:val="0"/>
              <w:marTop w:val="0"/>
              <w:marBottom w:val="0"/>
              <w:divBdr>
                <w:top w:val="none" w:sz="0" w:space="0" w:color="auto"/>
                <w:left w:val="none" w:sz="0" w:space="0" w:color="auto"/>
                <w:bottom w:val="none" w:sz="0" w:space="0" w:color="auto"/>
                <w:right w:val="none" w:sz="0" w:space="0" w:color="auto"/>
              </w:divBdr>
            </w:div>
            <w:div w:id="1067535881">
              <w:marLeft w:val="0"/>
              <w:marRight w:val="0"/>
              <w:marTop w:val="0"/>
              <w:marBottom w:val="0"/>
              <w:divBdr>
                <w:top w:val="none" w:sz="0" w:space="0" w:color="auto"/>
                <w:left w:val="none" w:sz="0" w:space="0" w:color="auto"/>
                <w:bottom w:val="none" w:sz="0" w:space="0" w:color="auto"/>
                <w:right w:val="none" w:sz="0" w:space="0" w:color="auto"/>
              </w:divBdr>
            </w:div>
            <w:div w:id="833034551">
              <w:marLeft w:val="0"/>
              <w:marRight w:val="0"/>
              <w:marTop w:val="0"/>
              <w:marBottom w:val="0"/>
              <w:divBdr>
                <w:top w:val="none" w:sz="0" w:space="0" w:color="auto"/>
                <w:left w:val="none" w:sz="0" w:space="0" w:color="auto"/>
                <w:bottom w:val="none" w:sz="0" w:space="0" w:color="auto"/>
                <w:right w:val="none" w:sz="0" w:space="0" w:color="auto"/>
              </w:divBdr>
            </w:div>
            <w:div w:id="293291712">
              <w:marLeft w:val="0"/>
              <w:marRight w:val="0"/>
              <w:marTop w:val="0"/>
              <w:marBottom w:val="0"/>
              <w:divBdr>
                <w:top w:val="none" w:sz="0" w:space="0" w:color="auto"/>
                <w:left w:val="none" w:sz="0" w:space="0" w:color="auto"/>
                <w:bottom w:val="none" w:sz="0" w:space="0" w:color="auto"/>
                <w:right w:val="none" w:sz="0" w:space="0" w:color="auto"/>
              </w:divBdr>
            </w:div>
            <w:div w:id="1273630218">
              <w:marLeft w:val="0"/>
              <w:marRight w:val="0"/>
              <w:marTop w:val="0"/>
              <w:marBottom w:val="0"/>
              <w:divBdr>
                <w:top w:val="none" w:sz="0" w:space="0" w:color="auto"/>
                <w:left w:val="none" w:sz="0" w:space="0" w:color="auto"/>
                <w:bottom w:val="none" w:sz="0" w:space="0" w:color="auto"/>
                <w:right w:val="none" w:sz="0" w:space="0" w:color="auto"/>
              </w:divBdr>
            </w:div>
          </w:divsChild>
        </w:div>
        <w:div w:id="1014041060">
          <w:marLeft w:val="0"/>
          <w:marRight w:val="0"/>
          <w:marTop w:val="0"/>
          <w:marBottom w:val="0"/>
          <w:divBdr>
            <w:top w:val="none" w:sz="0" w:space="0" w:color="auto"/>
            <w:left w:val="none" w:sz="0" w:space="0" w:color="auto"/>
            <w:bottom w:val="none" w:sz="0" w:space="0" w:color="auto"/>
            <w:right w:val="none" w:sz="0" w:space="0" w:color="auto"/>
          </w:divBdr>
          <w:divsChild>
            <w:div w:id="1329214564">
              <w:marLeft w:val="0"/>
              <w:marRight w:val="0"/>
              <w:marTop w:val="0"/>
              <w:marBottom w:val="0"/>
              <w:divBdr>
                <w:top w:val="none" w:sz="0" w:space="0" w:color="auto"/>
                <w:left w:val="none" w:sz="0" w:space="0" w:color="auto"/>
                <w:bottom w:val="none" w:sz="0" w:space="0" w:color="auto"/>
                <w:right w:val="none" w:sz="0" w:space="0" w:color="auto"/>
              </w:divBdr>
            </w:div>
            <w:div w:id="168061911">
              <w:marLeft w:val="0"/>
              <w:marRight w:val="0"/>
              <w:marTop w:val="0"/>
              <w:marBottom w:val="0"/>
              <w:divBdr>
                <w:top w:val="none" w:sz="0" w:space="0" w:color="auto"/>
                <w:left w:val="none" w:sz="0" w:space="0" w:color="auto"/>
                <w:bottom w:val="none" w:sz="0" w:space="0" w:color="auto"/>
                <w:right w:val="none" w:sz="0" w:space="0" w:color="auto"/>
              </w:divBdr>
            </w:div>
            <w:div w:id="638337742">
              <w:marLeft w:val="0"/>
              <w:marRight w:val="0"/>
              <w:marTop w:val="0"/>
              <w:marBottom w:val="0"/>
              <w:divBdr>
                <w:top w:val="none" w:sz="0" w:space="0" w:color="auto"/>
                <w:left w:val="none" w:sz="0" w:space="0" w:color="auto"/>
                <w:bottom w:val="none" w:sz="0" w:space="0" w:color="auto"/>
                <w:right w:val="none" w:sz="0" w:space="0" w:color="auto"/>
              </w:divBdr>
            </w:div>
            <w:div w:id="1006592757">
              <w:marLeft w:val="0"/>
              <w:marRight w:val="0"/>
              <w:marTop w:val="0"/>
              <w:marBottom w:val="0"/>
              <w:divBdr>
                <w:top w:val="none" w:sz="0" w:space="0" w:color="auto"/>
                <w:left w:val="none" w:sz="0" w:space="0" w:color="auto"/>
                <w:bottom w:val="none" w:sz="0" w:space="0" w:color="auto"/>
                <w:right w:val="none" w:sz="0" w:space="0" w:color="auto"/>
              </w:divBdr>
            </w:div>
            <w:div w:id="1705862249">
              <w:marLeft w:val="0"/>
              <w:marRight w:val="0"/>
              <w:marTop w:val="0"/>
              <w:marBottom w:val="0"/>
              <w:divBdr>
                <w:top w:val="none" w:sz="0" w:space="0" w:color="auto"/>
                <w:left w:val="none" w:sz="0" w:space="0" w:color="auto"/>
                <w:bottom w:val="none" w:sz="0" w:space="0" w:color="auto"/>
                <w:right w:val="none" w:sz="0" w:space="0" w:color="auto"/>
              </w:divBdr>
            </w:div>
          </w:divsChild>
        </w:div>
        <w:div w:id="2016879645">
          <w:marLeft w:val="0"/>
          <w:marRight w:val="0"/>
          <w:marTop w:val="0"/>
          <w:marBottom w:val="0"/>
          <w:divBdr>
            <w:top w:val="none" w:sz="0" w:space="0" w:color="auto"/>
            <w:left w:val="none" w:sz="0" w:space="0" w:color="auto"/>
            <w:bottom w:val="none" w:sz="0" w:space="0" w:color="auto"/>
            <w:right w:val="none" w:sz="0" w:space="0" w:color="auto"/>
          </w:divBdr>
        </w:div>
        <w:div w:id="1869415978">
          <w:marLeft w:val="0"/>
          <w:marRight w:val="0"/>
          <w:marTop w:val="0"/>
          <w:marBottom w:val="0"/>
          <w:divBdr>
            <w:top w:val="none" w:sz="0" w:space="0" w:color="auto"/>
            <w:left w:val="none" w:sz="0" w:space="0" w:color="auto"/>
            <w:bottom w:val="none" w:sz="0" w:space="0" w:color="auto"/>
            <w:right w:val="none" w:sz="0" w:space="0" w:color="auto"/>
          </w:divBdr>
        </w:div>
        <w:div w:id="27721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cd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3457-FBB5-442E-9C3B-F92DF0CB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55</Pages>
  <Words>21231</Words>
  <Characters>121023</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141971</CharactersWithSpaces>
  <SharedDoc>false</SharedDoc>
  <HyperlinkBase>484014</HyperlinkBase>
  <HLinks>
    <vt:vector size="258" baseType="variant">
      <vt:variant>
        <vt:i4>2424874</vt:i4>
      </vt:variant>
      <vt:variant>
        <vt:i4>255</vt:i4>
      </vt:variant>
      <vt:variant>
        <vt:i4>0</vt:i4>
      </vt:variant>
      <vt:variant>
        <vt:i4>5</vt:i4>
      </vt:variant>
      <vt:variant>
        <vt:lpwstr>http://www.epa.gov/cdx</vt:lpwstr>
      </vt:variant>
      <vt:variant>
        <vt:lpwstr/>
      </vt:variant>
      <vt:variant>
        <vt:i4>1638453</vt:i4>
      </vt:variant>
      <vt:variant>
        <vt:i4>248</vt:i4>
      </vt:variant>
      <vt:variant>
        <vt:i4>0</vt:i4>
      </vt:variant>
      <vt:variant>
        <vt:i4>5</vt:i4>
      </vt:variant>
      <vt:variant>
        <vt:lpwstr/>
      </vt:variant>
      <vt:variant>
        <vt:lpwstr>_Toc88479302</vt:lpwstr>
      </vt:variant>
      <vt:variant>
        <vt:i4>1703989</vt:i4>
      </vt:variant>
      <vt:variant>
        <vt:i4>242</vt:i4>
      </vt:variant>
      <vt:variant>
        <vt:i4>0</vt:i4>
      </vt:variant>
      <vt:variant>
        <vt:i4>5</vt:i4>
      </vt:variant>
      <vt:variant>
        <vt:lpwstr/>
      </vt:variant>
      <vt:variant>
        <vt:lpwstr>_Toc88479301</vt:lpwstr>
      </vt:variant>
      <vt:variant>
        <vt:i4>1769525</vt:i4>
      </vt:variant>
      <vt:variant>
        <vt:i4>236</vt:i4>
      </vt:variant>
      <vt:variant>
        <vt:i4>0</vt:i4>
      </vt:variant>
      <vt:variant>
        <vt:i4>5</vt:i4>
      </vt:variant>
      <vt:variant>
        <vt:lpwstr/>
      </vt:variant>
      <vt:variant>
        <vt:lpwstr>_Toc88479300</vt:lpwstr>
      </vt:variant>
      <vt:variant>
        <vt:i4>1245244</vt:i4>
      </vt:variant>
      <vt:variant>
        <vt:i4>230</vt:i4>
      </vt:variant>
      <vt:variant>
        <vt:i4>0</vt:i4>
      </vt:variant>
      <vt:variant>
        <vt:i4>5</vt:i4>
      </vt:variant>
      <vt:variant>
        <vt:lpwstr/>
      </vt:variant>
      <vt:variant>
        <vt:lpwstr>_Toc88479299</vt:lpwstr>
      </vt:variant>
      <vt:variant>
        <vt:i4>1179708</vt:i4>
      </vt:variant>
      <vt:variant>
        <vt:i4>224</vt:i4>
      </vt:variant>
      <vt:variant>
        <vt:i4>0</vt:i4>
      </vt:variant>
      <vt:variant>
        <vt:i4>5</vt:i4>
      </vt:variant>
      <vt:variant>
        <vt:lpwstr/>
      </vt:variant>
      <vt:variant>
        <vt:lpwstr>_Toc88479298</vt:lpwstr>
      </vt:variant>
      <vt:variant>
        <vt:i4>1900604</vt:i4>
      </vt:variant>
      <vt:variant>
        <vt:i4>218</vt:i4>
      </vt:variant>
      <vt:variant>
        <vt:i4>0</vt:i4>
      </vt:variant>
      <vt:variant>
        <vt:i4>5</vt:i4>
      </vt:variant>
      <vt:variant>
        <vt:lpwstr/>
      </vt:variant>
      <vt:variant>
        <vt:lpwstr>_Toc88479297</vt:lpwstr>
      </vt:variant>
      <vt:variant>
        <vt:i4>1835068</vt:i4>
      </vt:variant>
      <vt:variant>
        <vt:i4>212</vt:i4>
      </vt:variant>
      <vt:variant>
        <vt:i4>0</vt:i4>
      </vt:variant>
      <vt:variant>
        <vt:i4>5</vt:i4>
      </vt:variant>
      <vt:variant>
        <vt:lpwstr/>
      </vt:variant>
      <vt:variant>
        <vt:lpwstr>_Toc88479296</vt:lpwstr>
      </vt:variant>
      <vt:variant>
        <vt:i4>2031676</vt:i4>
      </vt:variant>
      <vt:variant>
        <vt:i4>206</vt:i4>
      </vt:variant>
      <vt:variant>
        <vt:i4>0</vt:i4>
      </vt:variant>
      <vt:variant>
        <vt:i4>5</vt:i4>
      </vt:variant>
      <vt:variant>
        <vt:lpwstr/>
      </vt:variant>
      <vt:variant>
        <vt:lpwstr>_Toc88479295</vt:lpwstr>
      </vt:variant>
      <vt:variant>
        <vt:i4>1966140</vt:i4>
      </vt:variant>
      <vt:variant>
        <vt:i4>200</vt:i4>
      </vt:variant>
      <vt:variant>
        <vt:i4>0</vt:i4>
      </vt:variant>
      <vt:variant>
        <vt:i4>5</vt:i4>
      </vt:variant>
      <vt:variant>
        <vt:lpwstr/>
      </vt:variant>
      <vt:variant>
        <vt:lpwstr>_Toc88479294</vt:lpwstr>
      </vt:variant>
      <vt:variant>
        <vt:i4>1638460</vt:i4>
      </vt:variant>
      <vt:variant>
        <vt:i4>194</vt:i4>
      </vt:variant>
      <vt:variant>
        <vt:i4>0</vt:i4>
      </vt:variant>
      <vt:variant>
        <vt:i4>5</vt:i4>
      </vt:variant>
      <vt:variant>
        <vt:lpwstr/>
      </vt:variant>
      <vt:variant>
        <vt:lpwstr>_Toc88479293</vt:lpwstr>
      </vt:variant>
      <vt:variant>
        <vt:i4>1572924</vt:i4>
      </vt:variant>
      <vt:variant>
        <vt:i4>188</vt:i4>
      </vt:variant>
      <vt:variant>
        <vt:i4>0</vt:i4>
      </vt:variant>
      <vt:variant>
        <vt:i4>5</vt:i4>
      </vt:variant>
      <vt:variant>
        <vt:lpwstr/>
      </vt:variant>
      <vt:variant>
        <vt:lpwstr>_Toc88479292</vt:lpwstr>
      </vt:variant>
      <vt:variant>
        <vt:i4>1769532</vt:i4>
      </vt:variant>
      <vt:variant>
        <vt:i4>182</vt:i4>
      </vt:variant>
      <vt:variant>
        <vt:i4>0</vt:i4>
      </vt:variant>
      <vt:variant>
        <vt:i4>5</vt:i4>
      </vt:variant>
      <vt:variant>
        <vt:lpwstr/>
      </vt:variant>
      <vt:variant>
        <vt:lpwstr>_Toc88479291</vt:lpwstr>
      </vt:variant>
      <vt:variant>
        <vt:i4>1703996</vt:i4>
      </vt:variant>
      <vt:variant>
        <vt:i4>176</vt:i4>
      </vt:variant>
      <vt:variant>
        <vt:i4>0</vt:i4>
      </vt:variant>
      <vt:variant>
        <vt:i4>5</vt:i4>
      </vt:variant>
      <vt:variant>
        <vt:lpwstr/>
      </vt:variant>
      <vt:variant>
        <vt:lpwstr>_Toc88479290</vt:lpwstr>
      </vt:variant>
      <vt:variant>
        <vt:i4>1245245</vt:i4>
      </vt:variant>
      <vt:variant>
        <vt:i4>170</vt:i4>
      </vt:variant>
      <vt:variant>
        <vt:i4>0</vt:i4>
      </vt:variant>
      <vt:variant>
        <vt:i4>5</vt:i4>
      </vt:variant>
      <vt:variant>
        <vt:lpwstr/>
      </vt:variant>
      <vt:variant>
        <vt:lpwstr>_Toc88479289</vt:lpwstr>
      </vt:variant>
      <vt:variant>
        <vt:i4>1179709</vt:i4>
      </vt:variant>
      <vt:variant>
        <vt:i4>164</vt:i4>
      </vt:variant>
      <vt:variant>
        <vt:i4>0</vt:i4>
      </vt:variant>
      <vt:variant>
        <vt:i4>5</vt:i4>
      </vt:variant>
      <vt:variant>
        <vt:lpwstr/>
      </vt:variant>
      <vt:variant>
        <vt:lpwstr>_Toc88479288</vt:lpwstr>
      </vt:variant>
      <vt:variant>
        <vt:i4>1900605</vt:i4>
      </vt:variant>
      <vt:variant>
        <vt:i4>158</vt:i4>
      </vt:variant>
      <vt:variant>
        <vt:i4>0</vt:i4>
      </vt:variant>
      <vt:variant>
        <vt:i4>5</vt:i4>
      </vt:variant>
      <vt:variant>
        <vt:lpwstr/>
      </vt:variant>
      <vt:variant>
        <vt:lpwstr>_Toc88479287</vt:lpwstr>
      </vt:variant>
      <vt:variant>
        <vt:i4>1835069</vt:i4>
      </vt:variant>
      <vt:variant>
        <vt:i4>152</vt:i4>
      </vt:variant>
      <vt:variant>
        <vt:i4>0</vt:i4>
      </vt:variant>
      <vt:variant>
        <vt:i4>5</vt:i4>
      </vt:variant>
      <vt:variant>
        <vt:lpwstr/>
      </vt:variant>
      <vt:variant>
        <vt:lpwstr>_Toc88479286</vt:lpwstr>
      </vt:variant>
      <vt:variant>
        <vt:i4>2031677</vt:i4>
      </vt:variant>
      <vt:variant>
        <vt:i4>146</vt:i4>
      </vt:variant>
      <vt:variant>
        <vt:i4>0</vt:i4>
      </vt:variant>
      <vt:variant>
        <vt:i4>5</vt:i4>
      </vt:variant>
      <vt:variant>
        <vt:lpwstr/>
      </vt:variant>
      <vt:variant>
        <vt:lpwstr>_Toc88479285</vt:lpwstr>
      </vt:variant>
      <vt:variant>
        <vt:i4>1966141</vt:i4>
      </vt:variant>
      <vt:variant>
        <vt:i4>140</vt:i4>
      </vt:variant>
      <vt:variant>
        <vt:i4>0</vt:i4>
      </vt:variant>
      <vt:variant>
        <vt:i4>5</vt:i4>
      </vt:variant>
      <vt:variant>
        <vt:lpwstr/>
      </vt:variant>
      <vt:variant>
        <vt:lpwstr>_Toc88479284</vt:lpwstr>
      </vt:variant>
      <vt:variant>
        <vt:i4>1638461</vt:i4>
      </vt:variant>
      <vt:variant>
        <vt:i4>134</vt:i4>
      </vt:variant>
      <vt:variant>
        <vt:i4>0</vt:i4>
      </vt:variant>
      <vt:variant>
        <vt:i4>5</vt:i4>
      </vt:variant>
      <vt:variant>
        <vt:lpwstr/>
      </vt:variant>
      <vt:variant>
        <vt:lpwstr>_Toc88479283</vt:lpwstr>
      </vt:variant>
      <vt:variant>
        <vt:i4>1572925</vt:i4>
      </vt:variant>
      <vt:variant>
        <vt:i4>128</vt:i4>
      </vt:variant>
      <vt:variant>
        <vt:i4>0</vt:i4>
      </vt:variant>
      <vt:variant>
        <vt:i4>5</vt:i4>
      </vt:variant>
      <vt:variant>
        <vt:lpwstr/>
      </vt:variant>
      <vt:variant>
        <vt:lpwstr>_Toc88479282</vt:lpwstr>
      </vt:variant>
      <vt:variant>
        <vt:i4>1769533</vt:i4>
      </vt:variant>
      <vt:variant>
        <vt:i4>122</vt:i4>
      </vt:variant>
      <vt:variant>
        <vt:i4>0</vt:i4>
      </vt:variant>
      <vt:variant>
        <vt:i4>5</vt:i4>
      </vt:variant>
      <vt:variant>
        <vt:lpwstr/>
      </vt:variant>
      <vt:variant>
        <vt:lpwstr>_Toc88479281</vt:lpwstr>
      </vt:variant>
      <vt:variant>
        <vt:i4>1703997</vt:i4>
      </vt:variant>
      <vt:variant>
        <vt:i4>116</vt:i4>
      </vt:variant>
      <vt:variant>
        <vt:i4>0</vt:i4>
      </vt:variant>
      <vt:variant>
        <vt:i4>5</vt:i4>
      </vt:variant>
      <vt:variant>
        <vt:lpwstr/>
      </vt:variant>
      <vt:variant>
        <vt:lpwstr>_Toc88479280</vt:lpwstr>
      </vt:variant>
      <vt:variant>
        <vt:i4>1245234</vt:i4>
      </vt:variant>
      <vt:variant>
        <vt:i4>110</vt:i4>
      </vt:variant>
      <vt:variant>
        <vt:i4>0</vt:i4>
      </vt:variant>
      <vt:variant>
        <vt:i4>5</vt:i4>
      </vt:variant>
      <vt:variant>
        <vt:lpwstr/>
      </vt:variant>
      <vt:variant>
        <vt:lpwstr>_Toc88479279</vt:lpwstr>
      </vt:variant>
      <vt:variant>
        <vt:i4>1179698</vt:i4>
      </vt:variant>
      <vt:variant>
        <vt:i4>104</vt:i4>
      </vt:variant>
      <vt:variant>
        <vt:i4>0</vt:i4>
      </vt:variant>
      <vt:variant>
        <vt:i4>5</vt:i4>
      </vt:variant>
      <vt:variant>
        <vt:lpwstr/>
      </vt:variant>
      <vt:variant>
        <vt:lpwstr>_Toc88479278</vt:lpwstr>
      </vt:variant>
      <vt:variant>
        <vt:i4>1900594</vt:i4>
      </vt:variant>
      <vt:variant>
        <vt:i4>98</vt:i4>
      </vt:variant>
      <vt:variant>
        <vt:i4>0</vt:i4>
      </vt:variant>
      <vt:variant>
        <vt:i4>5</vt:i4>
      </vt:variant>
      <vt:variant>
        <vt:lpwstr/>
      </vt:variant>
      <vt:variant>
        <vt:lpwstr>_Toc88479277</vt:lpwstr>
      </vt:variant>
      <vt:variant>
        <vt:i4>1835058</vt:i4>
      </vt:variant>
      <vt:variant>
        <vt:i4>92</vt:i4>
      </vt:variant>
      <vt:variant>
        <vt:i4>0</vt:i4>
      </vt:variant>
      <vt:variant>
        <vt:i4>5</vt:i4>
      </vt:variant>
      <vt:variant>
        <vt:lpwstr/>
      </vt:variant>
      <vt:variant>
        <vt:lpwstr>_Toc88479276</vt:lpwstr>
      </vt:variant>
      <vt:variant>
        <vt:i4>2031666</vt:i4>
      </vt:variant>
      <vt:variant>
        <vt:i4>86</vt:i4>
      </vt:variant>
      <vt:variant>
        <vt:i4>0</vt:i4>
      </vt:variant>
      <vt:variant>
        <vt:i4>5</vt:i4>
      </vt:variant>
      <vt:variant>
        <vt:lpwstr/>
      </vt:variant>
      <vt:variant>
        <vt:lpwstr>_Toc88479275</vt:lpwstr>
      </vt:variant>
      <vt:variant>
        <vt:i4>1966130</vt:i4>
      </vt:variant>
      <vt:variant>
        <vt:i4>80</vt:i4>
      </vt:variant>
      <vt:variant>
        <vt:i4>0</vt:i4>
      </vt:variant>
      <vt:variant>
        <vt:i4>5</vt:i4>
      </vt:variant>
      <vt:variant>
        <vt:lpwstr/>
      </vt:variant>
      <vt:variant>
        <vt:lpwstr>_Toc88479274</vt:lpwstr>
      </vt:variant>
      <vt:variant>
        <vt:i4>1638450</vt:i4>
      </vt:variant>
      <vt:variant>
        <vt:i4>74</vt:i4>
      </vt:variant>
      <vt:variant>
        <vt:i4>0</vt:i4>
      </vt:variant>
      <vt:variant>
        <vt:i4>5</vt:i4>
      </vt:variant>
      <vt:variant>
        <vt:lpwstr/>
      </vt:variant>
      <vt:variant>
        <vt:lpwstr>_Toc88479273</vt:lpwstr>
      </vt:variant>
      <vt:variant>
        <vt:i4>1572914</vt:i4>
      </vt:variant>
      <vt:variant>
        <vt:i4>68</vt:i4>
      </vt:variant>
      <vt:variant>
        <vt:i4>0</vt:i4>
      </vt:variant>
      <vt:variant>
        <vt:i4>5</vt:i4>
      </vt:variant>
      <vt:variant>
        <vt:lpwstr/>
      </vt:variant>
      <vt:variant>
        <vt:lpwstr>_Toc88479272</vt:lpwstr>
      </vt:variant>
      <vt:variant>
        <vt:i4>1769522</vt:i4>
      </vt:variant>
      <vt:variant>
        <vt:i4>62</vt:i4>
      </vt:variant>
      <vt:variant>
        <vt:i4>0</vt:i4>
      </vt:variant>
      <vt:variant>
        <vt:i4>5</vt:i4>
      </vt:variant>
      <vt:variant>
        <vt:lpwstr/>
      </vt:variant>
      <vt:variant>
        <vt:lpwstr>_Toc88479271</vt:lpwstr>
      </vt:variant>
      <vt:variant>
        <vt:i4>1703986</vt:i4>
      </vt:variant>
      <vt:variant>
        <vt:i4>56</vt:i4>
      </vt:variant>
      <vt:variant>
        <vt:i4>0</vt:i4>
      </vt:variant>
      <vt:variant>
        <vt:i4>5</vt:i4>
      </vt:variant>
      <vt:variant>
        <vt:lpwstr/>
      </vt:variant>
      <vt:variant>
        <vt:lpwstr>_Toc88479270</vt:lpwstr>
      </vt:variant>
      <vt:variant>
        <vt:i4>1245235</vt:i4>
      </vt:variant>
      <vt:variant>
        <vt:i4>50</vt:i4>
      </vt:variant>
      <vt:variant>
        <vt:i4>0</vt:i4>
      </vt:variant>
      <vt:variant>
        <vt:i4>5</vt:i4>
      </vt:variant>
      <vt:variant>
        <vt:lpwstr/>
      </vt:variant>
      <vt:variant>
        <vt:lpwstr>_Toc88479269</vt:lpwstr>
      </vt:variant>
      <vt:variant>
        <vt:i4>1179699</vt:i4>
      </vt:variant>
      <vt:variant>
        <vt:i4>44</vt:i4>
      </vt:variant>
      <vt:variant>
        <vt:i4>0</vt:i4>
      </vt:variant>
      <vt:variant>
        <vt:i4>5</vt:i4>
      </vt:variant>
      <vt:variant>
        <vt:lpwstr/>
      </vt:variant>
      <vt:variant>
        <vt:lpwstr>_Toc88479268</vt:lpwstr>
      </vt:variant>
      <vt:variant>
        <vt:i4>1900595</vt:i4>
      </vt:variant>
      <vt:variant>
        <vt:i4>38</vt:i4>
      </vt:variant>
      <vt:variant>
        <vt:i4>0</vt:i4>
      </vt:variant>
      <vt:variant>
        <vt:i4>5</vt:i4>
      </vt:variant>
      <vt:variant>
        <vt:lpwstr/>
      </vt:variant>
      <vt:variant>
        <vt:lpwstr>_Toc88479267</vt:lpwstr>
      </vt:variant>
      <vt:variant>
        <vt:i4>1835059</vt:i4>
      </vt:variant>
      <vt:variant>
        <vt:i4>32</vt:i4>
      </vt:variant>
      <vt:variant>
        <vt:i4>0</vt:i4>
      </vt:variant>
      <vt:variant>
        <vt:i4>5</vt:i4>
      </vt:variant>
      <vt:variant>
        <vt:lpwstr/>
      </vt:variant>
      <vt:variant>
        <vt:lpwstr>_Toc88479266</vt:lpwstr>
      </vt:variant>
      <vt:variant>
        <vt:i4>2031667</vt:i4>
      </vt:variant>
      <vt:variant>
        <vt:i4>26</vt:i4>
      </vt:variant>
      <vt:variant>
        <vt:i4>0</vt:i4>
      </vt:variant>
      <vt:variant>
        <vt:i4>5</vt:i4>
      </vt:variant>
      <vt:variant>
        <vt:lpwstr/>
      </vt:variant>
      <vt:variant>
        <vt:lpwstr>_Toc88479265</vt:lpwstr>
      </vt:variant>
      <vt:variant>
        <vt:i4>1966131</vt:i4>
      </vt:variant>
      <vt:variant>
        <vt:i4>20</vt:i4>
      </vt:variant>
      <vt:variant>
        <vt:i4>0</vt:i4>
      </vt:variant>
      <vt:variant>
        <vt:i4>5</vt:i4>
      </vt:variant>
      <vt:variant>
        <vt:lpwstr/>
      </vt:variant>
      <vt:variant>
        <vt:lpwstr>_Toc88479264</vt:lpwstr>
      </vt:variant>
      <vt:variant>
        <vt:i4>1638451</vt:i4>
      </vt:variant>
      <vt:variant>
        <vt:i4>14</vt:i4>
      </vt:variant>
      <vt:variant>
        <vt:i4>0</vt:i4>
      </vt:variant>
      <vt:variant>
        <vt:i4>5</vt:i4>
      </vt:variant>
      <vt:variant>
        <vt:lpwstr/>
      </vt:variant>
      <vt:variant>
        <vt:lpwstr>_Toc88479263</vt:lpwstr>
      </vt:variant>
      <vt:variant>
        <vt:i4>1572915</vt:i4>
      </vt:variant>
      <vt:variant>
        <vt:i4>8</vt:i4>
      </vt:variant>
      <vt:variant>
        <vt:i4>0</vt:i4>
      </vt:variant>
      <vt:variant>
        <vt:i4>5</vt:i4>
      </vt:variant>
      <vt:variant>
        <vt:lpwstr/>
      </vt:variant>
      <vt:variant>
        <vt:lpwstr>_Toc88479262</vt:lpwstr>
      </vt:variant>
      <vt:variant>
        <vt:i4>1769523</vt:i4>
      </vt:variant>
      <vt:variant>
        <vt:i4>2</vt:i4>
      </vt:variant>
      <vt:variant>
        <vt:i4>0</vt:i4>
      </vt:variant>
      <vt:variant>
        <vt:i4>5</vt:i4>
      </vt:variant>
      <vt:variant>
        <vt:lpwstr/>
      </vt:variant>
      <vt:variant>
        <vt:lpwstr>_Toc88479261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(EGLE)</dc:creator>
  <cp:keywords>AQD-AIR-ROP-TITLE V, Template Shell</cp:keywords>
  <dc:description>SharePoint Program Category: ROP Related Templates</dc:description>
  <cp:lastModifiedBy>Orent, Kelly (EGLE)</cp:lastModifiedBy>
  <cp:revision>4</cp:revision>
  <cp:lastPrinted>2022-01-06T13:52:00Z</cp:lastPrinted>
  <dcterms:created xsi:type="dcterms:W3CDTF">2022-08-05T17:12:00Z</dcterms:created>
  <dcterms:modified xsi:type="dcterms:W3CDTF">2022-08-05T17:22:00Z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2021-03-19T21:17:32Z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