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8" w:type="dxa"/>
        <w:tblLayout w:type="fixed"/>
        <w:tblLook w:val="0000" w:firstRow="0" w:lastRow="0" w:firstColumn="0" w:lastColumn="0" w:noHBand="0" w:noVBand="0"/>
      </w:tblPr>
      <w:tblGrid>
        <w:gridCol w:w="2250"/>
        <w:gridCol w:w="5850"/>
        <w:gridCol w:w="2160"/>
      </w:tblGrid>
      <w:tr w:rsidR="0084546D" w:rsidRPr="0084546D" w14:paraId="1C7FAD32" w14:textId="77777777" w:rsidTr="0031704B">
        <w:tc>
          <w:tcPr>
            <w:tcW w:w="2250" w:type="dxa"/>
          </w:tcPr>
          <w:p w14:paraId="61890E11" w14:textId="77777777" w:rsidR="00AA0D6E" w:rsidRPr="0084546D" w:rsidRDefault="00AA0D6E" w:rsidP="00AA0D6E">
            <w:pPr>
              <w:jc w:val="center"/>
              <w:rPr>
                <w:rFonts w:ascii="Arial" w:hAnsi="Arial"/>
                <w:sz w:val="16"/>
              </w:rPr>
            </w:pPr>
          </w:p>
        </w:tc>
        <w:tc>
          <w:tcPr>
            <w:tcW w:w="5850" w:type="dxa"/>
          </w:tcPr>
          <w:p w14:paraId="61ED9B8F" w14:textId="77777777" w:rsidR="00AA0D6E" w:rsidRPr="0084546D" w:rsidRDefault="00AA0D6E" w:rsidP="00AA0D6E">
            <w:pPr>
              <w:ind w:left="-108" w:right="-140"/>
              <w:jc w:val="center"/>
              <w:rPr>
                <w:rFonts w:ascii="Arial" w:hAnsi="Arial"/>
              </w:rPr>
            </w:pPr>
            <w:r w:rsidRPr="0084546D">
              <w:rPr>
                <w:rFonts w:ascii="Arial" w:hAnsi="Arial"/>
              </w:rPr>
              <w:t>Michigan Department of Environment, Great Lakes, and Energy</w:t>
            </w:r>
          </w:p>
          <w:p w14:paraId="7375A0AD" w14:textId="77777777" w:rsidR="00AA0D6E" w:rsidRPr="0084546D" w:rsidRDefault="00AA0D6E" w:rsidP="00AA0D6E">
            <w:pPr>
              <w:jc w:val="center"/>
              <w:rPr>
                <w:rFonts w:ascii="Arial" w:hAnsi="Arial"/>
                <w:sz w:val="16"/>
              </w:rPr>
            </w:pPr>
            <w:r w:rsidRPr="0084546D">
              <w:rPr>
                <w:rFonts w:ascii="Arial" w:hAnsi="Arial"/>
              </w:rPr>
              <w:t>Air Quality Division</w:t>
            </w:r>
          </w:p>
        </w:tc>
        <w:tc>
          <w:tcPr>
            <w:tcW w:w="2160" w:type="dxa"/>
          </w:tcPr>
          <w:p w14:paraId="02A203FD" w14:textId="77777777" w:rsidR="00AA0D6E" w:rsidRPr="0084546D" w:rsidRDefault="00AA0D6E" w:rsidP="00AA0D6E">
            <w:pPr>
              <w:jc w:val="center"/>
              <w:rPr>
                <w:rFonts w:ascii="Arial" w:hAnsi="Arial"/>
                <w:b/>
                <w:sz w:val="24"/>
              </w:rPr>
            </w:pPr>
          </w:p>
        </w:tc>
      </w:tr>
      <w:tr w:rsidR="0084546D" w:rsidRPr="0084546D" w14:paraId="0E2AA189" w14:textId="77777777" w:rsidTr="0031704B">
        <w:trPr>
          <w:cantSplit/>
          <w:trHeight w:val="146"/>
        </w:trPr>
        <w:tc>
          <w:tcPr>
            <w:tcW w:w="2250" w:type="dxa"/>
          </w:tcPr>
          <w:p w14:paraId="6924180D" w14:textId="77777777" w:rsidR="00AA0D6E" w:rsidRPr="0084546D" w:rsidRDefault="00AA0D6E" w:rsidP="00AA0D6E">
            <w:pPr>
              <w:pStyle w:val="Header"/>
              <w:jc w:val="center"/>
              <w:rPr>
                <w:rFonts w:ascii="Arial" w:hAnsi="Arial"/>
                <w:b/>
                <w:sz w:val="16"/>
              </w:rPr>
            </w:pPr>
            <w:r w:rsidRPr="0084546D">
              <w:rPr>
                <w:rFonts w:ascii="Arial" w:hAnsi="Arial"/>
                <w:b/>
                <w:sz w:val="16"/>
              </w:rPr>
              <w:t>State Registration Number</w:t>
            </w:r>
          </w:p>
        </w:tc>
        <w:tc>
          <w:tcPr>
            <w:tcW w:w="5850" w:type="dxa"/>
          </w:tcPr>
          <w:p w14:paraId="28BBA71B" w14:textId="77777777" w:rsidR="00AA0D6E" w:rsidRPr="0084546D" w:rsidRDefault="00AA0D6E" w:rsidP="00AA0D6E">
            <w:pPr>
              <w:pStyle w:val="Header"/>
              <w:jc w:val="center"/>
              <w:rPr>
                <w:rFonts w:ascii="Arial" w:hAnsi="Arial"/>
                <w:b/>
                <w:sz w:val="28"/>
              </w:rPr>
            </w:pPr>
            <w:r w:rsidRPr="0084546D">
              <w:rPr>
                <w:rFonts w:ascii="Arial" w:hAnsi="Arial"/>
                <w:b/>
                <w:sz w:val="28"/>
              </w:rPr>
              <w:t>RENEWABLE OPERATING PERMIT</w:t>
            </w:r>
          </w:p>
        </w:tc>
        <w:tc>
          <w:tcPr>
            <w:tcW w:w="2160" w:type="dxa"/>
          </w:tcPr>
          <w:p w14:paraId="42067E5E" w14:textId="77777777" w:rsidR="00AA0D6E" w:rsidRPr="0084546D" w:rsidRDefault="00AA0D6E" w:rsidP="00AA0D6E">
            <w:pPr>
              <w:jc w:val="center"/>
              <w:rPr>
                <w:rFonts w:ascii="Arial" w:hAnsi="Arial"/>
                <w:b/>
                <w:sz w:val="16"/>
              </w:rPr>
            </w:pPr>
            <w:smartTag w:uri="urn:schemas-microsoft-com:office:smarttags" w:element="stockticker">
              <w:r w:rsidRPr="0084546D">
                <w:rPr>
                  <w:rFonts w:ascii="Arial" w:hAnsi="Arial"/>
                  <w:b/>
                  <w:sz w:val="16"/>
                </w:rPr>
                <w:t>ROP</w:t>
              </w:r>
            </w:smartTag>
            <w:r w:rsidRPr="0084546D">
              <w:rPr>
                <w:rFonts w:ascii="Arial" w:hAnsi="Arial"/>
                <w:b/>
                <w:sz w:val="16"/>
              </w:rPr>
              <w:t xml:space="preserve"> Number</w:t>
            </w:r>
          </w:p>
        </w:tc>
      </w:tr>
      <w:tr w:rsidR="00AA0D6E" w:rsidRPr="0084546D" w14:paraId="45060183" w14:textId="77777777" w:rsidTr="0031704B">
        <w:trPr>
          <w:cantSplit/>
          <w:trHeight w:val="145"/>
        </w:trPr>
        <w:tc>
          <w:tcPr>
            <w:tcW w:w="2250" w:type="dxa"/>
          </w:tcPr>
          <w:p w14:paraId="1483BFE4" w14:textId="2C36CF84" w:rsidR="00AA0D6E" w:rsidRPr="0084546D" w:rsidRDefault="00FC1ABE" w:rsidP="00AA0D6E">
            <w:pPr>
              <w:pStyle w:val="Header"/>
              <w:jc w:val="center"/>
              <w:rPr>
                <w:rFonts w:ascii="Arial" w:hAnsi="Arial"/>
                <w:sz w:val="22"/>
                <w:szCs w:val="22"/>
              </w:rPr>
            </w:pPr>
            <w:bookmarkStart w:id="0" w:name="SRN"/>
            <w:r w:rsidRPr="0084546D">
              <w:rPr>
                <w:rFonts w:ascii="Arial" w:hAnsi="Arial"/>
                <w:sz w:val="22"/>
                <w:szCs w:val="22"/>
              </w:rPr>
              <w:t>P1027</w:t>
            </w:r>
            <w:bookmarkEnd w:id="0"/>
          </w:p>
        </w:tc>
        <w:tc>
          <w:tcPr>
            <w:tcW w:w="5850" w:type="dxa"/>
          </w:tcPr>
          <w:p w14:paraId="1D654D5F" w14:textId="77777777" w:rsidR="00AA0D6E" w:rsidRPr="0084546D" w:rsidRDefault="00AA0D6E" w:rsidP="00AA0D6E">
            <w:pPr>
              <w:jc w:val="center"/>
              <w:rPr>
                <w:rFonts w:ascii="Arial" w:hAnsi="Arial"/>
                <w:b/>
                <w:sz w:val="28"/>
                <w:szCs w:val="28"/>
              </w:rPr>
            </w:pPr>
            <w:r w:rsidRPr="0084546D">
              <w:rPr>
                <w:rFonts w:ascii="Arial" w:hAnsi="Arial"/>
                <w:b/>
                <w:sz w:val="28"/>
                <w:szCs w:val="28"/>
              </w:rPr>
              <w:t>STAFF REPORT</w:t>
            </w:r>
          </w:p>
        </w:tc>
        <w:tc>
          <w:tcPr>
            <w:tcW w:w="2160" w:type="dxa"/>
          </w:tcPr>
          <w:p w14:paraId="5255EA2F" w14:textId="14972CC4" w:rsidR="00AA0D6E" w:rsidRPr="0084546D" w:rsidRDefault="00FC1ABE" w:rsidP="00AA0D6E">
            <w:pPr>
              <w:pStyle w:val="Header"/>
              <w:jc w:val="center"/>
              <w:rPr>
                <w:rFonts w:ascii="Arial" w:hAnsi="Arial"/>
                <w:sz w:val="22"/>
                <w:szCs w:val="22"/>
              </w:rPr>
            </w:pPr>
            <w:bookmarkStart w:id="1" w:name="Text17"/>
            <w:r w:rsidRPr="0084546D">
              <w:rPr>
                <w:rFonts w:ascii="Arial" w:hAnsi="Arial"/>
                <w:noProof/>
                <w:sz w:val="22"/>
                <w:szCs w:val="22"/>
              </w:rPr>
              <w:t>MI-ROP-P1027-20</w:t>
            </w:r>
            <w:r w:rsidR="00F54A23" w:rsidRPr="0084546D">
              <w:rPr>
                <w:rFonts w:ascii="Arial" w:hAnsi="Arial"/>
                <w:noProof/>
                <w:sz w:val="22"/>
                <w:szCs w:val="22"/>
              </w:rPr>
              <w:t>20</w:t>
            </w:r>
            <w:bookmarkEnd w:id="1"/>
            <w:r w:rsidR="00F50ECE" w:rsidRPr="0084546D">
              <w:rPr>
                <w:rFonts w:ascii="Arial" w:hAnsi="Arial"/>
                <w:noProof/>
                <w:sz w:val="22"/>
                <w:szCs w:val="22"/>
              </w:rPr>
              <w:t>b</w:t>
            </w:r>
          </w:p>
        </w:tc>
      </w:tr>
    </w:tbl>
    <w:p w14:paraId="1274E2C6" w14:textId="77777777" w:rsidR="00AF4326" w:rsidRPr="0084546D" w:rsidRDefault="00AF4326">
      <w:pPr>
        <w:rPr>
          <w:rFonts w:ascii="Arial" w:hAnsi="Arial"/>
          <w:sz w:val="14"/>
        </w:rPr>
      </w:pPr>
    </w:p>
    <w:p w14:paraId="292C73CA" w14:textId="77777777" w:rsidR="00AF4326" w:rsidRPr="0084546D" w:rsidRDefault="00AF4326">
      <w:pPr>
        <w:jc w:val="center"/>
        <w:rPr>
          <w:rFonts w:ascii="Arial" w:hAnsi="Arial"/>
          <w:sz w:val="22"/>
        </w:rPr>
      </w:pPr>
    </w:p>
    <w:p w14:paraId="608DA152" w14:textId="18B9CDDE" w:rsidR="007A1D65" w:rsidRPr="0084546D" w:rsidRDefault="00FC1ABE">
      <w:pPr>
        <w:jc w:val="center"/>
        <w:rPr>
          <w:rFonts w:ascii="Arial" w:hAnsi="Arial"/>
          <w:b/>
          <w:noProof/>
          <w:sz w:val="22"/>
        </w:rPr>
      </w:pPr>
      <w:bookmarkStart w:id="2" w:name="Text40"/>
      <w:r w:rsidRPr="0084546D">
        <w:rPr>
          <w:rFonts w:ascii="Arial" w:hAnsi="Arial"/>
          <w:b/>
          <w:noProof/>
          <w:sz w:val="22"/>
        </w:rPr>
        <w:t>DDP S</w:t>
      </w:r>
      <w:r w:rsidR="00F93108" w:rsidRPr="0084546D">
        <w:rPr>
          <w:rFonts w:ascii="Arial" w:hAnsi="Arial"/>
          <w:b/>
          <w:noProof/>
          <w:sz w:val="22"/>
        </w:rPr>
        <w:t>pecialty Electronic Materials</w:t>
      </w:r>
      <w:r w:rsidRPr="0084546D">
        <w:rPr>
          <w:rFonts w:ascii="Arial" w:hAnsi="Arial"/>
          <w:b/>
          <w:noProof/>
          <w:sz w:val="22"/>
        </w:rPr>
        <w:t xml:space="preserve"> US, </w:t>
      </w:r>
      <w:r w:rsidR="00CA5420" w:rsidRPr="0084546D">
        <w:rPr>
          <w:rFonts w:ascii="Arial" w:hAnsi="Arial"/>
          <w:b/>
          <w:noProof/>
          <w:sz w:val="22"/>
        </w:rPr>
        <w:t>LLC</w:t>
      </w:r>
      <w:r w:rsidR="00F93108" w:rsidRPr="0084546D">
        <w:rPr>
          <w:rFonts w:ascii="Arial" w:hAnsi="Arial"/>
          <w:b/>
          <w:noProof/>
          <w:sz w:val="22"/>
        </w:rPr>
        <w:t xml:space="preserve"> (hereinafter "DDP")</w:t>
      </w:r>
      <w:bookmarkEnd w:id="2"/>
    </w:p>
    <w:p w14:paraId="0CCD5F61" w14:textId="77777777" w:rsidR="00B72014" w:rsidRPr="0084546D" w:rsidRDefault="00B72014" w:rsidP="00CA5420">
      <w:pPr>
        <w:jc w:val="center"/>
        <w:rPr>
          <w:rFonts w:ascii="Arial" w:hAnsi="Arial"/>
          <w:b/>
          <w:noProof/>
          <w:sz w:val="22"/>
        </w:rPr>
      </w:pPr>
    </w:p>
    <w:p w14:paraId="3344ABD3" w14:textId="7EE75C50" w:rsidR="00CA5420" w:rsidRPr="0084546D" w:rsidRDefault="00CA5420" w:rsidP="00CA5420">
      <w:pPr>
        <w:jc w:val="center"/>
        <w:rPr>
          <w:rFonts w:ascii="Arial" w:hAnsi="Arial"/>
          <w:b/>
          <w:noProof/>
          <w:sz w:val="22"/>
        </w:rPr>
      </w:pPr>
      <w:r w:rsidRPr="0084546D">
        <w:rPr>
          <w:rFonts w:ascii="Arial" w:hAnsi="Arial"/>
          <w:b/>
          <w:noProof/>
          <w:sz w:val="22"/>
        </w:rPr>
        <w:t xml:space="preserve">and </w:t>
      </w:r>
    </w:p>
    <w:p w14:paraId="0B43AD92" w14:textId="77777777" w:rsidR="00B72014" w:rsidRPr="0084546D" w:rsidRDefault="00B72014" w:rsidP="00CA5420">
      <w:pPr>
        <w:jc w:val="center"/>
        <w:rPr>
          <w:rFonts w:ascii="Arial" w:hAnsi="Arial"/>
          <w:b/>
          <w:noProof/>
          <w:sz w:val="22"/>
        </w:rPr>
      </w:pPr>
    </w:p>
    <w:p w14:paraId="28DCA222" w14:textId="3DD0B885" w:rsidR="00CA5420" w:rsidRPr="0084546D" w:rsidRDefault="00CA5420" w:rsidP="00CA5420">
      <w:pPr>
        <w:jc w:val="center"/>
        <w:rPr>
          <w:rFonts w:ascii="Arial" w:hAnsi="Arial"/>
          <w:b/>
          <w:noProof/>
          <w:sz w:val="22"/>
        </w:rPr>
      </w:pPr>
      <w:r w:rsidRPr="0084546D">
        <w:rPr>
          <w:rFonts w:ascii="Arial" w:hAnsi="Arial"/>
          <w:b/>
          <w:noProof/>
          <w:sz w:val="22"/>
        </w:rPr>
        <w:t>Nutrition &amp; Biosciences USA 1, LLC (hereinafter “N&amp;B”)</w:t>
      </w:r>
    </w:p>
    <w:p w14:paraId="4D58A1BB" w14:textId="77777777" w:rsidR="00AF4326" w:rsidRPr="0084546D" w:rsidRDefault="00AF4326">
      <w:pPr>
        <w:rPr>
          <w:rFonts w:ascii="Arial" w:hAnsi="Arial"/>
          <w:sz w:val="22"/>
        </w:rPr>
      </w:pPr>
    </w:p>
    <w:p w14:paraId="5C415B6C" w14:textId="77777777" w:rsidR="00AF4326" w:rsidRPr="0084546D" w:rsidRDefault="00AF4326">
      <w:pPr>
        <w:jc w:val="center"/>
        <w:rPr>
          <w:rFonts w:ascii="Arial" w:hAnsi="Arial"/>
          <w:sz w:val="22"/>
        </w:rPr>
      </w:pPr>
    </w:p>
    <w:p w14:paraId="525D2BEE" w14:textId="0B4B3369" w:rsidR="00AF4326" w:rsidRPr="0084546D" w:rsidRDefault="009A000C">
      <w:pPr>
        <w:jc w:val="center"/>
        <w:rPr>
          <w:rFonts w:ascii="Arial" w:hAnsi="Arial"/>
          <w:sz w:val="22"/>
        </w:rPr>
      </w:pPr>
      <w:r w:rsidRPr="0084546D">
        <w:rPr>
          <w:rFonts w:ascii="Arial" w:hAnsi="Arial"/>
          <w:sz w:val="22"/>
        </w:rPr>
        <w:t>State Registration Number (</w:t>
      </w:r>
      <w:r w:rsidR="00AF4326" w:rsidRPr="0084546D">
        <w:rPr>
          <w:rFonts w:ascii="Arial" w:hAnsi="Arial"/>
          <w:sz w:val="22"/>
        </w:rPr>
        <w:t>SRN</w:t>
      </w:r>
      <w:r w:rsidRPr="0084546D">
        <w:rPr>
          <w:rFonts w:ascii="Arial" w:hAnsi="Arial"/>
          <w:sz w:val="22"/>
        </w:rPr>
        <w:t>)</w:t>
      </w:r>
      <w:r w:rsidR="00AF4326" w:rsidRPr="0084546D">
        <w:rPr>
          <w:rFonts w:ascii="Arial" w:hAnsi="Arial"/>
          <w:sz w:val="22"/>
        </w:rPr>
        <w:t>:</w:t>
      </w:r>
      <w:r w:rsidR="00F93108" w:rsidRPr="0084546D">
        <w:rPr>
          <w:rFonts w:ascii="Arial" w:hAnsi="Arial"/>
          <w:sz w:val="22"/>
        </w:rPr>
        <w:t xml:space="preserve"> </w:t>
      </w:r>
      <w:r w:rsidR="00AF4326" w:rsidRPr="0084546D">
        <w:rPr>
          <w:rFonts w:ascii="Arial" w:hAnsi="Arial"/>
          <w:sz w:val="22"/>
        </w:rPr>
        <w:t xml:space="preserve"> </w:t>
      </w:r>
      <w:r w:rsidR="004409E5" w:rsidRPr="0084546D">
        <w:rPr>
          <w:rFonts w:ascii="Arial" w:hAnsi="Arial"/>
          <w:sz w:val="22"/>
          <w:szCs w:val="22"/>
        </w:rPr>
        <w:t>P1027</w:t>
      </w:r>
    </w:p>
    <w:p w14:paraId="5B6B204D" w14:textId="77777777" w:rsidR="00AF4326" w:rsidRPr="0084546D" w:rsidRDefault="00AF4326">
      <w:pPr>
        <w:jc w:val="center"/>
        <w:rPr>
          <w:rFonts w:ascii="Arial" w:hAnsi="Arial"/>
          <w:sz w:val="22"/>
        </w:rPr>
      </w:pPr>
    </w:p>
    <w:p w14:paraId="37C317D1" w14:textId="77777777" w:rsidR="00AF4326" w:rsidRPr="0084546D" w:rsidRDefault="001301E9">
      <w:pPr>
        <w:jc w:val="center"/>
        <w:outlineLvl w:val="0"/>
        <w:rPr>
          <w:rFonts w:ascii="Arial" w:hAnsi="Arial"/>
          <w:sz w:val="22"/>
        </w:rPr>
      </w:pPr>
      <w:r w:rsidRPr="0084546D">
        <w:rPr>
          <w:rFonts w:ascii="Arial" w:hAnsi="Arial"/>
          <w:sz w:val="22"/>
        </w:rPr>
        <w:t>Located</w:t>
      </w:r>
      <w:r w:rsidR="00AF4326" w:rsidRPr="0084546D">
        <w:rPr>
          <w:rFonts w:ascii="Arial" w:hAnsi="Arial"/>
          <w:sz w:val="22"/>
        </w:rPr>
        <w:t xml:space="preserve"> at</w:t>
      </w:r>
    </w:p>
    <w:p w14:paraId="527591B4" w14:textId="77777777" w:rsidR="006240B1" w:rsidRPr="0084546D" w:rsidRDefault="006240B1">
      <w:pPr>
        <w:jc w:val="center"/>
        <w:outlineLvl w:val="0"/>
        <w:rPr>
          <w:rFonts w:ascii="Arial" w:hAnsi="Arial" w:cs="Arial"/>
          <w:sz w:val="22"/>
          <w:szCs w:val="22"/>
        </w:rPr>
      </w:pPr>
    </w:p>
    <w:p w14:paraId="4E7E526A" w14:textId="2B1B69DC" w:rsidR="006256AA" w:rsidRPr="0084546D" w:rsidRDefault="006256AA" w:rsidP="006256AA">
      <w:pPr>
        <w:jc w:val="center"/>
        <w:rPr>
          <w:rFonts w:ascii="Arial" w:hAnsi="Arial" w:cs="Arial"/>
          <w:sz w:val="22"/>
          <w:szCs w:val="22"/>
        </w:rPr>
      </w:pPr>
      <w:r w:rsidRPr="0084546D">
        <w:rPr>
          <w:rFonts w:ascii="Arial" w:hAnsi="Arial" w:cs="Arial"/>
          <w:bCs/>
          <w:sz w:val="22"/>
          <w:szCs w:val="22"/>
        </w:rPr>
        <w:t xml:space="preserve">DDP Specialty Electronic Materials US, LLC, </w:t>
      </w:r>
      <w:r w:rsidRPr="0084546D">
        <w:rPr>
          <w:rFonts w:ascii="Arial" w:hAnsi="Arial" w:cs="Arial"/>
          <w:sz w:val="22"/>
          <w:szCs w:val="22"/>
        </w:rPr>
        <w:t>3400 South Saginaw Road</w:t>
      </w:r>
      <w:r w:rsidR="009C5268" w:rsidRPr="0084546D">
        <w:rPr>
          <w:rFonts w:ascii="Arial" w:hAnsi="Arial" w:cs="Arial"/>
          <w:sz w:val="22"/>
          <w:szCs w:val="22"/>
        </w:rPr>
        <w:t>,</w:t>
      </w:r>
      <w:r w:rsidRPr="0084546D">
        <w:rPr>
          <w:rFonts w:ascii="Arial" w:hAnsi="Arial" w:cs="Arial"/>
          <w:sz w:val="22"/>
          <w:szCs w:val="22"/>
        </w:rPr>
        <w:t xml:space="preserve"> Unit 96, Midland, Midland County, Michigan 48640</w:t>
      </w:r>
    </w:p>
    <w:p w14:paraId="5F2C82AC" w14:textId="77777777" w:rsidR="006256AA" w:rsidRPr="0084546D" w:rsidRDefault="006256AA" w:rsidP="006256AA">
      <w:pPr>
        <w:jc w:val="center"/>
        <w:rPr>
          <w:rFonts w:ascii="Arial" w:hAnsi="Arial" w:cs="Arial"/>
          <w:sz w:val="22"/>
          <w:szCs w:val="22"/>
        </w:rPr>
      </w:pPr>
      <w:r w:rsidRPr="0084546D">
        <w:rPr>
          <w:rFonts w:ascii="Arial" w:hAnsi="Arial" w:cs="Arial"/>
          <w:sz w:val="22"/>
          <w:szCs w:val="22"/>
        </w:rPr>
        <w:t>and</w:t>
      </w:r>
    </w:p>
    <w:p w14:paraId="03638BFF" w14:textId="55B8D6D7" w:rsidR="00AF4326" w:rsidRPr="0084546D" w:rsidRDefault="006256AA" w:rsidP="006256AA">
      <w:pPr>
        <w:jc w:val="center"/>
        <w:rPr>
          <w:rFonts w:ascii="Arial" w:hAnsi="Arial" w:cs="Arial"/>
          <w:sz w:val="22"/>
          <w:szCs w:val="22"/>
        </w:rPr>
      </w:pPr>
      <w:r w:rsidRPr="0084546D">
        <w:rPr>
          <w:rFonts w:ascii="Arial" w:hAnsi="Arial" w:cs="Arial"/>
          <w:bCs/>
          <w:sz w:val="22"/>
          <w:szCs w:val="22"/>
        </w:rPr>
        <w:t>Nutrition &amp; Biosciences USA 1, LLC, 3400 South Saginaw Road</w:t>
      </w:r>
      <w:r w:rsidR="009C5268" w:rsidRPr="0084546D">
        <w:rPr>
          <w:rFonts w:ascii="Arial" w:hAnsi="Arial" w:cs="Arial"/>
          <w:bCs/>
          <w:sz w:val="22"/>
          <w:szCs w:val="22"/>
        </w:rPr>
        <w:t>,</w:t>
      </w:r>
      <w:r w:rsidRPr="0084546D">
        <w:rPr>
          <w:rFonts w:ascii="Arial" w:hAnsi="Arial" w:cs="Arial"/>
          <w:bCs/>
          <w:sz w:val="22"/>
          <w:szCs w:val="22"/>
        </w:rPr>
        <w:t xml:space="preserve"> Unit </w:t>
      </w:r>
      <w:r w:rsidR="006017E8" w:rsidRPr="0084546D">
        <w:rPr>
          <w:rFonts w:ascii="Arial" w:hAnsi="Arial" w:cs="Arial"/>
          <w:bCs/>
          <w:sz w:val="22"/>
          <w:szCs w:val="22"/>
        </w:rPr>
        <w:t>57</w:t>
      </w:r>
      <w:r w:rsidRPr="0084546D">
        <w:rPr>
          <w:rFonts w:ascii="Arial" w:hAnsi="Arial" w:cs="Arial"/>
          <w:bCs/>
          <w:sz w:val="22"/>
          <w:szCs w:val="22"/>
        </w:rPr>
        <w:t>, Midland, Midland County, Michigan 48640</w:t>
      </w:r>
    </w:p>
    <w:p w14:paraId="1CFE74CE" w14:textId="77777777" w:rsidR="00AF4326" w:rsidRPr="0084546D" w:rsidRDefault="00AF4326">
      <w:pPr>
        <w:jc w:val="center"/>
        <w:rPr>
          <w:rFonts w:ascii="Arial" w:hAnsi="Arial" w:cs="Arial"/>
          <w:sz w:val="22"/>
          <w:szCs w:val="22"/>
        </w:rPr>
      </w:pPr>
    </w:p>
    <w:p w14:paraId="68D3BB08" w14:textId="5477872E" w:rsidR="00AF4326" w:rsidRPr="0084546D" w:rsidRDefault="00AF4326">
      <w:pPr>
        <w:ind w:left="3150"/>
        <w:rPr>
          <w:rFonts w:ascii="Arial" w:hAnsi="Arial"/>
          <w:sz w:val="22"/>
        </w:rPr>
      </w:pPr>
      <w:r w:rsidRPr="0084546D">
        <w:rPr>
          <w:rFonts w:ascii="Arial" w:hAnsi="Arial"/>
          <w:sz w:val="22"/>
        </w:rPr>
        <w:t>Permit Number:</w:t>
      </w:r>
      <w:r w:rsidRPr="0084546D">
        <w:rPr>
          <w:rFonts w:ascii="Arial" w:hAnsi="Arial"/>
          <w:sz w:val="22"/>
        </w:rPr>
        <w:tab/>
      </w:r>
      <w:r w:rsidRPr="0084546D">
        <w:rPr>
          <w:rFonts w:ascii="Arial" w:hAnsi="Arial"/>
          <w:sz w:val="22"/>
        </w:rPr>
        <w:tab/>
      </w:r>
      <w:bookmarkStart w:id="3" w:name="Text19"/>
      <w:r w:rsidR="00FC1ABE" w:rsidRPr="0084546D">
        <w:rPr>
          <w:rFonts w:ascii="Arial" w:hAnsi="Arial"/>
          <w:noProof/>
          <w:sz w:val="22"/>
        </w:rPr>
        <w:t>MI-ROP-P1027-20</w:t>
      </w:r>
      <w:r w:rsidR="00F54A23" w:rsidRPr="0084546D">
        <w:rPr>
          <w:rFonts w:ascii="Arial" w:hAnsi="Arial"/>
          <w:noProof/>
          <w:sz w:val="22"/>
        </w:rPr>
        <w:t>20</w:t>
      </w:r>
      <w:bookmarkEnd w:id="3"/>
      <w:r w:rsidR="00F50ECE" w:rsidRPr="0084546D">
        <w:rPr>
          <w:rFonts w:ascii="Arial" w:hAnsi="Arial"/>
          <w:noProof/>
          <w:sz w:val="22"/>
        </w:rPr>
        <w:t>b</w:t>
      </w:r>
    </w:p>
    <w:p w14:paraId="1DBB0497" w14:textId="77777777" w:rsidR="00AF4326" w:rsidRPr="0084546D" w:rsidRDefault="00AF4326">
      <w:pPr>
        <w:ind w:left="3150"/>
        <w:rPr>
          <w:rFonts w:ascii="Arial" w:hAnsi="Arial"/>
          <w:sz w:val="22"/>
        </w:rPr>
      </w:pPr>
    </w:p>
    <w:p w14:paraId="2AABD0CD" w14:textId="60F500D3" w:rsidR="00AF4326" w:rsidRPr="0084546D" w:rsidRDefault="00AF4326">
      <w:pPr>
        <w:ind w:left="3150"/>
        <w:rPr>
          <w:rFonts w:ascii="Arial" w:hAnsi="Arial"/>
          <w:sz w:val="22"/>
        </w:rPr>
      </w:pPr>
      <w:r w:rsidRPr="0084546D">
        <w:rPr>
          <w:rFonts w:ascii="Arial" w:hAnsi="Arial"/>
          <w:sz w:val="22"/>
        </w:rPr>
        <w:t>Staff Report Date:</w:t>
      </w:r>
      <w:r w:rsidRPr="0084546D">
        <w:rPr>
          <w:rFonts w:ascii="Arial" w:hAnsi="Arial"/>
          <w:sz w:val="22"/>
        </w:rPr>
        <w:tab/>
      </w:r>
      <w:r w:rsidRPr="0084546D">
        <w:rPr>
          <w:rFonts w:ascii="Arial" w:hAnsi="Arial"/>
          <w:sz w:val="22"/>
        </w:rPr>
        <w:tab/>
      </w:r>
      <w:r w:rsidR="00231E1B" w:rsidRPr="0084546D">
        <w:rPr>
          <w:rFonts w:ascii="Arial" w:hAnsi="Arial"/>
          <w:sz w:val="22"/>
        </w:rPr>
        <w:t>August 10, 2020</w:t>
      </w:r>
    </w:p>
    <w:p w14:paraId="322D8E99" w14:textId="18C4454C" w:rsidR="00CA5420" w:rsidRPr="0084546D" w:rsidRDefault="00CA5420">
      <w:pPr>
        <w:ind w:left="3150"/>
        <w:rPr>
          <w:rFonts w:ascii="Arial" w:hAnsi="Arial"/>
          <w:sz w:val="22"/>
        </w:rPr>
      </w:pPr>
    </w:p>
    <w:p w14:paraId="153014A0" w14:textId="77777777" w:rsidR="00293AD9" w:rsidRPr="0084546D" w:rsidRDefault="00CA5420">
      <w:pPr>
        <w:ind w:left="3150"/>
        <w:rPr>
          <w:rFonts w:ascii="Arial" w:hAnsi="Arial"/>
          <w:sz w:val="22"/>
        </w:rPr>
      </w:pPr>
      <w:r w:rsidRPr="0084546D">
        <w:rPr>
          <w:rFonts w:ascii="Arial" w:hAnsi="Arial"/>
          <w:sz w:val="22"/>
        </w:rPr>
        <w:t>Amended Date</w:t>
      </w:r>
      <w:r w:rsidR="00F50ECE" w:rsidRPr="0084546D">
        <w:rPr>
          <w:rFonts w:ascii="Arial" w:hAnsi="Arial"/>
          <w:sz w:val="22"/>
        </w:rPr>
        <w:t>s</w:t>
      </w:r>
      <w:r w:rsidRPr="0084546D">
        <w:rPr>
          <w:rFonts w:ascii="Arial" w:hAnsi="Arial"/>
          <w:sz w:val="22"/>
        </w:rPr>
        <w:t>:</w:t>
      </w:r>
      <w:r w:rsidRPr="0084546D">
        <w:rPr>
          <w:rFonts w:ascii="Arial" w:hAnsi="Arial"/>
          <w:sz w:val="22"/>
        </w:rPr>
        <w:tab/>
      </w:r>
      <w:r w:rsidRPr="0084546D">
        <w:rPr>
          <w:rFonts w:ascii="Arial" w:hAnsi="Arial"/>
          <w:sz w:val="22"/>
        </w:rPr>
        <w:tab/>
      </w:r>
      <w:r w:rsidR="00751EC4" w:rsidRPr="0084546D">
        <w:rPr>
          <w:rFonts w:ascii="Arial" w:hAnsi="Arial"/>
          <w:sz w:val="22"/>
        </w:rPr>
        <w:t>March 1, 2021</w:t>
      </w:r>
      <w:r w:rsidR="00F50ECE" w:rsidRPr="0084546D">
        <w:rPr>
          <w:rFonts w:ascii="Arial" w:hAnsi="Arial"/>
          <w:sz w:val="22"/>
        </w:rPr>
        <w:t xml:space="preserve">; </w:t>
      </w:r>
    </w:p>
    <w:p w14:paraId="3CA3338D" w14:textId="7C138DB3" w:rsidR="00CA5420" w:rsidRPr="0084546D" w:rsidRDefault="00293AD9" w:rsidP="00293AD9">
      <w:pPr>
        <w:ind w:left="5310" w:firstLine="450"/>
        <w:rPr>
          <w:rFonts w:ascii="Arial" w:hAnsi="Arial"/>
          <w:sz w:val="22"/>
        </w:rPr>
      </w:pPr>
      <w:r w:rsidRPr="0084546D">
        <w:rPr>
          <w:rFonts w:ascii="Arial" w:hAnsi="Arial"/>
          <w:sz w:val="22"/>
        </w:rPr>
        <w:t>November 10, 2022</w:t>
      </w:r>
    </w:p>
    <w:p w14:paraId="771B5641" w14:textId="77777777" w:rsidR="00DB5924" w:rsidRPr="0084546D" w:rsidRDefault="00DB5924">
      <w:pPr>
        <w:pStyle w:val="BodyText"/>
      </w:pPr>
    </w:p>
    <w:p w14:paraId="6EC8F42C" w14:textId="77777777" w:rsidR="00644884" w:rsidRPr="0084546D" w:rsidRDefault="00644884" w:rsidP="00DB5924">
      <w:pPr>
        <w:jc w:val="both"/>
        <w:rPr>
          <w:rFonts w:ascii="Arial" w:hAnsi="Arial"/>
          <w:sz w:val="22"/>
        </w:rPr>
      </w:pPr>
    </w:p>
    <w:p w14:paraId="2E4C1FDD" w14:textId="77777777" w:rsidR="00644884" w:rsidRPr="0084546D" w:rsidRDefault="00644884" w:rsidP="00DB5924">
      <w:pPr>
        <w:jc w:val="both"/>
        <w:rPr>
          <w:rFonts w:ascii="Arial" w:hAnsi="Arial"/>
          <w:sz w:val="22"/>
        </w:rPr>
      </w:pPr>
    </w:p>
    <w:p w14:paraId="396F4012" w14:textId="77777777" w:rsidR="00644884" w:rsidRPr="0084546D" w:rsidRDefault="00644884" w:rsidP="00DB5924">
      <w:pPr>
        <w:jc w:val="both"/>
        <w:rPr>
          <w:rFonts w:ascii="Arial" w:hAnsi="Arial"/>
          <w:sz w:val="22"/>
        </w:rPr>
      </w:pPr>
    </w:p>
    <w:p w14:paraId="7BF9C3C2" w14:textId="77777777" w:rsidR="00AF4326" w:rsidRPr="0084546D" w:rsidRDefault="00DB5924" w:rsidP="00DB5924">
      <w:pPr>
        <w:jc w:val="both"/>
        <w:rPr>
          <w:rFonts w:ascii="Arial" w:hAnsi="Arial"/>
          <w:sz w:val="22"/>
        </w:rPr>
      </w:pPr>
      <w:r w:rsidRPr="0084546D">
        <w:rPr>
          <w:rFonts w:ascii="Arial" w:hAnsi="Arial"/>
          <w:sz w:val="22"/>
        </w:rPr>
        <w:t>This Staff Report is published in accordance with Sections 5506 and 5511 of Part 55, Air Pollution Control, of the Natural Resources and Environmental Protection Act, 1994 PA 451, as amended</w:t>
      </w:r>
      <w:r w:rsidR="00DB7D71" w:rsidRPr="0084546D">
        <w:rPr>
          <w:rFonts w:ascii="Arial" w:hAnsi="Arial"/>
          <w:sz w:val="22"/>
        </w:rPr>
        <w:t xml:space="preserve"> (Act 451)</w:t>
      </w:r>
      <w:r w:rsidRPr="0084546D">
        <w:rPr>
          <w:rFonts w:ascii="Arial" w:hAnsi="Arial"/>
          <w:sz w:val="22"/>
        </w:rPr>
        <w:t>.  Specifically</w:t>
      </w:r>
      <w:r w:rsidR="00C67104" w:rsidRPr="0084546D">
        <w:rPr>
          <w:rFonts w:ascii="Arial" w:hAnsi="Arial"/>
          <w:sz w:val="22"/>
        </w:rPr>
        <w:t xml:space="preserve">, Rule 214(1) </w:t>
      </w:r>
      <w:r w:rsidR="009A58E1" w:rsidRPr="0084546D">
        <w:rPr>
          <w:rFonts w:ascii="Arial" w:hAnsi="Arial"/>
          <w:sz w:val="22"/>
        </w:rPr>
        <w:t xml:space="preserve">of the administrative rules promulgated under </w:t>
      </w:r>
      <w:r w:rsidR="00DA1E6B" w:rsidRPr="0084546D">
        <w:rPr>
          <w:rFonts w:ascii="Arial" w:hAnsi="Arial"/>
          <w:sz w:val="22"/>
        </w:rPr>
        <w:t>Act</w:t>
      </w:r>
      <w:r w:rsidR="009A58E1" w:rsidRPr="0084546D">
        <w:rPr>
          <w:rFonts w:ascii="Arial" w:hAnsi="Arial"/>
          <w:sz w:val="22"/>
        </w:rPr>
        <w:t xml:space="preserve"> 451</w:t>
      </w:r>
      <w:r w:rsidR="00DA1E6B" w:rsidRPr="0084546D">
        <w:rPr>
          <w:rFonts w:ascii="Arial" w:hAnsi="Arial"/>
          <w:sz w:val="22"/>
        </w:rPr>
        <w:t>,</w:t>
      </w:r>
      <w:r w:rsidR="009A58E1" w:rsidRPr="0084546D">
        <w:rPr>
          <w:rFonts w:ascii="Arial" w:hAnsi="Arial"/>
          <w:sz w:val="22"/>
        </w:rPr>
        <w:t xml:space="preserve"> </w:t>
      </w:r>
      <w:r w:rsidR="00C67104" w:rsidRPr="0084546D">
        <w:rPr>
          <w:rFonts w:ascii="Arial" w:hAnsi="Arial"/>
          <w:sz w:val="22"/>
        </w:rPr>
        <w:t xml:space="preserve">requires that the </w:t>
      </w:r>
      <w:r w:rsidR="00DB7D71" w:rsidRPr="0084546D">
        <w:rPr>
          <w:rFonts w:ascii="Arial" w:hAnsi="Arial"/>
          <w:sz w:val="22"/>
        </w:rPr>
        <w:t xml:space="preserve">Michigan </w:t>
      </w:r>
      <w:r w:rsidRPr="0084546D">
        <w:rPr>
          <w:rFonts w:ascii="Arial" w:hAnsi="Arial"/>
          <w:sz w:val="22"/>
        </w:rPr>
        <w:t>Department of Environment</w:t>
      </w:r>
      <w:r w:rsidR="00251166" w:rsidRPr="0084546D">
        <w:rPr>
          <w:rFonts w:ascii="Arial" w:hAnsi="Arial"/>
          <w:sz w:val="22"/>
        </w:rPr>
        <w:t>, Great Lakes</w:t>
      </w:r>
      <w:r w:rsidR="00C6488B" w:rsidRPr="0084546D">
        <w:rPr>
          <w:rFonts w:ascii="Arial" w:hAnsi="Arial"/>
          <w:sz w:val="22"/>
        </w:rPr>
        <w:t>,</w:t>
      </w:r>
      <w:r w:rsidR="00251166" w:rsidRPr="0084546D">
        <w:rPr>
          <w:rFonts w:ascii="Arial" w:hAnsi="Arial"/>
          <w:sz w:val="22"/>
        </w:rPr>
        <w:t xml:space="preserve"> and Energy</w:t>
      </w:r>
      <w:r w:rsidR="00135426" w:rsidRPr="0084546D">
        <w:rPr>
          <w:rFonts w:ascii="Arial" w:hAnsi="Arial"/>
          <w:sz w:val="22"/>
        </w:rPr>
        <w:t xml:space="preserve"> </w:t>
      </w:r>
      <w:r w:rsidRPr="0084546D">
        <w:rPr>
          <w:rFonts w:ascii="Arial" w:hAnsi="Arial"/>
          <w:sz w:val="22"/>
        </w:rPr>
        <w:t>(</w:t>
      </w:r>
      <w:r w:rsidR="00AF5CDE" w:rsidRPr="0084546D">
        <w:rPr>
          <w:rFonts w:ascii="Arial" w:hAnsi="Arial"/>
          <w:sz w:val="22"/>
        </w:rPr>
        <w:t>E</w:t>
      </w:r>
      <w:r w:rsidR="00251166" w:rsidRPr="0084546D">
        <w:rPr>
          <w:rFonts w:ascii="Arial" w:hAnsi="Arial"/>
          <w:sz w:val="22"/>
        </w:rPr>
        <w:t>GLE</w:t>
      </w:r>
      <w:r w:rsidRPr="0084546D">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84546D">
          <w:rPr>
            <w:rFonts w:ascii="Arial" w:hAnsi="Arial"/>
            <w:sz w:val="22"/>
          </w:rPr>
          <w:t>ROP</w:t>
        </w:r>
      </w:smartTag>
      <w:r w:rsidRPr="0084546D">
        <w:rPr>
          <w:rFonts w:ascii="Arial" w:hAnsi="Arial"/>
          <w:sz w:val="22"/>
        </w:rPr>
        <w:t xml:space="preserve">).  </w:t>
      </w:r>
    </w:p>
    <w:p w14:paraId="37D7E5C9" w14:textId="77777777" w:rsidR="00AF4326" w:rsidRPr="0084546D" w:rsidRDefault="00AF4326">
      <w:pPr>
        <w:rPr>
          <w:rFonts w:ascii="Arial" w:hAnsi="Arial"/>
          <w:sz w:val="22"/>
        </w:rPr>
      </w:pPr>
    </w:p>
    <w:p w14:paraId="57B423CC" w14:textId="77777777" w:rsidR="00644884" w:rsidRPr="0084546D" w:rsidRDefault="00644884">
      <w:pPr>
        <w:rPr>
          <w:rFonts w:ascii="Arial" w:hAnsi="Arial"/>
          <w:sz w:val="22"/>
        </w:rPr>
      </w:pPr>
    </w:p>
    <w:p w14:paraId="34CE225A" w14:textId="77777777" w:rsidR="00AF4326" w:rsidRPr="0084546D" w:rsidRDefault="00644884" w:rsidP="00644884">
      <w:pPr>
        <w:rPr>
          <w:rFonts w:ascii="Arial" w:hAnsi="Arial"/>
          <w:sz w:val="22"/>
        </w:rPr>
      </w:pPr>
      <w:r w:rsidRPr="0084546D">
        <w:rPr>
          <w:rFonts w:ascii="Arial" w:hAnsi="Arial"/>
          <w:sz w:val="22"/>
        </w:rPr>
        <w:br w:type="page"/>
      </w:r>
    </w:p>
    <w:p w14:paraId="3E37C987" w14:textId="77777777" w:rsidR="00D41E36" w:rsidRPr="0084546D" w:rsidRDefault="00D41E36" w:rsidP="00D41E36">
      <w:pPr>
        <w:jc w:val="center"/>
        <w:outlineLvl w:val="0"/>
        <w:rPr>
          <w:rFonts w:ascii="Arial" w:hAnsi="Arial"/>
          <w:b/>
          <w:sz w:val="22"/>
        </w:rPr>
      </w:pPr>
      <w:r w:rsidRPr="0084546D">
        <w:rPr>
          <w:rFonts w:ascii="Arial" w:hAnsi="Arial"/>
          <w:b/>
          <w:sz w:val="22"/>
        </w:rPr>
        <w:lastRenderedPageBreak/>
        <w:t>TABLE OF CONTENTS</w:t>
      </w:r>
    </w:p>
    <w:p w14:paraId="3D21A831" w14:textId="5D9A38A6" w:rsidR="00293AD9" w:rsidRPr="0084546D" w:rsidRDefault="00D41E36">
      <w:pPr>
        <w:pStyle w:val="TOC1"/>
        <w:tabs>
          <w:tab w:val="right" w:pos="10214"/>
        </w:tabs>
        <w:rPr>
          <w:rFonts w:asciiTheme="minorHAnsi" w:eastAsiaTheme="minorEastAsia" w:hAnsiTheme="minorHAnsi" w:cstheme="minorBidi"/>
          <w:b w:val="0"/>
          <w:noProof/>
          <w:szCs w:val="22"/>
        </w:rPr>
      </w:pPr>
      <w:r w:rsidRPr="0084546D">
        <w:rPr>
          <w:b w:val="0"/>
        </w:rPr>
        <w:fldChar w:fldCharType="begin"/>
      </w:r>
      <w:r w:rsidRPr="0084546D">
        <w:rPr>
          <w:b w:val="0"/>
        </w:rPr>
        <w:instrText xml:space="preserve"> TOC \o "1-8" </w:instrText>
      </w:r>
      <w:r w:rsidRPr="0084546D">
        <w:rPr>
          <w:b w:val="0"/>
        </w:rPr>
        <w:fldChar w:fldCharType="separate"/>
      </w:r>
      <w:r w:rsidR="00293AD9" w:rsidRPr="0084546D">
        <w:rPr>
          <w:noProof/>
        </w:rPr>
        <w:t>AUGUST 10, 2020 - STAFF REPORT</w:t>
      </w:r>
      <w:r w:rsidR="00293AD9" w:rsidRPr="0084546D">
        <w:rPr>
          <w:noProof/>
        </w:rPr>
        <w:tab/>
      </w:r>
      <w:r w:rsidR="00293AD9" w:rsidRPr="0084546D">
        <w:rPr>
          <w:noProof/>
        </w:rPr>
        <w:fldChar w:fldCharType="begin"/>
      </w:r>
      <w:r w:rsidR="00293AD9" w:rsidRPr="0084546D">
        <w:rPr>
          <w:noProof/>
        </w:rPr>
        <w:instrText xml:space="preserve"> PAGEREF _Toc118981170 \h </w:instrText>
      </w:r>
      <w:r w:rsidR="00293AD9" w:rsidRPr="0084546D">
        <w:rPr>
          <w:noProof/>
        </w:rPr>
      </w:r>
      <w:r w:rsidR="00293AD9" w:rsidRPr="0084546D">
        <w:rPr>
          <w:noProof/>
        </w:rPr>
        <w:fldChar w:fldCharType="separate"/>
      </w:r>
      <w:r w:rsidR="00293AD9" w:rsidRPr="0084546D">
        <w:rPr>
          <w:noProof/>
        </w:rPr>
        <w:t>3</w:t>
      </w:r>
      <w:r w:rsidR="00293AD9" w:rsidRPr="0084546D">
        <w:rPr>
          <w:noProof/>
        </w:rPr>
        <w:fldChar w:fldCharType="end"/>
      </w:r>
    </w:p>
    <w:p w14:paraId="4F3E397D" w14:textId="5B8FE500" w:rsidR="00293AD9" w:rsidRPr="0084546D" w:rsidRDefault="00293AD9">
      <w:pPr>
        <w:pStyle w:val="TOC1"/>
        <w:tabs>
          <w:tab w:val="right" w:pos="10214"/>
        </w:tabs>
        <w:rPr>
          <w:rFonts w:asciiTheme="minorHAnsi" w:eastAsiaTheme="minorEastAsia" w:hAnsiTheme="minorHAnsi" w:cstheme="minorBidi"/>
          <w:b w:val="0"/>
          <w:noProof/>
          <w:szCs w:val="22"/>
        </w:rPr>
      </w:pPr>
      <w:r w:rsidRPr="0084546D">
        <w:rPr>
          <w:rFonts w:cs="Arial"/>
          <w:noProof/>
        </w:rPr>
        <w:t>OCTOBER 19, 2020</w:t>
      </w:r>
      <w:r w:rsidRPr="0084546D">
        <w:rPr>
          <w:noProof/>
        </w:rPr>
        <w:t xml:space="preserve"> - STAFF REPORT ADDENDUM</w:t>
      </w:r>
      <w:r w:rsidRPr="0084546D">
        <w:rPr>
          <w:noProof/>
        </w:rPr>
        <w:tab/>
      </w:r>
      <w:r w:rsidRPr="0084546D">
        <w:rPr>
          <w:noProof/>
        </w:rPr>
        <w:fldChar w:fldCharType="begin"/>
      </w:r>
      <w:r w:rsidRPr="0084546D">
        <w:rPr>
          <w:noProof/>
        </w:rPr>
        <w:instrText xml:space="preserve"> PAGEREF _Toc118981171 \h </w:instrText>
      </w:r>
      <w:r w:rsidRPr="0084546D">
        <w:rPr>
          <w:noProof/>
        </w:rPr>
      </w:r>
      <w:r w:rsidRPr="0084546D">
        <w:rPr>
          <w:noProof/>
        </w:rPr>
        <w:fldChar w:fldCharType="separate"/>
      </w:r>
      <w:r w:rsidRPr="0084546D">
        <w:rPr>
          <w:noProof/>
        </w:rPr>
        <w:t>11</w:t>
      </w:r>
      <w:r w:rsidRPr="0084546D">
        <w:rPr>
          <w:noProof/>
        </w:rPr>
        <w:fldChar w:fldCharType="end"/>
      </w:r>
    </w:p>
    <w:p w14:paraId="21305A83" w14:textId="246B8736" w:rsidR="00293AD9" w:rsidRPr="0084546D" w:rsidRDefault="00293AD9">
      <w:pPr>
        <w:pStyle w:val="TOC1"/>
        <w:tabs>
          <w:tab w:val="right" w:pos="10214"/>
        </w:tabs>
        <w:rPr>
          <w:rFonts w:asciiTheme="minorHAnsi" w:eastAsiaTheme="minorEastAsia" w:hAnsiTheme="minorHAnsi" w:cstheme="minorBidi"/>
          <w:b w:val="0"/>
          <w:noProof/>
          <w:szCs w:val="22"/>
        </w:rPr>
      </w:pPr>
      <w:r w:rsidRPr="0084546D">
        <w:rPr>
          <w:rFonts w:cs="Arial"/>
          <w:noProof/>
        </w:rPr>
        <w:t>MARCH 1, 2021</w:t>
      </w:r>
      <w:r w:rsidRPr="0084546D">
        <w:rPr>
          <w:noProof/>
        </w:rPr>
        <w:t xml:space="preserve"> - STAFF REPORT FOR RULE 216(2) MINOR MODIFICATION</w:t>
      </w:r>
      <w:r w:rsidRPr="0084546D">
        <w:rPr>
          <w:noProof/>
        </w:rPr>
        <w:tab/>
      </w:r>
      <w:r w:rsidRPr="0084546D">
        <w:rPr>
          <w:noProof/>
        </w:rPr>
        <w:fldChar w:fldCharType="begin"/>
      </w:r>
      <w:r w:rsidRPr="0084546D">
        <w:rPr>
          <w:noProof/>
        </w:rPr>
        <w:instrText xml:space="preserve"> PAGEREF _Toc118981172 \h </w:instrText>
      </w:r>
      <w:r w:rsidRPr="0084546D">
        <w:rPr>
          <w:noProof/>
        </w:rPr>
      </w:r>
      <w:r w:rsidRPr="0084546D">
        <w:rPr>
          <w:noProof/>
        </w:rPr>
        <w:fldChar w:fldCharType="separate"/>
      </w:r>
      <w:r w:rsidRPr="0084546D">
        <w:rPr>
          <w:noProof/>
        </w:rPr>
        <w:t>13</w:t>
      </w:r>
      <w:r w:rsidRPr="0084546D">
        <w:rPr>
          <w:noProof/>
        </w:rPr>
        <w:fldChar w:fldCharType="end"/>
      </w:r>
    </w:p>
    <w:p w14:paraId="570D0EDB" w14:textId="44527F58" w:rsidR="00293AD9" w:rsidRPr="0084546D" w:rsidRDefault="00293AD9">
      <w:pPr>
        <w:pStyle w:val="TOC1"/>
        <w:tabs>
          <w:tab w:val="right" w:pos="10214"/>
        </w:tabs>
        <w:rPr>
          <w:rFonts w:asciiTheme="minorHAnsi" w:eastAsiaTheme="minorEastAsia" w:hAnsiTheme="minorHAnsi" w:cstheme="minorBidi"/>
          <w:b w:val="0"/>
          <w:noProof/>
          <w:szCs w:val="22"/>
        </w:rPr>
      </w:pPr>
      <w:r w:rsidRPr="0084546D">
        <w:rPr>
          <w:rFonts w:cs="Arial"/>
          <w:noProof/>
        </w:rPr>
        <w:t>NOVEMBER 10, 2022</w:t>
      </w:r>
      <w:r w:rsidRPr="0084546D">
        <w:rPr>
          <w:noProof/>
        </w:rPr>
        <w:t xml:space="preserve"> - STAFF REPORT FOR RULE 216(2) MINOR MODIFICATION</w:t>
      </w:r>
      <w:r w:rsidRPr="0084546D">
        <w:rPr>
          <w:noProof/>
        </w:rPr>
        <w:tab/>
      </w:r>
      <w:r w:rsidRPr="0084546D">
        <w:rPr>
          <w:noProof/>
        </w:rPr>
        <w:fldChar w:fldCharType="begin"/>
      </w:r>
      <w:r w:rsidRPr="0084546D">
        <w:rPr>
          <w:noProof/>
        </w:rPr>
        <w:instrText xml:space="preserve"> PAGEREF _Toc118981173 \h </w:instrText>
      </w:r>
      <w:r w:rsidRPr="0084546D">
        <w:rPr>
          <w:noProof/>
        </w:rPr>
      </w:r>
      <w:r w:rsidRPr="0084546D">
        <w:rPr>
          <w:noProof/>
        </w:rPr>
        <w:fldChar w:fldCharType="separate"/>
      </w:r>
      <w:r w:rsidRPr="0084546D">
        <w:rPr>
          <w:noProof/>
        </w:rPr>
        <w:t>15</w:t>
      </w:r>
      <w:r w:rsidRPr="0084546D">
        <w:rPr>
          <w:noProof/>
        </w:rPr>
        <w:fldChar w:fldCharType="end"/>
      </w:r>
    </w:p>
    <w:p w14:paraId="016840BA" w14:textId="2AFFDB66" w:rsidR="00AF4326" w:rsidRPr="0084546D" w:rsidRDefault="00D41E36" w:rsidP="00D41E36">
      <w:pPr>
        <w:pStyle w:val="Header"/>
        <w:tabs>
          <w:tab w:val="clear" w:pos="4320"/>
          <w:tab w:val="clear" w:pos="8640"/>
        </w:tabs>
        <w:rPr>
          <w:rFonts w:ascii="Arial" w:hAnsi="Arial"/>
          <w:sz w:val="18"/>
        </w:rPr>
      </w:pPr>
      <w:r w:rsidRPr="0084546D">
        <w:rPr>
          <w:rFonts w:ascii="Arial" w:hAnsi="Arial"/>
          <w:b/>
          <w:sz w:val="22"/>
        </w:rPr>
        <w:fldChar w:fldCharType="end"/>
      </w:r>
      <w:r w:rsidR="00AF4326" w:rsidRPr="0084546D">
        <w:rPr>
          <w:rFonts w:ascii="Arial" w:hAnsi="Arial"/>
          <w:sz w:val="22"/>
        </w:rPr>
        <w:br w:type="page"/>
      </w:r>
    </w:p>
    <w:tbl>
      <w:tblPr>
        <w:tblW w:w="10366" w:type="dxa"/>
        <w:tblInd w:w="108" w:type="dxa"/>
        <w:tblLayout w:type="fixed"/>
        <w:tblLook w:val="0000" w:firstRow="0" w:lastRow="0" w:firstColumn="0" w:lastColumn="0" w:noHBand="0" w:noVBand="0"/>
      </w:tblPr>
      <w:tblGrid>
        <w:gridCol w:w="1962"/>
        <w:gridCol w:w="6030"/>
        <w:gridCol w:w="2374"/>
      </w:tblGrid>
      <w:tr w:rsidR="0084546D" w:rsidRPr="0084546D" w14:paraId="00F98706" w14:textId="77777777" w:rsidTr="00676487">
        <w:tc>
          <w:tcPr>
            <w:tcW w:w="1962" w:type="dxa"/>
          </w:tcPr>
          <w:p w14:paraId="1787E123" w14:textId="77777777" w:rsidR="00AA0D6E" w:rsidRPr="0084546D" w:rsidRDefault="00AA0D6E" w:rsidP="00AA0D6E">
            <w:pPr>
              <w:ind w:right="1484"/>
              <w:jc w:val="center"/>
              <w:rPr>
                <w:rFonts w:ascii="Arial" w:hAnsi="Arial"/>
                <w:sz w:val="16"/>
              </w:rPr>
            </w:pPr>
          </w:p>
        </w:tc>
        <w:tc>
          <w:tcPr>
            <w:tcW w:w="6030" w:type="dxa"/>
          </w:tcPr>
          <w:p w14:paraId="52D4ACB8" w14:textId="77777777" w:rsidR="00AA0D6E" w:rsidRPr="0084546D" w:rsidRDefault="00AA0D6E" w:rsidP="00AA0D6E">
            <w:pPr>
              <w:ind w:left="-738" w:right="-372"/>
              <w:jc w:val="center"/>
              <w:rPr>
                <w:rFonts w:ascii="Arial" w:hAnsi="Arial"/>
              </w:rPr>
            </w:pPr>
            <w:r w:rsidRPr="0084546D">
              <w:rPr>
                <w:rFonts w:ascii="Arial" w:hAnsi="Arial"/>
              </w:rPr>
              <w:t xml:space="preserve">Michigan Department of Environment, Great Lakes, and Energy </w:t>
            </w:r>
          </w:p>
          <w:p w14:paraId="43F2EC3E" w14:textId="77777777" w:rsidR="00AA0D6E" w:rsidRPr="0084546D" w:rsidRDefault="00AA0D6E" w:rsidP="006D57EE">
            <w:pPr>
              <w:ind w:right="258"/>
              <w:jc w:val="center"/>
              <w:rPr>
                <w:rFonts w:ascii="Arial" w:hAnsi="Arial"/>
                <w:sz w:val="16"/>
              </w:rPr>
            </w:pPr>
            <w:r w:rsidRPr="0084546D">
              <w:rPr>
                <w:rFonts w:ascii="Arial" w:hAnsi="Arial"/>
              </w:rPr>
              <w:t>Air Quality Division</w:t>
            </w:r>
          </w:p>
        </w:tc>
        <w:tc>
          <w:tcPr>
            <w:tcW w:w="2374" w:type="dxa"/>
          </w:tcPr>
          <w:p w14:paraId="595DDD24" w14:textId="77777777" w:rsidR="00AA0D6E" w:rsidRPr="0084546D" w:rsidRDefault="00AA0D6E" w:rsidP="00AA0D6E">
            <w:pPr>
              <w:jc w:val="center"/>
              <w:rPr>
                <w:rFonts w:ascii="Arial" w:hAnsi="Arial"/>
                <w:sz w:val="16"/>
              </w:rPr>
            </w:pPr>
          </w:p>
        </w:tc>
      </w:tr>
      <w:tr w:rsidR="0084546D" w:rsidRPr="0084546D" w14:paraId="7ECF4614" w14:textId="77777777" w:rsidTr="00676487">
        <w:trPr>
          <w:cantSplit/>
          <w:trHeight w:val="333"/>
        </w:trPr>
        <w:tc>
          <w:tcPr>
            <w:tcW w:w="1962" w:type="dxa"/>
          </w:tcPr>
          <w:p w14:paraId="7FBD9597" w14:textId="77777777" w:rsidR="00AA0D6E" w:rsidRPr="0084546D" w:rsidRDefault="00AA0D6E" w:rsidP="00AA0D6E">
            <w:pPr>
              <w:pStyle w:val="Header"/>
              <w:jc w:val="center"/>
              <w:rPr>
                <w:rFonts w:ascii="Arial" w:hAnsi="Arial"/>
                <w:b/>
                <w:sz w:val="16"/>
              </w:rPr>
            </w:pPr>
            <w:r w:rsidRPr="0084546D">
              <w:rPr>
                <w:rFonts w:ascii="Arial" w:hAnsi="Arial"/>
                <w:b/>
                <w:sz w:val="16"/>
              </w:rPr>
              <w:t>State Registration Number</w:t>
            </w:r>
          </w:p>
        </w:tc>
        <w:tc>
          <w:tcPr>
            <w:tcW w:w="6030" w:type="dxa"/>
          </w:tcPr>
          <w:p w14:paraId="2720CCB3" w14:textId="77777777" w:rsidR="00AA0D6E" w:rsidRPr="0084546D" w:rsidRDefault="00AA0D6E" w:rsidP="006F6A18">
            <w:pPr>
              <w:ind w:left="-114"/>
              <w:jc w:val="center"/>
              <w:rPr>
                <w:rFonts w:ascii="Arial" w:hAnsi="Arial"/>
                <w:b/>
                <w:sz w:val="28"/>
              </w:rPr>
            </w:pPr>
            <w:r w:rsidRPr="0084546D">
              <w:rPr>
                <w:rFonts w:ascii="Arial" w:hAnsi="Arial"/>
                <w:b/>
                <w:sz w:val="28"/>
              </w:rPr>
              <w:t>RENEWABLE OPERATING PERMIT</w:t>
            </w:r>
          </w:p>
        </w:tc>
        <w:tc>
          <w:tcPr>
            <w:tcW w:w="2374" w:type="dxa"/>
          </w:tcPr>
          <w:p w14:paraId="3059C45F" w14:textId="77777777" w:rsidR="00AA0D6E" w:rsidRPr="0084546D" w:rsidRDefault="00AA0D6E" w:rsidP="00AA0D6E">
            <w:pPr>
              <w:ind w:right="552"/>
              <w:jc w:val="center"/>
              <w:rPr>
                <w:rFonts w:ascii="Arial" w:hAnsi="Arial"/>
                <w:b/>
                <w:sz w:val="16"/>
              </w:rPr>
            </w:pPr>
            <w:r w:rsidRPr="0084546D">
              <w:rPr>
                <w:rFonts w:ascii="Arial" w:hAnsi="Arial"/>
                <w:b/>
                <w:sz w:val="16"/>
              </w:rPr>
              <w:t>ROP Number</w:t>
            </w:r>
          </w:p>
        </w:tc>
      </w:tr>
      <w:tr w:rsidR="00AA0D6E" w:rsidRPr="0084546D" w14:paraId="686F8651" w14:textId="77777777" w:rsidTr="00676487">
        <w:trPr>
          <w:cantSplit/>
          <w:trHeight w:val="428"/>
        </w:trPr>
        <w:tc>
          <w:tcPr>
            <w:tcW w:w="1962" w:type="dxa"/>
            <w:tcBorders>
              <w:bottom w:val="nil"/>
            </w:tcBorders>
          </w:tcPr>
          <w:p w14:paraId="70C057BC" w14:textId="55A1E6E5" w:rsidR="00AA0D6E" w:rsidRPr="0084546D" w:rsidRDefault="00FC1ABE" w:rsidP="00AA0D6E">
            <w:pPr>
              <w:pStyle w:val="Header"/>
              <w:jc w:val="center"/>
              <w:rPr>
                <w:rFonts w:ascii="Arial" w:hAnsi="Arial"/>
                <w:sz w:val="22"/>
                <w:szCs w:val="22"/>
              </w:rPr>
            </w:pPr>
            <w:r w:rsidRPr="0084546D">
              <w:rPr>
                <w:rFonts w:ascii="Arial" w:hAnsi="Arial"/>
                <w:sz w:val="22"/>
                <w:szCs w:val="22"/>
              </w:rPr>
              <w:t>P1027</w:t>
            </w:r>
          </w:p>
        </w:tc>
        <w:tc>
          <w:tcPr>
            <w:tcW w:w="6030" w:type="dxa"/>
            <w:tcBorders>
              <w:bottom w:val="nil"/>
            </w:tcBorders>
          </w:tcPr>
          <w:p w14:paraId="33D7B6C1" w14:textId="34E3706A" w:rsidR="00AA0D6E" w:rsidRPr="0084546D" w:rsidRDefault="00231E1B" w:rsidP="006F6A18">
            <w:pPr>
              <w:pStyle w:val="Heading1"/>
              <w:spacing w:before="120"/>
              <w:ind w:left="-114"/>
              <w:rPr>
                <w:sz w:val="22"/>
                <w:szCs w:val="22"/>
              </w:rPr>
            </w:pPr>
            <w:bookmarkStart w:id="4" w:name="_Toc183429900"/>
            <w:bookmarkStart w:id="5" w:name="_Toc183430200"/>
            <w:bookmarkStart w:id="6" w:name="_Toc53995054"/>
            <w:bookmarkStart w:id="7" w:name="_Toc118981170"/>
            <w:r w:rsidRPr="0084546D">
              <w:rPr>
                <w:sz w:val="22"/>
                <w:szCs w:val="22"/>
              </w:rPr>
              <w:t>AUGUST 10, 2020</w:t>
            </w:r>
            <w:r w:rsidR="00AA0D6E" w:rsidRPr="0084546D">
              <w:rPr>
                <w:sz w:val="22"/>
                <w:szCs w:val="22"/>
              </w:rPr>
              <w:t xml:space="preserve"> - STAFF REPORT</w:t>
            </w:r>
            <w:bookmarkEnd w:id="4"/>
            <w:bookmarkEnd w:id="5"/>
            <w:bookmarkEnd w:id="6"/>
            <w:bookmarkEnd w:id="7"/>
          </w:p>
        </w:tc>
        <w:tc>
          <w:tcPr>
            <w:tcW w:w="2374" w:type="dxa"/>
            <w:tcBorders>
              <w:bottom w:val="nil"/>
            </w:tcBorders>
          </w:tcPr>
          <w:p w14:paraId="758AC9E0" w14:textId="38FFBBC5" w:rsidR="00AA0D6E" w:rsidRPr="0084546D" w:rsidRDefault="00FC1ABE" w:rsidP="006F6A18">
            <w:pPr>
              <w:pStyle w:val="Header"/>
              <w:ind w:left="-114" w:right="102"/>
              <w:jc w:val="center"/>
              <w:rPr>
                <w:rFonts w:ascii="Arial" w:hAnsi="Arial"/>
                <w:b/>
                <w:sz w:val="22"/>
                <w:szCs w:val="22"/>
              </w:rPr>
            </w:pPr>
            <w:r w:rsidRPr="0084546D">
              <w:rPr>
                <w:rFonts w:ascii="Arial" w:hAnsi="Arial"/>
                <w:sz w:val="22"/>
                <w:szCs w:val="22"/>
              </w:rPr>
              <w:t>MI-ROP-P1027-20</w:t>
            </w:r>
            <w:r w:rsidR="00F54A23" w:rsidRPr="0084546D">
              <w:rPr>
                <w:rFonts w:ascii="Arial" w:hAnsi="Arial"/>
                <w:sz w:val="22"/>
                <w:szCs w:val="22"/>
              </w:rPr>
              <w:t>20</w:t>
            </w:r>
          </w:p>
        </w:tc>
      </w:tr>
    </w:tbl>
    <w:p w14:paraId="1980B9A7" w14:textId="77777777" w:rsidR="00AF4326" w:rsidRPr="0084546D" w:rsidRDefault="00AF4326">
      <w:pPr>
        <w:rPr>
          <w:rFonts w:ascii="Arial" w:hAnsi="Arial"/>
          <w:sz w:val="22"/>
        </w:rPr>
      </w:pPr>
    </w:p>
    <w:p w14:paraId="7A5F088B" w14:textId="77777777" w:rsidR="00AF4326" w:rsidRPr="0084546D" w:rsidRDefault="00AF4326">
      <w:pPr>
        <w:rPr>
          <w:rFonts w:ascii="Arial" w:hAnsi="Arial" w:cs="Arial"/>
          <w:b/>
          <w:sz w:val="22"/>
          <w:szCs w:val="22"/>
          <w:u w:val="single"/>
        </w:rPr>
      </w:pPr>
      <w:bookmarkStart w:id="8" w:name="_Toc480946816"/>
      <w:bookmarkStart w:id="9" w:name="_Toc482691111"/>
      <w:r w:rsidRPr="0084546D">
        <w:rPr>
          <w:rFonts w:ascii="Arial" w:hAnsi="Arial" w:cs="Arial"/>
          <w:b/>
          <w:sz w:val="22"/>
          <w:szCs w:val="22"/>
          <w:u w:val="single"/>
        </w:rPr>
        <w:t>Purpose</w:t>
      </w:r>
      <w:bookmarkEnd w:id="8"/>
      <w:bookmarkEnd w:id="9"/>
    </w:p>
    <w:p w14:paraId="2AD7A446" w14:textId="77777777" w:rsidR="00AF4326" w:rsidRPr="0084546D" w:rsidRDefault="00AF4326">
      <w:pPr>
        <w:jc w:val="both"/>
        <w:rPr>
          <w:rFonts w:ascii="Arial" w:hAnsi="Arial" w:cs="Arial"/>
          <w:sz w:val="22"/>
          <w:szCs w:val="22"/>
        </w:rPr>
      </w:pPr>
    </w:p>
    <w:p w14:paraId="2DC5DAF0" w14:textId="77777777" w:rsidR="00DB5924" w:rsidRPr="0084546D" w:rsidRDefault="00DB5924" w:rsidP="00167B85">
      <w:pPr>
        <w:jc w:val="both"/>
        <w:rPr>
          <w:rFonts w:ascii="Arial" w:hAnsi="Arial" w:cs="Arial"/>
          <w:sz w:val="22"/>
          <w:szCs w:val="22"/>
        </w:rPr>
      </w:pPr>
      <w:r w:rsidRPr="0084546D">
        <w:rPr>
          <w:rFonts w:ascii="Arial" w:hAnsi="Arial" w:cs="Arial"/>
          <w:sz w:val="22"/>
          <w:szCs w:val="22"/>
        </w:rPr>
        <w:t>Major stationary sources of air pollutants, and some non-major sources, are required to obtain and operate in compliance with a</w:t>
      </w:r>
      <w:r w:rsidR="0002430E" w:rsidRPr="0084546D">
        <w:rPr>
          <w:rFonts w:ascii="Arial" w:hAnsi="Arial" w:cs="Arial"/>
          <w:sz w:val="22"/>
          <w:szCs w:val="22"/>
        </w:rPr>
        <w:t>n</w:t>
      </w:r>
      <w:r w:rsidRPr="0084546D">
        <w:rPr>
          <w:rFonts w:ascii="Arial" w:hAnsi="Arial" w:cs="Arial"/>
          <w:sz w:val="22"/>
          <w:szCs w:val="22"/>
        </w:rPr>
        <w:t xml:space="preserve"> </w:t>
      </w:r>
      <w:smartTag w:uri="urn:schemas-microsoft-com:office:smarttags" w:element="stockticker">
        <w:r w:rsidRPr="0084546D">
          <w:rPr>
            <w:rFonts w:ascii="Arial" w:hAnsi="Arial" w:cs="Arial"/>
            <w:sz w:val="22"/>
            <w:szCs w:val="22"/>
          </w:rPr>
          <w:t>RO</w:t>
        </w:r>
        <w:r w:rsidR="0009079D" w:rsidRPr="0084546D">
          <w:rPr>
            <w:rFonts w:ascii="Arial" w:hAnsi="Arial" w:cs="Arial"/>
            <w:sz w:val="22"/>
            <w:szCs w:val="22"/>
          </w:rPr>
          <w:t>P</w:t>
        </w:r>
      </w:smartTag>
      <w:r w:rsidRPr="0084546D">
        <w:rPr>
          <w:rFonts w:ascii="Arial" w:hAnsi="Arial" w:cs="Arial"/>
          <w:sz w:val="22"/>
          <w:szCs w:val="22"/>
        </w:rPr>
        <w:t xml:space="preserve"> pursuant to Title V of the federal Clean Air Act</w:t>
      </w:r>
      <w:r w:rsidR="00DA1E6B" w:rsidRPr="0084546D">
        <w:rPr>
          <w:rFonts w:ascii="Arial" w:hAnsi="Arial" w:cs="Arial"/>
          <w:sz w:val="22"/>
          <w:szCs w:val="22"/>
        </w:rPr>
        <w:t>;</w:t>
      </w:r>
      <w:r w:rsidRPr="0084546D">
        <w:rPr>
          <w:rFonts w:ascii="Arial" w:hAnsi="Arial" w:cs="Arial"/>
          <w:sz w:val="22"/>
          <w:szCs w:val="22"/>
        </w:rPr>
        <w:t xml:space="preserve"> and Michigan’s Administrative Rules for </w:t>
      </w:r>
      <w:r w:rsidR="0002430E" w:rsidRPr="0084546D">
        <w:rPr>
          <w:rFonts w:ascii="Arial" w:hAnsi="Arial" w:cs="Arial"/>
          <w:sz w:val="22"/>
          <w:szCs w:val="22"/>
        </w:rPr>
        <w:t>A</w:t>
      </w:r>
      <w:r w:rsidRPr="0084546D">
        <w:rPr>
          <w:rFonts w:ascii="Arial" w:hAnsi="Arial" w:cs="Arial"/>
          <w:sz w:val="22"/>
          <w:szCs w:val="22"/>
        </w:rPr>
        <w:t xml:space="preserve">ir </w:t>
      </w:r>
      <w:r w:rsidR="0002430E" w:rsidRPr="0084546D">
        <w:rPr>
          <w:rFonts w:ascii="Arial" w:hAnsi="Arial" w:cs="Arial"/>
          <w:sz w:val="22"/>
          <w:szCs w:val="22"/>
        </w:rPr>
        <w:t>P</w:t>
      </w:r>
      <w:r w:rsidRPr="0084546D">
        <w:rPr>
          <w:rFonts w:ascii="Arial" w:hAnsi="Arial" w:cs="Arial"/>
          <w:sz w:val="22"/>
          <w:szCs w:val="22"/>
        </w:rPr>
        <w:t xml:space="preserve">ollution </w:t>
      </w:r>
      <w:r w:rsidR="0002430E" w:rsidRPr="0084546D">
        <w:rPr>
          <w:rFonts w:ascii="Arial" w:hAnsi="Arial" w:cs="Arial"/>
          <w:sz w:val="22"/>
          <w:szCs w:val="22"/>
        </w:rPr>
        <w:t>C</w:t>
      </w:r>
      <w:r w:rsidRPr="0084546D">
        <w:rPr>
          <w:rFonts w:ascii="Arial" w:hAnsi="Arial" w:cs="Arial"/>
          <w:sz w:val="22"/>
          <w:szCs w:val="22"/>
        </w:rPr>
        <w:t xml:space="preserve">ontrol </w:t>
      </w:r>
      <w:r w:rsidR="00621F23" w:rsidRPr="0084546D">
        <w:rPr>
          <w:rFonts w:ascii="Arial" w:hAnsi="Arial" w:cs="Arial"/>
          <w:sz w:val="22"/>
          <w:szCs w:val="22"/>
        </w:rPr>
        <w:t>promulgated under</w:t>
      </w:r>
      <w:r w:rsidRPr="0084546D">
        <w:rPr>
          <w:rFonts w:ascii="Arial" w:hAnsi="Arial" w:cs="Arial"/>
          <w:sz w:val="22"/>
          <w:szCs w:val="22"/>
        </w:rPr>
        <w:t xml:space="preserve"> Section 5506(1) of </w:t>
      </w:r>
      <w:r w:rsidR="00DB7D71" w:rsidRPr="0084546D">
        <w:rPr>
          <w:rFonts w:ascii="Arial" w:hAnsi="Arial" w:cs="Arial"/>
          <w:sz w:val="22"/>
          <w:szCs w:val="22"/>
        </w:rPr>
        <w:t>Act 451</w:t>
      </w:r>
      <w:r w:rsidRPr="0084546D">
        <w:rPr>
          <w:rFonts w:ascii="Arial" w:hAnsi="Arial" w:cs="Arial"/>
          <w:sz w:val="22"/>
          <w:szCs w:val="22"/>
        </w:rPr>
        <w:t xml:space="preserve">.  Sources subject to the </w:t>
      </w:r>
      <w:smartTag w:uri="urn:schemas-microsoft-com:office:smarttags" w:element="stockticker">
        <w:r w:rsidRPr="0084546D">
          <w:rPr>
            <w:rFonts w:ascii="Arial" w:hAnsi="Arial" w:cs="Arial"/>
            <w:sz w:val="22"/>
            <w:szCs w:val="22"/>
          </w:rPr>
          <w:t>ROP</w:t>
        </w:r>
      </w:smartTag>
      <w:r w:rsidRPr="0084546D">
        <w:rPr>
          <w:rFonts w:ascii="Arial" w:hAnsi="Arial" w:cs="Arial"/>
          <w:sz w:val="22"/>
          <w:szCs w:val="22"/>
        </w:rPr>
        <w:t xml:space="preserve"> program are defined by criteria in Rule 211(1).  The </w:t>
      </w:r>
      <w:smartTag w:uri="urn:schemas-microsoft-com:office:smarttags" w:element="stockticker">
        <w:r w:rsidRPr="0084546D">
          <w:rPr>
            <w:rFonts w:ascii="Arial" w:hAnsi="Arial" w:cs="Arial"/>
            <w:sz w:val="22"/>
            <w:szCs w:val="22"/>
          </w:rPr>
          <w:t>ROP</w:t>
        </w:r>
      </w:smartTag>
      <w:r w:rsidRPr="0084546D">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A6CE3EF" w14:textId="77777777" w:rsidR="00DB5924" w:rsidRPr="0084546D" w:rsidRDefault="00DB5924" w:rsidP="00167B85">
      <w:pPr>
        <w:jc w:val="both"/>
        <w:rPr>
          <w:rFonts w:ascii="Arial" w:hAnsi="Arial" w:cs="Arial"/>
          <w:sz w:val="22"/>
          <w:szCs w:val="22"/>
        </w:rPr>
      </w:pPr>
    </w:p>
    <w:p w14:paraId="5E710AE2" w14:textId="77777777" w:rsidR="00AF4326" w:rsidRPr="0084546D" w:rsidRDefault="00DB5924" w:rsidP="00167B85">
      <w:pPr>
        <w:jc w:val="both"/>
        <w:rPr>
          <w:rFonts w:ascii="Arial" w:hAnsi="Arial" w:cs="Arial"/>
          <w:sz w:val="22"/>
          <w:szCs w:val="22"/>
        </w:rPr>
      </w:pPr>
      <w:r w:rsidRPr="0084546D">
        <w:rPr>
          <w:rFonts w:ascii="Arial" w:hAnsi="Arial" w:cs="Arial"/>
          <w:sz w:val="22"/>
          <w:szCs w:val="22"/>
        </w:rPr>
        <w:t xml:space="preserve">This </w:t>
      </w:r>
      <w:r w:rsidR="0002430E" w:rsidRPr="0084546D">
        <w:rPr>
          <w:rFonts w:ascii="Arial" w:hAnsi="Arial" w:cs="Arial"/>
          <w:sz w:val="22"/>
          <w:szCs w:val="22"/>
        </w:rPr>
        <w:t>Staff R</w:t>
      </w:r>
      <w:r w:rsidRPr="0084546D">
        <w:rPr>
          <w:rFonts w:ascii="Arial" w:hAnsi="Arial" w:cs="Arial"/>
          <w:sz w:val="22"/>
          <w:szCs w:val="22"/>
        </w:rPr>
        <w:t xml:space="preserve">eport, as required by Rule 214(1), sets forth the applicable requirements and factual basis for the draft </w:t>
      </w:r>
      <w:r w:rsidR="0002430E" w:rsidRPr="0084546D">
        <w:rPr>
          <w:rFonts w:ascii="Arial" w:hAnsi="Arial" w:cs="Arial"/>
          <w:sz w:val="22"/>
          <w:szCs w:val="22"/>
        </w:rPr>
        <w:t>ROP</w:t>
      </w:r>
      <w:r w:rsidRPr="0084546D">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84546D">
        <w:rPr>
          <w:rFonts w:ascii="Arial" w:hAnsi="Arial" w:cs="Arial"/>
          <w:sz w:val="22"/>
          <w:szCs w:val="22"/>
        </w:rPr>
        <w:t>ROP</w:t>
      </w:r>
      <w:r w:rsidRPr="0084546D">
        <w:rPr>
          <w:rFonts w:ascii="Arial" w:hAnsi="Arial" w:cs="Arial"/>
          <w:sz w:val="22"/>
          <w:szCs w:val="22"/>
        </w:rPr>
        <w:t xml:space="preserve"> pursuant to Rule 212(5), and any determination made pursuant to Rule 213(6)(a)(ii) regarding requirements that are not applicable to the stationary source.</w:t>
      </w:r>
    </w:p>
    <w:p w14:paraId="31BB6FBF" w14:textId="77777777" w:rsidR="00DB5924" w:rsidRPr="0084546D" w:rsidRDefault="00DB5924" w:rsidP="00DB5924">
      <w:pPr>
        <w:rPr>
          <w:rFonts w:ascii="Arial" w:hAnsi="Arial" w:cs="Arial"/>
          <w:sz w:val="22"/>
          <w:szCs w:val="22"/>
        </w:rPr>
      </w:pPr>
    </w:p>
    <w:p w14:paraId="7EBABE96" w14:textId="77777777" w:rsidR="00AF4326" w:rsidRPr="0084546D" w:rsidRDefault="00AF4326">
      <w:pPr>
        <w:rPr>
          <w:rFonts w:ascii="Arial" w:hAnsi="Arial" w:cs="Arial"/>
          <w:b/>
          <w:sz w:val="22"/>
          <w:szCs w:val="22"/>
          <w:u w:val="single"/>
        </w:rPr>
      </w:pPr>
      <w:bookmarkStart w:id="10" w:name="_Toc480946817"/>
      <w:bookmarkStart w:id="11" w:name="_Toc482691112"/>
      <w:r w:rsidRPr="0084546D">
        <w:rPr>
          <w:rFonts w:ascii="Arial" w:hAnsi="Arial" w:cs="Arial"/>
          <w:b/>
          <w:sz w:val="22"/>
          <w:szCs w:val="22"/>
          <w:u w:val="single"/>
        </w:rPr>
        <w:t>General Information</w:t>
      </w:r>
      <w:bookmarkEnd w:id="10"/>
      <w:bookmarkEnd w:id="11"/>
    </w:p>
    <w:p w14:paraId="5D2E7647" w14:textId="77777777" w:rsidR="00AF4326" w:rsidRPr="0084546D" w:rsidRDefault="00AF4326">
      <w:pPr>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089"/>
      </w:tblGrid>
      <w:tr w:rsidR="0084546D" w:rsidRPr="0084546D" w14:paraId="23645DAC" w14:textId="77777777" w:rsidTr="00883196">
        <w:tc>
          <w:tcPr>
            <w:tcW w:w="5040" w:type="dxa"/>
          </w:tcPr>
          <w:p w14:paraId="5A7C7050" w14:textId="77777777" w:rsidR="00AF4326" w:rsidRPr="0084546D" w:rsidRDefault="00AF4326">
            <w:pPr>
              <w:rPr>
                <w:rFonts w:ascii="Arial" w:hAnsi="Arial" w:cs="Arial"/>
                <w:sz w:val="22"/>
                <w:szCs w:val="22"/>
              </w:rPr>
            </w:pPr>
            <w:r w:rsidRPr="0084546D">
              <w:rPr>
                <w:rFonts w:ascii="Arial" w:hAnsi="Arial" w:cs="Arial"/>
                <w:sz w:val="22"/>
                <w:szCs w:val="22"/>
              </w:rPr>
              <w:t>Stationary Source Mailing Address:</w:t>
            </w:r>
          </w:p>
        </w:tc>
        <w:tc>
          <w:tcPr>
            <w:tcW w:w="5089" w:type="dxa"/>
          </w:tcPr>
          <w:p w14:paraId="37348BF7" w14:textId="44C9961C" w:rsidR="00F93108" w:rsidRPr="0084546D" w:rsidRDefault="00F93108" w:rsidP="00F93108">
            <w:pPr>
              <w:rPr>
                <w:rFonts w:ascii="Arial" w:hAnsi="Arial"/>
                <w:bCs/>
                <w:sz w:val="22"/>
              </w:rPr>
            </w:pPr>
            <w:r w:rsidRPr="0084546D">
              <w:rPr>
                <w:rFonts w:ascii="Arial" w:hAnsi="Arial"/>
                <w:bCs/>
                <w:noProof/>
                <w:sz w:val="22"/>
              </w:rPr>
              <w:t xml:space="preserve">DDP Specialty Electronic Materials US, Inc. </w:t>
            </w:r>
          </w:p>
          <w:p w14:paraId="5E16D018" w14:textId="40C86EA0" w:rsidR="00F93108" w:rsidRPr="0084546D" w:rsidRDefault="009920D0">
            <w:pPr>
              <w:rPr>
                <w:rFonts w:ascii="Arial" w:hAnsi="Arial"/>
                <w:sz w:val="22"/>
              </w:rPr>
            </w:pPr>
            <w:r w:rsidRPr="0084546D">
              <w:rPr>
                <w:rFonts w:ascii="Arial" w:hAnsi="Arial"/>
                <w:sz w:val="22"/>
              </w:rPr>
              <w:t>3400 S</w:t>
            </w:r>
            <w:r w:rsidR="00883196" w:rsidRPr="0084546D">
              <w:rPr>
                <w:rFonts w:ascii="Arial" w:hAnsi="Arial"/>
                <w:sz w:val="22"/>
              </w:rPr>
              <w:t>outh</w:t>
            </w:r>
            <w:r w:rsidRPr="0084546D">
              <w:rPr>
                <w:rFonts w:ascii="Arial" w:hAnsi="Arial"/>
                <w:sz w:val="22"/>
              </w:rPr>
              <w:t xml:space="preserve"> Saginaw Road Unit 96</w:t>
            </w:r>
          </w:p>
          <w:p w14:paraId="6EFE0DCD" w14:textId="47C14C34" w:rsidR="00AF4326" w:rsidRPr="0084546D" w:rsidRDefault="00FC1ABE">
            <w:pPr>
              <w:rPr>
                <w:rFonts w:ascii="Arial" w:hAnsi="Arial" w:cs="Arial"/>
                <w:sz w:val="22"/>
                <w:szCs w:val="22"/>
              </w:rPr>
            </w:pPr>
            <w:bookmarkStart w:id="12" w:name="city_mailing"/>
            <w:r w:rsidRPr="0084546D">
              <w:rPr>
                <w:rFonts w:ascii="Arial" w:hAnsi="Arial" w:cs="Arial"/>
                <w:sz w:val="22"/>
                <w:szCs w:val="22"/>
              </w:rPr>
              <w:t>Midland</w:t>
            </w:r>
            <w:bookmarkEnd w:id="12"/>
            <w:r w:rsidR="00AF4326" w:rsidRPr="0084546D">
              <w:rPr>
                <w:rFonts w:ascii="Arial" w:hAnsi="Arial" w:cs="Arial"/>
                <w:sz w:val="22"/>
                <w:szCs w:val="22"/>
              </w:rPr>
              <w:t>, Michigan</w:t>
            </w:r>
            <w:r w:rsidR="001159B4" w:rsidRPr="0084546D">
              <w:rPr>
                <w:rFonts w:ascii="Arial" w:hAnsi="Arial" w:cs="Arial"/>
                <w:sz w:val="22"/>
                <w:szCs w:val="22"/>
              </w:rPr>
              <w:t xml:space="preserve"> </w:t>
            </w:r>
            <w:r w:rsidR="009920D0" w:rsidRPr="0084546D">
              <w:rPr>
                <w:rFonts w:ascii="Arial" w:hAnsi="Arial" w:cs="Arial"/>
                <w:sz w:val="22"/>
                <w:szCs w:val="22"/>
              </w:rPr>
              <w:t xml:space="preserve">48640 </w:t>
            </w:r>
          </w:p>
        </w:tc>
      </w:tr>
      <w:tr w:rsidR="0084546D" w:rsidRPr="0084546D" w14:paraId="5CF1F5D7" w14:textId="77777777" w:rsidTr="00883196">
        <w:trPr>
          <w:trHeight w:val="273"/>
        </w:trPr>
        <w:tc>
          <w:tcPr>
            <w:tcW w:w="5040" w:type="dxa"/>
          </w:tcPr>
          <w:p w14:paraId="5C6A4E0C" w14:textId="77777777" w:rsidR="00AF4326" w:rsidRPr="0084546D" w:rsidRDefault="00AF4326">
            <w:pPr>
              <w:rPr>
                <w:rFonts w:ascii="Arial" w:hAnsi="Arial" w:cs="Arial"/>
                <w:sz w:val="22"/>
                <w:szCs w:val="22"/>
              </w:rPr>
            </w:pPr>
            <w:r w:rsidRPr="0084546D">
              <w:rPr>
                <w:rFonts w:ascii="Arial" w:hAnsi="Arial" w:cs="Arial"/>
                <w:sz w:val="22"/>
                <w:szCs w:val="22"/>
              </w:rPr>
              <w:t>Source Registration Number (</w:t>
            </w:r>
            <w:smartTag w:uri="urn:schemas-microsoft-com:office:smarttags" w:element="stockticker">
              <w:r w:rsidRPr="0084546D">
                <w:rPr>
                  <w:rFonts w:ascii="Arial" w:hAnsi="Arial" w:cs="Arial"/>
                  <w:sz w:val="22"/>
                  <w:szCs w:val="22"/>
                </w:rPr>
                <w:t>SRN</w:t>
              </w:r>
            </w:smartTag>
            <w:r w:rsidRPr="0084546D">
              <w:rPr>
                <w:rFonts w:ascii="Arial" w:hAnsi="Arial" w:cs="Arial"/>
                <w:sz w:val="22"/>
                <w:szCs w:val="22"/>
              </w:rPr>
              <w:t>):</w:t>
            </w:r>
          </w:p>
        </w:tc>
        <w:tc>
          <w:tcPr>
            <w:tcW w:w="5089" w:type="dxa"/>
          </w:tcPr>
          <w:p w14:paraId="754115E5" w14:textId="7E7AC20B" w:rsidR="00AF4326" w:rsidRPr="0084546D" w:rsidRDefault="00FC1ABE">
            <w:pPr>
              <w:rPr>
                <w:rFonts w:ascii="Arial" w:hAnsi="Arial" w:cs="Arial"/>
                <w:sz w:val="22"/>
                <w:szCs w:val="22"/>
              </w:rPr>
            </w:pPr>
            <w:bookmarkStart w:id="13" w:name="Text15"/>
            <w:r w:rsidRPr="0084546D">
              <w:rPr>
                <w:rFonts w:ascii="Arial" w:hAnsi="Arial" w:cs="Arial"/>
                <w:noProof/>
                <w:sz w:val="22"/>
                <w:szCs w:val="22"/>
              </w:rPr>
              <w:t>P1027</w:t>
            </w:r>
            <w:bookmarkEnd w:id="13"/>
          </w:p>
        </w:tc>
      </w:tr>
      <w:tr w:rsidR="0084546D" w:rsidRPr="0084546D" w14:paraId="3781B2CB" w14:textId="77777777" w:rsidTr="00883196">
        <w:tc>
          <w:tcPr>
            <w:tcW w:w="5040" w:type="dxa"/>
          </w:tcPr>
          <w:p w14:paraId="4971187D" w14:textId="77777777" w:rsidR="00AF4326" w:rsidRPr="0084546D" w:rsidRDefault="00C94DBD">
            <w:pPr>
              <w:rPr>
                <w:rFonts w:ascii="Arial" w:hAnsi="Arial" w:cs="Arial"/>
                <w:sz w:val="22"/>
                <w:szCs w:val="22"/>
              </w:rPr>
            </w:pPr>
            <w:r w:rsidRPr="0084546D">
              <w:rPr>
                <w:rFonts w:ascii="Arial" w:hAnsi="Arial" w:cs="Arial"/>
                <w:sz w:val="22"/>
                <w:szCs w:val="22"/>
              </w:rPr>
              <w:t>North American Industry Classification System</w:t>
            </w:r>
            <w:r w:rsidR="003B36CE" w:rsidRPr="0084546D">
              <w:rPr>
                <w:rFonts w:ascii="Arial" w:hAnsi="Arial" w:cs="Arial"/>
                <w:sz w:val="22"/>
                <w:szCs w:val="22"/>
              </w:rPr>
              <w:t xml:space="preserve"> (NAICS) Code</w:t>
            </w:r>
            <w:r w:rsidR="00AF4326" w:rsidRPr="0084546D">
              <w:rPr>
                <w:rFonts w:ascii="Arial" w:hAnsi="Arial" w:cs="Arial"/>
                <w:sz w:val="22"/>
                <w:szCs w:val="22"/>
              </w:rPr>
              <w:t>:</w:t>
            </w:r>
          </w:p>
        </w:tc>
        <w:tc>
          <w:tcPr>
            <w:tcW w:w="5089" w:type="dxa"/>
          </w:tcPr>
          <w:p w14:paraId="12C55605" w14:textId="1D11BF82" w:rsidR="00AF4326" w:rsidRPr="0084546D" w:rsidRDefault="00FC7D5E">
            <w:pPr>
              <w:rPr>
                <w:rFonts w:ascii="Arial" w:hAnsi="Arial" w:cs="Arial"/>
                <w:sz w:val="22"/>
                <w:szCs w:val="22"/>
              </w:rPr>
            </w:pPr>
            <w:r w:rsidRPr="0084546D">
              <w:rPr>
                <w:rFonts w:ascii="Arial" w:hAnsi="Arial" w:cs="Arial"/>
                <w:sz w:val="22"/>
                <w:szCs w:val="22"/>
              </w:rPr>
              <w:t>325211</w:t>
            </w:r>
          </w:p>
        </w:tc>
      </w:tr>
      <w:tr w:rsidR="0084546D" w:rsidRPr="0084546D" w14:paraId="24FF8E1F" w14:textId="77777777" w:rsidTr="00883196">
        <w:tc>
          <w:tcPr>
            <w:tcW w:w="5040" w:type="dxa"/>
          </w:tcPr>
          <w:p w14:paraId="05B4D956" w14:textId="77777777" w:rsidR="00AF4326" w:rsidRPr="0084546D" w:rsidRDefault="00AF4326">
            <w:pPr>
              <w:rPr>
                <w:rFonts w:ascii="Arial" w:hAnsi="Arial" w:cs="Arial"/>
                <w:sz w:val="22"/>
                <w:szCs w:val="22"/>
              </w:rPr>
            </w:pPr>
            <w:r w:rsidRPr="0084546D">
              <w:rPr>
                <w:rFonts w:ascii="Arial" w:hAnsi="Arial" w:cs="Arial"/>
                <w:sz w:val="22"/>
                <w:szCs w:val="22"/>
              </w:rPr>
              <w:t>Number of Stationary Source Sections:</w:t>
            </w:r>
          </w:p>
        </w:tc>
        <w:tc>
          <w:tcPr>
            <w:tcW w:w="5089" w:type="dxa"/>
          </w:tcPr>
          <w:p w14:paraId="06026594" w14:textId="3499F555" w:rsidR="00AF4326" w:rsidRPr="0084546D" w:rsidRDefault="00FC1ABE">
            <w:pPr>
              <w:rPr>
                <w:rFonts w:ascii="Arial" w:hAnsi="Arial" w:cs="Arial"/>
                <w:sz w:val="22"/>
                <w:szCs w:val="22"/>
              </w:rPr>
            </w:pPr>
            <w:bookmarkStart w:id="14" w:name="Number_of_Sections"/>
            <w:r w:rsidRPr="0084546D">
              <w:rPr>
                <w:rFonts w:ascii="Arial" w:hAnsi="Arial" w:cs="Arial"/>
                <w:sz w:val="22"/>
                <w:szCs w:val="22"/>
              </w:rPr>
              <w:t>1</w:t>
            </w:r>
            <w:bookmarkEnd w:id="14"/>
          </w:p>
        </w:tc>
      </w:tr>
      <w:tr w:rsidR="0084546D" w:rsidRPr="0084546D" w14:paraId="75204BCE" w14:textId="77777777" w:rsidTr="00883196">
        <w:tc>
          <w:tcPr>
            <w:tcW w:w="5040" w:type="dxa"/>
          </w:tcPr>
          <w:p w14:paraId="7AFC0D4E" w14:textId="2293AAD1" w:rsidR="00647809" w:rsidRPr="0084546D" w:rsidRDefault="00BB0BC6">
            <w:pPr>
              <w:rPr>
                <w:rFonts w:ascii="Arial" w:hAnsi="Arial" w:cs="Arial"/>
                <w:sz w:val="22"/>
                <w:szCs w:val="22"/>
              </w:rPr>
            </w:pPr>
            <w:r w:rsidRPr="0084546D">
              <w:rPr>
                <w:rFonts w:ascii="Arial" w:hAnsi="Arial" w:cs="Arial"/>
                <w:sz w:val="22"/>
                <w:szCs w:val="22"/>
              </w:rPr>
              <w:t>Application Type:</w:t>
            </w:r>
          </w:p>
        </w:tc>
        <w:tc>
          <w:tcPr>
            <w:tcW w:w="5089" w:type="dxa"/>
          </w:tcPr>
          <w:p w14:paraId="32976591" w14:textId="0718ADE9" w:rsidR="00647809" w:rsidRPr="0084546D" w:rsidRDefault="00BB0BC6">
            <w:pPr>
              <w:rPr>
                <w:rFonts w:ascii="Arial" w:hAnsi="Arial" w:cs="Arial"/>
                <w:sz w:val="22"/>
                <w:szCs w:val="22"/>
              </w:rPr>
            </w:pPr>
            <w:r w:rsidRPr="0084546D">
              <w:rPr>
                <w:rFonts w:ascii="Arial" w:hAnsi="Arial" w:cs="Arial"/>
                <w:sz w:val="22"/>
                <w:szCs w:val="22"/>
              </w:rPr>
              <w:t>Significant Modification</w:t>
            </w:r>
          </w:p>
        </w:tc>
      </w:tr>
      <w:tr w:rsidR="0084546D" w:rsidRPr="0084546D" w14:paraId="66F9C806" w14:textId="77777777" w:rsidTr="00883196">
        <w:tc>
          <w:tcPr>
            <w:tcW w:w="5040" w:type="dxa"/>
          </w:tcPr>
          <w:p w14:paraId="73091FC2" w14:textId="77777777" w:rsidR="00AF4326" w:rsidRPr="0084546D" w:rsidRDefault="00AF4326">
            <w:pPr>
              <w:rPr>
                <w:rFonts w:ascii="Arial" w:hAnsi="Arial" w:cs="Arial"/>
                <w:sz w:val="22"/>
                <w:szCs w:val="22"/>
              </w:rPr>
            </w:pPr>
            <w:r w:rsidRPr="0084546D">
              <w:rPr>
                <w:rFonts w:ascii="Arial" w:hAnsi="Arial" w:cs="Arial"/>
                <w:sz w:val="22"/>
                <w:szCs w:val="22"/>
              </w:rPr>
              <w:t>Application Number:</w:t>
            </w:r>
          </w:p>
        </w:tc>
        <w:tc>
          <w:tcPr>
            <w:tcW w:w="5089" w:type="dxa"/>
          </w:tcPr>
          <w:p w14:paraId="4014547B" w14:textId="23BCA1D9" w:rsidR="00AF4326" w:rsidRPr="0084546D" w:rsidRDefault="00BB0BC6">
            <w:pPr>
              <w:rPr>
                <w:rFonts w:ascii="Arial" w:hAnsi="Arial" w:cs="Arial"/>
                <w:sz w:val="22"/>
                <w:szCs w:val="22"/>
              </w:rPr>
            </w:pPr>
            <w:r w:rsidRPr="0084546D">
              <w:rPr>
                <w:rFonts w:ascii="Arial" w:hAnsi="Arial" w:cs="Arial"/>
                <w:sz w:val="22"/>
                <w:szCs w:val="22"/>
              </w:rPr>
              <w:t>201900087</w:t>
            </w:r>
          </w:p>
        </w:tc>
      </w:tr>
      <w:tr w:rsidR="0084546D" w:rsidRPr="0084546D" w14:paraId="099BB7F6" w14:textId="77777777" w:rsidTr="00883196">
        <w:tc>
          <w:tcPr>
            <w:tcW w:w="5040" w:type="dxa"/>
          </w:tcPr>
          <w:p w14:paraId="177B8A1D" w14:textId="77777777" w:rsidR="00AF4326" w:rsidRPr="0084546D" w:rsidRDefault="00AF4326">
            <w:pPr>
              <w:rPr>
                <w:rFonts w:ascii="Arial" w:hAnsi="Arial" w:cs="Arial"/>
                <w:sz w:val="22"/>
                <w:szCs w:val="22"/>
              </w:rPr>
            </w:pPr>
            <w:r w:rsidRPr="0084546D">
              <w:rPr>
                <w:rFonts w:ascii="Arial" w:hAnsi="Arial" w:cs="Arial"/>
                <w:sz w:val="22"/>
                <w:szCs w:val="22"/>
              </w:rPr>
              <w:t>Responsible Official:</w:t>
            </w:r>
          </w:p>
        </w:tc>
        <w:tc>
          <w:tcPr>
            <w:tcW w:w="5089" w:type="dxa"/>
          </w:tcPr>
          <w:p w14:paraId="796E3EA4" w14:textId="1E5E55E5" w:rsidR="00AF4326" w:rsidRPr="0084546D" w:rsidRDefault="009920D0">
            <w:pPr>
              <w:rPr>
                <w:rFonts w:ascii="Arial" w:hAnsi="Arial" w:cs="Arial"/>
                <w:sz w:val="22"/>
                <w:szCs w:val="22"/>
              </w:rPr>
            </w:pPr>
            <w:r w:rsidRPr="0084546D">
              <w:rPr>
                <w:rFonts w:ascii="Arial" w:hAnsi="Arial" w:cs="Arial"/>
                <w:sz w:val="22"/>
                <w:szCs w:val="22"/>
              </w:rPr>
              <w:t>Joe Guerrieri</w:t>
            </w:r>
            <w:r w:rsidR="00CF37B7" w:rsidRPr="0084546D">
              <w:rPr>
                <w:rFonts w:ascii="Arial" w:hAnsi="Arial" w:cs="Arial"/>
                <w:sz w:val="22"/>
                <w:szCs w:val="22"/>
              </w:rPr>
              <w:t xml:space="preserve">, </w:t>
            </w:r>
            <w:r w:rsidRPr="0084546D">
              <w:rPr>
                <w:rFonts w:ascii="Arial" w:hAnsi="Arial" w:cs="Arial"/>
                <w:sz w:val="22"/>
                <w:szCs w:val="22"/>
              </w:rPr>
              <w:t>Michigan Operations Site Leader</w:t>
            </w:r>
          </w:p>
          <w:p w14:paraId="15661E0E" w14:textId="24EB32BC" w:rsidR="00AF4326" w:rsidRPr="0084546D" w:rsidRDefault="00231E1B">
            <w:pPr>
              <w:rPr>
                <w:rFonts w:ascii="Arial" w:hAnsi="Arial" w:cs="Arial"/>
                <w:sz w:val="22"/>
                <w:szCs w:val="22"/>
              </w:rPr>
            </w:pPr>
            <w:r w:rsidRPr="0084546D">
              <w:rPr>
                <w:rFonts w:ascii="Arial" w:hAnsi="Arial" w:cs="Arial"/>
                <w:sz w:val="22"/>
                <w:szCs w:val="22"/>
              </w:rPr>
              <w:t>302-584-8886</w:t>
            </w:r>
          </w:p>
        </w:tc>
      </w:tr>
      <w:tr w:rsidR="0084546D" w:rsidRPr="0084546D" w14:paraId="148598D5" w14:textId="77777777" w:rsidTr="00883196">
        <w:tc>
          <w:tcPr>
            <w:tcW w:w="5040" w:type="dxa"/>
          </w:tcPr>
          <w:p w14:paraId="35ED06AC" w14:textId="77777777" w:rsidR="00AF4326" w:rsidRPr="0084546D" w:rsidRDefault="00AF4326">
            <w:pPr>
              <w:rPr>
                <w:rFonts w:ascii="Arial" w:hAnsi="Arial" w:cs="Arial"/>
                <w:sz w:val="22"/>
                <w:szCs w:val="22"/>
              </w:rPr>
            </w:pPr>
            <w:r w:rsidRPr="0084546D">
              <w:rPr>
                <w:rFonts w:ascii="Arial" w:hAnsi="Arial" w:cs="Arial"/>
                <w:sz w:val="22"/>
                <w:szCs w:val="22"/>
              </w:rPr>
              <w:t>AQD Contact:</w:t>
            </w:r>
          </w:p>
        </w:tc>
        <w:tc>
          <w:tcPr>
            <w:tcW w:w="5089" w:type="dxa"/>
          </w:tcPr>
          <w:p w14:paraId="6125D810" w14:textId="2AEE5793" w:rsidR="00AF4326" w:rsidRPr="0084546D" w:rsidRDefault="00FC7D5E">
            <w:pPr>
              <w:rPr>
                <w:rFonts w:ascii="Arial" w:hAnsi="Arial" w:cs="Arial"/>
                <w:sz w:val="22"/>
                <w:szCs w:val="22"/>
              </w:rPr>
            </w:pPr>
            <w:r w:rsidRPr="0084546D">
              <w:rPr>
                <w:rFonts w:ascii="Arial" w:hAnsi="Arial" w:cs="Arial"/>
                <w:sz w:val="22"/>
                <w:szCs w:val="22"/>
              </w:rPr>
              <w:t>Kathy Brewer</w:t>
            </w:r>
            <w:r w:rsidR="00AF4326" w:rsidRPr="0084546D">
              <w:rPr>
                <w:rFonts w:ascii="Arial" w:hAnsi="Arial" w:cs="Arial"/>
                <w:sz w:val="22"/>
                <w:szCs w:val="22"/>
              </w:rPr>
              <w:t>,</w:t>
            </w:r>
            <w:r w:rsidR="009154D6" w:rsidRPr="0084546D">
              <w:rPr>
                <w:rFonts w:ascii="Arial" w:hAnsi="Arial" w:cs="Arial"/>
                <w:sz w:val="22"/>
                <w:szCs w:val="22"/>
              </w:rPr>
              <w:t xml:space="preserve"> </w:t>
            </w:r>
            <w:r w:rsidR="00F1120C" w:rsidRPr="0084546D">
              <w:rPr>
                <w:rFonts w:ascii="Arial" w:hAnsi="Arial" w:cs="Arial"/>
                <w:sz w:val="22"/>
                <w:szCs w:val="22"/>
              </w:rPr>
              <w:t>Senior Environmental Quality Analyst</w:t>
            </w:r>
          </w:p>
          <w:p w14:paraId="03DEC704" w14:textId="212E3C35" w:rsidR="00AF4326" w:rsidRPr="0084546D" w:rsidRDefault="00FC7D5E">
            <w:pPr>
              <w:rPr>
                <w:rFonts w:ascii="Arial" w:hAnsi="Arial" w:cs="Arial"/>
                <w:sz w:val="22"/>
                <w:szCs w:val="22"/>
              </w:rPr>
            </w:pPr>
            <w:r w:rsidRPr="0084546D">
              <w:rPr>
                <w:rFonts w:ascii="Arial" w:hAnsi="Arial" w:cs="Arial"/>
                <w:sz w:val="22"/>
                <w:szCs w:val="22"/>
              </w:rPr>
              <w:t>989-439-2100</w:t>
            </w:r>
          </w:p>
        </w:tc>
      </w:tr>
      <w:tr w:rsidR="0084546D" w:rsidRPr="0084546D" w14:paraId="2438E5AF" w14:textId="77777777" w:rsidTr="00883196">
        <w:tc>
          <w:tcPr>
            <w:tcW w:w="5040" w:type="dxa"/>
          </w:tcPr>
          <w:p w14:paraId="6444D594" w14:textId="77777777" w:rsidR="00AF4326" w:rsidRPr="0084546D" w:rsidRDefault="00AF4326" w:rsidP="0002430E">
            <w:pPr>
              <w:rPr>
                <w:rFonts w:ascii="Arial" w:hAnsi="Arial" w:cs="Arial"/>
                <w:sz w:val="22"/>
                <w:szCs w:val="22"/>
              </w:rPr>
            </w:pPr>
            <w:r w:rsidRPr="0084546D">
              <w:rPr>
                <w:rFonts w:ascii="Arial" w:hAnsi="Arial" w:cs="Arial"/>
                <w:sz w:val="22"/>
                <w:szCs w:val="22"/>
              </w:rPr>
              <w:t xml:space="preserve">Date Application </w:t>
            </w:r>
            <w:r w:rsidR="00C95903" w:rsidRPr="0084546D">
              <w:rPr>
                <w:rFonts w:ascii="Arial" w:hAnsi="Arial" w:cs="Arial"/>
                <w:sz w:val="22"/>
                <w:szCs w:val="22"/>
              </w:rPr>
              <w:t>Receiv</w:t>
            </w:r>
            <w:r w:rsidRPr="0084546D">
              <w:rPr>
                <w:rFonts w:ascii="Arial" w:hAnsi="Arial" w:cs="Arial"/>
                <w:sz w:val="22"/>
                <w:szCs w:val="22"/>
              </w:rPr>
              <w:t>ed:</w:t>
            </w:r>
          </w:p>
        </w:tc>
        <w:tc>
          <w:tcPr>
            <w:tcW w:w="5089" w:type="dxa"/>
          </w:tcPr>
          <w:p w14:paraId="3FC2836E" w14:textId="7633813E" w:rsidR="00AF4326" w:rsidRPr="0084546D" w:rsidRDefault="00BB0BC6">
            <w:pPr>
              <w:rPr>
                <w:rFonts w:ascii="Arial" w:hAnsi="Arial" w:cs="Arial"/>
                <w:sz w:val="22"/>
                <w:szCs w:val="22"/>
              </w:rPr>
            </w:pPr>
            <w:r w:rsidRPr="0084546D">
              <w:rPr>
                <w:rFonts w:ascii="Arial" w:hAnsi="Arial" w:cs="Arial"/>
                <w:sz w:val="22"/>
                <w:szCs w:val="22"/>
              </w:rPr>
              <w:t>March 6, 2019</w:t>
            </w:r>
          </w:p>
        </w:tc>
      </w:tr>
      <w:tr w:rsidR="0084546D" w:rsidRPr="0084546D" w14:paraId="13EF4058" w14:textId="77777777" w:rsidTr="00883196">
        <w:trPr>
          <w:trHeight w:val="165"/>
        </w:trPr>
        <w:tc>
          <w:tcPr>
            <w:tcW w:w="5040" w:type="dxa"/>
          </w:tcPr>
          <w:p w14:paraId="35D0326E" w14:textId="77777777" w:rsidR="00AF4326" w:rsidRPr="0084546D" w:rsidRDefault="00AF4326">
            <w:pPr>
              <w:rPr>
                <w:rFonts w:ascii="Arial" w:hAnsi="Arial" w:cs="Arial"/>
                <w:sz w:val="22"/>
                <w:szCs w:val="22"/>
              </w:rPr>
            </w:pPr>
            <w:r w:rsidRPr="0084546D">
              <w:rPr>
                <w:rFonts w:ascii="Arial" w:hAnsi="Arial" w:cs="Arial"/>
                <w:sz w:val="22"/>
                <w:szCs w:val="22"/>
              </w:rPr>
              <w:t>Date Application Was Administratively Complete:</w:t>
            </w:r>
          </w:p>
        </w:tc>
        <w:tc>
          <w:tcPr>
            <w:tcW w:w="5089" w:type="dxa"/>
          </w:tcPr>
          <w:p w14:paraId="0F2B8739" w14:textId="3F857DE0" w:rsidR="00AF4326" w:rsidRPr="0084546D" w:rsidRDefault="00B22A5F">
            <w:pPr>
              <w:rPr>
                <w:rFonts w:ascii="Arial" w:hAnsi="Arial" w:cs="Arial"/>
                <w:sz w:val="22"/>
                <w:szCs w:val="22"/>
              </w:rPr>
            </w:pPr>
            <w:r w:rsidRPr="0084546D">
              <w:rPr>
                <w:rFonts w:ascii="Arial" w:hAnsi="Arial" w:cs="Arial"/>
                <w:sz w:val="22"/>
                <w:szCs w:val="22"/>
              </w:rPr>
              <w:t>NA</w:t>
            </w:r>
          </w:p>
        </w:tc>
      </w:tr>
      <w:tr w:rsidR="0084546D" w:rsidRPr="0084546D" w14:paraId="2B966998" w14:textId="77777777" w:rsidTr="00883196">
        <w:trPr>
          <w:trHeight w:val="165"/>
        </w:trPr>
        <w:tc>
          <w:tcPr>
            <w:tcW w:w="5040" w:type="dxa"/>
          </w:tcPr>
          <w:p w14:paraId="5C843101" w14:textId="77777777" w:rsidR="00AF4326" w:rsidRPr="0084546D" w:rsidRDefault="00AF4326">
            <w:pPr>
              <w:rPr>
                <w:rFonts w:ascii="Arial" w:hAnsi="Arial" w:cs="Arial"/>
                <w:sz w:val="22"/>
                <w:szCs w:val="22"/>
              </w:rPr>
            </w:pPr>
            <w:r w:rsidRPr="0084546D">
              <w:rPr>
                <w:rFonts w:ascii="Arial" w:hAnsi="Arial" w:cs="Arial"/>
                <w:sz w:val="22"/>
                <w:szCs w:val="22"/>
              </w:rPr>
              <w:t xml:space="preserve">Is Application Shield </w:t>
            </w:r>
            <w:r w:rsidR="000135AB" w:rsidRPr="0084546D">
              <w:rPr>
                <w:rFonts w:ascii="Arial" w:hAnsi="Arial" w:cs="Arial"/>
                <w:sz w:val="22"/>
                <w:szCs w:val="22"/>
              </w:rPr>
              <w:t>i</w:t>
            </w:r>
            <w:r w:rsidRPr="0084546D">
              <w:rPr>
                <w:rFonts w:ascii="Arial" w:hAnsi="Arial" w:cs="Arial"/>
                <w:sz w:val="22"/>
                <w:szCs w:val="22"/>
              </w:rPr>
              <w:t>n Effect</w:t>
            </w:r>
            <w:r w:rsidR="00345D9F" w:rsidRPr="0084546D">
              <w:rPr>
                <w:rFonts w:ascii="Arial" w:hAnsi="Arial" w:cs="Arial"/>
                <w:sz w:val="22"/>
                <w:szCs w:val="22"/>
              </w:rPr>
              <w:t>?</w:t>
            </w:r>
          </w:p>
        </w:tc>
        <w:tc>
          <w:tcPr>
            <w:tcW w:w="5089" w:type="dxa"/>
          </w:tcPr>
          <w:p w14:paraId="5658E6AD" w14:textId="5173DCC5" w:rsidR="00AF4326" w:rsidRPr="0084546D" w:rsidRDefault="00B22A5F">
            <w:pPr>
              <w:rPr>
                <w:rFonts w:ascii="Arial" w:hAnsi="Arial" w:cs="Arial"/>
                <w:sz w:val="22"/>
                <w:szCs w:val="22"/>
              </w:rPr>
            </w:pPr>
            <w:r w:rsidRPr="0084546D">
              <w:rPr>
                <w:rFonts w:ascii="Arial" w:hAnsi="Arial" w:cs="Arial"/>
                <w:sz w:val="22"/>
                <w:szCs w:val="22"/>
              </w:rPr>
              <w:t>NA</w:t>
            </w:r>
          </w:p>
        </w:tc>
      </w:tr>
      <w:tr w:rsidR="0084546D" w:rsidRPr="0084546D" w14:paraId="4781CB9C" w14:textId="77777777" w:rsidTr="00883196">
        <w:trPr>
          <w:trHeight w:val="165"/>
        </w:trPr>
        <w:tc>
          <w:tcPr>
            <w:tcW w:w="5040" w:type="dxa"/>
          </w:tcPr>
          <w:p w14:paraId="445DB187" w14:textId="77777777" w:rsidR="00AF4326" w:rsidRPr="0084546D" w:rsidRDefault="00AF4326">
            <w:pPr>
              <w:rPr>
                <w:rFonts w:ascii="Arial" w:hAnsi="Arial" w:cs="Arial"/>
                <w:sz w:val="22"/>
                <w:szCs w:val="22"/>
              </w:rPr>
            </w:pPr>
            <w:r w:rsidRPr="0084546D">
              <w:rPr>
                <w:rFonts w:ascii="Arial" w:hAnsi="Arial" w:cs="Arial"/>
                <w:sz w:val="22"/>
                <w:szCs w:val="22"/>
              </w:rPr>
              <w:t>Date Public Comment Begins:</w:t>
            </w:r>
          </w:p>
        </w:tc>
        <w:tc>
          <w:tcPr>
            <w:tcW w:w="5089" w:type="dxa"/>
          </w:tcPr>
          <w:p w14:paraId="5970628E" w14:textId="7BDFBEDA" w:rsidR="00AF4326" w:rsidRPr="0084546D" w:rsidRDefault="00231E1B">
            <w:pPr>
              <w:rPr>
                <w:rFonts w:ascii="Arial" w:hAnsi="Arial" w:cs="Arial"/>
                <w:sz w:val="22"/>
                <w:szCs w:val="22"/>
              </w:rPr>
            </w:pPr>
            <w:r w:rsidRPr="0084546D">
              <w:rPr>
                <w:rFonts w:ascii="Arial" w:hAnsi="Arial" w:cs="Arial"/>
                <w:sz w:val="22"/>
                <w:szCs w:val="22"/>
              </w:rPr>
              <w:t>August 10, 2020</w:t>
            </w:r>
          </w:p>
        </w:tc>
      </w:tr>
      <w:tr w:rsidR="00AF4326" w:rsidRPr="0084546D" w14:paraId="755DB886" w14:textId="77777777" w:rsidTr="00883196">
        <w:tc>
          <w:tcPr>
            <w:tcW w:w="5040" w:type="dxa"/>
          </w:tcPr>
          <w:p w14:paraId="596CFA55" w14:textId="77777777" w:rsidR="00AF4326" w:rsidRPr="0084546D" w:rsidRDefault="00AF4326">
            <w:pPr>
              <w:rPr>
                <w:rFonts w:ascii="Arial" w:hAnsi="Arial" w:cs="Arial"/>
                <w:sz w:val="22"/>
                <w:szCs w:val="22"/>
              </w:rPr>
            </w:pPr>
            <w:r w:rsidRPr="0084546D">
              <w:rPr>
                <w:rFonts w:ascii="Arial" w:hAnsi="Arial" w:cs="Arial"/>
                <w:sz w:val="22"/>
                <w:szCs w:val="22"/>
              </w:rPr>
              <w:t>Deadline for Public Comment:</w:t>
            </w:r>
          </w:p>
        </w:tc>
        <w:tc>
          <w:tcPr>
            <w:tcW w:w="5089" w:type="dxa"/>
          </w:tcPr>
          <w:p w14:paraId="44CC86D7" w14:textId="3EF76669" w:rsidR="00AF4326" w:rsidRPr="0084546D" w:rsidRDefault="00231E1B">
            <w:pPr>
              <w:rPr>
                <w:rFonts w:ascii="Arial" w:hAnsi="Arial" w:cs="Arial"/>
                <w:sz w:val="22"/>
                <w:szCs w:val="22"/>
              </w:rPr>
            </w:pPr>
            <w:r w:rsidRPr="0084546D">
              <w:rPr>
                <w:rFonts w:ascii="Arial" w:hAnsi="Arial" w:cs="Arial"/>
                <w:sz w:val="22"/>
                <w:szCs w:val="22"/>
              </w:rPr>
              <w:t>September 9, 2020</w:t>
            </w:r>
          </w:p>
        </w:tc>
      </w:tr>
    </w:tbl>
    <w:p w14:paraId="277CE564" w14:textId="77777777" w:rsidR="00AF4326" w:rsidRPr="0084546D" w:rsidRDefault="00AF4326">
      <w:pPr>
        <w:rPr>
          <w:rFonts w:ascii="Arial" w:hAnsi="Arial" w:cs="Arial"/>
          <w:sz w:val="22"/>
          <w:szCs w:val="22"/>
        </w:rPr>
      </w:pPr>
    </w:p>
    <w:p w14:paraId="7D78F8C7" w14:textId="77777777" w:rsidR="00AF4326" w:rsidRPr="0084546D" w:rsidRDefault="00AF4326">
      <w:pPr>
        <w:rPr>
          <w:rFonts w:ascii="Arial" w:hAnsi="Arial" w:cs="Arial"/>
          <w:b/>
          <w:sz w:val="22"/>
          <w:szCs w:val="22"/>
          <w:u w:val="single"/>
        </w:rPr>
      </w:pPr>
      <w:bookmarkStart w:id="15" w:name="_Toc480946818"/>
      <w:bookmarkStart w:id="16" w:name="_Toc482691113"/>
      <w:r w:rsidRPr="0084546D">
        <w:rPr>
          <w:rFonts w:ascii="Arial" w:hAnsi="Arial" w:cs="Arial"/>
          <w:b/>
          <w:sz w:val="22"/>
          <w:szCs w:val="22"/>
          <w:u w:val="single"/>
        </w:rPr>
        <w:br w:type="page"/>
        <w:t>Source Description</w:t>
      </w:r>
      <w:bookmarkEnd w:id="15"/>
      <w:bookmarkEnd w:id="16"/>
    </w:p>
    <w:p w14:paraId="24ECE720" w14:textId="77777777" w:rsidR="00AF4326" w:rsidRPr="0084546D" w:rsidRDefault="00AF4326">
      <w:pPr>
        <w:rPr>
          <w:rFonts w:ascii="Arial" w:hAnsi="Arial" w:cs="Arial"/>
          <w:sz w:val="22"/>
          <w:szCs w:val="22"/>
        </w:rPr>
      </w:pPr>
    </w:p>
    <w:p w14:paraId="2F6B81C8" w14:textId="46F72748" w:rsidR="00FC1ABE" w:rsidRPr="0084546D" w:rsidRDefault="00FC1ABE" w:rsidP="00FC1ABE">
      <w:pPr>
        <w:jc w:val="both"/>
        <w:rPr>
          <w:rFonts w:ascii="Arial" w:hAnsi="Arial" w:cs="Arial"/>
          <w:sz w:val="22"/>
          <w:szCs w:val="22"/>
        </w:rPr>
      </w:pPr>
      <w:bookmarkStart w:id="17" w:name="Source_Description"/>
      <w:r w:rsidRPr="0084546D">
        <w:rPr>
          <w:rFonts w:ascii="Arial" w:hAnsi="Arial" w:cs="Arial"/>
          <w:sz w:val="22"/>
          <w:szCs w:val="22"/>
        </w:rPr>
        <w:t>DDP Specialty Electronic Materials US, Inc. (DDP) is a chemical manufacturer located in Midland, Michigan.</w:t>
      </w:r>
      <w:r w:rsidR="009154D6" w:rsidRPr="0084546D">
        <w:rPr>
          <w:rFonts w:ascii="Arial" w:hAnsi="Arial" w:cs="Arial"/>
          <w:sz w:val="22"/>
          <w:szCs w:val="22"/>
        </w:rPr>
        <w:t xml:space="preserve"> </w:t>
      </w:r>
      <w:r w:rsidRPr="0084546D">
        <w:rPr>
          <w:rFonts w:ascii="Arial" w:hAnsi="Arial" w:cs="Arial"/>
          <w:sz w:val="22"/>
          <w:szCs w:val="22"/>
        </w:rPr>
        <w:t xml:space="preserve"> DDP manufactures chemical products using a variety of process equipment including reactors, distillation/fractionation columns, separators, storage tanks/silos, condensers, thermal heat recovery and oxidation units, scrubbers, etc. </w:t>
      </w:r>
      <w:r w:rsidR="009154D6" w:rsidRPr="0084546D">
        <w:rPr>
          <w:rFonts w:ascii="Arial" w:hAnsi="Arial" w:cs="Arial"/>
          <w:sz w:val="22"/>
          <w:szCs w:val="22"/>
        </w:rPr>
        <w:t xml:space="preserve"> </w:t>
      </w:r>
      <w:r w:rsidRPr="0084546D">
        <w:rPr>
          <w:rFonts w:ascii="Arial" w:hAnsi="Arial" w:cs="Arial"/>
          <w:sz w:val="22"/>
          <w:szCs w:val="22"/>
        </w:rPr>
        <w:t>DDP also maintains and operates research and development facilities, storage tank farms, office buildings, and ancillary equipment (i.e., boilers, etc.).  Some of the products produced by DDP include ion exchange resins, cellulose derived materials, specialty monomers, and adhesives.</w:t>
      </w:r>
    </w:p>
    <w:p w14:paraId="4A5E9040" w14:textId="77777777" w:rsidR="00FC1ABE" w:rsidRPr="0084546D" w:rsidRDefault="00FC1ABE" w:rsidP="00FC1ABE">
      <w:pPr>
        <w:jc w:val="both"/>
        <w:rPr>
          <w:rFonts w:ascii="Arial" w:hAnsi="Arial" w:cs="Arial"/>
          <w:sz w:val="22"/>
          <w:szCs w:val="22"/>
        </w:rPr>
      </w:pPr>
    </w:p>
    <w:p w14:paraId="28D0C2BD" w14:textId="5E698292" w:rsidR="00FC1ABE" w:rsidRPr="0084546D" w:rsidRDefault="00FC1ABE" w:rsidP="00FC1ABE">
      <w:pPr>
        <w:jc w:val="both"/>
        <w:rPr>
          <w:rFonts w:ascii="Arial" w:hAnsi="Arial" w:cs="Arial"/>
          <w:sz w:val="22"/>
          <w:szCs w:val="22"/>
        </w:rPr>
      </w:pPr>
      <w:r w:rsidRPr="0084546D">
        <w:rPr>
          <w:rFonts w:ascii="Arial" w:hAnsi="Arial" w:cs="Arial"/>
          <w:sz w:val="22"/>
          <w:szCs w:val="22"/>
        </w:rPr>
        <w:t xml:space="preserve">DDP is located at a single stationary source with The Dow Chemical Company (SRN: A4033), Dow Silicones </w:t>
      </w:r>
      <w:r w:rsidR="009920D0" w:rsidRPr="0084546D">
        <w:rPr>
          <w:rFonts w:ascii="Arial" w:hAnsi="Arial" w:cs="Arial"/>
          <w:sz w:val="22"/>
          <w:szCs w:val="22"/>
        </w:rPr>
        <w:t xml:space="preserve">Corporation </w:t>
      </w:r>
      <w:r w:rsidRPr="0084546D">
        <w:rPr>
          <w:rFonts w:ascii="Arial" w:hAnsi="Arial" w:cs="Arial"/>
          <w:sz w:val="22"/>
          <w:szCs w:val="22"/>
        </w:rPr>
        <w:t xml:space="preserve">(SRN: A4043), SK Saran Americas LLC (SRN: P1026), Dow AgroSciences LLC (SRN: P1028), and Trinseo LLC (SRN: P1025). </w:t>
      </w:r>
    </w:p>
    <w:p w14:paraId="42257F21" w14:textId="77777777" w:rsidR="003C0B4A" w:rsidRPr="0084546D" w:rsidRDefault="003C0B4A" w:rsidP="00FC1ABE">
      <w:pPr>
        <w:jc w:val="both"/>
        <w:rPr>
          <w:rFonts w:ascii="Arial" w:hAnsi="Arial" w:cs="Arial"/>
          <w:sz w:val="22"/>
          <w:szCs w:val="22"/>
        </w:rPr>
      </w:pPr>
    </w:p>
    <w:p w14:paraId="5D666A1E" w14:textId="5D09344E" w:rsidR="00E27A0B" w:rsidRPr="0084546D" w:rsidRDefault="00FC1ABE" w:rsidP="00FC1ABE">
      <w:pPr>
        <w:jc w:val="both"/>
        <w:rPr>
          <w:rFonts w:ascii="Arial" w:hAnsi="Arial" w:cs="Arial"/>
          <w:sz w:val="22"/>
          <w:szCs w:val="22"/>
        </w:rPr>
      </w:pPr>
      <w:r w:rsidRPr="0084546D">
        <w:rPr>
          <w:rFonts w:ascii="Arial" w:hAnsi="Arial" w:cs="Arial"/>
          <w:sz w:val="22"/>
          <w:szCs w:val="22"/>
        </w:rPr>
        <w:t xml:space="preserve">In 2016, Dow Silicones Corporation became a wholly owned subsidiary of The Dow Chemical Company.  </w:t>
      </w:r>
      <w:r w:rsidR="00572903" w:rsidRPr="0084546D">
        <w:rPr>
          <w:rFonts w:ascii="Arial" w:hAnsi="Arial" w:cs="Arial"/>
          <w:sz w:val="22"/>
          <w:szCs w:val="22"/>
        </w:rPr>
        <w:t xml:space="preserve">On February 20, 2019, </w:t>
      </w:r>
      <w:r w:rsidR="00395295" w:rsidRPr="0084546D">
        <w:rPr>
          <w:rFonts w:ascii="Arial" w:hAnsi="Arial" w:cs="Arial"/>
          <w:sz w:val="22"/>
          <w:szCs w:val="22"/>
        </w:rPr>
        <w:t>t</w:t>
      </w:r>
      <w:r w:rsidR="00572903" w:rsidRPr="0084546D">
        <w:rPr>
          <w:rFonts w:ascii="Arial" w:hAnsi="Arial" w:cs="Arial"/>
          <w:sz w:val="22"/>
          <w:szCs w:val="22"/>
        </w:rPr>
        <w:t xml:space="preserve">he Dow Silicones Corporation </w:t>
      </w:r>
      <w:r w:rsidR="005B505C" w:rsidRPr="0084546D">
        <w:rPr>
          <w:rFonts w:ascii="Arial" w:hAnsi="Arial" w:cs="Arial"/>
          <w:sz w:val="22"/>
          <w:szCs w:val="22"/>
        </w:rPr>
        <w:t xml:space="preserve">was issued ROP </w:t>
      </w:r>
      <w:r w:rsidR="00246B1B" w:rsidRPr="0084546D">
        <w:rPr>
          <w:rFonts w:ascii="Arial" w:hAnsi="Arial" w:cs="Arial"/>
          <w:sz w:val="22"/>
          <w:szCs w:val="22"/>
        </w:rPr>
        <w:t xml:space="preserve">No. </w:t>
      </w:r>
      <w:r w:rsidR="005B505C" w:rsidRPr="0084546D">
        <w:rPr>
          <w:rFonts w:ascii="Arial" w:hAnsi="Arial" w:cs="Arial"/>
          <w:sz w:val="22"/>
          <w:szCs w:val="22"/>
        </w:rPr>
        <w:t xml:space="preserve">MI-ROP-A4043-2019.  </w:t>
      </w:r>
      <w:r w:rsidR="00E27A0B" w:rsidRPr="0084546D">
        <w:rPr>
          <w:rFonts w:ascii="Arial" w:hAnsi="Arial" w:cs="Arial"/>
          <w:sz w:val="22"/>
          <w:szCs w:val="22"/>
        </w:rPr>
        <w:t>Dow Silic</w:t>
      </w:r>
      <w:r w:rsidR="00395295" w:rsidRPr="0084546D">
        <w:rPr>
          <w:rFonts w:ascii="Arial" w:hAnsi="Arial" w:cs="Arial"/>
          <w:sz w:val="22"/>
          <w:szCs w:val="22"/>
        </w:rPr>
        <w:t>o</w:t>
      </w:r>
      <w:r w:rsidR="00E27A0B" w:rsidRPr="0084546D">
        <w:rPr>
          <w:rFonts w:ascii="Arial" w:hAnsi="Arial" w:cs="Arial"/>
          <w:sz w:val="22"/>
          <w:szCs w:val="22"/>
        </w:rPr>
        <w:t xml:space="preserve">nes </w:t>
      </w:r>
      <w:r w:rsidR="00676487" w:rsidRPr="0084546D">
        <w:rPr>
          <w:rFonts w:ascii="Arial" w:hAnsi="Arial" w:cs="Arial"/>
          <w:sz w:val="22"/>
          <w:szCs w:val="22"/>
        </w:rPr>
        <w:t xml:space="preserve">Corporation </w:t>
      </w:r>
      <w:r w:rsidR="00572903" w:rsidRPr="0084546D">
        <w:rPr>
          <w:rFonts w:ascii="Arial" w:hAnsi="Arial" w:cs="Arial"/>
          <w:sz w:val="22"/>
          <w:szCs w:val="22"/>
        </w:rPr>
        <w:t xml:space="preserve">will retain its current State Registration Number (SRN) of A4043 and separately issued </w:t>
      </w:r>
      <w:r w:rsidR="00E27A0B" w:rsidRPr="0084546D">
        <w:rPr>
          <w:rFonts w:ascii="Arial" w:hAnsi="Arial" w:cs="Arial"/>
          <w:sz w:val="22"/>
          <w:szCs w:val="22"/>
        </w:rPr>
        <w:t>ROP</w:t>
      </w:r>
      <w:r w:rsidR="005E2C7C" w:rsidRPr="0084546D">
        <w:rPr>
          <w:rFonts w:ascii="Arial" w:hAnsi="Arial" w:cs="Arial"/>
          <w:sz w:val="22"/>
          <w:szCs w:val="22"/>
        </w:rPr>
        <w:t>.</w:t>
      </w:r>
    </w:p>
    <w:p w14:paraId="0E712672" w14:textId="1D6F99A7" w:rsidR="00E27A0B" w:rsidRPr="0084546D" w:rsidRDefault="00E27A0B" w:rsidP="00FC1ABE">
      <w:pPr>
        <w:jc w:val="both"/>
        <w:rPr>
          <w:rFonts w:ascii="Arial" w:hAnsi="Arial" w:cs="Arial"/>
          <w:sz w:val="22"/>
          <w:szCs w:val="22"/>
        </w:rPr>
      </w:pPr>
      <w:r w:rsidRPr="0084546D">
        <w:rPr>
          <w:rFonts w:ascii="Arial" w:hAnsi="Arial" w:cs="Arial"/>
          <w:sz w:val="22"/>
          <w:szCs w:val="22"/>
        </w:rPr>
        <w:t>.</w:t>
      </w:r>
    </w:p>
    <w:p w14:paraId="745AC84A" w14:textId="0C69B8AD" w:rsidR="003C0B4A" w:rsidRPr="0084546D" w:rsidRDefault="00FC1ABE" w:rsidP="00FC1ABE">
      <w:pPr>
        <w:jc w:val="both"/>
        <w:rPr>
          <w:rFonts w:ascii="Arial" w:hAnsi="Arial" w:cs="Arial"/>
          <w:sz w:val="22"/>
          <w:szCs w:val="22"/>
        </w:rPr>
      </w:pPr>
      <w:r w:rsidRPr="0084546D">
        <w:rPr>
          <w:rFonts w:ascii="Arial" w:hAnsi="Arial" w:cs="Arial"/>
          <w:sz w:val="22"/>
          <w:szCs w:val="22"/>
        </w:rPr>
        <w:t xml:space="preserve">On April 1, 2019, The Dow Chemical Company </w:t>
      </w:r>
      <w:r w:rsidR="00676487" w:rsidRPr="0084546D">
        <w:rPr>
          <w:rFonts w:ascii="Arial" w:hAnsi="Arial" w:cs="Arial"/>
          <w:sz w:val="22"/>
          <w:szCs w:val="22"/>
        </w:rPr>
        <w:t xml:space="preserve">(Dow) </w:t>
      </w:r>
      <w:r w:rsidRPr="0084546D">
        <w:rPr>
          <w:rFonts w:ascii="Arial" w:hAnsi="Arial" w:cs="Arial"/>
          <w:sz w:val="22"/>
          <w:szCs w:val="22"/>
        </w:rPr>
        <w:t>underwent a restructuring and split off its assets to form an industrial park with SK Saran Americas LLC</w:t>
      </w:r>
      <w:r w:rsidR="00676487" w:rsidRPr="0084546D">
        <w:rPr>
          <w:rFonts w:ascii="Arial" w:hAnsi="Arial" w:cs="Arial"/>
          <w:sz w:val="22"/>
          <w:szCs w:val="22"/>
        </w:rPr>
        <w:t xml:space="preserve"> (SK Saran)</w:t>
      </w:r>
      <w:r w:rsidRPr="0084546D">
        <w:rPr>
          <w:rFonts w:ascii="Arial" w:hAnsi="Arial" w:cs="Arial"/>
          <w:sz w:val="22"/>
          <w:szCs w:val="22"/>
        </w:rPr>
        <w:t>, Dow AgroSciences LLC</w:t>
      </w:r>
      <w:r w:rsidR="00676487" w:rsidRPr="0084546D">
        <w:rPr>
          <w:rFonts w:ascii="Arial" w:hAnsi="Arial" w:cs="Arial"/>
          <w:sz w:val="22"/>
          <w:szCs w:val="22"/>
        </w:rPr>
        <w:t xml:space="preserve"> (DAS/Corteva)</w:t>
      </w:r>
      <w:r w:rsidRPr="0084546D">
        <w:rPr>
          <w:rFonts w:ascii="Arial" w:hAnsi="Arial" w:cs="Arial"/>
          <w:sz w:val="22"/>
          <w:szCs w:val="22"/>
        </w:rPr>
        <w:t>, Trinseo LLC, and DDP.  The Dow Chemical Company is considered the landlord of the industrial park or stationary source whereas the other facilities are considered tenants that will own and operate their assets.  They are one stationary source pursuant to the Clean Air Act.</w:t>
      </w:r>
      <w:r w:rsidR="00B96909" w:rsidRPr="0084546D">
        <w:rPr>
          <w:rFonts w:ascii="Arial" w:hAnsi="Arial" w:cs="Arial"/>
          <w:sz w:val="22"/>
          <w:szCs w:val="22"/>
        </w:rPr>
        <w:t xml:space="preserve"> </w:t>
      </w:r>
      <w:r w:rsidRPr="0084546D">
        <w:rPr>
          <w:rFonts w:ascii="Arial" w:hAnsi="Arial" w:cs="Arial"/>
          <w:sz w:val="22"/>
          <w:szCs w:val="22"/>
        </w:rPr>
        <w:t xml:space="preserve"> </w:t>
      </w:r>
      <w:r w:rsidR="00676487" w:rsidRPr="0084546D">
        <w:rPr>
          <w:rFonts w:ascii="Arial" w:hAnsi="Arial" w:cs="Arial"/>
          <w:sz w:val="22"/>
          <w:szCs w:val="22"/>
        </w:rPr>
        <w:t>Dow</w:t>
      </w:r>
      <w:r w:rsidRPr="0084546D">
        <w:rPr>
          <w:rFonts w:ascii="Arial" w:hAnsi="Arial" w:cs="Arial"/>
          <w:sz w:val="22"/>
          <w:szCs w:val="22"/>
        </w:rPr>
        <w:t xml:space="preserve"> owns the land and has lease agreements, product supply agreements, licensing agreements, business service agreements, technical service agreements, site service agreements, and other agreements with the facilities that give </w:t>
      </w:r>
      <w:r w:rsidR="00676487" w:rsidRPr="0084546D">
        <w:rPr>
          <w:rFonts w:ascii="Arial" w:hAnsi="Arial" w:cs="Arial"/>
          <w:sz w:val="22"/>
          <w:szCs w:val="22"/>
        </w:rPr>
        <w:t>Dow</w:t>
      </w:r>
      <w:r w:rsidRPr="0084546D">
        <w:rPr>
          <w:rFonts w:ascii="Arial" w:hAnsi="Arial" w:cs="Arial"/>
          <w:sz w:val="22"/>
          <w:szCs w:val="22"/>
        </w:rPr>
        <w:t xml:space="preserve"> common control. </w:t>
      </w:r>
    </w:p>
    <w:p w14:paraId="6BCB9E2E" w14:textId="38F72DFC" w:rsidR="00FC1ABE" w:rsidRPr="0084546D" w:rsidRDefault="00572903" w:rsidP="00246B1B">
      <w:pPr>
        <w:jc w:val="both"/>
        <w:rPr>
          <w:rFonts w:ascii="Arial" w:hAnsi="Arial" w:cs="Arial"/>
          <w:sz w:val="22"/>
          <w:szCs w:val="22"/>
        </w:rPr>
      </w:pPr>
      <w:r w:rsidRPr="0084546D">
        <w:rPr>
          <w:rFonts w:ascii="Arial" w:hAnsi="Arial" w:cs="Arial"/>
          <w:sz w:val="22"/>
          <w:szCs w:val="22"/>
        </w:rPr>
        <w:t xml:space="preserve"> </w:t>
      </w:r>
    </w:p>
    <w:p w14:paraId="4015BA1F" w14:textId="77A8600F" w:rsidR="001A1816" w:rsidRPr="0084546D" w:rsidRDefault="00676487" w:rsidP="00246B1B">
      <w:pPr>
        <w:jc w:val="both"/>
        <w:rPr>
          <w:rFonts w:ascii="Arial" w:hAnsi="Arial" w:cs="Arial"/>
          <w:sz w:val="22"/>
          <w:szCs w:val="22"/>
        </w:rPr>
      </w:pPr>
      <w:r w:rsidRPr="0084546D">
        <w:rPr>
          <w:rFonts w:ascii="Arial" w:hAnsi="Arial" w:cs="Arial"/>
          <w:sz w:val="22"/>
          <w:szCs w:val="22"/>
        </w:rPr>
        <w:t>Dow</w:t>
      </w:r>
      <w:r w:rsidR="00FC1ABE" w:rsidRPr="0084546D">
        <w:rPr>
          <w:rFonts w:ascii="Arial" w:hAnsi="Arial" w:cs="Arial"/>
          <w:sz w:val="22"/>
          <w:szCs w:val="22"/>
        </w:rPr>
        <w:t xml:space="preserve"> requested that each facility acquire its own Part 70, Title V, renewable operating permit (ROP).  Since </w:t>
      </w:r>
      <w:r w:rsidRPr="0084546D">
        <w:rPr>
          <w:rFonts w:ascii="Arial" w:hAnsi="Arial" w:cs="Arial"/>
          <w:sz w:val="22"/>
          <w:szCs w:val="22"/>
        </w:rPr>
        <w:t>Dow’s</w:t>
      </w:r>
      <w:r w:rsidR="00FC1ABE" w:rsidRPr="0084546D">
        <w:rPr>
          <w:rFonts w:ascii="Arial" w:hAnsi="Arial" w:cs="Arial"/>
          <w:sz w:val="22"/>
          <w:szCs w:val="22"/>
        </w:rPr>
        <w:t xml:space="preserve"> existing ROP doesn’t expire until 2022, the Department of Environment, Great Lakes, and Energy (EGLE), Air Quality Division (AQD), had the facilities submit individual ROP Significant Modification applications to enable each facility to acquire its own ROP.</w:t>
      </w:r>
    </w:p>
    <w:p w14:paraId="356354E5" w14:textId="77777777" w:rsidR="00246B1B" w:rsidRPr="0084546D" w:rsidRDefault="00246B1B" w:rsidP="00246B1B">
      <w:pPr>
        <w:jc w:val="both"/>
        <w:rPr>
          <w:rFonts w:ascii="Arial" w:hAnsi="Arial" w:cs="Arial"/>
          <w:sz w:val="22"/>
          <w:szCs w:val="22"/>
        </w:rPr>
      </w:pPr>
    </w:p>
    <w:p w14:paraId="3ADF2FF6" w14:textId="5FC95467" w:rsidR="001A1816" w:rsidRPr="0084546D" w:rsidRDefault="009331D5" w:rsidP="00246B1B">
      <w:pPr>
        <w:jc w:val="both"/>
        <w:rPr>
          <w:rFonts w:ascii="Arial" w:hAnsi="Arial" w:cs="Arial"/>
          <w:sz w:val="22"/>
          <w:szCs w:val="22"/>
        </w:rPr>
      </w:pPr>
      <w:bookmarkStart w:id="18" w:name="_Hlk34141855"/>
      <w:r w:rsidRPr="0084546D">
        <w:rPr>
          <w:rFonts w:ascii="Arial" w:hAnsi="Arial" w:cs="Arial"/>
          <w:sz w:val="22"/>
          <w:szCs w:val="22"/>
        </w:rPr>
        <w:t xml:space="preserve">EGLE is issuing </w:t>
      </w:r>
      <w:r w:rsidR="001A1816" w:rsidRPr="0084546D">
        <w:rPr>
          <w:rFonts w:ascii="Arial" w:hAnsi="Arial" w:cs="Arial"/>
          <w:sz w:val="22"/>
          <w:szCs w:val="22"/>
        </w:rPr>
        <w:t xml:space="preserve">new, individual ROPs </w:t>
      </w:r>
      <w:r w:rsidRPr="0084546D">
        <w:rPr>
          <w:rFonts w:ascii="Arial" w:hAnsi="Arial" w:cs="Arial"/>
          <w:sz w:val="22"/>
          <w:szCs w:val="22"/>
        </w:rPr>
        <w:t>that</w:t>
      </w:r>
      <w:r w:rsidR="001A1816" w:rsidRPr="0084546D">
        <w:rPr>
          <w:rFonts w:ascii="Arial" w:hAnsi="Arial" w:cs="Arial"/>
          <w:sz w:val="22"/>
          <w:szCs w:val="22"/>
        </w:rPr>
        <w:t xml:space="preserve"> incorporate the stationary source assets previously in </w:t>
      </w:r>
      <w:r w:rsidR="00676487" w:rsidRPr="0084546D">
        <w:rPr>
          <w:rFonts w:ascii="Arial" w:hAnsi="Arial" w:cs="Arial"/>
          <w:sz w:val="22"/>
          <w:szCs w:val="22"/>
        </w:rPr>
        <w:t>ROP No.</w:t>
      </w:r>
      <w:r w:rsidR="001A1816" w:rsidRPr="0084546D">
        <w:rPr>
          <w:rFonts w:ascii="Arial" w:hAnsi="Arial" w:cs="Arial"/>
          <w:sz w:val="22"/>
          <w:szCs w:val="22"/>
        </w:rPr>
        <w:t xml:space="preserve"> MI-ROP-A4033-2017b, </w:t>
      </w:r>
      <w:r w:rsidR="0054109A" w:rsidRPr="0084546D">
        <w:rPr>
          <w:rFonts w:ascii="Arial" w:hAnsi="Arial" w:cs="Arial"/>
          <w:sz w:val="22"/>
          <w:szCs w:val="22"/>
        </w:rPr>
        <w:t xml:space="preserve">but </w:t>
      </w:r>
      <w:r w:rsidR="001A1816" w:rsidRPr="0084546D">
        <w:rPr>
          <w:rFonts w:ascii="Arial" w:hAnsi="Arial" w:cs="Arial"/>
          <w:sz w:val="22"/>
          <w:szCs w:val="22"/>
        </w:rPr>
        <w:t xml:space="preserve">no longer owned </w:t>
      </w:r>
      <w:r w:rsidR="00676487" w:rsidRPr="0084546D">
        <w:rPr>
          <w:rFonts w:ascii="Arial" w:hAnsi="Arial" w:cs="Arial"/>
          <w:sz w:val="22"/>
          <w:szCs w:val="22"/>
        </w:rPr>
        <w:t>by Dow</w:t>
      </w:r>
      <w:r w:rsidR="001A1816" w:rsidRPr="0084546D">
        <w:rPr>
          <w:rFonts w:ascii="Arial" w:hAnsi="Arial" w:cs="Arial"/>
          <w:sz w:val="22"/>
          <w:szCs w:val="22"/>
        </w:rPr>
        <w:t>, into ROPs to each entity at the stationary source</w:t>
      </w:r>
      <w:r w:rsidR="004709C8" w:rsidRPr="0084546D">
        <w:rPr>
          <w:rFonts w:ascii="Arial" w:hAnsi="Arial" w:cs="Arial"/>
          <w:sz w:val="22"/>
          <w:szCs w:val="22"/>
        </w:rPr>
        <w:t xml:space="preserve"> for the assets the entity owns</w:t>
      </w:r>
      <w:r w:rsidR="001A1816" w:rsidRPr="0084546D">
        <w:rPr>
          <w:rFonts w:ascii="Arial" w:hAnsi="Arial" w:cs="Arial"/>
          <w:sz w:val="22"/>
          <w:szCs w:val="22"/>
        </w:rPr>
        <w:t xml:space="preserve">.  Assets still owned by </w:t>
      </w:r>
      <w:r w:rsidR="00676487" w:rsidRPr="0084546D">
        <w:rPr>
          <w:rFonts w:ascii="Arial" w:hAnsi="Arial" w:cs="Arial"/>
          <w:sz w:val="22"/>
          <w:szCs w:val="22"/>
        </w:rPr>
        <w:t xml:space="preserve">Dow </w:t>
      </w:r>
      <w:r w:rsidR="001A1816" w:rsidRPr="0084546D">
        <w:rPr>
          <w:rFonts w:ascii="Arial" w:hAnsi="Arial" w:cs="Arial"/>
          <w:sz w:val="22"/>
          <w:szCs w:val="22"/>
        </w:rPr>
        <w:t>will remain in</w:t>
      </w:r>
      <w:r w:rsidR="00676487" w:rsidRPr="0084546D">
        <w:rPr>
          <w:rFonts w:ascii="Arial" w:hAnsi="Arial" w:cs="Arial"/>
          <w:sz w:val="22"/>
          <w:szCs w:val="22"/>
        </w:rPr>
        <w:t xml:space="preserve"> ROP No.</w:t>
      </w:r>
      <w:r w:rsidR="001A1816" w:rsidRPr="0084546D">
        <w:rPr>
          <w:rFonts w:ascii="Arial" w:hAnsi="Arial" w:cs="Arial"/>
          <w:sz w:val="22"/>
          <w:szCs w:val="22"/>
        </w:rPr>
        <w:t xml:space="preserve"> MI-ROP-A4033-2017b or any subsequent revisions.  </w:t>
      </w:r>
      <w:r w:rsidR="00676487" w:rsidRPr="0084546D">
        <w:rPr>
          <w:rFonts w:ascii="Arial" w:hAnsi="Arial" w:cs="Arial"/>
          <w:sz w:val="22"/>
          <w:szCs w:val="22"/>
        </w:rPr>
        <w:t xml:space="preserve">ROP No. </w:t>
      </w:r>
      <w:r w:rsidR="001A1816" w:rsidRPr="0084546D">
        <w:rPr>
          <w:rFonts w:ascii="Arial" w:hAnsi="Arial" w:cs="Arial"/>
          <w:sz w:val="22"/>
          <w:szCs w:val="22"/>
        </w:rPr>
        <w:t xml:space="preserve">MI-ROP-A4033-2017b will expire five years after the original issuance date.  The </w:t>
      </w:r>
      <w:r w:rsidR="00395295" w:rsidRPr="0084546D">
        <w:rPr>
          <w:rFonts w:ascii="Arial" w:hAnsi="Arial" w:cs="Arial"/>
          <w:sz w:val="22"/>
          <w:szCs w:val="22"/>
        </w:rPr>
        <w:t xml:space="preserve">new </w:t>
      </w:r>
      <w:r w:rsidR="001A1816" w:rsidRPr="0084546D">
        <w:rPr>
          <w:rFonts w:ascii="Arial" w:hAnsi="Arial" w:cs="Arial"/>
          <w:sz w:val="22"/>
          <w:szCs w:val="22"/>
        </w:rPr>
        <w:t>ROPs issued for the other entities at the stationary source that submitted a significant modification will expire five years after the date of the new individual ROP issuance for each entity.</w:t>
      </w:r>
      <w:r w:rsidR="00E75A6E" w:rsidRPr="0084546D">
        <w:rPr>
          <w:rFonts w:ascii="Arial" w:hAnsi="Arial" w:cs="Arial"/>
          <w:sz w:val="22"/>
          <w:szCs w:val="22"/>
        </w:rPr>
        <w:t xml:space="preserve"> </w:t>
      </w:r>
      <w:r w:rsidR="00332E92" w:rsidRPr="0084546D">
        <w:rPr>
          <w:rFonts w:ascii="Arial" w:hAnsi="Arial" w:cs="Arial"/>
          <w:sz w:val="22"/>
          <w:szCs w:val="22"/>
        </w:rPr>
        <w:t xml:space="preserve"> </w:t>
      </w:r>
      <w:r w:rsidR="00E75A6E" w:rsidRPr="0084546D">
        <w:rPr>
          <w:rFonts w:ascii="Arial" w:hAnsi="Arial" w:cs="Arial"/>
          <w:sz w:val="22"/>
          <w:szCs w:val="22"/>
        </w:rPr>
        <w:t xml:space="preserve">The Dow Silicones Corporation </w:t>
      </w:r>
      <w:r w:rsidR="0091677A" w:rsidRPr="0084546D">
        <w:rPr>
          <w:rFonts w:ascii="Arial" w:hAnsi="Arial" w:cs="Arial"/>
          <w:sz w:val="22"/>
          <w:szCs w:val="22"/>
        </w:rPr>
        <w:t>ROP will expire in 2024.</w:t>
      </w:r>
    </w:p>
    <w:p w14:paraId="671ADD02" w14:textId="77777777" w:rsidR="00246B1B" w:rsidRPr="0084546D" w:rsidRDefault="00246B1B" w:rsidP="00246B1B">
      <w:pPr>
        <w:jc w:val="both"/>
        <w:rPr>
          <w:rFonts w:ascii="Arial" w:hAnsi="Arial" w:cs="Arial"/>
          <w:sz w:val="22"/>
          <w:szCs w:val="22"/>
        </w:rPr>
      </w:pPr>
    </w:p>
    <w:p w14:paraId="3FE05039" w14:textId="4CE21726" w:rsidR="00C42BD4" w:rsidRPr="0084546D" w:rsidRDefault="00270866" w:rsidP="00246B1B">
      <w:pPr>
        <w:jc w:val="both"/>
        <w:rPr>
          <w:rFonts w:ascii="Arial" w:hAnsi="Arial" w:cs="Arial"/>
          <w:sz w:val="22"/>
          <w:szCs w:val="22"/>
        </w:rPr>
      </w:pPr>
      <w:r w:rsidRPr="0084546D">
        <w:rPr>
          <w:rFonts w:ascii="Arial" w:hAnsi="Arial" w:cs="Arial"/>
          <w:sz w:val="22"/>
          <w:szCs w:val="22"/>
        </w:rPr>
        <w:t>The draft ROP for DDP list</w:t>
      </w:r>
      <w:r w:rsidR="00A25327" w:rsidRPr="0084546D">
        <w:rPr>
          <w:rFonts w:ascii="Arial" w:hAnsi="Arial" w:cs="Arial"/>
          <w:sz w:val="22"/>
          <w:szCs w:val="22"/>
        </w:rPr>
        <w:t xml:space="preserve">s </w:t>
      </w:r>
      <w:r w:rsidRPr="0084546D">
        <w:rPr>
          <w:rFonts w:ascii="Arial" w:hAnsi="Arial" w:cs="Arial"/>
          <w:sz w:val="22"/>
          <w:szCs w:val="22"/>
        </w:rPr>
        <w:t>t</w:t>
      </w:r>
      <w:r w:rsidR="00C42BD4" w:rsidRPr="0084546D">
        <w:rPr>
          <w:rFonts w:ascii="Arial" w:hAnsi="Arial" w:cs="Arial"/>
          <w:sz w:val="22"/>
          <w:szCs w:val="22"/>
        </w:rPr>
        <w:t xml:space="preserve">he </w:t>
      </w:r>
      <w:r w:rsidRPr="0084546D">
        <w:rPr>
          <w:rFonts w:ascii="Arial" w:hAnsi="Arial" w:cs="Arial"/>
          <w:sz w:val="22"/>
          <w:szCs w:val="22"/>
        </w:rPr>
        <w:t xml:space="preserve">stationary source </w:t>
      </w:r>
      <w:r w:rsidR="00C42BD4" w:rsidRPr="0084546D">
        <w:rPr>
          <w:rFonts w:ascii="Arial" w:hAnsi="Arial" w:cs="Arial"/>
          <w:sz w:val="22"/>
          <w:szCs w:val="22"/>
        </w:rPr>
        <w:t>emission units and flexible groups</w:t>
      </w:r>
      <w:r w:rsidR="00CA4F03" w:rsidRPr="0084546D">
        <w:rPr>
          <w:rFonts w:ascii="Arial" w:hAnsi="Arial" w:cs="Arial"/>
          <w:sz w:val="22"/>
          <w:szCs w:val="22"/>
        </w:rPr>
        <w:t xml:space="preserve"> </w:t>
      </w:r>
      <w:r w:rsidR="00A25327" w:rsidRPr="0084546D">
        <w:rPr>
          <w:rFonts w:ascii="Arial" w:hAnsi="Arial" w:cs="Arial"/>
          <w:sz w:val="22"/>
          <w:szCs w:val="22"/>
        </w:rPr>
        <w:t>owned</w:t>
      </w:r>
      <w:r w:rsidRPr="0084546D">
        <w:rPr>
          <w:rFonts w:ascii="Arial" w:hAnsi="Arial" w:cs="Arial"/>
          <w:sz w:val="22"/>
          <w:szCs w:val="22"/>
        </w:rPr>
        <w:t xml:space="preserve"> by DDP </w:t>
      </w:r>
      <w:r w:rsidR="00A25327" w:rsidRPr="0084546D">
        <w:rPr>
          <w:rFonts w:ascii="Arial" w:hAnsi="Arial" w:cs="Arial"/>
          <w:sz w:val="22"/>
          <w:szCs w:val="22"/>
        </w:rPr>
        <w:t>in emission unit and flexible group summary tables in section C and section D of the draft ROP</w:t>
      </w:r>
      <w:r w:rsidR="00246B1B" w:rsidRPr="0084546D">
        <w:rPr>
          <w:rFonts w:ascii="Arial" w:hAnsi="Arial" w:cs="Arial"/>
          <w:sz w:val="22"/>
          <w:szCs w:val="22"/>
        </w:rPr>
        <w:t>.</w:t>
      </w:r>
    </w:p>
    <w:p w14:paraId="0974FF9E" w14:textId="77777777" w:rsidR="00246B1B" w:rsidRPr="0084546D" w:rsidRDefault="00246B1B" w:rsidP="00246B1B">
      <w:pPr>
        <w:jc w:val="both"/>
        <w:rPr>
          <w:rFonts w:ascii="Arial" w:hAnsi="Arial" w:cs="Arial"/>
          <w:sz w:val="22"/>
          <w:szCs w:val="22"/>
        </w:rPr>
      </w:pPr>
    </w:p>
    <w:bookmarkEnd w:id="18"/>
    <w:p w14:paraId="6235BA8F" w14:textId="77777777" w:rsidR="00246B1B" w:rsidRPr="0084546D" w:rsidRDefault="00FC1ABE" w:rsidP="00246B1B">
      <w:pPr>
        <w:jc w:val="both"/>
        <w:rPr>
          <w:rFonts w:ascii="Arial" w:hAnsi="Arial" w:cs="Arial"/>
          <w:sz w:val="22"/>
          <w:szCs w:val="22"/>
        </w:rPr>
      </w:pPr>
      <w:r w:rsidRPr="0084546D">
        <w:rPr>
          <w:rFonts w:ascii="Arial" w:hAnsi="Arial" w:cs="Arial"/>
          <w:sz w:val="22"/>
          <w:szCs w:val="22"/>
        </w:rPr>
        <w:t xml:space="preserve">In the Source-Wide Requirements section of each facility’s </w:t>
      </w:r>
      <w:r w:rsidR="00395295" w:rsidRPr="0084546D">
        <w:rPr>
          <w:rFonts w:ascii="Arial" w:hAnsi="Arial" w:cs="Arial"/>
          <w:sz w:val="22"/>
          <w:szCs w:val="22"/>
        </w:rPr>
        <w:t xml:space="preserve">new </w:t>
      </w:r>
      <w:r w:rsidRPr="0084546D">
        <w:rPr>
          <w:rFonts w:ascii="Arial" w:hAnsi="Arial" w:cs="Arial"/>
          <w:sz w:val="22"/>
          <w:szCs w:val="22"/>
        </w:rPr>
        <w:t>ROP, language has been added to indicate that all the facilities are one stationary source</w:t>
      </w:r>
      <w:r w:rsidR="00230FAD" w:rsidRPr="0084546D">
        <w:rPr>
          <w:rFonts w:ascii="Arial" w:hAnsi="Arial" w:cs="Arial"/>
          <w:sz w:val="22"/>
          <w:szCs w:val="22"/>
        </w:rPr>
        <w:t>.</w:t>
      </w:r>
    </w:p>
    <w:p w14:paraId="7D803C86" w14:textId="2440BA3F" w:rsidR="00AF4326" w:rsidRPr="0084546D" w:rsidRDefault="00FF3C46" w:rsidP="00246B1B">
      <w:pPr>
        <w:jc w:val="both"/>
        <w:rPr>
          <w:rFonts w:ascii="Arial" w:hAnsi="Arial" w:cs="Arial"/>
          <w:sz w:val="22"/>
          <w:szCs w:val="22"/>
        </w:rPr>
      </w:pPr>
      <w:r w:rsidRPr="0084546D">
        <w:rPr>
          <w:rFonts w:ascii="Arial" w:hAnsi="Arial" w:cs="Arial"/>
          <w:sz w:val="22"/>
          <w:szCs w:val="22"/>
        </w:rPr>
        <w:t xml:space="preserve">  </w:t>
      </w:r>
      <w:bookmarkEnd w:id="17"/>
    </w:p>
    <w:p w14:paraId="46A54F74" w14:textId="4242D837" w:rsidR="006355CF" w:rsidRPr="0084546D" w:rsidRDefault="006355CF" w:rsidP="00246B1B">
      <w:pPr>
        <w:jc w:val="both"/>
        <w:rPr>
          <w:rFonts w:ascii="Arial" w:hAnsi="Arial" w:cs="Arial"/>
          <w:sz w:val="22"/>
          <w:szCs w:val="22"/>
        </w:rPr>
      </w:pPr>
      <w:r w:rsidRPr="0084546D">
        <w:rPr>
          <w:rFonts w:ascii="Arial" w:hAnsi="Arial" w:cs="Arial"/>
          <w:sz w:val="22"/>
          <w:szCs w:val="22"/>
        </w:rPr>
        <w:t xml:space="preserve">The specific federal requirements applicable to processes and activities at the DDP facility </w:t>
      </w:r>
      <w:r w:rsidR="00230FAD" w:rsidRPr="0084546D">
        <w:rPr>
          <w:rFonts w:ascii="Arial" w:hAnsi="Arial" w:cs="Arial"/>
          <w:sz w:val="22"/>
          <w:szCs w:val="22"/>
        </w:rPr>
        <w:t>are</w:t>
      </w:r>
      <w:r w:rsidRPr="0084546D">
        <w:rPr>
          <w:rFonts w:ascii="Arial" w:hAnsi="Arial" w:cs="Arial"/>
          <w:sz w:val="22"/>
          <w:szCs w:val="22"/>
        </w:rPr>
        <w:t xml:space="preserve"> included in the Regulatory Analysis portion of this staff report.</w:t>
      </w:r>
    </w:p>
    <w:p w14:paraId="46DA481B" w14:textId="0F68E852" w:rsidR="004B619D" w:rsidRPr="0084546D" w:rsidRDefault="004B619D" w:rsidP="00246B1B">
      <w:pPr>
        <w:jc w:val="both"/>
        <w:rPr>
          <w:rFonts w:ascii="Arial" w:hAnsi="Arial" w:cs="Arial"/>
          <w:sz w:val="22"/>
          <w:szCs w:val="22"/>
          <w:highlight w:val="yellow"/>
        </w:rPr>
      </w:pPr>
    </w:p>
    <w:p w14:paraId="6B9965ED" w14:textId="214C756D" w:rsidR="004B619D" w:rsidRPr="0084546D" w:rsidRDefault="004B619D" w:rsidP="00246B1B">
      <w:pPr>
        <w:jc w:val="both"/>
        <w:rPr>
          <w:rFonts w:ascii="Arial" w:hAnsi="Arial" w:cs="Arial"/>
          <w:sz w:val="22"/>
          <w:szCs w:val="22"/>
        </w:rPr>
      </w:pPr>
      <w:r w:rsidRPr="0084546D">
        <w:rPr>
          <w:rFonts w:ascii="Arial" w:hAnsi="Arial" w:cs="Arial"/>
          <w:sz w:val="22"/>
          <w:szCs w:val="22"/>
        </w:rPr>
        <w:t xml:space="preserve">Currently some emission units owned by one company can vent process exhaust to a control device owned by another company.  Language has been included in </w:t>
      </w:r>
      <w:r w:rsidR="00395295" w:rsidRPr="0084546D">
        <w:rPr>
          <w:rFonts w:ascii="Arial" w:hAnsi="Arial" w:cs="Arial"/>
          <w:sz w:val="22"/>
          <w:szCs w:val="22"/>
        </w:rPr>
        <w:t xml:space="preserve">each </w:t>
      </w:r>
      <w:r w:rsidRPr="0084546D">
        <w:rPr>
          <w:rFonts w:ascii="Arial" w:hAnsi="Arial" w:cs="Arial"/>
          <w:sz w:val="22"/>
          <w:szCs w:val="22"/>
        </w:rPr>
        <w:t>ROP that requires the generator of the emissions to acquire, and the owner of the control device to provide</w:t>
      </w:r>
      <w:r w:rsidR="00395295" w:rsidRPr="0084546D">
        <w:rPr>
          <w:rFonts w:ascii="Arial" w:hAnsi="Arial" w:cs="Arial"/>
          <w:sz w:val="22"/>
          <w:szCs w:val="22"/>
        </w:rPr>
        <w:t>,</w:t>
      </w:r>
      <w:r w:rsidRPr="0084546D">
        <w:rPr>
          <w:rFonts w:ascii="Arial" w:hAnsi="Arial" w:cs="Arial"/>
          <w:sz w:val="22"/>
          <w:szCs w:val="22"/>
        </w:rPr>
        <w:t xml:space="preserve"> adequate monitoring and records to demonstrate compliance with conditions in </w:t>
      </w:r>
      <w:r w:rsidR="00395295" w:rsidRPr="0084546D">
        <w:rPr>
          <w:rFonts w:ascii="Arial" w:hAnsi="Arial" w:cs="Arial"/>
          <w:sz w:val="22"/>
          <w:szCs w:val="22"/>
        </w:rPr>
        <w:t>each</w:t>
      </w:r>
      <w:r w:rsidRPr="0084546D">
        <w:rPr>
          <w:rFonts w:ascii="Arial" w:hAnsi="Arial" w:cs="Arial"/>
          <w:sz w:val="22"/>
          <w:szCs w:val="22"/>
        </w:rPr>
        <w:t xml:space="preserve"> ROP.  </w:t>
      </w:r>
    </w:p>
    <w:p w14:paraId="76E81CA5" w14:textId="77777777" w:rsidR="004B619D" w:rsidRPr="0084546D" w:rsidRDefault="004B619D" w:rsidP="004B619D">
      <w:pPr>
        <w:jc w:val="both"/>
        <w:rPr>
          <w:rFonts w:ascii="Arial" w:hAnsi="Arial" w:cs="Arial"/>
          <w:sz w:val="22"/>
          <w:szCs w:val="22"/>
          <w:highlight w:val="yellow"/>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50"/>
        <w:gridCol w:w="2546"/>
        <w:gridCol w:w="2551"/>
        <w:gridCol w:w="2547"/>
      </w:tblGrid>
      <w:tr w:rsidR="0084546D" w:rsidRPr="0084546D" w14:paraId="45F1DC03" w14:textId="77777777" w:rsidTr="00253C08">
        <w:trPr>
          <w:tblHeader/>
        </w:trPr>
        <w:tc>
          <w:tcPr>
            <w:tcW w:w="2553" w:type="dxa"/>
            <w:shd w:val="clear" w:color="auto" w:fill="EDEDED" w:themeFill="accent3" w:themeFillTint="33"/>
          </w:tcPr>
          <w:p w14:paraId="419FE758" w14:textId="77777777" w:rsidR="004B619D" w:rsidRPr="0084546D" w:rsidRDefault="004B619D" w:rsidP="00940061">
            <w:pPr>
              <w:jc w:val="center"/>
              <w:rPr>
                <w:b/>
                <w:bCs/>
              </w:rPr>
            </w:pPr>
            <w:r w:rsidRPr="0084546D">
              <w:rPr>
                <w:b/>
                <w:bCs/>
              </w:rPr>
              <w:t>Control Device</w:t>
            </w:r>
          </w:p>
        </w:tc>
        <w:tc>
          <w:tcPr>
            <w:tcW w:w="2553" w:type="dxa"/>
            <w:shd w:val="clear" w:color="auto" w:fill="EDEDED" w:themeFill="accent3" w:themeFillTint="33"/>
          </w:tcPr>
          <w:p w14:paraId="2E7AE91F" w14:textId="77777777" w:rsidR="004B619D" w:rsidRPr="0084546D" w:rsidRDefault="004B619D" w:rsidP="00940061">
            <w:pPr>
              <w:jc w:val="center"/>
              <w:rPr>
                <w:b/>
                <w:bCs/>
              </w:rPr>
            </w:pPr>
            <w:r w:rsidRPr="0084546D">
              <w:rPr>
                <w:b/>
                <w:bCs/>
              </w:rPr>
              <w:t>Current owner</w:t>
            </w:r>
          </w:p>
        </w:tc>
        <w:tc>
          <w:tcPr>
            <w:tcW w:w="2554" w:type="dxa"/>
            <w:shd w:val="clear" w:color="auto" w:fill="EDEDED" w:themeFill="accent3" w:themeFillTint="33"/>
          </w:tcPr>
          <w:p w14:paraId="3C4E0F0C" w14:textId="77777777" w:rsidR="004B619D" w:rsidRPr="0084546D" w:rsidRDefault="004B619D" w:rsidP="00940061">
            <w:pPr>
              <w:jc w:val="center"/>
              <w:rPr>
                <w:b/>
                <w:bCs/>
              </w:rPr>
            </w:pPr>
            <w:r w:rsidRPr="0084546D">
              <w:rPr>
                <w:b/>
                <w:bCs/>
              </w:rPr>
              <w:t>EU</w:t>
            </w:r>
          </w:p>
        </w:tc>
        <w:tc>
          <w:tcPr>
            <w:tcW w:w="2554" w:type="dxa"/>
            <w:shd w:val="clear" w:color="auto" w:fill="EDEDED" w:themeFill="accent3" w:themeFillTint="33"/>
          </w:tcPr>
          <w:p w14:paraId="19A40F76" w14:textId="77777777" w:rsidR="004B619D" w:rsidRPr="0084546D" w:rsidRDefault="004B619D" w:rsidP="00940061">
            <w:pPr>
              <w:jc w:val="center"/>
              <w:rPr>
                <w:b/>
                <w:bCs/>
              </w:rPr>
            </w:pPr>
            <w:r w:rsidRPr="0084546D">
              <w:rPr>
                <w:b/>
                <w:bCs/>
              </w:rPr>
              <w:t>Current owner</w:t>
            </w:r>
          </w:p>
        </w:tc>
      </w:tr>
      <w:tr w:rsidR="0084546D" w:rsidRPr="0084546D" w14:paraId="3C485A26" w14:textId="77777777" w:rsidTr="00940061">
        <w:tc>
          <w:tcPr>
            <w:tcW w:w="2553" w:type="dxa"/>
            <w:vMerge w:val="restart"/>
          </w:tcPr>
          <w:p w14:paraId="6A923721" w14:textId="77777777" w:rsidR="004B619D" w:rsidRPr="0084546D" w:rsidRDefault="004B619D" w:rsidP="00DF434B">
            <w:r w:rsidRPr="0084546D">
              <w:t>FG954THROX</w:t>
            </w:r>
          </w:p>
        </w:tc>
        <w:tc>
          <w:tcPr>
            <w:tcW w:w="2553" w:type="dxa"/>
            <w:vMerge w:val="restart"/>
          </w:tcPr>
          <w:p w14:paraId="0659D73E" w14:textId="5BB397A7" w:rsidR="004B619D" w:rsidRPr="0084546D" w:rsidRDefault="004B619D" w:rsidP="00DF434B">
            <w:r w:rsidRPr="0084546D">
              <w:t>DAS/Cortev</w:t>
            </w:r>
            <w:r w:rsidR="00DF434B" w:rsidRPr="0084546D">
              <w:t xml:space="preserve">a </w:t>
            </w:r>
            <w:r w:rsidR="00DF434B" w:rsidRPr="0084546D">
              <w:br/>
            </w:r>
            <w:r w:rsidRPr="0084546D">
              <w:t>(SRN P1028</w:t>
            </w:r>
            <w:r w:rsidR="00DF434B" w:rsidRPr="0084546D">
              <w:t>)</w:t>
            </w:r>
          </w:p>
        </w:tc>
        <w:tc>
          <w:tcPr>
            <w:tcW w:w="2554" w:type="dxa"/>
          </w:tcPr>
          <w:p w14:paraId="3FA3085E" w14:textId="77777777" w:rsidR="004B619D" w:rsidRPr="0084546D" w:rsidRDefault="004B619D" w:rsidP="00DF434B">
            <w:r w:rsidRPr="0084546D">
              <w:t>EU01, EU07+, EU11, EU13</w:t>
            </w:r>
          </w:p>
        </w:tc>
        <w:tc>
          <w:tcPr>
            <w:tcW w:w="2554" w:type="dxa"/>
          </w:tcPr>
          <w:p w14:paraId="6C84C361" w14:textId="7C420207" w:rsidR="004B619D" w:rsidRPr="0084546D" w:rsidRDefault="004B619D" w:rsidP="00DF434B">
            <w:r w:rsidRPr="0084546D">
              <w:t xml:space="preserve">DAS/Corteva </w:t>
            </w:r>
            <w:r w:rsidR="00DF434B" w:rsidRPr="0084546D">
              <w:br/>
            </w:r>
            <w:r w:rsidRPr="0084546D">
              <w:t>(SRN P1028</w:t>
            </w:r>
          </w:p>
        </w:tc>
      </w:tr>
      <w:tr w:rsidR="0084546D" w:rsidRPr="0084546D" w14:paraId="56111CD8" w14:textId="77777777" w:rsidTr="00940061">
        <w:tc>
          <w:tcPr>
            <w:tcW w:w="2553" w:type="dxa"/>
            <w:vMerge/>
          </w:tcPr>
          <w:p w14:paraId="3EB72BA9" w14:textId="77777777" w:rsidR="004B619D" w:rsidRPr="0084546D" w:rsidRDefault="004B619D" w:rsidP="00DF434B"/>
        </w:tc>
        <w:tc>
          <w:tcPr>
            <w:tcW w:w="2553" w:type="dxa"/>
            <w:vMerge/>
          </w:tcPr>
          <w:p w14:paraId="1412D3A8" w14:textId="77777777" w:rsidR="004B619D" w:rsidRPr="0084546D" w:rsidRDefault="004B619D" w:rsidP="00DF434B"/>
        </w:tc>
        <w:tc>
          <w:tcPr>
            <w:tcW w:w="2554" w:type="dxa"/>
          </w:tcPr>
          <w:p w14:paraId="314E7EAB" w14:textId="77777777" w:rsidR="004B619D" w:rsidRPr="0084546D" w:rsidRDefault="004B619D" w:rsidP="00DF434B">
            <w:r w:rsidRPr="0084546D">
              <w:t>EU06*, EU08+, EUB2, EUB5</w:t>
            </w:r>
          </w:p>
        </w:tc>
        <w:tc>
          <w:tcPr>
            <w:tcW w:w="2554" w:type="dxa"/>
          </w:tcPr>
          <w:p w14:paraId="2B5E2729" w14:textId="0B54C2B4" w:rsidR="004B619D" w:rsidRPr="0084546D" w:rsidRDefault="004B619D" w:rsidP="00DF434B">
            <w:r w:rsidRPr="0084546D">
              <w:t xml:space="preserve">DDP </w:t>
            </w:r>
            <w:r w:rsidR="00DF434B" w:rsidRPr="0084546D">
              <w:br/>
            </w:r>
            <w:r w:rsidRPr="0084546D">
              <w:t>(SRN P1027)</w:t>
            </w:r>
          </w:p>
        </w:tc>
      </w:tr>
      <w:tr w:rsidR="0084546D" w:rsidRPr="0084546D" w14:paraId="1AF8B439" w14:textId="77777777" w:rsidTr="00940061">
        <w:tc>
          <w:tcPr>
            <w:tcW w:w="2553" w:type="dxa"/>
            <w:vMerge/>
          </w:tcPr>
          <w:p w14:paraId="698C7936" w14:textId="77777777" w:rsidR="004B619D" w:rsidRPr="0084546D" w:rsidRDefault="004B619D" w:rsidP="00DF434B"/>
        </w:tc>
        <w:tc>
          <w:tcPr>
            <w:tcW w:w="2553" w:type="dxa"/>
            <w:vMerge/>
          </w:tcPr>
          <w:p w14:paraId="4D12F84A" w14:textId="77777777" w:rsidR="004B619D" w:rsidRPr="0084546D" w:rsidRDefault="004B619D" w:rsidP="00DF434B"/>
        </w:tc>
        <w:tc>
          <w:tcPr>
            <w:tcW w:w="2554" w:type="dxa"/>
          </w:tcPr>
          <w:p w14:paraId="6BCC0965" w14:textId="77777777" w:rsidR="004B619D" w:rsidRPr="0084546D" w:rsidRDefault="004B619D" w:rsidP="00DF434B">
            <w:r w:rsidRPr="0084546D">
              <w:t>EU91</w:t>
            </w:r>
          </w:p>
        </w:tc>
        <w:tc>
          <w:tcPr>
            <w:tcW w:w="2554" w:type="dxa"/>
          </w:tcPr>
          <w:p w14:paraId="0D9151B8" w14:textId="2780A528" w:rsidR="004B619D" w:rsidRPr="0084546D" w:rsidRDefault="004B619D" w:rsidP="00DF434B">
            <w:r w:rsidRPr="0084546D">
              <w:t xml:space="preserve">Trinseo </w:t>
            </w:r>
            <w:r w:rsidR="00A109AC" w:rsidRPr="0084546D">
              <w:t>LLC</w:t>
            </w:r>
            <w:r w:rsidR="00DF434B" w:rsidRPr="0084546D">
              <w:br/>
            </w:r>
            <w:r w:rsidRPr="0084546D">
              <w:t>(SRN P1025)</w:t>
            </w:r>
          </w:p>
        </w:tc>
      </w:tr>
      <w:tr w:rsidR="0084546D" w:rsidRPr="0084546D" w14:paraId="11D152E0" w14:textId="77777777" w:rsidTr="00940061">
        <w:tc>
          <w:tcPr>
            <w:tcW w:w="2553" w:type="dxa"/>
            <w:vMerge w:val="restart"/>
            <w:shd w:val="clear" w:color="auto" w:fill="auto"/>
          </w:tcPr>
          <w:p w14:paraId="5226A0E9" w14:textId="77777777" w:rsidR="004B619D" w:rsidRPr="0084546D" w:rsidRDefault="004B619D" w:rsidP="00DF434B">
            <w:r w:rsidRPr="0084546D">
              <w:t>FG963THROX</w:t>
            </w:r>
          </w:p>
        </w:tc>
        <w:tc>
          <w:tcPr>
            <w:tcW w:w="2553" w:type="dxa"/>
            <w:vMerge w:val="restart"/>
            <w:shd w:val="clear" w:color="auto" w:fill="auto"/>
          </w:tcPr>
          <w:p w14:paraId="2EF7D8F2" w14:textId="72ACF23F" w:rsidR="004B619D" w:rsidRPr="0084546D" w:rsidRDefault="004B619D" w:rsidP="00DF434B">
            <w:r w:rsidRPr="0084546D">
              <w:t xml:space="preserve">DDP </w:t>
            </w:r>
            <w:r w:rsidR="00DF434B" w:rsidRPr="0084546D">
              <w:br/>
            </w:r>
            <w:r w:rsidRPr="0084546D">
              <w:t>(SRN P1027)</w:t>
            </w:r>
          </w:p>
        </w:tc>
        <w:tc>
          <w:tcPr>
            <w:tcW w:w="2554" w:type="dxa"/>
            <w:shd w:val="clear" w:color="auto" w:fill="auto"/>
          </w:tcPr>
          <w:p w14:paraId="754A8EA2" w14:textId="71B584CA" w:rsidR="005E2C7C" w:rsidRPr="0084546D" w:rsidRDefault="004B619D" w:rsidP="00DF434B">
            <w:r w:rsidRPr="0084546D">
              <w:t>EU88, EUANION_XCHG, EUB2</w:t>
            </w:r>
            <w:r w:rsidR="008D0C10" w:rsidRPr="0084546D">
              <w:t>, FGRULE290</w:t>
            </w:r>
          </w:p>
        </w:tc>
        <w:tc>
          <w:tcPr>
            <w:tcW w:w="2554" w:type="dxa"/>
            <w:shd w:val="clear" w:color="auto" w:fill="auto"/>
          </w:tcPr>
          <w:p w14:paraId="484ECB12" w14:textId="12C9259E" w:rsidR="004B619D" w:rsidRPr="0084546D" w:rsidRDefault="004B619D" w:rsidP="00DF434B">
            <w:r w:rsidRPr="0084546D">
              <w:t xml:space="preserve">DDP </w:t>
            </w:r>
            <w:r w:rsidR="00DF434B" w:rsidRPr="0084546D">
              <w:br/>
            </w:r>
            <w:r w:rsidRPr="0084546D">
              <w:t>(SRN P1027)</w:t>
            </w:r>
          </w:p>
        </w:tc>
      </w:tr>
      <w:tr w:rsidR="0084546D" w:rsidRPr="0084546D" w14:paraId="345A1C73" w14:textId="77777777" w:rsidTr="00940061">
        <w:tc>
          <w:tcPr>
            <w:tcW w:w="2553" w:type="dxa"/>
            <w:vMerge/>
            <w:shd w:val="clear" w:color="auto" w:fill="auto"/>
          </w:tcPr>
          <w:p w14:paraId="26650CFB" w14:textId="77777777" w:rsidR="004B619D" w:rsidRPr="0084546D" w:rsidRDefault="004B619D" w:rsidP="00DF434B"/>
        </w:tc>
        <w:tc>
          <w:tcPr>
            <w:tcW w:w="2553" w:type="dxa"/>
            <w:vMerge/>
            <w:shd w:val="clear" w:color="auto" w:fill="auto"/>
          </w:tcPr>
          <w:p w14:paraId="0DAFB61B" w14:textId="77777777" w:rsidR="004B619D" w:rsidRPr="0084546D" w:rsidRDefault="004B619D" w:rsidP="00DF434B"/>
        </w:tc>
        <w:tc>
          <w:tcPr>
            <w:tcW w:w="2554" w:type="dxa"/>
            <w:shd w:val="clear" w:color="auto" w:fill="auto"/>
          </w:tcPr>
          <w:p w14:paraId="28E9D0C6" w14:textId="77777777" w:rsidR="004B619D" w:rsidRPr="0084546D" w:rsidRDefault="004B619D" w:rsidP="00DF434B">
            <w:r w:rsidRPr="0084546D">
              <w:t>EU03, EU11, EU12b</w:t>
            </w:r>
          </w:p>
        </w:tc>
        <w:tc>
          <w:tcPr>
            <w:tcW w:w="2554" w:type="dxa"/>
            <w:shd w:val="clear" w:color="auto" w:fill="auto"/>
          </w:tcPr>
          <w:p w14:paraId="2CFB00CA" w14:textId="49B4D446" w:rsidR="004B619D" w:rsidRPr="0084546D" w:rsidRDefault="004B619D" w:rsidP="00DF434B">
            <w:r w:rsidRPr="0084546D">
              <w:t xml:space="preserve">DAS/Corteva </w:t>
            </w:r>
            <w:r w:rsidR="00DF434B" w:rsidRPr="0084546D">
              <w:br/>
            </w:r>
            <w:r w:rsidRPr="0084546D">
              <w:t>(SRN P1028)</w:t>
            </w:r>
          </w:p>
        </w:tc>
      </w:tr>
      <w:tr w:rsidR="0084546D" w:rsidRPr="0084546D" w14:paraId="40C2D550" w14:textId="77777777" w:rsidTr="00940061">
        <w:tc>
          <w:tcPr>
            <w:tcW w:w="2553" w:type="dxa"/>
            <w:vMerge/>
            <w:shd w:val="clear" w:color="auto" w:fill="auto"/>
          </w:tcPr>
          <w:p w14:paraId="0002442B" w14:textId="77777777" w:rsidR="004B619D" w:rsidRPr="0084546D" w:rsidRDefault="004B619D" w:rsidP="00DF434B"/>
        </w:tc>
        <w:tc>
          <w:tcPr>
            <w:tcW w:w="2553" w:type="dxa"/>
            <w:vMerge/>
            <w:shd w:val="clear" w:color="auto" w:fill="auto"/>
          </w:tcPr>
          <w:p w14:paraId="71FDD7AC" w14:textId="77777777" w:rsidR="004B619D" w:rsidRPr="0084546D" w:rsidRDefault="004B619D" w:rsidP="00DF434B"/>
        </w:tc>
        <w:tc>
          <w:tcPr>
            <w:tcW w:w="2554" w:type="dxa"/>
            <w:shd w:val="clear" w:color="auto" w:fill="auto"/>
          </w:tcPr>
          <w:p w14:paraId="3247C837" w14:textId="77777777" w:rsidR="004B619D" w:rsidRPr="0084546D" w:rsidRDefault="004B619D" w:rsidP="00DF434B">
            <w:r w:rsidRPr="0084546D">
              <w:t>EUB1</w:t>
            </w:r>
          </w:p>
        </w:tc>
        <w:tc>
          <w:tcPr>
            <w:tcW w:w="2554" w:type="dxa"/>
            <w:shd w:val="clear" w:color="auto" w:fill="auto"/>
          </w:tcPr>
          <w:p w14:paraId="06D8A872" w14:textId="4A40E774" w:rsidR="004B619D" w:rsidRPr="0084546D" w:rsidRDefault="004B619D" w:rsidP="00DF434B">
            <w:r w:rsidRPr="0084546D">
              <w:t xml:space="preserve">Trinseo </w:t>
            </w:r>
            <w:r w:rsidR="00A109AC" w:rsidRPr="0084546D">
              <w:t>LLC</w:t>
            </w:r>
            <w:r w:rsidR="00DF434B" w:rsidRPr="0084546D">
              <w:br/>
            </w:r>
            <w:r w:rsidRPr="0084546D">
              <w:t>(SRN P1025)</w:t>
            </w:r>
          </w:p>
        </w:tc>
      </w:tr>
      <w:tr w:rsidR="0084546D" w:rsidRPr="0084546D" w14:paraId="71A833B6" w14:textId="77777777" w:rsidTr="00940061">
        <w:tc>
          <w:tcPr>
            <w:tcW w:w="2553" w:type="dxa"/>
            <w:vMerge/>
            <w:shd w:val="clear" w:color="auto" w:fill="auto"/>
          </w:tcPr>
          <w:p w14:paraId="0D7E24E0" w14:textId="77777777" w:rsidR="004B619D" w:rsidRPr="0084546D" w:rsidRDefault="004B619D" w:rsidP="00DF434B"/>
        </w:tc>
        <w:tc>
          <w:tcPr>
            <w:tcW w:w="2553" w:type="dxa"/>
            <w:vMerge/>
            <w:shd w:val="clear" w:color="auto" w:fill="auto"/>
          </w:tcPr>
          <w:p w14:paraId="3B594B70" w14:textId="77777777" w:rsidR="004B619D" w:rsidRPr="0084546D" w:rsidRDefault="004B619D" w:rsidP="00DF434B"/>
        </w:tc>
        <w:tc>
          <w:tcPr>
            <w:tcW w:w="2554" w:type="dxa"/>
            <w:shd w:val="clear" w:color="auto" w:fill="auto"/>
          </w:tcPr>
          <w:p w14:paraId="6BAFEC04" w14:textId="77777777" w:rsidR="004B619D" w:rsidRPr="0084546D" w:rsidRDefault="004B619D" w:rsidP="00DF434B">
            <w:r w:rsidRPr="0084546D">
              <w:t>EU82</w:t>
            </w:r>
          </w:p>
        </w:tc>
        <w:tc>
          <w:tcPr>
            <w:tcW w:w="2554" w:type="dxa"/>
            <w:shd w:val="clear" w:color="auto" w:fill="auto"/>
          </w:tcPr>
          <w:p w14:paraId="34FC6BEF" w14:textId="77777777" w:rsidR="00DF434B" w:rsidRPr="0084546D" w:rsidRDefault="004B619D" w:rsidP="00DF434B">
            <w:r w:rsidRPr="0084546D">
              <w:t xml:space="preserve">Dow Chemical </w:t>
            </w:r>
          </w:p>
          <w:p w14:paraId="56FE379C" w14:textId="76EB1E75" w:rsidR="004B619D" w:rsidRPr="0084546D" w:rsidRDefault="004B619D" w:rsidP="00DF434B">
            <w:r w:rsidRPr="0084546D">
              <w:t>(SRN A4033)</w:t>
            </w:r>
          </w:p>
        </w:tc>
      </w:tr>
      <w:tr w:rsidR="0084546D" w:rsidRPr="0084546D" w14:paraId="7C6E0DEE" w14:textId="77777777" w:rsidTr="00940061">
        <w:tc>
          <w:tcPr>
            <w:tcW w:w="2553" w:type="dxa"/>
            <w:vMerge w:val="restart"/>
            <w:shd w:val="clear" w:color="auto" w:fill="auto"/>
          </w:tcPr>
          <w:p w14:paraId="5CD4B75D" w14:textId="77777777" w:rsidR="004B619D" w:rsidRPr="0084546D" w:rsidRDefault="004B619D" w:rsidP="00DF434B">
            <w:r w:rsidRPr="0084546D">
              <w:t>FGSARANTTU</w:t>
            </w:r>
          </w:p>
        </w:tc>
        <w:tc>
          <w:tcPr>
            <w:tcW w:w="2553" w:type="dxa"/>
            <w:vMerge w:val="restart"/>
            <w:shd w:val="clear" w:color="auto" w:fill="auto"/>
          </w:tcPr>
          <w:p w14:paraId="2D6F034C" w14:textId="77777777" w:rsidR="00DF434B" w:rsidRPr="0084546D" w:rsidRDefault="004B619D" w:rsidP="00DF434B">
            <w:r w:rsidRPr="0084546D">
              <w:t>SK Saran</w:t>
            </w:r>
          </w:p>
          <w:p w14:paraId="678B5A80" w14:textId="334D096A" w:rsidR="004B619D" w:rsidRPr="0084546D" w:rsidRDefault="004B619D" w:rsidP="00DF434B">
            <w:r w:rsidRPr="0084546D">
              <w:t>(SRN P1026)</w:t>
            </w:r>
          </w:p>
        </w:tc>
        <w:tc>
          <w:tcPr>
            <w:tcW w:w="2554" w:type="dxa"/>
            <w:shd w:val="clear" w:color="auto" w:fill="auto"/>
          </w:tcPr>
          <w:p w14:paraId="681BDA08" w14:textId="77777777" w:rsidR="004B619D" w:rsidRPr="0084546D" w:rsidRDefault="004B619D" w:rsidP="00DF434B">
            <w:r w:rsidRPr="0084546D">
              <w:t>EU035</w:t>
            </w:r>
          </w:p>
        </w:tc>
        <w:tc>
          <w:tcPr>
            <w:tcW w:w="2554" w:type="dxa"/>
            <w:shd w:val="clear" w:color="auto" w:fill="auto"/>
          </w:tcPr>
          <w:p w14:paraId="0F885693" w14:textId="6C200E97" w:rsidR="004B619D" w:rsidRPr="0084546D" w:rsidRDefault="004B619D" w:rsidP="00DF434B">
            <w:r w:rsidRPr="0084546D">
              <w:t>SK</w:t>
            </w:r>
            <w:r w:rsidR="00676487" w:rsidRPr="0084546D">
              <w:t xml:space="preserve"> </w:t>
            </w:r>
            <w:r w:rsidRPr="0084546D">
              <w:t xml:space="preserve">Saran </w:t>
            </w:r>
            <w:r w:rsidR="00DF434B" w:rsidRPr="0084546D">
              <w:br/>
            </w:r>
            <w:r w:rsidRPr="0084546D">
              <w:t>(SRN P1026)</w:t>
            </w:r>
          </w:p>
        </w:tc>
      </w:tr>
      <w:tr w:rsidR="0084546D" w:rsidRPr="0084546D" w14:paraId="176A5A4C" w14:textId="77777777" w:rsidTr="00940061">
        <w:tc>
          <w:tcPr>
            <w:tcW w:w="2553" w:type="dxa"/>
            <w:vMerge/>
            <w:shd w:val="clear" w:color="auto" w:fill="auto"/>
          </w:tcPr>
          <w:p w14:paraId="25195D12" w14:textId="77777777" w:rsidR="004B619D" w:rsidRPr="0084546D" w:rsidRDefault="004B619D" w:rsidP="00DF434B"/>
        </w:tc>
        <w:tc>
          <w:tcPr>
            <w:tcW w:w="2553" w:type="dxa"/>
            <w:vMerge/>
            <w:shd w:val="clear" w:color="auto" w:fill="auto"/>
          </w:tcPr>
          <w:p w14:paraId="59144DE2" w14:textId="77777777" w:rsidR="004B619D" w:rsidRPr="0084546D" w:rsidRDefault="004B619D" w:rsidP="00DF434B"/>
        </w:tc>
        <w:tc>
          <w:tcPr>
            <w:tcW w:w="2554" w:type="dxa"/>
            <w:shd w:val="clear" w:color="auto" w:fill="auto"/>
          </w:tcPr>
          <w:p w14:paraId="7AFCC8D7" w14:textId="77777777" w:rsidR="004B619D" w:rsidRPr="0084546D" w:rsidRDefault="004B619D" w:rsidP="00DF434B">
            <w:r w:rsidRPr="0084546D">
              <w:t>EU02</w:t>
            </w:r>
          </w:p>
        </w:tc>
        <w:tc>
          <w:tcPr>
            <w:tcW w:w="2554" w:type="dxa"/>
            <w:shd w:val="clear" w:color="auto" w:fill="auto"/>
          </w:tcPr>
          <w:p w14:paraId="678911E8" w14:textId="77777777" w:rsidR="00DF434B" w:rsidRPr="0084546D" w:rsidRDefault="004B619D" w:rsidP="00DF434B">
            <w:r w:rsidRPr="0084546D">
              <w:t xml:space="preserve">DAS/Corteva </w:t>
            </w:r>
          </w:p>
          <w:p w14:paraId="4EB1D5F8" w14:textId="16DE41A5" w:rsidR="004B619D" w:rsidRPr="0084546D" w:rsidRDefault="004B619D" w:rsidP="00DF434B">
            <w:r w:rsidRPr="0084546D">
              <w:t>(SRN P1028)</w:t>
            </w:r>
          </w:p>
        </w:tc>
      </w:tr>
      <w:tr w:rsidR="0084546D" w:rsidRPr="0084546D" w14:paraId="4DB3CDA0" w14:textId="77777777" w:rsidTr="00940061">
        <w:tc>
          <w:tcPr>
            <w:tcW w:w="2553" w:type="dxa"/>
            <w:vMerge w:val="restart"/>
          </w:tcPr>
          <w:p w14:paraId="6616C8DC" w14:textId="77777777" w:rsidR="004B619D" w:rsidRPr="0084546D" w:rsidRDefault="004B619D" w:rsidP="00DF434B">
            <w:r w:rsidRPr="0084546D">
              <w:t>FGHCLSCRUBBER</w:t>
            </w:r>
          </w:p>
        </w:tc>
        <w:tc>
          <w:tcPr>
            <w:tcW w:w="2553" w:type="dxa"/>
            <w:vMerge w:val="restart"/>
          </w:tcPr>
          <w:p w14:paraId="625E0C4A" w14:textId="77777777" w:rsidR="00DF434B" w:rsidRPr="0084546D" w:rsidRDefault="004B619D" w:rsidP="00DF434B">
            <w:r w:rsidRPr="0084546D">
              <w:t xml:space="preserve">DDP </w:t>
            </w:r>
          </w:p>
          <w:p w14:paraId="1324830E" w14:textId="628D50B5" w:rsidR="004B619D" w:rsidRPr="0084546D" w:rsidRDefault="004B619D" w:rsidP="00DF434B">
            <w:r w:rsidRPr="0084546D">
              <w:t>(SRN P1027)</w:t>
            </w:r>
          </w:p>
        </w:tc>
        <w:tc>
          <w:tcPr>
            <w:tcW w:w="2554" w:type="dxa"/>
          </w:tcPr>
          <w:p w14:paraId="7AC46F79" w14:textId="77777777" w:rsidR="004B619D" w:rsidRPr="0084546D" w:rsidRDefault="004B619D" w:rsidP="00DF434B">
            <w:r w:rsidRPr="0084546D">
              <w:t>EU06*</w:t>
            </w:r>
          </w:p>
        </w:tc>
        <w:tc>
          <w:tcPr>
            <w:tcW w:w="2554" w:type="dxa"/>
          </w:tcPr>
          <w:p w14:paraId="3D7516F4" w14:textId="77777777" w:rsidR="00DF434B" w:rsidRPr="0084546D" w:rsidRDefault="004B619D" w:rsidP="00DF434B">
            <w:r w:rsidRPr="0084546D">
              <w:t xml:space="preserve">DDP </w:t>
            </w:r>
          </w:p>
          <w:p w14:paraId="5CF5686C" w14:textId="1080EF9D" w:rsidR="004B619D" w:rsidRPr="0084546D" w:rsidRDefault="004B619D" w:rsidP="00DF434B">
            <w:r w:rsidRPr="0084546D">
              <w:t>(SRN P1027)</w:t>
            </w:r>
          </w:p>
        </w:tc>
      </w:tr>
      <w:tr w:rsidR="0084546D" w:rsidRPr="0084546D" w14:paraId="45E871F9" w14:textId="77777777" w:rsidTr="00940061">
        <w:tc>
          <w:tcPr>
            <w:tcW w:w="2553" w:type="dxa"/>
            <w:vMerge/>
          </w:tcPr>
          <w:p w14:paraId="05E45D87" w14:textId="77777777" w:rsidR="004B619D" w:rsidRPr="0084546D" w:rsidRDefault="004B619D" w:rsidP="00DF434B"/>
        </w:tc>
        <w:tc>
          <w:tcPr>
            <w:tcW w:w="2553" w:type="dxa"/>
            <w:vMerge/>
          </w:tcPr>
          <w:p w14:paraId="24E4B4D3" w14:textId="77777777" w:rsidR="004B619D" w:rsidRPr="0084546D" w:rsidRDefault="004B619D" w:rsidP="00DF434B"/>
        </w:tc>
        <w:tc>
          <w:tcPr>
            <w:tcW w:w="2554" w:type="dxa"/>
          </w:tcPr>
          <w:p w14:paraId="74F9BFA4" w14:textId="77777777" w:rsidR="004B619D" w:rsidRPr="0084546D" w:rsidRDefault="004B619D" w:rsidP="00DF434B">
            <w:r w:rsidRPr="0084546D">
              <w:t>EU05*</w:t>
            </w:r>
          </w:p>
        </w:tc>
        <w:tc>
          <w:tcPr>
            <w:tcW w:w="2554" w:type="dxa"/>
          </w:tcPr>
          <w:p w14:paraId="6C1AFDF3" w14:textId="77777777" w:rsidR="00DF434B" w:rsidRPr="0084546D" w:rsidRDefault="004B619D" w:rsidP="00DF434B">
            <w:r w:rsidRPr="0084546D">
              <w:t xml:space="preserve">DAS/Corteva </w:t>
            </w:r>
          </w:p>
          <w:p w14:paraId="2C39F13D" w14:textId="4FFE5BF7" w:rsidR="004B619D" w:rsidRPr="0084546D" w:rsidRDefault="004B619D" w:rsidP="00DF434B">
            <w:r w:rsidRPr="0084546D">
              <w:t>(SRN P1028)</w:t>
            </w:r>
          </w:p>
        </w:tc>
      </w:tr>
    </w:tbl>
    <w:p w14:paraId="01693BDF" w14:textId="77777777" w:rsidR="004B619D" w:rsidRPr="0084546D" w:rsidRDefault="004B619D" w:rsidP="004B619D">
      <w:pPr>
        <w:jc w:val="both"/>
        <w:rPr>
          <w:rFonts w:ascii="Arial" w:hAnsi="Arial" w:cs="Arial"/>
          <w:sz w:val="22"/>
          <w:szCs w:val="22"/>
        </w:rPr>
      </w:pPr>
      <w:r w:rsidRPr="0084546D">
        <w:rPr>
          <w:rFonts w:ascii="Arial" w:hAnsi="Arial" w:cs="Arial"/>
          <w:sz w:val="22"/>
          <w:szCs w:val="22"/>
        </w:rPr>
        <w:t>*Former EU85 (PTI No.78-03)</w:t>
      </w:r>
    </w:p>
    <w:p w14:paraId="3D2A8865" w14:textId="4D0A593C" w:rsidR="004B619D" w:rsidRPr="0084546D" w:rsidRDefault="004B619D" w:rsidP="00940061">
      <w:pPr>
        <w:jc w:val="both"/>
        <w:rPr>
          <w:rFonts w:ascii="Arial" w:hAnsi="Arial" w:cs="Arial"/>
          <w:sz w:val="22"/>
          <w:szCs w:val="22"/>
        </w:rPr>
      </w:pPr>
      <w:r w:rsidRPr="0084546D">
        <w:rPr>
          <w:rFonts w:ascii="Arial" w:hAnsi="Arial" w:cs="Arial"/>
          <w:sz w:val="22"/>
          <w:szCs w:val="22"/>
        </w:rPr>
        <w:t>+Former EU93 (PTI No. 284-07)</w:t>
      </w:r>
    </w:p>
    <w:p w14:paraId="3B9EDD96" w14:textId="77777777" w:rsidR="00AF4326" w:rsidRPr="0084546D" w:rsidRDefault="00AF4326" w:rsidP="00940061">
      <w:pPr>
        <w:jc w:val="both"/>
        <w:rPr>
          <w:rFonts w:ascii="Arial" w:hAnsi="Arial" w:cs="Arial"/>
          <w:sz w:val="22"/>
          <w:szCs w:val="22"/>
        </w:rPr>
      </w:pPr>
    </w:p>
    <w:p w14:paraId="38F34254" w14:textId="36FC2E8C" w:rsidR="00B24AED" w:rsidRPr="0084546D" w:rsidRDefault="00DB5924" w:rsidP="00B24AED">
      <w:pPr>
        <w:jc w:val="both"/>
        <w:outlineLvl w:val="0"/>
        <w:rPr>
          <w:rFonts w:ascii="Arial" w:hAnsi="Arial" w:cs="Arial"/>
          <w:sz w:val="22"/>
          <w:szCs w:val="22"/>
        </w:rPr>
      </w:pPr>
      <w:r w:rsidRPr="0084546D">
        <w:rPr>
          <w:rFonts w:ascii="Arial" w:hAnsi="Arial" w:cs="Arial"/>
          <w:sz w:val="22"/>
          <w:szCs w:val="22"/>
        </w:rPr>
        <w:t xml:space="preserve">The following table lists stationary source emission information as reported </w:t>
      </w:r>
      <w:r w:rsidR="000E43A8" w:rsidRPr="0084546D">
        <w:rPr>
          <w:rFonts w:ascii="Arial" w:hAnsi="Arial" w:cs="Arial"/>
          <w:sz w:val="22"/>
          <w:szCs w:val="22"/>
        </w:rPr>
        <w:t xml:space="preserve">to the </w:t>
      </w:r>
      <w:r w:rsidRPr="0084546D">
        <w:rPr>
          <w:rFonts w:ascii="Arial" w:hAnsi="Arial" w:cs="Arial"/>
          <w:sz w:val="22"/>
          <w:szCs w:val="22"/>
        </w:rPr>
        <w:t>Michigan Air Emissions Reporting System</w:t>
      </w:r>
      <w:r w:rsidR="0002430E" w:rsidRPr="0084546D">
        <w:rPr>
          <w:rFonts w:ascii="Arial" w:hAnsi="Arial" w:cs="Arial"/>
          <w:sz w:val="22"/>
          <w:szCs w:val="22"/>
        </w:rPr>
        <w:t xml:space="preserve"> (MAERS</w:t>
      </w:r>
      <w:r w:rsidR="00FE6510" w:rsidRPr="0084546D">
        <w:rPr>
          <w:rFonts w:ascii="Arial" w:hAnsi="Arial" w:cs="Arial"/>
          <w:sz w:val="22"/>
          <w:szCs w:val="22"/>
        </w:rPr>
        <w:t xml:space="preserve">) for </w:t>
      </w:r>
      <w:r w:rsidR="000E43A8" w:rsidRPr="0084546D">
        <w:rPr>
          <w:rFonts w:ascii="Arial" w:hAnsi="Arial" w:cs="Arial"/>
          <w:sz w:val="22"/>
          <w:szCs w:val="22"/>
        </w:rPr>
        <w:t>the</w:t>
      </w:r>
      <w:r w:rsidR="00FE6510" w:rsidRPr="0084546D">
        <w:rPr>
          <w:rFonts w:ascii="Arial" w:hAnsi="Arial" w:cs="Arial"/>
          <w:sz w:val="22"/>
          <w:szCs w:val="22"/>
        </w:rPr>
        <w:t xml:space="preserve"> year</w:t>
      </w:r>
      <w:r w:rsidR="000E43A8" w:rsidRPr="0084546D">
        <w:rPr>
          <w:rFonts w:ascii="Arial" w:hAnsi="Arial" w:cs="Arial"/>
          <w:sz w:val="22"/>
          <w:szCs w:val="22"/>
        </w:rPr>
        <w:t xml:space="preserve"> </w:t>
      </w:r>
      <w:bookmarkStart w:id="19" w:name="MAERS_Year"/>
      <w:r w:rsidR="007F249F" w:rsidRPr="0084546D">
        <w:rPr>
          <w:rFonts w:ascii="Arial" w:hAnsi="Arial" w:cs="Arial"/>
          <w:b/>
          <w:sz w:val="22"/>
          <w:szCs w:val="22"/>
        </w:rPr>
        <w:t>2018</w:t>
      </w:r>
      <w:bookmarkEnd w:id="19"/>
      <w:r w:rsidR="00AF4326" w:rsidRPr="0084546D">
        <w:rPr>
          <w:rFonts w:ascii="Arial" w:hAnsi="Arial" w:cs="Arial"/>
          <w:sz w:val="22"/>
          <w:szCs w:val="22"/>
        </w:rPr>
        <w:t>.</w:t>
      </w:r>
      <w:r w:rsidR="00B24AED" w:rsidRPr="0084546D">
        <w:rPr>
          <w:rFonts w:ascii="Arial" w:hAnsi="Arial" w:cs="Arial"/>
          <w:sz w:val="22"/>
          <w:szCs w:val="22"/>
        </w:rPr>
        <w:t xml:space="preserve"> The emissions reported are for all the activities at the stationary source that</w:t>
      </w:r>
      <w:r w:rsidR="00230FAD" w:rsidRPr="0084546D">
        <w:rPr>
          <w:rFonts w:ascii="Arial" w:hAnsi="Arial" w:cs="Arial"/>
          <w:sz w:val="22"/>
          <w:szCs w:val="22"/>
        </w:rPr>
        <w:t xml:space="preserve"> are</w:t>
      </w:r>
      <w:r w:rsidR="00B24AED" w:rsidRPr="0084546D">
        <w:rPr>
          <w:rFonts w:ascii="Arial" w:hAnsi="Arial" w:cs="Arial"/>
          <w:sz w:val="22"/>
          <w:szCs w:val="22"/>
        </w:rPr>
        <w:t xml:space="preserve"> required to be included in the 2018 emissions report from DDP</w:t>
      </w:r>
      <w:r w:rsidR="00676487" w:rsidRPr="0084546D">
        <w:rPr>
          <w:rFonts w:ascii="Arial" w:hAnsi="Arial" w:cs="Arial"/>
          <w:sz w:val="22"/>
          <w:szCs w:val="22"/>
        </w:rPr>
        <w:t>,</w:t>
      </w:r>
      <w:r w:rsidR="00B24AED" w:rsidRPr="0084546D">
        <w:rPr>
          <w:rFonts w:ascii="Arial" w:hAnsi="Arial" w:cs="Arial"/>
          <w:sz w:val="22"/>
          <w:szCs w:val="22"/>
        </w:rPr>
        <w:t xml:space="preserve"> Dow, SK Saran, </w:t>
      </w:r>
      <w:r w:rsidR="00676487" w:rsidRPr="0084546D">
        <w:rPr>
          <w:rFonts w:ascii="Arial" w:hAnsi="Arial" w:cs="Arial"/>
          <w:sz w:val="22"/>
          <w:szCs w:val="22"/>
        </w:rPr>
        <w:t>DAS/Corteva</w:t>
      </w:r>
      <w:r w:rsidR="00B24AED" w:rsidRPr="0084546D">
        <w:rPr>
          <w:rFonts w:ascii="Arial" w:hAnsi="Arial" w:cs="Arial"/>
          <w:sz w:val="22"/>
          <w:szCs w:val="22"/>
        </w:rPr>
        <w:t>, Trinseo LLC</w:t>
      </w:r>
      <w:r w:rsidR="0004334D" w:rsidRPr="0084546D">
        <w:rPr>
          <w:rFonts w:ascii="Arial" w:hAnsi="Arial" w:cs="Arial"/>
          <w:sz w:val="22"/>
          <w:szCs w:val="22"/>
        </w:rPr>
        <w:t>, and</w:t>
      </w:r>
      <w:r w:rsidR="00B24AED" w:rsidRPr="0084546D">
        <w:rPr>
          <w:rFonts w:ascii="Arial" w:hAnsi="Arial" w:cs="Arial"/>
          <w:sz w:val="22"/>
          <w:szCs w:val="22"/>
        </w:rPr>
        <w:t xml:space="preserve"> Dow Silicones </w:t>
      </w:r>
      <w:r w:rsidR="001A5B10" w:rsidRPr="0084546D">
        <w:rPr>
          <w:rFonts w:ascii="Arial" w:hAnsi="Arial" w:cs="Arial"/>
          <w:sz w:val="22"/>
          <w:szCs w:val="22"/>
        </w:rPr>
        <w:t xml:space="preserve">Corporation </w:t>
      </w:r>
      <w:r w:rsidR="0004334D" w:rsidRPr="0084546D">
        <w:rPr>
          <w:rFonts w:ascii="Arial" w:hAnsi="Arial" w:cs="Arial"/>
          <w:sz w:val="22"/>
          <w:szCs w:val="22"/>
        </w:rPr>
        <w:t xml:space="preserve">that </w:t>
      </w:r>
      <w:r w:rsidR="00B24AED" w:rsidRPr="0084546D">
        <w:rPr>
          <w:rFonts w:ascii="Arial" w:hAnsi="Arial" w:cs="Arial"/>
          <w:sz w:val="22"/>
          <w:szCs w:val="22"/>
        </w:rPr>
        <w:t>reported 2018 emissions separately.  In the future emissions will be reported individually by the company that owns the asset with reportable emissions.</w:t>
      </w:r>
    </w:p>
    <w:p w14:paraId="3020A500" w14:textId="77777777" w:rsidR="00AF4326" w:rsidRPr="0084546D" w:rsidRDefault="00AF4326">
      <w:pPr>
        <w:rPr>
          <w:rFonts w:ascii="Arial" w:hAnsi="Arial" w:cs="Arial"/>
          <w:sz w:val="22"/>
          <w:szCs w:val="22"/>
        </w:rPr>
      </w:pPr>
    </w:p>
    <w:p w14:paraId="6F66D0FB" w14:textId="2B26355B" w:rsidR="00F734C6" w:rsidRPr="0084546D" w:rsidRDefault="00EB0C27" w:rsidP="00F734C6">
      <w:pPr>
        <w:jc w:val="center"/>
        <w:rPr>
          <w:rFonts w:ascii="Arial" w:hAnsi="Arial" w:cs="Arial"/>
          <w:b/>
          <w:sz w:val="22"/>
          <w:szCs w:val="22"/>
        </w:rPr>
      </w:pPr>
      <w:r w:rsidRPr="0084546D">
        <w:rPr>
          <w:rFonts w:ascii="Arial" w:hAnsi="Arial" w:cs="Arial"/>
          <w:b/>
          <w:sz w:val="22"/>
          <w:szCs w:val="22"/>
        </w:rPr>
        <w:t xml:space="preserve">2018 </w:t>
      </w:r>
      <w:r w:rsidR="00F734C6" w:rsidRPr="0084546D">
        <w:rPr>
          <w:rFonts w:ascii="Arial" w:hAnsi="Arial" w:cs="Arial"/>
          <w:b/>
          <w:sz w:val="22"/>
          <w:szCs w:val="22"/>
        </w:rPr>
        <w:t>TOTAL</w:t>
      </w:r>
      <w:r w:rsidR="00470207" w:rsidRPr="0084546D">
        <w:rPr>
          <w:rFonts w:ascii="Arial" w:hAnsi="Arial" w:cs="Arial"/>
          <w:b/>
          <w:sz w:val="22"/>
          <w:szCs w:val="22"/>
        </w:rPr>
        <w:t xml:space="preserve"> STATIONARY SOURCE</w:t>
      </w:r>
      <w:r w:rsidR="00F734C6" w:rsidRPr="0084546D">
        <w:rPr>
          <w:rFonts w:ascii="Arial" w:hAnsi="Arial" w:cs="Arial"/>
          <w:b/>
          <w:sz w:val="22"/>
          <w:szCs w:val="22"/>
        </w:rPr>
        <w:t xml:space="preserve"> EMISSIONS</w:t>
      </w:r>
      <w:r w:rsidR="00CF2E97" w:rsidRPr="0084546D">
        <w:rPr>
          <w:rFonts w:ascii="Arial" w:hAnsi="Arial" w:cs="Arial"/>
          <w:b/>
          <w:sz w:val="22"/>
          <w:szCs w:val="22"/>
        </w:rPr>
        <w:t xml:space="preserve">  </w:t>
      </w:r>
    </w:p>
    <w:p w14:paraId="566C212C" w14:textId="77777777" w:rsidR="00F734C6" w:rsidRPr="0084546D"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99"/>
      </w:tblGrid>
      <w:tr w:rsidR="0084546D" w:rsidRPr="0084546D" w14:paraId="7CC1657B" w14:textId="77777777" w:rsidTr="00676487">
        <w:trPr>
          <w:tblHeader/>
        </w:trPr>
        <w:tc>
          <w:tcPr>
            <w:tcW w:w="5261" w:type="dxa"/>
            <w:shd w:val="pct10" w:color="auto" w:fill="auto"/>
          </w:tcPr>
          <w:p w14:paraId="0D4175B8" w14:textId="77777777" w:rsidR="00F734C6" w:rsidRPr="0084546D" w:rsidRDefault="00F734C6" w:rsidP="00E63937">
            <w:pPr>
              <w:jc w:val="center"/>
              <w:rPr>
                <w:rFonts w:ascii="Arial" w:hAnsi="Arial" w:cs="Arial"/>
                <w:b/>
                <w:sz w:val="22"/>
                <w:szCs w:val="22"/>
              </w:rPr>
            </w:pPr>
            <w:r w:rsidRPr="0084546D">
              <w:rPr>
                <w:rFonts w:ascii="Arial" w:hAnsi="Arial" w:cs="Arial"/>
                <w:b/>
                <w:sz w:val="22"/>
                <w:szCs w:val="22"/>
              </w:rPr>
              <w:t>Pollutant</w:t>
            </w:r>
          </w:p>
        </w:tc>
        <w:tc>
          <w:tcPr>
            <w:tcW w:w="4999" w:type="dxa"/>
            <w:shd w:val="pct10" w:color="auto" w:fill="auto"/>
          </w:tcPr>
          <w:p w14:paraId="234DDA6E" w14:textId="77777777" w:rsidR="00F734C6" w:rsidRPr="0084546D" w:rsidRDefault="00F734C6" w:rsidP="00E63937">
            <w:pPr>
              <w:jc w:val="center"/>
              <w:rPr>
                <w:rFonts w:ascii="Arial" w:hAnsi="Arial" w:cs="Arial"/>
                <w:b/>
                <w:sz w:val="22"/>
                <w:szCs w:val="22"/>
              </w:rPr>
            </w:pPr>
            <w:r w:rsidRPr="0084546D">
              <w:rPr>
                <w:rFonts w:ascii="Arial" w:hAnsi="Arial" w:cs="Arial"/>
                <w:b/>
                <w:sz w:val="22"/>
                <w:szCs w:val="22"/>
              </w:rPr>
              <w:t>Tons per Year</w:t>
            </w:r>
          </w:p>
        </w:tc>
      </w:tr>
      <w:tr w:rsidR="0084546D" w:rsidRPr="0084546D" w14:paraId="1B7C8DBD" w14:textId="77777777" w:rsidTr="00676487">
        <w:tc>
          <w:tcPr>
            <w:tcW w:w="5261" w:type="dxa"/>
          </w:tcPr>
          <w:p w14:paraId="225F1061" w14:textId="77777777" w:rsidR="00EB21C5" w:rsidRPr="0084546D" w:rsidRDefault="00EB21C5" w:rsidP="00EB21C5">
            <w:pPr>
              <w:rPr>
                <w:rFonts w:ascii="Arial" w:hAnsi="Arial" w:cs="Arial"/>
                <w:sz w:val="22"/>
                <w:szCs w:val="22"/>
              </w:rPr>
            </w:pPr>
            <w:r w:rsidRPr="0084546D">
              <w:rPr>
                <w:rFonts w:ascii="Arial" w:hAnsi="Arial" w:cs="Arial"/>
                <w:sz w:val="22"/>
                <w:szCs w:val="22"/>
              </w:rPr>
              <w:t>Carbon Monoxide (CO)</w:t>
            </w:r>
          </w:p>
        </w:tc>
        <w:tc>
          <w:tcPr>
            <w:tcW w:w="4999" w:type="dxa"/>
          </w:tcPr>
          <w:p w14:paraId="340413E8" w14:textId="3FCA9F01" w:rsidR="00EB21C5" w:rsidRPr="0084546D" w:rsidRDefault="00EB21C5" w:rsidP="00EB21C5">
            <w:pPr>
              <w:jc w:val="center"/>
              <w:rPr>
                <w:rFonts w:ascii="Arial" w:hAnsi="Arial" w:cs="Arial"/>
                <w:sz w:val="22"/>
                <w:szCs w:val="22"/>
              </w:rPr>
            </w:pPr>
            <w:r w:rsidRPr="0084546D">
              <w:rPr>
                <w:rFonts w:ascii="Arial" w:hAnsi="Arial" w:cs="Arial"/>
                <w:noProof/>
                <w:sz w:val="22"/>
                <w:szCs w:val="22"/>
              </w:rPr>
              <w:t>44.74</w:t>
            </w:r>
          </w:p>
        </w:tc>
      </w:tr>
      <w:tr w:rsidR="0084546D" w:rsidRPr="0084546D" w14:paraId="4F711486" w14:textId="77777777" w:rsidTr="00676487">
        <w:tc>
          <w:tcPr>
            <w:tcW w:w="5261" w:type="dxa"/>
          </w:tcPr>
          <w:p w14:paraId="14565910" w14:textId="77777777" w:rsidR="00EB21C5" w:rsidRPr="0084546D" w:rsidRDefault="00EB21C5" w:rsidP="00EB21C5">
            <w:pPr>
              <w:rPr>
                <w:rFonts w:ascii="Arial" w:hAnsi="Arial" w:cs="Arial"/>
                <w:sz w:val="22"/>
                <w:szCs w:val="22"/>
              </w:rPr>
            </w:pPr>
            <w:r w:rsidRPr="0084546D">
              <w:rPr>
                <w:rFonts w:ascii="Arial" w:hAnsi="Arial" w:cs="Arial"/>
                <w:sz w:val="22"/>
                <w:szCs w:val="22"/>
              </w:rPr>
              <w:t>Lead (Pb)</w:t>
            </w:r>
          </w:p>
        </w:tc>
        <w:tc>
          <w:tcPr>
            <w:tcW w:w="4999" w:type="dxa"/>
          </w:tcPr>
          <w:p w14:paraId="4FA386A4" w14:textId="3C9782DE" w:rsidR="00EB21C5" w:rsidRPr="0084546D" w:rsidRDefault="00EB21C5" w:rsidP="00EB21C5">
            <w:pPr>
              <w:jc w:val="center"/>
              <w:rPr>
                <w:rFonts w:ascii="Arial" w:hAnsi="Arial" w:cs="Arial"/>
                <w:sz w:val="22"/>
                <w:szCs w:val="22"/>
              </w:rPr>
            </w:pPr>
            <w:r w:rsidRPr="0084546D">
              <w:rPr>
                <w:rFonts w:ascii="Arial" w:hAnsi="Arial" w:cs="Arial"/>
                <w:noProof/>
                <w:sz w:val="22"/>
                <w:szCs w:val="22"/>
              </w:rPr>
              <w:t>6.38</w:t>
            </w:r>
          </w:p>
        </w:tc>
      </w:tr>
      <w:tr w:rsidR="0084546D" w:rsidRPr="0084546D" w14:paraId="2E928A09" w14:textId="77777777" w:rsidTr="00676487">
        <w:tc>
          <w:tcPr>
            <w:tcW w:w="5261" w:type="dxa"/>
          </w:tcPr>
          <w:p w14:paraId="402D3571" w14:textId="77777777" w:rsidR="00EB21C5" w:rsidRPr="0084546D" w:rsidRDefault="00EB21C5" w:rsidP="00EB21C5">
            <w:pPr>
              <w:rPr>
                <w:rFonts w:ascii="Arial" w:hAnsi="Arial" w:cs="Arial"/>
                <w:sz w:val="22"/>
                <w:szCs w:val="22"/>
              </w:rPr>
            </w:pPr>
            <w:r w:rsidRPr="0084546D">
              <w:rPr>
                <w:rFonts w:ascii="Arial" w:hAnsi="Arial" w:cs="Arial"/>
                <w:sz w:val="22"/>
                <w:szCs w:val="22"/>
              </w:rPr>
              <w:t>Nitrogen Oxides (NO</w:t>
            </w:r>
            <w:r w:rsidRPr="0084546D">
              <w:rPr>
                <w:rFonts w:ascii="Arial" w:hAnsi="Arial" w:cs="Arial"/>
                <w:sz w:val="22"/>
                <w:szCs w:val="22"/>
                <w:vertAlign w:val="subscript"/>
              </w:rPr>
              <w:t>x</w:t>
            </w:r>
            <w:r w:rsidRPr="0084546D">
              <w:rPr>
                <w:rFonts w:ascii="Arial" w:hAnsi="Arial" w:cs="Arial"/>
                <w:sz w:val="22"/>
                <w:szCs w:val="22"/>
              </w:rPr>
              <w:t>)</w:t>
            </w:r>
          </w:p>
        </w:tc>
        <w:tc>
          <w:tcPr>
            <w:tcW w:w="4999" w:type="dxa"/>
          </w:tcPr>
          <w:p w14:paraId="216804F2" w14:textId="79460C59" w:rsidR="00EB21C5" w:rsidRPr="0084546D" w:rsidRDefault="00EB21C5" w:rsidP="00EB21C5">
            <w:pPr>
              <w:jc w:val="center"/>
              <w:rPr>
                <w:rFonts w:ascii="Arial" w:hAnsi="Arial" w:cs="Arial"/>
                <w:sz w:val="22"/>
                <w:szCs w:val="22"/>
              </w:rPr>
            </w:pPr>
            <w:r w:rsidRPr="0084546D">
              <w:rPr>
                <w:rFonts w:ascii="Arial" w:hAnsi="Arial" w:cs="Arial"/>
                <w:noProof/>
                <w:sz w:val="22"/>
                <w:szCs w:val="22"/>
              </w:rPr>
              <w:t>172</w:t>
            </w:r>
          </w:p>
        </w:tc>
      </w:tr>
      <w:tr w:rsidR="0084546D" w:rsidRPr="0084546D" w14:paraId="1B47977D" w14:textId="77777777" w:rsidTr="00676487">
        <w:tc>
          <w:tcPr>
            <w:tcW w:w="5261" w:type="dxa"/>
          </w:tcPr>
          <w:p w14:paraId="46C6581B" w14:textId="77777777" w:rsidR="00EB21C5" w:rsidRPr="0084546D" w:rsidRDefault="00EB21C5" w:rsidP="00EB21C5">
            <w:pPr>
              <w:rPr>
                <w:rFonts w:ascii="Arial" w:hAnsi="Arial" w:cs="Arial"/>
                <w:sz w:val="22"/>
                <w:szCs w:val="22"/>
              </w:rPr>
            </w:pPr>
            <w:r w:rsidRPr="0084546D">
              <w:rPr>
                <w:rFonts w:ascii="Arial" w:hAnsi="Arial" w:cs="Arial"/>
                <w:sz w:val="22"/>
                <w:szCs w:val="22"/>
              </w:rPr>
              <w:t>Particulate Matter (PM)</w:t>
            </w:r>
          </w:p>
        </w:tc>
        <w:tc>
          <w:tcPr>
            <w:tcW w:w="4999" w:type="dxa"/>
          </w:tcPr>
          <w:p w14:paraId="422EDFAC" w14:textId="48551805" w:rsidR="00EB21C5" w:rsidRPr="0084546D" w:rsidRDefault="00EB21C5" w:rsidP="00EB21C5">
            <w:pPr>
              <w:jc w:val="center"/>
              <w:rPr>
                <w:rFonts w:ascii="Arial" w:hAnsi="Arial" w:cs="Arial"/>
                <w:sz w:val="22"/>
                <w:szCs w:val="22"/>
              </w:rPr>
            </w:pPr>
            <w:r w:rsidRPr="0084546D">
              <w:rPr>
                <w:rFonts w:ascii="Arial" w:hAnsi="Arial" w:cs="Arial"/>
                <w:noProof/>
                <w:sz w:val="22"/>
                <w:szCs w:val="22"/>
              </w:rPr>
              <w:t>50.83</w:t>
            </w:r>
          </w:p>
        </w:tc>
      </w:tr>
      <w:tr w:rsidR="0084546D" w:rsidRPr="0084546D" w14:paraId="4E7BC42F" w14:textId="77777777" w:rsidTr="00676487">
        <w:tc>
          <w:tcPr>
            <w:tcW w:w="5261" w:type="dxa"/>
          </w:tcPr>
          <w:p w14:paraId="248B4D42" w14:textId="77777777" w:rsidR="00EB21C5" w:rsidRPr="0084546D" w:rsidRDefault="00EB21C5" w:rsidP="00EB21C5">
            <w:pPr>
              <w:rPr>
                <w:rFonts w:ascii="Arial" w:hAnsi="Arial" w:cs="Arial"/>
                <w:sz w:val="22"/>
                <w:szCs w:val="22"/>
              </w:rPr>
            </w:pPr>
            <w:r w:rsidRPr="0084546D">
              <w:rPr>
                <w:rFonts w:ascii="Arial" w:hAnsi="Arial" w:cs="Arial"/>
                <w:sz w:val="22"/>
                <w:szCs w:val="22"/>
              </w:rPr>
              <w:t>Sulfur Dioxide (SO</w:t>
            </w:r>
            <w:r w:rsidRPr="0084546D">
              <w:rPr>
                <w:rFonts w:ascii="Arial" w:hAnsi="Arial" w:cs="Arial"/>
                <w:sz w:val="22"/>
                <w:szCs w:val="22"/>
                <w:vertAlign w:val="subscript"/>
              </w:rPr>
              <w:t>2</w:t>
            </w:r>
            <w:r w:rsidRPr="0084546D">
              <w:rPr>
                <w:rFonts w:ascii="Arial" w:hAnsi="Arial" w:cs="Arial"/>
                <w:sz w:val="22"/>
                <w:szCs w:val="22"/>
              </w:rPr>
              <w:t>)</w:t>
            </w:r>
          </w:p>
        </w:tc>
        <w:tc>
          <w:tcPr>
            <w:tcW w:w="4999" w:type="dxa"/>
          </w:tcPr>
          <w:p w14:paraId="0F1FB552" w14:textId="4E1EC3C4" w:rsidR="00EB21C5" w:rsidRPr="0084546D" w:rsidRDefault="00EB21C5" w:rsidP="00EB21C5">
            <w:pPr>
              <w:jc w:val="center"/>
              <w:rPr>
                <w:rFonts w:ascii="Arial" w:hAnsi="Arial" w:cs="Arial"/>
                <w:sz w:val="22"/>
                <w:szCs w:val="22"/>
              </w:rPr>
            </w:pPr>
            <w:r w:rsidRPr="0084546D">
              <w:rPr>
                <w:rFonts w:ascii="Arial" w:hAnsi="Arial" w:cs="Arial"/>
                <w:noProof/>
                <w:sz w:val="22"/>
                <w:szCs w:val="22"/>
              </w:rPr>
              <w:t>8.64</w:t>
            </w:r>
          </w:p>
        </w:tc>
      </w:tr>
      <w:tr w:rsidR="0084546D" w:rsidRPr="0084546D" w14:paraId="6802DBD9" w14:textId="77777777" w:rsidTr="00676487">
        <w:tc>
          <w:tcPr>
            <w:tcW w:w="5261" w:type="dxa"/>
          </w:tcPr>
          <w:p w14:paraId="05A40204" w14:textId="79DF17B1" w:rsidR="00EB21C5" w:rsidRPr="0084546D" w:rsidRDefault="00EB21C5" w:rsidP="00EB21C5">
            <w:pPr>
              <w:rPr>
                <w:rFonts w:ascii="Arial" w:hAnsi="Arial" w:cs="Arial"/>
                <w:sz w:val="22"/>
                <w:szCs w:val="22"/>
              </w:rPr>
            </w:pPr>
            <w:r w:rsidRPr="0084546D">
              <w:rPr>
                <w:rFonts w:ascii="Arial" w:hAnsi="Arial" w:cs="Arial"/>
                <w:sz w:val="22"/>
                <w:szCs w:val="22"/>
              </w:rPr>
              <w:t>TOC</w:t>
            </w:r>
          </w:p>
        </w:tc>
        <w:tc>
          <w:tcPr>
            <w:tcW w:w="4999" w:type="dxa"/>
          </w:tcPr>
          <w:p w14:paraId="7FEDFCA9" w14:textId="602AA53D" w:rsidR="00EB21C5" w:rsidRPr="0084546D" w:rsidRDefault="00EB21C5" w:rsidP="00EB21C5">
            <w:pPr>
              <w:jc w:val="center"/>
              <w:rPr>
                <w:rFonts w:ascii="Arial" w:hAnsi="Arial" w:cs="Arial"/>
                <w:sz w:val="22"/>
                <w:szCs w:val="22"/>
              </w:rPr>
            </w:pPr>
            <w:r w:rsidRPr="0084546D">
              <w:rPr>
                <w:rFonts w:ascii="Arial" w:hAnsi="Arial" w:cs="Arial"/>
                <w:noProof/>
                <w:sz w:val="22"/>
                <w:szCs w:val="22"/>
              </w:rPr>
              <w:t>0.02</w:t>
            </w:r>
          </w:p>
        </w:tc>
      </w:tr>
      <w:tr w:rsidR="0084546D" w:rsidRPr="0084546D" w14:paraId="11D5D2F3" w14:textId="77777777" w:rsidTr="00676487">
        <w:tc>
          <w:tcPr>
            <w:tcW w:w="5261" w:type="dxa"/>
          </w:tcPr>
          <w:p w14:paraId="7D221E28" w14:textId="77777777" w:rsidR="00EB21C5" w:rsidRPr="0084546D" w:rsidRDefault="00EB21C5" w:rsidP="00EB21C5">
            <w:pPr>
              <w:rPr>
                <w:rFonts w:ascii="Arial" w:hAnsi="Arial" w:cs="Arial"/>
                <w:sz w:val="22"/>
                <w:szCs w:val="22"/>
              </w:rPr>
            </w:pPr>
            <w:r w:rsidRPr="0084546D">
              <w:rPr>
                <w:rFonts w:ascii="Arial" w:hAnsi="Arial" w:cs="Arial"/>
                <w:sz w:val="22"/>
                <w:szCs w:val="22"/>
              </w:rPr>
              <w:t>Volatile Organic Compounds (VOCs)</w:t>
            </w:r>
          </w:p>
        </w:tc>
        <w:tc>
          <w:tcPr>
            <w:tcW w:w="4999" w:type="dxa"/>
          </w:tcPr>
          <w:p w14:paraId="20EBD1A1" w14:textId="7498C4C6" w:rsidR="00EB21C5" w:rsidRPr="0084546D" w:rsidRDefault="00EB21C5" w:rsidP="00EB21C5">
            <w:pPr>
              <w:jc w:val="center"/>
              <w:rPr>
                <w:rFonts w:ascii="Arial" w:hAnsi="Arial" w:cs="Arial"/>
                <w:sz w:val="22"/>
                <w:szCs w:val="22"/>
              </w:rPr>
            </w:pPr>
            <w:r w:rsidRPr="0084546D">
              <w:rPr>
                <w:rFonts w:ascii="Arial" w:hAnsi="Arial" w:cs="Arial"/>
                <w:noProof/>
                <w:sz w:val="22"/>
                <w:szCs w:val="22"/>
              </w:rPr>
              <w:t>384.59</w:t>
            </w:r>
          </w:p>
        </w:tc>
      </w:tr>
    </w:tbl>
    <w:p w14:paraId="0B86D658" w14:textId="77777777" w:rsidR="006563B9" w:rsidRPr="0084546D" w:rsidRDefault="006563B9" w:rsidP="00A77301">
      <w:pPr>
        <w:jc w:val="center"/>
        <w:rPr>
          <w:rFonts w:ascii="Arial" w:hAnsi="Arial" w:cs="Arial"/>
          <w:b/>
          <w:sz w:val="22"/>
          <w:szCs w:val="22"/>
        </w:rPr>
      </w:pPr>
    </w:p>
    <w:p w14:paraId="25E1909D" w14:textId="7054C3BA" w:rsidR="001E42BD" w:rsidRPr="0084546D" w:rsidRDefault="001E42BD" w:rsidP="00940061">
      <w:pPr>
        <w:jc w:val="both"/>
        <w:rPr>
          <w:rFonts w:ascii="Arial" w:hAnsi="Arial" w:cs="Arial"/>
          <w:sz w:val="22"/>
          <w:szCs w:val="22"/>
        </w:rPr>
      </w:pPr>
      <w:bookmarkStart w:id="20" w:name="_Hlk32324914"/>
      <w:r w:rsidRPr="0084546D">
        <w:rPr>
          <w:rFonts w:ascii="Arial" w:hAnsi="Arial" w:cs="Arial"/>
          <w:sz w:val="22"/>
          <w:szCs w:val="22"/>
        </w:rPr>
        <w:t>MAERS does not require individual and accumulative HAPs to be reported annually for the entire stationary source.  HAPs emissions are tracked by individual processes as required by the conditions in the ROP and per state and federal regulations.  HAP emissions were not required by the ROP Significant Modification application.</w:t>
      </w:r>
    </w:p>
    <w:bookmarkEnd w:id="20"/>
    <w:p w14:paraId="416BD0E7" w14:textId="77777777" w:rsidR="000F73C3" w:rsidRPr="0084546D" w:rsidRDefault="000F73C3" w:rsidP="00940061">
      <w:pPr>
        <w:jc w:val="both"/>
        <w:rPr>
          <w:rFonts w:ascii="Arial" w:hAnsi="Arial" w:cs="Arial"/>
          <w:sz w:val="22"/>
          <w:szCs w:val="22"/>
        </w:rPr>
      </w:pPr>
    </w:p>
    <w:p w14:paraId="6039FBEB" w14:textId="77777777" w:rsidR="00DB5924" w:rsidRPr="0084546D" w:rsidRDefault="00DB5924" w:rsidP="00940061">
      <w:pPr>
        <w:jc w:val="both"/>
        <w:rPr>
          <w:rFonts w:ascii="Arial" w:hAnsi="Arial" w:cs="Arial"/>
          <w:sz w:val="22"/>
          <w:szCs w:val="22"/>
        </w:rPr>
      </w:pPr>
      <w:r w:rsidRPr="0084546D">
        <w:rPr>
          <w:rFonts w:ascii="Arial" w:hAnsi="Arial" w:cs="Arial"/>
          <w:sz w:val="22"/>
          <w:szCs w:val="22"/>
        </w:rPr>
        <w:t xml:space="preserve">See </w:t>
      </w:r>
      <w:r w:rsidR="00C54ADE" w:rsidRPr="0084546D">
        <w:rPr>
          <w:rFonts w:ascii="Arial" w:hAnsi="Arial" w:cs="Arial"/>
          <w:sz w:val="22"/>
          <w:szCs w:val="22"/>
        </w:rPr>
        <w:t>Part</w:t>
      </w:r>
      <w:r w:rsidRPr="0084546D">
        <w:rPr>
          <w:rFonts w:ascii="Arial" w:hAnsi="Arial" w:cs="Arial"/>
          <w:sz w:val="22"/>
          <w:szCs w:val="22"/>
        </w:rPr>
        <w:t>s C and D in the ROP for summary tables of all processes at the stationary source that are subject to process-specific emission limits or standards.</w:t>
      </w:r>
    </w:p>
    <w:p w14:paraId="2B824395" w14:textId="77777777" w:rsidR="00AF4326" w:rsidRPr="0084546D" w:rsidRDefault="00AF4326">
      <w:pPr>
        <w:rPr>
          <w:rFonts w:ascii="Arial" w:hAnsi="Arial" w:cs="Arial"/>
          <w:sz w:val="22"/>
          <w:szCs w:val="22"/>
        </w:rPr>
      </w:pPr>
    </w:p>
    <w:p w14:paraId="3F678378" w14:textId="77777777" w:rsidR="00AF4326" w:rsidRPr="0084546D" w:rsidRDefault="00AF4326">
      <w:pPr>
        <w:rPr>
          <w:rFonts w:ascii="Arial" w:hAnsi="Arial" w:cs="Arial"/>
          <w:b/>
          <w:sz w:val="22"/>
          <w:szCs w:val="22"/>
          <w:u w:val="single"/>
        </w:rPr>
      </w:pPr>
      <w:bookmarkStart w:id="21" w:name="_Toc480946819"/>
      <w:bookmarkStart w:id="22" w:name="_Toc482691114"/>
      <w:r w:rsidRPr="0084546D">
        <w:rPr>
          <w:rFonts w:ascii="Arial" w:hAnsi="Arial" w:cs="Arial"/>
          <w:b/>
          <w:sz w:val="22"/>
          <w:szCs w:val="22"/>
          <w:u w:val="single"/>
        </w:rPr>
        <w:t>Regulatory Analysis</w:t>
      </w:r>
      <w:bookmarkEnd w:id="21"/>
      <w:bookmarkEnd w:id="22"/>
    </w:p>
    <w:p w14:paraId="012B725B" w14:textId="77777777" w:rsidR="00AF4326" w:rsidRPr="0084546D" w:rsidRDefault="00AF4326" w:rsidP="00167B85">
      <w:pPr>
        <w:jc w:val="both"/>
        <w:rPr>
          <w:rFonts w:ascii="Arial" w:hAnsi="Arial" w:cs="Arial"/>
          <w:sz w:val="22"/>
          <w:szCs w:val="22"/>
        </w:rPr>
      </w:pPr>
    </w:p>
    <w:p w14:paraId="7ACEC5C7" w14:textId="77777777" w:rsidR="000F73C3" w:rsidRPr="0084546D" w:rsidRDefault="000F73C3" w:rsidP="000F73C3">
      <w:pPr>
        <w:jc w:val="both"/>
        <w:outlineLvl w:val="0"/>
        <w:rPr>
          <w:rFonts w:ascii="Arial" w:hAnsi="Arial" w:cs="Arial"/>
          <w:sz w:val="22"/>
          <w:szCs w:val="22"/>
        </w:rPr>
      </w:pPr>
      <w:r w:rsidRPr="0084546D">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69865063" w14:textId="77777777" w:rsidR="000F73C3" w:rsidRPr="0084546D" w:rsidRDefault="000F73C3" w:rsidP="000F73C3">
      <w:pPr>
        <w:jc w:val="both"/>
        <w:outlineLvl w:val="0"/>
        <w:rPr>
          <w:rFonts w:ascii="Arial" w:hAnsi="Arial" w:cs="Arial"/>
          <w:sz w:val="22"/>
          <w:szCs w:val="22"/>
        </w:rPr>
      </w:pPr>
    </w:p>
    <w:p w14:paraId="4825A08E" w14:textId="2B7B5027" w:rsidR="000F73C3" w:rsidRPr="0084546D" w:rsidRDefault="000F73C3" w:rsidP="000F73C3">
      <w:pPr>
        <w:jc w:val="both"/>
        <w:outlineLvl w:val="0"/>
        <w:rPr>
          <w:rFonts w:ascii="Arial" w:hAnsi="Arial" w:cs="Arial"/>
          <w:sz w:val="22"/>
          <w:szCs w:val="22"/>
        </w:rPr>
      </w:pPr>
      <w:r w:rsidRPr="0084546D">
        <w:rPr>
          <w:rFonts w:ascii="Arial" w:hAnsi="Arial" w:cs="Arial"/>
          <w:sz w:val="22"/>
          <w:szCs w:val="22"/>
        </w:rPr>
        <w:t xml:space="preserve">The stationary source </w:t>
      </w:r>
      <w:r w:rsidR="00481F2F" w:rsidRPr="0084546D">
        <w:rPr>
          <w:rFonts w:ascii="Arial" w:hAnsi="Arial" w:cs="Arial"/>
          <w:sz w:val="22"/>
          <w:szCs w:val="22"/>
        </w:rPr>
        <w:t>is in</w:t>
      </w:r>
      <w:r w:rsidRPr="0084546D">
        <w:rPr>
          <w:rFonts w:ascii="Arial" w:hAnsi="Arial" w:cs="Arial"/>
          <w:sz w:val="22"/>
          <w:szCs w:val="22"/>
        </w:rPr>
        <w:t xml:space="preserve"> </w:t>
      </w:r>
      <w:bookmarkStart w:id="23" w:name="County_Name"/>
      <w:r w:rsidR="00C72D5D" w:rsidRPr="0084546D">
        <w:rPr>
          <w:rFonts w:ascii="Arial" w:hAnsi="Arial" w:cs="Arial"/>
          <w:noProof/>
          <w:sz w:val="22"/>
          <w:szCs w:val="22"/>
        </w:rPr>
        <w:t>Midland</w:t>
      </w:r>
      <w:bookmarkEnd w:id="23"/>
      <w:r w:rsidRPr="0084546D">
        <w:rPr>
          <w:rFonts w:ascii="Arial" w:hAnsi="Arial" w:cs="Arial"/>
          <w:sz w:val="22"/>
          <w:szCs w:val="22"/>
        </w:rPr>
        <w:t xml:space="preserve"> County, which is currently designated by the U</w:t>
      </w:r>
      <w:r w:rsidR="005728E4" w:rsidRPr="0084546D">
        <w:rPr>
          <w:rFonts w:ascii="Arial" w:hAnsi="Arial" w:cs="Arial"/>
          <w:sz w:val="22"/>
          <w:szCs w:val="22"/>
        </w:rPr>
        <w:t xml:space="preserve">nited </w:t>
      </w:r>
      <w:r w:rsidRPr="0084546D">
        <w:rPr>
          <w:rFonts w:ascii="Arial" w:hAnsi="Arial" w:cs="Arial"/>
          <w:sz w:val="22"/>
          <w:szCs w:val="22"/>
        </w:rPr>
        <w:t>S</w:t>
      </w:r>
      <w:r w:rsidR="005728E4" w:rsidRPr="0084546D">
        <w:rPr>
          <w:rFonts w:ascii="Arial" w:hAnsi="Arial" w:cs="Arial"/>
          <w:sz w:val="22"/>
          <w:szCs w:val="22"/>
        </w:rPr>
        <w:t>tates</w:t>
      </w:r>
      <w:r w:rsidRPr="0084546D">
        <w:rPr>
          <w:rFonts w:ascii="Arial" w:hAnsi="Arial" w:cs="Arial"/>
          <w:sz w:val="22"/>
          <w:szCs w:val="22"/>
        </w:rPr>
        <w:t xml:space="preserve"> Environmental Protection Agency (USEPA) as attainment/unclassified for all criteria pollutants.</w:t>
      </w:r>
    </w:p>
    <w:p w14:paraId="2EB19D21" w14:textId="77777777" w:rsidR="000F73C3" w:rsidRPr="0084546D" w:rsidRDefault="000F73C3" w:rsidP="000F73C3">
      <w:pPr>
        <w:jc w:val="both"/>
        <w:rPr>
          <w:rFonts w:ascii="Arial" w:hAnsi="Arial" w:cs="Arial"/>
          <w:sz w:val="22"/>
          <w:szCs w:val="22"/>
        </w:rPr>
      </w:pPr>
    </w:p>
    <w:p w14:paraId="379B9FBD" w14:textId="406C2821" w:rsidR="00020E82" w:rsidRPr="0084546D" w:rsidRDefault="00020E82" w:rsidP="00020E82">
      <w:pPr>
        <w:jc w:val="both"/>
        <w:outlineLvl w:val="0"/>
        <w:rPr>
          <w:rFonts w:ascii="Arial" w:hAnsi="Arial" w:cs="Arial"/>
          <w:sz w:val="22"/>
          <w:szCs w:val="22"/>
        </w:rPr>
      </w:pPr>
      <w:r w:rsidRPr="0084546D">
        <w:rPr>
          <w:rFonts w:ascii="Arial" w:hAnsi="Arial" w:cs="Arial"/>
          <w:sz w:val="22"/>
          <w:szCs w:val="22"/>
        </w:rPr>
        <w:t xml:space="preserve">The stationary source is subject to Title 40 of the Code of Federal Regulations (CFR) Part 70 because the potential to emit each of the following criteria pollutants exceeds 100 tons per year: </w:t>
      </w:r>
      <w:r w:rsidR="00A80321" w:rsidRPr="0084546D">
        <w:rPr>
          <w:rFonts w:ascii="Arial" w:hAnsi="Arial" w:cs="Arial"/>
          <w:sz w:val="22"/>
          <w:szCs w:val="22"/>
        </w:rPr>
        <w:t xml:space="preserve"> </w:t>
      </w:r>
      <w:r w:rsidRPr="0084546D">
        <w:rPr>
          <w:rFonts w:ascii="Arial" w:hAnsi="Arial" w:cs="Arial"/>
          <w:sz w:val="22"/>
          <w:szCs w:val="22"/>
        </w:rPr>
        <w:t>nitrogen oxides (NOx), Particulate Matter (PM), and volatile organic compounds (VOCs).  The stationary source is considered a major source of Hazardous Air Pollutant (HAP) emissions because the potential to emit of any single HAP regulated by the federal Clean Air Act, Section 112, is equal to or more than</w:t>
      </w:r>
      <w:r w:rsidRPr="0084546D">
        <w:rPr>
          <w:rFonts w:ascii="Arial" w:hAnsi="Arial" w:cs="Arial"/>
          <w:b/>
          <w:sz w:val="22"/>
          <w:szCs w:val="22"/>
        </w:rPr>
        <w:t xml:space="preserve"> </w:t>
      </w:r>
      <w:r w:rsidRPr="0084546D">
        <w:rPr>
          <w:rFonts w:ascii="Arial" w:hAnsi="Arial" w:cs="Arial"/>
          <w:sz w:val="22"/>
          <w:szCs w:val="22"/>
        </w:rPr>
        <w:t>10 tons per year and/or the potential to emit of all HAPs combined is equal to or more than 25 tons per year.</w:t>
      </w:r>
    </w:p>
    <w:p w14:paraId="684BDA24" w14:textId="77777777" w:rsidR="00020E82" w:rsidRPr="0084546D" w:rsidRDefault="00020E82" w:rsidP="00020E82">
      <w:pPr>
        <w:jc w:val="both"/>
        <w:rPr>
          <w:rFonts w:ascii="Arial" w:hAnsi="Arial" w:cs="Arial"/>
          <w:sz w:val="22"/>
          <w:szCs w:val="22"/>
        </w:rPr>
      </w:pPr>
    </w:p>
    <w:p w14:paraId="73595E9C" w14:textId="475FF831" w:rsidR="00CB05E3" w:rsidRPr="0084546D" w:rsidRDefault="00CB05E3" w:rsidP="00CB05E3">
      <w:pPr>
        <w:jc w:val="both"/>
        <w:rPr>
          <w:rFonts w:ascii="Arial" w:hAnsi="Arial" w:cs="Arial"/>
          <w:sz w:val="22"/>
          <w:szCs w:val="22"/>
        </w:rPr>
      </w:pPr>
      <w:r w:rsidRPr="0084546D">
        <w:rPr>
          <w:rFonts w:ascii="Arial" w:hAnsi="Arial" w:cs="Arial"/>
          <w:sz w:val="22"/>
          <w:szCs w:val="22"/>
        </w:rPr>
        <w:t>The stationary source is an existing Major Stationary Source for federal Prevention of Significant Deterioration (PSD) (40 CFR 52.21) regulations. </w:t>
      </w:r>
      <w:r w:rsidR="00253C08" w:rsidRPr="0084546D">
        <w:rPr>
          <w:rFonts w:ascii="Arial" w:hAnsi="Arial" w:cs="Arial"/>
          <w:sz w:val="22"/>
          <w:szCs w:val="22"/>
        </w:rPr>
        <w:t xml:space="preserve"> </w:t>
      </w:r>
      <w:r w:rsidRPr="0084546D">
        <w:rPr>
          <w:rFonts w:ascii="Arial" w:hAnsi="Arial" w:cs="Arial"/>
          <w:sz w:val="22"/>
          <w:szCs w:val="22"/>
        </w:rPr>
        <w:t xml:space="preserve">The stationary source is a chemical process plant and a major stationary source because its potential to emit of NOx, PM, and VOCs </w:t>
      </w:r>
      <w:r w:rsidR="00A80321" w:rsidRPr="0084546D">
        <w:rPr>
          <w:rFonts w:ascii="Arial" w:hAnsi="Arial" w:cs="Arial"/>
          <w:sz w:val="22"/>
          <w:szCs w:val="22"/>
        </w:rPr>
        <w:t>is</w:t>
      </w:r>
      <w:r w:rsidRPr="0084546D">
        <w:rPr>
          <w:rFonts w:ascii="Arial" w:hAnsi="Arial" w:cs="Arial"/>
          <w:sz w:val="22"/>
          <w:szCs w:val="22"/>
        </w:rPr>
        <w:t xml:space="preserve"> greater than 100 tons per year.  The 32 hazardous waste incinerator at Dow is considered a “synthetic minor” source with regard to PSD as Dow accepted legally enforceable permit conditions limiting the potential to emit from the incinerator for sulfur dioxide (SO</w:t>
      </w:r>
      <w:r w:rsidRPr="0084546D">
        <w:rPr>
          <w:rFonts w:ascii="Arial" w:hAnsi="Arial" w:cs="Arial"/>
          <w:sz w:val="22"/>
          <w:szCs w:val="22"/>
          <w:vertAlign w:val="subscript"/>
        </w:rPr>
        <w:t>2</w:t>
      </w:r>
      <w:r w:rsidRPr="0084546D">
        <w:rPr>
          <w:rFonts w:ascii="Arial" w:hAnsi="Arial" w:cs="Arial"/>
          <w:sz w:val="22"/>
          <w:szCs w:val="22"/>
        </w:rPr>
        <w:t>), PM, (particulate matter), PM-10 (PM less than 10 microns in diameter), PM2.5 (PM less than 2.5 microns in diameter), carbon monoxide (CO), fluorides, and sulfuric acid.  The 32 incinerator was able to “net out” of PSD for NOx.</w:t>
      </w:r>
    </w:p>
    <w:p w14:paraId="01485E79" w14:textId="75413F77" w:rsidR="00CB43FA" w:rsidRPr="0084546D" w:rsidRDefault="00CB43FA" w:rsidP="000F73C3">
      <w:pPr>
        <w:jc w:val="both"/>
        <w:rPr>
          <w:rFonts w:ascii="Arial" w:hAnsi="Arial" w:cs="Arial"/>
          <w:sz w:val="22"/>
          <w:szCs w:val="22"/>
        </w:rPr>
      </w:pPr>
    </w:p>
    <w:p w14:paraId="428D3006" w14:textId="03928FCC" w:rsidR="00020E82" w:rsidRPr="0084546D" w:rsidRDefault="00934014" w:rsidP="00020E82">
      <w:pPr>
        <w:jc w:val="both"/>
        <w:rPr>
          <w:rFonts w:ascii="Arial" w:hAnsi="Arial" w:cs="Arial"/>
          <w:sz w:val="22"/>
          <w:szCs w:val="22"/>
        </w:rPr>
      </w:pPr>
      <w:r w:rsidRPr="0084546D">
        <w:rPr>
          <w:rFonts w:ascii="Arial" w:hAnsi="Arial" w:cs="Arial"/>
          <w:sz w:val="22"/>
          <w:szCs w:val="22"/>
        </w:rPr>
        <w:t xml:space="preserve">As stated above under the </w:t>
      </w:r>
      <w:r w:rsidR="005C4F86" w:rsidRPr="0084546D">
        <w:rPr>
          <w:rFonts w:ascii="Arial" w:hAnsi="Arial" w:cs="Arial"/>
          <w:sz w:val="22"/>
          <w:szCs w:val="22"/>
        </w:rPr>
        <w:t>“S</w:t>
      </w:r>
      <w:r w:rsidRPr="0084546D">
        <w:rPr>
          <w:rFonts w:ascii="Arial" w:hAnsi="Arial" w:cs="Arial"/>
          <w:sz w:val="22"/>
          <w:szCs w:val="22"/>
        </w:rPr>
        <w:t xml:space="preserve">ource </w:t>
      </w:r>
      <w:r w:rsidR="005C4F86" w:rsidRPr="0084546D">
        <w:rPr>
          <w:rFonts w:ascii="Arial" w:hAnsi="Arial" w:cs="Arial"/>
          <w:sz w:val="22"/>
          <w:szCs w:val="22"/>
        </w:rPr>
        <w:t>D</w:t>
      </w:r>
      <w:r w:rsidRPr="0084546D">
        <w:rPr>
          <w:rFonts w:ascii="Arial" w:hAnsi="Arial" w:cs="Arial"/>
          <w:sz w:val="22"/>
          <w:szCs w:val="22"/>
        </w:rPr>
        <w:t>escription</w:t>
      </w:r>
      <w:r w:rsidR="005C4F86" w:rsidRPr="0084546D">
        <w:rPr>
          <w:rFonts w:ascii="Arial" w:hAnsi="Arial" w:cs="Arial"/>
          <w:sz w:val="22"/>
          <w:szCs w:val="22"/>
        </w:rPr>
        <w:t>”</w:t>
      </w:r>
      <w:r w:rsidRPr="0084546D">
        <w:rPr>
          <w:rFonts w:ascii="Arial" w:hAnsi="Arial" w:cs="Arial"/>
          <w:sz w:val="22"/>
          <w:szCs w:val="22"/>
        </w:rPr>
        <w:t xml:space="preserve">, </w:t>
      </w:r>
      <w:r w:rsidR="00BD2087" w:rsidRPr="0084546D">
        <w:rPr>
          <w:rFonts w:ascii="Arial" w:hAnsi="Arial" w:cs="Arial"/>
          <w:sz w:val="22"/>
          <w:szCs w:val="22"/>
        </w:rPr>
        <w:t>DDP, Dow</w:t>
      </w:r>
      <w:r w:rsidRPr="0084546D">
        <w:rPr>
          <w:rFonts w:ascii="Arial" w:hAnsi="Arial" w:cs="Arial"/>
          <w:sz w:val="22"/>
          <w:szCs w:val="22"/>
        </w:rPr>
        <w:t xml:space="preserve">, Dow Silicones </w:t>
      </w:r>
      <w:r w:rsidR="00A86FB3" w:rsidRPr="0084546D">
        <w:rPr>
          <w:rFonts w:ascii="Arial" w:hAnsi="Arial" w:cs="Arial"/>
          <w:sz w:val="22"/>
          <w:szCs w:val="22"/>
        </w:rPr>
        <w:t>Corporation</w:t>
      </w:r>
      <w:r w:rsidRPr="0084546D">
        <w:rPr>
          <w:rFonts w:ascii="Arial" w:hAnsi="Arial" w:cs="Arial"/>
          <w:sz w:val="22"/>
          <w:szCs w:val="22"/>
        </w:rPr>
        <w:t>, SK Saran</w:t>
      </w:r>
      <w:r w:rsidR="00BD2087" w:rsidRPr="0084546D">
        <w:rPr>
          <w:rFonts w:ascii="Arial" w:hAnsi="Arial" w:cs="Arial"/>
          <w:sz w:val="22"/>
          <w:szCs w:val="22"/>
        </w:rPr>
        <w:t xml:space="preserve">, DAS/Corteva, </w:t>
      </w:r>
      <w:r w:rsidRPr="0084546D">
        <w:rPr>
          <w:rFonts w:ascii="Arial" w:hAnsi="Arial" w:cs="Arial"/>
          <w:sz w:val="22"/>
          <w:szCs w:val="22"/>
        </w:rPr>
        <w:t xml:space="preserve">and Trinseo LLC </w:t>
      </w:r>
      <w:r w:rsidR="00020E82" w:rsidRPr="0084546D">
        <w:rPr>
          <w:rFonts w:ascii="Arial" w:hAnsi="Arial" w:cs="Arial"/>
          <w:sz w:val="22"/>
          <w:szCs w:val="22"/>
        </w:rPr>
        <w:t xml:space="preserve">are one </w:t>
      </w:r>
      <w:r w:rsidRPr="0084546D">
        <w:rPr>
          <w:rFonts w:ascii="Arial" w:hAnsi="Arial" w:cs="Arial"/>
          <w:sz w:val="22"/>
          <w:szCs w:val="22"/>
        </w:rPr>
        <w:t>s</w:t>
      </w:r>
      <w:r w:rsidR="00020E82" w:rsidRPr="0084546D">
        <w:rPr>
          <w:rFonts w:ascii="Arial" w:hAnsi="Arial" w:cs="Arial"/>
          <w:sz w:val="22"/>
          <w:szCs w:val="22"/>
        </w:rPr>
        <w:t xml:space="preserve">tationary </w:t>
      </w:r>
      <w:r w:rsidRPr="0084546D">
        <w:rPr>
          <w:rFonts w:ascii="Arial" w:hAnsi="Arial" w:cs="Arial"/>
          <w:sz w:val="22"/>
          <w:szCs w:val="22"/>
        </w:rPr>
        <w:t>s</w:t>
      </w:r>
      <w:r w:rsidR="00020E82" w:rsidRPr="0084546D">
        <w:rPr>
          <w:rFonts w:ascii="Arial" w:hAnsi="Arial" w:cs="Arial"/>
          <w:sz w:val="22"/>
          <w:szCs w:val="22"/>
        </w:rPr>
        <w:t xml:space="preserve">ource for New Source Review, PSD, and Title V Major Source </w:t>
      </w:r>
      <w:r w:rsidR="005C4F86" w:rsidRPr="0084546D">
        <w:rPr>
          <w:rFonts w:ascii="Arial" w:hAnsi="Arial" w:cs="Arial"/>
          <w:sz w:val="22"/>
          <w:szCs w:val="22"/>
        </w:rPr>
        <w:t xml:space="preserve">applicability and </w:t>
      </w:r>
      <w:r w:rsidR="00020E82" w:rsidRPr="0084546D">
        <w:rPr>
          <w:rFonts w:ascii="Arial" w:hAnsi="Arial" w:cs="Arial"/>
          <w:sz w:val="22"/>
          <w:szCs w:val="22"/>
        </w:rPr>
        <w:t>determinations.</w:t>
      </w:r>
    </w:p>
    <w:p w14:paraId="7572F9C9" w14:textId="56E59A37" w:rsidR="00EF576F" w:rsidRPr="0084546D" w:rsidRDefault="00EF576F" w:rsidP="00020E82">
      <w:pPr>
        <w:jc w:val="both"/>
        <w:rPr>
          <w:rFonts w:ascii="Arial" w:hAnsi="Arial" w:cs="Arial"/>
          <w:sz w:val="22"/>
          <w:szCs w:val="22"/>
        </w:rPr>
      </w:pPr>
    </w:p>
    <w:p w14:paraId="1AA32322" w14:textId="7957BC24" w:rsidR="0046307C" w:rsidRPr="0084546D" w:rsidRDefault="0046307C" w:rsidP="0046307C">
      <w:pPr>
        <w:jc w:val="both"/>
        <w:rPr>
          <w:rFonts w:ascii="Arial" w:hAnsi="Arial" w:cs="Arial"/>
          <w:sz w:val="22"/>
          <w:szCs w:val="22"/>
        </w:rPr>
      </w:pPr>
      <w:r w:rsidRPr="0084546D">
        <w:rPr>
          <w:rFonts w:ascii="Arial" w:hAnsi="Arial" w:cs="Arial"/>
          <w:sz w:val="22"/>
          <w:szCs w:val="22"/>
        </w:rPr>
        <w:t xml:space="preserve">On January 24, 2020, Consent Decree No. 19-11880 was entered and agreed upon by Dow Silicones </w:t>
      </w:r>
      <w:r w:rsidR="00BD2087" w:rsidRPr="0084546D">
        <w:rPr>
          <w:rFonts w:ascii="Arial" w:hAnsi="Arial" w:cs="Arial"/>
          <w:sz w:val="22"/>
          <w:szCs w:val="22"/>
        </w:rPr>
        <w:t xml:space="preserve">Corporation </w:t>
      </w:r>
      <w:r w:rsidRPr="0084546D">
        <w:rPr>
          <w:rFonts w:ascii="Arial" w:hAnsi="Arial" w:cs="Arial"/>
          <w:sz w:val="22"/>
          <w:szCs w:val="22"/>
        </w:rPr>
        <w:t>and the USEPA.  The consent decree is applicable to the Dow Silicone</w:t>
      </w:r>
      <w:r w:rsidR="00BE4693" w:rsidRPr="0084546D">
        <w:rPr>
          <w:rFonts w:ascii="Arial" w:hAnsi="Arial" w:cs="Arial"/>
          <w:sz w:val="22"/>
          <w:szCs w:val="22"/>
        </w:rPr>
        <w:t>s</w:t>
      </w:r>
      <w:r w:rsidRPr="0084546D">
        <w:rPr>
          <w:rFonts w:ascii="Arial" w:hAnsi="Arial" w:cs="Arial"/>
          <w:sz w:val="22"/>
          <w:szCs w:val="22"/>
        </w:rPr>
        <w:t xml:space="preserve"> Corporation owned assets at the stationary source at time the consent decree was signed.  In part, the consent decree requires Dow Silicones Corporation to evaluate and make changes where appropriate to existing permit conditions for the Dow Silicone Corporation owned assets.  Dow Silicones Corporation will modify their ROP No. </w:t>
      </w:r>
      <w:r w:rsidR="00BE4693" w:rsidRPr="0084546D">
        <w:rPr>
          <w:rFonts w:ascii="Arial" w:hAnsi="Arial" w:cs="Arial"/>
          <w:sz w:val="22"/>
          <w:szCs w:val="22"/>
        </w:rPr>
        <w:br/>
      </w:r>
      <w:r w:rsidRPr="0084546D">
        <w:rPr>
          <w:rFonts w:ascii="Arial" w:hAnsi="Arial" w:cs="Arial"/>
          <w:sz w:val="22"/>
          <w:szCs w:val="22"/>
        </w:rPr>
        <w:t>MI-ROP-A4043-2019 as need</w:t>
      </w:r>
      <w:r w:rsidR="00BE4693" w:rsidRPr="0084546D">
        <w:rPr>
          <w:rFonts w:ascii="Arial" w:hAnsi="Arial" w:cs="Arial"/>
          <w:sz w:val="22"/>
          <w:szCs w:val="22"/>
        </w:rPr>
        <w:t>ed</w:t>
      </w:r>
      <w:r w:rsidRPr="0084546D">
        <w:rPr>
          <w:rFonts w:ascii="Arial" w:hAnsi="Arial" w:cs="Arial"/>
          <w:sz w:val="22"/>
          <w:szCs w:val="22"/>
        </w:rPr>
        <w:t xml:space="preserve"> to comply with the consent decree.</w:t>
      </w:r>
    </w:p>
    <w:p w14:paraId="14BF43DB" w14:textId="77777777" w:rsidR="00BD732E" w:rsidRPr="0084546D" w:rsidRDefault="00BD732E" w:rsidP="00BD732E">
      <w:pPr>
        <w:jc w:val="both"/>
        <w:rPr>
          <w:rFonts w:ascii="Arial" w:hAnsi="Arial" w:cs="Arial"/>
          <w:sz w:val="22"/>
          <w:szCs w:val="22"/>
        </w:rPr>
      </w:pPr>
    </w:p>
    <w:p w14:paraId="44064E3A" w14:textId="28A33DE8" w:rsidR="00EC7CAE" w:rsidRPr="0084546D" w:rsidRDefault="00EC7CAE" w:rsidP="00BD732E">
      <w:pPr>
        <w:jc w:val="both"/>
        <w:rPr>
          <w:rFonts w:ascii="Arial" w:hAnsi="Arial" w:cs="Arial"/>
          <w:sz w:val="22"/>
          <w:szCs w:val="22"/>
        </w:rPr>
      </w:pPr>
      <w:r w:rsidRPr="0084546D">
        <w:rPr>
          <w:rFonts w:ascii="Arial" w:hAnsi="Arial" w:cs="Arial"/>
          <w:sz w:val="22"/>
          <w:szCs w:val="22"/>
        </w:rPr>
        <w:t>The following Source Wide requirements are applicable to processes and activities at the stationary source</w:t>
      </w:r>
      <w:r w:rsidR="00572903" w:rsidRPr="0084546D">
        <w:rPr>
          <w:rFonts w:ascii="Arial" w:hAnsi="Arial" w:cs="Arial"/>
          <w:sz w:val="22"/>
          <w:szCs w:val="22"/>
        </w:rPr>
        <w:t xml:space="preserve"> </w:t>
      </w:r>
      <w:r w:rsidR="009E545D" w:rsidRPr="0084546D">
        <w:rPr>
          <w:rFonts w:ascii="Arial" w:hAnsi="Arial" w:cs="Arial"/>
          <w:sz w:val="22"/>
          <w:szCs w:val="22"/>
        </w:rPr>
        <w:t xml:space="preserve">included in the ROPs for DDP, </w:t>
      </w:r>
      <w:r w:rsidR="00BD2087" w:rsidRPr="0084546D">
        <w:rPr>
          <w:rFonts w:ascii="Arial" w:hAnsi="Arial" w:cs="Arial"/>
          <w:sz w:val="22"/>
          <w:szCs w:val="22"/>
        </w:rPr>
        <w:t>Dow, SK Saran, DAS/Corteva</w:t>
      </w:r>
      <w:r w:rsidR="009E545D" w:rsidRPr="0084546D">
        <w:rPr>
          <w:rFonts w:ascii="Arial" w:hAnsi="Arial" w:cs="Arial"/>
          <w:sz w:val="22"/>
          <w:szCs w:val="22"/>
        </w:rPr>
        <w:t>, and Trinseo LLC</w:t>
      </w:r>
      <w:r w:rsidR="00BE4693" w:rsidRPr="0084546D">
        <w:rPr>
          <w:rFonts w:ascii="Arial" w:hAnsi="Arial" w:cs="Arial"/>
          <w:sz w:val="22"/>
          <w:szCs w:val="22"/>
        </w:rPr>
        <w:t>:</w:t>
      </w:r>
      <w:r w:rsidR="009E545D" w:rsidRPr="0084546D">
        <w:rPr>
          <w:rFonts w:ascii="Arial" w:hAnsi="Arial" w:cs="Arial"/>
          <w:sz w:val="22"/>
          <w:szCs w:val="22"/>
        </w:rPr>
        <w:t xml:space="preserve"> </w:t>
      </w:r>
    </w:p>
    <w:p w14:paraId="6502B398" w14:textId="77777777" w:rsidR="00EC7CAE" w:rsidRPr="0084546D" w:rsidRDefault="00EC7CAE" w:rsidP="00BD732E">
      <w:pPr>
        <w:jc w:val="both"/>
        <w:rPr>
          <w:rFonts w:ascii="Arial" w:hAnsi="Arial" w:cs="Arial"/>
          <w:sz w:val="22"/>
          <w:szCs w:val="22"/>
        </w:rPr>
      </w:pPr>
    </w:p>
    <w:tbl>
      <w:tblPr>
        <w:tblStyle w:val="TableGrid"/>
        <w:tblW w:w="0" w:type="auto"/>
        <w:tblLook w:val="04A0" w:firstRow="1" w:lastRow="0" w:firstColumn="1" w:lastColumn="0" w:noHBand="0" w:noVBand="1"/>
      </w:tblPr>
      <w:tblGrid>
        <w:gridCol w:w="10214"/>
      </w:tblGrid>
      <w:tr w:rsidR="0084546D" w:rsidRPr="0084546D" w14:paraId="46AD00CF" w14:textId="77777777" w:rsidTr="00EC7CAE">
        <w:tc>
          <w:tcPr>
            <w:tcW w:w="10214" w:type="dxa"/>
          </w:tcPr>
          <w:p w14:paraId="3671CC07" w14:textId="77242066" w:rsidR="00EC7CAE" w:rsidRPr="0084546D" w:rsidRDefault="00EC7CAE" w:rsidP="00BD732E">
            <w:pPr>
              <w:jc w:val="both"/>
            </w:pPr>
            <w:r w:rsidRPr="0084546D">
              <w:t>National Emission Standard for Hazardous Air Pollutants for Asbestos promulgated in 40 CFR Part 61, Subparts A and M</w:t>
            </w:r>
          </w:p>
        </w:tc>
      </w:tr>
      <w:tr w:rsidR="0084546D" w:rsidRPr="0084546D" w14:paraId="33C5161E" w14:textId="77777777" w:rsidTr="00EC7CAE">
        <w:tc>
          <w:tcPr>
            <w:tcW w:w="10214" w:type="dxa"/>
          </w:tcPr>
          <w:p w14:paraId="7604DDFC" w14:textId="7B275186" w:rsidR="00EC7CAE" w:rsidRPr="0084546D" w:rsidRDefault="00EC7CAE" w:rsidP="00BD732E">
            <w:pPr>
              <w:jc w:val="both"/>
            </w:pPr>
            <w:r w:rsidRPr="0084546D">
              <w:t>National Emission Standard for Hazardous Air Pollutants for Site Remediation promulgated in 40 CFR Part 63, Subparts A and GGGGG</w:t>
            </w:r>
          </w:p>
        </w:tc>
      </w:tr>
      <w:tr w:rsidR="00EC7CAE" w:rsidRPr="0084546D" w14:paraId="119703F6" w14:textId="77777777" w:rsidTr="00EC7CAE">
        <w:tc>
          <w:tcPr>
            <w:tcW w:w="10214" w:type="dxa"/>
          </w:tcPr>
          <w:p w14:paraId="2AEE4342" w14:textId="3839CDBA" w:rsidR="00EC7CAE" w:rsidRPr="0084546D" w:rsidRDefault="0001135E" w:rsidP="00BD732E">
            <w:pPr>
              <w:jc w:val="both"/>
            </w:pPr>
            <w:r w:rsidRPr="0084546D">
              <w:rPr>
                <w:iCs/>
              </w:rPr>
              <w:t>1994 PA 451, Section 324.5524 (Fugitive dust sources or emissions) and the provisions of the most-recently approved operating program received by the AQD</w:t>
            </w:r>
          </w:p>
        </w:tc>
      </w:tr>
    </w:tbl>
    <w:p w14:paraId="5DBDDC7D" w14:textId="77777777" w:rsidR="00995595" w:rsidRPr="0084546D" w:rsidRDefault="00995595" w:rsidP="00BD732E">
      <w:pPr>
        <w:jc w:val="both"/>
        <w:rPr>
          <w:rFonts w:ascii="Arial" w:hAnsi="Arial" w:cs="Arial"/>
          <w:sz w:val="22"/>
          <w:szCs w:val="22"/>
        </w:rPr>
      </w:pPr>
    </w:p>
    <w:p w14:paraId="2F6A0DB5" w14:textId="4EDE7746" w:rsidR="00820244" w:rsidRPr="0084546D" w:rsidRDefault="00820244" w:rsidP="00820244">
      <w:pPr>
        <w:jc w:val="both"/>
        <w:rPr>
          <w:rFonts w:ascii="Arial" w:hAnsi="Arial" w:cs="Arial"/>
          <w:bCs/>
          <w:sz w:val="22"/>
          <w:szCs w:val="22"/>
        </w:rPr>
      </w:pPr>
      <w:r w:rsidRPr="0084546D">
        <w:rPr>
          <w:rFonts w:ascii="Arial" w:hAnsi="Arial" w:cs="Arial"/>
          <w:sz w:val="22"/>
          <w:szCs w:val="22"/>
        </w:rPr>
        <w:t xml:space="preserve">The processes and activities at the stationary source included in the ROPs for DDP, </w:t>
      </w:r>
      <w:r w:rsidR="00BD2087" w:rsidRPr="0084546D">
        <w:rPr>
          <w:rFonts w:ascii="Arial" w:hAnsi="Arial" w:cs="Arial"/>
          <w:sz w:val="22"/>
          <w:szCs w:val="22"/>
        </w:rPr>
        <w:t>Dow, SK Saran, DAS/Corteva,</w:t>
      </w:r>
      <w:r w:rsidRPr="0084546D">
        <w:rPr>
          <w:rFonts w:ascii="Arial" w:hAnsi="Arial" w:cs="Arial"/>
          <w:sz w:val="22"/>
          <w:szCs w:val="22"/>
        </w:rPr>
        <w:t xml:space="preserve"> and Trinseo LLC have no new large pollutant specific emission units since issuance of </w:t>
      </w:r>
      <w:r w:rsidRPr="0084546D">
        <w:rPr>
          <w:rFonts w:ascii="Arial" w:hAnsi="Arial" w:cs="Arial"/>
          <w:sz w:val="22"/>
          <w:szCs w:val="22"/>
        </w:rPr>
        <w:br/>
        <w:t xml:space="preserve">ROP-MI-A4033-2017 and the ROP Significant Modification application did not require Compliance Assurance Monitoring (CAM) plan submittals or revisions.  </w:t>
      </w:r>
      <w:r w:rsidRPr="0084546D">
        <w:rPr>
          <w:rFonts w:ascii="Arial" w:hAnsi="Arial" w:cs="Arial"/>
          <w:bCs/>
          <w:sz w:val="22"/>
          <w:szCs w:val="22"/>
        </w:rPr>
        <w:t xml:space="preserve">CAM requirements from ROP-MI-A4033-2017b are carried forward in each emission unit or flexible group in the ROP.  </w:t>
      </w:r>
    </w:p>
    <w:p w14:paraId="66E02868" w14:textId="48809CF6" w:rsidR="000F73C3" w:rsidRPr="0084546D" w:rsidRDefault="000F73C3" w:rsidP="000F73C3">
      <w:pPr>
        <w:jc w:val="both"/>
        <w:outlineLvl w:val="0"/>
        <w:rPr>
          <w:rFonts w:ascii="Arial" w:hAnsi="Arial" w:cs="Arial"/>
          <w:sz w:val="22"/>
          <w:szCs w:val="22"/>
        </w:rPr>
      </w:pPr>
    </w:p>
    <w:p w14:paraId="2188D906" w14:textId="43AD37C7" w:rsidR="00A4692D" w:rsidRPr="0084546D" w:rsidRDefault="00A4692D" w:rsidP="00A4692D">
      <w:pPr>
        <w:jc w:val="both"/>
        <w:rPr>
          <w:rFonts w:ascii="Arial" w:hAnsi="Arial" w:cs="Arial"/>
          <w:sz w:val="22"/>
          <w:szCs w:val="22"/>
        </w:rPr>
      </w:pPr>
      <w:r w:rsidRPr="0084546D">
        <w:rPr>
          <w:rFonts w:ascii="Arial" w:hAnsi="Arial" w:cs="Arial"/>
          <w:sz w:val="22"/>
          <w:szCs w:val="22"/>
        </w:rPr>
        <w:t xml:space="preserve">The following </w:t>
      </w:r>
      <w:r w:rsidR="00C76846" w:rsidRPr="0084546D">
        <w:rPr>
          <w:rFonts w:ascii="Arial" w:hAnsi="Arial" w:cs="Arial"/>
          <w:sz w:val="22"/>
          <w:szCs w:val="22"/>
        </w:rPr>
        <w:t xml:space="preserve">40 CFR Part 60, 61, and 63 federal </w:t>
      </w:r>
      <w:r w:rsidRPr="0084546D">
        <w:rPr>
          <w:rFonts w:ascii="Arial" w:hAnsi="Arial" w:cs="Arial"/>
          <w:sz w:val="22"/>
          <w:szCs w:val="22"/>
        </w:rPr>
        <w:t>requirements are applicable to processes and activities at the DDP facility.</w:t>
      </w:r>
    </w:p>
    <w:p w14:paraId="091263BC" w14:textId="77777777" w:rsidR="00A4692D" w:rsidRPr="0084546D" w:rsidRDefault="00A4692D" w:rsidP="000F73C3">
      <w:pPr>
        <w:jc w:val="both"/>
        <w:outlineLvl w:val="0"/>
        <w:rPr>
          <w:rFonts w:ascii="Arial" w:hAnsi="Arial" w:cs="Arial"/>
          <w:sz w:val="22"/>
          <w:szCs w:val="22"/>
        </w:rPr>
      </w:pPr>
    </w:p>
    <w:p w14:paraId="07A5A15D" w14:textId="71481AEA" w:rsidR="000F73C3" w:rsidRPr="0084546D" w:rsidRDefault="00C47EE4" w:rsidP="000F73C3">
      <w:pPr>
        <w:jc w:val="both"/>
        <w:outlineLvl w:val="0"/>
        <w:rPr>
          <w:rFonts w:ascii="Arial" w:hAnsi="Arial" w:cs="Arial"/>
          <w:sz w:val="22"/>
          <w:szCs w:val="22"/>
        </w:rPr>
      </w:pPr>
      <w:r w:rsidRPr="0084546D">
        <w:rPr>
          <w:rFonts w:ascii="Arial" w:hAnsi="Arial" w:cs="Arial"/>
          <w:sz w:val="22"/>
          <w:szCs w:val="22"/>
        </w:rPr>
        <w:t>EU94</w:t>
      </w:r>
      <w:r w:rsidR="00A86FB3" w:rsidRPr="0084546D">
        <w:rPr>
          <w:rFonts w:ascii="Arial" w:hAnsi="Arial" w:cs="Arial"/>
          <w:sz w:val="22"/>
          <w:szCs w:val="22"/>
        </w:rPr>
        <w:t xml:space="preserve"> and</w:t>
      </w:r>
      <w:r w:rsidRPr="0084546D">
        <w:rPr>
          <w:rFonts w:ascii="Arial" w:hAnsi="Arial" w:cs="Arial"/>
          <w:sz w:val="22"/>
          <w:szCs w:val="22"/>
        </w:rPr>
        <w:t xml:space="preserve"> EUB2 </w:t>
      </w:r>
      <w:r w:rsidR="000F73C3" w:rsidRPr="0084546D">
        <w:rPr>
          <w:rFonts w:ascii="Arial" w:hAnsi="Arial" w:cs="Arial"/>
          <w:sz w:val="22"/>
          <w:szCs w:val="22"/>
        </w:rPr>
        <w:t xml:space="preserve">at the </w:t>
      </w:r>
      <w:r w:rsidR="00C150D9" w:rsidRPr="0084546D">
        <w:rPr>
          <w:rFonts w:ascii="Arial" w:hAnsi="Arial" w:cs="Arial"/>
          <w:sz w:val="22"/>
          <w:szCs w:val="22"/>
        </w:rPr>
        <w:t xml:space="preserve">DDP </w:t>
      </w:r>
      <w:r w:rsidRPr="0084546D">
        <w:rPr>
          <w:rFonts w:ascii="Arial" w:hAnsi="Arial" w:cs="Arial"/>
          <w:sz w:val="22"/>
          <w:szCs w:val="22"/>
        </w:rPr>
        <w:t>facility</w:t>
      </w:r>
      <w:r w:rsidR="000F73C3" w:rsidRPr="0084546D">
        <w:rPr>
          <w:rFonts w:ascii="Arial" w:hAnsi="Arial" w:cs="Arial"/>
          <w:sz w:val="22"/>
          <w:szCs w:val="22"/>
        </w:rPr>
        <w:t xml:space="preserve"> </w:t>
      </w:r>
      <w:r w:rsidRPr="0084546D">
        <w:rPr>
          <w:rFonts w:ascii="Arial" w:hAnsi="Arial" w:cs="Arial"/>
          <w:sz w:val="22"/>
          <w:szCs w:val="22"/>
        </w:rPr>
        <w:t>are</w:t>
      </w:r>
      <w:r w:rsidR="000F73C3" w:rsidRPr="0084546D">
        <w:rPr>
          <w:rFonts w:ascii="Arial" w:hAnsi="Arial" w:cs="Arial"/>
          <w:sz w:val="22"/>
          <w:szCs w:val="22"/>
        </w:rPr>
        <w:t xml:space="preserve"> subject to the </w:t>
      </w:r>
      <w:r w:rsidR="00CB0D4C" w:rsidRPr="0084546D">
        <w:rPr>
          <w:rFonts w:ascii="Arial" w:hAnsi="Arial" w:cs="Arial"/>
          <w:sz w:val="22"/>
          <w:szCs w:val="22"/>
        </w:rPr>
        <w:t>Standards of</w:t>
      </w:r>
      <w:r w:rsidR="000F73C3" w:rsidRPr="0084546D">
        <w:rPr>
          <w:rFonts w:ascii="Arial" w:hAnsi="Arial" w:cs="Arial"/>
          <w:sz w:val="22"/>
          <w:szCs w:val="22"/>
        </w:rPr>
        <w:t xml:space="preserve"> Performance for </w:t>
      </w:r>
      <w:r w:rsidR="00FA57E8" w:rsidRPr="0084546D">
        <w:rPr>
          <w:rFonts w:ascii="Arial" w:hAnsi="Arial" w:cs="Arial"/>
          <w:sz w:val="22"/>
          <w:szCs w:val="22"/>
        </w:rPr>
        <w:t xml:space="preserve">New Stationary Sources for </w:t>
      </w:r>
      <w:r w:rsidRPr="0084546D">
        <w:rPr>
          <w:rFonts w:ascii="Arial" w:hAnsi="Arial" w:cs="Arial"/>
          <w:sz w:val="22"/>
          <w:szCs w:val="22"/>
        </w:rPr>
        <w:t>Volatile Organic Liquid Storage Vessels</w:t>
      </w:r>
      <w:r w:rsidR="000F73C3" w:rsidRPr="0084546D">
        <w:rPr>
          <w:rFonts w:ascii="Arial" w:hAnsi="Arial" w:cs="Arial"/>
          <w:sz w:val="22"/>
          <w:szCs w:val="22"/>
        </w:rPr>
        <w:t xml:space="preserve"> promulgated in 40 CFR Part 60, Subparts A and </w:t>
      </w:r>
      <w:r w:rsidRPr="0084546D">
        <w:rPr>
          <w:rFonts w:ascii="Arial" w:hAnsi="Arial" w:cs="Arial"/>
          <w:sz w:val="22"/>
          <w:szCs w:val="22"/>
        </w:rPr>
        <w:t>Kb</w:t>
      </w:r>
      <w:r w:rsidR="000F73C3" w:rsidRPr="0084546D">
        <w:rPr>
          <w:rFonts w:ascii="Arial" w:hAnsi="Arial" w:cs="Arial"/>
          <w:sz w:val="22"/>
          <w:szCs w:val="22"/>
        </w:rPr>
        <w:t>.</w:t>
      </w:r>
    </w:p>
    <w:p w14:paraId="79CC8A72" w14:textId="36E8275C" w:rsidR="00C47EE4" w:rsidRPr="0084546D" w:rsidRDefault="00C47EE4" w:rsidP="000F73C3">
      <w:pPr>
        <w:jc w:val="both"/>
        <w:outlineLvl w:val="0"/>
        <w:rPr>
          <w:rFonts w:ascii="Arial" w:hAnsi="Arial" w:cs="Arial"/>
          <w:sz w:val="22"/>
          <w:szCs w:val="22"/>
        </w:rPr>
      </w:pPr>
    </w:p>
    <w:p w14:paraId="033AB64A" w14:textId="31583AEF" w:rsidR="00C47EE4" w:rsidRPr="0084546D" w:rsidRDefault="00C47EE4" w:rsidP="000F73C3">
      <w:pPr>
        <w:jc w:val="both"/>
        <w:outlineLvl w:val="0"/>
        <w:rPr>
          <w:rFonts w:ascii="Arial" w:hAnsi="Arial" w:cs="Arial"/>
          <w:sz w:val="22"/>
          <w:szCs w:val="22"/>
        </w:rPr>
      </w:pPr>
      <w:r w:rsidRPr="0084546D">
        <w:rPr>
          <w:rFonts w:ascii="Arial" w:hAnsi="Arial" w:cs="Arial"/>
          <w:sz w:val="22"/>
          <w:szCs w:val="22"/>
        </w:rPr>
        <w:t xml:space="preserve">EU95 at the </w:t>
      </w:r>
      <w:r w:rsidR="00C150D9" w:rsidRPr="0084546D">
        <w:rPr>
          <w:rFonts w:ascii="Arial" w:hAnsi="Arial" w:cs="Arial"/>
          <w:sz w:val="22"/>
          <w:szCs w:val="22"/>
        </w:rPr>
        <w:t xml:space="preserve">DDP </w:t>
      </w:r>
      <w:r w:rsidRPr="0084546D">
        <w:rPr>
          <w:rFonts w:ascii="Arial" w:hAnsi="Arial" w:cs="Arial"/>
          <w:sz w:val="22"/>
          <w:szCs w:val="22"/>
        </w:rPr>
        <w:t xml:space="preserve">facility is </w:t>
      </w:r>
      <w:r w:rsidR="00A86FB3" w:rsidRPr="0084546D">
        <w:rPr>
          <w:rFonts w:ascii="Arial" w:hAnsi="Arial" w:cs="Arial"/>
          <w:sz w:val="22"/>
          <w:szCs w:val="22"/>
        </w:rPr>
        <w:t xml:space="preserve">subject to </w:t>
      </w:r>
      <w:r w:rsidRPr="0084546D">
        <w:rPr>
          <w:rFonts w:ascii="Arial" w:hAnsi="Arial" w:cs="Arial"/>
          <w:sz w:val="22"/>
          <w:szCs w:val="22"/>
        </w:rPr>
        <w:t>the Emission Guidelines and Compliance Times for Commercial and Industrial Solid Waste Incineration promulgated in 40 CFR Part 60, Subparts A and DDDD</w:t>
      </w:r>
      <w:r w:rsidR="00ED355F" w:rsidRPr="0084546D">
        <w:rPr>
          <w:rFonts w:ascii="Arial" w:hAnsi="Arial" w:cs="Arial"/>
          <w:sz w:val="22"/>
          <w:szCs w:val="22"/>
        </w:rPr>
        <w:t xml:space="preserve"> and they are included in the ROP</w:t>
      </w:r>
      <w:r w:rsidRPr="0084546D">
        <w:rPr>
          <w:rFonts w:ascii="Arial" w:hAnsi="Arial" w:cs="Arial"/>
          <w:sz w:val="22"/>
          <w:szCs w:val="22"/>
        </w:rPr>
        <w:t>.</w:t>
      </w:r>
    </w:p>
    <w:p w14:paraId="1404D250" w14:textId="67691858" w:rsidR="000F0302" w:rsidRPr="0084546D" w:rsidRDefault="000F0302" w:rsidP="00337750">
      <w:pPr>
        <w:jc w:val="both"/>
        <w:rPr>
          <w:rFonts w:ascii="Arial" w:hAnsi="Arial" w:cs="Arial"/>
          <w:sz w:val="22"/>
          <w:szCs w:val="22"/>
        </w:rPr>
      </w:pPr>
    </w:p>
    <w:p w14:paraId="3518B011" w14:textId="475E9EA3" w:rsidR="000F0302" w:rsidRPr="0084546D" w:rsidRDefault="000F0302" w:rsidP="000F0302">
      <w:pPr>
        <w:jc w:val="both"/>
        <w:rPr>
          <w:rFonts w:ascii="Arial" w:hAnsi="Arial" w:cs="Arial"/>
          <w:sz w:val="22"/>
          <w:szCs w:val="22"/>
        </w:rPr>
      </w:pPr>
      <w:r w:rsidRPr="0084546D">
        <w:rPr>
          <w:rFonts w:ascii="Arial" w:hAnsi="Arial" w:cs="Arial"/>
          <w:sz w:val="22"/>
          <w:szCs w:val="22"/>
        </w:rPr>
        <w:t xml:space="preserve">FGBENZENEWASTE at the </w:t>
      </w:r>
      <w:r w:rsidR="00C150D9" w:rsidRPr="0084546D">
        <w:rPr>
          <w:rFonts w:ascii="Arial" w:hAnsi="Arial" w:cs="Arial"/>
          <w:sz w:val="22"/>
          <w:szCs w:val="22"/>
        </w:rPr>
        <w:t xml:space="preserve">DDP </w:t>
      </w:r>
      <w:r w:rsidRPr="0084546D">
        <w:rPr>
          <w:rFonts w:ascii="Arial" w:hAnsi="Arial" w:cs="Arial"/>
          <w:sz w:val="22"/>
          <w:szCs w:val="22"/>
        </w:rPr>
        <w:t>facility is subject to the National Emission Standard for Hazardous Air Pollutants for Benzene Waste Operations promulgated in 40 CFR Part 61, Subparts A and FF.</w:t>
      </w:r>
    </w:p>
    <w:p w14:paraId="5E6E82C8" w14:textId="509C0AFF" w:rsidR="000F0302" w:rsidRPr="0084546D" w:rsidRDefault="000F0302" w:rsidP="000F73C3">
      <w:pPr>
        <w:jc w:val="both"/>
        <w:rPr>
          <w:rFonts w:ascii="Arial" w:hAnsi="Arial" w:cs="Arial"/>
          <w:sz w:val="22"/>
          <w:szCs w:val="22"/>
        </w:rPr>
      </w:pPr>
    </w:p>
    <w:p w14:paraId="4F05CCF2" w14:textId="77777777" w:rsidR="00EC7CAE" w:rsidRPr="0084546D" w:rsidRDefault="00EC7CAE" w:rsidP="00EC7CAE">
      <w:pPr>
        <w:jc w:val="both"/>
        <w:rPr>
          <w:rFonts w:ascii="Arial" w:hAnsi="Arial" w:cs="Arial"/>
          <w:sz w:val="22"/>
          <w:szCs w:val="22"/>
        </w:rPr>
      </w:pPr>
      <w:r w:rsidRPr="0084546D">
        <w:rPr>
          <w:rFonts w:ascii="Arial" w:hAnsi="Arial" w:cs="Arial"/>
          <w:sz w:val="22"/>
          <w:szCs w:val="22"/>
        </w:rPr>
        <w:t>EU04 applicable requirements were replaced with new applicable requirements from PTI No. 191-18, as this emission unit was modified.</w:t>
      </w:r>
    </w:p>
    <w:p w14:paraId="7266061F" w14:textId="77777777" w:rsidR="00EC7CAE" w:rsidRPr="0084546D" w:rsidRDefault="00EC7CAE" w:rsidP="000F0302">
      <w:pPr>
        <w:jc w:val="both"/>
        <w:rPr>
          <w:rFonts w:ascii="Arial" w:hAnsi="Arial" w:cs="Arial"/>
          <w:sz w:val="22"/>
          <w:szCs w:val="22"/>
        </w:rPr>
      </w:pPr>
    </w:p>
    <w:p w14:paraId="6933B417" w14:textId="30561B67" w:rsidR="000F0302" w:rsidRPr="0084546D" w:rsidRDefault="000F0302" w:rsidP="000F0302">
      <w:pPr>
        <w:jc w:val="both"/>
        <w:rPr>
          <w:rFonts w:ascii="Arial" w:hAnsi="Arial" w:cs="Arial"/>
          <w:sz w:val="22"/>
          <w:szCs w:val="22"/>
        </w:rPr>
      </w:pPr>
      <w:r w:rsidRPr="0084546D">
        <w:rPr>
          <w:rFonts w:ascii="Arial" w:hAnsi="Arial" w:cs="Arial"/>
          <w:sz w:val="22"/>
          <w:szCs w:val="22"/>
        </w:rPr>
        <w:t xml:space="preserve">EU04 at the </w:t>
      </w:r>
      <w:r w:rsidR="00C150D9" w:rsidRPr="0084546D">
        <w:rPr>
          <w:rFonts w:ascii="Arial" w:hAnsi="Arial" w:cs="Arial"/>
          <w:sz w:val="22"/>
          <w:szCs w:val="22"/>
        </w:rPr>
        <w:t xml:space="preserve">DDP </w:t>
      </w:r>
      <w:r w:rsidR="00BD732E" w:rsidRPr="0084546D">
        <w:rPr>
          <w:rFonts w:ascii="Arial" w:hAnsi="Arial" w:cs="Arial"/>
          <w:sz w:val="22"/>
          <w:szCs w:val="22"/>
        </w:rPr>
        <w:t>facility</w:t>
      </w:r>
      <w:r w:rsidRPr="0084546D">
        <w:rPr>
          <w:rFonts w:ascii="Arial" w:hAnsi="Arial" w:cs="Arial"/>
          <w:sz w:val="22"/>
          <w:szCs w:val="22"/>
        </w:rPr>
        <w:t xml:space="preserve"> is subject to the National Emission Standard for Hazardous Air Pollutants for Miscellaneous Coating Manufacturing promulgated in 40 CFR Part 63, Subparts A and HHHHH.</w:t>
      </w:r>
    </w:p>
    <w:p w14:paraId="0950D082" w14:textId="3DB2BBC7" w:rsidR="000F0302" w:rsidRPr="0084546D" w:rsidRDefault="000F0302" w:rsidP="000F0302">
      <w:pPr>
        <w:jc w:val="both"/>
        <w:rPr>
          <w:rFonts w:ascii="Arial" w:hAnsi="Arial" w:cs="Arial"/>
          <w:sz w:val="22"/>
          <w:szCs w:val="22"/>
        </w:rPr>
      </w:pPr>
    </w:p>
    <w:p w14:paraId="398F7840" w14:textId="32EBC298" w:rsidR="000F0302" w:rsidRPr="0084546D" w:rsidRDefault="000F0302" w:rsidP="000F0302">
      <w:pPr>
        <w:jc w:val="both"/>
        <w:rPr>
          <w:rFonts w:ascii="Arial" w:hAnsi="Arial" w:cs="Arial"/>
          <w:sz w:val="22"/>
          <w:szCs w:val="22"/>
        </w:rPr>
      </w:pPr>
      <w:r w:rsidRPr="0084546D">
        <w:rPr>
          <w:rFonts w:ascii="Arial" w:hAnsi="Arial" w:cs="Arial"/>
          <w:sz w:val="22"/>
          <w:szCs w:val="22"/>
        </w:rPr>
        <w:t xml:space="preserve">EU04 at the </w:t>
      </w:r>
      <w:r w:rsidR="00C150D9" w:rsidRPr="0084546D">
        <w:rPr>
          <w:rFonts w:ascii="Arial" w:hAnsi="Arial" w:cs="Arial"/>
          <w:sz w:val="22"/>
          <w:szCs w:val="22"/>
        </w:rPr>
        <w:t>DDP facility</w:t>
      </w:r>
      <w:r w:rsidRPr="0084546D">
        <w:rPr>
          <w:rFonts w:ascii="Arial" w:hAnsi="Arial" w:cs="Arial"/>
          <w:sz w:val="22"/>
          <w:szCs w:val="22"/>
        </w:rPr>
        <w:t xml:space="preserve"> is subject to the National Emission Standard for Hazardous Air Pollutants for Equipment Leaks – Control Level 2 Standards promulgated in 40 CFR Part 63, Subparts A and UU.</w:t>
      </w:r>
    </w:p>
    <w:p w14:paraId="0CDA9B96" w14:textId="11A5E68A" w:rsidR="000F0302" w:rsidRPr="0084546D" w:rsidRDefault="000F0302" w:rsidP="000F0302">
      <w:pPr>
        <w:jc w:val="both"/>
        <w:rPr>
          <w:rFonts w:ascii="Arial" w:hAnsi="Arial" w:cs="Arial"/>
          <w:sz w:val="22"/>
          <w:szCs w:val="22"/>
        </w:rPr>
      </w:pPr>
    </w:p>
    <w:p w14:paraId="5AC584D3" w14:textId="20D9AFA1" w:rsidR="000F0302" w:rsidRPr="0084546D" w:rsidRDefault="00712BEA" w:rsidP="000F0302">
      <w:pPr>
        <w:jc w:val="both"/>
        <w:rPr>
          <w:rFonts w:ascii="Arial" w:hAnsi="Arial" w:cs="Arial"/>
          <w:sz w:val="22"/>
          <w:szCs w:val="22"/>
        </w:rPr>
      </w:pPr>
      <w:r w:rsidRPr="0084546D">
        <w:rPr>
          <w:rFonts w:ascii="Arial" w:hAnsi="Arial" w:cs="Arial"/>
          <w:sz w:val="22"/>
          <w:szCs w:val="22"/>
        </w:rPr>
        <w:t>EU04, E88, EU89, EUANION_XCHG, EURESIN_DRYER, EU94, EUB5</w:t>
      </w:r>
      <w:r w:rsidR="00777C27" w:rsidRPr="0084546D">
        <w:rPr>
          <w:rFonts w:ascii="Arial" w:hAnsi="Arial" w:cs="Arial"/>
          <w:sz w:val="22"/>
          <w:szCs w:val="22"/>
        </w:rPr>
        <w:t>, and FG963THROX</w:t>
      </w:r>
      <w:r w:rsidR="000F0302" w:rsidRPr="0084546D">
        <w:rPr>
          <w:rFonts w:ascii="Arial" w:hAnsi="Arial" w:cs="Arial"/>
          <w:sz w:val="22"/>
          <w:szCs w:val="22"/>
        </w:rPr>
        <w:t xml:space="preserve"> at the </w:t>
      </w:r>
      <w:r w:rsidR="00C150D9" w:rsidRPr="0084546D">
        <w:rPr>
          <w:rFonts w:ascii="Arial" w:hAnsi="Arial" w:cs="Arial"/>
          <w:sz w:val="22"/>
          <w:szCs w:val="22"/>
        </w:rPr>
        <w:t>DDP facility</w:t>
      </w:r>
      <w:r w:rsidR="000F0302" w:rsidRPr="0084546D">
        <w:rPr>
          <w:rFonts w:ascii="Arial" w:hAnsi="Arial" w:cs="Arial"/>
          <w:sz w:val="22"/>
          <w:szCs w:val="22"/>
        </w:rPr>
        <w:t xml:space="preserve"> </w:t>
      </w:r>
      <w:r w:rsidRPr="0084546D">
        <w:rPr>
          <w:rFonts w:ascii="Arial" w:hAnsi="Arial" w:cs="Arial"/>
          <w:sz w:val="22"/>
          <w:szCs w:val="22"/>
        </w:rPr>
        <w:t>are</w:t>
      </w:r>
      <w:r w:rsidR="000F0302" w:rsidRPr="0084546D">
        <w:rPr>
          <w:rFonts w:ascii="Arial" w:hAnsi="Arial" w:cs="Arial"/>
          <w:sz w:val="22"/>
          <w:szCs w:val="22"/>
        </w:rPr>
        <w:t xml:space="preserve"> subject to the National Emission Standard for Hazardous Air Pollutants for </w:t>
      </w:r>
      <w:r w:rsidRPr="0084546D">
        <w:rPr>
          <w:rFonts w:ascii="Arial" w:hAnsi="Arial" w:cs="Arial"/>
          <w:sz w:val="22"/>
          <w:szCs w:val="22"/>
        </w:rPr>
        <w:t>Miscellaneous Organic Chemical Manufacturing</w:t>
      </w:r>
      <w:r w:rsidR="000F0302" w:rsidRPr="0084546D">
        <w:rPr>
          <w:rFonts w:ascii="Arial" w:hAnsi="Arial" w:cs="Arial"/>
          <w:sz w:val="22"/>
          <w:szCs w:val="22"/>
        </w:rPr>
        <w:t xml:space="preserve"> promulgated in 40 CFR Part 63, Subparts A and </w:t>
      </w:r>
      <w:r w:rsidRPr="0084546D">
        <w:rPr>
          <w:rFonts w:ascii="Arial" w:hAnsi="Arial" w:cs="Arial"/>
          <w:sz w:val="22"/>
          <w:szCs w:val="22"/>
        </w:rPr>
        <w:t>FFFF</w:t>
      </w:r>
      <w:r w:rsidR="000F0302" w:rsidRPr="0084546D">
        <w:rPr>
          <w:rFonts w:ascii="Arial" w:hAnsi="Arial" w:cs="Arial"/>
          <w:sz w:val="22"/>
          <w:szCs w:val="22"/>
        </w:rPr>
        <w:t>.</w:t>
      </w:r>
    </w:p>
    <w:p w14:paraId="1F2EC699" w14:textId="60859D11" w:rsidR="00712BEA" w:rsidRPr="0084546D" w:rsidRDefault="00712BEA" w:rsidP="000F0302">
      <w:pPr>
        <w:jc w:val="both"/>
        <w:rPr>
          <w:rFonts w:ascii="Arial" w:hAnsi="Arial" w:cs="Arial"/>
          <w:sz w:val="22"/>
          <w:szCs w:val="22"/>
        </w:rPr>
      </w:pPr>
    </w:p>
    <w:p w14:paraId="4DF04C34" w14:textId="30F56A10" w:rsidR="00712BEA" w:rsidRPr="0084546D" w:rsidRDefault="00712BEA" w:rsidP="00712BEA">
      <w:pPr>
        <w:jc w:val="both"/>
        <w:rPr>
          <w:rFonts w:ascii="Arial" w:hAnsi="Arial" w:cs="Arial"/>
          <w:sz w:val="22"/>
          <w:szCs w:val="22"/>
        </w:rPr>
      </w:pPr>
      <w:r w:rsidRPr="0084546D">
        <w:rPr>
          <w:rFonts w:ascii="Arial" w:hAnsi="Arial" w:cs="Arial"/>
          <w:sz w:val="22"/>
          <w:szCs w:val="22"/>
        </w:rPr>
        <w:t xml:space="preserve">EU04, EU88, EU89, EUANION_XCHG, EU94, </w:t>
      </w:r>
      <w:r w:rsidR="00942EB0" w:rsidRPr="0084546D">
        <w:rPr>
          <w:rFonts w:ascii="Arial" w:hAnsi="Arial" w:cs="Arial"/>
          <w:sz w:val="22"/>
          <w:szCs w:val="22"/>
        </w:rPr>
        <w:t xml:space="preserve">EUB2, </w:t>
      </w:r>
      <w:r w:rsidRPr="0084546D">
        <w:rPr>
          <w:rFonts w:ascii="Arial" w:hAnsi="Arial" w:cs="Arial"/>
          <w:sz w:val="22"/>
          <w:szCs w:val="22"/>
        </w:rPr>
        <w:t xml:space="preserve">and EUB5 at the </w:t>
      </w:r>
      <w:r w:rsidR="00C150D9" w:rsidRPr="0084546D">
        <w:rPr>
          <w:rFonts w:ascii="Arial" w:hAnsi="Arial" w:cs="Arial"/>
          <w:sz w:val="22"/>
          <w:szCs w:val="22"/>
        </w:rPr>
        <w:t>DDP facility</w:t>
      </w:r>
      <w:r w:rsidRPr="0084546D">
        <w:rPr>
          <w:rFonts w:ascii="Arial" w:hAnsi="Arial" w:cs="Arial"/>
          <w:sz w:val="22"/>
          <w:szCs w:val="22"/>
        </w:rPr>
        <w:t xml:space="preserve"> are subject to the National Emission Standard for Hazardous Air Pollutants for Organic Liquids Distribution (Non-Gasoline) promulgated in 40 CFR Part 63, Subparts A and EEEE.</w:t>
      </w:r>
    </w:p>
    <w:p w14:paraId="32290B47" w14:textId="6BA28326" w:rsidR="00712BEA" w:rsidRPr="0084546D" w:rsidRDefault="00712BEA" w:rsidP="00712BEA">
      <w:pPr>
        <w:jc w:val="both"/>
        <w:rPr>
          <w:rFonts w:ascii="Arial" w:hAnsi="Arial" w:cs="Arial"/>
          <w:sz w:val="22"/>
          <w:szCs w:val="22"/>
        </w:rPr>
      </w:pPr>
    </w:p>
    <w:p w14:paraId="6F37FEA1" w14:textId="2A1C9754" w:rsidR="00712BEA" w:rsidRPr="0084546D" w:rsidRDefault="00712BEA" w:rsidP="00712BEA">
      <w:pPr>
        <w:jc w:val="both"/>
        <w:rPr>
          <w:rFonts w:ascii="Arial" w:hAnsi="Arial" w:cs="Arial"/>
          <w:sz w:val="22"/>
          <w:szCs w:val="22"/>
        </w:rPr>
      </w:pPr>
      <w:r w:rsidRPr="0084546D">
        <w:rPr>
          <w:rFonts w:ascii="Arial" w:hAnsi="Arial" w:cs="Arial"/>
          <w:sz w:val="22"/>
          <w:szCs w:val="22"/>
        </w:rPr>
        <w:t>EU88, EU89, EUANION_XCHG, EURESIN_DRYER, EU94, EUB2,  EUB5</w:t>
      </w:r>
      <w:r w:rsidR="00777C27" w:rsidRPr="0084546D">
        <w:rPr>
          <w:rFonts w:ascii="Arial" w:hAnsi="Arial" w:cs="Arial"/>
          <w:sz w:val="22"/>
          <w:szCs w:val="22"/>
        </w:rPr>
        <w:t>, and FG963THROX</w:t>
      </w:r>
      <w:r w:rsidRPr="0084546D">
        <w:rPr>
          <w:rFonts w:ascii="Arial" w:hAnsi="Arial" w:cs="Arial"/>
          <w:sz w:val="22"/>
          <w:szCs w:val="22"/>
        </w:rPr>
        <w:t xml:space="preserve"> at the </w:t>
      </w:r>
      <w:r w:rsidR="00C150D9" w:rsidRPr="0084546D">
        <w:rPr>
          <w:rFonts w:ascii="Arial" w:hAnsi="Arial" w:cs="Arial"/>
          <w:sz w:val="22"/>
          <w:szCs w:val="22"/>
        </w:rPr>
        <w:t>DDP facility</w:t>
      </w:r>
      <w:r w:rsidRPr="0084546D">
        <w:rPr>
          <w:rFonts w:ascii="Arial" w:hAnsi="Arial" w:cs="Arial"/>
          <w:sz w:val="22"/>
          <w:szCs w:val="22"/>
        </w:rPr>
        <w:t xml:space="preserve"> are subject to the National Emission Standard for Hazardous Air Pollutants for Equipment Leaks promulgated in 40 CFR Part 63, Subparts A and H.</w:t>
      </w:r>
    </w:p>
    <w:p w14:paraId="4EF80CA0" w14:textId="1D0924A7" w:rsidR="00712BEA" w:rsidRPr="0084546D" w:rsidRDefault="00712BEA" w:rsidP="00712BEA">
      <w:pPr>
        <w:jc w:val="both"/>
        <w:rPr>
          <w:rFonts w:ascii="Arial" w:hAnsi="Arial" w:cs="Arial"/>
          <w:sz w:val="22"/>
          <w:szCs w:val="22"/>
        </w:rPr>
      </w:pPr>
    </w:p>
    <w:p w14:paraId="36171FB9" w14:textId="4EE5EF7C" w:rsidR="000F73C3" w:rsidRPr="0084546D" w:rsidRDefault="00712BEA" w:rsidP="000F73C3">
      <w:pPr>
        <w:jc w:val="both"/>
        <w:rPr>
          <w:rFonts w:ascii="Arial" w:hAnsi="Arial" w:cs="Arial"/>
          <w:sz w:val="22"/>
          <w:szCs w:val="22"/>
        </w:rPr>
      </w:pPr>
      <w:r w:rsidRPr="0084546D">
        <w:rPr>
          <w:rFonts w:ascii="Arial" w:hAnsi="Arial" w:cs="Arial"/>
          <w:sz w:val="22"/>
          <w:szCs w:val="22"/>
        </w:rPr>
        <w:t>EUB2</w:t>
      </w:r>
      <w:r w:rsidR="000F73C3" w:rsidRPr="0084546D">
        <w:rPr>
          <w:rFonts w:ascii="Arial" w:hAnsi="Arial" w:cs="Arial"/>
          <w:sz w:val="22"/>
          <w:szCs w:val="22"/>
        </w:rPr>
        <w:t xml:space="preserve"> </w:t>
      </w:r>
      <w:r w:rsidR="00A86FB3" w:rsidRPr="0084546D">
        <w:rPr>
          <w:rFonts w:ascii="Arial" w:hAnsi="Arial" w:cs="Arial"/>
          <w:sz w:val="22"/>
          <w:szCs w:val="22"/>
        </w:rPr>
        <w:t xml:space="preserve">and EU08 </w:t>
      </w:r>
      <w:r w:rsidR="000F73C3" w:rsidRPr="0084546D">
        <w:rPr>
          <w:rFonts w:ascii="Arial" w:hAnsi="Arial" w:cs="Arial"/>
          <w:sz w:val="22"/>
          <w:szCs w:val="22"/>
        </w:rPr>
        <w:t xml:space="preserve">at the </w:t>
      </w:r>
      <w:r w:rsidR="00C150D9" w:rsidRPr="0084546D">
        <w:rPr>
          <w:rFonts w:ascii="Arial" w:hAnsi="Arial" w:cs="Arial"/>
          <w:sz w:val="22"/>
          <w:szCs w:val="22"/>
        </w:rPr>
        <w:t>DDP facility</w:t>
      </w:r>
      <w:r w:rsidR="000F73C3" w:rsidRPr="0084546D">
        <w:rPr>
          <w:rFonts w:ascii="Arial" w:hAnsi="Arial" w:cs="Arial"/>
          <w:sz w:val="22"/>
          <w:szCs w:val="22"/>
        </w:rPr>
        <w:t xml:space="preserve"> </w:t>
      </w:r>
      <w:r w:rsidRPr="0084546D">
        <w:rPr>
          <w:rFonts w:ascii="Arial" w:hAnsi="Arial" w:cs="Arial"/>
          <w:sz w:val="22"/>
          <w:szCs w:val="22"/>
        </w:rPr>
        <w:t>is</w:t>
      </w:r>
      <w:r w:rsidR="000F73C3" w:rsidRPr="0084546D">
        <w:rPr>
          <w:rFonts w:ascii="Arial" w:hAnsi="Arial" w:cs="Arial"/>
          <w:sz w:val="22"/>
          <w:szCs w:val="22"/>
        </w:rPr>
        <w:t xml:space="preserve"> subject to the </w:t>
      </w:r>
      <w:r w:rsidR="00CB0D4C" w:rsidRPr="0084546D">
        <w:rPr>
          <w:rFonts w:ascii="Arial" w:hAnsi="Arial" w:cs="Arial"/>
          <w:sz w:val="22"/>
          <w:szCs w:val="22"/>
        </w:rPr>
        <w:t xml:space="preserve">National Emission Standard for Hazardous Air Pollutants </w:t>
      </w:r>
      <w:r w:rsidR="000F73C3" w:rsidRPr="0084546D">
        <w:rPr>
          <w:rFonts w:ascii="Arial" w:hAnsi="Arial" w:cs="Arial"/>
          <w:sz w:val="22"/>
          <w:szCs w:val="22"/>
        </w:rPr>
        <w:t xml:space="preserve">for </w:t>
      </w:r>
      <w:r w:rsidRPr="0084546D">
        <w:rPr>
          <w:rFonts w:ascii="Arial" w:hAnsi="Arial" w:cs="Arial"/>
          <w:sz w:val="22"/>
          <w:szCs w:val="22"/>
        </w:rPr>
        <w:t>Cellulose Products Manufacturing</w:t>
      </w:r>
      <w:r w:rsidR="000F73C3" w:rsidRPr="0084546D">
        <w:rPr>
          <w:rFonts w:ascii="Arial" w:hAnsi="Arial" w:cs="Arial"/>
          <w:sz w:val="22"/>
          <w:szCs w:val="22"/>
        </w:rPr>
        <w:t xml:space="preserve"> promulgated in 40 CFR Part 63, Subparts A and </w:t>
      </w:r>
      <w:r w:rsidRPr="0084546D">
        <w:rPr>
          <w:rFonts w:ascii="Arial" w:hAnsi="Arial" w:cs="Arial"/>
          <w:sz w:val="22"/>
          <w:szCs w:val="22"/>
        </w:rPr>
        <w:t>UUUU</w:t>
      </w:r>
      <w:r w:rsidR="000F73C3" w:rsidRPr="0084546D">
        <w:rPr>
          <w:rFonts w:ascii="Arial" w:hAnsi="Arial" w:cs="Arial"/>
          <w:sz w:val="22"/>
          <w:szCs w:val="22"/>
        </w:rPr>
        <w:t>.</w:t>
      </w:r>
    </w:p>
    <w:p w14:paraId="3028C437" w14:textId="77777777" w:rsidR="000F73C3" w:rsidRPr="0084546D" w:rsidRDefault="000F73C3" w:rsidP="000F73C3">
      <w:pPr>
        <w:jc w:val="both"/>
        <w:rPr>
          <w:rFonts w:ascii="Arial" w:hAnsi="Arial" w:cs="Arial"/>
          <w:sz w:val="22"/>
          <w:szCs w:val="22"/>
        </w:rPr>
      </w:pPr>
    </w:p>
    <w:p w14:paraId="19364A6B" w14:textId="41C5A520" w:rsidR="00D65A21" w:rsidRPr="0084546D" w:rsidRDefault="00D65A21" w:rsidP="00FC7D5E">
      <w:pPr>
        <w:jc w:val="both"/>
        <w:rPr>
          <w:rFonts w:ascii="Arial" w:hAnsi="Arial" w:cs="Arial"/>
          <w:sz w:val="22"/>
          <w:szCs w:val="22"/>
        </w:rPr>
      </w:pPr>
      <w:r w:rsidRPr="0084546D">
        <w:rPr>
          <w:rFonts w:ascii="Arial" w:hAnsi="Arial" w:cs="Arial"/>
          <w:sz w:val="22"/>
          <w:szCs w:val="22"/>
        </w:rPr>
        <w:t xml:space="preserve">EUB5 at the </w:t>
      </w:r>
      <w:r w:rsidR="00C150D9" w:rsidRPr="0084546D">
        <w:rPr>
          <w:rFonts w:ascii="Arial" w:hAnsi="Arial" w:cs="Arial"/>
          <w:sz w:val="22"/>
          <w:szCs w:val="22"/>
        </w:rPr>
        <w:t>DDP facility</w:t>
      </w:r>
      <w:r w:rsidRPr="0084546D">
        <w:rPr>
          <w:rFonts w:ascii="Arial" w:hAnsi="Arial" w:cs="Arial"/>
          <w:sz w:val="22"/>
          <w:szCs w:val="22"/>
        </w:rPr>
        <w:t xml:space="preserve"> is subject to the National Emission Standard for Hazardous Air Pollutants for Synthetic Organic Chemical Manufacturing Industry for Process Vents, Storage Vessels, Transfer Operations, and Wastewater promulgated in 40 CFR Part 63, Subparts A</w:t>
      </w:r>
      <w:r w:rsidR="00A86FB3" w:rsidRPr="0084546D">
        <w:rPr>
          <w:rFonts w:ascii="Arial" w:hAnsi="Arial" w:cs="Arial"/>
          <w:sz w:val="22"/>
          <w:szCs w:val="22"/>
        </w:rPr>
        <w:t>, F,</w:t>
      </w:r>
      <w:r w:rsidRPr="0084546D">
        <w:rPr>
          <w:rFonts w:ascii="Arial" w:hAnsi="Arial" w:cs="Arial"/>
          <w:sz w:val="22"/>
          <w:szCs w:val="22"/>
        </w:rPr>
        <w:t xml:space="preserve"> and G.</w:t>
      </w:r>
    </w:p>
    <w:p w14:paraId="1DC1A8AD" w14:textId="08693620" w:rsidR="00F734C6" w:rsidRPr="0084546D" w:rsidRDefault="00F734C6" w:rsidP="00FC7D5E">
      <w:pPr>
        <w:jc w:val="both"/>
        <w:rPr>
          <w:rFonts w:ascii="Arial" w:hAnsi="Arial" w:cs="Arial"/>
          <w:sz w:val="22"/>
          <w:szCs w:val="22"/>
        </w:rPr>
      </w:pPr>
    </w:p>
    <w:p w14:paraId="05D244D7" w14:textId="47929BA2" w:rsidR="00C150D9" w:rsidRPr="0084546D" w:rsidRDefault="00BD732E" w:rsidP="00C150D9">
      <w:pPr>
        <w:jc w:val="both"/>
        <w:rPr>
          <w:rFonts w:ascii="Arial" w:hAnsi="Arial" w:cs="Arial"/>
          <w:sz w:val="22"/>
          <w:szCs w:val="22"/>
        </w:rPr>
      </w:pPr>
      <w:r w:rsidRPr="0084546D">
        <w:rPr>
          <w:rFonts w:ascii="Arial" w:hAnsi="Arial" w:cs="Arial"/>
          <w:sz w:val="22"/>
          <w:szCs w:val="22"/>
        </w:rPr>
        <w:t>FG963THROX</w:t>
      </w:r>
      <w:r w:rsidR="00C150D9" w:rsidRPr="0084546D">
        <w:rPr>
          <w:rFonts w:ascii="Arial" w:hAnsi="Arial" w:cs="Arial"/>
          <w:sz w:val="22"/>
          <w:szCs w:val="22"/>
        </w:rPr>
        <w:t xml:space="preserve"> at the DDP </w:t>
      </w:r>
      <w:r w:rsidR="00A86FB3" w:rsidRPr="0084546D">
        <w:rPr>
          <w:rFonts w:ascii="Arial" w:hAnsi="Arial" w:cs="Arial"/>
          <w:sz w:val="22"/>
          <w:szCs w:val="22"/>
        </w:rPr>
        <w:t>facility receives exhaust from Trinseo</w:t>
      </w:r>
      <w:r w:rsidR="00BD2087" w:rsidRPr="0084546D">
        <w:rPr>
          <w:rFonts w:ascii="Arial" w:hAnsi="Arial" w:cs="Arial"/>
          <w:sz w:val="22"/>
          <w:szCs w:val="22"/>
        </w:rPr>
        <w:t xml:space="preserve"> LLC</w:t>
      </w:r>
      <w:r w:rsidR="00A86FB3" w:rsidRPr="0084546D">
        <w:rPr>
          <w:rFonts w:ascii="Arial" w:hAnsi="Arial" w:cs="Arial"/>
          <w:sz w:val="22"/>
          <w:szCs w:val="22"/>
        </w:rPr>
        <w:t xml:space="preserve"> (SRN P1025) EUB1 and </w:t>
      </w:r>
      <w:r w:rsidR="00C150D9" w:rsidRPr="0084546D">
        <w:rPr>
          <w:rFonts w:ascii="Arial" w:hAnsi="Arial" w:cs="Arial"/>
          <w:sz w:val="22"/>
          <w:szCs w:val="22"/>
        </w:rPr>
        <w:t>is subject to the National Emission Standard for Hazardous Air Pollutants for Group 1 Polymers and Resins promulgated in 40 CFR Part 63, Subpart U.</w:t>
      </w:r>
    </w:p>
    <w:p w14:paraId="60E9E629" w14:textId="082F9E7F" w:rsidR="00DF5E51" w:rsidRPr="0084546D" w:rsidRDefault="00DF5E51" w:rsidP="00C150D9">
      <w:pPr>
        <w:jc w:val="both"/>
        <w:rPr>
          <w:rFonts w:ascii="Arial" w:hAnsi="Arial" w:cs="Arial"/>
          <w:sz w:val="22"/>
          <w:szCs w:val="22"/>
        </w:rPr>
      </w:pPr>
    </w:p>
    <w:p w14:paraId="25E01B52" w14:textId="2B87B80F" w:rsidR="00DF5E51" w:rsidRPr="0084546D" w:rsidRDefault="00DF5E51" w:rsidP="00C150D9">
      <w:pPr>
        <w:jc w:val="both"/>
        <w:rPr>
          <w:rFonts w:ascii="Arial" w:hAnsi="Arial" w:cs="Arial"/>
          <w:sz w:val="22"/>
          <w:szCs w:val="22"/>
        </w:rPr>
      </w:pPr>
      <w:bookmarkStart w:id="24" w:name="_Hlk34238084"/>
      <w:r w:rsidRPr="0084546D">
        <w:rPr>
          <w:rFonts w:ascii="Arial" w:hAnsi="Arial" w:cs="Arial"/>
          <w:sz w:val="22"/>
          <w:szCs w:val="22"/>
        </w:rPr>
        <w:t>FGHCLSCRUBBER at the DDP facility receives exhaust from DAS</w:t>
      </w:r>
      <w:r w:rsidR="00BD2087" w:rsidRPr="0084546D">
        <w:rPr>
          <w:rFonts w:ascii="Arial" w:hAnsi="Arial" w:cs="Arial"/>
          <w:sz w:val="22"/>
          <w:szCs w:val="22"/>
        </w:rPr>
        <w:t>/Corteva</w:t>
      </w:r>
      <w:r w:rsidRPr="0084546D">
        <w:rPr>
          <w:rFonts w:ascii="Arial" w:hAnsi="Arial" w:cs="Arial"/>
          <w:sz w:val="22"/>
          <w:szCs w:val="22"/>
        </w:rPr>
        <w:t xml:space="preserve"> (SRN P1027) EU05 tanks </w:t>
      </w:r>
      <w:r w:rsidR="00C62D69" w:rsidRPr="0084546D">
        <w:rPr>
          <w:rFonts w:ascii="Arial" w:hAnsi="Arial" w:cs="Arial"/>
          <w:sz w:val="22"/>
          <w:szCs w:val="22"/>
        </w:rPr>
        <w:t xml:space="preserve">that can </w:t>
      </w:r>
      <w:r w:rsidRPr="0084546D">
        <w:rPr>
          <w:rFonts w:ascii="Arial" w:hAnsi="Arial" w:cs="Arial"/>
          <w:sz w:val="22"/>
          <w:szCs w:val="22"/>
        </w:rPr>
        <w:t xml:space="preserve">hold HCL MACT subject production </w:t>
      </w:r>
      <w:r w:rsidR="00C62D69" w:rsidRPr="0084546D">
        <w:rPr>
          <w:rFonts w:ascii="Arial" w:hAnsi="Arial" w:cs="Arial"/>
          <w:sz w:val="22"/>
          <w:szCs w:val="22"/>
        </w:rPr>
        <w:t>from DAS</w:t>
      </w:r>
      <w:r w:rsidR="00BD2087" w:rsidRPr="0084546D">
        <w:rPr>
          <w:rFonts w:ascii="Arial" w:hAnsi="Arial" w:cs="Arial"/>
          <w:sz w:val="22"/>
          <w:szCs w:val="22"/>
        </w:rPr>
        <w:t>/Corteva</w:t>
      </w:r>
      <w:r w:rsidR="00C62D69" w:rsidRPr="0084546D">
        <w:rPr>
          <w:rFonts w:ascii="Arial" w:hAnsi="Arial" w:cs="Arial"/>
          <w:sz w:val="22"/>
          <w:szCs w:val="22"/>
        </w:rPr>
        <w:t xml:space="preserve"> </w:t>
      </w:r>
      <w:r w:rsidRPr="0084546D">
        <w:rPr>
          <w:rFonts w:ascii="Arial" w:hAnsi="Arial" w:cs="Arial"/>
          <w:sz w:val="22"/>
          <w:szCs w:val="22"/>
        </w:rPr>
        <w:t>EU11</w:t>
      </w:r>
      <w:r w:rsidR="00C62D69" w:rsidRPr="0084546D">
        <w:rPr>
          <w:rFonts w:ascii="Arial" w:hAnsi="Arial" w:cs="Arial"/>
          <w:sz w:val="22"/>
          <w:szCs w:val="22"/>
        </w:rPr>
        <w:t>.  T</w:t>
      </w:r>
      <w:r w:rsidRPr="0084546D">
        <w:rPr>
          <w:rFonts w:ascii="Arial" w:hAnsi="Arial" w:cs="Arial"/>
          <w:sz w:val="22"/>
          <w:szCs w:val="22"/>
        </w:rPr>
        <w:t>he T-101 water scrubber portion of FGHCLSCRUBBER</w:t>
      </w:r>
      <w:r w:rsidR="00F71DBE" w:rsidRPr="0084546D">
        <w:rPr>
          <w:rFonts w:ascii="Arial" w:hAnsi="Arial" w:cs="Arial"/>
          <w:sz w:val="22"/>
          <w:szCs w:val="22"/>
        </w:rPr>
        <w:t xml:space="preserve"> is</w:t>
      </w:r>
      <w:r w:rsidRPr="0084546D">
        <w:rPr>
          <w:rFonts w:ascii="Arial" w:hAnsi="Arial" w:cs="Arial"/>
          <w:sz w:val="22"/>
          <w:szCs w:val="22"/>
        </w:rPr>
        <w:t xml:space="preserve"> used for control</w:t>
      </w:r>
      <w:r w:rsidR="00F71DBE" w:rsidRPr="0084546D">
        <w:rPr>
          <w:rFonts w:ascii="Arial" w:hAnsi="Arial" w:cs="Arial"/>
          <w:sz w:val="22"/>
          <w:szCs w:val="22"/>
        </w:rPr>
        <w:t xml:space="preserve"> that</w:t>
      </w:r>
      <w:r w:rsidRPr="0084546D">
        <w:rPr>
          <w:rFonts w:ascii="Arial" w:hAnsi="Arial" w:cs="Arial"/>
          <w:sz w:val="22"/>
          <w:szCs w:val="22"/>
        </w:rPr>
        <w:t xml:space="preserve"> DAS</w:t>
      </w:r>
      <w:r w:rsidR="00BD2087" w:rsidRPr="0084546D">
        <w:rPr>
          <w:rFonts w:ascii="Arial" w:hAnsi="Arial" w:cs="Arial"/>
          <w:sz w:val="22"/>
          <w:szCs w:val="22"/>
        </w:rPr>
        <w:t>/Corteva</w:t>
      </w:r>
      <w:r w:rsidRPr="0084546D">
        <w:rPr>
          <w:rFonts w:ascii="Arial" w:hAnsi="Arial" w:cs="Arial"/>
          <w:sz w:val="22"/>
          <w:szCs w:val="22"/>
        </w:rPr>
        <w:t xml:space="preserve"> m</w:t>
      </w:r>
      <w:r w:rsidR="00C62D69" w:rsidRPr="0084546D">
        <w:rPr>
          <w:rFonts w:ascii="Arial" w:hAnsi="Arial" w:cs="Arial"/>
          <w:sz w:val="22"/>
          <w:szCs w:val="22"/>
        </w:rPr>
        <w:t>ust</w:t>
      </w:r>
      <w:r w:rsidRPr="0084546D">
        <w:rPr>
          <w:rFonts w:ascii="Arial" w:hAnsi="Arial" w:cs="Arial"/>
          <w:sz w:val="22"/>
          <w:szCs w:val="22"/>
        </w:rPr>
        <w:t xml:space="preserve"> have per the HCL MACT</w:t>
      </w:r>
      <w:r w:rsidR="00C62D69" w:rsidRPr="0084546D">
        <w:rPr>
          <w:rFonts w:ascii="Arial" w:hAnsi="Arial" w:cs="Arial"/>
          <w:sz w:val="22"/>
          <w:szCs w:val="22"/>
        </w:rPr>
        <w:t xml:space="preserve"> but DDP is </w:t>
      </w:r>
      <w:r w:rsidR="00B4046D" w:rsidRPr="0084546D">
        <w:rPr>
          <w:rFonts w:ascii="Arial" w:hAnsi="Arial" w:cs="Arial"/>
          <w:sz w:val="22"/>
          <w:szCs w:val="22"/>
        </w:rPr>
        <w:t xml:space="preserve">not </w:t>
      </w:r>
      <w:r w:rsidR="00C62D69" w:rsidRPr="0084546D">
        <w:rPr>
          <w:rFonts w:ascii="Arial" w:hAnsi="Arial" w:cs="Arial"/>
          <w:sz w:val="22"/>
          <w:szCs w:val="22"/>
        </w:rPr>
        <w:t xml:space="preserve">the HCL production unit owner. </w:t>
      </w:r>
      <w:r w:rsidRPr="0084546D">
        <w:rPr>
          <w:rFonts w:ascii="Arial" w:hAnsi="Arial" w:cs="Arial"/>
          <w:sz w:val="22"/>
          <w:szCs w:val="22"/>
        </w:rPr>
        <w:t xml:space="preserve"> </w:t>
      </w:r>
    </w:p>
    <w:bookmarkEnd w:id="24"/>
    <w:p w14:paraId="685DC862" w14:textId="77777777" w:rsidR="00C150D9" w:rsidRPr="0084546D" w:rsidRDefault="00C150D9" w:rsidP="00FC7D5E">
      <w:pPr>
        <w:jc w:val="both"/>
        <w:rPr>
          <w:rFonts w:ascii="Arial" w:hAnsi="Arial" w:cs="Arial"/>
          <w:sz w:val="22"/>
          <w:szCs w:val="22"/>
        </w:rPr>
      </w:pPr>
    </w:p>
    <w:p w14:paraId="18F63B2F" w14:textId="73362546" w:rsidR="00F3515D" w:rsidRPr="0084546D" w:rsidRDefault="00621F23" w:rsidP="00FC7D5E">
      <w:pPr>
        <w:jc w:val="both"/>
        <w:rPr>
          <w:rFonts w:ascii="Arial" w:hAnsi="Arial" w:cs="Arial"/>
          <w:sz w:val="22"/>
          <w:szCs w:val="22"/>
        </w:rPr>
      </w:pPr>
      <w:r w:rsidRPr="0084546D">
        <w:rPr>
          <w:rFonts w:ascii="Arial" w:hAnsi="Arial" w:cs="Arial"/>
          <w:sz w:val="22"/>
          <w:szCs w:val="22"/>
        </w:rPr>
        <w:t>The AQD’s Rules 287</w:t>
      </w:r>
      <w:r w:rsidR="00E8317B" w:rsidRPr="0084546D">
        <w:rPr>
          <w:rFonts w:ascii="Arial" w:hAnsi="Arial" w:cs="Arial"/>
          <w:sz w:val="22"/>
          <w:szCs w:val="22"/>
        </w:rPr>
        <w:t xml:space="preserve"> </w:t>
      </w:r>
      <w:r w:rsidRPr="0084546D">
        <w:rPr>
          <w:rFonts w:ascii="Arial" w:hAnsi="Arial" w:cs="Arial"/>
          <w:sz w:val="22"/>
          <w:szCs w:val="22"/>
        </w:rPr>
        <w:t xml:space="preserve">and 290 were revised on December 20, 2016.  </w:t>
      </w:r>
      <w:r w:rsidR="00F3515D" w:rsidRPr="0084546D">
        <w:rPr>
          <w:rFonts w:ascii="Arial" w:hAnsi="Arial" w:cs="Arial"/>
          <w:sz w:val="22"/>
          <w:szCs w:val="22"/>
        </w:rPr>
        <w:t xml:space="preserve">FGRULE287(2)(c) and FGRULE290 are flexible group tables created for emission units subject to </w:t>
      </w:r>
      <w:r w:rsidR="00E8317B" w:rsidRPr="0084546D">
        <w:rPr>
          <w:rFonts w:ascii="Arial" w:hAnsi="Arial" w:cs="Arial"/>
          <w:sz w:val="22"/>
          <w:szCs w:val="22"/>
        </w:rPr>
        <w:t>these rules</w:t>
      </w:r>
      <w:r w:rsidR="00F3515D" w:rsidRPr="0084546D">
        <w:rPr>
          <w:rFonts w:ascii="Arial" w:hAnsi="Arial" w:cs="Arial"/>
          <w:sz w:val="22"/>
          <w:szCs w:val="22"/>
        </w:rPr>
        <w:t xml:space="preserve">. </w:t>
      </w:r>
      <w:bookmarkStart w:id="25" w:name="_Hlk502840146"/>
      <w:r w:rsidR="00F3515D" w:rsidRPr="0084546D">
        <w:rPr>
          <w:rFonts w:ascii="Arial" w:hAnsi="Arial" w:cs="Arial"/>
          <w:sz w:val="22"/>
          <w:szCs w:val="22"/>
        </w:rPr>
        <w:t xml:space="preserve"> Emission units installed before December 20, 2016 </w:t>
      </w:r>
      <w:r w:rsidR="006051CB" w:rsidRPr="0084546D">
        <w:rPr>
          <w:rFonts w:ascii="Arial" w:hAnsi="Arial" w:cs="Arial"/>
          <w:sz w:val="22"/>
          <w:szCs w:val="22"/>
        </w:rPr>
        <w:t>can</w:t>
      </w:r>
      <w:r w:rsidR="00F3515D" w:rsidRPr="0084546D">
        <w:rPr>
          <w:rFonts w:ascii="Arial" w:hAnsi="Arial" w:cs="Arial"/>
          <w:sz w:val="22"/>
          <w:szCs w:val="22"/>
        </w:rPr>
        <w:t xml:space="preserve"> comply with the requirements of Rule 287 and Rule 290 in effect at the time of installation or modification</w:t>
      </w:r>
      <w:r w:rsidR="00FB0FCF" w:rsidRPr="0084546D">
        <w:rPr>
          <w:rFonts w:ascii="Arial" w:hAnsi="Arial" w:cs="Arial"/>
          <w:sz w:val="22"/>
          <w:szCs w:val="22"/>
        </w:rPr>
        <w:t xml:space="preserve"> as identified in the tables</w:t>
      </w:r>
      <w:r w:rsidR="00F3515D" w:rsidRPr="0084546D">
        <w:rPr>
          <w:rFonts w:ascii="Arial" w:hAnsi="Arial" w:cs="Arial"/>
          <w:sz w:val="22"/>
          <w:szCs w:val="22"/>
        </w:rPr>
        <w:t>.</w:t>
      </w:r>
      <w:bookmarkEnd w:id="25"/>
      <w:r w:rsidR="00F3515D" w:rsidRPr="0084546D">
        <w:rPr>
          <w:rFonts w:ascii="Arial" w:hAnsi="Arial" w:cs="Arial"/>
          <w:sz w:val="22"/>
          <w:szCs w:val="22"/>
        </w:rPr>
        <w:t xml:space="preserve">  However, e</w:t>
      </w:r>
      <w:r w:rsidR="00F3515D" w:rsidRPr="0084546D">
        <w:rPr>
          <w:rFonts w:ascii="Arial" w:hAnsi="Arial"/>
          <w:sz w:val="22"/>
          <w:szCs w:val="22"/>
        </w:rPr>
        <w:t xml:space="preserve">mission units installed or modified </w:t>
      </w:r>
      <w:r w:rsidR="00E8317B" w:rsidRPr="0084546D">
        <w:rPr>
          <w:rFonts w:ascii="Arial" w:hAnsi="Arial"/>
          <w:sz w:val="22"/>
          <w:szCs w:val="22"/>
        </w:rPr>
        <w:t xml:space="preserve">on or </w:t>
      </w:r>
      <w:r w:rsidR="00F3515D" w:rsidRPr="0084546D">
        <w:rPr>
          <w:rFonts w:ascii="Arial" w:hAnsi="Arial"/>
          <w:sz w:val="22"/>
          <w:szCs w:val="22"/>
        </w:rPr>
        <w:t>after December 20, 2016 must comply with the requirements of the current rules</w:t>
      </w:r>
      <w:r w:rsidR="00FB0FCF" w:rsidRPr="0084546D">
        <w:rPr>
          <w:rFonts w:ascii="Arial" w:hAnsi="Arial"/>
          <w:sz w:val="22"/>
          <w:szCs w:val="22"/>
        </w:rPr>
        <w:t xml:space="preserve"> as outlined in the tables</w:t>
      </w:r>
      <w:r w:rsidR="00F3515D" w:rsidRPr="0084546D">
        <w:rPr>
          <w:rFonts w:ascii="Arial" w:hAnsi="Arial"/>
          <w:sz w:val="22"/>
          <w:szCs w:val="22"/>
        </w:rPr>
        <w:t>.</w:t>
      </w:r>
    </w:p>
    <w:p w14:paraId="39493232" w14:textId="77777777" w:rsidR="00F3515D" w:rsidRPr="0084546D" w:rsidRDefault="00F3515D" w:rsidP="00FC7D5E">
      <w:pPr>
        <w:jc w:val="both"/>
        <w:rPr>
          <w:rFonts w:ascii="Arial" w:hAnsi="Arial" w:cs="Arial"/>
          <w:sz w:val="22"/>
          <w:szCs w:val="22"/>
        </w:rPr>
      </w:pPr>
    </w:p>
    <w:p w14:paraId="492B0ECD" w14:textId="77777777" w:rsidR="000F73C3" w:rsidRPr="0084546D" w:rsidRDefault="000F73C3" w:rsidP="00FC7D5E">
      <w:pPr>
        <w:jc w:val="both"/>
        <w:rPr>
          <w:rFonts w:ascii="Arial" w:hAnsi="Arial" w:cs="Arial"/>
          <w:sz w:val="22"/>
          <w:szCs w:val="22"/>
        </w:rPr>
      </w:pPr>
      <w:r w:rsidRPr="0084546D">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7E4B09F" w14:textId="77777777" w:rsidR="00BD439B" w:rsidRPr="0084546D" w:rsidRDefault="00BD439B" w:rsidP="00FC7D5E">
      <w:pPr>
        <w:jc w:val="both"/>
        <w:rPr>
          <w:rFonts w:ascii="Arial" w:hAnsi="Arial" w:cs="Arial"/>
          <w:sz w:val="22"/>
          <w:szCs w:val="22"/>
        </w:rPr>
      </w:pPr>
    </w:p>
    <w:p w14:paraId="10ECCA34" w14:textId="2021B6BA" w:rsidR="00D9587D" w:rsidRPr="0084546D" w:rsidRDefault="00A73320" w:rsidP="00FC7D5E">
      <w:pPr>
        <w:jc w:val="both"/>
        <w:rPr>
          <w:rFonts w:ascii="Arial" w:hAnsi="Arial" w:cs="Arial"/>
          <w:sz w:val="22"/>
          <w:szCs w:val="22"/>
        </w:rPr>
      </w:pPr>
      <w:r w:rsidRPr="0084546D">
        <w:rPr>
          <w:rFonts w:ascii="Arial" w:hAnsi="Arial" w:cs="Arial"/>
          <w:sz w:val="22"/>
          <w:szCs w:val="22"/>
        </w:rPr>
        <w:t>The following Emission Units/</w:t>
      </w:r>
      <w:r w:rsidR="00083979" w:rsidRPr="0084546D">
        <w:rPr>
          <w:rFonts w:ascii="Arial" w:hAnsi="Arial" w:cs="Arial"/>
          <w:sz w:val="22"/>
          <w:szCs w:val="22"/>
        </w:rPr>
        <w:t>F</w:t>
      </w:r>
      <w:r w:rsidRPr="0084546D">
        <w:rPr>
          <w:rFonts w:ascii="Arial" w:hAnsi="Arial" w:cs="Arial"/>
          <w:sz w:val="22"/>
          <w:szCs w:val="22"/>
        </w:rPr>
        <w:t xml:space="preserve">lexible Groups </w:t>
      </w:r>
      <w:r w:rsidR="006D20D0" w:rsidRPr="0084546D">
        <w:rPr>
          <w:rFonts w:ascii="Arial" w:hAnsi="Arial" w:cs="Arial"/>
          <w:sz w:val="22"/>
          <w:szCs w:val="22"/>
        </w:rPr>
        <w:t xml:space="preserve">at DDP </w:t>
      </w:r>
      <w:r w:rsidRPr="0084546D">
        <w:rPr>
          <w:rFonts w:ascii="Arial" w:hAnsi="Arial" w:cs="Arial"/>
          <w:sz w:val="22"/>
          <w:szCs w:val="22"/>
        </w:rPr>
        <w:t>are subject to</w:t>
      </w:r>
      <w:r w:rsidR="001C25D0" w:rsidRPr="0084546D">
        <w:rPr>
          <w:rFonts w:ascii="Arial" w:hAnsi="Arial" w:cs="Arial"/>
          <w:sz w:val="22"/>
          <w:szCs w:val="22"/>
        </w:rPr>
        <w:t xml:space="preserve"> 40 CFR Part 64, Compliance Assurance Monitoring</w:t>
      </w:r>
      <w:r w:rsidRPr="0084546D">
        <w:rPr>
          <w:rFonts w:ascii="Arial" w:hAnsi="Arial" w:cs="Arial"/>
          <w:sz w:val="22"/>
          <w:szCs w:val="22"/>
        </w:rPr>
        <w:t xml:space="preserve"> </w:t>
      </w:r>
      <w:r w:rsidR="001C25D0" w:rsidRPr="0084546D">
        <w:rPr>
          <w:rFonts w:ascii="Arial" w:hAnsi="Arial" w:cs="Arial"/>
          <w:sz w:val="22"/>
          <w:szCs w:val="22"/>
        </w:rPr>
        <w:t>(</w:t>
      </w:r>
      <w:r w:rsidRPr="0084546D">
        <w:rPr>
          <w:rFonts w:ascii="Arial" w:hAnsi="Arial" w:cs="Arial"/>
          <w:sz w:val="22"/>
          <w:szCs w:val="22"/>
        </w:rPr>
        <w:t>CAM</w:t>
      </w:r>
      <w:r w:rsidR="001C25D0" w:rsidRPr="0084546D">
        <w:rPr>
          <w:rFonts w:ascii="Arial" w:hAnsi="Arial" w:cs="Arial"/>
          <w:sz w:val="22"/>
          <w:szCs w:val="22"/>
        </w:rPr>
        <w:t>)</w:t>
      </w:r>
      <w:r w:rsidRPr="0084546D">
        <w:rPr>
          <w:rFonts w:ascii="Arial" w:hAnsi="Arial" w:cs="Arial"/>
          <w:sz w:val="22"/>
          <w:szCs w:val="22"/>
        </w:rPr>
        <w:t>:</w:t>
      </w:r>
    </w:p>
    <w:p w14:paraId="03BA8168" w14:textId="250320B7" w:rsidR="00B6220C" w:rsidRPr="0084546D" w:rsidRDefault="00B6220C" w:rsidP="00FC7D5E">
      <w:pPr>
        <w:jc w:val="both"/>
        <w:rPr>
          <w:rFonts w:ascii="Arial" w:hAnsi="Arial" w:cs="Arial"/>
          <w:sz w:val="22"/>
          <w:szCs w:val="22"/>
        </w:rPr>
      </w:pPr>
    </w:p>
    <w:p w14:paraId="040ACD39" w14:textId="7F5B217E" w:rsidR="00B6220C" w:rsidRPr="0084546D" w:rsidRDefault="00B6220C" w:rsidP="00F71DBE">
      <w:pPr>
        <w:pStyle w:val="ListParagraph"/>
        <w:numPr>
          <w:ilvl w:val="0"/>
          <w:numId w:val="14"/>
        </w:numPr>
        <w:ind w:left="360"/>
        <w:jc w:val="both"/>
        <w:rPr>
          <w:rFonts w:ascii="Arial" w:hAnsi="Arial" w:cs="Arial"/>
          <w:sz w:val="22"/>
          <w:szCs w:val="22"/>
        </w:rPr>
      </w:pPr>
      <w:r w:rsidRPr="0084546D">
        <w:rPr>
          <w:rFonts w:ascii="Arial" w:hAnsi="Arial" w:cs="Arial"/>
          <w:sz w:val="22"/>
          <w:szCs w:val="22"/>
        </w:rPr>
        <w:t xml:space="preserve">EU89 is considered a small pollutant specific emission unit for volatile organic compounds (VOCs) as it has </w:t>
      </w:r>
      <w:r w:rsidR="00B4675A" w:rsidRPr="0084546D">
        <w:rPr>
          <w:rFonts w:ascii="Arial" w:hAnsi="Arial" w:cs="Arial"/>
          <w:sz w:val="22"/>
          <w:szCs w:val="22"/>
        </w:rPr>
        <w:t xml:space="preserve">an emission limit for VOCs, </w:t>
      </w:r>
      <w:r w:rsidRPr="0084546D">
        <w:rPr>
          <w:rFonts w:ascii="Arial" w:hAnsi="Arial" w:cs="Arial"/>
          <w:sz w:val="22"/>
          <w:szCs w:val="22"/>
        </w:rPr>
        <w:t>potential pre-controlled VOC emissions greater than major source levels, a control device (thermal oxidizer TOX) that controls VOCs, and potential post-controlled emissions</w:t>
      </w:r>
      <w:r w:rsidR="008E6FD4" w:rsidRPr="0084546D">
        <w:rPr>
          <w:rFonts w:ascii="Arial" w:hAnsi="Arial" w:cs="Arial"/>
          <w:sz w:val="22"/>
          <w:szCs w:val="22"/>
        </w:rPr>
        <w:t xml:space="preserve"> of VOCs</w:t>
      </w:r>
      <w:r w:rsidRPr="0084546D">
        <w:rPr>
          <w:rFonts w:ascii="Arial" w:hAnsi="Arial" w:cs="Arial"/>
          <w:sz w:val="22"/>
          <w:szCs w:val="22"/>
        </w:rPr>
        <w:t xml:space="preserve"> less than major source thresholds.  The thermal oxidizer </w:t>
      </w:r>
      <w:r w:rsidR="0086194B" w:rsidRPr="0084546D">
        <w:rPr>
          <w:rFonts w:ascii="Arial" w:hAnsi="Arial" w:cs="Arial"/>
          <w:sz w:val="22"/>
          <w:szCs w:val="22"/>
        </w:rPr>
        <w:t>is monitored for a minimum temperature.  Refer to EU89 monitoring conditions in the renewable operating permit for specifics.</w:t>
      </w:r>
    </w:p>
    <w:p w14:paraId="05F9FEDE" w14:textId="62B33A14" w:rsidR="00B6220C" w:rsidRPr="0084546D" w:rsidRDefault="00B6220C" w:rsidP="00F71DBE">
      <w:pPr>
        <w:ind w:left="360"/>
        <w:jc w:val="both"/>
        <w:rPr>
          <w:rFonts w:ascii="Arial" w:hAnsi="Arial" w:cs="Arial"/>
          <w:sz w:val="22"/>
          <w:szCs w:val="22"/>
        </w:rPr>
      </w:pPr>
    </w:p>
    <w:p w14:paraId="74E64BE2" w14:textId="42CD878D" w:rsidR="00B6220C" w:rsidRPr="0084546D" w:rsidRDefault="00B6220C" w:rsidP="00F71DBE">
      <w:pPr>
        <w:pStyle w:val="ListParagraph"/>
        <w:numPr>
          <w:ilvl w:val="0"/>
          <w:numId w:val="14"/>
        </w:numPr>
        <w:ind w:left="360"/>
        <w:jc w:val="both"/>
        <w:rPr>
          <w:rFonts w:ascii="Arial" w:hAnsi="Arial" w:cs="Arial"/>
          <w:sz w:val="22"/>
          <w:szCs w:val="22"/>
        </w:rPr>
      </w:pPr>
      <w:r w:rsidRPr="0084546D">
        <w:rPr>
          <w:rFonts w:ascii="Arial" w:hAnsi="Arial" w:cs="Arial"/>
          <w:sz w:val="22"/>
          <w:szCs w:val="22"/>
        </w:rPr>
        <w:t xml:space="preserve">EUANION_EXCHG is considered a small pollutant specific emission unit for volatile organic compounds (VOCs) as it has </w:t>
      </w:r>
      <w:r w:rsidR="00B4675A" w:rsidRPr="0084546D">
        <w:rPr>
          <w:rFonts w:ascii="Arial" w:hAnsi="Arial" w:cs="Arial"/>
          <w:sz w:val="22"/>
          <w:szCs w:val="22"/>
        </w:rPr>
        <w:t xml:space="preserve">an emission limit for VOCs, </w:t>
      </w:r>
      <w:r w:rsidRPr="0084546D">
        <w:rPr>
          <w:rFonts w:ascii="Arial" w:hAnsi="Arial" w:cs="Arial"/>
          <w:sz w:val="22"/>
          <w:szCs w:val="22"/>
        </w:rPr>
        <w:t xml:space="preserve">potential pre-controlled VOC emissions greater than major source levels, several control devices (scrubber 4, scrubber 6, and 963THROX) that controls VOCs, and potential post-controlled emissions </w:t>
      </w:r>
      <w:r w:rsidR="008E6FD4" w:rsidRPr="0084546D">
        <w:rPr>
          <w:rFonts w:ascii="Arial" w:hAnsi="Arial" w:cs="Arial"/>
          <w:sz w:val="22"/>
          <w:szCs w:val="22"/>
        </w:rPr>
        <w:t xml:space="preserve">of VOCs </w:t>
      </w:r>
      <w:r w:rsidRPr="0084546D">
        <w:rPr>
          <w:rFonts w:ascii="Arial" w:hAnsi="Arial" w:cs="Arial"/>
          <w:sz w:val="22"/>
          <w:szCs w:val="22"/>
        </w:rPr>
        <w:t>less than major source thresholds.  Scrubber 4</w:t>
      </w:r>
      <w:r w:rsidR="0086194B" w:rsidRPr="0084546D">
        <w:rPr>
          <w:rFonts w:ascii="Arial" w:hAnsi="Arial" w:cs="Arial"/>
          <w:sz w:val="22"/>
          <w:szCs w:val="22"/>
        </w:rPr>
        <w:t xml:space="preserve"> is monitored for a minimum liquid flow rate.  Scrubber 6 is monitored for a minimum liquid flow rate and a minimum pH.  </w:t>
      </w:r>
      <w:r w:rsidR="00B4675A" w:rsidRPr="0084546D">
        <w:rPr>
          <w:rFonts w:ascii="Arial" w:hAnsi="Arial" w:cs="Arial"/>
          <w:sz w:val="22"/>
          <w:szCs w:val="22"/>
        </w:rPr>
        <w:t xml:space="preserve">The 963THROX </w:t>
      </w:r>
      <w:r w:rsidR="008E6FD4" w:rsidRPr="0084546D">
        <w:rPr>
          <w:rFonts w:ascii="Arial" w:hAnsi="Arial" w:cs="Arial"/>
          <w:sz w:val="22"/>
          <w:szCs w:val="22"/>
        </w:rPr>
        <w:t>is monitored for</w:t>
      </w:r>
      <w:r w:rsidR="00B4675A" w:rsidRPr="0084546D">
        <w:rPr>
          <w:rFonts w:ascii="Arial" w:hAnsi="Arial" w:cs="Arial"/>
          <w:sz w:val="22"/>
          <w:szCs w:val="22"/>
        </w:rPr>
        <w:t xml:space="preserve"> a </w:t>
      </w:r>
      <w:r w:rsidR="008E6FD4" w:rsidRPr="0084546D">
        <w:rPr>
          <w:rFonts w:ascii="Arial" w:hAnsi="Arial" w:cs="Arial"/>
          <w:sz w:val="22"/>
          <w:szCs w:val="22"/>
        </w:rPr>
        <w:t xml:space="preserve">minimum </w:t>
      </w:r>
      <w:r w:rsidR="00B4675A" w:rsidRPr="0084546D">
        <w:rPr>
          <w:rFonts w:ascii="Arial" w:hAnsi="Arial" w:cs="Arial"/>
          <w:sz w:val="22"/>
          <w:szCs w:val="22"/>
        </w:rPr>
        <w:t>temperature</w:t>
      </w:r>
      <w:r w:rsidR="008E6FD4" w:rsidRPr="0084546D">
        <w:rPr>
          <w:rFonts w:ascii="Arial" w:hAnsi="Arial" w:cs="Arial"/>
          <w:sz w:val="22"/>
          <w:szCs w:val="22"/>
        </w:rPr>
        <w:t>.</w:t>
      </w:r>
      <w:r w:rsidR="00B4675A" w:rsidRPr="0084546D">
        <w:rPr>
          <w:rFonts w:ascii="Arial" w:hAnsi="Arial" w:cs="Arial"/>
          <w:sz w:val="22"/>
          <w:szCs w:val="22"/>
        </w:rPr>
        <w:t xml:space="preserve"> </w:t>
      </w:r>
      <w:r w:rsidR="00253C08" w:rsidRPr="0084546D">
        <w:rPr>
          <w:rFonts w:ascii="Arial" w:hAnsi="Arial" w:cs="Arial"/>
          <w:sz w:val="22"/>
          <w:szCs w:val="22"/>
        </w:rPr>
        <w:t xml:space="preserve"> </w:t>
      </w:r>
      <w:r w:rsidR="00A9161F" w:rsidRPr="0084546D">
        <w:rPr>
          <w:rFonts w:ascii="Arial" w:hAnsi="Arial" w:cs="Arial"/>
          <w:sz w:val="22"/>
          <w:szCs w:val="22"/>
        </w:rPr>
        <w:t>Refer to EUANION_EXCHG</w:t>
      </w:r>
      <w:r w:rsidR="0086194B" w:rsidRPr="0084546D">
        <w:rPr>
          <w:rFonts w:ascii="Arial" w:hAnsi="Arial" w:cs="Arial"/>
          <w:sz w:val="22"/>
          <w:szCs w:val="22"/>
        </w:rPr>
        <w:t xml:space="preserve"> monitoring conditions in the renewable operating permit for specifics.</w:t>
      </w:r>
    </w:p>
    <w:p w14:paraId="7165E257" w14:textId="6CA92155" w:rsidR="00B4675A" w:rsidRPr="0084546D" w:rsidRDefault="00B4675A" w:rsidP="00F71DBE">
      <w:pPr>
        <w:ind w:left="360"/>
        <w:jc w:val="both"/>
        <w:rPr>
          <w:rFonts w:ascii="Arial" w:hAnsi="Arial" w:cs="Arial"/>
          <w:sz w:val="22"/>
          <w:szCs w:val="22"/>
        </w:rPr>
      </w:pPr>
    </w:p>
    <w:p w14:paraId="7FA3BB32" w14:textId="6954B543" w:rsidR="00A9161F" w:rsidRPr="0084546D" w:rsidRDefault="00B4675A" w:rsidP="00F71DBE">
      <w:pPr>
        <w:pStyle w:val="ListParagraph"/>
        <w:numPr>
          <w:ilvl w:val="0"/>
          <w:numId w:val="14"/>
        </w:numPr>
        <w:ind w:left="360"/>
        <w:jc w:val="both"/>
        <w:rPr>
          <w:rFonts w:ascii="Arial" w:hAnsi="Arial" w:cs="Arial"/>
          <w:sz w:val="22"/>
          <w:szCs w:val="22"/>
        </w:rPr>
      </w:pPr>
      <w:r w:rsidRPr="0084546D">
        <w:rPr>
          <w:rFonts w:ascii="Arial" w:hAnsi="Arial" w:cs="Arial"/>
          <w:sz w:val="22"/>
          <w:szCs w:val="22"/>
        </w:rPr>
        <w:t xml:space="preserve">EUB2 is considered a small pollutant specific emission unit for </w:t>
      </w:r>
      <w:r w:rsidR="008E6FD4" w:rsidRPr="0084546D">
        <w:rPr>
          <w:rFonts w:ascii="Arial" w:hAnsi="Arial" w:cs="Arial"/>
          <w:sz w:val="22"/>
          <w:szCs w:val="22"/>
        </w:rPr>
        <w:t>particulate matter</w:t>
      </w:r>
      <w:r w:rsidRPr="0084546D">
        <w:rPr>
          <w:rFonts w:ascii="Arial" w:hAnsi="Arial" w:cs="Arial"/>
          <w:sz w:val="22"/>
          <w:szCs w:val="22"/>
        </w:rPr>
        <w:t xml:space="preserve"> (</w:t>
      </w:r>
      <w:r w:rsidR="008E6FD4" w:rsidRPr="0084546D">
        <w:rPr>
          <w:rFonts w:ascii="Arial" w:hAnsi="Arial" w:cs="Arial"/>
          <w:sz w:val="22"/>
          <w:szCs w:val="22"/>
        </w:rPr>
        <w:t>PM-10)</w:t>
      </w:r>
      <w:r w:rsidRPr="0084546D">
        <w:rPr>
          <w:rFonts w:ascii="Arial" w:hAnsi="Arial" w:cs="Arial"/>
          <w:sz w:val="22"/>
          <w:szCs w:val="22"/>
        </w:rPr>
        <w:t xml:space="preserve"> as it has an emission limit for </w:t>
      </w:r>
      <w:r w:rsidR="008E6FD4" w:rsidRPr="0084546D">
        <w:rPr>
          <w:rFonts w:ascii="Arial" w:hAnsi="Arial" w:cs="Arial"/>
          <w:sz w:val="22"/>
          <w:szCs w:val="22"/>
        </w:rPr>
        <w:t>PM-10</w:t>
      </w:r>
      <w:r w:rsidRPr="0084546D">
        <w:rPr>
          <w:rFonts w:ascii="Arial" w:hAnsi="Arial" w:cs="Arial"/>
          <w:sz w:val="22"/>
          <w:szCs w:val="22"/>
        </w:rPr>
        <w:t xml:space="preserve">, potential pre-controlled </w:t>
      </w:r>
      <w:r w:rsidR="008E6FD4" w:rsidRPr="0084546D">
        <w:rPr>
          <w:rFonts w:ascii="Arial" w:hAnsi="Arial" w:cs="Arial"/>
          <w:sz w:val="22"/>
          <w:szCs w:val="22"/>
        </w:rPr>
        <w:t>PM-10</w:t>
      </w:r>
      <w:r w:rsidRPr="0084546D">
        <w:rPr>
          <w:rFonts w:ascii="Arial" w:hAnsi="Arial" w:cs="Arial"/>
          <w:sz w:val="22"/>
          <w:szCs w:val="22"/>
        </w:rPr>
        <w:t xml:space="preserve"> emissions greater than major source levels, several control devices (</w:t>
      </w:r>
      <w:r w:rsidR="008E6FD4" w:rsidRPr="0084546D">
        <w:rPr>
          <w:rFonts w:ascii="Arial" w:hAnsi="Arial" w:cs="Arial"/>
          <w:sz w:val="22"/>
          <w:szCs w:val="22"/>
        </w:rPr>
        <w:t>eleven baghouses</w:t>
      </w:r>
      <w:r w:rsidRPr="0084546D">
        <w:rPr>
          <w:rFonts w:ascii="Arial" w:hAnsi="Arial" w:cs="Arial"/>
          <w:sz w:val="22"/>
          <w:szCs w:val="22"/>
        </w:rPr>
        <w:t xml:space="preserve">) that control </w:t>
      </w:r>
      <w:r w:rsidR="008E6FD4" w:rsidRPr="0084546D">
        <w:rPr>
          <w:rFonts w:ascii="Arial" w:hAnsi="Arial" w:cs="Arial"/>
          <w:sz w:val="22"/>
          <w:szCs w:val="22"/>
        </w:rPr>
        <w:t>PM-10</w:t>
      </w:r>
      <w:r w:rsidRPr="0084546D">
        <w:rPr>
          <w:rFonts w:ascii="Arial" w:hAnsi="Arial" w:cs="Arial"/>
          <w:sz w:val="22"/>
          <w:szCs w:val="22"/>
        </w:rPr>
        <w:t xml:space="preserve">, and potential post-controlled emissions </w:t>
      </w:r>
      <w:r w:rsidR="008E6FD4" w:rsidRPr="0084546D">
        <w:rPr>
          <w:rFonts w:ascii="Arial" w:hAnsi="Arial" w:cs="Arial"/>
          <w:sz w:val="22"/>
          <w:szCs w:val="22"/>
        </w:rPr>
        <w:t xml:space="preserve">of PM-10 </w:t>
      </w:r>
      <w:r w:rsidRPr="0084546D">
        <w:rPr>
          <w:rFonts w:ascii="Arial" w:hAnsi="Arial" w:cs="Arial"/>
          <w:sz w:val="22"/>
          <w:szCs w:val="22"/>
        </w:rPr>
        <w:t>less than major source thresholds</w:t>
      </w:r>
      <w:r w:rsidR="008E6FD4" w:rsidRPr="0084546D">
        <w:rPr>
          <w:rFonts w:ascii="Arial" w:hAnsi="Arial" w:cs="Arial"/>
          <w:sz w:val="22"/>
          <w:szCs w:val="22"/>
        </w:rPr>
        <w:t xml:space="preserve">.  The baghouses are monitored for differential pressure and visible emissions observations are conducted. </w:t>
      </w:r>
      <w:r w:rsidRPr="0084546D">
        <w:rPr>
          <w:rFonts w:ascii="Arial" w:hAnsi="Arial" w:cs="Arial"/>
          <w:sz w:val="22"/>
          <w:szCs w:val="22"/>
        </w:rPr>
        <w:t xml:space="preserve"> </w:t>
      </w:r>
      <w:r w:rsidR="00A9161F" w:rsidRPr="0084546D">
        <w:rPr>
          <w:rFonts w:ascii="Arial" w:hAnsi="Arial" w:cs="Arial"/>
          <w:sz w:val="22"/>
          <w:szCs w:val="22"/>
        </w:rPr>
        <w:t>Refer to EUB2 monitoring conditions in the renewable operating permit for specifics.</w:t>
      </w:r>
    </w:p>
    <w:p w14:paraId="2F70B24A" w14:textId="177E2CD4" w:rsidR="00B4675A" w:rsidRPr="0084546D" w:rsidRDefault="00B4675A" w:rsidP="00F71DBE">
      <w:pPr>
        <w:ind w:left="360"/>
        <w:jc w:val="both"/>
        <w:rPr>
          <w:rFonts w:ascii="Arial" w:hAnsi="Arial" w:cs="Arial"/>
          <w:sz w:val="22"/>
          <w:szCs w:val="22"/>
        </w:rPr>
      </w:pPr>
    </w:p>
    <w:p w14:paraId="51D3FF52" w14:textId="71BAA8C6" w:rsidR="008E6FD4" w:rsidRPr="0084546D" w:rsidRDefault="008E6FD4" w:rsidP="00F71DBE">
      <w:pPr>
        <w:pStyle w:val="ListParagraph"/>
        <w:numPr>
          <w:ilvl w:val="0"/>
          <w:numId w:val="14"/>
        </w:numPr>
        <w:ind w:left="360"/>
        <w:jc w:val="both"/>
        <w:rPr>
          <w:rFonts w:ascii="Arial" w:hAnsi="Arial" w:cs="Arial"/>
          <w:sz w:val="22"/>
          <w:szCs w:val="22"/>
        </w:rPr>
      </w:pPr>
      <w:r w:rsidRPr="0084546D">
        <w:rPr>
          <w:rFonts w:ascii="Arial" w:hAnsi="Arial" w:cs="Arial"/>
          <w:sz w:val="22"/>
          <w:szCs w:val="22"/>
        </w:rPr>
        <w:t>EUB2 is considered a small pollutant specific emission unit for volatile organic compounds (VOCs) as it has an emission limit for VOCs, potential pre-controlled VOC emissions greater than major source levels, control devices (water scrubber T-1001, and 963THROX) that control VOCs, and potential post-controlled emissions of VOCs less than major source thresholds.  The water scrubber is monitored for a minimum liquid flow rate and the 963THROX is monitored for a minimum temperature.</w:t>
      </w:r>
      <w:r w:rsidR="00253C08" w:rsidRPr="0084546D">
        <w:rPr>
          <w:rFonts w:ascii="Arial" w:hAnsi="Arial" w:cs="Arial"/>
          <w:sz w:val="22"/>
          <w:szCs w:val="22"/>
        </w:rPr>
        <w:t xml:space="preserve"> </w:t>
      </w:r>
      <w:r w:rsidRPr="0084546D">
        <w:rPr>
          <w:rFonts w:ascii="Arial" w:hAnsi="Arial" w:cs="Arial"/>
          <w:sz w:val="22"/>
          <w:szCs w:val="22"/>
        </w:rPr>
        <w:t xml:space="preserve"> </w:t>
      </w:r>
      <w:r w:rsidR="00A9161F" w:rsidRPr="0084546D">
        <w:rPr>
          <w:rFonts w:ascii="Arial" w:hAnsi="Arial" w:cs="Arial"/>
          <w:sz w:val="22"/>
          <w:szCs w:val="22"/>
        </w:rPr>
        <w:t>Refer to EUB2 monitoring conditions in the renewable operating permit for specifics.</w:t>
      </w:r>
    </w:p>
    <w:p w14:paraId="74F590CC" w14:textId="0BC0DB92" w:rsidR="00D4602D" w:rsidRPr="0084546D" w:rsidRDefault="00D4602D" w:rsidP="00F71DBE">
      <w:pPr>
        <w:ind w:left="360"/>
        <w:jc w:val="both"/>
        <w:rPr>
          <w:rFonts w:ascii="Arial" w:hAnsi="Arial" w:cs="Arial"/>
          <w:sz w:val="22"/>
          <w:szCs w:val="22"/>
        </w:rPr>
      </w:pPr>
    </w:p>
    <w:p w14:paraId="00B43474" w14:textId="10ACDE56" w:rsidR="00D4602D" w:rsidRPr="0084546D" w:rsidRDefault="00D4602D" w:rsidP="00F71DBE">
      <w:pPr>
        <w:pStyle w:val="ListParagraph"/>
        <w:numPr>
          <w:ilvl w:val="0"/>
          <w:numId w:val="14"/>
        </w:numPr>
        <w:ind w:left="360"/>
        <w:jc w:val="both"/>
        <w:rPr>
          <w:rFonts w:ascii="Arial" w:hAnsi="Arial" w:cs="Arial"/>
          <w:sz w:val="22"/>
          <w:szCs w:val="22"/>
        </w:rPr>
      </w:pPr>
      <w:r w:rsidRPr="0084546D">
        <w:rPr>
          <w:rFonts w:ascii="Arial" w:hAnsi="Arial" w:cs="Arial"/>
          <w:sz w:val="22"/>
          <w:szCs w:val="22"/>
        </w:rPr>
        <w:t>EUB5 is considered a small pollutant specific emission unit for particulate matter (PM) as it has an emission limit for PM, potential pre-controlled PM</w:t>
      </w:r>
      <w:r w:rsidR="00E833B7" w:rsidRPr="0084546D">
        <w:rPr>
          <w:rFonts w:ascii="Arial" w:hAnsi="Arial" w:cs="Arial"/>
          <w:sz w:val="22"/>
          <w:szCs w:val="22"/>
        </w:rPr>
        <w:t xml:space="preserve"> </w:t>
      </w:r>
      <w:r w:rsidRPr="0084546D">
        <w:rPr>
          <w:rFonts w:ascii="Arial" w:hAnsi="Arial" w:cs="Arial"/>
          <w:sz w:val="22"/>
          <w:szCs w:val="22"/>
        </w:rPr>
        <w:t>emissions greater than major source levels, several control devices (</w:t>
      </w:r>
      <w:r w:rsidR="00A9161F" w:rsidRPr="0084546D">
        <w:rPr>
          <w:rFonts w:ascii="Arial" w:hAnsi="Arial" w:cs="Arial"/>
          <w:sz w:val="22"/>
          <w:szCs w:val="22"/>
        </w:rPr>
        <w:t xml:space="preserve">297 scrubber, 803 scrubber, 803 baghouse, </w:t>
      </w:r>
      <w:r w:rsidR="00332D3A" w:rsidRPr="0084546D">
        <w:rPr>
          <w:rFonts w:ascii="Arial" w:hAnsi="Arial" w:cs="Arial"/>
          <w:sz w:val="22"/>
          <w:szCs w:val="22"/>
        </w:rPr>
        <w:t xml:space="preserve">and </w:t>
      </w:r>
      <w:r w:rsidR="00A9161F" w:rsidRPr="0084546D">
        <w:rPr>
          <w:rFonts w:ascii="Arial" w:hAnsi="Arial" w:cs="Arial"/>
          <w:sz w:val="22"/>
          <w:szCs w:val="22"/>
        </w:rPr>
        <w:t>313 cyclone)</w:t>
      </w:r>
      <w:r w:rsidRPr="0084546D">
        <w:rPr>
          <w:rFonts w:ascii="Arial" w:hAnsi="Arial" w:cs="Arial"/>
          <w:sz w:val="22"/>
          <w:szCs w:val="22"/>
        </w:rPr>
        <w:t xml:space="preserve"> that control PM, and potential post-controlled emissions of PM</w:t>
      </w:r>
      <w:r w:rsidR="00466954" w:rsidRPr="0084546D">
        <w:rPr>
          <w:rFonts w:ascii="Arial" w:hAnsi="Arial" w:cs="Arial"/>
          <w:sz w:val="22"/>
          <w:szCs w:val="22"/>
        </w:rPr>
        <w:t xml:space="preserve"> </w:t>
      </w:r>
      <w:r w:rsidRPr="0084546D">
        <w:rPr>
          <w:rFonts w:ascii="Arial" w:hAnsi="Arial" w:cs="Arial"/>
          <w:sz w:val="22"/>
          <w:szCs w:val="22"/>
        </w:rPr>
        <w:t xml:space="preserve">less than major source thresholds. </w:t>
      </w:r>
      <w:r w:rsidR="00253C08" w:rsidRPr="0084546D">
        <w:rPr>
          <w:rFonts w:ascii="Arial" w:hAnsi="Arial" w:cs="Arial"/>
          <w:sz w:val="22"/>
          <w:szCs w:val="22"/>
        </w:rPr>
        <w:t xml:space="preserve"> </w:t>
      </w:r>
      <w:r w:rsidR="00A9161F" w:rsidRPr="0084546D">
        <w:rPr>
          <w:rFonts w:ascii="Arial" w:hAnsi="Arial" w:cs="Arial"/>
          <w:sz w:val="22"/>
          <w:szCs w:val="22"/>
        </w:rPr>
        <w:t>The 297 and 803 scrubbers are monitored for a minimum liquid flow rate</w:t>
      </w:r>
      <w:r w:rsidRPr="0084546D">
        <w:rPr>
          <w:rFonts w:ascii="Arial" w:hAnsi="Arial" w:cs="Arial"/>
          <w:sz w:val="22"/>
          <w:szCs w:val="22"/>
        </w:rPr>
        <w:t xml:space="preserve"> </w:t>
      </w:r>
      <w:r w:rsidR="00A9161F" w:rsidRPr="0084546D">
        <w:rPr>
          <w:rFonts w:ascii="Arial" w:hAnsi="Arial" w:cs="Arial"/>
          <w:sz w:val="22"/>
          <w:szCs w:val="22"/>
        </w:rPr>
        <w:t>along with the 313 cyclone.  The 803 baghouse</w:t>
      </w:r>
      <w:r w:rsidR="001E22A9" w:rsidRPr="0084546D">
        <w:rPr>
          <w:rFonts w:ascii="Arial" w:hAnsi="Arial" w:cs="Arial"/>
          <w:sz w:val="22"/>
          <w:szCs w:val="22"/>
        </w:rPr>
        <w:t>s</w:t>
      </w:r>
      <w:r w:rsidR="00A9161F" w:rsidRPr="0084546D">
        <w:rPr>
          <w:rFonts w:ascii="Arial" w:hAnsi="Arial" w:cs="Arial"/>
          <w:sz w:val="22"/>
          <w:szCs w:val="22"/>
        </w:rPr>
        <w:t xml:space="preserve"> </w:t>
      </w:r>
      <w:r w:rsidR="001E22A9" w:rsidRPr="0084546D">
        <w:rPr>
          <w:rFonts w:ascii="Arial" w:hAnsi="Arial" w:cs="Arial"/>
          <w:sz w:val="22"/>
          <w:szCs w:val="22"/>
        </w:rPr>
        <w:t>are</w:t>
      </w:r>
      <w:r w:rsidR="00A9161F" w:rsidRPr="0084546D">
        <w:rPr>
          <w:rFonts w:ascii="Arial" w:hAnsi="Arial" w:cs="Arial"/>
          <w:sz w:val="22"/>
          <w:szCs w:val="22"/>
        </w:rPr>
        <w:t xml:space="preserve"> monitored for differential pressure</w:t>
      </w:r>
      <w:r w:rsidR="001E22A9" w:rsidRPr="0084546D">
        <w:rPr>
          <w:rFonts w:ascii="Arial" w:hAnsi="Arial" w:cs="Arial"/>
          <w:sz w:val="22"/>
          <w:szCs w:val="22"/>
        </w:rPr>
        <w:t xml:space="preserve"> and visible emissions.</w:t>
      </w:r>
      <w:r w:rsidR="00A9161F" w:rsidRPr="0084546D">
        <w:rPr>
          <w:rFonts w:ascii="Arial" w:hAnsi="Arial" w:cs="Arial"/>
          <w:sz w:val="22"/>
          <w:szCs w:val="22"/>
        </w:rPr>
        <w:t xml:space="preserve">  Refer to EU</w:t>
      </w:r>
      <w:r w:rsidR="00A86FB3" w:rsidRPr="0084546D">
        <w:rPr>
          <w:rFonts w:ascii="Arial" w:hAnsi="Arial" w:cs="Arial"/>
          <w:sz w:val="22"/>
          <w:szCs w:val="22"/>
        </w:rPr>
        <w:t>B</w:t>
      </w:r>
      <w:r w:rsidR="00A9161F" w:rsidRPr="0084546D">
        <w:rPr>
          <w:rFonts w:ascii="Arial" w:hAnsi="Arial" w:cs="Arial"/>
          <w:sz w:val="22"/>
          <w:szCs w:val="22"/>
        </w:rPr>
        <w:t>5 monitoring conditions in the renewable operating permit for specifics.</w:t>
      </w:r>
    </w:p>
    <w:p w14:paraId="4730F83B" w14:textId="77777777" w:rsidR="00430A56" w:rsidRPr="0084546D" w:rsidRDefault="00430A56" w:rsidP="00FC7D5E">
      <w:pPr>
        <w:jc w:val="both"/>
        <w:rPr>
          <w:rFonts w:ascii="Arial" w:hAnsi="Arial" w:cs="Arial"/>
          <w:sz w:val="22"/>
          <w:szCs w:val="22"/>
        </w:rPr>
      </w:pPr>
    </w:p>
    <w:p w14:paraId="1BD85907" w14:textId="3DD90EE5" w:rsidR="000F73C3" w:rsidRPr="0084546D" w:rsidRDefault="000F73C3" w:rsidP="00FC7D5E">
      <w:pPr>
        <w:jc w:val="both"/>
        <w:rPr>
          <w:rFonts w:ascii="Arial" w:hAnsi="Arial" w:cs="Arial"/>
          <w:sz w:val="22"/>
          <w:szCs w:val="22"/>
        </w:rPr>
      </w:pPr>
      <w:r w:rsidRPr="0084546D">
        <w:rPr>
          <w:rFonts w:ascii="Arial" w:hAnsi="Arial" w:cs="Arial"/>
          <w:sz w:val="22"/>
          <w:szCs w:val="22"/>
        </w:rPr>
        <w:t>Please refer to Parts B, C</w:t>
      </w:r>
      <w:r w:rsidR="00253C08" w:rsidRPr="0084546D">
        <w:rPr>
          <w:rFonts w:ascii="Arial" w:hAnsi="Arial" w:cs="Arial"/>
          <w:sz w:val="22"/>
          <w:szCs w:val="22"/>
        </w:rPr>
        <w:t>,</w:t>
      </w:r>
      <w:r w:rsidRPr="0084546D">
        <w:rPr>
          <w:rFonts w:ascii="Arial" w:hAnsi="Arial" w:cs="Arial"/>
          <w:sz w:val="22"/>
          <w:szCs w:val="22"/>
        </w:rPr>
        <w:t xml:space="preserve"> and D in the draft ROP for detailed regulatory citations for the stationary source.  Part A contains regulatory citations for general conditions.</w:t>
      </w:r>
    </w:p>
    <w:p w14:paraId="2CCFE523" w14:textId="77777777" w:rsidR="005C4F86" w:rsidRPr="0084546D" w:rsidRDefault="005C4F86" w:rsidP="00FC7D5E">
      <w:pPr>
        <w:jc w:val="both"/>
        <w:rPr>
          <w:rFonts w:ascii="Arial" w:hAnsi="Arial" w:cs="Arial"/>
          <w:b/>
          <w:sz w:val="22"/>
          <w:szCs w:val="22"/>
          <w:u w:val="single"/>
        </w:rPr>
      </w:pPr>
    </w:p>
    <w:p w14:paraId="484C1B1F" w14:textId="77777777" w:rsidR="00332D3A" w:rsidRPr="0084546D" w:rsidRDefault="00332D3A">
      <w:pPr>
        <w:rPr>
          <w:rFonts w:ascii="Arial" w:hAnsi="Arial" w:cs="Arial"/>
          <w:b/>
          <w:sz w:val="22"/>
          <w:szCs w:val="22"/>
          <w:u w:val="single"/>
        </w:rPr>
      </w:pPr>
      <w:r w:rsidRPr="0084546D">
        <w:rPr>
          <w:rFonts w:ascii="Arial" w:hAnsi="Arial" w:cs="Arial"/>
          <w:b/>
          <w:sz w:val="22"/>
          <w:szCs w:val="22"/>
          <w:u w:val="single"/>
        </w:rPr>
        <w:br w:type="page"/>
      </w:r>
    </w:p>
    <w:p w14:paraId="7841856C" w14:textId="4B4C46FC" w:rsidR="000F73C3" w:rsidRPr="0084546D" w:rsidRDefault="000F73C3" w:rsidP="000F73C3">
      <w:pPr>
        <w:jc w:val="both"/>
        <w:rPr>
          <w:rFonts w:ascii="Arial" w:hAnsi="Arial" w:cs="Arial"/>
          <w:b/>
          <w:sz w:val="22"/>
          <w:szCs w:val="22"/>
          <w:u w:val="single"/>
        </w:rPr>
      </w:pPr>
      <w:r w:rsidRPr="0084546D">
        <w:rPr>
          <w:rFonts w:ascii="Arial" w:hAnsi="Arial" w:cs="Arial"/>
          <w:b/>
          <w:sz w:val="22"/>
          <w:szCs w:val="22"/>
          <w:u w:val="single"/>
        </w:rPr>
        <w:t>Source-</w:t>
      </w:r>
      <w:r w:rsidR="009C76F1" w:rsidRPr="0084546D">
        <w:rPr>
          <w:rFonts w:ascii="Arial" w:hAnsi="Arial" w:cs="Arial"/>
          <w:b/>
          <w:sz w:val="22"/>
          <w:szCs w:val="22"/>
          <w:u w:val="single"/>
        </w:rPr>
        <w:t>W</w:t>
      </w:r>
      <w:r w:rsidRPr="0084546D">
        <w:rPr>
          <w:rFonts w:ascii="Arial" w:hAnsi="Arial" w:cs="Arial"/>
          <w:b/>
          <w:sz w:val="22"/>
          <w:szCs w:val="22"/>
          <w:u w:val="single"/>
        </w:rPr>
        <w:t>ide Permit to Install (PTI)</w:t>
      </w:r>
    </w:p>
    <w:p w14:paraId="04A885C3" w14:textId="77777777" w:rsidR="000F73C3" w:rsidRPr="0084546D" w:rsidRDefault="000F73C3" w:rsidP="000F73C3">
      <w:pPr>
        <w:jc w:val="both"/>
        <w:rPr>
          <w:rFonts w:ascii="Arial" w:hAnsi="Arial" w:cs="Arial"/>
          <w:sz w:val="22"/>
          <w:szCs w:val="22"/>
        </w:rPr>
      </w:pPr>
    </w:p>
    <w:p w14:paraId="50203154" w14:textId="77777777" w:rsidR="000F73C3" w:rsidRPr="0084546D" w:rsidRDefault="000F73C3" w:rsidP="000F73C3">
      <w:pPr>
        <w:jc w:val="both"/>
        <w:rPr>
          <w:rFonts w:ascii="Arial" w:hAnsi="Arial" w:cs="Arial"/>
          <w:sz w:val="22"/>
          <w:szCs w:val="22"/>
        </w:rPr>
      </w:pPr>
      <w:r w:rsidRPr="0084546D">
        <w:rPr>
          <w:rFonts w:ascii="Arial" w:hAnsi="Arial" w:cs="Arial"/>
          <w:sz w:val="22"/>
          <w:szCs w:val="22"/>
        </w:rPr>
        <w:t>Rule 214a requires the issuance of a Source-</w:t>
      </w:r>
      <w:r w:rsidR="009C76F1" w:rsidRPr="0084546D">
        <w:rPr>
          <w:rFonts w:ascii="Arial" w:hAnsi="Arial" w:cs="Arial"/>
          <w:sz w:val="22"/>
          <w:szCs w:val="22"/>
        </w:rPr>
        <w:t>W</w:t>
      </w:r>
      <w:r w:rsidRPr="0084546D">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E1132C9" w14:textId="77777777" w:rsidR="000F73C3" w:rsidRPr="0084546D" w:rsidRDefault="000F73C3" w:rsidP="000F73C3">
      <w:pPr>
        <w:jc w:val="both"/>
        <w:rPr>
          <w:rFonts w:ascii="Arial" w:hAnsi="Arial" w:cs="Arial"/>
          <w:sz w:val="22"/>
          <w:szCs w:val="22"/>
        </w:rPr>
      </w:pPr>
    </w:p>
    <w:p w14:paraId="496E39BC" w14:textId="51705702" w:rsidR="000F73C3" w:rsidRPr="0084546D" w:rsidRDefault="000F73C3" w:rsidP="000F73C3">
      <w:pPr>
        <w:jc w:val="both"/>
        <w:rPr>
          <w:rFonts w:ascii="Arial" w:hAnsi="Arial"/>
          <w:bCs/>
          <w:sz w:val="22"/>
          <w:szCs w:val="22"/>
        </w:rPr>
      </w:pPr>
      <w:r w:rsidRPr="0084546D">
        <w:rPr>
          <w:rFonts w:ascii="Arial" w:hAnsi="Arial" w:cs="Arial"/>
          <w:bCs/>
          <w:sz w:val="22"/>
        </w:rPr>
        <w:t>The following table lists all individual PTIs that were</w:t>
      </w:r>
      <w:r w:rsidR="00683CEC" w:rsidRPr="0084546D">
        <w:rPr>
          <w:rFonts w:ascii="Arial" w:hAnsi="Arial" w:cs="Arial"/>
          <w:bCs/>
          <w:sz w:val="22"/>
        </w:rPr>
        <w:t xml:space="preserve"> </w:t>
      </w:r>
      <w:r w:rsidRPr="0084546D">
        <w:rPr>
          <w:rFonts w:ascii="Arial" w:hAnsi="Arial" w:cs="Arial"/>
          <w:bCs/>
          <w:sz w:val="22"/>
        </w:rPr>
        <w:t>incorporated into previous ROPs</w:t>
      </w:r>
      <w:r w:rsidR="009A762A" w:rsidRPr="0084546D">
        <w:rPr>
          <w:rFonts w:ascii="Arial" w:hAnsi="Arial" w:cs="Arial"/>
          <w:bCs/>
          <w:sz w:val="22"/>
        </w:rPr>
        <w:t xml:space="preserve"> for process or process equipment currently owned by DDP.</w:t>
      </w:r>
      <w:r w:rsidRPr="0084546D">
        <w:rPr>
          <w:rFonts w:ascii="Arial" w:hAnsi="Arial" w:cs="Arial"/>
          <w:bCs/>
          <w:sz w:val="22"/>
        </w:rPr>
        <w:t xml:space="preserve">  PTIs issued </w:t>
      </w:r>
      <w:r w:rsidR="009A762A" w:rsidRPr="0084546D">
        <w:rPr>
          <w:rFonts w:ascii="Arial" w:hAnsi="Arial" w:cs="Arial"/>
          <w:bCs/>
          <w:sz w:val="22"/>
        </w:rPr>
        <w:t xml:space="preserve">for DDP </w:t>
      </w:r>
      <w:r w:rsidRPr="0084546D">
        <w:rPr>
          <w:rFonts w:ascii="Arial" w:hAnsi="Arial" w:cs="Arial"/>
          <w:bCs/>
          <w:sz w:val="22"/>
        </w:rPr>
        <w:t xml:space="preserve">after the effective date of </w:t>
      </w:r>
      <w:smartTag w:uri="urn:schemas-microsoft-com:office:smarttags" w:element="stockticker">
        <w:r w:rsidRPr="0084546D">
          <w:rPr>
            <w:rFonts w:ascii="Arial" w:hAnsi="Arial" w:cs="Arial"/>
            <w:bCs/>
            <w:sz w:val="22"/>
          </w:rPr>
          <w:t>ROP</w:t>
        </w:r>
      </w:smartTag>
      <w:r w:rsidRPr="0084546D">
        <w:rPr>
          <w:rFonts w:ascii="Arial" w:hAnsi="Arial" w:cs="Arial"/>
          <w:bCs/>
          <w:sz w:val="22"/>
        </w:rPr>
        <w:t xml:space="preserve"> No. </w:t>
      </w:r>
      <w:r w:rsidR="00253C08" w:rsidRPr="0084546D">
        <w:rPr>
          <w:rFonts w:ascii="Arial" w:hAnsi="Arial" w:cs="Arial"/>
          <w:bCs/>
          <w:sz w:val="22"/>
        </w:rPr>
        <w:br/>
      </w:r>
      <w:r w:rsidR="009A762A" w:rsidRPr="0084546D">
        <w:rPr>
          <w:rFonts w:ascii="Arial" w:hAnsi="Arial" w:cs="Arial"/>
          <w:bCs/>
          <w:sz w:val="22"/>
        </w:rPr>
        <w:t>MI</w:t>
      </w:r>
      <w:r w:rsidR="00253C08" w:rsidRPr="0084546D">
        <w:rPr>
          <w:rFonts w:ascii="Arial" w:hAnsi="Arial" w:cs="Arial"/>
          <w:bCs/>
          <w:sz w:val="22"/>
        </w:rPr>
        <w:t>-ROP-</w:t>
      </w:r>
      <w:r w:rsidR="009A762A" w:rsidRPr="0084546D">
        <w:rPr>
          <w:rFonts w:ascii="Arial" w:hAnsi="Arial" w:cs="Arial"/>
          <w:bCs/>
          <w:sz w:val="22"/>
        </w:rPr>
        <w:t>A4033-2017b for the stationary source</w:t>
      </w:r>
      <w:r w:rsidRPr="0084546D">
        <w:rPr>
          <w:rFonts w:ascii="Arial" w:hAnsi="Arial" w:cs="Arial"/>
          <w:bCs/>
          <w:sz w:val="22"/>
        </w:rPr>
        <w:t xml:space="preserve"> are identified in Appendix 6 of the </w:t>
      </w:r>
      <w:smartTag w:uri="urn:schemas-microsoft-com:office:smarttags" w:element="stockticker">
        <w:r w:rsidRPr="0084546D">
          <w:rPr>
            <w:rFonts w:ascii="Arial" w:hAnsi="Arial" w:cs="Arial"/>
            <w:bCs/>
            <w:sz w:val="22"/>
          </w:rPr>
          <w:t>ROP</w:t>
        </w:r>
      </w:smartTag>
      <w:r w:rsidRPr="0084546D">
        <w:rPr>
          <w:rFonts w:ascii="Arial" w:hAnsi="Arial" w:cs="Arial"/>
          <w:bCs/>
          <w:sz w:val="22"/>
        </w:rPr>
        <w:t>.</w:t>
      </w:r>
    </w:p>
    <w:p w14:paraId="24A9ADBA" w14:textId="77777777" w:rsidR="000F73C3" w:rsidRPr="0084546D" w:rsidRDefault="000F73C3" w:rsidP="000F73C3">
      <w:pPr>
        <w:jc w:val="both"/>
        <w:rPr>
          <w:rFonts w:ascii="Arial" w:hAnsi="Arial" w:cs="Arial"/>
          <w:sz w:val="22"/>
          <w:szCs w:val="22"/>
        </w:rPr>
      </w:pPr>
    </w:p>
    <w:tbl>
      <w:tblPr>
        <w:tblW w:w="10260" w:type="dxa"/>
        <w:tblInd w:w="7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82"/>
        <w:gridCol w:w="2168"/>
        <w:gridCol w:w="2970"/>
        <w:gridCol w:w="3240"/>
      </w:tblGrid>
      <w:tr w:rsidR="0084546D" w:rsidRPr="0084546D" w14:paraId="212247EE" w14:textId="77777777" w:rsidTr="00BD208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C7A768A" w14:textId="77777777" w:rsidR="000F73C3" w:rsidRPr="0084546D" w:rsidRDefault="000F73C3" w:rsidP="00F478F0">
            <w:pPr>
              <w:jc w:val="center"/>
              <w:rPr>
                <w:rFonts w:ascii="Arial" w:hAnsi="Arial" w:cs="Arial"/>
                <w:b/>
                <w:sz w:val="22"/>
                <w:szCs w:val="22"/>
              </w:rPr>
            </w:pPr>
            <w:r w:rsidRPr="0084546D">
              <w:rPr>
                <w:rFonts w:ascii="Arial" w:hAnsi="Arial" w:cs="Arial"/>
                <w:b/>
                <w:sz w:val="22"/>
                <w:szCs w:val="22"/>
              </w:rPr>
              <w:t>PTI Number</w:t>
            </w:r>
          </w:p>
        </w:tc>
      </w:tr>
      <w:tr w:rsidR="0084546D" w:rsidRPr="0084546D" w14:paraId="6D294AE9" w14:textId="77777777" w:rsidTr="00BD2087">
        <w:tc>
          <w:tcPr>
            <w:tcW w:w="1882" w:type="dxa"/>
            <w:tcBorders>
              <w:top w:val="single" w:sz="4" w:space="0" w:color="auto"/>
              <w:left w:val="double" w:sz="4" w:space="0" w:color="auto"/>
            </w:tcBorders>
          </w:tcPr>
          <w:p w14:paraId="3B2E26FD" w14:textId="3ADFAA22" w:rsidR="000F73C3" w:rsidRPr="0084546D" w:rsidRDefault="00C11AB7" w:rsidP="00F478F0">
            <w:pPr>
              <w:rPr>
                <w:rFonts w:ascii="Arial" w:hAnsi="Arial" w:cs="Arial"/>
                <w:sz w:val="22"/>
                <w:szCs w:val="22"/>
              </w:rPr>
            </w:pPr>
            <w:r w:rsidRPr="0084546D">
              <w:rPr>
                <w:rFonts w:ascii="Arial" w:hAnsi="Arial" w:cs="Arial"/>
                <w:sz w:val="22"/>
                <w:szCs w:val="22"/>
              </w:rPr>
              <w:t>374-08</w:t>
            </w:r>
            <w:r w:rsidR="00222DFB" w:rsidRPr="0084546D">
              <w:rPr>
                <w:rFonts w:ascii="Arial" w:hAnsi="Arial" w:cs="Arial"/>
                <w:sz w:val="22"/>
                <w:szCs w:val="22"/>
              </w:rPr>
              <w:t xml:space="preserve"> (EU88)</w:t>
            </w:r>
          </w:p>
        </w:tc>
        <w:tc>
          <w:tcPr>
            <w:tcW w:w="2168" w:type="dxa"/>
            <w:tcBorders>
              <w:top w:val="single" w:sz="4" w:space="0" w:color="auto"/>
            </w:tcBorders>
          </w:tcPr>
          <w:p w14:paraId="749A9438" w14:textId="7023421C" w:rsidR="000F73C3" w:rsidRPr="0084546D" w:rsidRDefault="00C11AB7" w:rsidP="00F478F0">
            <w:pPr>
              <w:rPr>
                <w:rFonts w:ascii="Arial" w:hAnsi="Arial" w:cs="Arial"/>
                <w:sz w:val="22"/>
                <w:szCs w:val="22"/>
              </w:rPr>
            </w:pPr>
            <w:r w:rsidRPr="0084546D">
              <w:rPr>
                <w:rFonts w:ascii="Arial" w:hAnsi="Arial" w:cs="Arial"/>
                <w:sz w:val="22"/>
                <w:szCs w:val="22"/>
              </w:rPr>
              <w:t>190-12A</w:t>
            </w:r>
            <w:r w:rsidR="006D7790" w:rsidRPr="0084546D">
              <w:rPr>
                <w:rFonts w:ascii="Arial" w:hAnsi="Arial" w:cs="Arial"/>
                <w:sz w:val="22"/>
                <w:szCs w:val="22"/>
              </w:rPr>
              <w:t xml:space="preserve"> (EU89)</w:t>
            </w:r>
          </w:p>
        </w:tc>
        <w:tc>
          <w:tcPr>
            <w:tcW w:w="2970" w:type="dxa"/>
            <w:tcBorders>
              <w:top w:val="single" w:sz="4" w:space="0" w:color="auto"/>
            </w:tcBorders>
          </w:tcPr>
          <w:p w14:paraId="69352027" w14:textId="6857574E" w:rsidR="000F73C3" w:rsidRPr="0084546D" w:rsidRDefault="00C11AB7" w:rsidP="00F478F0">
            <w:pPr>
              <w:rPr>
                <w:rFonts w:ascii="Arial" w:hAnsi="Arial" w:cs="Arial"/>
                <w:sz w:val="22"/>
                <w:szCs w:val="22"/>
              </w:rPr>
            </w:pPr>
            <w:r w:rsidRPr="0084546D">
              <w:rPr>
                <w:rFonts w:ascii="Arial" w:hAnsi="Arial" w:cs="Arial"/>
                <w:sz w:val="22"/>
                <w:szCs w:val="22"/>
              </w:rPr>
              <w:t>233-74I</w:t>
            </w:r>
            <w:r w:rsidR="006D7790" w:rsidRPr="0084546D">
              <w:rPr>
                <w:rFonts w:ascii="Arial" w:hAnsi="Arial" w:cs="Arial"/>
                <w:sz w:val="22"/>
                <w:szCs w:val="22"/>
              </w:rPr>
              <w:t xml:space="preserve"> (EUANION_XCHG)</w:t>
            </w:r>
          </w:p>
        </w:tc>
        <w:tc>
          <w:tcPr>
            <w:tcW w:w="3240" w:type="dxa"/>
            <w:tcBorders>
              <w:top w:val="single" w:sz="4" w:space="0" w:color="auto"/>
              <w:right w:val="double" w:sz="4" w:space="0" w:color="auto"/>
            </w:tcBorders>
          </w:tcPr>
          <w:p w14:paraId="361F6317" w14:textId="7A27F290" w:rsidR="000F73C3" w:rsidRPr="0084546D" w:rsidRDefault="00C11AB7" w:rsidP="00F478F0">
            <w:pPr>
              <w:rPr>
                <w:rFonts w:ascii="Arial" w:hAnsi="Arial" w:cs="Arial"/>
                <w:sz w:val="22"/>
                <w:szCs w:val="22"/>
              </w:rPr>
            </w:pPr>
            <w:r w:rsidRPr="0084546D">
              <w:rPr>
                <w:rFonts w:ascii="Arial" w:hAnsi="Arial" w:cs="Arial"/>
                <w:sz w:val="22"/>
                <w:szCs w:val="22"/>
              </w:rPr>
              <w:t>570-93A</w:t>
            </w:r>
            <w:r w:rsidR="006D7790" w:rsidRPr="0084546D">
              <w:rPr>
                <w:rFonts w:ascii="Arial" w:hAnsi="Arial" w:cs="Arial"/>
                <w:sz w:val="22"/>
                <w:szCs w:val="22"/>
              </w:rPr>
              <w:t xml:space="preserve"> (EURESIN_DRYER)</w:t>
            </w:r>
          </w:p>
        </w:tc>
      </w:tr>
      <w:tr w:rsidR="002D7655" w:rsidRPr="0084546D" w14:paraId="3C551DDC" w14:textId="77777777" w:rsidTr="00BD2087">
        <w:tc>
          <w:tcPr>
            <w:tcW w:w="1882" w:type="dxa"/>
            <w:tcBorders>
              <w:left w:val="double" w:sz="4" w:space="0" w:color="auto"/>
            </w:tcBorders>
          </w:tcPr>
          <w:p w14:paraId="642BB983" w14:textId="12B5E45A" w:rsidR="000F73C3" w:rsidRPr="0084546D" w:rsidRDefault="00C11AB7" w:rsidP="00F478F0">
            <w:pPr>
              <w:rPr>
                <w:rFonts w:ascii="Arial" w:hAnsi="Arial" w:cs="Arial"/>
                <w:sz w:val="22"/>
                <w:szCs w:val="22"/>
              </w:rPr>
            </w:pPr>
            <w:r w:rsidRPr="0084546D">
              <w:rPr>
                <w:rFonts w:ascii="Arial" w:hAnsi="Arial" w:cs="Arial"/>
                <w:sz w:val="22"/>
                <w:szCs w:val="22"/>
              </w:rPr>
              <w:t>694-88A</w:t>
            </w:r>
            <w:r w:rsidR="006D7790" w:rsidRPr="0084546D">
              <w:rPr>
                <w:rFonts w:ascii="Arial" w:hAnsi="Arial" w:cs="Arial"/>
                <w:sz w:val="22"/>
                <w:szCs w:val="22"/>
              </w:rPr>
              <w:t xml:space="preserve"> (EU95)</w:t>
            </w:r>
          </w:p>
        </w:tc>
        <w:tc>
          <w:tcPr>
            <w:tcW w:w="2168" w:type="dxa"/>
          </w:tcPr>
          <w:p w14:paraId="7C78D3F1" w14:textId="33A8D31C" w:rsidR="000F73C3" w:rsidRPr="0084546D" w:rsidRDefault="00C11AB7" w:rsidP="00F478F0">
            <w:pPr>
              <w:rPr>
                <w:rFonts w:ascii="Arial" w:hAnsi="Arial" w:cs="Arial"/>
                <w:sz w:val="22"/>
                <w:szCs w:val="22"/>
              </w:rPr>
            </w:pPr>
            <w:r w:rsidRPr="0084546D">
              <w:rPr>
                <w:rFonts w:ascii="Arial" w:hAnsi="Arial" w:cs="Arial"/>
                <w:sz w:val="22"/>
                <w:szCs w:val="22"/>
              </w:rPr>
              <w:t>7-04A</w:t>
            </w:r>
            <w:r w:rsidR="00B90361" w:rsidRPr="0084546D">
              <w:rPr>
                <w:rFonts w:ascii="Arial" w:hAnsi="Arial" w:cs="Arial"/>
                <w:sz w:val="22"/>
                <w:szCs w:val="22"/>
              </w:rPr>
              <w:t xml:space="preserve"> (EUB2)</w:t>
            </w:r>
          </w:p>
        </w:tc>
        <w:tc>
          <w:tcPr>
            <w:tcW w:w="2970" w:type="dxa"/>
          </w:tcPr>
          <w:p w14:paraId="4267C055" w14:textId="2CE07F2B" w:rsidR="000F73C3" w:rsidRPr="0084546D" w:rsidRDefault="00C11AB7" w:rsidP="00F478F0">
            <w:pPr>
              <w:rPr>
                <w:rFonts w:ascii="Arial" w:hAnsi="Arial" w:cs="Arial"/>
                <w:sz w:val="22"/>
                <w:szCs w:val="22"/>
              </w:rPr>
            </w:pPr>
            <w:r w:rsidRPr="0084546D">
              <w:rPr>
                <w:rFonts w:ascii="Arial" w:hAnsi="Arial" w:cs="Arial"/>
                <w:sz w:val="22"/>
                <w:szCs w:val="22"/>
              </w:rPr>
              <w:t>83-13</w:t>
            </w:r>
            <w:r w:rsidR="00F054B4" w:rsidRPr="0084546D">
              <w:rPr>
                <w:rFonts w:ascii="Arial" w:hAnsi="Arial" w:cs="Arial"/>
                <w:sz w:val="22"/>
                <w:szCs w:val="22"/>
              </w:rPr>
              <w:t xml:space="preserve"> (EUB5)</w:t>
            </w:r>
          </w:p>
        </w:tc>
        <w:tc>
          <w:tcPr>
            <w:tcW w:w="3240" w:type="dxa"/>
            <w:tcBorders>
              <w:right w:val="double" w:sz="4" w:space="0" w:color="auto"/>
            </w:tcBorders>
          </w:tcPr>
          <w:p w14:paraId="214A596B" w14:textId="3E9F5A06" w:rsidR="000F73C3" w:rsidRPr="0084546D" w:rsidRDefault="00C11AB7" w:rsidP="00F478F0">
            <w:pPr>
              <w:rPr>
                <w:rFonts w:ascii="Arial" w:hAnsi="Arial" w:cs="Arial"/>
                <w:sz w:val="22"/>
                <w:szCs w:val="22"/>
              </w:rPr>
            </w:pPr>
            <w:r w:rsidRPr="0084546D">
              <w:rPr>
                <w:rFonts w:ascii="Arial" w:hAnsi="Arial" w:cs="Arial"/>
                <w:sz w:val="22"/>
                <w:szCs w:val="22"/>
              </w:rPr>
              <w:t>1311-90C</w:t>
            </w:r>
            <w:r w:rsidR="006D7790" w:rsidRPr="0084546D">
              <w:rPr>
                <w:rFonts w:ascii="Arial" w:hAnsi="Arial" w:cs="Arial"/>
                <w:sz w:val="22"/>
                <w:szCs w:val="22"/>
              </w:rPr>
              <w:t xml:space="preserve"> (EU94)</w:t>
            </w:r>
          </w:p>
        </w:tc>
      </w:tr>
    </w:tbl>
    <w:p w14:paraId="1833033E" w14:textId="77777777" w:rsidR="000F73C3" w:rsidRPr="0084546D" w:rsidRDefault="000F73C3" w:rsidP="000F73C3">
      <w:pPr>
        <w:rPr>
          <w:rFonts w:ascii="Arial" w:hAnsi="Arial" w:cs="Arial"/>
          <w:sz w:val="22"/>
          <w:szCs w:val="22"/>
        </w:rPr>
      </w:pPr>
    </w:p>
    <w:p w14:paraId="78100F4D" w14:textId="77777777" w:rsidR="000F73C3" w:rsidRPr="0084546D" w:rsidRDefault="000F73C3" w:rsidP="000F73C3">
      <w:pPr>
        <w:rPr>
          <w:rFonts w:ascii="Arial" w:hAnsi="Arial" w:cs="Arial"/>
          <w:b/>
          <w:sz w:val="22"/>
          <w:szCs w:val="22"/>
          <w:u w:val="single"/>
        </w:rPr>
      </w:pPr>
      <w:r w:rsidRPr="0084546D">
        <w:rPr>
          <w:rFonts w:ascii="Arial" w:hAnsi="Arial" w:cs="Arial"/>
          <w:b/>
          <w:sz w:val="22"/>
          <w:szCs w:val="22"/>
          <w:u w:val="single"/>
        </w:rPr>
        <w:t>Streamlined/Subsumed Requirements</w:t>
      </w:r>
    </w:p>
    <w:p w14:paraId="1B27FC81" w14:textId="77777777" w:rsidR="000F73C3" w:rsidRPr="0084546D" w:rsidRDefault="000F73C3" w:rsidP="000F73C3">
      <w:pPr>
        <w:rPr>
          <w:rFonts w:ascii="Arial" w:hAnsi="Arial" w:cs="Arial"/>
          <w:sz w:val="22"/>
          <w:szCs w:val="22"/>
        </w:rPr>
      </w:pPr>
    </w:p>
    <w:p w14:paraId="44EB3234" w14:textId="21A2B709" w:rsidR="000F73C3" w:rsidRPr="0084546D" w:rsidRDefault="000F73C3" w:rsidP="005C4F86">
      <w:pPr>
        <w:jc w:val="both"/>
        <w:rPr>
          <w:rFonts w:ascii="Arial" w:hAnsi="Arial" w:cs="Arial"/>
          <w:sz w:val="22"/>
          <w:szCs w:val="22"/>
        </w:rPr>
      </w:pPr>
      <w:r w:rsidRPr="0084546D">
        <w:rPr>
          <w:rFonts w:ascii="Arial" w:hAnsi="Arial" w:cs="Arial"/>
          <w:sz w:val="22"/>
          <w:szCs w:val="22"/>
        </w:rPr>
        <w:t xml:space="preserve">This </w:t>
      </w:r>
      <w:r w:rsidR="00956132" w:rsidRPr="0084546D">
        <w:rPr>
          <w:rFonts w:ascii="Arial" w:hAnsi="Arial" w:cs="Arial"/>
          <w:sz w:val="22"/>
          <w:szCs w:val="22"/>
        </w:rPr>
        <w:t>ROP</w:t>
      </w:r>
      <w:r w:rsidRPr="0084546D">
        <w:rPr>
          <w:rFonts w:ascii="Arial" w:hAnsi="Arial" w:cs="Arial"/>
          <w:sz w:val="22"/>
          <w:szCs w:val="22"/>
        </w:rPr>
        <w:t xml:space="preserve"> does not include any streamlined/subsumed requirements pursuant to Rules 213(2) and 213(6).  </w:t>
      </w:r>
    </w:p>
    <w:p w14:paraId="7A548D5D" w14:textId="77777777" w:rsidR="005C4F86" w:rsidRPr="0084546D" w:rsidRDefault="005C4F86" w:rsidP="005C4F86">
      <w:pPr>
        <w:jc w:val="both"/>
        <w:rPr>
          <w:rFonts w:ascii="Arial" w:hAnsi="Arial" w:cs="Arial"/>
          <w:sz w:val="22"/>
          <w:szCs w:val="22"/>
        </w:rPr>
      </w:pPr>
    </w:p>
    <w:p w14:paraId="0DF1C06C" w14:textId="77777777" w:rsidR="000F73C3" w:rsidRPr="0084546D" w:rsidRDefault="000F73C3" w:rsidP="000F73C3">
      <w:pPr>
        <w:rPr>
          <w:rFonts w:ascii="Arial" w:hAnsi="Arial" w:cs="Arial"/>
          <w:b/>
          <w:sz w:val="22"/>
          <w:szCs w:val="22"/>
          <w:u w:val="single"/>
        </w:rPr>
      </w:pPr>
      <w:r w:rsidRPr="0084546D">
        <w:rPr>
          <w:rFonts w:ascii="Arial" w:hAnsi="Arial" w:cs="Arial"/>
          <w:b/>
          <w:sz w:val="22"/>
          <w:szCs w:val="22"/>
          <w:u w:val="single"/>
        </w:rPr>
        <w:t>Non-applicable Requirements</w:t>
      </w:r>
    </w:p>
    <w:p w14:paraId="0E6FA64F" w14:textId="77777777" w:rsidR="000F73C3" w:rsidRPr="0084546D" w:rsidRDefault="000F73C3" w:rsidP="000F73C3">
      <w:pPr>
        <w:rPr>
          <w:rFonts w:ascii="Arial" w:hAnsi="Arial" w:cs="Arial"/>
          <w:sz w:val="22"/>
          <w:szCs w:val="22"/>
        </w:rPr>
      </w:pPr>
    </w:p>
    <w:p w14:paraId="6C4BEB94" w14:textId="77777777" w:rsidR="000F73C3" w:rsidRPr="0084546D" w:rsidRDefault="000F73C3" w:rsidP="000F73C3">
      <w:pPr>
        <w:jc w:val="both"/>
        <w:rPr>
          <w:rFonts w:ascii="Arial" w:hAnsi="Arial" w:cs="Arial"/>
          <w:sz w:val="22"/>
          <w:szCs w:val="22"/>
        </w:rPr>
      </w:pPr>
      <w:r w:rsidRPr="0084546D">
        <w:rPr>
          <w:rFonts w:ascii="Arial" w:hAnsi="Arial" w:cs="Arial"/>
          <w:sz w:val="22"/>
          <w:szCs w:val="22"/>
        </w:rPr>
        <w:t xml:space="preserve">Part E of the ROP lists requirements that are not applicable to this source as determined by the AQD, if any were proposed in the </w:t>
      </w:r>
      <w:r w:rsidR="00956132" w:rsidRPr="0084546D">
        <w:rPr>
          <w:rFonts w:ascii="Arial" w:hAnsi="Arial" w:cs="Arial"/>
          <w:sz w:val="22"/>
          <w:szCs w:val="22"/>
        </w:rPr>
        <w:t>ROP A</w:t>
      </w:r>
      <w:r w:rsidRPr="0084546D">
        <w:rPr>
          <w:rFonts w:ascii="Arial" w:hAnsi="Arial" w:cs="Arial"/>
          <w:sz w:val="22"/>
          <w:szCs w:val="22"/>
        </w:rPr>
        <w:t>pplication.  These determinations are incorporated into the permit shield provision set forth in Part A (General Conditions 26 through 29) of the ROP pursuant to Rule</w:t>
      </w:r>
      <w:r w:rsidR="00A479C2" w:rsidRPr="0084546D">
        <w:rPr>
          <w:rFonts w:ascii="Arial" w:hAnsi="Arial" w:cs="Arial"/>
          <w:sz w:val="22"/>
          <w:szCs w:val="22"/>
        </w:rPr>
        <w:t> </w:t>
      </w:r>
      <w:r w:rsidRPr="0084546D">
        <w:rPr>
          <w:rFonts w:ascii="Arial" w:hAnsi="Arial" w:cs="Arial"/>
          <w:sz w:val="22"/>
          <w:szCs w:val="22"/>
        </w:rPr>
        <w:t>213(6)(a)(ii).</w:t>
      </w:r>
    </w:p>
    <w:p w14:paraId="37998686" w14:textId="77777777" w:rsidR="000F73C3" w:rsidRPr="0084546D" w:rsidRDefault="000F73C3" w:rsidP="000F73C3">
      <w:pPr>
        <w:rPr>
          <w:rFonts w:ascii="Arial" w:hAnsi="Arial" w:cs="Arial"/>
          <w:sz w:val="22"/>
          <w:szCs w:val="22"/>
        </w:rPr>
      </w:pPr>
    </w:p>
    <w:p w14:paraId="17CAA2F7" w14:textId="77777777" w:rsidR="000F73C3" w:rsidRPr="0084546D" w:rsidRDefault="000F73C3" w:rsidP="000F73C3">
      <w:pPr>
        <w:rPr>
          <w:rFonts w:ascii="Arial" w:hAnsi="Arial" w:cs="Arial"/>
          <w:b/>
          <w:sz w:val="22"/>
          <w:szCs w:val="22"/>
          <w:u w:val="single"/>
        </w:rPr>
      </w:pPr>
      <w:r w:rsidRPr="0084546D">
        <w:rPr>
          <w:rFonts w:ascii="Arial" w:hAnsi="Arial" w:cs="Arial"/>
          <w:b/>
          <w:sz w:val="22"/>
          <w:szCs w:val="22"/>
          <w:u w:val="single"/>
        </w:rPr>
        <w:t>Processes in Application Not Identified in Draft ROP</w:t>
      </w:r>
    </w:p>
    <w:p w14:paraId="53DAA0DE" w14:textId="77777777" w:rsidR="000F73C3" w:rsidRPr="0084546D" w:rsidRDefault="000F73C3" w:rsidP="000F73C3">
      <w:pPr>
        <w:rPr>
          <w:rFonts w:ascii="Arial" w:hAnsi="Arial" w:cs="Arial"/>
          <w:sz w:val="22"/>
          <w:szCs w:val="22"/>
        </w:rPr>
      </w:pPr>
    </w:p>
    <w:p w14:paraId="70AC23A2" w14:textId="77777777" w:rsidR="000F73C3" w:rsidRPr="0084546D" w:rsidRDefault="000F73C3" w:rsidP="000F73C3">
      <w:pPr>
        <w:jc w:val="both"/>
        <w:rPr>
          <w:rFonts w:ascii="Arial" w:hAnsi="Arial" w:cs="Arial"/>
          <w:sz w:val="22"/>
          <w:szCs w:val="22"/>
        </w:rPr>
      </w:pPr>
      <w:r w:rsidRPr="0084546D">
        <w:rPr>
          <w:rFonts w:ascii="Arial" w:hAnsi="Arial" w:cs="Arial"/>
          <w:sz w:val="22"/>
          <w:szCs w:val="22"/>
        </w:rPr>
        <w:t xml:space="preserve">The following table lists processes that were included in the ROP </w:t>
      </w:r>
      <w:r w:rsidR="00956132" w:rsidRPr="0084546D">
        <w:rPr>
          <w:rFonts w:ascii="Arial" w:hAnsi="Arial" w:cs="Arial"/>
          <w:sz w:val="22"/>
          <w:szCs w:val="22"/>
        </w:rPr>
        <w:t>A</w:t>
      </w:r>
      <w:r w:rsidRPr="0084546D">
        <w:rPr>
          <w:rFonts w:ascii="Arial" w:hAnsi="Arial" w:cs="Arial"/>
          <w:sz w:val="22"/>
          <w:szCs w:val="22"/>
        </w:rPr>
        <w:t>pplication as exempt devices under Rule 212(4).  These processes are not subject to any process-specific emission limits or standards in any applicable requirement.</w:t>
      </w:r>
    </w:p>
    <w:p w14:paraId="1045EEE3" w14:textId="77777777" w:rsidR="00DE6E0D" w:rsidRPr="0084546D" w:rsidRDefault="00DE6E0D" w:rsidP="000F73C3">
      <w:pPr>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1"/>
        <w:gridCol w:w="3870"/>
        <w:gridCol w:w="2025"/>
        <w:gridCol w:w="2025"/>
      </w:tblGrid>
      <w:tr w:rsidR="0084546D" w:rsidRPr="0084546D" w14:paraId="0A1CFEB9" w14:textId="77777777" w:rsidTr="00BD2087">
        <w:trPr>
          <w:tblHeader/>
        </w:trPr>
        <w:tc>
          <w:tcPr>
            <w:tcW w:w="2291" w:type="dxa"/>
            <w:tcBorders>
              <w:top w:val="double" w:sz="6" w:space="0" w:color="auto"/>
              <w:bottom w:val="double" w:sz="6" w:space="0" w:color="auto"/>
              <w:right w:val="single" w:sz="6" w:space="0" w:color="auto"/>
            </w:tcBorders>
            <w:shd w:val="pct10" w:color="auto" w:fill="auto"/>
          </w:tcPr>
          <w:p w14:paraId="65EA41DF" w14:textId="77777777" w:rsidR="000F73C3" w:rsidRPr="0084546D" w:rsidRDefault="0055244E" w:rsidP="00F478F0">
            <w:pPr>
              <w:jc w:val="center"/>
              <w:rPr>
                <w:rFonts w:ascii="Arial" w:hAnsi="Arial" w:cs="Arial"/>
                <w:b/>
                <w:sz w:val="22"/>
                <w:szCs w:val="22"/>
              </w:rPr>
            </w:pPr>
            <w:r w:rsidRPr="0084546D">
              <w:rPr>
                <w:rFonts w:ascii="Arial" w:hAnsi="Arial" w:cs="Arial"/>
                <w:b/>
                <w:sz w:val="22"/>
                <w:szCs w:val="22"/>
              </w:rPr>
              <w:t xml:space="preserve">PTI </w:t>
            </w:r>
            <w:r w:rsidR="000F73C3" w:rsidRPr="0084546D">
              <w:rPr>
                <w:rFonts w:ascii="Arial" w:hAnsi="Arial" w:cs="Arial"/>
                <w:b/>
                <w:sz w:val="22"/>
                <w:szCs w:val="22"/>
              </w:rPr>
              <w:t>Exempt</w:t>
            </w:r>
          </w:p>
          <w:p w14:paraId="66EDE5D2" w14:textId="77777777" w:rsidR="000F73C3" w:rsidRPr="0084546D" w:rsidRDefault="000F73C3" w:rsidP="00F478F0">
            <w:pPr>
              <w:jc w:val="center"/>
              <w:rPr>
                <w:rFonts w:ascii="Arial" w:hAnsi="Arial" w:cs="Arial"/>
                <w:b/>
                <w:sz w:val="22"/>
                <w:szCs w:val="22"/>
              </w:rPr>
            </w:pPr>
            <w:r w:rsidRPr="0084546D">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F969303" w14:textId="77777777" w:rsidR="000F73C3" w:rsidRPr="0084546D" w:rsidRDefault="000F73C3" w:rsidP="00F478F0">
            <w:pPr>
              <w:jc w:val="center"/>
              <w:rPr>
                <w:rFonts w:ascii="Arial" w:hAnsi="Arial" w:cs="Arial"/>
                <w:b/>
                <w:sz w:val="22"/>
                <w:szCs w:val="22"/>
              </w:rPr>
            </w:pPr>
            <w:r w:rsidRPr="0084546D">
              <w:rPr>
                <w:rFonts w:ascii="Arial" w:hAnsi="Arial" w:cs="Arial"/>
                <w:b/>
                <w:sz w:val="22"/>
                <w:szCs w:val="22"/>
              </w:rPr>
              <w:t>Description of</w:t>
            </w:r>
            <w:r w:rsidR="0055244E" w:rsidRPr="0084546D">
              <w:rPr>
                <w:rFonts w:ascii="Arial" w:hAnsi="Arial" w:cs="Arial"/>
                <w:b/>
                <w:sz w:val="22"/>
                <w:szCs w:val="22"/>
              </w:rPr>
              <w:t xml:space="preserve"> PTI</w:t>
            </w:r>
          </w:p>
          <w:p w14:paraId="5E92BF3E" w14:textId="77777777" w:rsidR="000F73C3" w:rsidRPr="0084546D" w:rsidRDefault="000F73C3" w:rsidP="00F478F0">
            <w:pPr>
              <w:jc w:val="center"/>
              <w:rPr>
                <w:rFonts w:ascii="Arial" w:hAnsi="Arial" w:cs="Arial"/>
                <w:b/>
                <w:sz w:val="22"/>
                <w:szCs w:val="22"/>
                <w:highlight w:val="yellow"/>
              </w:rPr>
            </w:pPr>
            <w:r w:rsidRPr="0084546D">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EBF8F9B" w14:textId="77777777" w:rsidR="000F73C3" w:rsidRPr="0084546D" w:rsidRDefault="000F73C3" w:rsidP="00F478F0">
            <w:pPr>
              <w:jc w:val="center"/>
              <w:rPr>
                <w:rFonts w:ascii="Arial" w:hAnsi="Arial" w:cs="Arial"/>
                <w:b/>
                <w:sz w:val="22"/>
                <w:szCs w:val="22"/>
              </w:rPr>
            </w:pPr>
            <w:r w:rsidRPr="0084546D">
              <w:rPr>
                <w:rFonts w:ascii="Arial" w:hAnsi="Arial" w:cs="Arial"/>
                <w:b/>
                <w:sz w:val="22"/>
                <w:szCs w:val="22"/>
              </w:rPr>
              <w:t>Rule 212(4)</w:t>
            </w:r>
          </w:p>
          <w:p w14:paraId="55F4FE3B" w14:textId="77777777" w:rsidR="000F73C3" w:rsidRPr="0084546D" w:rsidRDefault="0055244E" w:rsidP="00F478F0">
            <w:pPr>
              <w:jc w:val="center"/>
              <w:rPr>
                <w:rFonts w:ascii="Arial" w:hAnsi="Arial" w:cs="Arial"/>
                <w:b/>
                <w:sz w:val="22"/>
                <w:szCs w:val="22"/>
              </w:rPr>
            </w:pPr>
            <w:r w:rsidRPr="0084546D">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2C9FDDE" w14:textId="77777777" w:rsidR="000F73C3" w:rsidRPr="0084546D" w:rsidRDefault="0055244E" w:rsidP="0055244E">
            <w:pPr>
              <w:jc w:val="center"/>
              <w:rPr>
                <w:rFonts w:ascii="Arial" w:hAnsi="Arial" w:cs="Arial"/>
                <w:b/>
                <w:sz w:val="22"/>
                <w:szCs w:val="22"/>
              </w:rPr>
            </w:pPr>
            <w:r w:rsidRPr="0084546D">
              <w:rPr>
                <w:rFonts w:ascii="Arial" w:hAnsi="Arial" w:cs="Arial"/>
                <w:b/>
                <w:sz w:val="22"/>
                <w:szCs w:val="22"/>
              </w:rPr>
              <w:t xml:space="preserve">PTI </w:t>
            </w:r>
            <w:r w:rsidR="000F73C3" w:rsidRPr="0084546D">
              <w:rPr>
                <w:rFonts w:ascii="Arial" w:hAnsi="Arial" w:cs="Arial"/>
                <w:b/>
                <w:sz w:val="22"/>
                <w:szCs w:val="22"/>
              </w:rPr>
              <w:t>Exemption</w:t>
            </w:r>
            <w:r w:rsidRPr="0084546D">
              <w:rPr>
                <w:rFonts w:ascii="Arial" w:hAnsi="Arial" w:cs="Arial"/>
                <w:b/>
                <w:sz w:val="22"/>
                <w:szCs w:val="22"/>
              </w:rPr>
              <w:t xml:space="preserve"> Rule Citation</w:t>
            </w:r>
          </w:p>
        </w:tc>
      </w:tr>
      <w:tr w:rsidR="0084546D" w:rsidRPr="0084546D" w14:paraId="48F51BAC" w14:textId="77777777" w:rsidTr="00BD2087">
        <w:tc>
          <w:tcPr>
            <w:tcW w:w="2291" w:type="dxa"/>
          </w:tcPr>
          <w:p w14:paraId="1564C737" w14:textId="1EACC21E" w:rsidR="003E552D" w:rsidRPr="0084546D" w:rsidRDefault="003E552D" w:rsidP="003E552D">
            <w:pPr>
              <w:rPr>
                <w:rFonts w:ascii="Arial" w:hAnsi="Arial" w:cs="Arial"/>
                <w:sz w:val="22"/>
                <w:szCs w:val="22"/>
              </w:rPr>
            </w:pPr>
            <w:r w:rsidRPr="0084546D">
              <w:rPr>
                <w:rFonts w:ascii="Arial" w:hAnsi="Arial" w:cs="Arial"/>
                <w:sz w:val="22"/>
                <w:szCs w:val="22"/>
              </w:rPr>
              <w:t>EU-RULE282a</w:t>
            </w:r>
          </w:p>
        </w:tc>
        <w:tc>
          <w:tcPr>
            <w:tcW w:w="3870" w:type="dxa"/>
          </w:tcPr>
          <w:p w14:paraId="563B51CF" w14:textId="5EC32E54" w:rsidR="003E552D" w:rsidRPr="0084546D" w:rsidRDefault="003E552D" w:rsidP="00BD2087">
            <w:pPr>
              <w:jc w:val="both"/>
              <w:rPr>
                <w:rFonts w:ascii="Arial" w:hAnsi="Arial" w:cs="Arial"/>
                <w:sz w:val="22"/>
                <w:szCs w:val="22"/>
              </w:rPr>
            </w:pPr>
            <w:r w:rsidRPr="0084546D">
              <w:rPr>
                <w:rFonts w:ascii="Arial" w:hAnsi="Arial" w:cs="Arial"/>
                <w:sz w:val="22"/>
                <w:szCs w:val="22"/>
              </w:rPr>
              <w:t xml:space="preserve">Processes or process equipment which are electrically heated or which fire sweet gas fuel or no. 1 or no. 2 fuel oil at a maximum total heat input rate of not more than 10,000,000 </w:t>
            </w:r>
            <w:r w:rsidR="00332D3A" w:rsidRPr="0084546D">
              <w:rPr>
                <w:rFonts w:ascii="Arial" w:hAnsi="Arial" w:cs="Arial"/>
                <w:sz w:val="22"/>
                <w:szCs w:val="22"/>
              </w:rPr>
              <w:t>BTU</w:t>
            </w:r>
            <w:r w:rsidRPr="0084546D">
              <w:rPr>
                <w:rFonts w:ascii="Arial" w:hAnsi="Arial" w:cs="Arial"/>
                <w:sz w:val="22"/>
                <w:szCs w:val="22"/>
              </w:rPr>
              <w:t xml:space="preserve"> per hour</w:t>
            </w:r>
            <w:r w:rsidR="00172184" w:rsidRPr="0084546D">
              <w:rPr>
                <w:rFonts w:ascii="Arial" w:hAnsi="Arial" w:cs="Arial"/>
                <w:sz w:val="22"/>
                <w:szCs w:val="22"/>
              </w:rPr>
              <w:t xml:space="preserve"> </w:t>
            </w:r>
            <w:r w:rsidRPr="0084546D">
              <w:rPr>
                <w:rFonts w:ascii="Arial" w:hAnsi="Arial" w:cs="Arial"/>
                <w:sz w:val="22"/>
                <w:szCs w:val="22"/>
              </w:rPr>
              <w:t xml:space="preserve">and meet the criteria of </w:t>
            </w:r>
            <w:r w:rsidR="00253C08" w:rsidRPr="0084546D">
              <w:rPr>
                <w:rFonts w:ascii="Arial" w:hAnsi="Arial" w:cs="Arial"/>
                <w:sz w:val="22"/>
                <w:szCs w:val="22"/>
              </w:rPr>
              <w:br/>
            </w:r>
            <w:r w:rsidRPr="0084546D">
              <w:rPr>
                <w:rFonts w:ascii="Arial" w:hAnsi="Arial" w:cs="Arial"/>
                <w:sz w:val="22"/>
                <w:szCs w:val="22"/>
              </w:rPr>
              <w:t>R 336.1282(2)(a)</w:t>
            </w:r>
            <w:r w:rsidR="00253C08" w:rsidRPr="0084546D">
              <w:rPr>
                <w:rFonts w:ascii="Arial" w:hAnsi="Arial" w:cs="Arial"/>
                <w:sz w:val="22"/>
                <w:szCs w:val="22"/>
              </w:rPr>
              <w:t>.</w:t>
            </w:r>
          </w:p>
        </w:tc>
        <w:tc>
          <w:tcPr>
            <w:tcW w:w="2025" w:type="dxa"/>
          </w:tcPr>
          <w:p w14:paraId="3CBE6152" w14:textId="426289BE" w:rsidR="003E552D" w:rsidRPr="0084546D" w:rsidRDefault="003E552D" w:rsidP="003E552D">
            <w:pPr>
              <w:jc w:val="right"/>
              <w:rPr>
                <w:rFonts w:ascii="Arial" w:hAnsi="Arial" w:cs="Arial"/>
                <w:sz w:val="22"/>
                <w:szCs w:val="22"/>
              </w:rPr>
            </w:pPr>
            <w:r w:rsidRPr="0084546D">
              <w:rPr>
                <w:rFonts w:ascii="Arial" w:hAnsi="Arial" w:cs="Arial"/>
                <w:sz w:val="22"/>
                <w:szCs w:val="22"/>
              </w:rPr>
              <w:t>R</w:t>
            </w:r>
            <w:r w:rsidR="00DA6B27" w:rsidRPr="0084546D">
              <w:rPr>
                <w:rFonts w:ascii="Arial" w:hAnsi="Arial" w:cs="Arial"/>
                <w:sz w:val="22"/>
                <w:szCs w:val="22"/>
              </w:rPr>
              <w:t>ule</w:t>
            </w:r>
            <w:r w:rsidRPr="0084546D">
              <w:rPr>
                <w:rFonts w:ascii="Arial" w:hAnsi="Arial" w:cs="Arial"/>
                <w:sz w:val="22"/>
                <w:szCs w:val="22"/>
              </w:rPr>
              <w:t xml:space="preserve"> 282</w:t>
            </w:r>
            <w:r w:rsidR="00F73BEA" w:rsidRPr="0084546D">
              <w:rPr>
                <w:rFonts w:ascii="Arial" w:hAnsi="Arial" w:cs="Arial"/>
                <w:sz w:val="22"/>
                <w:szCs w:val="22"/>
              </w:rPr>
              <w:t>(2)(</w:t>
            </w:r>
            <w:r w:rsidRPr="0084546D">
              <w:rPr>
                <w:rFonts w:ascii="Arial" w:hAnsi="Arial" w:cs="Arial"/>
                <w:sz w:val="22"/>
                <w:szCs w:val="22"/>
              </w:rPr>
              <w:t>a</w:t>
            </w:r>
            <w:r w:rsidR="00F73BEA" w:rsidRPr="0084546D">
              <w:rPr>
                <w:rFonts w:ascii="Arial" w:hAnsi="Arial" w:cs="Arial"/>
                <w:sz w:val="22"/>
                <w:szCs w:val="22"/>
              </w:rPr>
              <w:t>)</w:t>
            </w:r>
          </w:p>
        </w:tc>
        <w:tc>
          <w:tcPr>
            <w:tcW w:w="2025" w:type="dxa"/>
          </w:tcPr>
          <w:p w14:paraId="6EA84893" w14:textId="05A5222A" w:rsidR="003E552D" w:rsidRPr="0084546D" w:rsidRDefault="003E552D" w:rsidP="003E552D">
            <w:pPr>
              <w:jc w:val="center"/>
              <w:rPr>
                <w:rFonts w:ascii="Arial" w:hAnsi="Arial" w:cs="Arial"/>
                <w:sz w:val="22"/>
                <w:szCs w:val="22"/>
              </w:rPr>
            </w:pPr>
            <w:r w:rsidRPr="0084546D">
              <w:rPr>
                <w:rFonts w:ascii="Arial" w:hAnsi="Arial" w:cs="Arial"/>
                <w:sz w:val="22"/>
                <w:szCs w:val="22"/>
              </w:rPr>
              <w:t>Rule 212(4)(c)</w:t>
            </w:r>
          </w:p>
        </w:tc>
      </w:tr>
      <w:tr w:rsidR="0084546D" w:rsidRPr="0084546D" w14:paraId="7A082DC1" w14:textId="77777777" w:rsidTr="00BD2087">
        <w:tc>
          <w:tcPr>
            <w:tcW w:w="2291" w:type="dxa"/>
          </w:tcPr>
          <w:p w14:paraId="7E338174" w14:textId="72207FFC" w:rsidR="003E552D" w:rsidRPr="0084546D" w:rsidRDefault="003E552D" w:rsidP="003E552D">
            <w:pPr>
              <w:rPr>
                <w:rFonts w:ascii="Arial" w:hAnsi="Arial" w:cs="Arial"/>
                <w:sz w:val="22"/>
                <w:szCs w:val="22"/>
              </w:rPr>
            </w:pPr>
            <w:r w:rsidRPr="0084546D">
              <w:rPr>
                <w:rFonts w:ascii="Arial" w:hAnsi="Arial" w:cs="Arial"/>
                <w:sz w:val="22"/>
                <w:szCs w:val="22"/>
              </w:rPr>
              <w:t>EU-RULE282b</w:t>
            </w:r>
          </w:p>
        </w:tc>
        <w:tc>
          <w:tcPr>
            <w:tcW w:w="3870" w:type="dxa"/>
          </w:tcPr>
          <w:p w14:paraId="18FA3588" w14:textId="048CC0DC" w:rsidR="003E552D" w:rsidRPr="0084546D" w:rsidRDefault="00613722" w:rsidP="00BD2087">
            <w:pPr>
              <w:jc w:val="both"/>
              <w:rPr>
                <w:rFonts w:ascii="Arial" w:hAnsi="Arial" w:cs="Arial"/>
                <w:sz w:val="22"/>
                <w:szCs w:val="22"/>
              </w:rPr>
            </w:pPr>
            <w:r w:rsidRPr="0084546D">
              <w:rPr>
                <w:rFonts w:ascii="Arial" w:hAnsi="Arial" w:cs="Arial"/>
                <w:sz w:val="22"/>
                <w:szCs w:val="22"/>
              </w:rPr>
              <w:t xml:space="preserve">Fuel burning </w:t>
            </w:r>
            <w:r w:rsidR="00253C08" w:rsidRPr="0084546D">
              <w:rPr>
                <w:rFonts w:ascii="Arial" w:hAnsi="Arial" w:cs="Arial"/>
                <w:sz w:val="22"/>
                <w:szCs w:val="22"/>
              </w:rPr>
              <w:t>equipment,</w:t>
            </w:r>
            <w:r w:rsidRPr="0084546D">
              <w:rPr>
                <w:rFonts w:ascii="Arial" w:hAnsi="Arial" w:cs="Arial"/>
                <w:sz w:val="22"/>
                <w:szCs w:val="22"/>
              </w:rPr>
              <w:t xml:space="preserve"> which is used for space heating, service water heating, electric power generation, oil and gas production or processing, or indirect heating which only burns the fuel specified in R 336.128(2)(b)</w:t>
            </w:r>
            <w:r w:rsidR="00253C08" w:rsidRPr="0084546D">
              <w:rPr>
                <w:rFonts w:ascii="Arial" w:hAnsi="Arial" w:cs="Arial"/>
                <w:sz w:val="22"/>
                <w:szCs w:val="22"/>
              </w:rPr>
              <w:t>.</w:t>
            </w:r>
          </w:p>
        </w:tc>
        <w:tc>
          <w:tcPr>
            <w:tcW w:w="2025" w:type="dxa"/>
          </w:tcPr>
          <w:p w14:paraId="51E45595" w14:textId="1B3C2A4C" w:rsidR="003E552D" w:rsidRPr="0084546D" w:rsidRDefault="00DA6B27" w:rsidP="003E552D">
            <w:pPr>
              <w:jc w:val="center"/>
              <w:rPr>
                <w:rFonts w:ascii="Arial" w:hAnsi="Arial" w:cs="Arial"/>
                <w:sz w:val="22"/>
                <w:szCs w:val="22"/>
              </w:rPr>
            </w:pPr>
            <w:r w:rsidRPr="0084546D">
              <w:rPr>
                <w:rFonts w:ascii="Arial" w:hAnsi="Arial" w:cs="Arial"/>
                <w:sz w:val="22"/>
                <w:szCs w:val="22"/>
              </w:rPr>
              <w:t>Rule</w:t>
            </w:r>
            <w:r w:rsidR="003E552D" w:rsidRPr="0084546D">
              <w:rPr>
                <w:rFonts w:ascii="Arial" w:hAnsi="Arial" w:cs="Arial"/>
                <w:sz w:val="22"/>
                <w:szCs w:val="22"/>
              </w:rPr>
              <w:t xml:space="preserve"> 282</w:t>
            </w:r>
            <w:r w:rsidR="00F73BEA" w:rsidRPr="0084546D">
              <w:rPr>
                <w:rFonts w:ascii="Arial" w:hAnsi="Arial" w:cs="Arial"/>
                <w:sz w:val="22"/>
                <w:szCs w:val="22"/>
              </w:rPr>
              <w:t>(2)(b)</w:t>
            </w:r>
          </w:p>
        </w:tc>
        <w:tc>
          <w:tcPr>
            <w:tcW w:w="2025" w:type="dxa"/>
          </w:tcPr>
          <w:p w14:paraId="3FB4114B" w14:textId="3C2A2D14" w:rsidR="003E552D" w:rsidRPr="0084546D" w:rsidRDefault="003E552D" w:rsidP="003E552D">
            <w:pPr>
              <w:jc w:val="center"/>
              <w:rPr>
                <w:rFonts w:ascii="Arial" w:hAnsi="Arial" w:cs="Arial"/>
                <w:sz w:val="22"/>
                <w:szCs w:val="22"/>
              </w:rPr>
            </w:pPr>
            <w:r w:rsidRPr="0084546D">
              <w:rPr>
                <w:rFonts w:ascii="Arial" w:hAnsi="Arial" w:cs="Arial"/>
                <w:sz w:val="22"/>
                <w:szCs w:val="22"/>
              </w:rPr>
              <w:t>Rule 212(4)(c)</w:t>
            </w:r>
          </w:p>
        </w:tc>
      </w:tr>
      <w:tr w:rsidR="0084546D" w:rsidRPr="0084546D" w14:paraId="7EED4353" w14:textId="77777777" w:rsidTr="00BD2087">
        <w:tc>
          <w:tcPr>
            <w:tcW w:w="2291" w:type="dxa"/>
          </w:tcPr>
          <w:p w14:paraId="26D03834" w14:textId="5C5AED88" w:rsidR="003E552D" w:rsidRPr="0084546D" w:rsidRDefault="003E552D" w:rsidP="003E552D">
            <w:pPr>
              <w:rPr>
                <w:rFonts w:ascii="Arial" w:hAnsi="Arial" w:cs="Arial"/>
                <w:sz w:val="22"/>
                <w:szCs w:val="22"/>
              </w:rPr>
            </w:pPr>
            <w:r w:rsidRPr="0084546D">
              <w:rPr>
                <w:rFonts w:ascii="Arial" w:hAnsi="Arial" w:cs="Arial"/>
                <w:sz w:val="22"/>
                <w:szCs w:val="22"/>
              </w:rPr>
              <w:t>EU-RULE282b</w:t>
            </w:r>
          </w:p>
        </w:tc>
        <w:tc>
          <w:tcPr>
            <w:tcW w:w="3870" w:type="dxa"/>
          </w:tcPr>
          <w:p w14:paraId="1D08FCBB" w14:textId="397A4096" w:rsidR="003E552D" w:rsidRPr="0084546D" w:rsidRDefault="00F06220" w:rsidP="00BD2087">
            <w:pPr>
              <w:jc w:val="both"/>
              <w:rPr>
                <w:rFonts w:ascii="Arial" w:hAnsi="Arial" w:cs="Arial"/>
                <w:sz w:val="22"/>
                <w:szCs w:val="22"/>
              </w:rPr>
            </w:pPr>
            <w:r w:rsidRPr="0084546D">
              <w:rPr>
                <w:rFonts w:ascii="Arial" w:hAnsi="Arial" w:cs="Arial"/>
                <w:sz w:val="22"/>
                <w:szCs w:val="22"/>
              </w:rPr>
              <w:t>Storage of butane, propane, or liquified petroleum gas</w:t>
            </w:r>
            <w:r w:rsidR="00A705B9" w:rsidRPr="0084546D">
              <w:rPr>
                <w:rFonts w:ascii="Arial" w:hAnsi="Arial" w:cs="Arial"/>
                <w:sz w:val="22"/>
                <w:szCs w:val="22"/>
              </w:rPr>
              <w:t>oline in</w:t>
            </w:r>
            <w:r w:rsidRPr="0084546D">
              <w:rPr>
                <w:rFonts w:ascii="Arial" w:hAnsi="Arial" w:cs="Arial"/>
                <w:sz w:val="22"/>
                <w:szCs w:val="22"/>
              </w:rPr>
              <w:t xml:space="preserve"> a vessel that has a capacity of less than 40,0000 gallons</w:t>
            </w:r>
            <w:r w:rsidR="00253C08" w:rsidRPr="0084546D">
              <w:rPr>
                <w:rFonts w:ascii="Arial" w:hAnsi="Arial" w:cs="Arial"/>
                <w:sz w:val="22"/>
                <w:szCs w:val="22"/>
              </w:rPr>
              <w:t>.</w:t>
            </w:r>
          </w:p>
        </w:tc>
        <w:tc>
          <w:tcPr>
            <w:tcW w:w="2025" w:type="dxa"/>
          </w:tcPr>
          <w:p w14:paraId="7CD4639A" w14:textId="290397F8" w:rsidR="003E552D" w:rsidRPr="0084546D" w:rsidRDefault="00DA6B27" w:rsidP="003E552D">
            <w:pPr>
              <w:jc w:val="center"/>
              <w:rPr>
                <w:rFonts w:ascii="Arial" w:hAnsi="Arial" w:cs="Arial"/>
                <w:sz w:val="22"/>
                <w:szCs w:val="22"/>
              </w:rPr>
            </w:pPr>
            <w:r w:rsidRPr="0084546D">
              <w:rPr>
                <w:rFonts w:ascii="Arial" w:hAnsi="Arial" w:cs="Arial"/>
                <w:sz w:val="22"/>
                <w:szCs w:val="22"/>
              </w:rPr>
              <w:t>Rule</w:t>
            </w:r>
            <w:r w:rsidR="003E552D" w:rsidRPr="0084546D">
              <w:rPr>
                <w:rFonts w:ascii="Arial" w:hAnsi="Arial" w:cs="Arial"/>
                <w:sz w:val="22"/>
                <w:szCs w:val="22"/>
              </w:rPr>
              <w:t xml:space="preserve"> 282</w:t>
            </w:r>
            <w:r w:rsidR="00F73BEA" w:rsidRPr="0084546D">
              <w:rPr>
                <w:rFonts w:ascii="Arial" w:hAnsi="Arial" w:cs="Arial"/>
                <w:sz w:val="22"/>
                <w:szCs w:val="22"/>
              </w:rPr>
              <w:t>(2)(</w:t>
            </w:r>
            <w:r w:rsidR="003E552D" w:rsidRPr="0084546D">
              <w:rPr>
                <w:rFonts w:ascii="Arial" w:hAnsi="Arial" w:cs="Arial"/>
                <w:sz w:val="22"/>
                <w:szCs w:val="22"/>
              </w:rPr>
              <w:t>b</w:t>
            </w:r>
            <w:r w:rsidR="00F73BEA" w:rsidRPr="0084546D">
              <w:rPr>
                <w:rFonts w:ascii="Arial" w:hAnsi="Arial" w:cs="Arial"/>
                <w:sz w:val="22"/>
                <w:szCs w:val="22"/>
              </w:rPr>
              <w:t>)</w:t>
            </w:r>
          </w:p>
        </w:tc>
        <w:tc>
          <w:tcPr>
            <w:tcW w:w="2025" w:type="dxa"/>
          </w:tcPr>
          <w:p w14:paraId="7AFE0AB2" w14:textId="39101E8D" w:rsidR="003E552D" w:rsidRPr="0084546D" w:rsidRDefault="003E552D" w:rsidP="003E552D">
            <w:pPr>
              <w:jc w:val="center"/>
              <w:rPr>
                <w:rFonts w:ascii="Arial" w:hAnsi="Arial" w:cs="Arial"/>
                <w:sz w:val="22"/>
                <w:szCs w:val="22"/>
              </w:rPr>
            </w:pPr>
            <w:r w:rsidRPr="0084546D">
              <w:rPr>
                <w:rFonts w:ascii="Arial" w:hAnsi="Arial" w:cs="Arial"/>
                <w:sz w:val="22"/>
                <w:szCs w:val="22"/>
              </w:rPr>
              <w:t>Rule 212(4)(d)</w:t>
            </w:r>
          </w:p>
        </w:tc>
      </w:tr>
      <w:tr w:rsidR="0084546D" w:rsidRPr="0084546D" w14:paraId="260A3225" w14:textId="77777777" w:rsidTr="00BD2087">
        <w:tc>
          <w:tcPr>
            <w:tcW w:w="2291" w:type="dxa"/>
          </w:tcPr>
          <w:p w14:paraId="0A41EE9F" w14:textId="21DEC655" w:rsidR="003E552D" w:rsidRPr="0084546D" w:rsidRDefault="003E552D" w:rsidP="003E552D">
            <w:pPr>
              <w:rPr>
                <w:rFonts w:ascii="Arial" w:hAnsi="Arial" w:cs="Arial"/>
                <w:sz w:val="22"/>
                <w:szCs w:val="22"/>
              </w:rPr>
            </w:pPr>
            <w:r w:rsidRPr="0084546D">
              <w:rPr>
                <w:rFonts w:ascii="Arial" w:hAnsi="Arial" w:cs="Arial"/>
                <w:sz w:val="22"/>
                <w:szCs w:val="22"/>
              </w:rPr>
              <w:t>EU-RULE284g</w:t>
            </w:r>
          </w:p>
        </w:tc>
        <w:tc>
          <w:tcPr>
            <w:tcW w:w="3870" w:type="dxa"/>
          </w:tcPr>
          <w:p w14:paraId="1E6BFBE4" w14:textId="7E1A08F1" w:rsidR="003E552D" w:rsidRPr="0084546D" w:rsidRDefault="00613722" w:rsidP="00BD2087">
            <w:pPr>
              <w:jc w:val="both"/>
              <w:rPr>
                <w:rFonts w:ascii="Arial" w:hAnsi="Arial" w:cs="Arial"/>
                <w:sz w:val="22"/>
                <w:szCs w:val="22"/>
              </w:rPr>
            </w:pPr>
            <w:r w:rsidRPr="0084546D">
              <w:rPr>
                <w:rFonts w:ascii="Arial" w:hAnsi="Arial" w:cs="Arial"/>
                <w:sz w:val="22"/>
                <w:szCs w:val="22"/>
              </w:rPr>
              <w:t xml:space="preserve">Gasoline </w:t>
            </w:r>
            <w:r w:rsidR="00A705B9" w:rsidRPr="0084546D">
              <w:rPr>
                <w:rFonts w:ascii="Arial" w:hAnsi="Arial" w:cs="Arial"/>
                <w:sz w:val="22"/>
                <w:szCs w:val="22"/>
              </w:rPr>
              <w:t>or</w:t>
            </w:r>
            <w:r w:rsidRPr="0084546D">
              <w:rPr>
                <w:rFonts w:ascii="Arial" w:hAnsi="Arial" w:cs="Arial"/>
                <w:sz w:val="22"/>
                <w:szCs w:val="22"/>
              </w:rPr>
              <w:t xml:space="preserve"> natural gas storage and handling equipment as </w:t>
            </w:r>
            <w:r w:rsidR="00A705B9" w:rsidRPr="0084546D">
              <w:rPr>
                <w:rFonts w:ascii="Arial" w:hAnsi="Arial" w:cs="Arial"/>
                <w:sz w:val="22"/>
                <w:szCs w:val="22"/>
              </w:rPr>
              <w:t xml:space="preserve">follows: </w:t>
            </w:r>
            <w:r w:rsidRPr="0084546D">
              <w:rPr>
                <w:rFonts w:ascii="Arial" w:hAnsi="Arial" w:cs="Arial"/>
                <w:sz w:val="22"/>
                <w:szCs w:val="22"/>
              </w:rPr>
              <w:t xml:space="preserve"> </w:t>
            </w:r>
            <w:r w:rsidR="00F94224" w:rsidRPr="0084546D">
              <w:rPr>
                <w:rFonts w:ascii="Arial" w:hAnsi="Arial" w:cs="Arial"/>
                <w:sz w:val="22"/>
                <w:szCs w:val="22"/>
              </w:rPr>
              <w:t>Gasoline storage and handling equipment at loading facilities handling less than 20,000 gallons per day or at dispensing facilities.</w:t>
            </w:r>
          </w:p>
        </w:tc>
        <w:tc>
          <w:tcPr>
            <w:tcW w:w="2025" w:type="dxa"/>
          </w:tcPr>
          <w:p w14:paraId="2FAB2129" w14:textId="2AE6CFF6" w:rsidR="003E552D" w:rsidRPr="0084546D" w:rsidRDefault="00DA6B27" w:rsidP="003E552D">
            <w:pPr>
              <w:jc w:val="center"/>
              <w:rPr>
                <w:rFonts w:ascii="Arial" w:hAnsi="Arial" w:cs="Arial"/>
                <w:sz w:val="22"/>
                <w:szCs w:val="22"/>
              </w:rPr>
            </w:pPr>
            <w:r w:rsidRPr="0084546D">
              <w:rPr>
                <w:rFonts w:ascii="Arial" w:hAnsi="Arial" w:cs="Arial"/>
                <w:sz w:val="22"/>
                <w:szCs w:val="22"/>
              </w:rPr>
              <w:t>Rule</w:t>
            </w:r>
            <w:r w:rsidR="003E552D" w:rsidRPr="0084546D">
              <w:rPr>
                <w:rFonts w:ascii="Arial" w:hAnsi="Arial" w:cs="Arial"/>
                <w:sz w:val="22"/>
                <w:szCs w:val="22"/>
              </w:rPr>
              <w:t xml:space="preserve"> 284</w:t>
            </w:r>
            <w:r w:rsidR="00F73BEA" w:rsidRPr="0084546D">
              <w:rPr>
                <w:rFonts w:ascii="Arial" w:hAnsi="Arial" w:cs="Arial"/>
                <w:sz w:val="22"/>
                <w:szCs w:val="22"/>
              </w:rPr>
              <w:t>(2)(</w:t>
            </w:r>
            <w:r w:rsidR="003E552D" w:rsidRPr="0084546D">
              <w:rPr>
                <w:rFonts w:ascii="Arial" w:hAnsi="Arial" w:cs="Arial"/>
                <w:sz w:val="22"/>
                <w:szCs w:val="22"/>
              </w:rPr>
              <w:t>g</w:t>
            </w:r>
            <w:r w:rsidR="00F73BEA" w:rsidRPr="0084546D">
              <w:rPr>
                <w:rFonts w:ascii="Arial" w:hAnsi="Arial" w:cs="Arial"/>
                <w:sz w:val="22"/>
                <w:szCs w:val="22"/>
              </w:rPr>
              <w:t>)</w:t>
            </w:r>
          </w:p>
        </w:tc>
        <w:tc>
          <w:tcPr>
            <w:tcW w:w="2025" w:type="dxa"/>
          </w:tcPr>
          <w:p w14:paraId="5323F8BC" w14:textId="1D253BC1" w:rsidR="003E552D" w:rsidRPr="0084546D" w:rsidRDefault="003E552D" w:rsidP="003E552D">
            <w:pPr>
              <w:jc w:val="center"/>
              <w:rPr>
                <w:rFonts w:ascii="Arial" w:hAnsi="Arial" w:cs="Arial"/>
                <w:sz w:val="22"/>
                <w:szCs w:val="22"/>
              </w:rPr>
            </w:pPr>
            <w:r w:rsidRPr="0084546D">
              <w:rPr>
                <w:rFonts w:ascii="Arial" w:hAnsi="Arial" w:cs="Arial"/>
                <w:sz w:val="22"/>
                <w:szCs w:val="22"/>
              </w:rPr>
              <w:t>Rule 212(4)(d)</w:t>
            </w:r>
          </w:p>
        </w:tc>
      </w:tr>
      <w:tr w:rsidR="0084546D" w:rsidRPr="0084546D" w14:paraId="644D576D" w14:textId="77777777" w:rsidTr="00BD2087">
        <w:tc>
          <w:tcPr>
            <w:tcW w:w="2291" w:type="dxa"/>
          </w:tcPr>
          <w:p w14:paraId="703273DB" w14:textId="07DE0EE5" w:rsidR="003E552D" w:rsidRPr="0084546D" w:rsidRDefault="003E552D" w:rsidP="003E552D">
            <w:pPr>
              <w:rPr>
                <w:rFonts w:ascii="Arial" w:hAnsi="Arial" w:cs="Arial"/>
                <w:sz w:val="22"/>
                <w:szCs w:val="22"/>
              </w:rPr>
            </w:pPr>
            <w:r w:rsidRPr="0084546D">
              <w:rPr>
                <w:rFonts w:ascii="Arial" w:hAnsi="Arial" w:cs="Arial"/>
                <w:sz w:val="22"/>
                <w:szCs w:val="22"/>
              </w:rPr>
              <w:t>EU-RULE284i</w:t>
            </w:r>
          </w:p>
        </w:tc>
        <w:tc>
          <w:tcPr>
            <w:tcW w:w="3870" w:type="dxa"/>
          </w:tcPr>
          <w:p w14:paraId="5A937E29" w14:textId="00D531F9" w:rsidR="003E552D" w:rsidRPr="0084546D" w:rsidRDefault="00F94224" w:rsidP="00BD2087">
            <w:pPr>
              <w:jc w:val="both"/>
              <w:rPr>
                <w:rFonts w:ascii="Arial" w:hAnsi="Arial" w:cs="Arial"/>
                <w:sz w:val="22"/>
                <w:szCs w:val="22"/>
              </w:rPr>
            </w:pPr>
            <w:r w:rsidRPr="0084546D">
              <w:rPr>
                <w:rFonts w:ascii="Arial" w:hAnsi="Arial" w:cs="Arial"/>
                <w:sz w:val="22"/>
                <w:szCs w:val="22"/>
              </w:rPr>
              <w:t>Storage or transfer operations of volatile organic compounds or noncarcinogenic liquids in a vessel that has a capacity of not more than 40,000 gallons where the contents have a true vapor pressure of not more than 1.5 psia at the actual storage conditions.</w:t>
            </w:r>
          </w:p>
        </w:tc>
        <w:tc>
          <w:tcPr>
            <w:tcW w:w="2025" w:type="dxa"/>
          </w:tcPr>
          <w:p w14:paraId="675BD06C" w14:textId="6FD25B67" w:rsidR="003E552D" w:rsidRPr="0084546D" w:rsidRDefault="00DA6B27" w:rsidP="003E552D">
            <w:pPr>
              <w:jc w:val="center"/>
              <w:rPr>
                <w:rFonts w:ascii="Arial" w:hAnsi="Arial" w:cs="Arial"/>
                <w:sz w:val="22"/>
                <w:szCs w:val="22"/>
              </w:rPr>
            </w:pPr>
            <w:r w:rsidRPr="0084546D">
              <w:rPr>
                <w:rFonts w:ascii="Arial" w:hAnsi="Arial" w:cs="Arial"/>
                <w:sz w:val="22"/>
                <w:szCs w:val="22"/>
              </w:rPr>
              <w:t xml:space="preserve">Rule </w:t>
            </w:r>
            <w:r w:rsidR="003E552D" w:rsidRPr="0084546D">
              <w:rPr>
                <w:rFonts w:ascii="Arial" w:hAnsi="Arial" w:cs="Arial"/>
                <w:sz w:val="22"/>
                <w:szCs w:val="22"/>
              </w:rPr>
              <w:t>284</w:t>
            </w:r>
            <w:r w:rsidR="00784566" w:rsidRPr="0084546D">
              <w:rPr>
                <w:rFonts w:ascii="Arial" w:hAnsi="Arial" w:cs="Arial"/>
                <w:sz w:val="22"/>
                <w:szCs w:val="22"/>
              </w:rPr>
              <w:t>(2)(</w:t>
            </w:r>
            <w:r w:rsidR="003E552D" w:rsidRPr="0084546D">
              <w:rPr>
                <w:rFonts w:ascii="Arial" w:hAnsi="Arial" w:cs="Arial"/>
                <w:sz w:val="22"/>
                <w:szCs w:val="22"/>
              </w:rPr>
              <w:t>i</w:t>
            </w:r>
            <w:r w:rsidR="00784566" w:rsidRPr="0084546D">
              <w:rPr>
                <w:rFonts w:ascii="Arial" w:hAnsi="Arial" w:cs="Arial"/>
                <w:sz w:val="22"/>
                <w:szCs w:val="22"/>
              </w:rPr>
              <w:t>)</w:t>
            </w:r>
          </w:p>
        </w:tc>
        <w:tc>
          <w:tcPr>
            <w:tcW w:w="2025" w:type="dxa"/>
          </w:tcPr>
          <w:p w14:paraId="48579DCB" w14:textId="6638159E" w:rsidR="003E552D" w:rsidRPr="0084546D" w:rsidRDefault="003E552D" w:rsidP="003E552D">
            <w:pPr>
              <w:jc w:val="center"/>
              <w:rPr>
                <w:rFonts w:ascii="Arial" w:hAnsi="Arial" w:cs="Arial"/>
                <w:sz w:val="22"/>
                <w:szCs w:val="22"/>
              </w:rPr>
            </w:pPr>
            <w:r w:rsidRPr="0084546D">
              <w:rPr>
                <w:rFonts w:ascii="Arial" w:hAnsi="Arial" w:cs="Arial"/>
                <w:sz w:val="22"/>
                <w:szCs w:val="22"/>
              </w:rPr>
              <w:t xml:space="preserve">Rule 212(4)(d) </w:t>
            </w:r>
          </w:p>
        </w:tc>
      </w:tr>
      <w:tr w:rsidR="0084546D" w:rsidRPr="0084546D" w14:paraId="5DBAB4D5" w14:textId="77777777" w:rsidTr="00BD2087">
        <w:tc>
          <w:tcPr>
            <w:tcW w:w="2291" w:type="dxa"/>
          </w:tcPr>
          <w:p w14:paraId="061FD2E8" w14:textId="76F2AB9B" w:rsidR="003E552D" w:rsidRPr="0084546D" w:rsidRDefault="003E552D" w:rsidP="003E552D">
            <w:pPr>
              <w:rPr>
                <w:rFonts w:ascii="Arial" w:hAnsi="Arial" w:cs="Arial"/>
                <w:sz w:val="22"/>
                <w:szCs w:val="22"/>
              </w:rPr>
            </w:pPr>
            <w:r w:rsidRPr="0084546D">
              <w:rPr>
                <w:rFonts w:ascii="Arial" w:hAnsi="Arial" w:cs="Arial"/>
                <w:sz w:val="22"/>
                <w:szCs w:val="22"/>
              </w:rPr>
              <w:t>EU-RULE285g</w:t>
            </w:r>
          </w:p>
        </w:tc>
        <w:tc>
          <w:tcPr>
            <w:tcW w:w="3870" w:type="dxa"/>
          </w:tcPr>
          <w:p w14:paraId="0DEACDC0" w14:textId="16C2DE56" w:rsidR="003E552D" w:rsidRPr="0084546D" w:rsidRDefault="005C3832" w:rsidP="00BD2087">
            <w:pPr>
              <w:jc w:val="both"/>
              <w:rPr>
                <w:rFonts w:ascii="Arial" w:hAnsi="Arial" w:cs="Arial"/>
                <w:sz w:val="22"/>
                <w:szCs w:val="22"/>
              </w:rPr>
            </w:pPr>
            <w:r w:rsidRPr="0084546D">
              <w:rPr>
                <w:rFonts w:ascii="Arial" w:hAnsi="Arial" w:cs="Arial"/>
                <w:sz w:val="22"/>
                <w:szCs w:val="22"/>
              </w:rPr>
              <w:t>Internal combustion engines that have less than 10,000,000 B</w:t>
            </w:r>
            <w:r w:rsidR="00332D3A" w:rsidRPr="0084546D">
              <w:rPr>
                <w:rFonts w:ascii="Arial" w:hAnsi="Arial" w:cs="Arial"/>
                <w:sz w:val="22"/>
                <w:szCs w:val="22"/>
              </w:rPr>
              <w:t>TU</w:t>
            </w:r>
            <w:r w:rsidRPr="0084546D">
              <w:rPr>
                <w:rFonts w:ascii="Arial" w:hAnsi="Arial" w:cs="Arial"/>
                <w:sz w:val="22"/>
                <w:szCs w:val="22"/>
              </w:rPr>
              <w:t>/hour maximum heat input.</w:t>
            </w:r>
          </w:p>
        </w:tc>
        <w:tc>
          <w:tcPr>
            <w:tcW w:w="2025" w:type="dxa"/>
          </w:tcPr>
          <w:p w14:paraId="03E3EC76" w14:textId="5433D745" w:rsidR="003E552D" w:rsidRPr="0084546D" w:rsidRDefault="00DA6B27" w:rsidP="003E552D">
            <w:pPr>
              <w:jc w:val="center"/>
              <w:rPr>
                <w:rFonts w:ascii="Arial" w:hAnsi="Arial" w:cs="Arial"/>
                <w:sz w:val="22"/>
                <w:szCs w:val="22"/>
              </w:rPr>
            </w:pPr>
            <w:r w:rsidRPr="0084546D">
              <w:rPr>
                <w:rFonts w:ascii="Arial" w:hAnsi="Arial" w:cs="Arial"/>
                <w:sz w:val="22"/>
                <w:szCs w:val="22"/>
              </w:rPr>
              <w:t>Rule</w:t>
            </w:r>
            <w:r w:rsidR="003E552D" w:rsidRPr="0084546D">
              <w:rPr>
                <w:rFonts w:ascii="Arial" w:hAnsi="Arial" w:cs="Arial"/>
                <w:sz w:val="22"/>
                <w:szCs w:val="22"/>
              </w:rPr>
              <w:t xml:space="preserve"> 285</w:t>
            </w:r>
            <w:r w:rsidR="00784566" w:rsidRPr="0084546D">
              <w:rPr>
                <w:rFonts w:ascii="Arial" w:hAnsi="Arial" w:cs="Arial"/>
                <w:sz w:val="22"/>
                <w:szCs w:val="22"/>
              </w:rPr>
              <w:t>(2)(</w:t>
            </w:r>
            <w:r w:rsidR="003E552D" w:rsidRPr="0084546D">
              <w:rPr>
                <w:rFonts w:ascii="Arial" w:hAnsi="Arial" w:cs="Arial"/>
                <w:sz w:val="22"/>
                <w:szCs w:val="22"/>
              </w:rPr>
              <w:t>g</w:t>
            </w:r>
            <w:r w:rsidR="00784566" w:rsidRPr="0084546D">
              <w:rPr>
                <w:rFonts w:ascii="Arial" w:hAnsi="Arial" w:cs="Arial"/>
                <w:sz w:val="22"/>
                <w:szCs w:val="22"/>
              </w:rPr>
              <w:t>)</w:t>
            </w:r>
          </w:p>
        </w:tc>
        <w:tc>
          <w:tcPr>
            <w:tcW w:w="2025" w:type="dxa"/>
          </w:tcPr>
          <w:p w14:paraId="59F316B3" w14:textId="4F07FAA3" w:rsidR="003E552D" w:rsidRPr="0084546D" w:rsidRDefault="003E552D" w:rsidP="003E552D">
            <w:pPr>
              <w:jc w:val="center"/>
              <w:rPr>
                <w:rFonts w:ascii="Arial" w:hAnsi="Arial" w:cs="Arial"/>
                <w:sz w:val="22"/>
                <w:szCs w:val="22"/>
              </w:rPr>
            </w:pPr>
            <w:r w:rsidRPr="0084546D">
              <w:rPr>
                <w:rFonts w:ascii="Arial" w:hAnsi="Arial" w:cs="Arial"/>
                <w:sz w:val="22"/>
                <w:szCs w:val="22"/>
              </w:rPr>
              <w:t>Rule 212(4)(e)</w:t>
            </w:r>
          </w:p>
        </w:tc>
      </w:tr>
      <w:tr w:rsidR="0084546D" w:rsidRPr="0084546D" w14:paraId="56ABEF15" w14:textId="77777777" w:rsidTr="00BD2087">
        <w:tc>
          <w:tcPr>
            <w:tcW w:w="2291" w:type="dxa"/>
          </w:tcPr>
          <w:p w14:paraId="5EB8271E" w14:textId="271462B4" w:rsidR="003E552D" w:rsidRPr="0084546D" w:rsidRDefault="003E552D" w:rsidP="003E552D">
            <w:pPr>
              <w:rPr>
                <w:rFonts w:ascii="Arial" w:hAnsi="Arial" w:cs="Arial"/>
                <w:sz w:val="22"/>
                <w:szCs w:val="22"/>
              </w:rPr>
            </w:pPr>
            <w:r w:rsidRPr="0084546D">
              <w:rPr>
                <w:rFonts w:ascii="Arial" w:hAnsi="Arial" w:cs="Arial"/>
                <w:sz w:val="22"/>
                <w:szCs w:val="22"/>
              </w:rPr>
              <w:t>EU-RULE285vi</w:t>
            </w:r>
          </w:p>
        </w:tc>
        <w:tc>
          <w:tcPr>
            <w:tcW w:w="3870" w:type="dxa"/>
          </w:tcPr>
          <w:p w14:paraId="59C19EA3" w14:textId="36F4F616" w:rsidR="003E552D" w:rsidRPr="0084546D" w:rsidRDefault="00EF0F62" w:rsidP="00BD2087">
            <w:pPr>
              <w:jc w:val="both"/>
              <w:rPr>
                <w:rFonts w:ascii="Arial" w:hAnsi="Arial" w:cs="Arial"/>
                <w:sz w:val="22"/>
                <w:szCs w:val="22"/>
              </w:rPr>
            </w:pPr>
            <w:r w:rsidRPr="0084546D">
              <w:rPr>
                <w:rFonts w:ascii="Arial" w:hAnsi="Arial" w:cs="Arial"/>
                <w:sz w:val="22"/>
                <w:szCs w:val="22"/>
              </w:rPr>
              <w:t>Equipment for carving, cutting, routing, turning, drilling, machining, sawing, surface grinding, sanding, planing, buffing, sand blast cleaning, shot blasting, shot peening, or polishing ceramic artwork, leather, metals, graphite, plastics, concrete, rubber, paper board, wood, wood products, stone, glass, fiberglass, or fabric which meets the requirements of 285(2)(l)(vi)</w:t>
            </w:r>
          </w:p>
        </w:tc>
        <w:tc>
          <w:tcPr>
            <w:tcW w:w="2025" w:type="dxa"/>
          </w:tcPr>
          <w:p w14:paraId="73EFACE7" w14:textId="327D2F69" w:rsidR="003E552D" w:rsidRPr="0084546D" w:rsidRDefault="00DA6B27" w:rsidP="003E552D">
            <w:pPr>
              <w:jc w:val="center"/>
              <w:rPr>
                <w:rFonts w:ascii="Arial" w:hAnsi="Arial" w:cs="Arial"/>
                <w:sz w:val="22"/>
                <w:szCs w:val="22"/>
              </w:rPr>
            </w:pPr>
            <w:r w:rsidRPr="0084546D">
              <w:rPr>
                <w:rFonts w:ascii="Arial" w:hAnsi="Arial" w:cs="Arial"/>
                <w:sz w:val="22"/>
                <w:szCs w:val="22"/>
              </w:rPr>
              <w:t>Rule</w:t>
            </w:r>
            <w:r w:rsidR="003E552D" w:rsidRPr="0084546D">
              <w:rPr>
                <w:rFonts w:ascii="Arial" w:hAnsi="Arial" w:cs="Arial"/>
                <w:sz w:val="22"/>
                <w:szCs w:val="22"/>
              </w:rPr>
              <w:t xml:space="preserve"> 285</w:t>
            </w:r>
            <w:r w:rsidR="006A788B" w:rsidRPr="0084546D">
              <w:rPr>
                <w:rFonts w:ascii="Arial" w:hAnsi="Arial" w:cs="Arial"/>
                <w:sz w:val="22"/>
                <w:szCs w:val="22"/>
              </w:rPr>
              <w:t>(2)(l)(</w:t>
            </w:r>
            <w:r w:rsidR="003E552D" w:rsidRPr="0084546D">
              <w:rPr>
                <w:rFonts w:ascii="Arial" w:hAnsi="Arial" w:cs="Arial"/>
                <w:sz w:val="22"/>
                <w:szCs w:val="22"/>
              </w:rPr>
              <w:t>vi</w:t>
            </w:r>
            <w:r w:rsidR="006A788B" w:rsidRPr="0084546D">
              <w:rPr>
                <w:rFonts w:ascii="Arial" w:hAnsi="Arial" w:cs="Arial"/>
                <w:sz w:val="22"/>
                <w:szCs w:val="22"/>
              </w:rPr>
              <w:t>)</w:t>
            </w:r>
          </w:p>
        </w:tc>
        <w:tc>
          <w:tcPr>
            <w:tcW w:w="2025" w:type="dxa"/>
          </w:tcPr>
          <w:p w14:paraId="4CC90404" w14:textId="4548C384" w:rsidR="003E552D" w:rsidRPr="0084546D" w:rsidRDefault="003E552D" w:rsidP="003E552D">
            <w:pPr>
              <w:jc w:val="center"/>
              <w:rPr>
                <w:rFonts w:ascii="Arial" w:hAnsi="Arial" w:cs="Arial"/>
                <w:sz w:val="22"/>
                <w:szCs w:val="22"/>
              </w:rPr>
            </w:pPr>
            <w:r w:rsidRPr="0084546D">
              <w:rPr>
                <w:rFonts w:ascii="Arial" w:hAnsi="Arial" w:cs="Arial"/>
                <w:sz w:val="22"/>
                <w:szCs w:val="22"/>
              </w:rPr>
              <w:t>Rule 212(4)(e)</w:t>
            </w:r>
          </w:p>
        </w:tc>
      </w:tr>
      <w:tr w:rsidR="003E552D" w:rsidRPr="0084546D" w14:paraId="01E157B6" w14:textId="77777777" w:rsidTr="00BD2087">
        <w:tc>
          <w:tcPr>
            <w:tcW w:w="2291" w:type="dxa"/>
          </w:tcPr>
          <w:p w14:paraId="1CFFEC78" w14:textId="519A806F" w:rsidR="003E552D" w:rsidRPr="0084546D" w:rsidRDefault="003E552D" w:rsidP="003E552D">
            <w:pPr>
              <w:rPr>
                <w:rFonts w:ascii="Arial" w:hAnsi="Arial" w:cs="Arial"/>
                <w:sz w:val="22"/>
                <w:szCs w:val="22"/>
              </w:rPr>
            </w:pPr>
            <w:r w:rsidRPr="0084546D">
              <w:rPr>
                <w:rFonts w:ascii="Arial" w:hAnsi="Arial" w:cs="Arial"/>
                <w:sz w:val="22"/>
                <w:szCs w:val="22"/>
              </w:rPr>
              <w:t>EU-RULE291</w:t>
            </w:r>
          </w:p>
        </w:tc>
        <w:tc>
          <w:tcPr>
            <w:tcW w:w="3870" w:type="dxa"/>
          </w:tcPr>
          <w:p w14:paraId="211F8A64" w14:textId="7D31AF8B" w:rsidR="003E552D" w:rsidRPr="0084546D" w:rsidRDefault="003B431D" w:rsidP="00BD2087">
            <w:pPr>
              <w:jc w:val="both"/>
              <w:rPr>
                <w:rFonts w:ascii="Arial" w:hAnsi="Arial" w:cs="Arial"/>
                <w:sz w:val="22"/>
                <w:szCs w:val="22"/>
              </w:rPr>
            </w:pPr>
            <w:r w:rsidRPr="0084546D">
              <w:rPr>
                <w:rFonts w:ascii="Arial" w:hAnsi="Arial" w:cs="Arial"/>
                <w:sz w:val="22"/>
                <w:szCs w:val="22"/>
              </w:rPr>
              <w:t>Permit to install exemptions; emission units with limited emissions</w:t>
            </w:r>
          </w:p>
        </w:tc>
        <w:tc>
          <w:tcPr>
            <w:tcW w:w="2025" w:type="dxa"/>
          </w:tcPr>
          <w:p w14:paraId="520CED27" w14:textId="689F3096" w:rsidR="003E552D" w:rsidRPr="0084546D" w:rsidRDefault="00DA6B27" w:rsidP="003E552D">
            <w:pPr>
              <w:jc w:val="center"/>
              <w:rPr>
                <w:rFonts w:ascii="Arial" w:hAnsi="Arial" w:cs="Arial"/>
                <w:sz w:val="22"/>
                <w:szCs w:val="22"/>
              </w:rPr>
            </w:pPr>
            <w:r w:rsidRPr="0084546D">
              <w:rPr>
                <w:rFonts w:ascii="Arial" w:hAnsi="Arial" w:cs="Arial"/>
                <w:sz w:val="22"/>
                <w:szCs w:val="22"/>
              </w:rPr>
              <w:t>Rule</w:t>
            </w:r>
            <w:r w:rsidR="003E552D" w:rsidRPr="0084546D">
              <w:rPr>
                <w:rFonts w:ascii="Arial" w:hAnsi="Arial" w:cs="Arial"/>
                <w:sz w:val="22"/>
                <w:szCs w:val="22"/>
              </w:rPr>
              <w:t xml:space="preserve"> 291</w:t>
            </w:r>
            <w:r w:rsidR="006A788B" w:rsidRPr="0084546D">
              <w:rPr>
                <w:rFonts w:ascii="Arial" w:hAnsi="Arial" w:cs="Arial"/>
                <w:sz w:val="22"/>
                <w:szCs w:val="22"/>
              </w:rPr>
              <w:t>(2)</w:t>
            </w:r>
          </w:p>
        </w:tc>
        <w:tc>
          <w:tcPr>
            <w:tcW w:w="2025" w:type="dxa"/>
          </w:tcPr>
          <w:p w14:paraId="54F2CE4E" w14:textId="64671219" w:rsidR="003E552D" w:rsidRPr="0084546D" w:rsidRDefault="003E552D" w:rsidP="003E552D">
            <w:pPr>
              <w:jc w:val="center"/>
              <w:rPr>
                <w:rFonts w:ascii="Arial" w:hAnsi="Arial" w:cs="Arial"/>
                <w:sz w:val="22"/>
                <w:szCs w:val="22"/>
              </w:rPr>
            </w:pPr>
            <w:r w:rsidRPr="0084546D">
              <w:rPr>
                <w:rFonts w:ascii="Arial" w:hAnsi="Arial" w:cs="Arial"/>
                <w:sz w:val="22"/>
                <w:szCs w:val="22"/>
              </w:rPr>
              <w:t>Rule 212(4)(i)</w:t>
            </w:r>
          </w:p>
        </w:tc>
      </w:tr>
    </w:tbl>
    <w:p w14:paraId="4F7C4D66" w14:textId="77777777" w:rsidR="000F73C3" w:rsidRPr="0084546D" w:rsidRDefault="000F73C3" w:rsidP="000F73C3">
      <w:pPr>
        <w:rPr>
          <w:rFonts w:ascii="Arial" w:hAnsi="Arial" w:cs="Arial"/>
          <w:sz w:val="22"/>
          <w:szCs w:val="22"/>
        </w:rPr>
      </w:pPr>
    </w:p>
    <w:p w14:paraId="6EB22CC0" w14:textId="77777777" w:rsidR="000F73C3" w:rsidRPr="0084546D" w:rsidRDefault="000F73C3" w:rsidP="000F73C3">
      <w:pPr>
        <w:rPr>
          <w:rFonts w:ascii="Arial" w:hAnsi="Arial" w:cs="Arial"/>
          <w:b/>
          <w:sz w:val="22"/>
          <w:szCs w:val="22"/>
          <w:u w:val="single"/>
        </w:rPr>
      </w:pPr>
      <w:r w:rsidRPr="0084546D">
        <w:rPr>
          <w:rFonts w:ascii="Arial" w:hAnsi="Arial" w:cs="Arial"/>
          <w:b/>
          <w:sz w:val="22"/>
          <w:szCs w:val="22"/>
          <w:u w:val="single"/>
        </w:rPr>
        <w:t>Draft ROP Terms/Conditions Not Agreed to by Applicant</w:t>
      </w:r>
    </w:p>
    <w:p w14:paraId="27A19052" w14:textId="77777777" w:rsidR="000F73C3" w:rsidRPr="0084546D" w:rsidRDefault="000F73C3" w:rsidP="000F73C3">
      <w:pPr>
        <w:jc w:val="both"/>
        <w:rPr>
          <w:rFonts w:ascii="Arial" w:hAnsi="Arial" w:cs="Arial"/>
          <w:sz w:val="22"/>
          <w:szCs w:val="22"/>
        </w:rPr>
      </w:pPr>
    </w:p>
    <w:p w14:paraId="7E8F739D" w14:textId="0965230C" w:rsidR="000F73C3" w:rsidRPr="0084546D" w:rsidRDefault="000F73C3" w:rsidP="00BD2087">
      <w:pPr>
        <w:jc w:val="both"/>
        <w:rPr>
          <w:rFonts w:ascii="Arial" w:hAnsi="Arial" w:cs="Arial"/>
          <w:sz w:val="22"/>
          <w:szCs w:val="22"/>
        </w:rPr>
      </w:pPr>
      <w:r w:rsidRPr="0084546D">
        <w:rPr>
          <w:rFonts w:ascii="Arial" w:hAnsi="Arial" w:cs="Arial"/>
          <w:sz w:val="22"/>
          <w:szCs w:val="22"/>
        </w:rPr>
        <w:t xml:space="preserve">This </w:t>
      </w:r>
      <w:r w:rsidR="00B008B3" w:rsidRPr="0084546D">
        <w:rPr>
          <w:rFonts w:ascii="Arial" w:hAnsi="Arial" w:cs="Arial"/>
          <w:sz w:val="22"/>
          <w:szCs w:val="22"/>
        </w:rPr>
        <w:t xml:space="preserve">draft </w:t>
      </w:r>
      <w:r w:rsidR="00956132" w:rsidRPr="0084546D">
        <w:rPr>
          <w:rFonts w:ascii="Arial" w:hAnsi="Arial" w:cs="Arial"/>
          <w:sz w:val="22"/>
          <w:szCs w:val="22"/>
        </w:rPr>
        <w:t>ROP</w:t>
      </w:r>
      <w:r w:rsidRPr="0084546D">
        <w:rPr>
          <w:rFonts w:ascii="Arial" w:hAnsi="Arial" w:cs="Arial"/>
          <w:sz w:val="22"/>
          <w:szCs w:val="22"/>
        </w:rPr>
        <w:t xml:space="preserve"> does not contain any terms and/or conditions that the AQD and the applicant did not agree upon pursuant to Rule 214(2).</w:t>
      </w:r>
      <w:r w:rsidR="00880972" w:rsidRPr="0084546D">
        <w:rPr>
          <w:rFonts w:ascii="Arial" w:hAnsi="Arial" w:cs="Arial"/>
          <w:sz w:val="22"/>
          <w:szCs w:val="22"/>
        </w:rPr>
        <w:t xml:space="preserve">  </w:t>
      </w:r>
    </w:p>
    <w:p w14:paraId="20E5B644" w14:textId="07FE386A" w:rsidR="00332D3A" w:rsidRPr="0084546D" w:rsidRDefault="00332D3A">
      <w:pPr>
        <w:rPr>
          <w:rFonts w:ascii="Arial" w:hAnsi="Arial" w:cs="Arial"/>
          <w:b/>
          <w:sz w:val="22"/>
          <w:szCs w:val="22"/>
          <w:u w:val="single"/>
        </w:rPr>
      </w:pPr>
    </w:p>
    <w:p w14:paraId="60533CDA" w14:textId="4CD84BEE" w:rsidR="000F73C3" w:rsidRPr="0084546D" w:rsidRDefault="000F73C3" w:rsidP="000F73C3">
      <w:pPr>
        <w:rPr>
          <w:rFonts w:ascii="Arial" w:hAnsi="Arial" w:cs="Arial"/>
          <w:sz w:val="22"/>
          <w:szCs w:val="22"/>
        </w:rPr>
      </w:pPr>
      <w:r w:rsidRPr="0084546D">
        <w:rPr>
          <w:rFonts w:ascii="Arial" w:hAnsi="Arial" w:cs="Arial"/>
          <w:b/>
          <w:sz w:val="22"/>
          <w:szCs w:val="22"/>
          <w:u w:val="single"/>
        </w:rPr>
        <w:t>Compliance Status</w:t>
      </w:r>
    </w:p>
    <w:p w14:paraId="4968FBAE" w14:textId="77777777" w:rsidR="000F73C3" w:rsidRPr="0084546D" w:rsidRDefault="000F73C3" w:rsidP="000F73C3">
      <w:pPr>
        <w:jc w:val="both"/>
        <w:rPr>
          <w:rFonts w:ascii="Arial" w:hAnsi="Arial" w:cs="Arial"/>
          <w:sz w:val="22"/>
          <w:szCs w:val="22"/>
        </w:rPr>
      </w:pPr>
    </w:p>
    <w:p w14:paraId="5B8C2424" w14:textId="77777777" w:rsidR="000F73C3" w:rsidRPr="0084546D" w:rsidRDefault="000F73C3" w:rsidP="000F73C3">
      <w:pPr>
        <w:jc w:val="both"/>
        <w:rPr>
          <w:rFonts w:ascii="Arial" w:hAnsi="Arial" w:cs="Arial"/>
          <w:sz w:val="22"/>
          <w:szCs w:val="22"/>
        </w:rPr>
      </w:pPr>
      <w:r w:rsidRPr="0084546D">
        <w:rPr>
          <w:rFonts w:ascii="Arial" w:hAnsi="Arial" w:cs="Arial"/>
          <w:sz w:val="22"/>
          <w:szCs w:val="22"/>
        </w:rPr>
        <w:t>The AQD finds that the stationary source is expected to be in compliance with all applicable requirements as of the effective date of this ROP.</w:t>
      </w:r>
    </w:p>
    <w:p w14:paraId="2A53626E" w14:textId="77777777" w:rsidR="000F73C3" w:rsidRPr="0084546D" w:rsidRDefault="000F73C3" w:rsidP="000F73C3">
      <w:pPr>
        <w:jc w:val="both"/>
        <w:rPr>
          <w:rFonts w:ascii="Arial" w:hAnsi="Arial" w:cs="Arial"/>
          <w:sz w:val="22"/>
          <w:szCs w:val="22"/>
        </w:rPr>
      </w:pPr>
    </w:p>
    <w:p w14:paraId="5BF3D845" w14:textId="77777777" w:rsidR="000F73C3" w:rsidRPr="0084546D" w:rsidRDefault="000F73C3" w:rsidP="000F73C3">
      <w:pPr>
        <w:jc w:val="both"/>
        <w:rPr>
          <w:rFonts w:ascii="Arial" w:hAnsi="Arial" w:cs="Arial"/>
          <w:b/>
          <w:sz w:val="22"/>
          <w:szCs w:val="22"/>
          <w:u w:val="single"/>
        </w:rPr>
      </w:pPr>
      <w:r w:rsidRPr="0084546D">
        <w:rPr>
          <w:rFonts w:ascii="Arial" w:hAnsi="Arial" w:cs="Arial"/>
          <w:b/>
          <w:sz w:val="22"/>
          <w:szCs w:val="22"/>
          <w:u w:val="single"/>
        </w:rPr>
        <w:t>Action taken by E</w:t>
      </w:r>
      <w:r w:rsidR="00251166" w:rsidRPr="0084546D">
        <w:rPr>
          <w:rFonts w:ascii="Arial" w:hAnsi="Arial" w:cs="Arial"/>
          <w:b/>
          <w:sz w:val="22"/>
          <w:szCs w:val="22"/>
          <w:u w:val="single"/>
        </w:rPr>
        <w:t>GLE</w:t>
      </w:r>
      <w:r w:rsidR="00956132" w:rsidRPr="0084546D">
        <w:rPr>
          <w:rFonts w:ascii="Arial" w:hAnsi="Arial" w:cs="Arial"/>
          <w:b/>
          <w:sz w:val="22"/>
          <w:szCs w:val="22"/>
          <w:u w:val="single"/>
        </w:rPr>
        <w:t>, AQD</w:t>
      </w:r>
    </w:p>
    <w:p w14:paraId="34BCC5C1" w14:textId="77777777" w:rsidR="000F73C3" w:rsidRPr="0084546D" w:rsidRDefault="000F73C3" w:rsidP="000F73C3">
      <w:pPr>
        <w:jc w:val="both"/>
        <w:rPr>
          <w:rFonts w:ascii="Arial" w:hAnsi="Arial" w:cs="Arial"/>
          <w:sz w:val="22"/>
          <w:szCs w:val="22"/>
        </w:rPr>
      </w:pPr>
    </w:p>
    <w:p w14:paraId="48FB4C2A" w14:textId="158FBAD7" w:rsidR="0096184A" w:rsidRPr="0084546D" w:rsidRDefault="000F73C3" w:rsidP="000F73C3">
      <w:pPr>
        <w:jc w:val="both"/>
        <w:rPr>
          <w:rFonts w:ascii="Arial" w:hAnsi="Arial" w:cs="Arial"/>
          <w:sz w:val="22"/>
          <w:szCs w:val="22"/>
        </w:rPr>
      </w:pPr>
      <w:r w:rsidRPr="0084546D">
        <w:rPr>
          <w:rFonts w:ascii="Arial" w:hAnsi="Arial" w:cs="Arial"/>
          <w:sz w:val="22"/>
          <w:szCs w:val="22"/>
        </w:rPr>
        <w:t xml:space="preserve">The AQD proposes to approve this </w:t>
      </w:r>
      <w:r w:rsidR="00956132" w:rsidRPr="0084546D">
        <w:rPr>
          <w:rFonts w:ascii="Arial" w:hAnsi="Arial" w:cs="Arial"/>
          <w:sz w:val="22"/>
          <w:szCs w:val="22"/>
        </w:rPr>
        <w:t>ROP</w:t>
      </w:r>
      <w:r w:rsidRPr="0084546D">
        <w:rPr>
          <w:rFonts w:ascii="Arial" w:hAnsi="Arial" w:cs="Arial"/>
          <w:sz w:val="22"/>
          <w:szCs w:val="22"/>
        </w:rPr>
        <w:t xml:space="preserve">.  A final decision on the </w:t>
      </w:r>
      <w:smartTag w:uri="urn:schemas-microsoft-com:office:smarttags" w:element="stockticker">
        <w:r w:rsidRPr="0084546D">
          <w:rPr>
            <w:rFonts w:ascii="Arial" w:hAnsi="Arial" w:cs="Arial"/>
            <w:sz w:val="22"/>
            <w:szCs w:val="22"/>
          </w:rPr>
          <w:t>ROP</w:t>
        </w:r>
      </w:smartTag>
      <w:r w:rsidRPr="0084546D">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84546D">
        <w:rPr>
          <w:rFonts w:ascii="Arial" w:hAnsi="Arial" w:cs="Arial"/>
          <w:sz w:val="22"/>
          <w:szCs w:val="22"/>
        </w:rPr>
        <w:t>ROP</w:t>
      </w:r>
      <w:r w:rsidRPr="0084546D">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84546D">
        <w:rPr>
          <w:rFonts w:ascii="Arial" w:hAnsi="Arial" w:cs="Arial"/>
          <w:sz w:val="22"/>
          <w:szCs w:val="22"/>
        </w:rPr>
        <w:t xml:space="preserve">is </w:t>
      </w:r>
      <w:r w:rsidR="00FC7D5E" w:rsidRPr="0084546D">
        <w:rPr>
          <w:rFonts w:ascii="Arial" w:hAnsi="Arial" w:cs="Arial"/>
          <w:sz w:val="22"/>
          <w:szCs w:val="22"/>
        </w:rPr>
        <w:t>Chris Hare</w:t>
      </w:r>
      <w:r w:rsidRPr="0084546D">
        <w:rPr>
          <w:rFonts w:ascii="Arial" w:hAnsi="Arial" w:cs="Arial"/>
          <w:sz w:val="22"/>
          <w:szCs w:val="22"/>
        </w:rPr>
        <w:t xml:space="preserve">, </w:t>
      </w:r>
      <w:r w:rsidR="00F1120C" w:rsidRPr="0084546D">
        <w:rPr>
          <w:rFonts w:ascii="Arial" w:hAnsi="Arial" w:cs="Arial"/>
          <w:sz w:val="22"/>
          <w:szCs w:val="22"/>
        </w:rPr>
        <w:t>Bay City</w:t>
      </w:r>
      <w:r w:rsidRPr="0084546D">
        <w:rPr>
          <w:rFonts w:ascii="Arial" w:hAnsi="Arial" w:cs="Arial"/>
          <w:sz w:val="22"/>
          <w:szCs w:val="22"/>
        </w:rPr>
        <w:t xml:space="preserve"> District Supervisor.  The final determination for </w:t>
      </w:r>
      <w:smartTag w:uri="urn:schemas-microsoft-com:office:smarttags" w:element="stockticker">
        <w:r w:rsidRPr="0084546D">
          <w:rPr>
            <w:rFonts w:ascii="Arial" w:hAnsi="Arial" w:cs="Arial"/>
            <w:sz w:val="22"/>
            <w:szCs w:val="22"/>
          </w:rPr>
          <w:t>ROP</w:t>
        </w:r>
      </w:smartTag>
      <w:r w:rsidRPr="0084546D">
        <w:rPr>
          <w:rFonts w:ascii="Arial" w:hAnsi="Arial" w:cs="Arial"/>
          <w:sz w:val="22"/>
          <w:szCs w:val="22"/>
        </w:rPr>
        <w:t xml:space="preserve"> approval/disapproval will be based on the contents of the </w:t>
      </w:r>
      <w:r w:rsidR="00956132" w:rsidRPr="0084546D">
        <w:rPr>
          <w:rFonts w:ascii="Arial" w:hAnsi="Arial" w:cs="Arial"/>
          <w:sz w:val="22"/>
          <w:szCs w:val="22"/>
        </w:rPr>
        <w:t>ROP</w:t>
      </w:r>
      <w:r w:rsidRPr="0084546D">
        <w:rPr>
          <w:rFonts w:ascii="Arial" w:hAnsi="Arial" w:cs="Arial"/>
          <w:sz w:val="22"/>
          <w:szCs w:val="22"/>
        </w:rPr>
        <w:t xml:space="preserve"> </w:t>
      </w:r>
      <w:r w:rsidR="00956132" w:rsidRPr="0084546D">
        <w:rPr>
          <w:rFonts w:ascii="Arial" w:hAnsi="Arial" w:cs="Arial"/>
          <w:sz w:val="22"/>
          <w:szCs w:val="22"/>
        </w:rPr>
        <w:t>A</w:t>
      </w:r>
      <w:r w:rsidRPr="0084546D">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7529E5E" w14:textId="77777777" w:rsidR="0096184A" w:rsidRPr="0084546D" w:rsidRDefault="0096184A">
      <w:pPr>
        <w:rPr>
          <w:rFonts w:ascii="Arial" w:hAnsi="Arial" w:cs="Arial"/>
          <w:sz w:val="22"/>
          <w:szCs w:val="22"/>
        </w:rPr>
      </w:pPr>
      <w:r w:rsidRPr="0084546D">
        <w:rPr>
          <w:rFonts w:ascii="Arial" w:hAnsi="Arial" w:cs="Arial"/>
          <w:sz w:val="22"/>
          <w:szCs w:val="22"/>
        </w:rPr>
        <w:br w:type="page"/>
      </w:r>
    </w:p>
    <w:p w14:paraId="6EDEA79B" w14:textId="77777777" w:rsidR="0096184A" w:rsidRPr="0084546D" w:rsidRDefault="0096184A">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84546D" w:rsidRPr="0084546D" w14:paraId="2C2382DA" w14:textId="77777777" w:rsidTr="00D90E33">
        <w:tc>
          <w:tcPr>
            <w:tcW w:w="2520" w:type="dxa"/>
          </w:tcPr>
          <w:p w14:paraId="6ED0D985" w14:textId="77777777" w:rsidR="0096184A" w:rsidRPr="0084546D" w:rsidRDefault="0096184A">
            <w:pPr>
              <w:jc w:val="center"/>
              <w:rPr>
                <w:rFonts w:ascii="Arial" w:hAnsi="Arial"/>
                <w:sz w:val="16"/>
              </w:rPr>
            </w:pPr>
          </w:p>
        </w:tc>
        <w:tc>
          <w:tcPr>
            <w:tcW w:w="5670" w:type="dxa"/>
          </w:tcPr>
          <w:p w14:paraId="5D35B907" w14:textId="77777777" w:rsidR="0096184A" w:rsidRPr="0084546D" w:rsidRDefault="0096184A" w:rsidP="00D90E33">
            <w:pPr>
              <w:ind w:left="-108" w:right="-108"/>
              <w:jc w:val="center"/>
              <w:rPr>
                <w:rFonts w:ascii="Arial" w:hAnsi="Arial"/>
              </w:rPr>
            </w:pPr>
            <w:r w:rsidRPr="0084546D">
              <w:rPr>
                <w:rFonts w:ascii="Arial" w:hAnsi="Arial"/>
              </w:rPr>
              <w:t>Michigan Department of Environment, Great Lakes, and Energy</w:t>
            </w:r>
          </w:p>
          <w:p w14:paraId="7108292B" w14:textId="77777777" w:rsidR="0096184A" w:rsidRPr="0084546D" w:rsidRDefault="0096184A">
            <w:pPr>
              <w:jc w:val="center"/>
              <w:rPr>
                <w:rFonts w:ascii="Arial" w:hAnsi="Arial"/>
                <w:sz w:val="16"/>
              </w:rPr>
            </w:pPr>
            <w:r w:rsidRPr="0084546D">
              <w:rPr>
                <w:rFonts w:ascii="Arial" w:hAnsi="Arial"/>
              </w:rPr>
              <w:t>Air Quality Division</w:t>
            </w:r>
          </w:p>
        </w:tc>
        <w:tc>
          <w:tcPr>
            <w:tcW w:w="2160" w:type="dxa"/>
          </w:tcPr>
          <w:p w14:paraId="6120387A" w14:textId="77777777" w:rsidR="0096184A" w:rsidRPr="0084546D" w:rsidRDefault="0096184A">
            <w:pPr>
              <w:jc w:val="center"/>
              <w:rPr>
                <w:rFonts w:ascii="Arial" w:hAnsi="Arial"/>
                <w:sz w:val="16"/>
              </w:rPr>
            </w:pPr>
          </w:p>
        </w:tc>
      </w:tr>
      <w:tr w:rsidR="0084546D" w:rsidRPr="0084546D" w14:paraId="21F31FFA" w14:textId="77777777" w:rsidTr="00D90E33">
        <w:trPr>
          <w:cantSplit/>
          <w:trHeight w:val="333"/>
        </w:trPr>
        <w:tc>
          <w:tcPr>
            <w:tcW w:w="2520" w:type="dxa"/>
          </w:tcPr>
          <w:p w14:paraId="695FB990" w14:textId="77777777" w:rsidR="0096184A" w:rsidRPr="0084546D" w:rsidRDefault="0096184A">
            <w:pPr>
              <w:pStyle w:val="Header"/>
              <w:jc w:val="center"/>
              <w:rPr>
                <w:rFonts w:ascii="Arial" w:hAnsi="Arial"/>
                <w:b/>
                <w:sz w:val="16"/>
              </w:rPr>
            </w:pPr>
            <w:r w:rsidRPr="0084546D">
              <w:rPr>
                <w:rFonts w:ascii="Arial" w:hAnsi="Arial"/>
                <w:b/>
                <w:sz w:val="16"/>
              </w:rPr>
              <w:t>State Registration Number</w:t>
            </w:r>
          </w:p>
        </w:tc>
        <w:tc>
          <w:tcPr>
            <w:tcW w:w="5670" w:type="dxa"/>
          </w:tcPr>
          <w:p w14:paraId="185EB763" w14:textId="77777777" w:rsidR="0096184A" w:rsidRPr="0084546D" w:rsidRDefault="0096184A">
            <w:pPr>
              <w:jc w:val="center"/>
              <w:rPr>
                <w:rFonts w:ascii="Arial" w:hAnsi="Arial"/>
                <w:b/>
                <w:sz w:val="28"/>
              </w:rPr>
            </w:pPr>
            <w:r w:rsidRPr="0084546D">
              <w:rPr>
                <w:rFonts w:ascii="Arial" w:hAnsi="Arial"/>
                <w:b/>
                <w:sz w:val="28"/>
              </w:rPr>
              <w:t>RENEWABLE OPERATING PERMIT</w:t>
            </w:r>
          </w:p>
        </w:tc>
        <w:tc>
          <w:tcPr>
            <w:tcW w:w="2160" w:type="dxa"/>
          </w:tcPr>
          <w:p w14:paraId="04ADFDED" w14:textId="77777777" w:rsidR="0096184A" w:rsidRPr="0084546D" w:rsidRDefault="0096184A">
            <w:pPr>
              <w:jc w:val="center"/>
              <w:rPr>
                <w:rFonts w:ascii="Arial" w:hAnsi="Arial"/>
                <w:b/>
                <w:sz w:val="16"/>
              </w:rPr>
            </w:pPr>
            <w:r w:rsidRPr="0084546D">
              <w:rPr>
                <w:rFonts w:ascii="Arial" w:hAnsi="Arial"/>
                <w:b/>
                <w:sz w:val="16"/>
              </w:rPr>
              <w:t>ROP Number</w:t>
            </w:r>
          </w:p>
        </w:tc>
      </w:tr>
      <w:tr w:rsidR="0096184A" w:rsidRPr="0084546D" w14:paraId="18C650C3" w14:textId="77777777" w:rsidTr="00D90E33">
        <w:trPr>
          <w:cantSplit/>
          <w:trHeight w:val="711"/>
        </w:trPr>
        <w:tc>
          <w:tcPr>
            <w:tcW w:w="2520" w:type="dxa"/>
            <w:tcBorders>
              <w:bottom w:val="nil"/>
            </w:tcBorders>
          </w:tcPr>
          <w:p w14:paraId="071E7A1D" w14:textId="27F279FC" w:rsidR="0096184A" w:rsidRPr="0084546D" w:rsidRDefault="0085184C">
            <w:pPr>
              <w:pStyle w:val="Header"/>
              <w:jc w:val="center"/>
              <w:rPr>
                <w:rFonts w:ascii="Arial" w:hAnsi="Arial"/>
                <w:sz w:val="22"/>
                <w:szCs w:val="22"/>
              </w:rPr>
            </w:pPr>
            <w:r w:rsidRPr="0084546D">
              <w:rPr>
                <w:rFonts w:ascii="Arial" w:hAnsi="Arial" w:cs="Arial"/>
                <w:bCs/>
                <w:sz w:val="22"/>
                <w:szCs w:val="22"/>
              </w:rPr>
              <w:t>P1027</w:t>
            </w:r>
          </w:p>
        </w:tc>
        <w:tc>
          <w:tcPr>
            <w:tcW w:w="5670" w:type="dxa"/>
            <w:tcBorders>
              <w:bottom w:val="nil"/>
            </w:tcBorders>
          </w:tcPr>
          <w:p w14:paraId="373F582B" w14:textId="05C974D0" w:rsidR="0096184A" w:rsidRPr="0084546D" w:rsidRDefault="0085184C">
            <w:pPr>
              <w:pStyle w:val="Heading1"/>
              <w:rPr>
                <w:sz w:val="22"/>
                <w:szCs w:val="22"/>
              </w:rPr>
            </w:pPr>
            <w:bookmarkStart w:id="26" w:name="_Toc495294691"/>
            <w:bookmarkStart w:id="27" w:name="_Toc53995055"/>
            <w:bookmarkStart w:id="28" w:name="_Toc118981171"/>
            <w:r w:rsidRPr="0084546D">
              <w:rPr>
                <w:rFonts w:cs="Arial"/>
                <w:sz w:val="22"/>
                <w:szCs w:val="22"/>
              </w:rPr>
              <w:t>OCTOBER 19, 2020</w:t>
            </w:r>
            <w:r w:rsidR="0096184A" w:rsidRPr="0084546D">
              <w:rPr>
                <w:sz w:val="22"/>
                <w:szCs w:val="22"/>
              </w:rPr>
              <w:t xml:space="preserve"> - STAFF REPORT ADDENDUM</w:t>
            </w:r>
            <w:bookmarkEnd w:id="26"/>
            <w:bookmarkEnd w:id="27"/>
            <w:bookmarkEnd w:id="28"/>
          </w:p>
        </w:tc>
        <w:tc>
          <w:tcPr>
            <w:tcW w:w="2160" w:type="dxa"/>
            <w:tcBorders>
              <w:bottom w:val="nil"/>
            </w:tcBorders>
          </w:tcPr>
          <w:p w14:paraId="142634DA" w14:textId="31D75A00" w:rsidR="0096184A" w:rsidRPr="0084546D" w:rsidRDefault="0085184C">
            <w:pPr>
              <w:pStyle w:val="Header"/>
              <w:jc w:val="center"/>
              <w:rPr>
                <w:rFonts w:ascii="Arial" w:hAnsi="Arial"/>
                <w:sz w:val="22"/>
                <w:szCs w:val="22"/>
              </w:rPr>
            </w:pPr>
            <w:r w:rsidRPr="0084546D">
              <w:rPr>
                <w:rFonts w:ascii="Arial" w:hAnsi="Arial" w:cs="Arial"/>
                <w:sz w:val="22"/>
                <w:szCs w:val="22"/>
              </w:rPr>
              <w:t>MI-ROP-P1027-20</w:t>
            </w:r>
            <w:r w:rsidR="00F54A23" w:rsidRPr="0084546D">
              <w:rPr>
                <w:rFonts w:ascii="Arial" w:hAnsi="Arial" w:cs="Arial"/>
                <w:sz w:val="22"/>
                <w:szCs w:val="22"/>
              </w:rPr>
              <w:t>20</w:t>
            </w:r>
          </w:p>
        </w:tc>
      </w:tr>
    </w:tbl>
    <w:p w14:paraId="0B14F9D9" w14:textId="77777777" w:rsidR="0096184A" w:rsidRPr="0084546D" w:rsidRDefault="0096184A">
      <w:pPr>
        <w:rPr>
          <w:rFonts w:ascii="Arial" w:hAnsi="Arial"/>
          <w:sz w:val="22"/>
        </w:rPr>
      </w:pPr>
    </w:p>
    <w:p w14:paraId="3EC1A55E" w14:textId="77777777" w:rsidR="0096184A" w:rsidRPr="0084546D" w:rsidRDefault="0096184A">
      <w:pPr>
        <w:rPr>
          <w:rFonts w:ascii="Arial" w:hAnsi="Arial"/>
          <w:b/>
          <w:sz w:val="22"/>
          <w:u w:val="single"/>
        </w:rPr>
      </w:pPr>
      <w:bookmarkStart w:id="29" w:name="_Toc482691122"/>
      <w:r w:rsidRPr="0084546D">
        <w:rPr>
          <w:rFonts w:ascii="Arial" w:hAnsi="Arial"/>
          <w:b/>
          <w:sz w:val="22"/>
          <w:u w:val="single"/>
        </w:rPr>
        <w:t>Purpose</w:t>
      </w:r>
      <w:bookmarkEnd w:id="29"/>
    </w:p>
    <w:p w14:paraId="25F1CF15" w14:textId="77777777" w:rsidR="0096184A" w:rsidRPr="0084546D" w:rsidRDefault="0096184A">
      <w:pPr>
        <w:rPr>
          <w:rFonts w:ascii="Arial" w:hAnsi="Arial"/>
          <w:sz w:val="22"/>
        </w:rPr>
      </w:pPr>
    </w:p>
    <w:p w14:paraId="48A21A7E" w14:textId="7C707483" w:rsidR="0096184A" w:rsidRPr="0084546D" w:rsidRDefault="0096184A">
      <w:pPr>
        <w:jc w:val="both"/>
        <w:rPr>
          <w:rFonts w:ascii="Arial" w:hAnsi="Arial"/>
          <w:sz w:val="22"/>
        </w:rPr>
      </w:pPr>
      <w:r w:rsidRPr="0084546D">
        <w:rPr>
          <w:rFonts w:ascii="Arial" w:hAnsi="Arial"/>
          <w:sz w:val="22"/>
        </w:rPr>
        <w:t xml:space="preserve">A Staff Report dated </w:t>
      </w:r>
      <w:r w:rsidR="0001433B" w:rsidRPr="0084546D">
        <w:rPr>
          <w:rFonts w:ascii="Arial" w:hAnsi="Arial" w:cs="Arial"/>
          <w:sz w:val="22"/>
          <w:szCs w:val="22"/>
        </w:rPr>
        <w:t>August 10, 2020</w:t>
      </w:r>
      <w:r w:rsidRPr="0084546D">
        <w:rPr>
          <w:rFonts w:ascii="Arial" w:hAnsi="Arial"/>
          <w:sz w:val="22"/>
        </w:rPr>
        <w:t>, was developed to set forth the applicable requirements and factual basis for the draft Renewable Operating Permit (</w:t>
      </w:r>
      <w:smartTag w:uri="urn:schemas-microsoft-com:office:smarttags" w:element="stockticker">
        <w:r w:rsidRPr="0084546D">
          <w:rPr>
            <w:rFonts w:ascii="Arial" w:hAnsi="Arial"/>
            <w:sz w:val="22"/>
          </w:rPr>
          <w:t>ROP</w:t>
        </w:r>
      </w:smartTag>
      <w:r w:rsidRPr="0084546D">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84546D">
          <w:rPr>
            <w:rFonts w:ascii="Arial" w:hAnsi="Arial"/>
            <w:sz w:val="22"/>
          </w:rPr>
          <w:t>ROP</w:t>
        </w:r>
      </w:smartTag>
      <w:r w:rsidRPr="0084546D">
        <w:rPr>
          <w:rFonts w:ascii="Arial" w:hAnsi="Arial"/>
          <w:sz w:val="22"/>
        </w:rPr>
        <w:t xml:space="preserve"> during the </w:t>
      </w:r>
      <w:r w:rsidR="00F1120C" w:rsidRPr="0084546D">
        <w:rPr>
          <w:rFonts w:ascii="Arial" w:hAnsi="Arial"/>
          <w:sz w:val="22"/>
        </w:rPr>
        <w:t>30-day public</w:t>
      </w:r>
      <w:r w:rsidRPr="0084546D">
        <w:rPr>
          <w:rFonts w:ascii="Arial" w:hAnsi="Arial"/>
          <w:sz w:val="22"/>
        </w:rPr>
        <w:t xml:space="preserve"> comment period as described in </w:t>
      </w:r>
      <w:r w:rsidR="00F1120C" w:rsidRPr="0084546D">
        <w:rPr>
          <w:rFonts w:ascii="Arial" w:hAnsi="Arial"/>
          <w:sz w:val="22"/>
        </w:rPr>
        <w:t>Rule 214(3)</w:t>
      </w:r>
      <w:r w:rsidRPr="0084546D">
        <w:rPr>
          <w:rFonts w:ascii="Arial" w:hAnsi="Arial"/>
          <w:sz w:val="22"/>
        </w:rPr>
        <w:t xml:space="preserve">.  In addition, this addendum describes any changes to the </w:t>
      </w:r>
      <w:r w:rsidR="00F1120C" w:rsidRPr="0084546D">
        <w:rPr>
          <w:rFonts w:ascii="Arial" w:hAnsi="Arial"/>
          <w:sz w:val="22"/>
        </w:rPr>
        <w:t>draft</w:t>
      </w:r>
      <w:r w:rsidRPr="0084546D">
        <w:rPr>
          <w:rFonts w:ascii="Arial" w:hAnsi="Arial"/>
          <w:sz w:val="22"/>
        </w:rPr>
        <w:t xml:space="preserve"> </w:t>
      </w:r>
      <w:smartTag w:uri="urn:schemas-microsoft-com:office:smarttags" w:element="stockticker">
        <w:r w:rsidRPr="0084546D">
          <w:rPr>
            <w:rFonts w:ascii="Arial" w:hAnsi="Arial"/>
            <w:sz w:val="22"/>
          </w:rPr>
          <w:t>ROP</w:t>
        </w:r>
      </w:smartTag>
      <w:r w:rsidRPr="0084546D">
        <w:rPr>
          <w:rFonts w:ascii="Arial" w:hAnsi="Arial"/>
          <w:sz w:val="22"/>
        </w:rPr>
        <w:t xml:space="preserve"> resulting from these pertinent comments. </w:t>
      </w:r>
    </w:p>
    <w:p w14:paraId="0DDF20A7" w14:textId="77777777" w:rsidR="0096184A" w:rsidRPr="0084546D" w:rsidRDefault="0096184A">
      <w:pPr>
        <w:rPr>
          <w:rFonts w:ascii="Arial" w:hAnsi="Arial"/>
          <w:sz w:val="22"/>
        </w:rPr>
      </w:pPr>
    </w:p>
    <w:p w14:paraId="43F46815" w14:textId="77777777" w:rsidR="0096184A" w:rsidRPr="0084546D" w:rsidRDefault="0096184A">
      <w:pPr>
        <w:rPr>
          <w:rFonts w:ascii="Arial" w:hAnsi="Arial"/>
          <w:b/>
          <w:sz w:val="22"/>
          <w:u w:val="single"/>
        </w:rPr>
      </w:pPr>
      <w:r w:rsidRPr="0084546D">
        <w:rPr>
          <w:rFonts w:ascii="Arial" w:hAnsi="Arial"/>
          <w:b/>
          <w:sz w:val="22"/>
          <w:u w:val="single"/>
        </w:rPr>
        <w:t>General Information</w:t>
      </w:r>
    </w:p>
    <w:p w14:paraId="1249B710" w14:textId="77777777" w:rsidR="0096184A" w:rsidRPr="0084546D" w:rsidRDefault="0096184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4546D" w:rsidRPr="0084546D" w14:paraId="7D3931EE" w14:textId="77777777">
        <w:tc>
          <w:tcPr>
            <w:tcW w:w="4464" w:type="dxa"/>
          </w:tcPr>
          <w:p w14:paraId="31009497" w14:textId="77777777" w:rsidR="0096184A" w:rsidRPr="0084546D" w:rsidRDefault="0096184A" w:rsidP="00D90E33">
            <w:pPr>
              <w:tabs>
                <w:tab w:val="left" w:pos="3424"/>
              </w:tabs>
              <w:rPr>
                <w:rFonts w:ascii="Arial" w:hAnsi="Arial"/>
                <w:sz w:val="22"/>
              </w:rPr>
            </w:pPr>
            <w:r w:rsidRPr="0084546D">
              <w:rPr>
                <w:rFonts w:ascii="Arial" w:hAnsi="Arial"/>
                <w:sz w:val="22"/>
              </w:rPr>
              <w:t>Responsible Official:</w:t>
            </w:r>
          </w:p>
        </w:tc>
        <w:tc>
          <w:tcPr>
            <w:tcW w:w="5796" w:type="dxa"/>
          </w:tcPr>
          <w:p w14:paraId="1449A5C1" w14:textId="77777777" w:rsidR="00BA2459" w:rsidRPr="0084546D" w:rsidRDefault="00BA2459" w:rsidP="00BA2459">
            <w:pPr>
              <w:rPr>
                <w:rFonts w:ascii="Arial" w:hAnsi="Arial" w:cs="Arial"/>
                <w:sz w:val="22"/>
                <w:szCs w:val="22"/>
              </w:rPr>
            </w:pPr>
            <w:r w:rsidRPr="0084546D">
              <w:rPr>
                <w:rFonts w:ascii="Arial" w:hAnsi="Arial" w:cs="Arial"/>
                <w:sz w:val="22"/>
                <w:szCs w:val="22"/>
              </w:rPr>
              <w:t>Joe Guerrieri, Michigan Operations Site Leader</w:t>
            </w:r>
          </w:p>
          <w:p w14:paraId="0B13448B" w14:textId="09D143DA" w:rsidR="0096184A" w:rsidRPr="0084546D" w:rsidRDefault="00BA2459" w:rsidP="00BA2459">
            <w:pPr>
              <w:rPr>
                <w:rFonts w:ascii="Arial" w:hAnsi="Arial"/>
                <w:sz w:val="22"/>
              </w:rPr>
            </w:pPr>
            <w:r w:rsidRPr="0084546D">
              <w:rPr>
                <w:rFonts w:ascii="Arial" w:hAnsi="Arial" w:cs="Arial"/>
                <w:sz w:val="22"/>
                <w:szCs w:val="22"/>
              </w:rPr>
              <w:t>302-584-8886</w:t>
            </w:r>
          </w:p>
        </w:tc>
      </w:tr>
      <w:tr w:rsidR="0096184A" w:rsidRPr="0084546D" w14:paraId="3E9EB88A" w14:textId="77777777">
        <w:tc>
          <w:tcPr>
            <w:tcW w:w="4464" w:type="dxa"/>
          </w:tcPr>
          <w:p w14:paraId="163D6276" w14:textId="77777777" w:rsidR="0096184A" w:rsidRPr="0084546D" w:rsidRDefault="0096184A">
            <w:pPr>
              <w:rPr>
                <w:rFonts w:ascii="Arial" w:hAnsi="Arial"/>
                <w:sz w:val="22"/>
              </w:rPr>
            </w:pPr>
            <w:r w:rsidRPr="0084546D">
              <w:rPr>
                <w:rFonts w:ascii="Arial" w:hAnsi="Arial"/>
                <w:sz w:val="22"/>
              </w:rPr>
              <w:t>AQD Contact:</w:t>
            </w:r>
          </w:p>
        </w:tc>
        <w:tc>
          <w:tcPr>
            <w:tcW w:w="5796" w:type="dxa"/>
          </w:tcPr>
          <w:p w14:paraId="6605387E" w14:textId="062C5E1A" w:rsidR="0001433B" w:rsidRPr="0084546D" w:rsidRDefault="0001433B" w:rsidP="0001433B">
            <w:pPr>
              <w:rPr>
                <w:rFonts w:ascii="Arial" w:hAnsi="Arial" w:cs="Arial"/>
                <w:sz w:val="22"/>
                <w:szCs w:val="22"/>
              </w:rPr>
            </w:pPr>
            <w:r w:rsidRPr="0084546D">
              <w:rPr>
                <w:rFonts w:ascii="Arial" w:hAnsi="Arial" w:cs="Arial"/>
                <w:sz w:val="22"/>
                <w:szCs w:val="22"/>
              </w:rPr>
              <w:t xml:space="preserve">Kathy Brewer, </w:t>
            </w:r>
            <w:r w:rsidR="00F1120C" w:rsidRPr="0084546D">
              <w:rPr>
                <w:rFonts w:ascii="Arial" w:hAnsi="Arial" w:cs="Arial"/>
                <w:sz w:val="22"/>
                <w:szCs w:val="22"/>
              </w:rPr>
              <w:t>Senior Environmental Quality Analyst</w:t>
            </w:r>
          </w:p>
          <w:p w14:paraId="5F6EF44B" w14:textId="4AAC8478" w:rsidR="0096184A" w:rsidRPr="0084546D" w:rsidRDefault="0001433B" w:rsidP="00D90E33">
            <w:pPr>
              <w:rPr>
                <w:rFonts w:ascii="Arial" w:hAnsi="Arial" w:cs="Arial"/>
                <w:sz w:val="22"/>
                <w:szCs w:val="22"/>
              </w:rPr>
            </w:pPr>
            <w:r w:rsidRPr="0084546D">
              <w:rPr>
                <w:rFonts w:ascii="Arial" w:hAnsi="Arial" w:cs="Arial"/>
                <w:sz w:val="22"/>
                <w:szCs w:val="22"/>
              </w:rPr>
              <w:t>989-439-2100</w:t>
            </w:r>
            <w:r w:rsidR="0096184A" w:rsidRPr="0084546D">
              <w:rPr>
                <w:rFonts w:ascii="Arial" w:hAnsi="Arial" w:cs="Arial"/>
                <w:sz w:val="22"/>
                <w:szCs w:val="22"/>
              </w:rPr>
              <w:t xml:space="preserve">, </w:t>
            </w:r>
            <w:r w:rsidRPr="0084546D">
              <w:rPr>
                <w:rFonts w:ascii="Arial" w:hAnsi="Arial" w:cs="Arial"/>
                <w:sz w:val="22"/>
                <w:szCs w:val="22"/>
              </w:rPr>
              <w:t>brewerk@michigan.gov</w:t>
            </w:r>
          </w:p>
        </w:tc>
      </w:tr>
    </w:tbl>
    <w:p w14:paraId="6A1A510F" w14:textId="77777777" w:rsidR="0096184A" w:rsidRPr="0084546D" w:rsidRDefault="0096184A">
      <w:pPr>
        <w:jc w:val="both"/>
        <w:rPr>
          <w:rFonts w:ascii="Arial" w:hAnsi="Arial"/>
          <w:sz w:val="22"/>
        </w:rPr>
      </w:pPr>
    </w:p>
    <w:p w14:paraId="0EA49EDE" w14:textId="77777777" w:rsidR="0096184A" w:rsidRPr="0084546D" w:rsidRDefault="0096184A">
      <w:pPr>
        <w:rPr>
          <w:rFonts w:ascii="Arial" w:hAnsi="Arial"/>
          <w:b/>
          <w:sz w:val="22"/>
          <w:u w:val="single"/>
        </w:rPr>
      </w:pPr>
      <w:bookmarkStart w:id="30" w:name="_Toc482691123"/>
      <w:r w:rsidRPr="0084546D">
        <w:rPr>
          <w:rFonts w:ascii="Arial" w:hAnsi="Arial"/>
          <w:b/>
          <w:sz w:val="22"/>
          <w:u w:val="single"/>
        </w:rPr>
        <w:t>Summary of Pertinent Comments</w:t>
      </w:r>
      <w:bookmarkEnd w:id="30"/>
    </w:p>
    <w:p w14:paraId="5C6F6C22" w14:textId="77777777" w:rsidR="0096184A" w:rsidRPr="0084546D" w:rsidRDefault="0096184A">
      <w:pPr>
        <w:rPr>
          <w:rFonts w:ascii="Arial" w:hAnsi="Arial"/>
          <w:b/>
          <w:sz w:val="22"/>
          <w:u w:val="single"/>
        </w:rPr>
      </w:pPr>
    </w:p>
    <w:p w14:paraId="3A6A6019" w14:textId="79603F1A" w:rsidR="00E42673" w:rsidRPr="0084546D" w:rsidRDefault="00447815" w:rsidP="00E42673">
      <w:pPr>
        <w:jc w:val="both"/>
        <w:rPr>
          <w:rFonts w:ascii="Arial" w:hAnsi="Arial"/>
          <w:sz w:val="22"/>
        </w:rPr>
      </w:pPr>
      <w:r w:rsidRPr="0084546D">
        <w:rPr>
          <w:rFonts w:ascii="Arial" w:hAnsi="Arial" w:cs="Arial"/>
          <w:sz w:val="22"/>
          <w:szCs w:val="22"/>
        </w:rPr>
        <w:t xml:space="preserve">On </w:t>
      </w:r>
      <w:r w:rsidR="00CB12B5" w:rsidRPr="0084546D">
        <w:rPr>
          <w:rFonts w:ascii="Arial" w:hAnsi="Arial" w:cs="Arial"/>
          <w:sz w:val="22"/>
          <w:szCs w:val="22"/>
        </w:rPr>
        <w:t>September 8, 2020</w:t>
      </w:r>
      <w:r w:rsidRPr="0084546D">
        <w:rPr>
          <w:rFonts w:ascii="Arial" w:hAnsi="Arial" w:cs="Arial"/>
          <w:sz w:val="22"/>
          <w:szCs w:val="22"/>
        </w:rPr>
        <w:t>, comments were received from the U</w:t>
      </w:r>
      <w:r w:rsidR="00E42673" w:rsidRPr="0084546D">
        <w:rPr>
          <w:rFonts w:ascii="Arial" w:hAnsi="Arial" w:cs="Arial"/>
          <w:sz w:val="22"/>
          <w:szCs w:val="22"/>
        </w:rPr>
        <w:t>nited States</w:t>
      </w:r>
      <w:r w:rsidRPr="0084546D">
        <w:rPr>
          <w:rFonts w:ascii="Arial" w:hAnsi="Arial" w:cs="Arial"/>
          <w:sz w:val="22"/>
          <w:szCs w:val="22"/>
        </w:rPr>
        <w:t xml:space="preserve"> Environmental </w:t>
      </w:r>
      <w:r w:rsidR="000420B8" w:rsidRPr="0084546D">
        <w:rPr>
          <w:rFonts w:ascii="Arial" w:hAnsi="Arial" w:cs="Arial"/>
          <w:sz w:val="22"/>
          <w:szCs w:val="22"/>
        </w:rPr>
        <w:t xml:space="preserve">Protection </w:t>
      </w:r>
      <w:r w:rsidRPr="0084546D">
        <w:rPr>
          <w:rFonts w:ascii="Arial" w:hAnsi="Arial" w:cs="Arial"/>
          <w:sz w:val="22"/>
          <w:szCs w:val="22"/>
        </w:rPr>
        <w:t>Agency</w:t>
      </w:r>
      <w:r w:rsidR="00E42673" w:rsidRPr="0084546D">
        <w:rPr>
          <w:rFonts w:ascii="Arial" w:hAnsi="Arial" w:cs="Arial"/>
          <w:sz w:val="22"/>
          <w:szCs w:val="22"/>
        </w:rPr>
        <w:t>,</w:t>
      </w:r>
      <w:r w:rsidRPr="0084546D">
        <w:rPr>
          <w:rFonts w:ascii="Arial" w:hAnsi="Arial" w:cs="Arial"/>
          <w:sz w:val="22"/>
          <w:szCs w:val="22"/>
        </w:rPr>
        <w:t xml:space="preserve"> Region</w:t>
      </w:r>
      <w:r w:rsidR="00CB12B5" w:rsidRPr="0084546D">
        <w:rPr>
          <w:rFonts w:ascii="Arial" w:hAnsi="Arial" w:cs="Arial"/>
          <w:sz w:val="22"/>
          <w:szCs w:val="22"/>
        </w:rPr>
        <w:t xml:space="preserve"> </w:t>
      </w:r>
      <w:r w:rsidRPr="0084546D">
        <w:rPr>
          <w:rFonts w:ascii="Arial" w:hAnsi="Arial" w:cs="Arial"/>
          <w:sz w:val="22"/>
          <w:szCs w:val="22"/>
        </w:rPr>
        <w:t xml:space="preserve">5 </w:t>
      </w:r>
      <w:r w:rsidR="000420B8" w:rsidRPr="0084546D">
        <w:rPr>
          <w:rFonts w:ascii="Arial" w:hAnsi="Arial" w:cs="Arial"/>
          <w:sz w:val="22"/>
          <w:szCs w:val="22"/>
        </w:rPr>
        <w:t>on</w:t>
      </w:r>
      <w:r w:rsidRPr="0084546D">
        <w:rPr>
          <w:rFonts w:ascii="Arial" w:hAnsi="Arial" w:cs="Arial"/>
          <w:sz w:val="22"/>
          <w:szCs w:val="22"/>
        </w:rPr>
        <w:t xml:space="preserve"> the draft ROP Significant Modification for </w:t>
      </w:r>
      <w:r w:rsidR="00E42673" w:rsidRPr="0084546D">
        <w:rPr>
          <w:rFonts w:ascii="Arial" w:hAnsi="Arial"/>
          <w:noProof/>
          <w:sz w:val="22"/>
        </w:rPr>
        <w:t>DDP Specialty Electronic Materials US, Inc. (DDP)</w:t>
      </w:r>
      <w:r w:rsidR="00E42673" w:rsidRPr="0084546D">
        <w:rPr>
          <w:rFonts w:ascii="Arial" w:hAnsi="Arial"/>
          <w:sz w:val="22"/>
        </w:rPr>
        <w:t>.</w:t>
      </w:r>
    </w:p>
    <w:p w14:paraId="7216B228" w14:textId="440BC720" w:rsidR="00B24FD1" w:rsidRPr="0084546D" w:rsidRDefault="00B24FD1" w:rsidP="0085184C">
      <w:pPr>
        <w:jc w:val="both"/>
        <w:rPr>
          <w:rFonts w:ascii="Arial" w:hAnsi="Arial" w:cs="Arial"/>
          <w:sz w:val="22"/>
          <w:szCs w:val="22"/>
        </w:rPr>
      </w:pPr>
    </w:p>
    <w:p w14:paraId="2301A825" w14:textId="71547810" w:rsidR="0096184A" w:rsidRPr="0084546D" w:rsidRDefault="00447815" w:rsidP="0085184C">
      <w:pPr>
        <w:ind w:left="360" w:hanging="360"/>
        <w:jc w:val="both"/>
        <w:rPr>
          <w:rFonts w:ascii="Arial" w:hAnsi="Arial" w:cs="Arial"/>
          <w:i/>
          <w:iCs/>
          <w:sz w:val="22"/>
          <w:szCs w:val="22"/>
        </w:rPr>
      </w:pPr>
      <w:r w:rsidRPr="0084546D">
        <w:rPr>
          <w:rFonts w:ascii="Arial" w:hAnsi="Arial" w:cs="Arial"/>
          <w:i/>
          <w:iCs/>
          <w:sz w:val="22"/>
          <w:szCs w:val="22"/>
        </w:rPr>
        <w:t>1.</w:t>
      </w:r>
      <w:r w:rsidR="0085184C" w:rsidRPr="0084546D">
        <w:rPr>
          <w:rFonts w:ascii="Arial" w:hAnsi="Arial" w:cs="Arial"/>
          <w:i/>
          <w:iCs/>
          <w:sz w:val="22"/>
          <w:szCs w:val="22"/>
        </w:rPr>
        <w:tab/>
      </w:r>
      <w:r w:rsidR="00D90E33" w:rsidRPr="0084546D">
        <w:rPr>
          <w:rFonts w:ascii="Arial" w:hAnsi="Arial" w:cs="Arial"/>
          <w:i/>
          <w:iCs/>
          <w:sz w:val="22"/>
          <w:szCs w:val="22"/>
        </w:rPr>
        <w:t xml:space="preserve">The conditions in the ROP will remain in effect for five years after the date of issuance.  </w:t>
      </w:r>
      <w:r w:rsidR="00270582" w:rsidRPr="0084546D">
        <w:rPr>
          <w:rFonts w:ascii="Arial" w:hAnsi="Arial" w:cs="Arial"/>
          <w:i/>
          <w:iCs/>
          <w:sz w:val="22"/>
          <w:szCs w:val="22"/>
        </w:rPr>
        <w:t>Recent revisions to the OLD MACT, MON MACT, and Coatings MACT have created several additional requirements that may apply to the source during the term of the permit once issued.</w:t>
      </w:r>
      <w:r w:rsidR="00E42673" w:rsidRPr="0084546D">
        <w:rPr>
          <w:rFonts w:ascii="Arial" w:hAnsi="Arial" w:cs="Arial"/>
          <w:i/>
          <w:iCs/>
          <w:sz w:val="22"/>
          <w:szCs w:val="22"/>
        </w:rPr>
        <w:t xml:space="preserve"> </w:t>
      </w:r>
      <w:r w:rsidR="00270582" w:rsidRPr="0084546D">
        <w:rPr>
          <w:rFonts w:ascii="Arial" w:hAnsi="Arial" w:cs="Arial"/>
          <w:i/>
          <w:iCs/>
          <w:sz w:val="22"/>
          <w:szCs w:val="22"/>
        </w:rPr>
        <w:t xml:space="preserve"> Applicability of the new requirements has not been evaluated as part of this permit action.  </w:t>
      </w:r>
    </w:p>
    <w:p w14:paraId="78DABDD0" w14:textId="05D54664" w:rsidR="00270582" w:rsidRPr="0084546D" w:rsidRDefault="00270582" w:rsidP="0085184C">
      <w:pPr>
        <w:ind w:left="360" w:hanging="360"/>
        <w:jc w:val="both"/>
        <w:rPr>
          <w:rFonts w:ascii="Arial" w:hAnsi="Arial" w:cs="Arial"/>
          <w:sz w:val="22"/>
          <w:szCs w:val="22"/>
        </w:rPr>
      </w:pPr>
    </w:p>
    <w:p w14:paraId="30E21C83" w14:textId="55219C5D" w:rsidR="001B5AC4" w:rsidRPr="0084546D" w:rsidRDefault="002D309D" w:rsidP="00E42673">
      <w:pPr>
        <w:ind w:left="360"/>
        <w:jc w:val="both"/>
        <w:rPr>
          <w:rFonts w:ascii="Arial" w:hAnsi="Arial" w:cs="Arial"/>
          <w:sz w:val="22"/>
          <w:szCs w:val="22"/>
        </w:rPr>
      </w:pPr>
      <w:r w:rsidRPr="0084546D">
        <w:rPr>
          <w:rFonts w:ascii="Arial" w:hAnsi="Arial" w:cs="Arial"/>
          <w:sz w:val="22"/>
          <w:szCs w:val="22"/>
        </w:rPr>
        <w:t>The revisions to the OLD</w:t>
      </w:r>
      <w:r w:rsidR="00E42673" w:rsidRPr="0084546D">
        <w:rPr>
          <w:rFonts w:ascii="Arial" w:hAnsi="Arial" w:cs="Arial"/>
          <w:sz w:val="22"/>
          <w:szCs w:val="22"/>
        </w:rPr>
        <w:t xml:space="preserve"> MACT</w:t>
      </w:r>
      <w:r w:rsidR="00CD3A04" w:rsidRPr="0084546D">
        <w:rPr>
          <w:rFonts w:ascii="Arial" w:hAnsi="Arial" w:cs="Arial"/>
          <w:sz w:val="22"/>
          <w:szCs w:val="22"/>
        </w:rPr>
        <w:t>, MON</w:t>
      </w:r>
      <w:r w:rsidR="00E42673" w:rsidRPr="0084546D">
        <w:rPr>
          <w:rFonts w:ascii="Arial" w:hAnsi="Arial" w:cs="Arial"/>
          <w:sz w:val="22"/>
          <w:szCs w:val="22"/>
        </w:rPr>
        <w:t xml:space="preserve"> MACT</w:t>
      </w:r>
      <w:r w:rsidR="00CD3A04" w:rsidRPr="0084546D">
        <w:rPr>
          <w:rFonts w:ascii="Arial" w:hAnsi="Arial" w:cs="Arial"/>
          <w:sz w:val="22"/>
          <w:szCs w:val="22"/>
        </w:rPr>
        <w:t xml:space="preserve">, and </w:t>
      </w:r>
      <w:r w:rsidR="008956AB" w:rsidRPr="0084546D">
        <w:rPr>
          <w:rFonts w:ascii="Arial" w:hAnsi="Arial" w:cs="Arial"/>
          <w:sz w:val="22"/>
          <w:szCs w:val="22"/>
        </w:rPr>
        <w:t>COATINGS</w:t>
      </w:r>
      <w:r w:rsidR="00CD3A04" w:rsidRPr="0084546D">
        <w:rPr>
          <w:rFonts w:ascii="Arial" w:hAnsi="Arial" w:cs="Arial"/>
          <w:sz w:val="22"/>
          <w:szCs w:val="22"/>
        </w:rPr>
        <w:t xml:space="preserve"> MACT</w:t>
      </w:r>
      <w:r w:rsidRPr="0084546D">
        <w:rPr>
          <w:rFonts w:ascii="Arial" w:hAnsi="Arial" w:cs="Arial"/>
          <w:sz w:val="22"/>
          <w:szCs w:val="22"/>
        </w:rPr>
        <w:t xml:space="preserve"> standards promulgated </w:t>
      </w:r>
      <w:r w:rsidR="00D90E33" w:rsidRPr="0084546D">
        <w:rPr>
          <w:rFonts w:ascii="Arial" w:hAnsi="Arial" w:cs="Arial"/>
          <w:sz w:val="22"/>
          <w:szCs w:val="22"/>
        </w:rPr>
        <w:t xml:space="preserve">were </w:t>
      </w:r>
      <w:r w:rsidRPr="0084546D">
        <w:rPr>
          <w:rFonts w:ascii="Arial" w:hAnsi="Arial" w:cs="Arial"/>
          <w:sz w:val="22"/>
          <w:szCs w:val="22"/>
        </w:rPr>
        <w:t>effective on July 7, 2020</w:t>
      </w:r>
      <w:r w:rsidR="00CD3A04" w:rsidRPr="0084546D">
        <w:rPr>
          <w:rFonts w:ascii="Arial" w:hAnsi="Arial" w:cs="Arial"/>
          <w:sz w:val="22"/>
          <w:szCs w:val="22"/>
        </w:rPr>
        <w:t>,</w:t>
      </w:r>
      <w:r w:rsidR="0085184C" w:rsidRPr="0084546D">
        <w:rPr>
          <w:rFonts w:ascii="Arial" w:hAnsi="Arial" w:cs="Arial"/>
          <w:sz w:val="22"/>
          <w:szCs w:val="22"/>
        </w:rPr>
        <w:t xml:space="preserve"> </w:t>
      </w:r>
      <w:r w:rsidR="00CD3A04" w:rsidRPr="0084546D">
        <w:rPr>
          <w:rFonts w:ascii="Arial" w:hAnsi="Arial" w:cs="Arial"/>
          <w:sz w:val="22"/>
          <w:szCs w:val="22"/>
        </w:rPr>
        <w:t>August 12, 2020, and August 14, 2020</w:t>
      </w:r>
      <w:r w:rsidR="0085184C" w:rsidRPr="0084546D">
        <w:rPr>
          <w:rFonts w:ascii="Arial" w:hAnsi="Arial" w:cs="Arial"/>
          <w:sz w:val="22"/>
          <w:szCs w:val="22"/>
        </w:rPr>
        <w:t>,</w:t>
      </w:r>
      <w:r w:rsidR="00CD3A04" w:rsidRPr="0084546D">
        <w:rPr>
          <w:rFonts w:ascii="Arial" w:hAnsi="Arial" w:cs="Arial"/>
          <w:sz w:val="22"/>
          <w:szCs w:val="22"/>
        </w:rPr>
        <w:t xml:space="preserve"> respectively.  </w:t>
      </w:r>
      <w:r w:rsidR="001B5AC4" w:rsidRPr="0084546D">
        <w:rPr>
          <w:rFonts w:ascii="Arial" w:hAnsi="Arial" w:cs="Arial"/>
          <w:sz w:val="22"/>
          <w:szCs w:val="22"/>
        </w:rPr>
        <w:t xml:space="preserve">For existing sources, </w:t>
      </w:r>
      <w:r w:rsidR="00D90E33" w:rsidRPr="0084546D">
        <w:rPr>
          <w:rFonts w:ascii="Arial" w:hAnsi="Arial" w:cs="Arial"/>
          <w:sz w:val="22"/>
          <w:szCs w:val="22"/>
        </w:rPr>
        <w:t>EPA established a compliance date of no later than 3 years after the effective date of the final rule</w:t>
      </w:r>
      <w:r w:rsidR="001B5AC4" w:rsidRPr="0084546D">
        <w:rPr>
          <w:rFonts w:ascii="Arial" w:hAnsi="Arial" w:cs="Arial"/>
          <w:sz w:val="22"/>
          <w:szCs w:val="22"/>
        </w:rPr>
        <w:t xml:space="preserve"> for most requirements </w:t>
      </w:r>
    </w:p>
    <w:p w14:paraId="5F0DBF17" w14:textId="77777777" w:rsidR="001B5AC4" w:rsidRPr="0084546D" w:rsidRDefault="001B5AC4" w:rsidP="00E42673">
      <w:pPr>
        <w:ind w:left="360"/>
        <w:jc w:val="both"/>
        <w:rPr>
          <w:rFonts w:ascii="Arial" w:hAnsi="Arial" w:cs="Arial"/>
          <w:sz w:val="22"/>
          <w:szCs w:val="22"/>
        </w:rPr>
      </w:pPr>
    </w:p>
    <w:p w14:paraId="5E404B05" w14:textId="516B0746" w:rsidR="00E42673" w:rsidRPr="0084546D" w:rsidRDefault="00D90E33" w:rsidP="00E42673">
      <w:pPr>
        <w:ind w:left="360"/>
        <w:jc w:val="both"/>
        <w:rPr>
          <w:rFonts w:ascii="Arial" w:hAnsi="Arial" w:cs="Arial"/>
          <w:sz w:val="22"/>
          <w:szCs w:val="22"/>
        </w:rPr>
      </w:pPr>
      <w:r w:rsidRPr="0084546D">
        <w:rPr>
          <w:rFonts w:ascii="Arial" w:hAnsi="Arial" w:cs="Arial"/>
          <w:sz w:val="22"/>
          <w:szCs w:val="22"/>
        </w:rPr>
        <w:t xml:space="preserve">Future applicable dates are not included in a ROP at the time of issuance.  </w:t>
      </w:r>
      <w:r w:rsidR="00D97CAD" w:rsidRPr="0084546D">
        <w:rPr>
          <w:rFonts w:ascii="Arial" w:hAnsi="Arial" w:cs="Arial"/>
          <w:sz w:val="22"/>
          <w:szCs w:val="22"/>
        </w:rPr>
        <w:t xml:space="preserve">DDP is required to notify </w:t>
      </w:r>
      <w:r w:rsidRPr="0084546D">
        <w:rPr>
          <w:rFonts w:ascii="Arial" w:hAnsi="Arial" w:cs="Arial"/>
          <w:sz w:val="22"/>
          <w:szCs w:val="22"/>
        </w:rPr>
        <w:t xml:space="preserve">EGLE AQD </w:t>
      </w:r>
      <w:r w:rsidR="00D97CAD" w:rsidRPr="0084546D">
        <w:rPr>
          <w:rFonts w:ascii="Arial" w:hAnsi="Arial" w:cs="Arial"/>
          <w:sz w:val="22"/>
          <w:szCs w:val="22"/>
        </w:rPr>
        <w:t xml:space="preserve">of </w:t>
      </w:r>
      <w:r w:rsidR="008D0709" w:rsidRPr="0084546D">
        <w:rPr>
          <w:rFonts w:ascii="Arial" w:hAnsi="Arial" w:cs="Arial"/>
          <w:sz w:val="22"/>
          <w:szCs w:val="22"/>
        </w:rPr>
        <w:t xml:space="preserve">new </w:t>
      </w:r>
      <w:r w:rsidR="00D97CAD" w:rsidRPr="0084546D">
        <w:rPr>
          <w:rFonts w:ascii="Arial" w:hAnsi="Arial" w:cs="Arial"/>
          <w:sz w:val="22"/>
          <w:szCs w:val="22"/>
        </w:rPr>
        <w:t xml:space="preserve">applicable requirements through the ROP Modification process and updates to NOCS reports.  The requirements for affected processes at DDP will </w:t>
      </w:r>
      <w:r w:rsidR="00007D55" w:rsidRPr="0084546D">
        <w:rPr>
          <w:rFonts w:ascii="Arial" w:hAnsi="Arial" w:cs="Arial"/>
          <w:sz w:val="22"/>
          <w:szCs w:val="22"/>
        </w:rPr>
        <w:t xml:space="preserve">then be incorporated into the ROP </w:t>
      </w:r>
      <w:r w:rsidR="00D97CAD" w:rsidRPr="0084546D">
        <w:rPr>
          <w:rFonts w:ascii="Arial" w:hAnsi="Arial" w:cs="Arial"/>
          <w:sz w:val="22"/>
          <w:szCs w:val="22"/>
        </w:rPr>
        <w:t xml:space="preserve">as appropriate.  EGLE AQD </w:t>
      </w:r>
      <w:r w:rsidRPr="0084546D">
        <w:rPr>
          <w:rFonts w:ascii="Arial" w:hAnsi="Arial" w:cs="Arial"/>
          <w:sz w:val="22"/>
          <w:szCs w:val="22"/>
        </w:rPr>
        <w:t>will evaluate compliance</w:t>
      </w:r>
      <w:r w:rsidR="000E24C0" w:rsidRPr="0084546D">
        <w:rPr>
          <w:rFonts w:ascii="Arial" w:hAnsi="Arial" w:cs="Arial"/>
          <w:sz w:val="22"/>
          <w:szCs w:val="22"/>
        </w:rPr>
        <w:t xml:space="preserve"> pursuant to the MACT revision</w:t>
      </w:r>
      <w:r w:rsidR="00D97CAD" w:rsidRPr="0084546D">
        <w:rPr>
          <w:rFonts w:ascii="Arial" w:hAnsi="Arial" w:cs="Arial"/>
          <w:sz w:val="22"/>
          <w:szCs w:val="22"/>
        </w:rPr>
        <w:t>.</w:t>
      </w:r>
    </w:p>
    <w:p w14:paraId="6297C054" w14:textId="77777777" w:rsidR="00E42673" w:rsidRPr="0084546D" w:rsidRDefault="00E42673" w:rsidP="00E42673">
      <w:pPr>
        <w:ind w:left="360"/>
        <w:jc w:val="both"/>
        <w:rPr>
          <w:rFonts w:ascii="Arial" w:hAnsi="Arial" w:cs="Arial"/>
          <w:sz w:val="22"/>
          <w:szCs w:val="22"/>
        </w:rPr>
      </w:pPr>
    </w:p>
    <w:p w14:paraId="124D8B9D" w14:textId="2CD70F19" w:rsidR="00D90E33" w:rsidRPr="0084546D" w:rsidRDefault="00E42673" w:rsidP="00E42673">
      <w:pPr>
        <w:ind w:left="360"/>
        <w:jc w:val="both"/>
        <w:rPr>
          <w:rFonts w:ascii="Arial" w:hAnsi="Arial" w:cs="Arial"/>
          <w:sz w:val="22"/>
          <w:szCs w:val="22"/>
        </w:rPr>
      </w:pPr>
      <w:r w:rsidRPr="0084546D">
        <w:rPr>
          <w:rFonts w:ascii="Arial" w:hAnsi="Arial" w:cs="Arial"/>
          <w:sz w:val="22"/>
          <w:szCs w:val="22"/>
        </w:rPr>
        <w:t xml:space="preserve">Considering the complexity of the facility and frequent process changes, attempting to preemptively determine when and which sources and activities will be subject to the varied requirements and dates as part of this ROP issuance would likely result in inaccurate and incorrect requirements being incorporated into the ROP. </w:t>
      </w:r>
    </w:p>
    <w:p w14:paraId="4E13F8BD" w14:textId="77777777" w:rsidR="00A330E5" w:rsidRPr="0084546D" w:rsidRDefault="00A330E5" w:rsidP="00E42673">
      <w:pPr>
        <w:ind w:left="360" w:hanging="360"/>
        <w:jc w:val="both"/>
        <w:rPr>
          <w:rFonts w:ascii="Arial" w:hAnsi="Arial" w:cs="Arial"/>
          <w:bCs/>
          <w:i/>
          <w:iCs/>
          <w:sz w:val="22"/>
          <w:szCs w:val="22"/>
        </w:rPr>
      </w:pPr>
    </w:p>
    <w:p w14:paraId="5587DF93" w14:textId="63EB1F13" w:rsidR="00027481" w:rsidRPr="0084546D" w:rsidRDefault="00EB4374" w:rsidP="00E42673">
      <w:pPr>
        <w:ind w:left="360" w:hanging="360"/>
        <w:jc w:val="both"/>
        <w:rPr>
          <w:rFonts w:ascii="Arial" w:hAnsi="Arial" w:cs="Arial"/>
          <w:i/>
          <w:iCs/>
          <w:sz w:val="22"/>
          <w:szCs w:val="22"/>
        </w:rPr>
      </w:pPr>
      <w:r w:rsidRPr="0084546D">
        <w:rPr>
          <w:rFonts w:ascii="Arial" w:hAnsi="Arial" w:cs="Arial"/>
          <w:bCs/>
          <w:i/>
          <w:iCs/>
          <w:sz w:val="22"/>
          <w:szCs w:val="22"/>
        </w:rPr>
        <w:t xml:space="preserve">2. </w:t>
      </w:r>
      <w:r w:rsidR="0085184C" w:rsidRPr="0084546D">
        <w:rPr>
          <w:rFonts w:ascii="Arial" w:hAnsi="Arial" w:cs="Arial"/>
          <w:bCs/>
          <w:i/>
          <w:iCs/>
          <w:sz w:val="22"/>
          <w:szCs w:val="22"/>
        </w:rPr>
        <w:tab/>
      </w:r>
      <w:r w:rsidR="003D3B6B" w:rsidRPr="0084546D">
        <w:rPr>
          <w:rFonts w:ascii="Arial" w:hAnsi="Arial" w:cs="Arial"/>
          <w:i/>
          <w:iCs/>
          <w:sz w:val="22"/>
          <w:szCs w:val="22"/>
        </w:rPr>
        <w:t>EU94 condition I.1 is marked as a state-only enforceable requirement, citing R 336.1225 as its underlying applicable requirement.  However, conditions IV.1, VI.1, and VI.2 are each marked as federally enforceable, making it unclear as to whether each requirement is appropriately designated as federally or state-only enforceable.  We request that you verify whether each requirement applicable to EU94 is correctly designated as federally or state-only enforceable and provide appropriate justification of the designation in the record</w:t>
      </w:r>
    </w:p>
    <w:p w14:paraId="360B9096" w14:textId="77777777" w:rsidR="000E4767" w:rsidRPr="0084546D" w:rsidRDefault="000E4767" w:rsidP="0085184C">
      <w:pPr>
        <w:jc w:val="both"/>
        <w:rPr>
          <w:rFonts w:ascii="Arial" w:hAnsi="Arial" w:cs="Arial"/>
          <w:sz w:val="22"/>
          <w:szCs w:val="22"/>
        </w:rPr>
      </w:pPr>
    </w:p>
    <w:p w14:paraId="6D51D115" w14:textId="582031B7" w:rsidR="000E4767" w:rsidRPr="0084546D" w:rsidRDefault="00BF7379" w:rsidP="0085184C">
      <w:pPr>
        <w:pStyle w:val="Default"/>
        <w:ind w:left="360"/>
        <w:jc w:val="both"/>
        <w:rPr>
          <w:rFonts w:ascii="Arial" w:hAnsi="Arial" w:cs="Arial"/>
          <w:color w:val="auto"/>
          <w:sz w:val="22"/>
          <w:szCs w:val="22"/>
        </w:rPr>
      </w:pPr>
      <w:r w:rsidRPr="0084546D">
        <w:rPr>
          <w:rFonts w:ascii="Arial" w:hAnsi="Arial" w:cs="Arial"/>
          <w:color w:val="auto"/>
          <w:sz w:val="22"/>
          <w:szCs w:val="22"/>
        </w:rPr>
        <w:t xml:space="preserve">The emission limit in EU94 Special Condition I.1 has an underlying applicable requirement of </w:t>
      </w:r>
      <w:r w:rsidR="00E42673" w:rsidRPr="0084546D">
        <w:rPr>
          <w:rFonts w:ascii="Arial" w:hAnsi="Arial" w:cs="Arial"/>
          <w:color w:val="auto"/>
          <w:sz w:val="22"/>
          <w:szCs w:val="22"/>
        </w:rPr>
        <w:br/>
      </w:r>
      <w:r w:rsidRPr="0084546D">
        <w:rPr>
          <w:rFonts w:ascii="Arial" w:hAnsi="Arial" w:cs="Arial"/>
          <w:color w:val="auto"/>
          <w:sz w:val="22"/>
          <w:szCs w:val="22"/>
        </w:rPr>
        <w:t>R</w:t>
      </w:r>
      <w:r w:rsidR="00E42673" w:rsidRPr="0084546D">
        <w:rPr>
          <w:rFonts w:ascii="Arial" w:hAnsi="Arial" w:cs="Arial"/>
          <w:color w:val="auto"/>
          <w:sz w:val="22"/>
          <w:szCs w:val="22"/>
        </w:rPr>
        <w:t xml:space="preserve"> </w:t>
      </w:r>
      <w:r w:rsidRPr="0084546D">
        <w:rPr>
          <w:rFonts w:ascii="Arial" w:hAnsi="Arial" w:cs="Arial"/>
          <w:color w:val="auto"/>
          <w:sz w:val="22"/>
          <w:szCs w:val="22"/>
        </w:rPr>
        <w:t xml:space="preserve">336.1225 </w:t>
      </w:r>
      <w:r w:rsidR="005A2B71" w:rsidRPr="0084546D">
        <w:rPr>
          <w:rFonts w:ascii="Arial" w:hAnsi="Arial" w:cs="Arial"/>
          <w:color w:val="auto"/>
          <w:sz w:val="22"/>
          <w:szCs w:val="22"/>
        </w:rPr>
        <w:t xml:space="preserve">which is for a toxic air contaminant with a health-based </w:t>
      </w:r>
      <w:r w:rsidR="000420B8" w:rsidRPr="0084546D">
        <w:rPr>
          <w:rFonts w:ascii="Arial" w:hAnsi="Arial" w:cs="Arial"/>
          <w:color w:val="auto"/>
          <w:sz w:val="22"/>
          <w:szCs w:val="22"/>
        </w:rPr>
        <w:t xml:space="preserve">screening level </w:t>
      </w:r>
      <w:r w:rsidR="005A2B71" w:rsidRPr="0084546D">
        <w:rPr>
          <w:rFonts w:ascii="Arial" w:hAnsi="Arial" w:cs="Arial"/>
          <w:color w:val="auto"/>
          <w:sz w:val="22"/>
          <w:szCs w:val="22"/>
        </w:rPr>
        <w:t xml:space="preserve">that is </w:t>
      </w:r>
      <w:r w:rsidRPr="0084546D">
        <w:rPr>
          <w:rFonts w:ascii="Arial" w:hAnsi="Arial" w:cs="Arial"/>
          <w:color w:val="auto"/>
          <w:sz w:val="22"/>
          <w:szCs w:val="22"/>
        </w:rPr>
        <w:t xml:space="preserve">a state only enforceable condition.  </w:t>
      </w:r>
      <w:r w:rsidR="00FA0B48" w:rsidRPr="0084546D">
        <w:rPr>
          <w:rFonts w:ascii="Arial" w:hAnsi="Arial" w:cs="Arial"/>
          <w:color w:val="auto"/>
          <w:sz w:val="22"/>
          <w:szCs w:val="22"/>
        </w:rPr>
        <w:t xml:space="preserve">The design/equipment parameter in Special Condition IV.1 and the Monitoring/Recordkeeping requirement in Special Condition </w:t>
      </w:r>
      <w:r w:rsidR="009C4E70" w:rsidRPr="0084546D">
        <w:rPr>
          <w:rFonts w:ascii="Arial" w:hAnsi="Arial" w:cs="Arial"/>
          <w:color w:val="auto"/>
          <w:sz w:val="22"/>
          <w:szCs w:val="22"/>
        </w:rPr>
        <w:t xml:space="preserve">VI.1 and </w:t>
      </w:r>
      <w:r w:rsidR="00FA0B48" w:rsidRPr="0084546D">
        <w:rPr>
          <w:rFonts w:ascii="Arial" w:hAnsi="Arial" w:cs="Arial"/>
          <w:color w:val="auto"/>
          <w:sz w:val="22"/>
          <w:szCs w:val="22"/>
        </w:rPr>
        <w:t>VI.2 have an underlying applicable requirement of R</w:t>
      </w:r>
      <w:r w:rsidR="00E42673" w:rsidRPr="0084546D">
        <w:rPr>
          <w:rFonts w:ascii="Arial" w:hAnsi="Arial" w:cs="Arial"/>
          <w:color w:val="auto"/>
          <w:sz w:val="22"/>
          <w:szCs w:val="22"/>
        </w:rPr>
        <w:t xml:space="preserve"> </w:t>
      </w:r>
      <w:r w:rsidR="00FA0B48" w:rsidRPr="0084546D">
        <w:rPr>
          <w:rFonts w:ascii="Arial" w:hAnsi="Arial" w:cs="Arial"/>
          <w:color w:val="auto"/>
          <w:sz w:val="22"/>
          <w:szCs w:val="22"/>
        </w:rPr>
        <w:t>336.1910 in addition to R</w:t>
      </w:r>
      <w:r w:rsidR="00E42673" w:rsidRPr="0084546D">
        <w:rPr>
          <w:rFonts w:ascii="Arial" w:hAnsi="Arial" w:cs="Arial"/>
          <w:color w:val="auto"/>
          <w:sz w:val="22"/>
          <w:szCs w:val="22"/>
        </w:rPr>
        <w:t xml:space="preserve"> </w:t>
      </w:r>
      <w:r w:rsidR="00FA0B48" w:rsidRPr="0084546D">
        <w:rPr>
          <w:rFonts w:ascii="Arial" w:hAnsi="Arial" w:cs="Arial"/>
          <w:color w:val="auto"/>
          <w:sz w:val="22"/>
          <w:szCs w:val="22"/>
        </w:rPr>
        <w:t>336.1225.  The Special Conditions IV.1</w:t>
      </w:r>
      <w:r w:rsidR="009C4E70" w:rsidRPr="0084546D">
        <w:rPr>
          <w:rFonts w:ascii="Arial" w:hAnsi="Arial" w:cs="Arial"/>
          <w:color w:val="auto"/>
          <w:sz w:val="22"/>
          <w:szCs w:val="22"/>
        </w:rPr>
        <w:t>, VI.1,</w:t>
      </w:r>
      <w:r w:rsidR="00FA0B48" w:rsidRPr="0084546D">
        <w:rPr>
          <w:rFonts w:ascii="Arial" w:hAnsi="Arial" w:cs="Arial"/>
          <w:color w:val="auto"/>
          <w:sz w:val="22"/>
          <w:szCs w:val="22"/>
        </w:rPr>
        <w:t xml:space="preserve"> and VI.2 are conditions originally included </w:t>
      </w:r>
      <w:r w:rsidR="00CB12EF" w:rsidRPr="0084546D">
        <w:rPr>
          <w:rFonts w:ascii="Arial" w:hAnsi="Arial" w:cs="Arial"/>
          <w:color w:val="auto"/>
          <w:sz w:val="22"/>
          <w:szCs w:val="22"/>
        </w:rPr>
        <w:t xml:space="preserve">in </w:t>
      </w:r>
      <w:r w:rsidR="00FA0B48" w:rsidRPr="0084546D">
        <w:rPr>
          <w:rFonts w:ascii="Arial" w:hAnsi="Arial" w:cs="Arial"/>
          <w:color w:val="auto"/>
          <w:sz w:val="22"/>
          <w:szCs w:val="22"/>
        </w:rPr>
        <w:t>a permit pursuant to R</w:t>
      </w:r>
      <w:r w:rsidR="00E42673" w:rsidRPr="0084546D">
        <w:rPr>
          <w:rFonts w:ascii="Arial" w:hAnsi="Arial" w:cs="Arial"/>
          <w:color w:val="auto"/>
          <w:sz w:val="22"/>
          <w:szCs w:val="22"/>
        </w:rPr>
        <w:t xml:space="preserve"> </w:t>
      </w:r>
      <w:r w:rsidR="00FA0B48" w:rsidRPr="0084546D">
        <w:rPr>
          <w:rFonts w:ascii="Arial" w:hAnsi="Arial" w:cs="Arial"/>
          <w:color w:val="auto"/>
          <w:sz w:val="22"/>
          <w:szCs w:val="22"/>
        </w:rPr>
        <w:t xml:space="preserve">336.1201(a) </w:t>
      </w:r>
      <w:r w:rsidR="00CB12EF" w:rsidRPr="0084546D">
        <w:rPr>
          <w:rFonts w:ascii="Arial" w:hAnsi="Arial" w:cs="Arial"/>
          <w:color w:val="auto"/>
          <w:sz w:val="22"/>
          <w:szCs w:val="22"/>
        </w:rPr>
        <w:t>for a</w:t>
      </w:r>
      <w:r w:rsidR="00FA0B48" w:rsidRPr="0084546D">
        <w:rPr>
          <w:rFonts w:ascii="Arial" w:hAnsi="Arial" w:cs="Arial"/>
          <w:color w:val="auto"/>
          <w:sz w:val="22"/>
          <w:szCs w:val="22"/>
        </w:rPr>
        <w:t xml:space="preserve">ny air pollutant regulated by title I of the clean air act and its associated rules, including 40 </w:t>
      </w:r>
      <w:r w:rsidR="00E42673" w:rsidRPr="0084546D">
        <w:rPr>
          <w:rFonts w:ascii="Arial" w:hAnsi="Arial" w:cs="Arial"/>
          <w:color w:val="auto"/>
          <w:sz w:val="22"/>
          <w:szCs w:val="22"/>
        </w:rPr>
        <w:t xml:space="preserve">CFR </w:t>
      </w:r>
      <w:r w:rsidR="00FA0B48" w:rsidRPr="0084546D">
        <w:rPr>
          <w:rFonts w:ascii="Arial" w:hAnsi="Arial" w:cs="Arial"/>
          <w:color w:val="auto"/>
          <w:sz w:val="22"/>
          <w:szCs w:val="22"/>
        </w:rPr>
        <w:t xml:space="preserve">51.165 and </w:t>
      </w:r>
      <w:r w:rsidR="00E42673" w:rsidRPr="0084546D">
        <w:rPr>
          <w:rFonts w:ascii="Arial" w:hAnsi="Arial" w:cs="Arial"/>
          <w:color w:val="auto"/>
          <w:sz w:val="22"/>
          <w:szCs w:val="22"/>
        </w:rPr>
        <w:t xml:space="preserve">40 CFR </w:t>
      </w:r>
      <w:r w:rsidR="00FA0B48" w:rsidRPr="0084546D">
        <w:rPr>
          <w:rFonts w:ascii="Arial" w:hAnsi="Arial" w:cs="Arial"/>
          <w:color w:val="auto"/>
          <w:sz w:val="22"/>
          <w:szCs w:val="22"/>
        </w:rPr>
        <w:t>51.166, adopted by reference in R 336.1902</w:t>
      </w:r>
      <w:r w:rsidR="00CB12EF" w:rsidRPr="0084546D">
        <w:rPr>
          <w:rFonts w:ascii="Arial" w:hAnsi="Arial" w:cs="Arial"/>
          <w:color w:val="auto"/>
          <w:sz w:val="22"/>
          <w:szCs w:val="22"/>
        </w:rPr>
        <w:t xml:space="preserve"> and included in permits as part of the Michigan State Implementation Plan.  </w:t>
      </w:r>
    </w:p>
    <w:p w14:paraId="5BECC437" w14:textId="77777777" w:rsidR="006F60A0" w:rsidRPr="0084546D" w:rsidRDefault="006F60A0" w:rsidP="0085184C">
      <w:pPr>
        <w:jc w:val="both"/>
        <w:rPr>
          <w:rFonts w:ascii="Arial" w:hAnsi="Arial"/>
          <w:b/>
          <w:sz w:val="22"/>
        </w:rPr>
      </w:pPr>
    </w:p>
    <w:p w14:paraId="6C7BD2D1" w14:textId="6045EE0F" w:rsidR="0096184A" w:rsidRPr="0084546D" w:rsidRDefault="0096184A" w:rsidP="0085184C">
      <w:pPr>
        <w:jc w:val="both"/>
        <w:rPr>
          <w:rFonts w:ascii="Arial" w:hAnsi="Arial"/>
          <w:b/>
          <w:sz w:val="22"/>
          <w:u w:val="single"/>
        </w:rPr>
      </w:pPr>
      <w:bookmarkStart w:id="31" w:name="_Toc482691124"/>
      <w:r w:rsidRPr="0084546D">
        <w:rPr>
          <w:rFonts w:ascii="Arial" w:hAnsi="Arial"/>
          <w:b/>
          <w:sz w:val="22"/>
          <w:u w:val="single"/>
        </w:rPr>
        <w:t xml:space="preserve">Changes to the </w:t>
      </w:r>
      <w:r w:rsidR="0085184C" w:rsidRPr="0084546D">
        <w:rPr>
          <w:rFonts w:ascii="Arial" w:hAnsi="Arial" w:cs="Arial"/>
          <w:b/>
          <w:sz w:val="22"/>
          <w:szCs w:val="22"/>
          <w:u w:val="single"/>
        </w:rPr>
        <w:t>August 10, 2020</w:t>
      </w:r>
      <w:r w:rsidRPr="0084546D">
        <w:rPr>
          <w:rFonts w:ascii="Arial" w:hAnsi="Arial"/>
          <w:b/>
          <w:sz w:val="22"/>
          <w:u w:val="single"/>
        </w:rPr>
        <w:t xml:space="preserve"> </w:t>
      </w:r>
      <w:r w:rsidR="00F1120C" w:rsidRPr="0084546D">
        <w:rPr>
          <w:rFonts w:ascii="Arial" w:hAnsi="Arial"/>
          <w:b/>
          <w:sz w:val="22"/>
          <w:u w:val="single"/>
        </w:rPr>
        <w:t>Draft</w:t>
      </w:r>
      <w:r w:rsidRPr="0084546D">
        <w:rPr>
          <w:rFonts w:ascii="Arial" w:hAnsi="Arial"/>
          <w:b/>
          <w:sz w:val="22"/>
          <w:u w:val="single"/>
        </w:rPr>
        <w:t xml:space="preserve"> </w:t>
      </w:r>
      <w:smartTag w:uri="urn:schemas-microsoft-com:office:smarttags" w:element="stockticker">
        <w:r w:rsidRPr="0084546D">
          <w:rPr>
            <w:rFonts w:ascii="Arial" w:hAnsi="Arial"/>
            <w:b/>
            <w:sz w:val="22"/>
            <w:u w:val="single"/>
          </w:rPr>
          <w:t>ROP</w:t>
        </w:r>
      </w:smartTag>
      <w:bookmarkEnd w:id="31"/>
    </w:p>
    <w:p w14:paraId="65538712" w14:textId="77777777" w:rsidR="0096184A" w:rsidRPr="0084546D" w:rsidRDefault="0096184A" w:rsidP="0085184C">
      <w:pPr>
        <w:jc w:val="both"/>
        <w:rPr>
          <w:rFonts w:ascii="Arial" w:hAnsi="Arial"/>
          <w:b/>
          <w:sz w:val="22"/>
        </w:rPr>
      </w:pPr>
    </w:p>
    <w:p w14:paraId="5071B426" w14:textId="16C87B6A" w:rsidR="0096184A" w:rsidRPr="0084546D" w:rsidRDefault="0096184A" w:rsidP="0085184C">
      <w:pPr>
        <w:jc w:val="both"/>
        <w:outlineLvl w:val="0"/>
        <w:rPr>
          <w:rFonts w:ascii="Arial" w:hAnsi="Arial"/>
          <w:sz w:val="22"/>
        </w:rPr>
      </w:pPr>
      <w:r w:rsidRPr="0084546D">
        <w:rPr>
          <w:rFonts w:ascii="Arial" w:hAnsi="Arial"/>
          <w:sz w:val="22"/>
        </w:rPr>
        <w:t xml:space="preserve">No changes were made to the </w:t>
      </w:r>
      <w:r w:rsidR="00F1120C" w:rsidRPr="0084546D">
        <w:rPr>
          <w:rFonts w:ascii="Arial" w:hAnsi="Arial"/>
          <w:sz w:val="22"/>
        </w:rPr>
        <w:t>draft</w:t>
      </w:r>
      <w:r w:rsidRPr="0084546D">
        <w:rPr>
          <w:rFonts w:ascii="Arial" w:hAnsi="Arial"/>
          <w:sz w:val="22"/>
        </w:rPr>
        <w:t xml:space="preserve"> </w:t>
      </w:r>
      <w:smartTag w:uri="urn:schemas-microsoft-com:office:smarttags" w:element="stockticker">
        <w:r w:rsidRPr="0084546D">
          <w:rPr>
            <w:rFonts w:ascii="Arial" w:hAnsi="Arial"/>
            <w:sz w:val="22"/>
          </w:rPr>
          <w:t>ROP</w:t>
        </w:r>
      </w:smartTag>
      <w:r w:rsidRPr="0084546D">
        <w:rPr>
          <w:rFonts w:ascii="Arial" w:hAnsi="Arial"/>
          <w:sz w:val="22"/>
        </w:rPr>
        <w:t>.</w:t>
      </w:r>
    </w:p>
    <w:p w14:paraId="3A4A9935" w14:textId="5190C59A" w:rsidR="00F1120C" w:rsidRPr="0084546D" w:rsidRDefault="00F1120C">
      <w:pPr>
        <w:rPr>
          <w:rFonts w:ascii="Arial" w:hAnsi="Arial" w:cs="Arial"/>
          <w:sz w:val="22"/>
          <w:szCs w:val="22"/>
        </w:rPr>
      </w:pPr>
      <w:r w:rsidRPr="0084546D">
        <w:rPr>
          <w:rFonts w:ascii="Arial" w:hAnsi="Arial" w:cs="Arial"/>
          <w:sz w:val="22"/>
          <w:szCs w:val="22"/>
        </w:rPr>
        <w:br w:type="page"/>
      </w:r>
    </w:p>
    <w:p w14:paraId="5FAF39EC" w14:textId="77777777" w:rsidR="00F1120C" w:rsidRPr="0084546D" w:rsidRDefault="00F1120C">
      <w:pPr>
        <w:pStyle w:val="Header"/>
        <w:tabs>
          <w:tab w:val="clear" w:pos="4320"/>
          <w:tab w:val="clear" w:pos="8640"/>
        </w:tabs>
        <w:rPr>
          <w:rFonts w:ascii="Arial" w:hAnsi="Arial"/>
          <w:sz w:val="18"/>
        </w:rPr>
      </w:pPr>
      <w:bookmarkStart w:id="32" w:name="_Toc480878636"/>
      <w:bookmarkStart w:id="33" w:name="_Toc480946132"/>
      <w:bookmarkStart w:id="34" w:name="_Toc480946829"/>
      <w:bookmarkStart w:id="35" w:name="_Toc482691139"/>
      <w:bookmarkStart w:id="36" w:name="_Toc482691554"/>
      <w:bookmarkStart w:id="37" w:name="_Toc482692702"/>
      <w:bookmarkStart w:id="38" w:name="_Toc482694687"/>
      <w:bookmarkStart w:id="39" w:name="_Toc484839979"/>
      <w:bookmarkStart w:id="40" w:name="_Toc490982026"/>
    </w:p>
    <w:bookmarkEnd w:id="32"/>
    <w:bookmarkEnd w:id="33"/>
    <w:bookmarkEnd w:id="34"/>
    <w:bookmarkEnd w:id="35"/>
    <w:bookmarkEnd w:id="36"/>
    <w:bookmarkEnd w:id="37"/>
    <w:bookmarkEnd w:id="38"/>
    <w:bookmarkEnd w:id="39"/>
    <w:bookmarkEnd w:id="40"/>
    <w:tbl>
      <w:tblPr>
        <w:tblW w:w="10530" w:type="dxa"/>
        <w:tblInd w:w="108" w:type="dxa"/>
        <w:tblLayout w:type="fixed"/>
        <w:tblLook w:val="0000" w:firstRow="0" w:lastRow="0" w:firstColumn="0" w:lastColumn="0" w:noHBand="0" w:noVBand="0"/>
      </w:tblPr>
      <w:tblGrid>
        <w:gridCol w:w="2520"/>
        <w:gridCol w:w="5670"/>
        <w:gridCol w:w="2340"/>
      </w:tblGrid>
      <w:tr w:rsidR="0084546D" w:rsidRPr="0084546D" w14:paraId="266FD51A" w14:textId="77777777" w:rsidTr="00265D7A">
        <w:tc>
          <w:tcPr>
            <w:tcW w:w="2520" w:type="dxa"/>
          </w:tcPr>
          <w:p w14:paraId="604DF38A" w14:textId="77777777" w:rsidR="00F1120C" w:rsidRPr="0084546D" w:rsidRDefault="00F1120C" w:rsidP="00D60411">
            <w:pPr>
              <w:jc w:val="center"/>
              <w:rPr>
                <w:rFonts w:ascii="Arial" w:hAnsi="Arial"/>
                <w:sz w:val="16"/>
              </w:rPr>
            </w:pPr>
          </w:p>
        </w:tc>
        <w:tc>
          <w:tcPr>
            <w:tcW w:w="5670" w:type="dxa"/>
          </w:tcPr>
          <w:p w14:paraId="2984E90C" w14:textId="77777777" w:rsidR="00F1120C" w:rsidRPr="0084546D" w:rsidRDefault="00F1120C" w:rsidP="001D3D51">
            <w:pPr>
              <w:ind w:left="-108" w:right="-108"/>
              <w:jc w:val="center"/>
              <w:rPr>
                <w:rFonts w:ascii="Arial" w:hAnsi="Arial"/>
              </w:rPr>
            </w:pPr>
            <w:r w:rsidRPr="0084546D">
              <w:rPr>
                <w:rFonts w:ascii="Arial" w:hAnsi="Arial"/>
              </w:rPr>
              <w:t>Michigan Department of Environment, Great Lakes, and Energy</w:t>
            </w:r>
          </w:p>
          <w:p w14:paraId="6AED4B1F" w14:textId="77777777" w:rsidR="00F1120C" w:rsidRPr="0084546D" w:rsidRDefault="00F1120C" w:rsidP="00D60411">
            <w:pPr>
              <w:jc w:val="center"/>
              <w:rPr>
                <w:rFonts w:ascii="Arial" w:hAnsi="Arial"/>
                <w:sz w:val="16"/>
              </w:rPr>
            </w:pPr>
            <w:r w:rsidRPr="0084546D">
              <w:rPr>
                <w:rFonts w:ascii="Arial" w:hAnsi="Arial"/>
              </w:rPr>
              <w:t>Air Quality Division</w:t>
            </w:r>
          </w:p>
        </w:tc>
        <w:tc>
          <w:tcPr>
            <w:tcW w:w="2340" w:type="dxa"/>
          </w:tcPr>
          <w:p w14:paraId="2C67D554" w14:textId="77777777" w:rsidR="00F1120C" w:rsidRPr="0084546D" w:rsidRDefault="00F1120C" w:rsidP="00D60411">
            <w:pPr>
              <w:jc w:val="center"/>
              <w:rPr>
                <w:rFonts w:ascii="Arial" w:hAnsi="Arial"/>
                <w:sz w:val="16"/>
              </w:rPr>
            </w:pPr>
          </w:p>
        </w:tc>
      </w:tr>
      <w:tr w:rsidR="0084546D" w:rsidRPr="0084546D" w14:paraId="2B23E771" w14:textId="77777777" w:rsidTr="00265D7A">
        <w:trPr>
          <w:cantSplit/>
          <w:trHeight w:val="333"/>
        </w:trPr>
        <w:tc>
          <w:tcPr>
            <w:tcW w:w="2520" w:type="dxa"/>
          </w:tcPr>
          <w:p w14:paraId="2B4F1B44" w14:textId="77777777" w:rsidR="00F1120C" w:rsidRPr="0084546D" w:rsidRDefault="00F1120C" w:rsidP="00D60411">
            <w:pPr>
              <w:pStyle w:val="Header"/>
              <w:jc w:val="center"/>
              <w:rPr>
                <w:rFonts w:ascii="Arial" w:hAnsi="Arial"/>
                <w:b/>
                <w:sz w:val="16"/>
              </w:rPr>
            </w:pPr>
            <w:r w:rsidRPr="0084546D">
              <w:rPr>
                <w:rFonts w:ascii="Arial" w:hAnsi="Arial"/>
                <w:b/>
                <w:sz w:val="16"/>
              </w:rPr>
              <w:t>State Registration Number</w:t>
            </w:r>
          </w:p>
        </w:tc>
        <w:tc>
          <w:tcPr>
            <w:tcW w:w="5670" w:type="dxa"/>
          </w:tcPr>
          <w:p w14:paraId="14D5CADC" w14:textId="77777777" w:rsidR="00F1120C" w:rsidRPr="0084546D" w:rsidRDefault="00F1120C" w:rsidP="00D60411">
            <w:pPr>
              <w:jc w:val="center"/>
              <w:rPr>
                <w:rFonts w:ascii="Arial" w:hAnsi="Arial"/>
                <w:b/>
                <w:sz w:val="28"/>
              </w:rPr>
            </w:pPr>
            <w:r w:rsidRPr="0084546D">
              <w:rPr>
                <w:rFonts w:ascii="Arial" w:hAnsi="Arial"/>
                <w:b/>
                <w:sz w:val="28"/>
              </w:rPr>
              <w:t>RENEWABLE OPERATING PERMIT</w:t>
            </w:r>
          </w:p>
        </w:tc>
        <w:tc>
          <w:tcPr>
            <w:tcW w:w="2340" w:type="dxa"/>
          </w:tcPr>
          <w:p w14:paraId="68D41483" w14:textId="77777777" w:rsidR="00F1120C" w:rsidRPr="0084546D" w:rsidRDefault="00F1120C" w:rsidP="00D60411">
            <w:pPr>
              <w:jc w:val="center"/>
              <w:rPr>
                <w:rFonts w:ascii="Arial" w:hAnsi="Arial"/>
                <w:b/>
                <w:sz w:val="16"/>
              </w:rPr>
            </w:pPr>
            <w:r w:rsidRPr="0084546D">
              <w:rPr>
                <w:rFonts w:ascii="Arial" w:hAnsi="Arial"/>
                <w:b/>
                <w:sz w:val="16"/>
              </w:rPr>
              <w:t>ROP Number</w:t>
            </w:r>
          </w:p>
        </w:tc>
      </w:tr>
      <w:tr w:rsidR="00F1120C" w:rsidRPr="0084546D" w14:paraId="02CA188D" w14:textId="77777777" w:rsidTr="00265D7A">
        <w:trPr>
          <w:cantSplit/>
          <w:trHeight w:val="428"/>
        </w:trPr>
        <w:tc>
          <w:tcPr>
            <w:tcW w:w="2520" w:type="dxa"/>
            <w:tcBorders>
              <w:bottom w:val="nil"/>
            </w:tcBorders>
          </w:tcPr>
          <w:p w14:paraId="1B72AB93" w14:textId="7A27A9FD" w:rsidR="00F1120C" w:rsidRPr="0084546D" w:rsidRDefault="00F1120C" w:rsidP="00D60411">
            <w:pPr>
              <w:pStyle w:val="Header"/>
              <w:jc w:val="center"/>
              <w:rPr>
                <w:rFonts w:ascii="Arial" w:hAnsi="Arial"/>
                <w:sz w:val="22"/>
                <w:szCs w:val="22"/>
              </w:rPr>
            </w:pPr>
            <w:bookmarkStart w:id="41" w:name="Text2"/>
            <w:r w:rsidRPr="0084546D">
              <w:rPr>
                <w:rFonts w:ascii="Arial" w:hAnsi="Arial"/>
                <w:noProof/>
                <w:sz w:val="22"/>
                <w:szCs w:val="22"/>
              </w:rPr>
              <w:t>P1027</w:t>
            </w:r>
            <w:bookmarkEnd w:id="41"/>
          </w:p>
        </w:tc>
        <w:tc>
          <w:tcPr>
            <w:tcW w:w="5670" w:type="dxa"/>
            <w:tcBorders>
              <w:bottom w:val="nil"/>
            </w:tcBorders>
          </w:tcPr>
          <w:p w14:paraId="192CF1DC" w14:textId="37447FAC" w:rsidR="00F1120C" w:rsidRPr="0084546D" w:rsidRDefault="00CB51C8" w:rsidP="005C5BD4">
            <w:pPr>
              <w:pStyle w:val="Heading1"/>
              <w:spacing w:before="120"/>
              <w:rPr>
                <w:sz w:val="22"/>
              </w:rPr>
            </w:pPr>
            <w:bookmarkStart w:id="42" w:name="_Toc495294695"/>
            <w:bookmarkStart w:id="43" w:name="_Toc118981172"/>
            <w:r w:rsidRPr="0084546D">
              <w:rPr>
                <w:rFonts w:cs="Arial"/>
                <w:noProof/>
                <w:sz w:val="22"/>
                <w:szCs w:val="22"/>
              </w:rPr>
              <w:t>MARCH 1, 2021</w:t>
            </w:r>
            <w:r w:rsidR="00F1120C" w:rsidRPr="0084546D">
              <w:rPr>
                <w:sz w:val="22"/>
              </w:rPr>
              <w:t xml:space="preserve"> - STAFF REPORT FOR RULE 216(2) MINOR MODIFICATION</w:t>
            </w:r>
            <w:bookmarkEnd w:id="42"/>
            <w:bookmarkEnd w:id="43"/>
          </w:p>
        </w:tc>
        <w:tc>
          <w:tcPr>
            <w:tcW w:w="2340" w:type="dxa"/>
            <w:tcBorders>
              <w:bottom w:val="nil"/>
            </w:tcBorders>
          </w:tcPr>
          <w:p w14:paraId="6C473506" w14:textId="58B3C90C" w:rsidR="00F1120C" w:rsidRPr="0084546D" w:rsidRDefault="00F1120C" w:rsidP="00D60411">
            <w:pPr>
              <w:pStyle w:val="Header"/>
              <w:jc w:val="center"/>
              <w:rPr>
                <w:rFonts w:ascii="Arial" w:hAnsi="Arial"/>
                <w:sz w:val="22"/>
                <w:szCs w:val="22"/>
              </w:rPr>
            </w:pPr>
            <w:bookmarkStart w:id="44" w:name="Text18"/>
            <w:r w:rsidRPr="0084546D">
              <w:rPr>
                <w:rFonts w:ascii="Arial" w:hAnsi="Arial" w:cs="Arial"/>
                <w:noProof/>
                <w:sz w:val="22"/>
                <w:szCs w:val="22"/>
              </w:rPr>
              <w:t>MI-ROP-P1027-2020a</w:t>
            </w:r>
            <w:bookmarkEnd w:id="44"/>
          </w:p>
        </w:tc>
      </w:tr>
    </w:tbl>
    <w:p w14:paraId="1E1C85F5" w14:textId="77777777" w:rsidR="00F1120C" w:rsidRPr="0084546D" w:rsidRDefault="00F1120C">
      <w:pPr>
        <w:jc w:val="both"/>
        <w:rPr>
          <w:rFonts w:ascii="Arial" w:hAnsi="Arial"/>
          <w:sz w:val="22"/>
        </w:rPr>
      </w:pPr>
    </w:p>
    <w:p w14:paraId="474BCC57" w14:textId="77777777" w:rsidR="00F1120C" w:rsidRPr="0084546D" w:rsidRDefault="00F1120C">
      <w:pPr>
        <w:rPr>
          <w:rFonts w:ascii="Arial" w:hAnsi="Arial"/>
          <w:b/>
          <w:sz w:val="22"/>
          <w:u w:val="single"/>
        </w:rPr>
      </w:pPr>
      <w:bookmarkStart w:id="45" w:name="_Toc482691140"/>
      <w:r w:rsidRPr="0084546D">
        <w:rPr>
          <w:rFonts w:ascii="Arial" w:hAnsi="Arial"/>
          <w:b/>
          <w:sz w:val="22"/>
          <w:u w:val="single"/>
        </w:rPr>
        <w:t>Purpose</w:t>
      </w:r>
      <w:bookmarkEnd w:id="45"/>
    </w:p>
    <w:p w14:paraId="41EB0943" w14:textId="77777777" w:rsidR="00F1120C" w:rsidRPr="0084546D" w:rsidRDefault="00F1120C">
      <w:pPr>
        <w:rPr>
          <w:rFonts w:ascii="Arial" w:hAnsi="Arial"/>
          <w:sz w:val="22"/>
        </w:rPr>
      </w:pPr>
    </w:p>
    <w:p w14:paraId="70CF1924" w14:textId="7F56E32C" w:rsidR="00F1120C" w:rsidRPr="0084546D" w:rsidRDefault="00F1120C">
      <w:pPr>
        <w:jc w:val="both"/>
        <w:rPr>
          <w:rFonts w:ascii="Arial" w:hAnsi="Arial"/>
          <w:sz w:val="22"/>
        </w:rPr>
      </w:pPr>
      <w:r w:rsidRPr="0084546D">
        <w:rPr>
          <w:rFonts w:ascii="Arial" w:hAnsi="Arial"/>
          <w:sz w:val="22"/>
        </w:rPr>
        <w:t xml:space="preserve">On </w:t>
      </w:r>
      <w:r w:rsidRPr="0084546D">
        <w:rPr>
          <w:rFonts w:ascii="Arial" w:hAnsi="Arial" w:cs="Arial"/>
          <w:noProof/>
          <w:sz w:val="22"/>
          <w:szCs w:val="22"/>
        </w:rPr>
        <w:t>December 8, 2020</w:t>
      </w:r>
      <w:r w:rsidRPr="0084546D">
        <w:rPr>
          <w:rFonts w:ascii="Arial" w:hAnsi="Arial"/>
          <w:sz w:val="22"/>
        </w:rPr>
        <w:t>, the Department of Environment, Great Lakes, and Energy (EGLE), Air Quality Division (AQD), approved and issued Renewable Operating Permit (</w:t>
      </w:r>
      <w:smartTag w:uri="urn:schemas-microsoft-com:office:smarttags" w:element="stockticker">
        <w:r w:rsidRPr="0084546D">
          <w:rPr>
            <w:rFonts w:ascii="Arial" w:hAnsi="Arial"/>
            <w:sz w:val="22"/>
          </w:rPr>
          <w:t>ROP</w:t>
        </w:r>
      </w:smartTag>
      <w:r w:rsidRPr="0084546D">
        <w:rPr>
          <w:rFonts w:ascii="Arial" w:hAnsi="Arial"/>
          <w:sz w:val="22"/>
        </w:rPr>
        <w:t xml:space="preserve">) No. </w:t>
      </w:r>
      <w:r w:rsidRPr="0084546D">
        <w:rPr>
          <w:rFonts w:ascii="Arial" w:hAnsi="Arial" w:cs="Arial"/>
          <w:noProof/>
          <w:sz w:val="22"/>
          <w:szCs w:val="22"/>
        </w:rPr>
        <w:t>MI-ROP-P1027-2020</w:t>
      </w:r>
      <w:r w:rsidRPr="0084546D">
        <w:rPr>
          <w:rFonts w:ascii="Arial" w:hAnsi="Arial"/>
          <w:sz w:val="22"/>
        </w:rPr>
        <w:t xml:space="preserve"> to </w:t>
      </w:r>
      <w:r w:rsidRPr="0084546D">
        <w:rPr>
          <w:rFonts w:ascii="Arial" w:hAnsi="Arial" w:cs="Arial"/>
          <w:noProof/>
          <w:sz w:val="22"/>
          <w:szCs w:val="22"/>
        </w:rPr>
        <w:t>DDP Specialty Electronic Materials US, LLC</w:t>
      </w:r>
      <w:r w:rsidRPr="0084546D">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4546D">
          <w:rPr>
            <w:rFonts w:ascii="Arial" w:hAnsi="Arial"/>
            <w:sz w:val="22"/>
          </w:rPr>
          <w:t>ROP</w:t>
        </w:r>
      </w:smartTag>
      <w:r w:rsidRPr="0084546D">
        <w:rPr>
          <w:rFonts w:ascii="Arial" w:hAnsi="Arial"/>
          <w:sz w:val="22"/>
        </w:rPr>
        <w:t xml:space="preserve"> as described in Rule 216.  The purpose of this Staff Report is to describe the changes that were made to the </w:t>
      </w:r>
      <w:smartTag w:uri="urn:schemas-microsoft-com:office:smarttags" w:element="stockticker">
        <w:r w:rsidRPr="0084546D">
          <w:rPr>
            <w:rFonts w:ascii="Arial" w:hAnsi="Arial"/>
            <w:sz w:val="22"/>
          </w:rPr>
          <w:t>ROP</w:t>
        </w:r>
      </w:smartTag>
      <w:r w:rsidRPr="0084546D">
        <w:rPr>
          <w:rFonts w:ascii="Arial" w:hAnsi="Arial"/>
          <w:sz w:val="22"/>
        </w:rPr>
        <w:t xml:space="preserve"> pursuant to Rule 216(2).   </w:t>
      </w:r>
    </w:p>
    <w:p w14:paraId="5404770F" w14:textId="77777777" w:rsidR="00F1120C" w:rsidRPr="0084546D" w:rsidRDefault="00F1120C">
      <w:pPr>
        <w:jc w:val="both"/>
        <w:rPr>
          <w:rFonts w:ascii="Arial" w:hAnsi="Arial"/>
          <w:sz w:val="22"/>
        </w:rPr>
      </w:pPr>
    </w:p>
    <w:p w14:paraId="4A585364" w14:textId="77777777" w:rsidR="00F1120C" w:rsidRPr="0084546D" w:rsidRDefault="00F1120C">
      <w:pPr>
        <w:rPr>
          <w:rFonts w:ascii="Arial" w:hAnsi="Arial"/>
          <w:b/>
          <w:sz w:val="22"/>
          <w:u w:val="single"/>
        </w:rPr>
      </w:pPr>
      <w:r w:rsidRPr="0084546D">
        <w:rPr>
          <w:rFonts w:ascii="Arial" w:hAnsi="Arial"/>
          <w:b/>
          <w:sz w:val="22"/>
          <w:u w:val="single"/>
        </w:rPr>
        <w:t>General Information</w:t>
      </w:r>
    </w:p>
    <w:p w14:paraId="3983EE1B" w14:textId="77777777" w:rsidR="00F1120C" w:rsidRPr="0084546D" w:rsidRDefault="00F1120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4546D" w:rsidRPr="0084546D" w14:paraId="3E8932A3" w14:textId="77777777" w:rsidTr="00D72703">
        <w:tc>
          <w:tcPr>
            <w:tcW w:w="4464" w:type="dxa"/>
          </w:tcPr>
          <w:p w14:paraId="1552664A" w14:textId="77777777" w:rsidR="00F1120C" w:rsidRPr="0084546D" w:rsidRDefault="00F1120C" w:rsidP="00D72703">
            <w:pPr>
              <w:rPr>
                <w:rFonts w:ascii="Arial" w:hAnsi="Arial" w:cs="Arial"/>
                <w:sz w:val="22"/>
                <w:szCs w:val="22"/>
              </w:rPr>
            </w:pPr>
            <w:r w:rsidRPr="0084546D">
              <w:rPr>
                <w:rFonts w:ascii="Arial" w:hAnsi="Arial" w:cs="Arial"/>
                <w:sz w:val="22"/>
                <w:szCs w:val="22"/>
              </w:rPr>
              <w:t>Responsible Official:</w:t>
            </w:r>
          </w:p>
        </w:tc>
        <w:tc>
          <w:tcPr>
            <w:tcW w:w="5796" w:type="dxa"/>
          </w:tcPr>
          <w:p w14:paraId="72E0C55E" w14:textId="1259F948" w:rsidR="00D41E36" w:rsidRPr="0084546D" w:rsidRDefault="00D41E36" w:rsidP="00D41E36">
            <w:pPr>
              <w:rPr>
                <w:rFonts w:ascii="Arial" w:hAnsi="Arial" w:cs="Arial"/>
                <w:sz w:val="22"/>
                <w:szCs w:val="22"/>
              </w:rPr>
            </w:pPr>
            <w:r w:rsidRPr="0084546D">
              <w:rPr>
                <w:rFonts w:ascii="Arial" w:hAnsi="Arial" w:cs="Arial"/>
                <w:sz w:val="22"/>
                <w:szCs w:val="22"/>
              </w:rPr>
              <w:t>Joe Guerrieri, Michigan Operations Site Leader</w:t>
            </w:r>
            <w:r w:rsidR="00C171F2" w:rsidRPr="0084546D">
              <w:rPr>
                <w:rFonts w:ascii="Arial" w:hAnsi="Arial" w:cs="Arial"/>
                <w:sz w:val="22"/>
                <w:szCs w:val="22"/>
              </w:rPr>
              <w:t xml:space="preserve">, </w:t>
            </w:r>
          </w:p>
          <w:p w14:paraId="36822795" w14:textId="522531D7" w:rsidR="00C171F2" w:rsidRPr="0084546D" w:rsidRDefault="00C171F2" w:rsidP="00D41E36">
            <w:pPr>
              <w:rPr>
                <w:rFonts w:ascii="Arial" w:hAnsi="Arial" w:cs="Arial"/>
                <w:sz w:val="22"/>
                <w:szCs w:val="22"/>
              </w:rPr>
            </w:pPr>
            <w:r w:rsidRPr="0084546D">
              <w:rPr>
                <w:rFonts w:ascii="Arial" w:hAnsi="Arial" w:cs="Arial"/>
                <w:sz w:val="22"/>
                <w:szCs w:val="22"/>
              </w:rPr>
              <w:t xml:space="preserve">Section 1 – DDP </w:t>
            </w:r>
            <w:r w:rsidRPr="0084546D">
              <w:rPr>
                <w:rFonts w:ascii="Arial" w:hAnsi="Arial" w:cs="Arial"/>
                <w:noProof/>
                <w:sz w:val="22"/>
                <w:szCs w:val="22"/>
              </w:rPr>
              <w:t>Specialty Electronic Materials US, LLC</w:t>
            </w:r>
          </w:p>
          <w:p w14:paraId="2D40498E" w14:textId="77777777" w:rsidR="00F1120C" w:rsidRPr="0084546D" w:rsidRDefault="00D41E36" w:rsidP="00D41E36">
            <w:pPr>
              <w:rPr>
                <w:rFonts w:ascii="Arial" w:hAnsi="Arial" w:cs="Arial"/>
                <w:sz w:val="22"/>
                <w:szCs w:val="22"/>
              </w:rPr>
            </w:pPr>
            <w:r w:rsidRPr="0084546D">
              <w:rPr>
                <w:rFonts w:ascii="Arial" w:hAnsi="Arial" w:cs="Arial"/>
                <w:sz w:val="22"/>
                <w:szCs w:val="22"/>
              </w:rPr>
              <w:t>302-584-8886</w:t>
            </w:r>
          </w:p>
          <w:p w14:paraId="7971902B" w14:textId="77777777" w:rsidR="00C171F2" w:rsidRPr="0084546D" w:rsidRDefault="00C171F2" w:rsidP="00D41E36">
            <w:pPr>
              <w:rPr>
                <w:rFonts w:ascii="Arial" w:hAnsi="Arial" w:cs="Arial"/>
                <w:sz w:val="22"/>
                <w:szCs w:val="22"/>
              </w:rPr>
            </w:pPr>
          </w:p>
          <w:p w14:paraId="6EF16F86" w14:textId="77777777" w:rsidR="00C171F2" w:rsidRPr="0084546D" w:rsidRDefault="00C171F2" w:rsidP="00D41E36">
            <w:pPr>
              <w:rPr>
                <w:rFonts w:ascii="Arial" w:hAnsi="Arial" w:cs="Arial"/>
                <w:sz w:val="22"/>
                <w:szCs w:val="22"/>
              </w:rPr>
            </w:pPr>
            <w:r w:rsidRPr="0084546D">
              <w:rPr>
                <w:rFonts w:ascii="Arial" w:hAnsi="Arial" w:cs="Arial"/>
                <w:sz w:val="22"/>
                <w:szCs w:val="22"/>
              </w:rPr>
              <w:t>Stephen Persyn, Michigan Operations Site Leader,</w:t>
            </w:r>
          </w:p>
          <w:p w14:paraId="22C412F0" w14:textId="043EF6FD" w:rsidR="00C171F2" w:rsidRPr="0084546D" w:rsidRDefault="00C171F2" w:rsidP="00D41E36">
            <w:pPr>
              <w:rPr>
                <w:rFonts w:ascii="Arial" w:hAnsi="Arial" w:cs="Arial"/>
                <w:sz w:val="22"/>
                <w:szCs w:val="22"/>
              </w:rPr>
            </w:pPr>
            <w:r w:rsidRPr="0084546D">
              <w:rPr>
                <w:rFonts w:ascii="Arial" w:hAnsi="Arial" w:cs="Arial"/>
                <w:sz w:val="22"/>
                <w:szCs w:val="22"/>
              </w:rPr>
              <w:t xml:space="preserve">Section 2 – </w:t>
            </w:r>
            <w:r w:rsidR="006256AA" w:rsidRPr="0084546D">
              <w:rPr>
                <w:rFonts w:ascii="Arial" w:hAnsi="Arial" w:cs="Arial"/>
                <w:sz w:val="22"/>
                <w:szCs w:val="22"/>
              </w:rPr>
              <w:t xml:space="preserve">Nutrition &amp; Biosciences </w:t>
            </w:r>
            <w:r w:rsidRPr="0084546D">
              <w:rPr>
                <w:rFonts w:ascii="Arial" w:hAnsi="Arial" w:cs="Arial"/>
                <w:sz w:val="22"/>
                <w:szCs w:val="22"/>
              </w:rPr>
              <w:t>USA 1, LLC</w:t>
            </w:r>
          </w:p>
          <w:p w14:paraId="2B10CCAF" w14:textId="767E30FE" w:rsidR="00C171F2" w:rsidRPr="0084546D" w:rsidRDefault="00C171F2" w:rsidP="00D41E36">
            <w:pPr>
              <w:rPr>
                <w:rFonts w:ascii="Arial" w:hAnsi="Arial" w:cs="Arial"/>
                <w:sz w:val="22"/>
                <w:szCs w:val="22"/>
              </w:rPr>
            </w:pPr>
            <w:r w:rsidRPr="0084546D">
              <w:rPr>
                <w:rFonts w:ascii="Arial" w:hAnsi="Arial" w:cs="Arial"/>
                <w:sz w:val="22"/>
                <w:szCs w:val="22"/>
              </w:rPr>
              <w:t>989-264-7031</w:t>
            </w:r>
          </w:p>
        </w:tc>
      </w:tr>
      <w:tr w:rsidR="0084546D" w:rsidRPr="0084546D" w14:paraId="0FABD71B" w14:textId="77777777" w:rsidTr="00D72703">
        <w:tc>
          <w:tcPr>
            <w:tcW w:w="4464" w:type="dxa"/>
          </w:tcPr>
          <w:p w14:paraId="3068619F" w14:textId="77777777" w:rsidR="00F1120C" w:rsidRPr="0084546D" w:rsidRDefault="00F1120C" w:rsidP="00CB647F">
            <w:pPr>
              <w:tabs>
                <w:tab w:val="center" w:pos="2124"/>
              </w:tabs>
              <w:rPr>
                <w:rFonts w:ascii="Arial" w:hAnsi="Arial" w:cs="Arial"/>
                <w:sz w:val="22"/>
                <w:szCs w:val="22"/>
              </w:rPr>
            </w:pPr>
            <w:r w:rsidRPr="0084546D">
              <w:rPr>
                <w:rFonts w:ascii="Arial" w:hAnsi="Arial" w:cs="Arial"/>
                <w:sz w:val="22"/>
                <w:szCs w:val="22"/>
              </w:rPr>
              <w:t>AQD Contact:</w:t>
            </w:r>
          </w:p>
        </w:tc>
        <w:tc>
          <w:tcPr>
            <w:tcW w:w="5796" w:type="dxa"/>
          </w:tcPr>
          <w:p w14:paraId="31E00B97" w14:textId="77777777" w:rsidR="00F1120C" w:rsidRPr="0084546D" w:rsidRDefault="00D41E36" w:rsidP="00DA5747">
            <w:pPr>
              <w:rPr>
                <w:rFonts w:ascii="Arial" w:hAnsi="Arial" w:cs="Arial"/>
                <w:sz w:val="22"/>
                <w:szCs w:val="22"/>
              </w:rPr>
            </w:pPr>
            <w:r w:rsidRPr="0084546D">
              <w:rPr>
                <w:rFonts w:ascii="Arial" w:hAnsi="Arial" w:cs="Arial"/>
                <w:sz w:val="22"/>
                <w:szCs w:val="22"/>
              </w:rPr>
              <w:t>Caryn E. Owens, Environmental Engineer</w:t>
            </w:r>
          </w:p>
          <w:p w14:paraId="56157163" w14:textId="1993DB6B" w:rsidR="00D41E36" w:rsidRPr="0084546D" w:rsidRDefault="00D41E36" w:rsidP="00DA5747">
            <w:pPr>
              <w:rPr>
                <w:rFonts w:ascii="Arial" w:hAnsi="Arial" w:cs="Arial"/>
                <w:sz w:val="22"/>
                <w:szCs w:val="22"/>
              </w:rPr>
            </w:pPr>
            <w:r w:rsidRPr="0084546D">
              <w:rPr>
                <w:rFonts w:ascii="Arial" w:hAnsi="Arial" w:cs="Arial"/>
                <w:sz w:val="22"/>
                <w:szCs w:val="22"/>
              </w:rPr>
              <w:t>231-878-6688</w:t>
            </w:r>
          </w:p>
        </w:tc>
      </w:tr>
      <w:tr w:rsidR="0084546D" w:rsidRPr="0084546D" w14:paraId="1B74D2CC" w14:textId="77777777" w:rsidTr="00D72703">
        <w:tc>
          <w:tcPr>
            <w:tcW w:w="4464" w:type="dxa"/>
          </w:tcPr>
          <w:p w14:paraId="4E67EF1D" w14:textId="77777777" w:rsidR="00F1120C" w:rsidRPr="0084546D" w:rsidRDefault="00F1120C" w:rsidP="00D72703">
            <w:pPr>
              <w:rPr>
                <w:rFonts w:ascii="Arial" w:hAnsi="Arial" w:cs="Arial"/>
                <w:sz w:val="22"/>
                <w:szCs w:val="22"/>
              </w:rPr>
            </w:pPr>
            <w:r w:rsidRPr="0084546D">
              <w:rPr>
                <w:rFonts w:ascii="Arial" w:hAnsi="Arial" w:cs="Arial"/>
                <w:sz w:val="22"/>
                <w:szCs w:val="22"/>
              </w:rPr>
              <w:t>Application Number:</w:t>
            </w:r>
          </w:p>
        </w:tc>
        <w:tc>
          <w:tcPr>
            <w:tcW w:w="5796" w:type="dxa"/>
          </w:tcPr>
          <w:p w14:paraId="044D103E" w14:textId="5FDBFF33" w:rsidR="00F1120C" w:rsidRPr="0084546D" w:rsidRDefault="00F1120C" w:rsidP="00D72703">
            <w:pPr>
              <w:rPr>
                <w:rFonts w:ascii="Arial" w:hAnsi="Arial" w:cs="Arial"/>
                <w:sz w:val="22"/>
                <w:szCs w:val="22"/>
              </w:rPr>
            </w:pPr>
            <w:bookmarkStart w:id="46" w:name="Text16"/>
            <w:r w:rsidRPr="0084546D">
              <w:rPr>
                <w:rFonts w:ascii="Arial" w:hAnsi="Arial" w:cs="Arial"/>
                <w:noProof/>
                <w:sz w:val="22"/>
                <w:szCs w:val="22"/>
              </w:rPr>
              <w:t>2020000165</w:t>
            </w:r>
            <w:bookmarkEnd w:id="46"/>
          </w:p>
        </w:tc>
      </w:tr>
      <w:tr w:rsidR="00F1120C" w:rsidRPr="0084546D" w14:paraId="71CB342E" w14:textId="77777777" w:rsidTr="00D72703">
        <w:tc>
          <w:tcPr>
            <w:tcW w:w="4464" w:type="dxa"/>
          </w:tcPr>
          <w:p w14:paraId="6BC79F65" w14:textId="77777777" w:rsidR="00F1120C" w:rsidRPr="0084546D" w:rsidRDefault="00F1120C" w:rsidP="004305C5">
            <w:pPr>
              <w:rPr>
                <w:rFonts w:ascii="Arial" w:hAnsi="Arial" w:cs="Arial"/>
                <w:sz w:val="22"/>
                <w:szCs w:val="22"/>
              </w:rPr>
            </w:pPr>
            <w:r w:rsidRPr="0084546D">
              <w:rPr>
                <w:rFonts w:ascii="Arial" w:hAnsi="Arial" w:cs="Arial"/>
                <w:sz w:val="22"/>
                <w:szCs w:val="22"/>
              </w:rPr>
              <w:t>Date Application for Minor Modification was Submitted:</w:t>
            </w:r>
          </w:p>
        </w:tc>
        <w:tc>
          <w:tcPr>
            <w:tcW w:w="5796" w:type="dxa"/>
          </w:tcPr>
          <w:p w14:paraId="3D794EA7" w14:textId="5839CB5F" w:rsidR="00F1120C" w:rsidRPr="0084546D" w:rsidRDefault="00F1120C" w:rsidP="00D72703">
            <w:pPr>
              <w:rPr>
                <w:rFonts w:ascii="Arial" w:hAnsi="Arial" w:cs="Arial"/>
                <w:sz w:val="22"/>
                <w:szCs w:val="22"/>
              </w:rPr>
            </w:pPr>
            <w:bookmarkStart w:id="47" w:name="Rule216_Ap_Date1"/>
            <w:r w:rsidRPr="0084546D">
              <w:rPr>
                <w:rFonts w:ascii="Arial" w:hAnsi="Arial" w:cs="Arial"/>
                <w:noProof/>
                <w:sz w:val="22"/>
                <w:szCs w:val="22"/>
              </w:rPr>
              <w:t>October 28, 2020</w:t>
            </w:r>
            <w:bookmarkEnd w:id="47"/>
          </w:p>
        </w:tc>
      </w:tr>
    </w:tbl>
    <w:p w14:paraId="1B9DCEE9" w14:textId="77777777" w:rsidR="00F1120C" w:rsidRPr="0084546D" w:rsidRDefault="00F1120C">
      <w:pPr>
        <w:rPr>
          <w:rFonts w:ascii="Arial" w:hAnsi="Arial"/>
          <w:sz w:val="22"/>
        </w:rPr>
      </w:pPr>
    </w:p>
    <w:p w14:paraId="10178069" w14:textId="77777777" w:rsidR="00F1120C" w:rsidRPr="0084546D" w:rsidRDefault="00F1120C">
      <w:pPr>
        <w:rPr>
          <w:rFonts w:ascii="Arial" w:hAnsi="Arial"/>
          <w:b/>
          <w:sz w:val="22"/>
          <w:u w:val="single"/>
        </w:rPr>
      </w:pPr>
      <w:r w:rsidRPr="0084546D">
        <w:rPr>
          <w:rFonts w:ascii="Arial" w:hAnsi="Arial"/>
          <w:b/>
          <w:sz w:val="22"/>
          <w:u w:val="single"/>
        </w:rPr>
        <w:t>Regulatory Analysis</w:t>
      </w:r>
    </w:p>
    <w:p w14:paraId="70A605B9" w14:textId="77777777" w:rsidR="00F1120C" w:rsidRPr="0084546D" w:rsidRDefault="00F1120C">
      <w:pPr>
        <w:rPr>
          <w:rFonts w:ascii="Arial" w:hAnsi="Arial"/>
          <w:sz w:val="22"/>
        </w:rPr>
      </w:pPr>
    </w:p>
    <w:p w14:paraId="2C367249" w14:textId="36405759" w:rsidR="00F1120C" w:rsidRPr="0084546D" w:rsidRDefault="00F1120C" w:rsidP="009B5146">
      <w:pPr>
        <w:jc w:val="both"/>
        <w:rPr>
          <w:rFonts w:ascii="Arial" w:hAnsi="Arial"/>
          <w:sz w:val="22"/>
        </w:rPr>
      </w:pPr>
      <w:r w:rsidRPr="0084546D">
        <w:rPr>
          <w:rFonts w:ascii="Arial" w:hAnsi="Arial"/>
          <w:sz w:val="22"/>
        </w:rPr>
        <w:t xml:space="preserve">The AQD has determined that the change requested by the stationary source </w:t>
      </w:r>
      <w:r w:rsidR="00D41E36" w:rsidRPr="0084546D">
        <w:rPr>
          <w:rFonts w:ascii="Arial" w:hAnsi="Arial"/>
          <w:sz w:val="22"/>
        </w:rPr>
        <w:t>meets</w:t>
      </w:r>
      <w:r w:rsidRPr="0084546D">
        <w:rPr>
          <w:rFonts w:ascii="Arial" w:hAnsi="Arial"/>
          <w:sz w:val="22"/>
        </w:rPr>
        <w:t xml:space="preserve"> the qualifications for a Minor Modification pursuant to Rule 216(2).</w:t>
      </w:r>
    </w:p>
    <w:p w14:paraId="18348041" w14:textId="77777777" w:rsidR="00F1120C" w:rsidRPr="0084546D" w:rsidRDefault="00F1120C">
      <w:pPr>
        <w:rPr>
          <w:rFonts w:ascii="Arial" w:hAnsi="Arial"/>
          <w:b/>
          <w:sz w:val="22"/>
        </w:rPr>
      </w:pPr>
    </w:p>
    <w:p w14:paraId="3128F8E2" w14:textId="77777777" w:rsidR="00F1120C" w:rsidRPr="0084546D" w:rsidRDefault="00F1120C">
      <w:pPr>
        <w:rPr>
          <w:rFonts w:ascii="Arial" w:hAnsi="Arial"/>
          <w:b/>
          <w:sz w:val="22"/>
          <w:u w:val="single"/>
        </w:rPr>
      </w:pPr>
      <w:r w:rsidRPr="0084546D">
        <w:rPr>
          <w:rFonts w:ascii="Arial" w:hAnsi="Arial"/>
          <w:b/>
          <w:sz w:val="22"/>
          <w:u w:val="single"/>
        </w:rPr>
        <w:t>Description of Changes to the ROP</w:t>
      </w:r>
    </w:p>
    <w:p w14:paraId="0BE0C395" w14:textId="77777777" w:rsidR="00F1120C" w:rsidRPr="0084546D" w:rsidRDefault="00F1120C">
      <w:pPr>
        <w:rPr>
          <w:rFonts w:ascii="Arial" w:hAnsi="Arial"/>
          <w:sz w:val="22"/>
        </w:rPr>
      </w:pPr>
    </w:p>
    <w:p w14:paraId="48BBD790" w14:textId="01D7D5B6" w:rsidR="00F1120C" w:rsidRPr="0084546D" w:rsidRDefault="00F1120C" w:rsidP="009B5146">
      <w:pPr>
        <w:jc w:val="both"/>
        <w:rPr>
          <w:rFonts w:ascii="Arial" w:hAnsi="Arial"/>
          <w:sz w:val="22"/>
        </w:rPr>
      </w:pPr>
      <w:bookmarkStart w:id="48" w:name="text21"/>
      <w:r w:rsidRPr="0084546D">
        <w:rPr>
          <w:rFonts w:ascii="Arial" w:hAnsi="Arial"/>
          <w:noProof/>
          <w:sz w:val="22"/>
        </w:rPr>
        <w:t>Minor Modification No. 2020</w:t>
      </w:r>
      <w:r w:rsidR="009B599A" w:rsidRPr="0084546D">
        <w:rPr>
          <w:rFonts w:ascii="Arial" w:hAnsi="Arial"/>
          <w:noProof/>
          <w:sz w:val="22"/>
        </w:rPr>
        <w:t>000165 was</w:t>
      </w:r>
      <w:r w:rsidR="00214413" w:rsidRPr="0084546D">
        <w:rPr>
          <w:rFonts w:ascii="Arial" w:hAnsi="Arial"/>
          <w:noProof/>
          <w:sz w:val="22"/>
        </w:rPr>
        <w:t xml:space="preserve"> to reflect</w:t>
      </w:r>
      <w:r w:rsidR="00D41E36" w:rsidRPr="0084546D">
        <w:rPr>
          <w:rFonts w:ascii="Arial" w:hAnsi="Arial"/>
          <w:noProof/>
          <w:sz w:val="22"/>
        </w:rPr>
        <w:t xml:space="preserve"> equipment owned by the DDP and the equipment owned and operated by a new company N&amp;B.  The ROP was separated into two</w:t>
      </w:r>
      <w:r w:rsidRPr="0084546D">
        <w:rPr>
          <w:rFonts w:ascii="Arial" w:hAnsi="Arial"/>
          <w:noProof/>
          <w:sz w:val="22"/>
        </w:rPr>
        <w:t xml:space="preserve"> Sections since a portion of DDP was owned and operated by N&amp;B as of November 1, 2020.  The Emission Unit EU06 is split into a low purity portion EU06-LOWPURITY included in Section 1, and a high purity portion EU06-HIGHPUR</w:t>
      </w:r>
      <w:r w:rsidR="009C5268" w:rsidRPr="0084546D">
        <w:rPr>
          <w:rFonts w:ascii="Arial" w:hAnsi="Arial"/>
          <w:noProof/>
          <w:sz w:val="22"/>
        </w:rPr>
        <w:t>IT</w:t>
      </w:r>
      <w:r w:rsidRPr="0084546D">
        <w:rPr>
          <w:rFonts w:ascii="Arial" w:hAnsi="Arial"/>
          <w:noProof/>
          <w:sz w:val="22"/>
        </w:rPr>
        <w:t xml:space="preserve">Y included in Section 2.  The Emission Units and Flexible Groups Conditions remain unchanged, except for moving specific ones under their new owners. </w:t>
      </w:r>
      <w:bookmarkEnd w:id="48"/>
    </w:p>
    <w:p w14:paraId="69497E23" w14:textId="77777777" w:rsidR="00F1120C" w:rsidRPr="0084546D" w:rsidRDefault="00F1120C">
      <w:pPr>
        <w:rPr>
          <w:rFonts w:ascii="Arial" w:hAnsi="Arial"/>
          <w:sz w:val="22"/>
        </w:rPr>
      </w:pPr>
    </w:p>
    <w:p w14:paraId="4378E1DA" w14:textId="77777777" w:rsidR="00F1120C" w:rsidRPr="0084546D" w:rsidRDefault="00F1120C">
      <w:pPr>
        <w:rPr>
          <w:rFonts w:ascii="Arial" w:hAnsi="Arial"/>
          <w:b/>
          <w:sz w:val="22"/>
          <w:u w:val="single"/>
        </w:rPr>
      </w:pPr>
      <w:r w:rsidRPr="0084546D">
        <w:rPr>
          <w:rFonts w:ascii="Arial" w:hAnsi="Arial"/>
          <w:b/>
          <w:sz w:val="22"/>
          <w:u w:val="single"/>
        </w:rPr>
        <w:t>Compliance Status</w:t>
      </w:r>
    </w:p>
    <w:p w14:paraId="0F7D3992" w14:textId="77777777" w:rsidR="00F1120C" w:rsidRPr="0084546D" w:rsidRDefault="00F1120C">
      <w:pPr>
        <w:rPr>
          <w:rFonts w:ascii="Arial" w:hAnsi="Arial"/>
          <w:sz w:val="22"/>
        </w:rPr>
      </w:pPr>
    </w:p>
    <w:p w14:paraId="1A2C0AD6" w14:textId="77777777" w:rsidR="00F1120C" w:rsidRPr="0084546D" w:rsidRDefault="00F1120C" w:rsidP="002E5926">
      <w:pPr>
        <w:jc w:val="both"/>
        <w:rPr>
          <w:rFonts w:ascii="Arial" w:hAnsi="Arial"/>
          <w:sz w:val="22"/>
        </w:rPr>
      </w:pPr>
      <w:r w:rsidRPr="0084546D">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26A874EF" w14:textId="77777777" w:rsidR="00F1120C" w:rsidRPr="0084546D" w:rsidRDefault="00F1120C">
      <w:pPr>
        <w:jc w:val="both"/>
        <w:rPr>
          <w:rFonts w:ascii="Arial" w:hAnsi="Arial"/>
          <w:sz w:val="22"/>
        </w:rPr>
      </w:pPr>
    </w:p>
    <w:p w14:paraId="1330BE6A" w14:textId="77777777" w:rsidR="00C171F2" w:rsidRPr="0084546D" w:rsidRDefault="00C171F2">
      <w:pPr>
        <w:rPr>
          <w:rFonts w:ascii="Arial" w:hAnsi="Arial"/>
          <w:b/>
          <w:sz w:val="22"/>
          <w:u w:val="single"/>
        </w:rPr>
      </w:pPr>
      <w:r w:rsidRPr="0084546D">
        <w:rPr>
          <w:rFonts w:ascii="Arial" w:hAnsi="Arial"/>
          <w:b/>
          <w:sz w:val="22"/>
          <w:u w:val="single"/>
        </w:rPr>
        <w:br w:type="page"/>
      </w:r>
    </w:p>
    <w:p w14:paraId="279AA95A" w14:textId="622A7E00" w:rsidR="00F1120C" w:rsidRPr="0084546D" w:rsidRDefault="00F1120C">
      <w:pPr>
        <w:rPr>
          <w:rFonts w:ascii="Arial" w:hAnsi="Arial"/>
          <w:b/>
          <w:sz w:val="22"/>
          <w:u w:val="single"/>
        </w:rPr>
      </w:pPr>
      <w:r w:rsidRPr="0084546D">
        <w:rPr>
          <w:rFonts w:ascii="Arial" w:hAnsi="Arial"/>
          <w:b/>
          <w:sz w:val="22"/>
          <w:u w:val="single"/>
        </w:rPr>
        <w:t>Action Taken by EGLE</w:t>
      </w:r>
    </w:p>
    <w:p w14:paraId="735FA1D5" w14:textId="77777777" w:rsidR="00F1120C" w:rsidRPr="0084546D" w:rsidRDefault="00F1120C">
      <w:pPr>
        <w:rPr>
          <w:rFonts w:ascii="Arial" w:hAnsi="Arial"/>
          <w:sz w:val="22"/>
        </w:rPr>
      </w:pPr>
    </w:p>
    <w:p w14:paraId="36D054CD" w14:textId="232F3DC8" w:rsidR="00F1120C" w:rsidRPr="0084546D" w:rsidRDefault="00F1120C">
      <w:pPr>
        <w:jc w:val="both"/>
        <w:rPr>
          <w:rFonts w:ascii="Arial" w:hAnsi="Arial"/>
          <w:sz w:val="22"/>
        </w:rPr>
      </w:pPr>
      <w:r w:rsidRPr="0084546D">
        <w:rPr>
          <w:rFonts w:ascii="Arial" w:hAnsi="Arial"/>
          <w:sz w:val="22"/>
        </w:rPr>
        <w:t xml:space="preserve">The AQD proposes to approve a Minor Modification to ROP No. </w:t>
      </w:r>
      <w:r w:rsidR="00D41E36" w:rsidRPr="0084546D">
        <w:rPr>
          <w:rFonts w:ascii="Arial" w:hAnsi="Arial" w:cs="Arial"/>
          <w:noProof/>
          <w:sz w:val="22"/>
          <w:szCs w:val="22"/>
        </w:rPr>
        <w:t>MI-ROP-P1027-2020</w:t>
      </w:r>
      <w:r w:rsidRPr="0084546D">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71521004" w14:textId="46118B9F" w:rsidR="00F1120C" w:rsidRPr="0084546D" w:rsidRDefault="00F1120C">
      <w:pPr>
        <w:jc w:val="both"/>
        <w:rPr>
          <w:rFonts w:ascii="Arial" w:hAnsi="Arial"/>
          <w:sz w:val="22"/>
        </w:rPr>
      </w:pPr>
    </w:p>
    <w:p w14:paraId="2A263345" w14:textId="1689B61C" w:rsidR="00F50ECE" w:rsidRPr="0084546D" w:rsidRDefault="00F50ECE">
      <w:pPr>
        <w:jc w:val="both"/>
        <w:rPr>
          <w:rFonts w:ascii="Arial" w:hAnsi="Arial"/>
          <w:sz w:val="22"/>
        </w:rPr>
      </w:pPr>
    </w:p>
    <w:p w14:paraId="3C1C140F" w14:textId="71736952" w:rsidR="00F50ECE" w:rsidRPr="0084546D" w:rsidRDefault="00F50ECE">
      <w:pPr>
        <w:rPr>
          <w:rFonts w:ascii="Arial" w:hAnsi="Arial"/>
          <w:sz w:val="22"/>
        </w:rPr>
      </w:pPr>
      <w:r w:rsidRPr="0084546D">
        <w:rPr>
          <w:rFonts w:ascii="Arial" w:hAnsi="Arial"/>
          <w:sz w:val="22"/>
        </w:rPr>
        <w:br w:type="page"/>
      </w:r>
    </w:p>
    <w:p w14:paraId="4FE85FA6" w14:textId="77777777" w:rsidR="00F50ECE" w:rsidRPr="0084546D" w:rsidRDefault="00F50ECE" w:rsidP="00F50ECE">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84546D" w:rsidRPr="0084546D" w14:paraId="0EFCA701" w14:textId="77777777" w:rsidTr="00C72C99">
        <w:tc>
          <w:tcPr>
            <w:tcW w:w="2250" w:type="dxa"/>
          </w:tcPr>
          <w:p w14:paraId="20AA3BF2" w14:textId="77777777" w:rsidR="00F50ECE" w:rsidRPr="0084546D" w:rsidRDefault="00F50ECE" w:rsidP="00C72C99">
            <w:pPr>
              <w:jc w:val="center"/>
              <w:rPr>
                <w:rFonts w:ascii="Arial" w:hAnsi="Arial"/>
                <w:sz w:val="16"/>
              </w:rPr>
            </w:pPr>
          </w:p>
        </w:tc>
        <w:tc>
          <w:tcPr>
            <w:tcW w:w="5670" w:type="dxa"/>
          </w:tcPr>
          <w:p w14:paraId="3DCA882F" w14:textId="77777777" w:rsidR="00F50ECE" w:rsidRPr="0084546D" w:rsidRDefault="00F50ECE" w:rsidP="00C72C99">
            <w:pPr>
              <w:ind w:left="-108" w:right="-108"/>
              <w:jc w:val="center"/>
              <w:rPr>
                <w:rFonts w:ascii="Arial" w:hAnsi="Arial"/>
              </w:rPr>
            </w:pPr>
            <w:r w:rsidRPr="0084546D">
              <w:rPr>
                <w:rFonts w:ascii="Arial" w:hAnsi="Arial"/>
              </w:rPr>
              <w:t>Michigan Department of Environment, Great Lakes, and Energy</w:t>
            </w:r>
          </w:p>
          <w:p w14:paraId="1DD741AD" w14:textId="77777777" w:rsidR="00F50ECE" w:rsidRPr="0084546D" w:rsidRDefault="00F50ECE" w:rsidP="00C72C99">
            <w:pPr>
              <w:jc w:val="center"/>
              <w:rPr>
                <w:rFonts w:ascii="Arial" w:hAnsi="Arial"/>
                <w:sz w:val="16"/>
              </w:rPr>
            </w:pPr>
            <w:r w:rsidRPr="0084546D">
              <w:rPr>
                <w:rFonts w:ascii="Arial" w:hAnsi="Arial"/>
              </w:rPr>
              <w:t>Air Quality Division</w:t>
            </w:r>
          </w:p>
        </w:tc>
        <w:tc>
          <w:tcPr>
            <w:tcW w:w="2700" w:type="dxa"/>
          </w:tcPr>
          <w:p w14:paraId="65FF5214" w14:textId="77777777" w:rsidR="00F50ECE" w:rsidRPr="0084546D" w:rsidRDefault="00F50ECE" w:rsidP="00C72C99">
            <w:pPr>
              <w:jc w:val="center"/>
              <w:rPr>
                <w:rFonts w:ascii="Arial" w:hAnsi="Arial"/>
                <w:sz w:val="16"/>
              </w:rPr>
            </w:pPr>
          </w:p>
        </w:tc>
      </w:tr>
      <w:tr w:rsidR="0084546D" w:rsidRPr="0084546D" w14:paraId="53C113ED" w14:textId="77777777" w:rsidTr="00C72C99">
        <w:trPr>
          <w:cantSplit/>
          <w:trHeight w:val="333"/>
        </w:trPr>
        <w:tc>
          <w:tcPr>
            <w:tcW w:w="2250" w:type="dxa"/>
          </w:tcPr>
          <w:p w14:paraId="0D9F8DC2" w14:textId="77777777" w:rsidR="00F50ECE" w:rsidRPr="0084546D" w:rsidRDefault="00F50ECE" w:rsidP="00C72C99">
            <w:pPr>
              <w:pStyle w:val="Header"/>
              <w:jc w:val="center"/>
              <w:rPr>
                <w:rFonts w:ascii="Arial" w:hAnsi="Arial"/>
                <w:b/>
                <w:sz w:val="16"/>
              </w:rPr>
            </w:pPr>
            <w:r w:rsidRPr="0084546D">
              <w:rPr>
                <w:rFonts w:ascii="Arial" w:hAnsi="Arial"/>
                <w:b/>
                <w:sz w:val="16"/>
              </w:rPr>
              <w:t>State Registration Number</w:t>
            </w:r>
          </w:p>
        </w:tc>
        <w:tc>
          <w:tcPr>
            <w:tcW w:w="5670" w:type="dxa"/>
          </w:tcPr>
          <w:p w14:paraId="3D0E0E63" w14:textId="77777777" w:rsidR="00F50ECE" w:rsidRPr="0084546D" w:rsidRDefault="00F50ECE" w:rsidP="00C72C99">
            <w:pPr>
              <w:jc w:val="center"/>
              <w:rPr>
                <w:rFonts w:ascii="Arial" w:hAnsi="Arial"/>
                <w:b/>
                <w:sz w:val="28"/>
              </w:rPr>
            </w:pPr>
            <w:r w:rsidRPr="0084546D">
              <w:rPr>
                <w:rFonts w:ascii="Arial" w:hAnsi="Arial"/>
                <w:b/>
                <w:sz w:val="28"/>
              </w:rPr>
              <w:t>RENEWABLE OPERATING PERMIT</w:t>
            </w:r>
          </w:p>
        </w:tc>
        <w:tc>
          <w:tcPr>
            <w:tcW w:w="2700" w:type="dxa"/>
          </w:tcPr>
          <w:p w14:paraId="5F4ACDAB" w14:textId="77777777" w:rsidR="00F50ECE" w:rsidRPr="0084546D" w:rsidRDefault="00F50ECE" w:rsidP="00C72C99">
            <w:pPr>
              <w:jc w:val="center"/>
              <w:rPr>
                <w:rFonts w:ascii="Arial" w:hAnsi="Arial"/>
                <w:b/>
                <w:sz w:val="16"/>
              </w:rPr>
            </w:pPr>
            <w:r w:rsidRPr="0084546D">
              <w:rPr>
                <w:rFonts w:ascii="Arial" w:hAnsi="Arial"/>
                <w:b/>
                <w:sz w:val="16"/>
              </w:rPr>
              <w:t>ROP Number</w:t>
            </w:r>
          </w:p>
        </w:tc>
      </w:tr>
      <w:tr w:rsidR="00F50ECE" w:rsidRPr="0084546D" w14:paraId="70CDCDE4" w14:textId="77777777" w:rsidTr="00C72C99">
        <w:trPr>
          <w:cantSplit/>
          <w:trHeight w:val="428"/>
        </w:trPr>
        <w:tc>
          <w:tcPr>
            <w:tcW w:w="2250" w:type="dxa"/>
            <w:tcBorders>
              <w:bottom w:val="nil"/>
            </w:tcBorders>
          </w:tcPr>
          <w:p w14:paraId="31266023" w14:textId="77777777" w:rsidR="00F50ECE" w:rsidRPr="0084546D" w:rsidRDefault="00F50ECE" w:rsidP="00C72C99">
            <w:pPr>
              <w:pStyle w:val="Header"/>
              <w:jc w:val="center"/>
              <w:rPr>
                <w:rFonts w:ascii="Arial" w:hAnsi="Arial"/>
                <w:sz w:val="22"/>
                <w:szCs w:val="22"/>
              </w:rPr>
            </w:pPr>
            <w:r w:rsidRPr="0084546D">
              <w:rPr>
                <w:rFonts w:ascii="Arial" w:hAnsi="Arial" w:cs="Arial"/>
                <w:noProof/>
                <w:sz w:val="22"/>
                <w:szCs w:val="22"/>
              </w:rPr>
              <w:t>P1027</w:t>
            </w:r>
          </w:p>
        </w:tc>
        <w:tc>
          <w:tcPr>
            <w:tcW w:w="5670" w:type="dxa"/>
            <w:tcBorders>
              <w:bottom w:val="nil"/>
            </w:tcBorders>
          </w:tcPr>
          <w:p w14:paraId="2842EDEA" w14:textId="1565E570" w:rsidR="00F50ECE" w:rsidRPr="0084546D" w:rsidRDefault="00293AD9" w:rsidP="00C72C99">
            <w:pPr>
              <w:pStyle w:val="Heading1"/>
              <w:spacing w:before="120"/>
              <w:rPr>
                <w:sz w:val="22"/>
              </w:rPr>
            </w:pPr>
            <w:bookmarkStart w:id="49" w:name="_Toc118981173"/>
            <w:r w:rsidRPr="0084546D">
              <w:rPr>
                <w:rFonts w:cs="Arial"/>
                <w:noProof/>
                <w:sz w:val="22"/>
                <w:szCs w:val="22"/>
              </w:rPr>
              <w:t>NOVEMBER 10, 2022</w:t>
            </w:r>
            <w:r w:rsidR="00F50ECE" w:rsidRPr="0084546D">
              <w:rPr>
                <w:sz w:val="22"/>
              </w:rPr>
              <w:t xml:space="preserve"> - STAFF REPORT FOR RULE 216(2) MINOR MODIFICATION</w:t>
            </w:r>
            <w:bookmarkEnd w:id="49"/>
          </w:p>
        </w:tc>
        <w:tc>
          <w:tcPr>
            <w:tcW w:w="2700" w:type="dxa"/>
            <w:tcBorders>
              <w:bottom w:val="nil"/>
            </w:tcBorders>
          </w:tcPr>
          <w:p w14:paraId="2AAE03A0" w14:textId="77777777" w:rsidR="00F50ECE" w:rsidRPr="0084546D" w:rsidRDefault="00F50ECE" w:rsidP="00C72C99">
            <w:pPr>
              <w:pStyle w:val="Header"/>
              <w:jc w:val="center"/>
              <w:rPr>
                <w:rFonts w:ascii="Arial" w:hAnsi="Arial"/>
                <w:sz w:val="22"/>
                <w:szCs w:val="22"/>
              </w:rPr>
            </w:pPr>
            <w:r w:rsidRPr="0084546D">
              <w:rPr>
                <w:rFonts w:ascii="Arial" w:hAnsi="Arial" w:cs="Arial"/>
                <w:noProof/>
                <w:sz w:val="22"/>
                <w:szCs w:val="22"/>
              </w:rPr>
              <w:t>MI-ROP-P1027-2020b</w:t>
            </w:r>
          </w:p>
        </w:tc>
      </w:tr>
    </w:tbl>
    <w:p w14:paraId="22608995" w14:textId="77777777" w:rsidR="00F50ECE" w:rsidRPr="0084546D" w:rsidRDefault="00F50ECE" w:rsidP="00F50ECE">
      <w:pPr>
        <w:jc w:val="both"/>
        <w:rPr>
          <w:rFonts w:ascii="Arial" w:hAnsi="Arial"/>
          <w:sz w:val="22"/>
        </w:rPr>
      </w:pPr>
    </w:p>
    <w:p w14:paraId="6C8AE661" w14:textId="77777777" w:rsidR="00F50ECE" w:rsidRPr="0084546D" w:rsidRDefault="00F50ECE" w:rsidP="00F50ECE">
      <w:pPr>
        <w:rPr>
          <w:rFonts w:ascii="Arial" w:hAnsi="Arial"/>
          <w:b/>
          <w:sz w:val="22"/>
          <w:u w:val="single"/>
        </w:rPr>
      </w:pPr>
      <w:r w:rsidRPr="0084546D">
        <w:rPr>
          <w:rFonts w:ascii="Arial" w:hAnsi="Arial"/>
          <w:b/>
          <w:sz w:val="22"/>
          <w:u w:val="single"/>
        </w:rPr>
        <w:t>Purpose</w:t>
      </w:r>
    </w:p>
    <w:p w14:paraId="27B4FB7F" w14:textId="77777777" w:rsidR="00F50ECE" w:rsidRPr="0084546D" w:rsidRDefault="00F50ECE" w:rsidP="00F50ECE">
      <w:pPr>
        <w:rPr>
          <w:rFonts w:ascii="Arial" w:hAnsi="Arial"/>
          <w:sz w:val="22"/>
        </w:rPr>
      </w:pPr>
    </w:p>
    <w:p w14:paraId="6520EC1C" w14:textId="77777777" w:rsidR="00F50ECE" w:rsidRPr="0084546D" w:rsidRDefault="00F50ECE" w:rsidP="00F50ECE">
      <w:pPr>
        <w:jc w:val="both"/>
        <w:rPr>
          <w:rFonts w:ascii="Arial" w:hAnsi="Arial"/>
          <w:sz w:val="22"/>
        </w:rPr>
      </w:pPr>
      <w:r w:rsidRPr="0084546D">
        <w:rPr>
          <w:rFonts w:ascii="Arial" w:hAnsi="Arial"/>
          <w:sz w:val="22"/>
        </w:rPr>
        <w:t xml:space="preserve">On </w:t>
      </w:r>
      <w:r w:rsidRPr="0084546D">
        <w:rPr>
          <w:rFonts w:ascii="Arial" w:hAnsi="Arial" w:cs="Arial"/>
          <w:noProof/>
          <w:sz w:val="22"/>
          <w:szCs w:val="22"/>
        </w:rPr>
        <w:t>April 16, 2021</w:t>
      </w:r>
      <w:r w:rsidRPr="0084546D">
        <w:rPr>
          <w:rFonts w:ascii="Arial" w:hAnsi="Arial"/>
          <w:sz w:val="22"/>
        </w:rPr>
        <w:t>, the Department of Environment, Great Lakes, and Energy (EGLE), Air Quality Division (AQD), approved and issued Renewable Operating Permit (</w:t>
      </w:r>
      <w:smartTag w:uri="urn:schemas-microsoft-com:office:smarttags" w:element="stockticker">
        <w:r w:rsidRPr="0084546D">
          <w:rPr>
            <w:rFonts w:ascii="Arial" w:hAnsi="Arial"/>
            <w:sz w:val="22"/>
          </w:rPr>
          <w:t>ROP</w:t>
        </w:r>
      </w:smartTag>
      <w:r w:rsidRPr="0084546D">
        <w:rPr>
          <w:rFonts w:ascii="Arial" w:hAnsi="Arial"/>
          <w:sz w:val="22"/>
        </w:rPr>
        <w:t xml:space="preserve">) No. </w:t>
      </w:r>
      <w:r w:rsidRPr="0084546D">
        <w:rPr>
          <w:rFonts w:ascii="Arial" w:hAnsi="Arial" w:cs="Arial"/>
          <w:noProof/>
          <w:sz w:val="22"/>
          <w:szCs w:val="22"/>
        </w:rPr>
        <w:t>MI-ROP-P1027-2020a</w:t>
      </w:r>
      <w:r w:rsidRPr="0084546D">
        <w:rPr>
          <w:rFonts w:ascii="Arial" w:hAnsi="Arial"/>
          <w:sz w:val="22"/>
        </w:rPr>
        <w:t xml:space="preserve"> to </w:t>
      </w:r>
      <w:r w:rsidRPr="0084546D">
        <w:rPr>
          <w:rFonts w:ascii="Arial" w:hAnsi="Arial" w:cs="Arial"/>
          <w:noProof/>
          <w:sz w:val="22"/>
          <w:szCs w:val="22"/>
        </w:rPr>
        <w:t xml:space="preserve">DDP Specialty Electronic Materials US, LLC </w:t>
      </w:r>
      <w:r w:rsidRPr="0084546D">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4546D">
          <w:rPr>
            <w:rFonts w:ascii="Arial" w:hAnsi="Arial"/>
            <w:sz w:val="22"/>
          </w:rPr>
          <w:t>ROP</w:t>
        </w:r>
      </w:smartTag>
      <w:r w:rsidRPr="0084546D">
        <w:rPr>
          <w:rFonts w:ascii="Arial" w:hAnsi="Arial"/>
          <w:sz w:val="22"/>
        </w:rPr>
        <w:t xml:space="preserve"> as described in Rule 216.  The purpose of this Staff Report is to describe the changes that were made to the </w:t>
      </w:r>
      <w:smartTag w:uri="urn:schemas-microsoft-com:office:smarttags" w:element="stockticker">
        <w:r w:rsidRPr="0084546D">
          <w:rPr>
            <w:rFonts w:ascii="Arial" w:hAnsi="Arial"/>
            <w:sz w:val="22"/>
          </w:rPr>
          <w:t>ROP</w:t>
        </w:r>
      </w:smartTag>
      <w:r w:rsidRPr="0084546D">
        <w:rPr>
          <w:rFonts w:ascii="Arial" w:hAnsi="Arial"/>
          <w:sz w:val="22"/>
        </w:rPr>
        <w:t xml:space="preserve"> pursuant to Rule 216(2).   </w:t>
      </w:r>
    </w:p>
    <w:p w14:paraId="3B0ED81F" w14:textId="77777777" w:rsidR="00F50ECE" w:rsidRPr="0084546D" w:rsidRDefault="00F50ECE" w:rsidP="00F50ECE">
      <w:pPr>
        <w:jc w:val="both"/>
        <w:rPr>
          <w:rFonts w:ascii="Arial" w:hAnsi="Arial"/>
          <w:sz w:val="22"/>
        </w:rPr>
      </w:pPr>
    </w:p>
    <w:p w14:paraId="4385F0F5" w14:textId="77777777" w:rsidR="00F50ECE" w:rsidRPr="0084546D" w:rsidRDefault="00F50ECE" w:rsidP="00F50ECE">
      <w:pPr>
        <w:rPr>
          <w:rFonts w:ascii="Arial" w:hAnsi="Arial"/>
          <w:b/>
          <w:sz w:val="22"/>
          <w:u w:val="single"/>
        </w:rPr>
      </w:pPr>
      <w:r w:rsidRPr="0084546D">
        <w:rPr>
          <w:rFonts w:ascii="Arial" w:hAnsi="Arial"/>
          <w:b/>
          <w:sz w:val="22"/>
          <w:u w:val="single"/>
        </w:rPr>
        <w:t>General Information</w:t>
      </w:r>
    </w:p>
    <w:p w14:paraId="0479BCBA" w14:textId="77777777" w:rsidR="00F50ECE" w:rsidRPr="0084546D" w:rsidRDefault="00F50ECE" w:rsidP="00F50EC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4546D" w:rsidRPr="0084546D" w14:paraId="7720CFFE" w14:textId="77777777" w:rsidTr="00C72C99">
        <w:tc>
          <w:tcPr>
            <w:tcW w:w="4464" w:type="dxa"/>
          </w:tcPr>
          <w:p w14:paraId="4D49D741" w14:textId="7864BFD1" w:rsidR="00F50ECE" w:rsidRPr="0084546D" w:rsidRDefault="00F50ECE" w:rsidP="00C72C99">
            <w:pPr>
              <w:rPr>
                <w:rFonts w:ascii="Arial" w:hAnsi="Arial" w:cs="Arial"/>
                <w:sz w:val="22"/>
                <w:szCs w:val="22"/>
              </w:rPr>
            </w:pPr>
            <w:r w:rsidRPr="0084546D">
              <w:rPr>
                <w:rFonts w:ascii="Arial" w:hAnsi="Arial" w:cs="Arial"/>
                <w:sz w:val="22"/>
                <w:szCs w:val="22"/>
              </w:rPr>
              <w:t>Responsible Official</w:t>
            </w:r>
            <w:r w:rsidR="0084546D" w:rsidRPr="0084546D">
              <w:rPr>
                <w:rFonts w:ascii="Arial" w:hAnsi="Arial" w:cs="Arial"/>
                <w:sz w:val="22"/>
                <w:szCs w:val="22"/>
              </w:rPr>
              <w:t>- Section 1</w:t>
            </w:r>
            <w:r w:rsidRPr="0084546D">
              <w:rPr>
                <w:rFonts w:ascii="Arial" w:hAnsi="Arial" w:cs="Arial"/>
                <w:sz w:val="22"/>
                <w:szCs w:val="22"/>
              </w:rPr>
              <w:t>:</w:t>
            </w:r>
          </w:p>
        </w:tc>
        <w:tc>
          <w:tcPr>
            <w:tcW w:w="5796" w:type="dxa"/>
          </w:tcPr>
          <w:p w14:paraId="24D3AE7C" w14:textId="601BD299" w:rsidR="00F50ECE" w:rsidRPr="0084546D" w:rsidRDefault="00E1156A" w:rsidP="00C72C99">
            <w:pPr>
              <w:rPr>
                <w:rFonts w:ascii="Arial" w:hAnsi="Arial" w:cs="Arial"/>
                <w:sz w:val="22"/>
                <w:szCs w:val="22"/>
              </w:rPr>
            </w:pPr>
            <w:r w:rsidRPr="0084546D">
              <w:rPr>
                <w:rFonts w:ascii="Arial" w:hAnsi="Arial" w:cs="Arial"/>
                <w:sz w:val="22"/>
                <w:szCs w:val="22"/>
              </w:rPr>
              <w:t>Jessica Snyder</w:t>
            </w:r>
            <w:r w:rsidR="00F50ECE" w:rsidRPr="0084546D">
              <w:rPr>
                <w:rFonts w:ascii="Arial" w:hAnsi="Arial" w:cs="Arial"/>
                <w:sz w:val="22"/>
                <w:szCs w:val="22"/>
              </w:rPr>
              <w:t xml:space="preserve">, Michigan Operations Site Leader, </w:t>
            </w:r>
          </w:p>
          <w:p w14:paraId="56852957" w14:textId="102D42E6" w:rsidR="00F50ECE" w:rsidRDefault="00F50ECE" w:rsidP="00C72C99">
            <w:pPr>
              <w:rPr>
                <w:rFonts w:ascii="Arial" w:hAnsi="Arial" w:cs="Arial"/>
                <w:noProof/>
                <w:sz w:val="22"/>
                <w:szCs w:val="22"/>
              </w:rPr>
            </w:pPr>
            <w:r w:rsidRPr="0084546D">
              <w:rPr>
                <w:rFonts w:ascii="Arial" w:hAnsi="Arial" w:cs="Arial"/>
                <w:sz w:val="22"/>
                <w:szCs w:val="22"/>
              </w:rPr>
              <w:t xml:space="preserve">DDP </w:t>
            </w:r>
            <w:r w:rsidRPr="0084546D">
              <w:rPr>
                <w:rFonts w:ascii="Arial" w:hAnsi="Arial" w:cs="Arial"/>
                <w:noProof/>
                <w:sz w:val="22"/>
                <w:szCs w:val="22"/>
              </w:rPr>
              <w:t>Specialty Electronic Materials US, LLC</w:t>
            </w:r>
          </w:p>
          <w:p w14:paraId="7075ED63" w14:textId="21AD3F25" w:rsidR="0084546D" w:rsidRPr="0084546D" w:rsidRDefault="0084546D" w:rsidP="00C72C99">
            <w:pPr>
              <w:rPr>
                <w:rFonts w:ascii="Arial" w:hAnsi="Arial" w:cs="Arial"/>
                <w:sz w:val="22"/>
                <w:szCs w:val="22"/>
              </w:rPr>
            </w:pPr>
          </w:p>
        </w:tc>
      </w:tr>
      <w:tr w:rsidR="0084546D" w:rsidRPr="0084546D" w14:paraId="4FF39073" w14:textId="77777777" w:rsidTr="00C72C99">
        <w:tc>
          <w:tcPr>
            <w:tcW w:w="4464" w:type="dxa"/>
          </w:tcPr>
          <w:p w14:paraId="3CB6E7DB" w14:textId="550C9A1F" w:rsidR="0084546D" w:rsidRPr="0084546D" w:rsidRDefault="0084546D" w:rsidP="00C72C99">
            <w:pPr>
              <w:rPr>
                <w:rFonts w:ascii="Arial" w:hAnsi="Arial" w:cs="Arial"/>
                <w:sz w:val="22"/>
                <w:szCs w:val="22"/>
              </w:rPr>
            </w:pPr>
            <w:r w:rsidRPr="0084546D">
              <w:rPr>
                <w:rFonts w:ascii="Arial" w:hAnsi="Arial" w:cs="Arial"/>
                <w:sz w:val="22"/>
                <w:szCs w:val="22"/>
              </w:rPr>
              <w:t>Responsible Official – Section 2:</w:t>
            </w:r>
          </w:p>
        </w:tc>
        <w:tc>
          <w:tcPr>
            <w:tcW w:w="5796" w:type="dxa"/>
          </w:tcPr>
          <w:p w14:paraId="2E63CBEF" w14:textId="77777777" w:rsidR="0084546D" w:rsidRPr="0084546D" w:rsidRDefault="0084546D" w:rsidP="0084546D">
            <w:pPr>
              <w:rPr>
                <w:rFonts w:ascii="Arial" w:hAnsi="Arial" w:cs="Arial"/>
                <w:sz w:val="22"/>
                <w:szCs w:val="22"/>
              </w:rPr>
            </w:pPr>
            <w:r w:rsidRPr="0084546D">
              <w:rPr>
                <w:rFonts w:ascii="Arial" w:hAnsi="Arial" w:cs="Arial"/>
                <w:sz w:val="22"/>
                <w:szCs w:val="22"/>
              </w:rPr>
              <w:t>Stephen Persyn, Michigan Operations Site Leader,</w:t>
            </w:r>
          </w:p>
          <w:p w14:paraId="45936B76" w14:textId="24567D8E" w:rsidR="0084546D" w:rsidRPr="0084546D" w:rsidRDefault="0084546D" w:rsidP="0084546D">
            <w:pPr>
              <w:rPr>
                <w:rFonts w:ascii="Arial" w:hAnsi="Arial" w:cs="Arial"/>
                <w:sz w:val="22"/>
                <w:szCs w:val="22"/>
              </w:rPr>
            </w:pPr>
            <w:r w:rsidRPr="0084546D">
              <w:rPr>
                <w:rFonts w:ascii="Arial" w:hAnsi="Arial" w:cs="Arial"/>
                <w:sz w:val="22"/>
                <w:szCs w:val="22"/>
              </w:rPr>
              <w:t>Nutrition &amp; Biosciences USA 1, LLC</w:t>
            </w:r>
          </w:p>
          <w:p w14:paraId="4FE99B31" w14:textId="438E6D53" w:rsidR="0084546D" w:rsidRPr="0084546D" w:rsidRDefault="0084546D" w:rsidP="0084546D">
            <w:pPr>
              <w:rPr>
                <w:rFonts w:ascii="Arial" w:hAnsi="Arial" w:cs="Arial"/>
                <w:sz w:val="22"/>
                <w:szCs w:val="22"/>
              </w:rPr>
            </w:pPr>
            <w:r w:rsidRPr="0084546D">
              <w:rPr>
                <w:rFonts w:ascii="Arial" w:hAnsi="Arial" w:cs="Arial"/>
                <w:sz w:val="22"/>
                <w:szCs w:val="22"/>
              </w:rPr>
              <w:t>989-264-7031</w:t>
            </w:r>
          </w:p>
        </w:tc>
      </w:tr>
      <w:tr w:rsidR="0084546D" w:rsidRPr="0084546D" w14:paraId="51869E65" w14:textId="77777777" w:rsidTr="00C72C99">
        <w:tc>
          <w:tcPr>
            <w:tcW w:w="4464" w:type="dxa"/>
          </w:tcPr>
          <w:p w14:paraId="40D84C2B" w14:textId="77777777" w:rsidR="00F50ECE" w:rsidRPr="0084546D" w:rsidRDefault="00F50ECE" w:rsidP="00C72C99">
            <w:pPr>
              <w:tabs>
                <w:tab w:val="center" w:pos="2124"/>
              </w:tabs>
              <w:rPr>
                <w:rFonts w:ascii="Arial" w:hAnsi="Arial" w:cs="Arial"/>
                <w:sz w:val="22"/>
                <w:szCs w:val="22"/>
              </w:rPr>
            </w:pPr>
            <w:r w:rsidRPr="0084546D">
              <w:rPr>
                <w:rFonts w:ascii="Arial" w:hAnsi="Arial" w:cs="Arial"/>
                <w:sz w:val="22"/>
                <w:szCs w:val="22"/>
              </w:rPr>
              <w:t>AQD Contact:</w:t>
            </w:r>
          </w:p>
        </w:tc>
        <w:tc>
          <w:tcPr>
            <w:tcW w:w="5796" w:type="dxa"/>
          </w:tcPr>
          <w:p w14:paraId="44EEE211" w14:textId="77777777" w:rsidR="00F50ECE" w:rsidRPr="0084546D" w:rsidRDefault="00F50ECE" w:rsidP="00C72C99">
            <w:pPr>
              <w:rPr>
                <w:rFonts w:ascii="Arial" w:hAnsi="Arial" w:cs="Arial"/>
                <w:sz w:val="22"/>
                <w:szCs w:val="22"/>
              </w:rPr>
            </w:pPr>
            <w:r w:rsidRPr="0084546D">
              <w:rPr>
                <w:rFonts w:ascii="Arial" w:hAnsi="Arial" w:cs="Arial"/>
                <w:sz w:val="22"/>
                <w:szCs w:val="22"/>
              </w:rPr>
              <w:t>Caryn E. Owens, Senior Environmental Engineer</w:t>
            </w:r>
          </w:p>
          <w:p w14:paraId="1B6374DA" w14:textId="77777777" w:rsidR="00F50ECE" w:rsidRPr="0084546D" w:rsidRDefault="00F50ECE" w:rsidP="00C72C99">
            <w:pPr>
              <w:rPr>
                <w:rFonts w:ascii="Arial" w:hAnsi="Arial" w:cs="Arial"/>
                <w:sz w:val="22"/>
                <w:szCs w:val="22"/>
              </w:rPr>
            </w:pPr>
            <w:r w:rsidRPr="0084546D">
              <w:rPr>
                <w:rFonts w:ascii="Arial" w:hAnsi="Arial" w:cs="Arial"/>
                <w:sz w:val="22"/>
                <w:szCs w:val="22"/>
              </w:rPr>
              <w:t>231-878-6688</w:t>
            </w:r>
          </w:p>
        </w:tc>
      </w:tr>
      <w:tr w:rsidR="0084546D" w:rsidRPr="0084546D" w14:paraId="0BF413FD" w14:textId="77777777" w:rsidTr="00C72C99">
        <w:tc>
          <w:tcPr>
            <w:tcW w:w="4464" w:type="dxa"/>
          </w:tcPr>
          <w:p w14:paraId="3477624F" w14:textId="77777777" w:rsidR="00F50ECE" w:rsidRPr="0084546D" w:rsidRDefault="00F50ECE" w:rsidP="00C72C99">
            <w:pPr>
              <w:rPr>
                <w:rFonts w:ascii="Arial" w:hAnsi="Arial" w:cs="Arial"/>
                <w:sz w:val="22"/>
                <w:szCs w:val="22"/>
              </w:rPr>
            </w:pPr>
            <w:r w:rsidRPr="0084546D">
              <w:rPr>
                <w:rFonts w:ascii="Arial" w:hAnsi="Arial" w:cs="Arial"/>
                <w:sz w:val="22"/>
                <w:szCs w:val="22"/>
              </w:rPr>
              <w:t>Application Number:</w:t>
            </w:r>
          </w:p>
        </w:tc>
        <w:tc>
          <w:tcPr>
            <w:tcW w:w="5796" w:type="dxa"/>
          </w:tcPr>
          <w:p w14:paraId="63032D77" w14:textId="77777777" w:rsidR="00F50ECE" w:rsidRPr="0084546D" w:rsidRDefault="00F50ECE" w:rsidP="00C72C99">
            <w:pPr>
              <w:rPr>
                <w:rFonts w:ascii="Arial" w:hAnsi="Arial" w:cs="Arial"/>
                <w:sz w:val="22"/>
                <w:szCs w:val="22"/>
              </w:rPr>
            </w:pPr>
            <w:r w:rsidRPr="0084546D">
              <w:rPr>
                <w:rFonts w:ascii="Arial" w:hAnsi="Arial" w:cs="Arial"/>
                <w:noProof/>
                <w:sz w:val="22"/>
                <w:szCs w:val="22"/>
              </w:rPr>
              <w:t>202200197</w:t>
            </w:r>
          </w:p>
        </w:tc>
      </w:tr>
      <w:tr w:rsidR="00F50ECE" w:rsidRPr="0084546D" w14:paraId="6AF3E710" w14:textId="77777777" w:rsidTr="00C72C99">
        <w:tc>
          <w:tcPr>
            <w:tcW w:w="4464" w:type="dxa"/>
          </w:tcPr>
          <w:p w14:paraId="2DAF77A6" w14:textId="77777777" w:rsidR="00F50ECE" w:rsidRPr="0084546D" w:rsidRDefault="00F50ECE" w:rsidP="00C72C99">
            <w:pPr>
              <w:rPr>
                <w:rFonts w:ascii="Arial" w:hAnsi="Arial" w:cs="Arial"/>
                <w:sz w:val="22"/>
                <w:szCs w:val="22"/>
              </w:rPr>
            </w:pPr>
            <w:r w:rsidRPr="0084546D">
              <w:rPr>
                <w:rFonts w:ascii="Arial" w:hAnsi="Arial" w:cs="Arial"/>
                <w:sz w:val="22"/>
                <w:szCs w:val="22"/>
              </w:rPr>
              <w:t>Date Application for Minor Modification was Submitted:</w:t>
            </w:r>
          </w:p>
        </w:tc>
        <w:tc>
          <w:tcPr>
            <w:tcW w:w="5796" w:type="dxa"/>
          </w:tcPr>
          <w:p w14:paraId="437B4431" w14:textId="77777777" w:rsidR="00F50ECE" w:rsidRPr="0084546D" w:rsidRDefault="00F50ECE" w:rsidP="00C72C99">
            <w:pPr>
              <w:rPr>
                <w:rFonts w:ascii="Arial" w:hAnsi="Arial" w:cs="Arial"/>
                <w:sz w:val="22"/>
                <w:szCs w:val="22"/>
              </w:rPr>
            </w:pPr>
            <w:r w:rsidRPr="0084546D">
              <w:rPr>
                <w:rFonts w:ascii="Arial" w:hAnsi="Arial" w:cs="Arial"/>
                <w:noProof/>
                <w:sz w:val="22"/>
                <w:szCs w:val="22"/>
              </w:rPr>
              <w:t>October 10, 2022</w:t>
            </w:r>
          </w:p>
        </w:tc>
      </w:tr>
    </w:tbl>
    <w:p w14:paraId="29F433CB" w14:textId="77777777" w:rsidR="00F50ECE" w:rsidRPr="0084546D" w:rsidRDefault="00F50ECE" w:rsidP="00F50ECE">
      <w:pPr>
        <w:rPr>
          <w:rFonts w:ascii="Arial" w:hAnsi="Arial"/>
          <w:sz w:val="22"/>
        </w:rPr>
      </w:pPr>
    </w:p>
    <w:p w14:paraId="1873CAA4" w14:textId="77777777" w:rsidR="00F50ECE" w:rsidRPr="0084546D" w:rsidRDefault="00F50ECE" w:rsidP="00F50ECE">
      <w:pPr>
        <w:rPr>
          <w:rFonts w:ascii="Arial" w:hAnsi="Arial"/>
          <w:b/>
          <w:sz w:val="22"/>
          <w:u w:val="single"/>
        </w:rPr>
      </w:pPr>
      <w:r w:rsidRPr="0084546D">
        <w:rPr>
          <w:rFonts w:ascii="Arial" w:hAnsi="Arial"/>
          <w:b/>
          <w:sz w:val="22"/>
          <w:u w:val="single"/>
        </w:rPr>
        <w:t>Regulatory Analysis</w:t>
      </w:r>
    </w:p>
    <w:p w14:paraId="2D31AB87" w14:textId="77777777" w:rsidR="00F50ECE" w:rsidRPr="0084546D" w:rsidRDefault="00F50ECE" w:rsidP="00F50ECE">
      <w:pPr>
        <w:rPr>
          <w:rFonts w:ascii="Arial" w:hAnsi="Arial"/>
          <w:sz w:val="22"/>
        </w:rPr>
      </w:pPr>
    </w:p>
    <w:p w14:paraId="658E2B7D" w14:textId="77777777" w:rsidR="00F50ECE" w:rsidRPr="0084546D" w:rsidRDefault="00F50ECE" w:rsidP="00F50ECE">
      <w:pPr>
        <w:jc w:val="both"/>
        <w:rPr>
          <w:rFonts w:ascii="Arial" w:hAnsi="Arial"/>
          <w:sz w:val="22"/>
        </w:rPr>
      </w:pPr>
      <w:r w:rsidRPr="0084546D">
        <w:rPr>
          <w:rFonts w:ascii="Arial" w:hAnsi="Arial"/>
          <w:sz w:val="22"/>
        </w:rPr>
        <w:t>The AQD has determined that the change requested by the stationary source meets the qualifications for a Minor Modification pursuant to Rule 216(2).</w:t>
      </w:r>
    </w:p>
    <w:p w14:paraId="1A274543" w14:textId="77777777" w:rsidR="00F50ECE" w:rsidRPr="0084546D" w:rsidRDefault="00F50ECE" w:rsidP="00F50ECE">
      <w:pPr>
        <w:rPr>
          <w:rFonts w:ascii="Arial" w:hAnsi="Arial"/>
          <w:b/>
          <w:sz w:val="22"/>
        </w:rPr>
      </w:pPr>
    </w:p>
    <w:p w14:paraId="6F98CF90" w14:textId="77777777" w:rsidR="00F50ECE" w:rsidRPr="0084546D" w:rsidRDefault="00F50ECE" w:rsidP="00F50ECE">
      <w:pPr>
        <w:rPr>
          <w:rFonts w:ascii="Arial" w:hAnsi="Arial"/>
          <w:b/>
          <w:sz w:val="22"/>
          <w:u w:val="single"/>
        </w:rPr>
      </w:pPr>
      <w:r w:rsidRPr="0084546D">
        <w:rPr>
          <w:rFonts w:ascii="Arial" w:hAnsi="Arial"/>
          <w:b/>
          <w:sz w:val="22"/>
          <w:u w:val="single"/>
        </w:rPr>
        <w:t>Description of Changes to the ROP</w:t>
      </w:r>
    </w:p>
    <w:p w14:paraId="545FB84E" w14:textId="77777777" w:rsidR="00F50ECE" w:rsidRPr="0084546D" w:rsidRDefault="00F50ECE" w:rsidP="00F50ECE">
      <w:pPr>
        <w:rPr>
          <w:rFonts w:ascii="Arial" w:hAnsi="Arial"/>
          <w:sz w:val="22"/>
        </w:rPr>
      </w:pPr>
    </w:p>
    <w:p w14:paraId="772E5EE0" w14:textId="1F5F6A37" w:rsidR="00F50ECE" w:rsidRPr="0084546D" w:rsidRDefault="00F50ECE" w:rsidP="00F50ECE">
      <w:pPr>
        <w:jc w:val="both"/>
        <w:rPr>
          <w:rFonts w:ascii="Arial" w:hAnsi="Arial"/>
          <w:noProof/>
          <w:sz w:val="22"/>
        </w:rPr>
      </w:pPr>
      <w:r w:rsidRPr="0084546D">
        <w:rPr>
          <w:rFonts w:ascii="Arial" w:hAnsi="Arial"/>
          <w:noProof/>
          <w:sz w:val="22"/>
        </w:rPr>
        <w:t xml:space="preserve">Incoproate PTI </w:t>
      </w:r>
      <w:r w:rsidR="0084546D" w:rsidRPr="0084546D">
        <w:rPr>
          <w:rFonts w:ascii="Arial" w:hAnsi="Arial"/>
          <w:noProof/>
          <w:sz w:val="22"/>
        </w:rPr>
        <w:t xml:space="preserve">No. </w:t>
      </w:r>
      <w:r w:rsidRPr="0084546D">
        <w:rPr>
          <w:rFonts w:ascii="Arial" w:hAnsi="Arial"/>
          <w:noProof/>
          <w:sz w:val="22"/>
        </w:rPr>
        <w:t xml:space="preserve">183-19 into Section 1 of the ROP, which was for EU88 to include changes and corrections, along with updated emission information. </w:t>
      </w:r>
      <w:r w:rsidR="0084546D" w:rsidRPr="0084546D">
        <w:rPr>
          <w:rFonts w:ascii="Arial" w:hAnsi="Arial"/>
          <w:noProof/>
          <w:sz w:val="22"/>
        </w:rPr>
        <w:t xml:space="preserve"> </w:t>
      </w:r>
      <w:r w:rsidRPr="0084546D">
        <w:rPr>
          <w:rFonts w:ascii="Arial" w:hAnsi="Arial"/>
          <w:noProof/>
          <w:sz w:val="22"/>
        </w:rPr>
        <w:t xml:space="preserve">EU88 is part of the ion exchange resin manufacturing complex at the facility, and is known as the “Cation process.” </w:t>
      </w:r>
      <w:r w:rsidR="0084546D" w:rsidRPr="0084546D">
        <w:rPr>
          <w:rFonts w:ascii="Arial" w:hAnsi="Arial"/>
          <w:noProof/>
          <w:sz w:val="22"/>
        </w:rPr>
        <w:t xml:space="preserve"> </w:t>
      </w:r>
      <w:r w:rsidRPr="0084546D">
        <w:rPr>
          <w:rFonts w:ascii="Arial" w:hAnsi="Arial"/>
          <w:noProof/>
          <w:sz w:val="22"/>
        </w:rPr>
        <w:t xml:space="preserve">PTI </w:t>
      </w:r>
      <w:r w:rsidR="0084546D" w:rsidRPr="0084546D">
        <w:rPr>
          <w:rFonts w:ascii="Arial" w:hAnsi="Arial"/>
          <w:noProof/>
          <w:sz w:val="22"/>
        </w:rPr>
        <w:t xml:space="preserve">No. </w:t>
      </w:r>
      <w:r w:rsidRPr="0084546D">
        <w:rPr>
          <w:rFonts w:ascii="Arial" w:hAnsi="Arial"/>
          <w:noProof/>
          <w:sz w:val="22"/>
        </w:rPr>
        <w:t>183 19 updates the facility’s emissions and impacts with the most current information.  There are no changes to the process itself, although two additional vents will now be exhausted to the 963 THROX.</w:t>
      </w:r>
    </w:p>
    <w:p w14:paraId="48FAAFB6" w14:textId="77777777" w:rsidR="00F50ECE" w:rsidRPr="0084546D" w:rsidRDefault="00F50ECE" w:rsidP="00F50ECE">
      <w:pPr>
        <w:jc w:val="both"/>
        <w:rPr>
          <w:rFonts w:ascii="Arial" w:hAnsi="Arial"/>
          <w:noProof/>
          <w:sz w:val="22"/>
        </w:rPr>
      </w:pPr>
    </w:p>
    <w:p w14:paraId="5433A82A" w14:textId="77777777" w:rsidR="00F50ECE" w:rsidRPr="0084546D" w:rsidRDefault="00F50ECE" w:rsidP="00F50ECE">
      <w:pPr>
        <w:jc w:val="both"/>
        <w:rPr>
          <w:rFonts w:ascii="Arial" w:hAnsi="Arial"/>
          <w:sz w:val="22"/>
        </w:rPr>
      </w:pPr>
      <w:r w:rsidRPr="0084546D">
        <w:rPr>
          <w:rFonts w:ascii="Arial" w:hAnsi="Arial"/>
          <w:noProof/>
          <w:sz w:val="22"/>
        </w:rPr>
        <w:t>This PTI was not required to go through the public participation process.</w:t>
      </w:r>
    </w:p>
    <w:p w14:paraId="5CC7454C" w14:textId="77777777" w:rsidR="00F50ECE" w:rsidRPr="0084546D" w:rsidRDefault="00F50ECE" w:rsidP="00F50ECE">
      <w:pPr>
        <w:rPr>
          <w:rFonts w:ascii="Arial" w:hAnsi="Arial"/>
          <w:sz w:val="22"/>
        </w:rPr>
      </w:pPr>
    </w:p>
    <w:p w14:paraId="63BA5FFB" w14:textId="77777777" w:rsidR="00F50ECE" w:rsidRPr="0084546D" w:rsidRDefault="00F50ECE" w:rsidP="00F50ECE">
      <w:pPr>
        <w:rPr>
          <w:rFonts w:ascii="Arial" w:hAnsi="Arial"/>
          <w:b/>
          <w:sz w:val="22"/>
          <w:u w:val="single"/>
        </w:rPr>
      </w:pPr>
      <w:r w:rsidRPr="0084546D">
        <w:rPr>
          <w:rFonts w:ascii="Arial" w:hAnsi="Arial"/>
          <w:b/>
          <w:sz w:val="22"/>
          <w:u w:val="single"/>
        </w:rPr>
        <w:t>Compliance Status</w:t>
      </w:r>
    </w:p>
    <w:p w14:paraId="00010531" w14:textId="77777777" w:rsidR="00F50ECE" w:rsidRPr="0084546D" w:rsidRDefault="00F50ECE" w:rsidP="00F50ECE">
      <w:pPr>
        <w:rPr>
          <w:rFonts w:ascii="Arial" w:hAnsi="Arial"/>
          <w:sz w:val="22"/>
        </w:rPr>
      </w:pPr>
    </w:p>
    <w:p w14:paraId="4230D695" w14:textId="77777777" w:rsidR="00F50ECE" w:rsidRPr="0084546D" w:rsidRDefault="00F50ECE" w:rsidP="00F50ECE">
      <w:pPr>
        <w:jc w:val="both"/>
        <w:rPr>
          <w:rFonts w:ascii="Arial" w:hAnsi="Arial"/>
          <w:sz w:val="22"/>
        </w:rPr>
      </w:pPr>
      <w:r w:rsidRPr="0084546D">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6A4EB4B" w14:textId="2A7A7AF3" w:rsidR="0084546D" w:rsidRPr="0084546D" w:rsidRDefault="0084546D">
      <w:pPr>
        <w:rPr>
          <w:rFonts w:ascii="Arial" w:hAnsi="Arial"/>
          <w:sz w:val="22"/>
        </w:rPr>
      </w:pPr>
      <w:r w:rsidRPr="0084546D">
        <w:rPr>
          <w:rFonts w:ascii="Arial" w:hAnsi="Arial"/>
          <w:sz w:val="22"/>
        </w:rPr>
        <w:br w:type="page"/>
      </w:r>
    </w:p>
    <w:p w14:paraId="37CB943E" w14:textId="77777777" w:rsidR="00F50ECE" w:rsidRPr="0084546D" w:rsidRDefault="00F50ECE" w:rsidP="00F50ECE">
      <w:pPr>
        <w:jc w:val="both"/>
        <w:rPr>
          <w:rFonts w:ascii="Arial" w:hAnsi="Arial"/>
          <w:sz w:val="22"/>
        </w:rPr>
      </w:pPr>
    </w:p>
    <w:p w14:paraId="5FE389CA" w14:textId="77777777" w:rsidR="00F50ECE" w:rsidRPr="0084546D" w:rsidRDefault="00F50ECE" w:rsidP="00F50ECE">
      <w:pPr>
        <w:rPr>
          <w:rFonts w:ascii="Arial" w:hAnsi="Arial"/>
          <w:b/>
          <w:sz w:val="22"/>
          <w:u w:val="single"/>
        </w:rPr>
      </w:pPr>
      <w:r w:rsidRPr="0084546D">
        <w:rPr>
          <w:rFonts w:ascii="Arial" w:hAnsi="Arial"/>
          <w:b/>
          <w:sz w:val="22"/>
          <w:u w:val="single"/>
        </w:rPr>
        <w:t>Action Taken by EGLE</w:t>
      </w:r>
    </w:p>
    <w:p w14:paraId="3729F9A7" w14:textId="77777777" w:rsidR="00F50ECE" w:rsidRPr="0084546D" w:rsidRDefault="00F50ECE" w:rsidP="00F50ECE">
      <w:pPr>
        <w:rPr>
          <w:rFonts w:ascii="Arial" w:hAnsi="Arial"/>
          <w:sz w:val="22"/>
        </w:rPr>
      </w:pPr>
    </w:p>
    <w:p w14:paraId="605B4B64" w14:textId="77777777" w:rsidR="00F50ECE" w:rsidRPr="0084546D" w:rsidRDefault="00F50ECE" w:rsidP="00F50ECE">
      <w:pPr>
        <w:jc w:val="both"/>
        <w:rPr>
          <w:rFonts w:ascii="Arial" w:hAnsi="Arial"/>
          <w:sz w:val="22"/>
        </w:rPr>
      </w:pPr>
      <w:r w:rsidRPr="0084546D">
        <w:rPr>
          <w:rFonts w:ascii="Arial" w:hAnsi="Arial"/>
          <w:sz w:val="22"/>
        </w:rPr>
        <w:t xml:space="preserve">The AQD proposes to approve a Minor Modification to ROP No. </w:t>
      </w:r>
      <w:r w:rsidRPr="0084546D">
        <w:rPr>
          <w:rFonts w:ascii="Arial" w:hAnsi="Arial" w:cs="Arial"/>
          <w:noProof/>
          <w:sz w:val="22"/>
          <w:szCs w:val="22"/>
        </w:rPr>
        <w:t>MI-ROP-P1027-2020a</w:t>
      </w:r>
      <w:r w:rsidRPr="0084546D">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739C57FC" w14:textId="77777777" w:rsidR="00F50ECE" w:rsidRPr="0084546D" w:rsidRDefault="00F50ECE">
      <w:pPr>
        <w:jc w:val="both"/>
        <w:rPr>
          <w:rFonts w:ascii="Arial" w:hAnsi="Arial"/>
          <w:sz w:val="22"/>
        </w:rPr>
      </w:pPr>
    </w:p>
    <w:sectPr w:rsidR="00F50ECE" w:rsidRPr="0084546D">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BD84" w14:textId="77777777" w:rsidR="00FA0B48" w:rsidRDefault="00FA0B48">
      <w:r>
        <w:separator/>
      </w:r>
    </w:p>
  </w:endnote>
  <w:endnote w:type="continuationSeparator" w:id="0">
    <w:p w14:paraId="39FD4078" w14:textId="77777777" w:rsidR="00FA0B48" w:rsidRDefault="00FA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F895" w14:textId="77777777" w:rsidR="00FA0B48" w:rsidRDefault="00FA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6584" w14:textId="77777777" w:rsidR="00FA0B48" w:rsidRPr="00F847D5" w:rsidRDefault="00FA0B4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3B2A" w14:textId="77777777" w:rsidR="00FA0B48" w:rsidRPr="00F847D5" w:rsidRDefault="00FA0B4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89FBA17" w14:textId="77777777" w:rsidR="00FA0B48" w:rsidRPr="0014659D" w:rsidRDefault="00FA0B48"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4794" w14:textId="77777777" w:rsidR="00FA0B48" w:rsidRDefault="00FA0B48">
      <w:r>
        <w:separator/>
      </w:r>
    </w:p>
  </w:footnote>
  <w:footnote w:type="continuationSeparator" w:id="0">
    <w:p w14:paraId="0A87E0CA" w14:textId="77777777" w:rsidR="00FA0B48" w:rsidRDefault="00FA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1686" w14:textId="77777777" w:rsidR="00FA0B48" w:rsidRDefault="00FA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6720" w14:textId="77777777" w:rsidR="00FA0B48" w:rsidRDefault="00FA0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68BB" w14:textId="77777777" w:rsidR="00FA0B48" w:rsidRPr="00135426" w:rsidRDefault="00FA0B4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B4D57"/>
    <w:multiLevelType w:val="hybridMultilevel"/>
    <w:tmpl w:val="7AE2BEDA"/>
    <w:lvl w:ilvl="0" w:tplc="6B6476D6">
      <w:start w:val="1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F761D"/>
    <w:multiLevelType w:val="hybridMultilevel"/>
    <w:tmpl w:val="119AC5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8728823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2455653">
    <w:abstractNumId w:val="1"/>
  </w:num>
  <w:num w:numId="3" w16cid:durableId="895701165">
    <w:abstractNumId w:val="3"/>
  </w:num>
  <w:num w:numId="4" w16cid:durableId="2005349971">
    <w:abstractNumId w:val="9"/>
  </w:num>
  <w:num w:numId="5" w16cid:durableId="1220092793">
    <w:abstractNumId w:val="5"/>
  </w:num>
  <w:num w:numId="6" w16cid:durableId="1518544945">
    <w:abstractNumId w:val="6"/>
  </w:num>
  <w:num w:numId="7" w16cid:durableId="373893717">
    <w:abstractNumId w:val="10"/>
  </w:num>
  <w:num w:numId="8" w16cid:durableId="1511412985">
    <w:abstractNumId w:val="7"/>
  </w:num>
  <w:num w:numId="9" w16cid:durableId="353309895">
    <w:abstractNumId w:val="11"/>
  </w:num>
  <w:num w:numId="10" w16cid:durableId="94984372">
    <w:abstractNumId w:val="12"/>
  </w:num>
  <w:num w:numId="11" w16cid:durableId="1085566745">
    <w:abstractNumId w:val="2"/>
  </w:num>
  <w:num w:numId="12" w16cid:durableId="1029716791">
    <w:abstractNumId w:val="4"/>
  </w:num>
  <w:num w:numId="13" w16cid:durableId="1253853531">
    <w:abstractNumId w:val="8"/>
  </w:num>
  <w:num w:numId="14" w16cid:durableId="948665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BE"/>
    <w:rsid w:val="0000071F"/>
    <w:rsid w:val="00002399"/>
    <w:rsid w:val="00003880"/>
    <w:rsid w:val="00007D55"/>
    <w:rsid w:val="00010B28"/>
    <w:rsid w:val="0001135E"/>
    <w:rsid w:val="0001165D"/>
    <w:rsid w:val="000135AB"/>
    <w:rsid w:val="00013B2D"/>
    <w:rsid w:val="0001433B"/>
    <w:rsid w:val="00015B63"/>
    <w:rsid w:val="00015BCA"/>
    <w:rsid w:val="00015E48"/>
    <w:rsid w:val="00020E82"/>
    <w:rsid w:val="00022808"/>
    <w:rsid w:val="000237D9"/>
    <w:rsid w:val="0002430E"/>
    <w:rsid w:val="0002548F"/>
    <w:rsid w:val="00026AB8"/>
    <w:rsid w:val="00026FE4"/>
    <w:rsid w:val="00027481"/>
    <w:rsid w:val="0003136C"/>
    <w:rsid w:val="000331A8"/>
    <w:rsid w:val="00033B14"/>
    <w:rsid w:val="00034F9E"/>
    <w:rsid w:val="00035898"/>
    <w:rsid w:val="00036C22"/>
    <w:rsid w:val="000420B8"/>
    <w:rsid w:val="0004334D"/>
    <w:rsid w:val="00044E0B"/>
    <w:rsid w:val="0004693A"/>
    <w:rsid w:val="00053310"/>
    <w:rsid w:val="00053D09"/>
    <w:rsid w:val="00057978"/>
    <w:rsid w:val="00060FD0"/>
    <w:rsid w:val="00065BB9"/>
    <w:rsid w:val="00067918"/>
    <w:rsid w:val="00070B20"/>
    <w:rsid w:val="00082A06"/>
    <w:rsid w:val="00083979"/>
    <w:rsid w:val="00086493"/>
    <w:rsid w:val="000901C4"/>
    <w:rsid w:val="0009079D"/>
    <w:rsid w:val="00090B81"/>
    <w:rsid w:val="000957E3"/>
    <w:rsid w:val="000A3504"/>
    <w:rsid w:val="000A463D"/>
    <w:rsid w:val="000B27BA"/>
    <w:rsid w:val="000B4AEF"/>
    <w:rsid w:val="000B78C9"/>
    <w:rsid w:val="000C109C"/>
    <w:rsid w:val="000C1E62"/>
    <w:rsid w:val="000C35CB"/>
    <w:rsid w:val="000C4F65"/>
    <w:rsid w:val="000C7F27"/>
    <w:rsid w:val="000D6F52"/>
    <w:rsid w:val="000E1BBC"/>
    <w:rsid w:val="000E24C0"/>
    <w:rsid w:val="000E2E60"/>
    <w:rsid w:val="000E43A8"/>
    <w:rsid w:val="000E4767"/>
    <w:rsid w:val="000E73AD"/>
    <w:rsid w:val="000E781D"/>
    <w:rsid w:val="000F0302"/>
    <w:rsid w:val="000F32F4"/>
    <w:rsid w:val="000F73C3"/>
    <w:rsid w:val="001002E3"/>
    <w:rsid w:val="00100562"/>
    <w:rsid w:val="00102B51"/>
    <w:rsid w:val="0010361E"/>
    <w:rsid w:val="001111DD"/>
    <w:rsid w:val="00111DE5"/>
    <w:rsid w:val="00113B82"/>
    <w:rsid w:val="001159B4"/>
    <w:rsid w:val="00115DF5"/>
    <w:rsid w:val="0012200E"/>
    <w:rsid w:val="00122ACE"/>
    <w:rsid w:val="00123005"/>
    <w:rsid w:val="0012305E"/>
    <w:rsid w:val="00123A4B"/>
    <w:rsid w:val="001301E9"/>
    <w:rsid w:val="00135426"/>
    <w:rsid w:val="00135663"/>
    <w:rsid w:val="00135669"/>
    <w:rsid w:val="00137218"/>
    <w:rsid w:val="001429D1"/>
    <w:rsid w:val="00142DA1"/>
    <w:rsid w:val="00142E85"/>
    <w:rsid w:val="0014659D"/>
    <w:rsid w:val="001466BD"/>
    <w:rsid w:val="001466CA"/>
    <w:rsid w:val="00152B9D"/>
    <w:rsid w:val="00153D66"/>
    <w:rsid w:val="00154568"/>
    <w:rsid w:val="00161412"/>
    <w:rsid w:val="00161D0E"/>
    <w:rsid w:val="00163A94"/>
    <w:rsid w:val="001647D7"/>
    <w:rsid w:val="00167B85"/>
    <w:rsid w:val="00172178"/>
    <w:rsid w:val="00172184"/>
    <w:rsid w:val="001723A8"/>
    <w:rsid w:val="00172BD9"/>
    <w:rsid w:val="00175DF5"/>
    <w:rsid w:val="00177285"/>
    <w:rsid w:val="001801BE"/>
    <w:rsid w:val="00181B68"/>
    <w:rsid w:val="00182993"/>
    <w:rsid w:val="00185993"/>
    <w:rsid w:val="001900AD"/>
    <w:rsid w:val="00191106"/>
    <w:rsid w:val="001A1816"/>
    <w:rsid w:val="001A21E9"/>
    <w:rsid w:val="001A5B10"/>
    <w:rsid w:val="001A6D8D"/>
    <w:rsid w:val="001B5AC4"/>
    <w:rsid w:val="001B5D76"/>
    <w:rsid w:val="001B77DD"/>
    <w:rsid w:val="001C25D0"/>
    <w:rsid w:val="001C45A8"/>
    <w:rsid w:val="001D0502"/>
    <w:rsid w:val="001D0646"/>
    <w:rsid w:val="001D6B5F"/>
    <w:rsid w:val="001D7607"/>
    <w:rsid w:val="001E22A9"/>
    <w:rsid w:val="001E3379"/>
    <w:rsid w:val="001E3D60"/>
    <w:rsid w:val="001E42BD"/>
    <w:rsid w:val="001E6273"/>
    <w:rsid w:val="001F1448"/>
    <w:rsid w:val="001F287A"/>
    <w:rsid w:val="001F2F32"/>
    <w:rsid w:val="001F3B26"/>
    <w:rsid w:val="001F742A"/>
    <w:rsid w:val="00201CC7"/>
    <w:rsid w:val="0020224E"/>
    <w:rsid w:val="00203061"/>
    <w:rsid w:val="00203E24"/>
    <w:rsid w:val="00204A58"/>
    <w:rsid w:val="002065AF"/>
    <w:rsid w:val="0021348C"/>
    <w:rsid w:val="00214413"/>
    <w:rsid w:val="00222544"/>
    <w:rsid w:val="002229BE"/>
    <w:rsid w:val="00222DFB"/>
    <w:rsid w:val="00226144"/>
    <w:rsid w:val="00226BBE"/>
    <w:rsid w:val="0022752F"/>
    <w:rsid w:val="00230FAD"/>
    <w:rsid w:val="002315E7"/>
    <w:rsid w:val="00231A25"/>
    <w:rsid w:val="00231E1B"/>
    <w:rsid w:val="0023247F"/>
    <w:rsid w:val="00237F04"/>
    <w:rsid w:val="00241749"/>
    <w:rsid w:val="00242083"/>
    <w:rsid w:val="00246B1B"/>
    <w:rsid w:val="00250171"/>
    <w:rsid w:val="00251166"/>
    <w:rsid w:val="0025199F"/>
    <w:rsid w:val="002519D9"/>
    <w:rsid w:val="00252680"/>
    <w:rsid w:val="00253C08"/>
    <w:rsid w:val="00255E2E"/>
    <w:rsid w:val="00262557"/>
    <w:rsid w:val="002674DB"/>
    <w:rsid w:val="00270582"/>
    <w:rsid w:val="00270866"/>
    <w:rsid w:val="002728F4"/>
    <w:rsid w:val="00273E90"/>
    <w:rsid w:val="002744B8"/>
    <w:rsid w:val="002745BB"/>
    <w:rsid w:val="002839A1"/>
    <w:rsid w:val="00283DF7"/>
    <w:rsid w:val="00284660"/>
    <w:rsid w:val="00284B37"/>
    <w:rsid w:val="002903A5"/>
    <w:rsid w:val="00290754"/>
    <w:rsid w:val="002920A4"/>
    <w:rsid w:val="00293AD9"/>
    <w:rsid w:val="00295FBF"/>
    <w:rsid w:val="002961E7"/>
    <w:rsid w:val="002A2CD3"/>
    <w:rsid w:val="002A418D"/>
    <w:rsid w:val="002A48ED"/>
    <w:rsid w:val="002A4D61"/>
    <w:rsid w:val="002A55C8"/>
    <w:rsid w:val="002A5B17"/>
    <w:rsid w:val="002B074D"/>
    <w:rsid w:val="002B092A"/>
    <w:rsid w:val="002B11E3"/>
    <w:rsid w:val="002B4B0E"/>
    <w:rsid w:val="002B5D3B"/>
    <w:rsid w:val="002B6101"/>
    <w:rsid w:val="002B7F84"/>
    <w:rsid w:val="002C0333"/>
    <w:rsid w:val="002C652F"/>
    <w:rsid w:val="002D06FC"/>
    <w:rsid w:val="002D0E6D"/>
    <w:rsid w:val="002D10C6"/>
    <w:rsid w:val="002D148E"/>
    <w:rsid w:val="002D309D"/>
    <w:rsid w:val="002D6ACE"/>
    <w:rsid w:val="002D7655"/>
    <w:rsid w:val="002E0E12"/>
    <w:rsid w:val="002E1B54"/>
    <w:rsid w:val="002E3AF7"/>
    <w:rsid w:val="002E75B4"/>
    <w:rsid w:val="002F0CC3"/>
    <w:rsid w:val="002F13C4"/>
    <w:rsid w:val="002F1D39"/>
    <w:rsid w:val="002F51CD"/>
    <w:rsid w:val="002F5B86"/>
    <w:rsid w:val="003023FC"/>
    <w:rsid w:val="00302FA1"/>
    <w:rsid w:val="003049AC"/>
    <w:rsid w:val="003061C0"/>
    <w:rsid w:val="00306FD5"/>
    <w:rsid w:val="0030726C"/>
    <w:rsid w:val="00310006"/>
    <w:rsid w:val="0031080C"/>
    <w:rsid w:val="0031704B"/>
    <w:rsid w:val="003173E8"/>
    <w:rsid w:val="00332D3A"/>
    <w:rsid w:val="00332E92"/>
    <w:rsid w:val="00333AE9"/>
    <w:rsid w:val="00335641"/>
    <w:rsid w:val="00337750"/>
    <w:rsid w:val="00340C1D"/>
    <w:rsid w:val="00340E9C"/>
    <w:rsid w:val="00345D9F"/>
    <w:rsid w:val="0034680F"/>
    <w:rsid w:val="00347E52"/>
    <w:rsid w:val="00347E5D"/>
    <w:rsid w:val="00350573"/>
    <w:rsid w:val="00351F7C"/>
    <w:rsid w:val="00354260"/>
    <w:rsid w:val="003552AB"/>
    <w:rsid w:val="00355F38"/>
    <w:rsid w:val="00356178"/>
    <w:rsid w:val="00363292"/>
    <w:rsid w:val="003637D0"/>
    <w:rsid w:val="0036784E"/>
    <w:rsid w:val="00371521"/>
    <w:rsid w:val="00372E82"/>
    <w:rsid w:val="003731CB"/>
    <w:rsid w:val="003741D7"/>
    <w:rsid w:val="00376F31"/>
    <w:rsid w:val="00377200"/>
    <w:rsid w:val="00377850"/>
    <w:rsid w:val="00382035"/>
    <w:rsid w:val="00383482"/>
    <w:rsid w:val="00383DD1"/>
    <w:rsid w:val="00383E34"/>
    <w:rsid w:val="00385544"/>
    <w:rsid w:val="00392731"/>
    <w:rsid w:val="003946CC"/>
    <w:rsid w:val="003950E9"/>
    <w:rsid w:val="0039520D"/>
    <w:rsid w:val="00395295"/>
    <w:rsid w:val="003955A4"/>
    <w:rsid w:val="00397C6C"/>
    <w:rsid w:val="003A0C78"/>
    <w:rsid w:val="003A1467"/>
    <w:rsid w:val="003A2108"/>
    <w:rsid w:val="003A75B8"/>
    <w:rsid w:val="003B36CE"/>
    <w:rsid w:val="003B3A3A"/>
    <w:rsid w:val="003B430D"/>
    <w:rsid w:val="003B431D"/>
    <w:rsid w:val="003B5E83"/>
    <w:rsid w:val="003C0B4A"/>
    <w:rsid w:val="003C4B9D"/>
    <w:rsid w:val="003D103F"/>
    <w:rsid w:val="003D3B6B"/>
    <w:rsid w:val="003D4642"/>
    <w:rsid w:val="003D6336"/>
    <w:rsid w:val="003D6A01"/>
    <w:rsid w:val="003D6B07"/>
    <w:rsid w:val="003D6C8F"/>
    <w:rsid w:val="003E3ECF"/>
    <w:rsid w:val="003E552D"/>
    <w:rsid w:val="003E6F49"/>
    <w:rsid w:val="003F16E7"/>
    <w:rsid w:val="003F18CA"/>
    <w:rsid w:val="003F318D"/>
    <w:rsid w:val="0040112A"/>
    <w:rsid w:val="00402D14"/>
    <w:rsid w:val="00403632"/>
    <w:rsid w:val="004039E8"/>
    <w:rsid w:val="00411971"/>
    <w:rsid w:val="004127B6"/>
    <w:rsid w:val="00425C80"/>
    <w:rsid w:val="004266E1"/>
    <w:rsid w:val="00430A56"/>
    <w:rsid w:val="00431AEB"/>
    <w:rsid w:val="004333F2"/>
    <w:rsid w:val="0043346F"/>
    <w:rsid w:val="00433BF1"/>
    <w:rsid w:val="00433C6D"/>
    <w:rsid w:val="00436CA9"/>
    <w:rsid w:val="004409E5"/>
    <w:rsid w:val="00441393"/>
    <w:rsid w:val="00443561"/>
    <w:rsid w:val="00444754"/>
    <w:rsid w:val="00444D94"/>
    <w:rsid w:val="00444F0F"/>
    <w:rsid w:val="00445883"/>
    <w:rsid w:val="00446162"/>
    <w:rsid w:val="00447815"/>
    <w:rsid w:val="00451C04"/>
    <w:rsid w:val="004541F4"/>
    <w:rsid w:val="00455F45"/>
    <w:rsid w:val="0046161F"/>
    <w:rsid w:val="004628A4"/>
    <w:rsid w:val="0046307C"/>
    <w:rsid w:val="00466954"/>
    <w:rsid w:val="004670B5"/>
    <w:rsid w:val="00470207"/>
    <w:rsid w:val="00470765"/>
    <w:rsid w:val="004709C8"/>
    <w:rsid w:val="00474ADF"/>
    <w:rsid w:val="00474C32"/>
    <w:rsid w:val="00475BD8"/>
    <w:rsid w:val="00477C93"/>
    <w:rsid w:val="00481F2F"/>
    <w:rsid w:val="0048277E"/>
    <w:rsid w:val="00482E94"/>
    <w:rsid w:val="00485373"/>
    <w:rsid w:val="00485F9B"/>
    <w:rsid w:val="0049200A"/>
    <w:rsid w:val="00493484"/>
    <w:rsid w:val="004948C1"/>
    <w:rsid w:val="00494903"/>
    <w:rsid w:val="00497383"/>
    <w:rsid w:val="004A6FD2"/>
    <w:rsid w:val="004B2A6F"/>
    <w:rsid w:val="004B3242"/>
    <w:rsid w:val="004B44A9"/>
    <w:rsid w:val="004B4D8B"/>
    <w:rsid w:val="004B619D"/>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19"/>
    <w:rsid w:val="00501249"/>
    <w:rsid w:val="00502068"/>
    <w:rsid w:val="0050260F"/>
    <w:rsid w:val="00506F9E"/>
    <w:rsid w:val="0050744F"/>
    <w:rsid w:val="005122AD"/>
    <w:rsid w:val="00517D7B"/>
    <w:rsid w:val="005204BA"/>
    <w:rsid w:val="005224A0"/>
    <w:rsid w:val="00525D0D"/>
    <w:rsid w:val="00531081"/>
    <w:rsid w:val="00532985"/>
    <w:rsid w:val="00534966"/>
    <w:rsid w:val="0053606A"/>
    <w:rsid w:val="00537997"/>
    <w:rsid w:val="0054109A"/>
    <w:rsid w:val="005418E7"/>
    <w:rsid w:val="005426C1"/>
    <w:rsid w:val="00543DF8"/>
    <w:rsid w:val="005451BC"/>
    <w:rsid w:val="0055232C"/>
    <w:rsid w:val="0055244E"/>
    <w:rsid w:val="005553AB"/>
    <w:rsid w:val="00556C2B"/>
    <w:rsid w:val="0056169D"/>
    <w:rsid w:val="005619EA"/>
    <w:rsid w:val="00562E17"/>
    <w:rsid w:val="00562E6E"/>
    <w:rsid w:val="0056385C"/>
    <w:rsid w:val="00566446"/>
    <w:rsid w:val="00570468"/>
    <w:rsid w:val="00572826"/>
    <w:rsid w:val="005728E4"/>
    <w:rsid w:val="00572903"/>
    <w:rsid w:val="00572F51"/>
    <w:rsid w:val="0057400E"/>
    <w:rsid w:val="005758FF"/>
    <w:rsid w:val="005768C3"/>
    <w:rsid w:val="00583031"/>
    <w:rsid w:val="00587FAA"/>
    <w:rsid w:val="00590394"/>
    <w:rsid w:val="0059043D"/>
    <w:rsid w:val="0059259B"/>
    <w:rsid w:val="00592ED5"/>
    <w:rsid w:val="00596804"/>
    <w:rsid w:val="00596B15"/>
    <w:rsid w:val="00597110"/>
    <w:rsid w:val="00597E47"/>
    <w:rsid w:val="005A054B"/>
    <w:rsid w:val="005A1999"/>
    <w:rsid w:val="005A222E"/>
    <w:rsid w:val="005A2B71"/>
    <w:rsid w:val="005A5063"/>
    <w:rsid w:val="005A6987"/>
    <w:rsid w:val="005A6EA0"/>
    <w:rsid w:val="005A7223"/>
    <w:rsid w:val="005B08A1"/>
    <w:rsid w:val="005B162E"/>
    <w:rsid w:val="005B3968"/>
    <w:rsid w:val="005B3B35"/>
    <w:rsid w:val="005B4FCA"/>
    <w:rsid w:val="005B505C"/>
    <w:rsid w:val="005C3832"/>
    <w:rsid w:val="005C4415"/>
    <w:rsid w:val="005C4F86"/>
    <w:rsid w:val="005C6DFC"/>
    <w:rsid w:val="005C798C"/>
    <w:rsid w:val="005D01EF"/>
    <w:rsid w:val="005D0722"/>
    <w:rsid w:val="005D3DDD"/>
    <w:rsid w:val="005E2621"/>
    <w:rsid w:val="005E2C7C"/>
    <w:rsid w:val="005E5143"/>
    <w:rsid w:val="005E7221"/>
    <w:rsid w:val="005F1B8C"/>
    <w:rsid w:val="005F1FFC"/>
    <w:rsid w:val="00600D78"/>
    <w:rsid w:val="006017E8"/>
    <w:rsid w:val="0060352A"/>
    <w:rsid w:val="00604D26"/>
    <w:rsid w:val="00604E76"/>
    <w:rsid w:val="006051CB"/>
    <w:rsid w:val="00610D52"/>
    <w:rsid w:val="00611F67"/>
    <w:rsid w:val="0061223B"/>
    <w:rsid w:val="00613722"/>
    <w:rsid w:val="006138D1"/>
    <w:rsid w:val="00615F8C"/>
    <w:rsid w:val="00616FFF"/>
    <w:rsid w:val="00621F23"/>
    <w:rsid w:val="006240B1"/>
    <w:rsid w:val="006256AA"/>
    <w:rsid w:val="00626ED0"/>
    <w:rsid w:val="006335CA"/>
    <w:rsid w:val="00633724"/>
    <w:rsid w:val="006337E2"/>
    <w:rsid w:val="00634934"/>
    <w:rsid w:val="006355CF"/>
    <w:rsid w:val="00635C86"/>
    <w:rsid w:val="00637648"/>
    <w:rsid w:val="006414DE"/>
    <w:rsid w:val="00643E45"/>
    <w:rsid w:val="00643FF9"/>
    <w:rsid w:val="00644884"/>
    <w:rsid w:val="00644FAC"/>
    <w:rsid w:val="006461E5"/>
    <w:rsid w:val="00647809"/>
    <w:rsid w:val="00653422"/>
    <w:rsid w:val="00654F9E"/>
    <w:rsid w:val="006552A6"/>
    <w:rsid w:val="00655AFA"/>
    <w:rsid w:val="00656000"/>
    <w:rsid w:val="006563B9"/>
    <w:rsid w:val="00656E14"/>
    <w:rsid w:val="006604FF"/>
    <w:rsid w:val="00660CFE"/>
    <w:rsid w:val="00660FC2"/>
    <w:rsid w:val="00665986"/>
    <w:rsid w:val="00667959"/>
    <w:rsid w:val="00670DC2"/>
    <w:rsid w:val="00672218"/>
    <w:rsid w:val="00675B1A"/>
    <w:rsid w:val="00676487"/>
    <w:rsid w:val="00676680"/>
    <w:rsid w:val="00676CAB"/>
    <w:rsid w:val="00680643"/>
    <w:rsid w:val="00683CEC"/>
    <w:rsid w:val="00684786"/>
    <w:rsid w:val="0068541F"/>
    <w:rsid w:val="00690FF9"/>
    <w:rsid w:val="0069759E"/>
    <w:rsid w:val="006978FD"/>
    <w:rsid w:val="00697E2F"/>
    <w:rsid w:val="006A2CA7"/>
    <w:rsid w:val="006A43CB"/>
    <w:rsid w:val="006A619C"/>
    <w:rsid w:val="006A788B"/>
    <w:rsid w:val="006B4DBB"/>
    <w:rsid w:val="006B7EC5"/>
    <w:rsid w:val="006C0886"/>
    <w:rsid w:val="006C5DF1"/>
    <w:rsid w:val="006C787B"/>
    <w:rsid w:val="006D20D0"/>
    <w:rsid w:val="006D57EE"/>
    <w:rsid w:val="006D7383"/>
    <w:rsid w:val="006D7790"/>
    <w:rsid w:val="006E04EE"/>
    <w:rsid w:val="006E2733"/>
    <w:rsid w:val="006E3E47"/>
    <w:rsid w:val="006F1886"/>
    <w:rsid w:val="006F60A0"/>
    <w:rsid w:val="006F61D2"/>
    <w:rsid w:val="006F6A18"/>
    <w:rsid w:val="006F6A37"/>
    <w:rsid w:val="00700937"/>
    <w:rsid w:val="00701F63"/>
    <w:rsid w:val="0070306D"/>
    <w:rsid w:val="00703588"/>
    <w:rsid w:val="00703F50"/>
    <w:rsid w:val="007072FF"/>
    <w:rsid w:val="00710154"/>
    <w:rsid w:val="00710F06"/>
    <w:rsid w:val="0071102F"/>
    <w:rsid w:val="007129B8"/>
    <w:rsid w:val="00712BEA"/>
    <w:rsid w:val="007140AB"/>
    <w:rsid w:val="00716DF1"/>
    <w:rsid w:val="007174AF"/>
    <w:rsid w:val="00726518"/>
    <w:rsid w:val="00735DA9"/>
    <w:rsid w:val="00736652"/>
    <w:rsid w:val="00740674"/>
    <w:rsid w:val="00742DEE"/>
    <w:rsid w:val="00743A66"/>
    <w:rsid w:val="007460BC"/>
    <w:rsid w:val="00746114"/>
    <w:rsid w:val="0074639E"/>
    <w:rsid w:val="00746F0A"/>
    <w:rsid w:val="00751EC4"/>
    <w:rsid w:val="0075342F"/>
    <w:rsid w:val="00760484"/>
    <w:rsid w:val="00762A17"/>
    <w:rsid w:val="00770784"/>
    <w:rsid w:val="00770990"/>
    <w:rsid w:val="00773C90"/>
    <w:rsid w:val="00774C33"/>
    <w:rsid w:val="00777549"/>
    <w:rsid w:val="00777C27"/>
    <w:rsid w:val="007805D9"/>
    <w:rsid w:val="00781399"/>
    <w:rsid w:val="00784566"/>
    <w:rsid w:val="007870F6"/>
    <w:rsid w:val="0079109F"/>
    <w:rsid w:val="00795CB5"/>
    <w:rsid w:val="00795D6C"/>
    <w:rsid w:val="00796375"/>
    <w:rsid w:val="00796F90"/>
    <w:rsid w:val="007A1D65"/>
    <w:rsid w:val="007A22BD"/>
    <w:rsid w:val="007A50AD"/>
    <w:rsid w:val="007A6504"/>
    <w:rsid w:val="007A77F1"/>
    <w:rsid w:val="007B0B66"/>
    <w:rsid w:val="007B199C"/>
    <w:rsid w:val="007B41C7"/>
    <w:rsid w:val="007B565A"/>
    <w:rsid w:val="007B6757"/>
    <w:rsid w:val="007C0501"/>
    <w:rsid w:val="007C1D25"/>
    <w:rsid w:val="007C2B15"/>
    <w:rsid w:val="007C416D"/>
    <w:rsid w:val="007C66EE"/>
    <w:rsid w:val="007C7308"/>
    <w:rsid w:val="007D067F"/>
    <w:rsid w:val="007D09D9"/>
    <w:rsid w:val="007D3294"/>
    <w:rsid w:val="007D429F"/>
    <w:rsid w:val="007D4663"/>
    <w:rsid w:val="007E06D9"/>
    <w:rsid w:val="007E0BD7"/>
    <w:rsid w:val="007E2987"/>
    <w:rsid w:val="007E39D1"/>
    <w:rsid w:val="007F249F"/>
    <w:rsid w:val="007F3C6F"/>
    <w:rsid w:val="007F3FBA"/>
    <w:rsid w:val="007F62B1"/>
    <w:rsid w:val="007F73D0"/>
    <w:rsid w:val="00800330"/>
    <w:rsid w:val="00803262"/>
    <w:rsid w:val="00805D25"/>
    <w:rsid w:val="00813FB1"/>
    <w:rsid w:val="00820244"/>
    <w:rsid w:val="00826220"/>
    <w:rsid w:val="00826D03"/>
    <w:rsid w:val="00827EF4"/>
    <w:rsid w:val="00830982"/>
    <w:rsid w:val="00833053"/>
    <w:rsid w:val="00840CB9"/>
    <w:rsid w:val="008418BB"/>
    <w:rsid w:val="00844DE4"/>
    <w:rsid w:val="0084546D"/>
    <w:rsid w:val="00846C89"/>
    <w:rsid w:val="0084712F"/>
    <w:rsid w:val="0084741D"/>
    <w:rsid w:val="0085138A"/>
    <w:rsid w:val="0085184C"/>
    <w:rsid w:val="008537FA"/>
    <w:rsid w:val="00853AF4"/>
    <w:rsid w:val="00854273"/>
    <w:rsid w:val="00854F8B"/>
    <w:rsid w:val="0085642C"/>
    <w:rsid w:val="00857B39"/>
    <w:rsid w:val="0086194B"/>
    <w:rsid w:val="00861C6E"/>
    <w:rsid w:val="00862EC5"/>
    <w:rsid w:val="00863EC3"/>
    <w:rsid w:val="008677AC"/>
    <w:rsid w:val="00871A1B"/>
    <w:rsid w:val="00873B63"/>
    <w:rsid w:val="00874CB0"/>
    <w:rsid w:val="00875D1C"/>
    <w:rsid w:val="00875FB3"/>
    <w:rsid w:val="00876E17"/>
    <w:rsid w:val="0087788E"/>
    <w:rsid w:val="00880972"/>
    <w:rsid w:val="00883196"/>
    <w:rsid w:val="00884CC7"/>
    <w:rsid w:val="008902C9"/>
    <w:rsid w:val="008906DF"/>
    <w:rsid w:val="008929F9"/>
    <w:rsid w:val="0089312A"/>
    <w:rsid w:val="00893B36"/>
    <w:rsid w:val="00893BBA"/>
    <w:rsid w:val="00893F56"/>
    <w:rsid w:val="00895282"/>
    <w:rsid w:val="008956AB"/>
    <w:rsid w:val="008A0380"/>
    <w:rsid w:val="008A0FF1"/>
    <w:rsid w:val="008A1834"/>
    <w:rsid w:val="008A38F5"/>
    <w:rsid w:val="008B13F8"/>
    <w:rsid w:val="008B1972"/>
    <w:rsid w:val="008B41E5"/>
    <w:rsid w:val="008B70E2"/>
    <w:rsid w:val="008B7F9F"/>
    <w:rsid w:val="008C0EAF"/>
    <w:rsid w:val="008C1B59"/>
    <w:rsid w:val="008C3D85"/>
    <w:rsid w:val="008C63A7"/>
    <w:rsid w:val="008C70BB"/>
    <w:rsid w:val="008C73B2"/>
    <w:rsid w:val="008D0709"/>
    <w:rsid w:val="008D0C10"/>
    <w:rsid w:val="008D0C75"/>
    <w:rsid w:val="008D1D7A"/>
    <w:rsid w:val="008D30F9"/>
    <w:rsid w:val="008D7CDB"/>
    <w:rsid w:val="008E08D2"/>
    <w:rsid w:val="008E1371"/>
    <w:rsid w:val="008E1AD6"/>
    <w:rsid w:val="008E5110"/>
    <w:rsid w:val="008E5C4C"/>
    <w:rsid w:val="008E5EC0"/>
    <w:rsid w:val="008E6FD4"/>
    <w:rsid w:val="008E71A2"/>
    <w:rsid w:val="008F142A"/>
    <w:rsid w:val="008F455A"/>
    <w:rsid w:val="008F69B6"/>
    <w:rsid w:val="0090224B"/>
    <w:rsid w:val="0090224C"/>
    <w:rsid w:val="00902579"/>
    <w:rsid w:val="00903636"/>
    <w:rsid w:val="00903A1A"/>
    <w:rsid w:val="00905F9C"/>
    <w:rsid w:val="00906AE8"/>
    <w:rsid w:val="00906D69"/>
    <w:rsid w:val="00907F74"/>
    <w:rsid w:val="009108A8"/>
    <w:rsid w:val="00910D69"/>
    <w:rsid w:val="00910FEA"/>
    <w:rsid w:val="009148B5"/>
    <w:rsid w:val="009154D6"/>
    <w:rsid w:val="009158BE"/>
    <w:rsid w:val="0091677A"/>
    <w:rsid w:val="00923129"/>
    <w:rsid w:val="00923ADB"/>
    <w:rsid w:val="00923ED1"/>
    <w:rsid w:val="009329C6"/>
    <w:rsid w:val="009331D5"/>
    <w:rsid w:val="00933885"/>
    <w:rsid w:val="00934014"/>
    <w:rsid w:val="00935F15"/>
    <w:rsid w:val="00940061"/>
    <w:rsid w:val="0094046A"/>
    <w:rsid w:val="00942EB0"/>
    <w:rsid w:val="00943279"/>
    <w:rsid w:val="009436C5"/>
    <w:rsid w:val="009469BA"/>
    <w:rsid w:val="00946B41"/>
    <w:rsid w:val="0095187D"/>
    <w:rsid w:val="0095206B"/>
    <w:rsid w:val="009527AC"/>
    <w:rsid w:val="0095312A"/>
    <w:rsid w:val="009531FA"/>
    <w:rsid w:val="009539D8"/>
    <w:rsid w:val="009545AB"/>
    <w:rsid w:val="009548E4"/>
    <w:rsid w:val="00954DBF"/>
    <w:rsid w:val="00955814"/>
    <w:rsid w:val="00956132"/>
    <w:rsid w:val="009571B1"/>
    <w:rsid w:val="00960BC8"/>
    <w:rsid w:val="0096184A"/>
    <w:rsid w:val="00962036"/>
    <w:rsid w:val="00962267"/>
    <w:rsid w:val="00970E8F"/>
    <w:rsid w:val="00971B11"/>
    <w:rsid w:val="00981921"/>
    <w:rsid w:val="009819CF"/>
    <w:rsid w:val="00982658"/>
    <w:rsid w:val="00983014"/>
    <w:rsid w:val="009830F9"/>
    <w:rsid w:val="0098464A"/>
    <w:rsid w:val="00985183"/>
    <w:rsid w:val="00985FF1"/>
    <w:rsid w:val="00991BCF"/>
    <w:rsid w:val="00991E9D"/>
    <w:rsid w:val="00991F5C"/>
    <w:rsid w:val="009920D0"/>
    <w:rsid w:val="00994B70"/>
    <w:rsid w:val="00995595"/>
    <w:rsid w:val="00995DE1"/>
    <w:rsid w:val="009970EC"/>
    <w:rsid w:val="009A000C"/>
    <w:rsid w:val="009A4011"/>
    <w:rsid w:val="009A58E1"/>
    <w:rsid w:val="009A5F7D"/>
    <w:rsid w:val="009A6697"/>
    <w:rsid w:val="009A6835"/>
    <w:rsid w:val="009A762A"/>
    <w:rsid w:val="009B2268"/>
    <w:rsid w:val="009B3617"/>
    <w:rsid w:val="009B599A"/>
    <w:rsid w:val="009C19C6"/>
    <w:rsid w:val="009C4E62"/>
    <w:rsid w:val="009C4E70"/>
    <w:rsid w:val="009C5268"/>
    <w:rsid w:val="009C5CE5"/>
    <w:rsid w:val="009C76F1"/>
    <w:rsid w:val="009D0C37"/>
    <w:rsid w:val="009D5EBC"/>
    <w:rsid w:val="009E10CB"/>
    <w:rsid w:val="009E2122"/>
    <w:rsid w:val="009E2BE6"/>
    <w:rsid w:val="009E4796"/>
    <w:rsid w:val="009E545D"/>
    <w:rsid w:val="009E57DB"/>
    <w:rsid w:val="009E638D"/>
    <w:rsid w:val="009F584A"/>
    <w:rsid w:val="00A00DFC"/>
    <w:rsid w:val="00A0363B"/>
    <w:rsid w:val="00A04B84"/>
    <w:rsid w:val="00A05E44"/>
    <w:rsid w:val="00A100D7"/>
    <w:rsid w:val="00A109AC"/>
    <w:rsid w:val="00A12ADA"/>
    <w:rsid w:val="00A15A87"/>
    <w:rsid w:val="00A16A4A"/>
    <w:rsid w:val="00A21F9D"/>
    <w:rsid w:val="00A25327"/>
    <w:rsid w:val="00A27D2C"/>
    <w:rsid w:val="00A30B26"/>
    <w:rsid w:val="00A30B5F"/>
    <w:rsid w:val="00A320C2"/>
    <w:rsid w:val="00A330E5"/>
    <w:rsid w:val="00A37849"/>
    <w:rsid w:val="00A4048D"/>
    <w:rsid w:val="00A40DFE"/>
    <w:rsid w:val="00A44417"/>
    <w:rsid w:val="00A444F3"/>
    <w:rsid w:val="00A458A7"/>
    <w:rsid w:val="00A4692D"/>
    <w:rsid w:val="00A479C2"/>
    <w:rsid w:val="00A57739"/>
    <w:rsid w:val="00A57799"/>
    <w:rsid w:val="00A61FF1"/>
    <w:rsid w:val="00A62B77"/>
    <w:rsid w:val="00A64289"/>
    <w:rsid w:val="00A64F35"/>
    <w:rsid w:val="00A6568D"/>
    <w:rsid w:val="00A6653C"/>
    <w:rsid w:val="00A67F55"/>
    <w:rsid w:val="00A705B9"/>
    <w:rsid w:val="00A711AB"/>
    <w:rsid w:val="00A73320"/>
    <w:rsid w:val="00A7562C"/>
    <w:rsid w:val="00A757D5"/>
    <w:rsid w:val="00A75C83"/>
    <w:rsid w:val="00A77301"/>
    <w:rsid w:val="00A80321"/>
    <w:rsid w:val="00A82D08"/>
    <w:rsid w:val="00A85B58"/>
    <w:rsid w:val="00A86FB3"/>
    <w:rsid w:val="00A8755E"/>
    <w:rsid w:val="00A9161F"/>
    <w:rsid w:val="00A9168C"/>
    <w:rsid w:val="00A94AEF"/>
    <w:rsid w:val="00A9700A"/>
    <w:rsid w:val="00AA0D6E"/>
    <w:rsid w:val="00AB1054"/>
    <w:rsid w:val="00AB1AD4"/>
    <w:rsid w:val="00AB1DA1"/>
    <w:rsid w:val="00AB5970"/>
    <w:rsid w:val="00AB5A05"/>
    <w:rsid w:val="00AC069D"/>
    <w:rsid w:val="00AC0D86"/>
    <w:rsid w:val="00AC3593"/>
    <w:rsid w:val="00AC5456"/>
    <w:rsid w:val="00AD0D11"/>
    <w:rsid w:val="00AD1428"/>
    <w:rsid w:val="00AD6437"/>
    <w:rsid w:val="00AD65E5"/>
    <w:rsid w:val="00AD697A"/>
    <w:rsid w:val="00AD6FD8"/>
    <w:rsid w:val="00AD754F"/>
    <w:rsid w:val="00AE061E"/>
    <w:rsid w:val="00AE1678"/>
    <w:rsid w:val="00AE2622"/>
    <w:rsid w:val="00AE2ED9"/>
    <w:rsid w:val="00AE5528"/>
    <w:rsid w:val="00AF10F4"/>
    <w:rsid w:val="00AF4326"/>
    <w:rsid w:val="00AF4F8B"/>
    <w:rsid w:val="00AF5CDE"/>
    <w:rsid w:val="00B008B3"/>
    <w:rsid w:val="00B03D3A"/>
    <w:rsid w:val="00B13300"/>
    <w:rsid w:val="00B17134"/>
    <w:rsid w:val="00B17711"/>
    <w:rsid w:val="00B20017"/>
    <w:rsid w:val="00B20A6D"/>
    <w:rsid w:val="00B2172E"/>
    <w:rsid w:val="00B22A5F"/>
    <w:rsid w:val="00B24AED"/>
    <w:rsid w:val="00B24FD1"/>
    <w:rsid w:val="00B2681D"/>
    <w:rsid w:val="00B3117B"/>
    <w:rsid w:val="00B32786"/>
    <w:rsid w:val="00B333DF"/>
    <w:rsid w:val="00B336B9"/>
    <w:rsid w:val="00B37F1A"/>
    <w:rsid w:val="00B4046D"/>
    <w:rsid w:val="00B44C0C"/>
    <w:rsid w:val="00B45404"/>
    <w:rsid w:val="00B45992"/>
    <w:rsid w:val="00B4675A"/>
    <w:rsid w:val="00B50C3F"/>
    <w:rsid w:val="00B547BF"/>
    <w:rsid w:val="00B54C93"/>
    <w:rsid w:val="00B6220C"/>
    <w:rsid w:val="00B63414"/>
    <w:rsid w:val="00B66B39"/>
    <w:rsid w:val="00B67BC7"/>
    <w:rsid w:val="00B72014"/>
    <w:rsid w:val="00B72733"/>
    <w:rsid w:val="00B73643"/>
    <w:rsid w:val="00B83795"/>
    <w:rsid w:val="00B87700"/>
    <w:rsid w:val="00B90361"/>
    <w:rsid w:val="00B90EB7"/>
    <w:rsid w:val="00B91559"/>
    <w:rsid w:val="00B922A0"/>
    <w:rsid w:val="00B92452"/>
    <w:rsid w:val="00B96909"/>
    <w:rsid w:val="00BA2459"/>
    <w:rsid w:val="00BA40DE"/>
    <w:rsid w:val="00BB0BC6"/>
    <w:rsid w:val="00BB20D6"/>
    <w:rsid w:val="00BB3412"/>
    <w:rsid w:val="00BB4D1B"/>
    <w:rsid w:val="00BB6928"/>
    <w:rsid w:val="00BC4F1E"/>
    <w:rsid w:val="00BC5143"/>
    <w:rsid w:val="00BD0797"/>
    <w:rsid w:val="00BD0E65"/>
    <w:rsid w:val="00BD1497"/>
    <w:rsid w:val="00BD2087"/>
    <w:rsid w:val="00BD2DFE"/>
    <w:rsid w:val="00BD439B"/>
    <w:rsid w:val="00BD68E0"/>
    <w:rsid w:val="00BD7123"/>
    <w:rsid w:val="00BD732E"/>
    <w:rsid w:val="00BE4693"/>
    <w:rsid w:val="00BE5F90"/>
    <w:rsid w:val="00BF7379"/>
    <w:rsid w:val="00C0589B"/>
    <w:rsid w:val="00C113BC"/>
    <w:rsid w:val="00C11AB7"/>
    <w:rsid w:val="00C12BAA"/>
    <w:rsid w:val="00C150D9"/>
    <w:rsid w:val="00C164A0"/>
    <w:rsid w:val="00C171F2"/>
    <w:rsid w:val="00C17486"/>
    <w:rsid w:val="00C205E5"/>
    <w:rsid w:val="00C20D70"/>
    <w:rsid w:val="00C23A6C"/>
    <w:rsid w:val="00C23DD3"/>
    <w:rsid w:val="00C24C83"/>
    <w:rsid w:val="00C260E0"/>
    <w:rsid w:val="00C30AC4"/>
    <w:rsid w:val="00C32CBF"/>
    <w:rsid w:val="00C342AF"/>
    <w:rsid w:val="00C3524E"/>
    <w:rsid w:val="00C35E94"/>
    <w:rsid w:val="00C367B8"/>
    <w:rsid w:val="00C407C8"/>
    <w:rsid w:val="00C41158"/>
    <w:rsid w:val="00C42BD4"/>
    <w:rsid w:val="00C43561"/>
    <w:rsid w:val="00C469CE"/>
    <w:rsid w:val="00C47EE4"/>
    <w:rsid w:val="00C47F6C"/>
    <w:rsid w:val="00C501AE"/>
    <w:rsid w:val="00C50355"/>
    <w:rsid w:val="00C512CC"/>
    <w:rsid w:val="00C53DF2"/>
    <w:rsid w:val="00C54ADE"/>
    <w:rsid w:val="00C6059C"/>
    <w:rsid w:val="00C619D9"/>
    <w:rsid w:val="00C61A82"/>
    <w:rsid w:val="00C62D69"/>
    <w:rsid w:val="00C63149"/>
    <w:rsid w:val="00C6451A"/>
    <w:rsid w:val="00C6488B"/>
    <w:rsid w:val="00C66375"/>
    <w:rsid w:val="00C66BD6"/>
    <w:rsid w:val="00C67104"/>
    <w:rsid w:val="00C67369"/>
    <w:rsid w:val="00C677A9"/>
    <w:rsid w:val="00C72A47"/>
    <w:rsid w:val="00C72D5D"/>
    <w:rsid w:val="00C73FBD"/>
    <w:rsid w:val="00C744F8"/>
    <w:rsid w:val="00C76846"/>
    <w:rsid w:val="00C76E93"/>
    <w:rsid w:val="00C801D0"/>
    <w:rsid w:val="00C802FD"/>
    <w:rsid w:val="00C812D3"/>
    <w:rsid w:val="00C82F1E"/>
    <w:rsid w:val="00C84243"/>
    <w:rsid w:val="00C92F27"/>
    <w:rsid w:val="00C94DBD"/>
    <w:rsid w:val="00C95903"/>
    <w:rsid w:val="00C95CE2"/>
    <w:rsid w:val="00CA28F3"/>
    <w:rsid w:val="00CA4B03"/>
    <w:rsid w:val="00CA4ECA"/>
    <w:rsid w:val="00CA4F03"/>
    <w:rsid w:val="00CA5420"/>
    <w:rsid w:val="00CB00FB"/>
    <w:rsid w:val="00CB05E3"/>
    <w:rsid w:val="00CB0D4C"/>
    <w:rsid w:val="00CB12B5"/>
    <w:rsid w:val="00CB12EF"/>
    <w:rsid w:val="00CB1F6C"/>
    <w:rsid w:val="00CB23F5"/>
    <w:rsid w:val="00CB43FA"/>
    <w:rsid w:val="00CB51C8"/>
    <w:rsid w:val="00CB60BD"/>
    <w:rsid w:val="00CC0457"/>
    <w:rsid w:val="00CC371A"/>
    <w:rsid w:val="00CC5082"/>
    <w:rsid w:val="00CC6306"/>
    <w:rsid w:val="00CC67DF"/>
    <w:rsid w:val="00CC7CF8"/>
    <w:rsid w:val="00CD32D9"/>
    <w:rsid w:val="00CD3A04"/>
    <w:rsid w:val="00CD3E7C"/>
    <w:rsid w:val="00CD6A10"/>
    <w:rsid w:val="00CD71F7"/>
    <w:rsid w:val="00CE1538"/>
    <w:rsid w:val="00CE5FB0"/>
    <w:rsid w:val="00CE65B2"/>
    <w:rsid w:val="00CF2E97"/>
    <w:rsid w:val="00CF37B7"/>
    <w:rsid w:val="00D01DA5"/>
    <w:rsid w:val="00D0289A"/>
    <w:rsid w:val="00D04321"/>
    <w:rsid w:val="00D05485"/>
    <w:rsid w:val="00D07A51"/>
    <w:rsid w:val="00D122B6"/>
    <w:rsid w:val="00D17D48"/>
    <w:rsid w:val="00D22B42"/>
    <w:rsid w:val="00D26941"/>
    <w:rsid w:val="00D30940"/>
    <w:rsid w:val="00D32088"/>
    <w:rsid w:val="00D325DF"/>
    <w:rsid w:val="00D34A15"/>
    <w:rsid w:val="00D364A2"/>
    <w:rsid w:val="00D41E36"/>
    <w:rsid w:val="00D42E06"/>
    <w:rsid w:val="00D43A9A"/>
    <w:rsid w:val="00D43EB9"/>
    <w:rsid w:val="00D4602D"/>
    <w:rsid w:val="00D5459C"/>
    <w:rsid w:val="00D57666"/>
    <w:rsid w:val="00D57EFB"/>
    <w:rsid w:val="00D63449"/>
    <w:rsid w:val="00D63D29"/>
    <w:rsid w:val="00D65A21"/>
    <w:rsid w:val="00D75A5C"/>
    <w:rsid w:val="00D75CD6"/>
    <w:rsid w:val="00D75CF1"/>
    <w:rsid w:val="00D81EA9"/>
    <w:rsid w:val="00D84FCD"/>
    <w:rsid w:val="00D90E33"/>
    <w:rsid w:val="00D91784"/>
    <w:rsid w:val="00D917CF"/>
    <w:rsid w:val="00D923A0"/>
    <w:rsid w:val="00D93BF5"/>
    <w:rsid w:val="00D93FAC"/>
    <w:rsid w:val="00D9587D"/>
    <w:rsid w:val="00D95EB4"/>
    <w:rsid w:val="00D97CAD"/>
    <w:rsid w:val="00DA122E"/>
    <w:rsid w:val="00DA1E6B"/>
    <w:rsid w:val="00DA5752"/>
    <w:rsid w:val="00DA6B27"/>
    <w:rsid w:val="00DA714D"/>
    <w:rsid w:val="00DB1A79"/>
    <w:rsid w:val="00DB3C7E"/>
    <w:rsid w:val="00DB5924"/>
    <w:rsid w:val="00DB6B6C"/>
    <w:rsid w:val="00DB7D71"/>
    <w:rsid w:val="00DB7FA3"/>
    <w:rsid w:val="00DC185B"/>
    <w:rsid w:val="00DC34A2"/>
    <w:rsid w:val="00DD2FAD"/>
    <w:rsid w:val="00DD4D4E"/>
    <w:rsid w:val="00DD69E7"/>
    <w:rsid w:val="00DE392C"/>
    <w:rsid w:val="00DE39D5"/>
    <w:rsid w:val="00DE6BD6"/>
    <w:rsid w:val="00DE6E0D"/>
    <w:rsid w:val="00DF00D6"/>
    <w:rsid w:val="00DF434B"/>
    <w:rsid w:val="00DF46AD"/>
    <w:rsid w:val="00DF5E51"/>
    <w:rsid w:val="00DF6578"/>
    <w:rsid w:val="00DF7BBC"/>
    <w:rsid w:val="00E01812"/>
    <w:rsid w:val="00E01E9D"/>
    <w:rsid w:val="00E037E8"/>
    <w:rsid w:val="00E065E8"/>
    <w:rsid w:val="00E1156A"/>
    <w:rsid w:val="00E11812"/>
    <w:rsid w:val="00E1421A"/>
    <w:rsid w:val="00E2303A"/>
    <w:rsid w:val="00E24CF7"/>
    <w:rsid w:val="00E24E0F"/>
    <w:rsid w:val="00E26617"/>
    <w:rsid w:val="00E27A0B"/>
    <w:rsid w:val="00E27A36"/>
    <w:rsid w:val="00E3000B"/>
    <w:rsid w:val="00E34597"/>
    <w:rsid w:val="00E34B40"/>
    <w:rsid w:val="00E35D6E"/>
    <w:rsid w:val="00E36E08"/>
    <w:rsid w:val="00E36E1E"/>
    <w:rsid w:val="00E376CE"/>
    <w:rsid w:val="00E37EB8"/>
    <w:rsid w:val="00E406A7"/>
    <w:rsid w:val="00E42673"/>
    <w:rsid w:val="00E47B7A"/>
    <w:rsid w:val="00E562DC"/>
    <w:rsid w:val="00E61632"/>
    <w:rsid w:val="00E63937"/>
    <w:rsid w:val="00E64008"/>
    <w:rsid w:val="00E66734"/>
    <w:rsid w:val="00E70DDA"/>
    <w:rsid w:val="00E71182"/>
    <w:rsid w:val="00E73943"/>
    <w:rsid w:val="00E73A29"/>
    <w:rsid w:val="00E74066"/>
    <w:rsid w:val="00E75A6E"/>
    <w:rsid w:val="00E766C7"/>
    <w:rsid w:val="00E81954"/>
    <w:rsid w:val="00E8317B"/>
    <w:rsid w:val="00E833B7"/>
    <w:rsid w:val="00E84291"/>
    <w:rsid w:val="00E854CE"/>
    <w:rsid w:val="00E907F1"/>
    <w:rsid w:val="00E90DFE"/>
    <w:rsid w:val="00E94CDE"/>
    <w:rsid w:val="00E958F3"/>
    <w:rsid w:val="00E959B7"/>
    <w:rsid w:val="00E960AC"/>
    <w:rsid w:val="00E9748F"/>
    <w:rsid w:val="00EA38D1"/>
    <w:rsid w:val="00EA42F9"/>
    <w:rsid w:val="00EB0C27"/>
    <w:rsid w:val="00EB17D6"/>
    <w:rsid w:val="00EB21C5"/>
    <w:rsid w:val="00EB4374"/>
    <w:rsid w:val="00EB5425"/>
    <w:rsid w:val="00EC093E"/>
    <w:rsid w:val="00EC0D9E"/>
    <w:rsid w:val="00EC142A"/>
    <w:rsid w:val="00EC23F8"/>
    <w:rsid w:val="00EC528A"/>
    <w:rsid w:val="00EC7CAE"/>
    <w:rsid w:val="00ED355F"/>
    <w:rsid w:val="00ED4100"/>
    <w:rsid w:val="00ED5E7B"/>
    <w:rsid w:val="00ED6114"/>
    <w:rsid w:val="00EE0520"/>
    <w:rsid w:val="00EE6056"/>
    <w:rsid w:val="00EE6CC6"/>
    <w:rsid w:val="00EF03C5"/>
    <w:rsid w:val="00EF05C3"/>
    <w:rsid w:val="00EF0691"/>
    <w:rsid w:val="00EF0F62"/>
    <w:rsid w:val="00EF1FFE"/>
    <w:rsid w:val="00EF2269"/>
    <w:rsid w:val="00EF28E8"/>
    <w:rsid w:val="00EF52AE"/>
    <w:rsid w:val="00EF576F"/>
    <w:rsid w:val="00EF79CE"/>
    <w:rsid w:val="00F01ED2"/>
    <w:rsid w:val="00F02433"/>
    <w:rsid w:val="00F033DD"/>
    <w:rsid w:val="00F053A4"/>
    <w:rsid w:val="00F054B4"/>
    <w:rsid w:val="00F05C88"/>
    <w:rsid w:val="00F06220"/>
    <w:rsid w:val="00F1120C"/>
    <w:rsid w:val="00F11255"/>
    <w:rsid w:val="00F124E0"/>
    <w:rsid w:val="00F15946"/>
    <w:rsid w:val="00F17985"/>
    <w:rsid w:val="00F2022F"/>
    <w:rsid w:val="00F208FE"/>
    <w:rsid w:val="00F21DBA"/>
    <w:rsid w:val="00F23D8B"/>
    <w:rsid w:val="00F2528F"/>
    <w:rsid w:val="00F27AF7"/>
    <w:rsid w:val="00F3515D"/>
    <w:rsid w:val="00F352E6"/>
    <w:rsid w:val="00F37731"/>
    <w:rsid w:val="00F37B82"/>
    <w:rsid w:val="00F41E50"/>
    <w:rsid w:val="00F43042"/>
    <w:rsid w:val="00F442C2"/>
    <w:rsid w:val="00F477A5"/>
    <w:rsid w:val="00F478F0"/>
    <w:rsid w:val="00F50ECE"/>
    <w:rsid w:val="00F51DD5"/>
    <w:rsid w:val="00F5342E"/>
    <w:rsid w:val="00F545EB"/>
    <w:rsid w:val="00F546FE"/>
    <w:rsid w:val="00F54A23"/>
    <w:rsid w:val="00F55032"/>
    <w:rsid w:val="00F64196"/>
    <w:rsid w:val="00F65467"/>
    <w:rsid w:val="00F71DBE"/>
    <w:rsid w:val="00F72008"/>
    <w:rsid w:val="00F72107"/>
    <w:rsid w:val="00F734C6"/>
    <w:rsid w:val="00F73A59"/>
    <w:rsid w:val="00F73BEA"/>
    <w:rsid w:val="00F74068"/>
    <w:rsid w:val="00F75EF7"/>
    <w:rsid w:val="00F77AFD"/>
    <w:rsid w:val="00F77E61"/>
    <w:rsid w:val="00F847D5"/>
    <w:rsid w:val="00F86609"/>
    <w:rsid w:val="00F875B5"/>
    <w:rsid w:val="00F900ED"/>
    <w:rsid w:val="00F93108"/>
    <w:rsid w:val="00F94224"/>
    <w:rsid w:val="00F94A05"/>
    <w:rsid w:val="00FA0B48"/>
    <w:rsid w:val="00FA1313"/>
    <w:rsid w:val="00FA1935"/>
    <w:rsid w:val="00FA1D2A"/>
    <w:rsid w:val="00FA2904"/>
    <w:rsid w:val="00FA57E8"/>
    <w:rsid w:val="00FA5FE2"/>
    <w:rsid w:val="00FA6470"/>
    <w:rsid w:val="00FA7A36"/>
    <w:rsid w:val="00FB0184"/>
    <w:rsid w:val="00FB0FCF"/>
    <w:rsid w:val="00FB49C9"/>
    <w:rsid w:val="00FB73B1"/>
    <w:rsid w:val="00FC0176"/>
    <w:rsid w:val="00FC0EC2"/>
    <w:rsid w:val="00FC1ABE"/>
    <w:rsid w:val="00FC27C3"/>
    <w:rsid w:val="00FC5534"/>
    <w:rsid w:val="00FC56E5"/>
    <w:rsid w:val="00FC649A"/>
    <w:rsid w:val="00FC7D5E"/>
    <w:rsid w:val="00FD5C7C"/>
    <w:rsid w:val="00FD6000"/>
    <w:rsid w:val="00FE17B0"/>
    <w:rsid w:val="00FE1C9B"/>
    <w:rsid w:val="00FE6510"/>
    <w:rsid w:val="00FE7DBC"/>
    <w:rsid w:val="00FF0DCD"/>
    <w:rsid w:val="00FF2BEF"/>
    <w:rsid w:val="00FF2DA9"/>
    <w:rsid w:val="00FF31C5"/>
    <w:rsid w:val="00FF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4209"/>
    <o:shapelayout v:ext="edit">
      <o:idmap v:ext="edit" data="1"/>
    </o:shapelayout>
  </w:shapeDefaults>
  <w:decimalSymbol w:val="."/>
  <w:listSeparator w:val=","/>
  <w14:docId w14:val="7DF56E97"/>
  <w15:chartTrackingRefBased/>
  <w15:docId w15:val="{1AB259C6-1EC1-44ED-9AB8-099A985E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7C1D25"/>
    <w:pPr>
      <w:ind w:left="720"/>
      <w:contextualSpacing/>
    </w:pPr>
  </w:style>
  <w:style w:type="paragraph" w:customStyle="1" w:styleId="Default">
    <w:name w:val="Default"/>
    <w:rsid w:val="00FA0B48"/>
    <w:pPr>
      <w:autoSpaceDE w:val="0"/>
      <w:autoSpaceDN w:val="0"/>
      <w:adjustRightInd w:val="0"/>
    </w:pPr>
    <w:rPr>
      <w:color w:val="000000"/>
      <w:sz w:val="24"/>
      <w:szCs w:val="24"/>
    </w:rPr>
  </w:style>
  <w:style w:type="character" w:styleId="Hyperlink">
    <w:name w:val="Hyperlink"/>
    <w:basedOn w:val="DefaultParagraphFont"/>
    <w:rsid w:val="0085184C"/>
    <w:rPr>
      <w:color w:val="0563C1" w:themeColor="hyperlink"/>
      <w:u w:val="single"/>
    </w:rPr>
  </w:style>
  <w:style w:type="character" w:styleId="UnresolvedMention">
    <w:name w:val="Unresolved Mention"/>
    <w:basedOn w:val="DefaultParagraphFont"/>
    <w:uiPriority w:val="99"/>
    <w:semiHidden/>
    <w:unhideWhenUsed/>
    <w:rsid w:val="0085184C"/>
    <w:rPr>
      <w:color w:val="605E5C"/>
      <w:shd w:val="clear" w:color="auto" w:fill="E1DFDD"/>
    </w:rPr>
  </w:style>
  <w:style w:type="paragraph" w:styleId="Revision">
    <w:name w:val="Revision"/>
    <w:hidden/>
    <w:uiPriority w:val="99"/>
    <w:semiHidden/>
    <w:rsid w:val="0049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85684228">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5BEF-0987-40A3-92F5-1A2B4505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5198</Words>
  <Characters>29629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34758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Hare, Chris (EGLE)</dc:creator>
  <cp:keywords>AQD-AIR-ROP-TITLE V, Staff Report</cp:keywords>
  <dc:description>SharePoint Program Category: ROP Related Templates</dc:description>
  <cp:lastModifiedBy>Caryn Owens</cp:lastModifiedBy>
  <cp:revision>2</cp:revision>
  <cp:lastPrinted>2021-04-16T12:09:00Z</cp:lastPrinted>
  <dcterms:created xsi:type="dcterms:W3CDTF">2022-12-29T14:26:00Z</dcterms:created>
  <dcterms:modified xsi:type="dcterms:W3CDTF">2022-12-29T14:26:00Z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2021-04-14T19:23:44Z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5bc9838c-d9b7-4aba-a74c-9383c6daba9b</vt:lpwstr>
  </property>
  <property fmtid="{D5CDD505-2E9C-101B-9397-08002B2CF9AE}" pid="8" name="MSIP_Label_3a2fed65-62e7-46ea-af74-187e0c17143a_ContentBits">
    <vt:lpwstr>0</vt:lpwstr>
  </property>
</Properties>
</file>