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7E062" w14:textId="77777777" w:rsidR="00CE319B" w:rsidRPr="00CE319B" w:rsidRDefault="00000000" w:rsidP="00652F8F">
      <w:pPr>
        <w:pStyle w:val="Heading4A"/>
      </w:pPr>
      <w:bookmarkStart w:id="0" w:name="_Toc852399"/>
      <w:bookmarkStart w:id="1" w:name="_Toc852730"/>
      <w:bookmarkStart w:id="2" w:name="_Toc8785176"/>
      <w:bookmarkStart w:id="3" w:name="_Toc30315082"/>
      <w:r w:rsidRPr="00CE319B">
        <w:t>FG</w:t>
      </w:r>
      <w:bookmarkEnd w:id="0"/>
      <w:bookmarkEnd w:id="1"/>
      <w:bookmarkEnd w:id="2"/>
      <w:bookmarkEnd w:id="3"/>
      <w:r w:rsidRPr="00652F8F">
        <w:rPr>
          <w:color w:val="EE0000"/>
        </w:rPr>
        <w:t>{ID}</w:t>
      </w:r>
    </w:p>
    <w:p w14:paraId="0317EDF1" w14:textId="77777777" w:rsidR="00CE319B" w:rsidRPr="00CE319B" w:rsidRDefault="00000000" w:rsidP="00652F8F">
      <w:pPr>
        <w:pStyle w:val="Heading4B"/>
      </w:pPr>
      <w:r w:rsidRPr="00CE319B">
        <w:t>FLEXIBLE GROUP CONDITIONS</w:t>
      </w:r>
    </w:p>
    <w:p w14:paraId="480FDDF7" w14:textId="77777777" w:rsidR="00CE319B" w:rsidRPr="00CE319B" w:rsidRDefault="00000000" w:rsidP="00652F8F">
      <w:pPr>
        <w:spacing w:after="0" w:line="240" w:lineRule="auto"/>
        <w:jc w:val="center"/>
        <w:rPr>
          <w:rFonts w:ascii="Arial" w:eastAsia="Times New Roman" w:hAnsi="Arial" w:cs="Times New Roman"/>
          <w:sz w:val="28"/>
          <w:szCs w:val="28"/>
        </w:rPr>
      </w:pPr>
      <w:r w:rsidRPr="00CE319B">
        <w:rPr>
          <w:rFonts w:ascii="Arial" w:eastAsia="Times New Roman" w:hAnsi="Arial" w:cs="Times New Roman"/>
          <w:b/>
          <w:color w:val="0000FF"/>
          <w:sz w:val="28"/>
          <w:szCs w:val="28"/>
        </w:rPr>
        <w:t>Existing Major Source – Existing Pulverized Coal Solid Fossil Fuel</w:t>
      </w:r>
    </w:p>
    <w:p w14:paraId="57E6EC7C" w14:textId="77777777" w:rsidR="009718FE" w:rsidRPr="009718FE" w:rsidRDefault="00000000" w:rsidP="00652F8F">
      <w:pPr>
        <w:spacing w:before="120"/>
        <w:rPr>
          <w:rFonts w:ascii="Arial" w:eastAsia="Times New Roman" w:hAnsi="Arial" w:cs="Arial"/>
          <w:sz w:val="20"/>
          <w:szCs w:val="20"/>
        </w:rPr>
      </w:pPr>
      <w:r w:rsidRPr="006E741A">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374D778C" w14:textId="788290C1" w:rsidR="009718FE" w:rsidRPr="00652F8F" w:rsidRDefault="00000000" w:rsidP="00652F8F">
      <w:pPr>
        <w:spacing w:before="120"/>
        <w:rPr>
          <w:rFonts w:ascii="Arial" w:eastAsia="Times New Roman" w:hAnsi="Arial" w:cs="Arial"/>
          <w:sz w:val="20"/>
          <w:szCs w:val="20"/>
        </w:rPr>
      </w:pPr>
      <w:r w:rsidRPr="009718FE">
        <w:rPr>
          <w:rFonts w:ascii="Arial" w:eastAsia="Times New Roman" w:hAnsi="Arial" w:cs="Arial"/>
          <w:b/>
          <w:color w:val="0000FF"/>
          <w:sz w:val="20"/>
          <w:szCs w:val="20"/>
        </w:rPr>
        <w:t>Blue text is guidance or notes on the use of the template</w:t>
      </w:r>
      <w:r w:rsidR="00652F8F" w:rsidRPr="00652F8F">
        <w:rPr>
          <w:rFonts w:ascii="Arial" w:eastAsia="Times New Roman" w:hAnsi="Arial" w:cs="Arial"/>
          <w:b/>
          <w:color w:val="0000FF"/>
          <w:sz w:val="20"/>
          <w:szCs w:val="20"/>
        </w:rPr>
        <w:t>.  DELETE ALL BLUE TEXT PRIOR TO ISSUING THE FINAL PERMIT OR SUBMITTING IT WITH A PERMIT APPLICATION.</w:t>
      </w:r>
    </w:p>
    <w:p w14:paraId="611E5D21" w14:textId="77777777" w:rsidR="009718FE" w:rsidRPr="009718FE" w:rsidRDefault="00000000" w:rsidP="00652F8F">
      <w:pPr>
        <w:spacing w:before="120"/>
        <w:rPr>
          <w:rFonts w:ascii="Arial" w:eastAsia="Times New Roman" w:hAnsi="Arial" w:cs="Times New Roman"/>
          <w:b/>
          <w:color w:val="0000FF"/>
          <w:sz w:val="20"/>
          <w:szCs w:val="20"/>
        </w:rPr>
      </w:pPr>
      <w:r w:rsidRPr="009718FE">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26253995" w14:textId="77777777" w:rsidR="009718FE" w:rsidRPr="009718FE" w:rsidRDefault="00000000" w:rsidP="00652F8F">
      <w:pPr>
        <w:spacing w:before="120"/>
        <w:rPr>
          <w:rFonts w:ascii="Arial" w:eastAsia="Times New Roman" w:hAnsi="Arial" w:cs="Times New Roman"/>
          <w:b/>
          <w:color w:val="0000FF"/>
          <w:sz w:val="20"/>
          <w:szCs w:val="20"/>
        </w:rPr>
      </w:pPr>
      <w:r w:rsidRPr="009718FE">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2204F7A7" w14:textId="7EFC2E1F" w:rsidR="009718FE" w:rsidRPr="009718FE" w:rsidRDefault="00000000" w:rsidP="00652F8F">
      <w:pPr>
        <w:spacing w:before="120"/>
        <w:rPr>
          <w:rFonts w:ascii="Arial" w:eastAsia="Times New Roman" w:hAnsi="Arial" w:cs="Times New Roman"/>
          <w:sz w:val="20"/>
          <w:szCs w:val="20"/>
        </w:rPr>
      </w:pPr>
      <w:r w:rsidRPr="009718FE">
        <w:rPr>
          <w:rFonts w:ascii="Arial" w:eastAsia="Times New Roman" w:hAnsi="Arial" w:cs="Times New Roman"/>
          <w:b/>
          <w:color w:val="0000FF"/>
          <w:sz w:val="20"/>
          <w:szCs w:val="20"/>
        </w:rPr>
        <w:t xml:space="preserve">If this template is being used for an ROP Reopening or Renewal, </w:t>
      </w:r>
      <w:r w:rsidR="00652F8F">
        <w:rPr>
          <w:rFonts w:ascii="Arial" w:eastAsia="Times New Roman" w:hAnsi="Arial" w:cs="Times New Roman"/>
          <w:b/>
          <w:color w:val="0000FF"/>
          <w:sz w:val="20"/>
          <w:szCs w:val="20"/>
        </w:rPr>
        <w:t>AND</w:t>
      </w:r>
      <w:r w:rsidRPr="009718FE">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3B675552" w14:textId="77777777" w:rsidR="009718FE" w:rsidRPr="009718FE" w:rsidRDefault="00000000" w:rsidP="00652F8F">
      <w:pPr>
        <w:spacing w:before="120"/>
        <w:rPr>
          <w:rFonts w:ascii="Arial" w:eastAsia="Times New Roman" w:hAnsi="Arial" w:cs="Times New Roman"/>
          <w:sz w:val="20"/>
          <w:szCs w:val="20"/>
        </w:rPr>
      </w:pPr>
      <w:r w:rsidRPr="009718FE">
        <w:rPr>
          <w:rFonts w:ascii="Arial" w:eastAsia="Times New Roman" w:hAnsi="Arial" w:cs="Times New Roman"/>
          <w:b/>
          <w:color w:val="0000FF"/>
          <w:sz w:val="20"/>
          <w:szCs w:val="20"/>
        </w:rPr>
        <w:t>This template is for existing boilers with a heat input capacity of 10 MMBTU/hr or greater in the pulverized coal boiler designed to burn coal/solid fuel subcategory.  Emission averaging is an option and the Appendix for emission averaging can be requested.  The energy credits option is not built into this template but can be added with the Appendix for energy credits upon request.</w:t>
      </w:r>
      <w:r w:rsidRPr="009718FE">
        <w:rPr>
          <w:rFonts w:ascii="Arial" w:eastAsia="Times New Roman" w:hAnsi="Arial" w:cs="Times New Roman"/>
          <w:sz w:val="20"/>
          <w:szCs w:val="20"/>
        </w:rPr>
        <w:t xml:space="preserve">     </w:t>
      </w:r>
    </w:p>
    <w:p w14:paraId="0589BB1D" w14:textId="77777777" w:rsidR="009718FE" w:rsidRPr="009718FE" w:rsidRDefault="00000000" w:rsidP="00652F8F">
      <w:pPr>
        <w:pStyle w:val="Heading5"/>
      </w:pPr>
      <w:r w:rsidRPr="009718FE">
        <w:t>DESCRIPTION</w:t>
      </w:r>
    </w:p>
    <w:p w14:paraId="077859E6" w14:textId="77777777" w:rsidR="009718FE" w:rsidRPr="009718FE" w:rsidRDefault="00000000" w:rsidP="006E741A">
      <w:pPr>
        <w:spacing w:before="240" w:after="240"/>
        <w:rPr>
          <w:rFonts w:ascii="Arial" w:eastAsia="Times New Roman" w:hAnsi="Arial" w:cs="Arial"/>
          <w:sz w:val="20"/>
          <w:szCs w:val="20"/>
        </w:rPr>
      </w:pPr>
      <w:r w:rsidRPr="009718FE">
        <w:rPr>
          <w:rFonts w:ascii="Arial" w:eastAsia="Times New Roman" w:hAnsi="Arial" w:cs="Arial"/>
          <w:sz w:val="20"/>
          <w:szCs w:val="20"/>
        </w:rPr>
        <w:t>Pulverized coal boilers designed to burn coal/solid fossil fuel requirements for existing boilers and process heaters rated at 10 MMBTU/hr or greater at major sources of Hazardous Air Pollutants per 40 CFR Part 63, Subpart DDDDD.  These existing boilers or process heaters burn any coal or other solid fossil fuel alone or at least 10 percent coal or other solid fossil fuel on an annual heat input basis in combination with liquid fuels, gaseous fuels, or less than 10 percent biomass and bio-based solids on an annual heat input basis.</w:t>
      </w:r>
    </w:p>
    <w:p w14:paraId="1CAB2337" w14:textId="5E723B54" w:rsidR="009718FE" w:rsidRPr="00E2789E" w:rsidRDefault="00000000" w:rsidP="006E741A">
      <w:pPr>
        <w:spacing w:before="240" w:after="240"/>
        <w:rPr>
          <w:rFonts w:ascii="Arial" w:eastAsia="Times New Roman" w:hAnsi="Arial" w:cs="Arial"/>
          <w:bCs/>
          <w:sz w:val="20"/>
          <w:szCs w:val="20"/>
        </w:rPr>
      </w:pPr>
      <w:r w:rsidRPr="009718FE">
        <w:rPr>
          <w:rFonts w:ascii="Arial" w:eastAsia="Times New Roman" w:hAnsi="Arial" w:cs="Arial"/>
          <w:b/>
          <w:sz w:val="20"/>
          <w:szCs w:val="20"/>
        </w:rPr>
        <w:t>Emission Unit</w:t>
      </w:r>
      <w:r w:rsidR="00652F8F">
        <w:rPr>
          <w:rFonts w:ascii="Arial" w:eastAsia="Times New Roman" w:hAnsi="Arial" w:cs="Arial"/>
          <w:b/>
          <w:sz w:val="20"/>
          <w:szCs w:val="20"/>
        </w:rPr>
        <w:t>(s)</w:t>
      </w:r>
      <w:r w:rsidRPr="009718FE">
        <w:rPr>
          <w:rFonts w:ascii="Arial" w:eastAsia="Times New Roman" w:hAnsi="Arial" w:cs="Arial"/>
          <w:b/>
          <w:sz w:val="20"/>
          <w:szCs w:val="20"/>
        </w:rPr>
        <w:t>:</w:t>
      </w:r>
      <w:r w:rsidRPr="009718FE">
        <w:rPr>
          <w:rFonts w:ascii="Arial" w:eastAsia="Times New Roman" w:hAnsi="Arial" w:cs="Arial"/>
          <w:sz w:val="20"/>
          <w:szCs w:val="20"/>
        </w:rPr>
        <w:t xml:space="preserve">  </w:t>
      </w:r>
      <w:r w:rsidRPr="006E741A">
        <w:rPr>
          <w:rFonts w:ascii="Arial" w:eastAsia="Times New Roman" w:hAnsi="Arial" w:cs="Arial"/>
          <w:bCs/>
          <w:color w:val="ED0000"/>
          <w:sz w:val="20"/>
          <w:szCs w:val="20"/>
        </w:rPr>
        <w:t>{Site Specific List of Emission Units}</w:t>
      </w:r>
    </w:p>
    <w:p w14:paraId="0747D013" w14:textId="6FC02893" w:rsidR="009718FE" w:rsidRPr="009718FE" w:rsidRDefault="00000000" w:rsidP="006E741A">
      <w:pPr>
        <w:pStyle w:val="Heading5"/>
        <w:tabs>
          <w:tab w:val="left" w:pos="6765"/>
        </w:tabs>
      </w:pPr>
      <w:r w:rsidRPr="009718FE">
        <w:t>POLLUTION CONTROL EQUIPMENT</w:t>
      </w:r>
    </w:p>
    <w:p w14:paraId="2A368A04" w14:textId="77777777" w:rsidR="009718FE" w:rsidRPr="00E2789E" w:rsidRDefault="00000000" w:rsidP="006E741A">
      <w:pPr>
        <w:spacing w:before="160"/>
        <w:rPr>
          <w:rFonts w:ascii="Arial" w:eastAsia="Times New Roman" w:hAnsi="Arial" w:cs="Arial"/>
          <w:sz w:val="20"/>
          <w:szCs w:val="20"/>
        </w:rPr>
      </w:pPr>
      <w:r w:rsidRPr="006E741A">
        <w:rPr>
          <w:rFonts w:ascii="Arial" w:eastAsia="Times New Roman" w:hAnsi="Arial" w:cs="Arial"/>
          <w:color w:val="ED0000"/>
          <w:sz w:val="20"/>
          <w:szCs w:val="20"/>
        </w:rPr>
        <w:t>{Enter site specific pollution control equipment or NA}</w:t>
      </w:r>
    </w:p>
    <w:p w14:paraId="4A430CA1" w14:textId="77777777" w:rsidR="009718FE" w:rsidRPr="009718FE" w:rsidRDefault="00000000" w:rsidP="00652F8F">
      <w:pPr>
        <w:pStyle w:val="Heading5"/>
      </w:pPr>
      <w:r w:rsidRPr="009718FE">
        <w:t>I.  EMISSION LIMIT(S)</w:t>
      </w:r>
    </w:p>
    <w:p w14:paraId="3633310D" w14:textId="77777777" w:rsidR="009718FE" w:rsidRPr="009718FE" w:rsidRDefault="00000000" w:rsidP="00652F8F">
      <w:pPr>
        <w:spacing w:before="120"/>
        <w:rPr>
          <w:rFonts w:ascii="Arial" w:eastAsia="Times New Roman" w:hAnsi="Arial" w:cs="Times New Roman"/>
          <w:color w:val="0000FF"/>
          <w:sz w:val="20"/>
          <w:szCs w:val="20"/>
        </w:rPr>
      </w:pPr>
      <w:r w:rsidRPr="009718FE">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64ED9A02" w14:textId="77777777" w:rsidR="009718FE" w:rsidRPr="006E741A" w:rsidRDefault="00000000" w:rsidP="00652F8F">
      <w:pPr>
        <w:spacing w:before="120"/>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76D7EA47" w14:textId="77777777" w:rsidR="009718FE" w:rsidRPr="009718FE" w:rsidRDefault="00000000" w:rsidP="00652F8F">
      <w:pPr>
        <w:spacing w:before="120"/>
        <w:rPr>
          <w:rFonts w:ascii="Arial" w:eastAsia="Times New Roman" w:hAnsi="Arial" w:cs="Times New Roman"/>
          <w:color w:val="0000FF"/>
          <w:sz w:val="20"/>
          <w:szCs w:val="20"/>
        </w:rPr>
      </w:pPr>
      <w:r w:rsidRPr="009718FE">
        <w:rPr>
          <w:rFonts w:ascii="Arial" w:eastAsia="Times New Roman" w:hAnsi="Arial" w:cs="Times New Roman"/>
          <w:b/>
          <w:color w:val="0000FF"/>
          <w:sz w:val="20"/>
          <w:szCs w:val="20"/>
        </w:rPr>
        <w:t xml:space="preserve">If the table has multiple units and not using emission averaging </w:t>
      </w:r>
      <w:r w:rsidRPr="009718FE">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14C7E43E" w14:textId="77777777" w:rsidR="009718FE" w:rsidRPr="009718FE" w:rsidRDefault="00000000" w:rsidP="00652F8F">
      <w:pPr>
        <w:spacing w:before="120"/>
        <w:rPr>
          <w:rFonts w:ascii="Arial" w:eastAsia="Times New Roman" w:hAnsi="Arial" w:cs="Arial"/>
          <w:sz w:val="20"/>
          <w:szCs w:val="20"/>
        </w:rPr>
      </w:pPr>
      <w:r w:rsidRPr="006E741A">
        <w:rPr>
          <w:rFonts w:ascii="Arial" w:eastAsia="Times New Roman" w:hAnsi="Arial" w:cs="Arial"/>
          <w:b/>
          <w:color w:val="ED0000"/>
          <w:sz w:val="20"/>
          <w:szCs w:val="20"/>
        </w:rPr>
        <w:t xml:space="preserve">ALWAYS INCLUDE ONE OF THESE OPTIONS FOR HCl PER APPLICABLE EU.  </w:t>
      </w:r>
      <w:r w:rsidRPr="006E741A">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6E741A">
        <w:rPr>
          <w:rFonts w:ascii="Arial" w:eastAsia="Times New Roman" w:hAnsi="Arial" w:cs="Arial"/>
          <w:color w:val="ED0000"/>
          <w:sz w:val="20"/>
          <w:szCs w:val="20"/>
        </w:rPr>
        <w:lastRenderedPageBreak/>
        <w:t>show compliance with emission limit (i.e., monitoring pH and flow or SO2 CEMS).</w:t>
      </w:r>
      <w:r w:rsidRPr="006E741A">
        <w:rPr>
          <w:rFonts w:ascii="Arial" w:eastAsia="Times New Roman" w:hAnsi="Arial" w:cs="Arial"/>
          <w:b/>
          <w:color w:val="ED0000"/>
          <w:sz w:val="20"/>
          <w:szCs w:val="20"/>
        </w:rPr>
        <w:t xml:space="preserve">  </w:t>
      </w:r>
      <w:r w:rsidRPr="006E741A">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76738" w14:paraId="222BB940" w14:textId="77777777" w:rsidTr="00652F8F">
        <w:trPr>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8BC962" w14:textId="77777777"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B98A8C" w14:textId="77777777"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04DD72" w14:textId="77777777"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EB04E48" w14:textId="77777777"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1550C4" w14:textId="4A019822"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Monitoring/</w:t>
            </w:r>
            <w:r w:rsidR="00652F8F">
              <w:rPr>
                <w:rFonts w:ascii="Arial" w:eastAsia="Times New Roman" w:hAnsi="Arial" w:cs="Arial"/>
                <w:b/>
                <w:sz w:val="20"/>
                <w:szCs w:val="20"/>
              </w:rPr>
              <w:t xml:space="preserve"> </w:t>
            </w:r>
            <w:r w:rsidRPr="009718FE">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EC8387C" w14:textId="77777777"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Underlying Applicable Requirements</w:t>
            </w:r>
          </w:p>
        </w:tc>
      </w:tr>
      <w:tr w:rsidR="00176738" w14:paraId="5F21BBD4"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026E9BAE" w14:textId="77777777" w:rsidR="009718FE" w:rsidRPr="009718FE" w:rsidRDefault="00000000" w:rsidP="00652F8F">
            <w:pPr>
              <w:numPr>
                <w:ilvl w:val="0"/>
                <w:numId w:val="24"/>
              </w:numPr>
              <w:spacing w:before="60" w:after="60"/>
              <w:ind w:left="360"/>
              <w:rPr>
                <w:rFonts w:ascii="Arial" w:eastAsia="Times New Roman" w:hAnsi="Arial" w:cs="Arial"/>
                <w:sz w:val="20"/>
                <w:szCs w:val="20"/>
              </w:rPr>
            </w:pPr>
            <w:r w:rsidRPr="009718FE">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68570400" w14:textId="4450862A"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2.2 x 10</w:t>
            </w:r>
            <w:r w:rsidRPr="009718FE">
              <w:rPr>
                <w:rFonts w:ascii="Arial" w:eastAsia="Times New Roman" w:hAnsi="Arial" w:cs="Arial"/>
                <w:sz w:val="20"/>
                <w:szCs w:val="20"/>
                <w:vertAlign w:val="superscript"/>
              </w:rPr>
              <w:t>-2</w:t>
            </w:r>
            <w:r w:rsidRPr="009718FE">
              <w:rPr>
                <w:rFonts w:ascii="Arial" w:eastAsia="Times New Roman" w:hAnsi="Arial" w:cs="Arial"/>
                <w:sz w:val="20"/>
                <w:szCs w:val="20"/>
              </w:rPr>
              <w:t xml:space="preserve"> lb/MMBTU of heat input</w:t>
            </w:r>
            <w:r w:rsidRPr="009718FE">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029DFCDF" w14:textId="2DE035C9" w:rsidR="009718FE"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sidR="00652F8F">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095144BE" w14:textId="77777777" w:rsidR="009718FE"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2881DB14" w14:textId="0D7C30CC" w:rsidR="009718FE"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8BE4F15" w14:textId="77777777" w:rsidR="009718FE" w:rsidRPr="009718FE" w:rsidRDefault="00000000" w:rsidP="00652F8F">
            <w:pPr>
              <w:spacing w:before="60" w:after="60"/>
              <w:jc w:val="center"/>
              <w:rPr>
                <w:rFonts w:ascii="Arial" w:eastAsia="Times New Roman" w:hAnsi="Arial" w:cs="Arial"/>
                <w:sz w:val="20"/>
                <w:szCs w:val="20"/>
              </w:rPr>
            </w:pPr>
            <w:r w:rsidRPr="006E741A">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4204DF40" w14:textId="4793D9A0"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sidR="00652F8F">
              <w:rPr>
                <w:rFonts w:ascii="Arial" w:eastAsia="Times New Roman" w:hAnsi="Arial" w:cs="Arial"/>
                <w:sz w:val="20"/>
                <w:szCs w:val="20"/>
              </w:rPr>
              <w:t xml:space="preserve">, </w:t>
            </w:r>
            <w:r w:rsidRPr="009718FE">
              <w:rPr>
                <w:rFonts w:ascii="Arial" w:eastAsia="Times New Roman" w:hAnsi="Arial" w:cs="Arial"/>
                <w:sz w:val="20"/>
                <w:szCs w:val="20"/>
              </w:rPr>
              <w:t>SC V.8</w:t>
            </w:r>
            <w:r w:rsidR="00652F8F">
              <w:rPr>
                <w:rFonts w:ascii="Arial" w:eastAsia="Times New Roman" w:hAnsi="Arial" w:cs="Arial"/>
                <w:sz w:val="20"/>
                <w:szCs w:val="20"/>
              </w:rPr>
              <w:t xml:space="preserve">, </w:t>
            </w:r>
            <w:r w:rsidRPr="006E741A">
              <w:rPr>
                <w:rFonts w:ascii="Arial" w:eastAsia="Times New Roman" w:hAnsi="Arial" w:cs="Arial"/>
                <w:color w:val="ED0000"/>
                <w:sz w:val="20"/>
                <w:szCs w:val="20"/>
              </w:rPr>
              <w:t>SC VI.1</w:t>
            </w:r>
            <w:r w:rsidR="00652F8F" w:rsidRPr="006E741A">
              <w:rPr>
                <w:rFonts w:ascii="Arial" w:eastAsia="Times New Roman" w:hAnsi="Arial" w:cs="Arial"/>
                <w:color w:val="ED0000"/>
                <w:sz w:val="20"/>
                <w:szCs w:val="20"/>
              </w:rPr>
              <w:t xml:space="preserve">, </w:t>
            </w:r>
            <w:r w:rsidRPr="006E741A">
              <w:rPr>
                <w:rFonts w:ascii="Arial" w:eastAsia="Times New Roman" w:hAnsi="Arial" w:cs="Arial"/>
                <w:color w:val="ED0000"/>
                <w:sz w:val="20"/>
                <w:szCs w:val="20"/>
              </w:rPr>
              <w:t>SC VI.2</w:t>
            </w:r>
          </w:p>
          <w:p w14:paraId="4FF56F4B" w14:textId="77777777" w:rsidR="009718FE"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37977EDC" w14:textId="1249A15A"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VI.1</w:t>
            </w:r>
            <w:r w:rsidR="00652F8F">
              <w:rPr>
                <w:rFonts w:ascii="Arial" w:eastAsia="Times New Roman" w:hAnsi="Arial" w:cs="Arial"/>
                <w:sz w:val="20"/>
                <w:szCs w:val="20"/>
              </w:rPr>
              <w:t xml:space="preserve">, </w:t>
            </w:r>
            <w:r w:rsidRPr="009718FE">
              <w:rPr>
                <w:rFonts w:ascii="Arial" w:eastAsia="Times New Roman" w:hAnsi="Arial" w:cs="Arial"/>
                <w:sz w:val="20"/>
                <w:szCs w:val="20"/>
              </w:rPr>
              <w:t>SC VI.2</w:t>
            </w:r>
            <w:r w:rsidR="00652F8F">
              <w:rPr>
                <w:rFonts w:ascii="Arial" w:eastAsia="Times New Roman" w:hAnsi="Arial" w:cs="Arial"/>
                <w:sz w:val="20"/>
                <w:szCs w:val="20"/>
              </w:rPr>
              <w:t xml:space="preserve"> </w:t>
            </w:r>
            <w:r w:rsidRPr="009718FE">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E7A9137" w14:textId="1910C112"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b/>
                <w:sz w:val="20"/>
                <w:szCs w:val="20"/>
              </w:rPr>
              <w:t>40 CFR 63.7500, 40</w:t>
            </w:r>
            <w:r w:rsidR="00652F8F">
              <w:rPr>
                <w:rFonts w:ascii="Arial" w:eastAsia="Times New Roman" w:hAnsi="Arial" w:cs="Arial"/>
                <w:b/>
                <w:sz w:val="20"/>
                <w:szCs w:val="20"/>
              </w:rPr>
              <w:t> </w:t>
            </w:r>
            <w:r w:rsidRPr="009718FE">
              <w:rPr>
                <w:rFonts w:ascii="Arial" w:eastAsia="Times New Roman" w:hAnsi="Arial" w:cs="Arial"/>
                <w:b/>
                <w:sz w:val="20"/>
                <w:szCs w:val="20"/>
              </w:rPr>
              <w:t>CFR Part 63, Subpart DDDDD, Table 2.1.a</w:t>
            </w:r>
          </w:p>
        </w:tc>
      </w:tr>
      <w:tr w:rsidR="00176738" w14:paraId="6450DE63"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2C2F8D7B" w14:textId="77777777" w:rsidR="00652F8F" w:rsidRPr="009718FE" w:rsidRDefault="00000000" w:rsidP="00652F8F">
            <w:pPr>
              <w:numPr>
                <w:ilvl w:val="0"/>
                <w:numId w:val="33"/>
              </w:numPr>
              <w:spacing w:before="60" w:after="60"/>
              <w:rPr>
                <w:rFonts w:ascii="Arial" w:eastAsia="Times New Roman" w:hAnsi="Arial" w:cs="Arial"/>
                <w:iCs/>
                <w:sz w:val="20"/>
                <w:szCs w:val="20"/>
              </w:rPr>
            </w:pPr>
            <w:r w:rsidRPr="009718FE">
              <w:rPr>
                <w:rFonts w:ascii="Arial" w:eastAsia="Times New Roman" w:hAnsi="Arial" w:cs="Arial"/>
                <w:sz w:val="20"/>
                <w:szCs w:val="20"/>
              </w:rPr>
              <w:t>Hydrogen Chloride (HCl)</w:t>
            </w:r>
          </w:p>
          <w:p w14:paraId="18EA8B5F" w14:textId="77777777" w:rsidR="00652F8F" w:rsidRPr="009718FE" w:rsidRDefault="00000000" w:rsidP="00652F8F">
            <w:pPr>
              <w:spacing w:before="60" w:after="60"/>
              <w:rPr>
                <w:rFonts w:ascii="Arial" w:eastAsia="Times New Roman" w:hAnsi="Arial" w:cs="Arial"/>
                <w:iCs/>
                <w:sz w:val="20"/>
                <w:szCs w:val="20"/>
              </w:rPr>
            </w:pPr>
            <w:r w:rsidRPr="009718FE">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78F187DC" w14:textId="6037DDBC"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iCs/>
                <w:color w:val="ED0000"/>
                <w:sz w:val="20"/>
                <w:szCs w:val="20"/>
              </w:rPr>
              <w:t>2.5 x 10</w:t>
            </w:r>
            <w:r w:rsidRPr="006E741A">
              <w:rPr>
                <w:rFonts w:ascii="Arial" w:eastAsia="Times New Roman" w:hAnsi="Arial" w:cs="Arial"/>
                <w:iCs/>
                <w:color w:val="ED0000"/>
                <w:sz w:val="20"/>
                <w:szCs w:val="20"/>
                <w:vertAlign w:val="superscript"/>
              </w:rPr>
              <w:t>-2</w:t>
            </w:r>
            <w:r w:rsidRPr="006E741A">
              <w:rPr>
                <w:rFonts w:ascii="Arial" w:eastAsia="Times New Roman" w:hAnsi="Arial" w:cs="Arial"/>
                <w:iCs/>
                <w:color w:val="ED0000"/>
                <w:sz w:val="20"/>
                <w:szCs w:val="20"/>
              </w:rPr>
              <w:t xml:space="preserve"> lb/MMBTU of steam output*</w:t>
            </w:r>
          </w:p>
          <w:p w14:paraId="64F606A5" w14:textId="77777777"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b/>
                <w:bCs/>
                <w:iCs/>
                <w:color w:val="ED0000"/>
                <w:sz w:val="20"/>
                <w:szCs w:val="20"/>
              </w:rPr>
              <w:t>or</w:t>
            </w:r>
          </w:p>
          <w:p w14:paraId="4D69CE5E" w14:textId="5A426563"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iCs/>
                <w:color w:val="ED0000"/>
                <w:sz w:val="20"/>
                <w:szCs w:val="20"/>
              </w:rPr>
              <w:t>0.27 lb/MWh*</w:t>
            </w:r>
          </w:p>
          <w:p w14:paraId="6F1ED199" w14:textId="77777777" w:rsidR="00652F8F" w:rsidRPr="006E741A" w:rsidRDefault="00000000" w:rsidP="00652F8F">
            <w:pPr>
              <w:spacing w:before="60" w:after="60"/>
              <w:jc w:val="center"/>
              <w:rPr>
                <w:rFonts w:ascii="Arial" w:eastAsia="Times New Roman" w:hAnsi="Arial" w:cs="Arial"/>
                <w:b/>
                <w:bCs/>
                <w:iCs/>
                <w:color w:val="ED0000"/>
                <w:sz w:val="20"/>
                <w:szCs w:val="20"/>
              </w:rPr>
            </w:pPr>
            <w:r w:rsidRPr="006E741A">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CBB05EF"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7DDF64F5"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34F37439" w14:textId="7E31019D"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ABE8339" w14:textId="77777777" w:rsidR="00652F8F" w:rsidRPr="009718FE" w:rsidRDefault="00000000" w:rsidP="00652F8F">
            <w:pPr>
              <w:spacing w:before="60" w:after="60"/>
              <w:jc w:val="center"/>
              <w:rPr>
                <w:rFonts w:ascii="Arial" w:eastAsia="Times New Roman" w:hAnsi="Arial" w:cs="Arial"/>
                <w:iCs/>
                <w:sz w:val="20"/>
                <w:szCs w:val="20"/>
              </w:rPr>
            </w:pPr>
            <w:r w:rsidRPr="006E741A">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49173F49" w14:textId="77777777"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r>
              <w:rPr>
                <w:rFonts w:ascii="Arial" w:eastAsia="Times New Roman" w:hAnsi="Arial" w:cs="Arial"/>
                <w:sz w:val="20"/>
                <w:szCs w:val="20"/>
              </w:rPr>
              <w:t xml:space="preserve">, </w:t>
            </w:r>
            <w:r w:rsidRPr="006E741A">
              <w:rPr>
                <w:rFonts w:ascii="Arial" w:eastAsia="Times New Roman" w:hAnsi="Arial" w:cs="Arial"/>
                <w:color w:val="ED0000"/>
                <w:sz w:val="20"/>
                <w:szCs w:val="20"/>
              </w:rPr>
              <w:t>SC VI.1, SC VI.2</w:t>
            </w:r>
          </w:p>
          <w:p w14:paraId="1BE3B8E6"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3BB5138B" w14:textId="0A39202E"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sz w:val="20"/>
                <w:szCs w:val="20"/>
              </w:rPr>
              <w:t>SC VI.1</w:t>
            </w:r>
            <w:r>
              <w:rPr>
                <w:rFonts w:ascii="Arial" w:eastAsia="Times New Roman" w:hAnsi="Arial" w:cs="Arial"/>
                <w:sz w:val="20"/>
                <w:szCs w:val="20"/>
              </w:rPr>
              <w:t xml:space="preserve">, </w:t>
            </w:r>
            <w:r w:rsidRPr="009718FE">
              <w:rPr>
                <w:rFonts w:ascii="Arial" w:eastAsia="Times New Roman" w:hAnsi="Arial" w:cs="Arial"/>
                <w:sz w:val="20"/>
                <w:szCs w:val="20"/>
              </w:rPr>
              <w:t>SC VI.2</w:t>
            </w:r>
            <w:r>
              <w:rPr>
                <w:rFonts w:ascii="Arial" w:eastAsia="Times New Roman" w:hAnsi="Arial" w:cs="Arial"/>
                <w:sz w:val="20"/>
                <w:szCs w:val="20"/>
              </w:rPr>
              <w:t xml:space="preserve"> </w:t>
            </w:r>
            <w:r w:rsidRPr="009718FE">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687D706" w14:textId="55150D8C"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b/>
                <w:sz w:val="20"/>
                <w:szCs w:val="20"/>
              </w:rPr>
              <w:t>40 CFR 63.7500, 40</w:t>
            </w:r>
            <w:r>
              <w:rPr>
                <w:rFonts w:ascii="Arial" w:eastAsia="Times New Roman" w:hAnsi="Arial" w:cs="Arial"/>
                <w:b/>
                <w:sz w:val="20"/>
                <w:szCs w:val="20"/>
              </w:rPr>
              <w:t> </w:t>
            </w:r>
            <w:r w:rsidRPr="009718FE">
              <w:rPr>
                <w:rFonts w:ascii="Arial" w:eastAsia="Times New Roman" w:hAnsi="Arial" w:cs="Arial"/>
                <w:b/>
                <w:sz w:val="20"/>
                <w:szCs w:val="20"/>
              </w:rPr>
              <w:t xml:space="preserve">CFR Part 63, Subpart DDDDD, </w:t>
            </w:r>
            <w:r w:rsidRPr="009718FE">
              <w:rPr>
                <w:rFonts w:ascii="Arial" w:eastAsia="Times New Roman" w:hAnsi="Arial" w:cs="Arial"/>
                <w:b/>
                <w:iCs/>
                <w:sz w:val="20"/>
                <w:szCs w:val="20"/>
              </w:rPr>
              <w:t>Table 2.1.a</w:t>
            </w:r>
          </w:p>
        </w:tc>
      </w:tr>
    </w:tbl>
    <w:p w14:paraId="2F1ED1E1" w14:textId="77777777" w:rsidR="009718FE" w:rsidRPr="009718FE" w:rsidRDefault="00000000" w:rsidP="00652F8F">
      <w:pPr>
        <w:spacing w:before="120"/>
        <w:rPr>
          <w:rFonts w:ascii="Arial" w:eastAsia="Times New Roman" w:hAnsi="Arial" w:cs="Arial"/>
          <w:sz w:val="20"/>
          <w:szCs w:val="20"/>
        </w:rPr>
      </w:pPr>
      <w:r w:rsidRPr="006E741A">
        <w:rPr>
          <w:rFonts w:ascii="Arial" w:eastAsia="Times New Roman" w:hAnsi="Arial" w:cs="Arial"/>
          <w:b/>
          <w:color w:val="ED0000"/>
          <w:sz w:val="20"/>
          <w:szCs w:val="20"/>
        </w:rPr>
        <w:t xml:space="preserve">ALWAYS INCLUDE ONE OF THESE OPTIONS FOR MERCURY PER APPLICABLE EU.  </w:t>
      </w:r>
      <w:r w:rsidRPr="006E741A">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76738" w14:paraId="0B31125D"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4C6683D2" w14:textId="77777777" w:rsidR="00652F8F" w:rsidRPr="009718FE" w:rsidRDefault="00000000" w:rsidP="00652F8F">
            <w:pPr>
              <w:numPr>
                <w:ilvl w:val="0"/>
                <w:numId w:val="24"/>
              </w:numPr>
              <w:spacing w:before="60" w:after="60"/>
              <w:ind w:left="360"/>
              <w:jc w:val="both"/>
              <w:rPr>
                <w:rFonts w:ascii="Arial" w:eastAsia="Times New Roman" w:hAnsi="Arial" w:cs="Arial"/>
                <w:sz w:val="20"/>
                <w:szCs w:val="20"/>
              </w:rPr>
            </w:pPr>
            <w:r w:rsidRPr="009718FE">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13DBFC63" w14:textId="40387CFA"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5.7 x 10</w:t>
            </w:r>
            <w:r w:rsidRPr="009718FE">
              <w:rPr>
                <w:rFonts w:ascii="Arial" w:eastAsia="Times New Roman" w:hAnsi="Arial" w:cs="Arial"/>
                <w:sz w:val="20"/>
                <w:szCs w:val="20"/>
                <w:vertAlign w:val="superscript"/>
              </w:rPr>
              <w:t>-6</w:t>
            </w:r>
            <w:r w:rsidRPr="009718FE">
              <w:rPr>
                <w:rFonts w:ascii="Arial" w:eastAsia="Times New Roman" w:hAnsi="Arial" w:cs="Arial"/>
                <w:sz w:val="20"/>
                <w:szCs w:val="20"/>
              </w:rPr>
              <w:t xml:space="preserve"> lb/MMBTU of heat input*</w:t>
            </w:r>
          </w:p>
        </w:tc>
        <w:tc>
          <w:tcPr>
            <w:tcW w:w="2245" w:type="dxa"/>
            <w:tcBorders>
              <w:top w:val="single" w:sz="4" w:space="0" w:color="auto"/>
              <w:left w:val="single" w:sz="4" w:space="0" w:color="auto"/>
              <w:bottom w:val="single" w:sz="4" w:space="0" w:color="auto"/>
              <w:right w:val="single" w:sz="4" w:space="0" w:color="auto"/>
            </w:tcBorders>
          </w:tcPr>
          <w:p w14:paraId="61F5686D"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1EB40B72"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1969C417" w14:textId="7C27D2D3"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09947209" w14:textId="77777777" w:rsidR="00652F8F" w:rsidRPr="009718FE" w:rsidRDefault="00000000" w:rsidP="00652F8F">
            <w:pPr>
              <w:spacing w:before="60" w:after="60"/>
              <w:jc w:val="center"/>
              <w:rPr>
                <w:rFonts w:ascii="Arial" w:eastAsia="Times New Roman" w:hAnsi="Arial" w:cs="Arial"/>
                <w:sz w:val="20"/>
                <w:szCs w:val="20"/>
              </w:rPr>
            </w:pPr>
            <w:r w:rsidRPr="006E741A">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5276392" w14:textId="77777777"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r>
              <w:rPr>
                <w:rFonts w:ascii="Arial" w:eastAsia="Times New Roman" w:hAnsi="Arial" w:cs="Arial"/>
                <w:sz w:val="20"/>
                <w:szCs w:val="20"/>
              </w:rPr>
              <w:t xml:space="preserve">, </w:t>
            </w:r>
            <w:r w:rsidRPr="006E741A">
              <w:rPr>
                <w:rFonts w:ascii="Arial" w:eastAsia="Times New Roman" w:hAnsi="Arial" w:cs="Arial"/>
                <w:color w:val="ED0000"/>
                <w:sz w:val="20"/>
                <w:szCs w:val="20"/>
              </w:rPr>
              <w:t>SC VI.1, SC VI.2</w:t>
            </w:r>
          </w:p>
          <w:p w14:paraId="53239901"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2B029F2F" w14:textId="17B18CD9"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VI.1</w:t>
            </w:r>
            <w:r>
              <w:rPr>
                <w:rFonts w:ascii="Arial" w:eastAsia="Times New Roman" w:hAnsi="Arial" w:cs="Arial"/>
                <w:sz w:val="20"/>
                <w:szCs w:val="20"/>
              </w:rPr>
              <w:t xml:space="preserve">, </w:t>
            </w:r>
            <w:r w:rsidRPr="009718FE">
              <w:rPr>
                <w:rFonts w:ascii="Arial" w:eastAsia="Times New Roman" w:hAnsi="Arial" w:cs="Arial"/>
                <w:sz w:val="20"/>
                <w:szCs w:val="20"/>
              </w:rPr>
              <w:t>SC VI.2</w:t>
            </w:r>
            <w:r>
              <w:rPr>
                <w:rFonts w:ascii="Arial" w:eastAsia="Times New Roman" w:hAnsi="Arial" w:cs="Arial"/>
                <w:sz w:val="20"/>
                <w:szCs w:val="20"/>
              </w:rPr>
              <w:t xml:space="preserve"> </w:t>
            </w:r>
            <w:r w:rsidRPr="009718FE">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5C357E09" w14:textId="23B594D2"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b/>
                <w:sz w:val="20"/>
                <w:szCs w:val="20"/>
              </w:rPr>
              <w:t>40 CFR 63.7500, 40</w:t>
            </w:r>
            <w:r>
              <w:rPr>
                <w:rFonts w:ascii="Arial" w:eastAsia="Times New Roman" w:hAnsi="Arial" w:cs="Arial"/>
                <w:b/>
                <w:sz w:val="20"/>
                <w:szCs w:val="20"/>
              </w:rPr>
              <w:t> </w:t>
            </w:r>
            <w:r w:rsidRPr="009718FE">
              <w:rPr>
                <w:rFonts w:ascii="Arial" w:eastAsia="Times New Roman" w:hAnsi="Arial" w:cs="Arial"/>
                <w:b/>
                <w:sz w:val="20"/>
                <w:szCs w:val="20"/>
              </w:rPr>
              <w:t xml:space="preserve">CFR Part 63, Subpart DDDDD, </w:t>
            </w:r>
            <w:bookmarkStart w:id="4" w:name="_Hlk38877205"/>
            <w:r w:rsidRPr="009718FE">
              <w:rPr>
                <w:rFonts w:ascii="Arial" w:eastAsia="Times New Roman" w:hAnsi="Arial" w:cs="Arial"/>
                <w:b/>
                <w:sz w:val="20"/>
                <w:szCs w:val="20"/>
              </w:rPr>
              <w:t xml:space="preserve">Table </w:t>
            </w:r>
            <w:bookmarkEnd w:id="4"/>
            <w:r w:rsidRPr="009718FE">
              <w:rPr>
                <w:rFonts w:ascii="Arial" w:eastAsia="Times New Roman" w:hAnsi="Arial" w:cs="Arial"/>
                <w:b/>
                <w:sz w:val="20"/>
                <w:szCs w:val="20"/>
              </w:rPr>
              <w:t>2.1.b</w:t>
            </w:r>
          </w:p>
        </w:tc>
      </w:tr>
      <w:tr w:rsidR="00176738" w14:paraId="7C8B9A60"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749A2D42" w14:textId="77777777" w:rsidR="00652F8F" w:rsidRPr="009718FE" w:rsidRDefault="00000000" w:rsidP="00652F8F">
            <w:pPr>
              <w:numPr>
                <w:ilvl w:val="0"/>
                <w:numId w:val="33"/>
              </w:numPr>
              <w:spacing w:before="60" w:after="60"/>
              <w:rPr>
                <w:rFonts w:ascii="Arial" w:eastAsia="Times New Roman" w:hAnsi="Arial" w:cs="Arial"/>
                <w:iCs/>
                <w:sz w:val="20"/>
                <w:szCs w:val="20"/>
              </w:rPr>
            </w:pPr>
            <w:r w:rsidRPr="009718FE">
              <w:rPr>
                <w:rFonts w:ascii="Arial" w:eastAsia="Times New Roman" w:hAnsi="Arial" w:cs="Arial"/>
                <w:iCs/>
                <w:sz w:val="20"/>
                <w:szCs w:val="20"/>
              </w:rPr>
              <w:t>Mercury</w:t>
            </w:r>
          </w:p>
          <w:p w14:paraId="4A498DA1" w14:textId="77777777" w:rsidR="00652F8F" w:rsidRPr="009718FE" w:rsidRDefault="00000000" w:rsidP="00652F8F">
            <w:pPr>
              <w:spacing w:before="60" w:after="60"/>
              <w:rPr>
                <w:rFonts w:ascii="Arial" w:eastAsia="Times New Roman" w:hAnsi="Arial" w:cs="Arial"/>
                <w:sz w:val="20"/>
                <w:szCs w:val="20"/>
              </w:rPr>
            </w:pPr>
            <w:r w:rsidRPr="009718FE">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2CB35A7" w14:textId="18AE2B82"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iCs/>
                <w:sz w:val="20"/>
                <w:szCs w:val="20"/>
              </w:rPr>
              <w:t>6.4 x 10</w:t>
            </w:r>
            <w:r w:rsidRPr="009718FE">
              <w:rPr>
                <w:rFonts w:ascii="Arial" w:eastAsia="Times New Roman" w:hAnsi="Arial" w:cs="Arial"/>
                <w:iCs/>
                <w:sz w:val="20"/>
                <w:szCs w:val="20"/>
                <w:vertAlign w:val="superscript"/>
              </w:rPr>
              <w:t>-6</w:t>
            </w:r>
            <w:r w:rsidRPr="009718FE">
              <w:rPr>
                <w:rFonts w:ascii="Arial" w:eastAsia="Times New Roman" w:hAnsi="Arial" w:cs="Arial"/>
                <w:iCs/>
                <w:sz w:val="20"/>
                <w:szCs w:val="20"/>
              </w:rPr>
              <w:t xml:space="preserve"> lb/MMBTU of steam output*</w:t>
            </w:r>
          </w:p>
          <w:p w14:paraId="48D60B2E" w14:textId="77777777"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b/>
                <w:bCs/>
                <w:iCs/>
                <w:color w:val="ED0000"/>
                <w:sz w:val="20"/>
                <w:szCs w:val="20"/>
              </w:rPr>
              <w:t>or</w:t>
            </w:r>
          </w:p>
          <w:p w14:paraId="5677B070" w14:textId="521F5FE1"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iCs/>
                <w:sz w:val="20"/>
                <w:szCs w:val="20"/>
              </w:rPr>
              <w:t>7.3 x 10</w:t>
            </w:r>
            <w:r w:rsidRPr="009718FE">
              <w:rPr>
                <w:rFonts w:ascii="Arial" w:eastAsia="Times New Roman" w:hAnsi="Arial" w:cs="Arial"/>
                <w:iCs/>
                <w:sz w:val="20"/>
                <w:szCs w:val="20"/>
                <w:vertAlign w:val="superscript"/>
              </w:rPr>
              <w:t>-5</w:t>
            </w:r>
            <w:r w:rsidRPr="009718FE">
              <w:rPr>
                <w:rFonts w:ascii="Arial" w:eastAsia="Times New Roman" w:hAnsi="Arial" w:cs="Arial"/>
                <w:iCs/>
                <w:sz w:val="20"/>
                <w:szCs w:val="20"/>
              </w:rPr>
              <w:t xml:space="preserve"> lb/MWh*</w:t>
            </w:r>
          </w:p>
          <w:p w14:paraId="48B8A988" w14:textId="77777777" w:rsidR="00652F8F" w:rsidRPr="009718FE" w:rsidRDefault="00000000" w:rsidP="00652F8F">
            <w:pPr>
              <w:spacing w:before="60" w:after="60"/>
              <w:jc w:val="center"/>
              <w:rPr>
                <w:rFonts w:ascii="Arial" w:eastAsia="Times New Roman" w:hAnsi="Arial" w:cs="Arial"/>
                <w:sz w:val="20"/>
                <w:szCs w:val="20"/>
              </w:rPr>
            </w:pPr>
            <w:r w:rsidRPr="006E741A">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2AE836EE"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299000A9"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300AB33F" w14:textId="14760FB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58B4391"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E79FE57" w14:textId="77777777"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r>
              <w:rPr>
                <w:rFonts w:ascii="Arial" w:eastAsia="Times New Roman" w:hAnsi="Arial" w:cs="Arial"/>
                <w:sz w:val="20"/>
                <w:szCs w:val="20"/>
              </w:rPr>
              <w:t xml:space="preserve">, </w:t>
            </w:r>
            <w:r w:rsidRPr="006E741A">
              <w:rPr>
                <w:rFonts w:ascii="Arial" w:eastAsia="Times New Roman" w:hAnsi="Arial" w:cs="Arial"/>
                <w:color w:val="ED0000"/>
                <w:sz w:val="20"/>
                <w:szCs w:val="20"/>
              </w:rPr>
              <w:t>SC VI.1, SC VI.2</w:t>
            </w:r>
          </w:p>
          <w:p w14:paraId="491F1F2E"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13837F7D" w14:textId="49FBFDCE"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VI.1</w:t>
            </w:r>
            <w:r>
              <w:rPr>
                <w:rFonts w:ascii="Arial" w:eastAsia="Times New Roman" w:hAnsi="Arial" w:cs="Arial"/>
                <w:sz w:val="20"/>
                <w:szCs w:val="20"/>
              </w:rPr>
              <w:t xml:space="preserve">, </w:t>
            </w:r>
            <w:r w:rsidRPr="009718FE">
              <w:rPr>
                <w:rFonts w:ascii="Arial" w:eastAsia="Times New Roman" w:hAnsi="Arial" w:cs="Arial"/>
                <w:sz w:val="20"/>
                <w:szCs w:val="20"/>
              </w:rPr>
              <w:t>SC VI.2</w:t>
            </w:r>
            <w:r>
              <w:rPr>
                <w:rFonts w:ascii="Arial" w:eastAsia="Times New Roman" w:hAnsi="Arial" w:cs="Arial"/>
                <w:sz w:val="20"/>
                <w:szCs w:val="20"/>
              </w:rPr>
              <w:t xml:space="preserve"> </w:t>
            </w:r>
            <w:r w:rsidRPr="009718FE">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938A12A" w14:textId="081AF16B" w:rsidR="00652F8F"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40 CFR 63.7500, 40</w:t>
            </w:r>
            <w:r>
              <w:rPr>
                <w:rFonts w:ascii="Arial" w:eastAsia="Times New Roman" w:hAnsi="Arial" w:cs="Arial"/>
                <w:b/>
                <w:sz w:val="20"/>
                <w:szCs w:val="20"/>
              </w:rPr>
              <w:t> </w:t>
            </w:r>
            <w:r w:rsidRPr="009718FE">
              <w:rPr>
                <w:rFonts w:ascii="Arial" w:eastAsia="Times New Roman" w:hAnsi="Arial" w:cs="Arial"/>
                <w:b/>
                <w:sz w:val="20"/>
                <w:szCs w:val="20"/>
              </w:rPr>
              <w:t xml:space="preserve">CFR Part 63, Subpart DDDDD, </w:t>
            </w:r>
            <w:r w:rsidRPr="009718FE">
              <w:rPr>
                <w:rFonts w:ascii="Arial" w:eastAsia="Times New Roman" w:hAnsi="Arial" w:cs="Arial"/>
                <w:b/>
                <w:iCs/>
                <w:sz w:val="20"/>
                <w:szCs w:val="20"/>
              </w:rPr>
              <w:t>Table 2.1.b</w:t>
            </w:r>
          </w:p>
        </w:tc>
      </w:tr>
    </w:tbl>
    <w:p w14:paraId="4575ACD7" w14:textId="77777777" w:rsidR="009718FE" w:rsidRPr="009718FE" w:rsidRDefault="00000000" w:rsidP="00652F8F">
      <w:pPr>
        <w:spacing w:before="120"/>
        <w:rPr>
          <w:rFonts w:ascii="Arial" w:eastAsia="Times New Roman" w:hAnsi="Arial" w:cs="Arial"/>
          <w:color w:val="C00000"/>
          <w:sz w:val="20"/>
          <w:szCs w:val="20"/>
        </w:rPr>
      </w:pPr>
      <w:r w:rsidRPr="006E741A">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6E741A">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6E741A">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76738" w14:paraId="5C8543C3"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4E748913" w14:textId="77777777" w:rsidR="00652F8F" w:rsidRPr="009718FE" w:rsidRDefault="00000000" w:rsidP="00652F8F">
            <w:pPr>
              <w:numPr>
                <w:ilvl w:val="0"/>
                <w:numId w:val="24"/>
              </w:numPr>
              <w:spacing w:before="60" w:after="60"/>
              <w:ind w:left="360"/>
              <w:rPr>
                <w:rFonts w:ascii="Arial" w:eastAsia="Times New Roman" w:hAnsi="Arial" w:cs="Arial"/>
                <w:sz w:val="20"/>
                <w:szCs w:val="20"/>
              </w:rPr>
            </w:pPr>
            <w:r w:rsidRPr="009718FE">
              <w:rPr>
                <w:rFonts w:ascii="Arial" w:eastAsia="Times New Roman" w:hAnsi="Arial" w:cs="Arial"/>
                <w:sz w:val="20"/>
                <w:szCs w:val="20"/>
              </w:rPr>
              <w:t xml:space="preserve">Filterable PM </w:t>
            </w:r>
            <w:r w:rsidRPr="006E741A">
              <w:rPr>
                <w:rFonts w:ascii="Arial" w:eastAsia="Times New Roman" w:hAnsi="Arial" w:cs="Arial"/>
                <w:color w:val="ED0000"/>
                <w:sz w:val="20"/>
                <w:szCs w:val="20"/>
              </w:rPr>
              <w:t>(or TSM</w:t>
            </w:r>
            <w:r w:rsidRPr="006E741A">
              <w:rPr>
                <w:rFonts w:ascii="Arial" w:eastAsia="Times New Roman" w:hAnsi="Arial" w:cs="Arial"/>
                <w:color w:val="ED0000"/>
                <w:sz w:val="20"/>
                <w:szCs w:val="20"/>
                <w:vertAlign w:val="superscript"/>
              </w:rPr>
              <w:t>+</w:t>
            </w:r>
            <w:r w:rsidRPr="006E741A">
              <w:rPr>
                <w:rFonts w:ascii="Arial" w:eastAsia="Times New Roman" w:hAnsi="Arial" w:cs="Arial"/>
                <w:color w:val="ED0000"/>
                <w:sz w:val="20"/>
                <w:szCs w:val="20"/>
              </w:rPr>
              <w:t>)</w:t>
            </w:r>
          </w:p>
          <w:p w14:paraId="67BB76FD" w14:textId="77777777" w:rsidR="00652F8F" w:rsidRPr="009718FE" w:rsidRDefault="00000000" w:rsidP="00652F8F">
            <w:pPr>
              <w:spacing w:before="60" w:after="60"/>
              <w:rPr>
                <w:rFonts w:ascii="Arial" w:eastAsia="Times New Roman" w:hAnsi="Arial" w:cs="Arial"/>
                <w:sz w:val="20"/>
                <w:szCs w:val="20"/>
              </w:rPr>
            </w:pPr>
            <w:r w:rsidRPr="006E741A">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1DD0C6FE" w14:textId="6CC7DBDD"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4.0 x 10</w:t>
            </w:r>
            <w:r w:rsidRPr="006E741A">
              <w:rPr>
                <w:rFonts w:ascii="Arial" w:eastAsia="Times New Roman" w:hAnsi="Arial" w:cs="Arial"/>
                <w:color w:val="ED0000"/>
                <w:sz w:val="20"/>
                <w:szCs w:val="20"/>
                <w:vertAlign w:val="superscript"/>
              </w:rPr>
              <w:t>-2</w:t>
            </w:r>
            <w:r w:rsidRPr="006E741A">
              <w:rPr>
                <w:rFonts w:ascii="Arial" w:eastAsia="Times New Roman" w:hAnsi="Arial" w:cs="Arial"/>
                <w:color w:val="ED0000"/>
                <w:sz w:val="20"/>
                <w:szCs w:val="20"/>
              </w:rPr>
              <w:t xml:space="preserve"> lb /MMBTU heat input*</w:t>
            </w:r>
          </w:p>
          <w:p w14:paraId="6D6EB425"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b/>
                <w:bCs/>
                <w:color w:val="ED0000"/>
                <w:sz w:val="20"/>
                <w:szCs w:val="20"/>
              </w:rPr>
              <w:t>or</w:t>
            </w:r>
          </w:p>
          <w:p w14:paraId="4B01E048" w14:textId="4A4A8B9F"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lastRenderedPageBreak/>
              <w:t>(5.3 x 10-5 lb /MMBTU heat input*)</w:t>
            </w:r>
          </w:p>
        </w:tc>
        <w:tc>
          <w:tcPr>
            <w:tcW w:w="2245" w:type="dxa"/>
            <w:tcBorders>
              <w:top w:val="single" w:sz="4" w:space="0" w:color="auto"/>
              <w:left w:val="single" w:sz="4" w:space="0" w:color="auto"/>
              <w:bottom w:val="single" w:sz="4" w:space="0" w:color="auto"/>
              <w:right w:val="single" w:sz="4" w:space="0" w:color="auto"/>
            </w:tcBorders>
          </w:tcPr>
          <w:p w14:paraId="59686410"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lastRenderedPageBreak/>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14D38DE3"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3428C804" w14:textId="12F6E94D"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B8E087D" w14:textId="77777777" w:rsidR="00652F8F" w:rsidRPr="009718FE" w:rsidRDefault="00000000" w:rsidP="00652F8F">
            <w:pPr>
              <w:spacing w:before="60" w:after="60"/>
              <w:jc w:val="center"/>
              <w:rPr>
                <w:rFonts w:ascii="Arial" w:eastAsia="Times New Roman" w:hAnsi="Arial" w:cs="Arial"/>
                <w:sz w:val="20"/>
                <w:szCs w:val="20"/>
              </w:rPr>
            </w:pPr>
            <w:r w:rsidRPr="006E741A">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59E9FCA" w14:textId="77777777"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r>
              <w:rPr>
                <w:rFonts w:ascii="Arial" w:eastAsia="Times New Roman" w:hAnsi="Arial" w:cs="Arial"/>
                <w:sz w:val="20"/>
                <w:szCs w:val="20"/>
              </w:rPr>
              <w:t xml:space="preserve">, </w:t>
            </w:r>
            <w:r w:rsidRPr="006E741A">
              <w:rPr>
                <w:rFonts w:ascii="Arial" w:eastAsia="Times New Roman" w:hAnsi="Arial" w:cs="Arial"/>
                <w:color w:val="ED0000"/>
                <w:sz w:val="20"/>
                <w:szCs w:val="20"/>
              </w:rPr>
              <w:t>SC VI.1, SC VI.2</w:t>
            </w:r>
          </w:p>
          <w:p w14:paraId="4164E418"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6B111607" w14:textId="7240AEB8" w:rsidR="00652F8F" w:rsidRPr="006E741A" w:rsidRDefault="00000000" w:rsidP="00652F8F">
            <w:pPr>
              <w:spacing w:before="60" w:after="60"/>
              <w:jc w:val="center"/>
              <w:rPr>
                <w:rFonts w:ascii="Arial" w:eastAsia="Times New Roman" w:hAnsi="Arial" w:cs="Arial"/>
                <w:color w:val="ED0000"/>
                <w:sz w:val="20"/>
                <w:szCs w:val="20"/>
              </w:rPr>
            </w:pPr>
            <w:r w:rsidRPr="009718FE">
              <w:rPr>
                <w:rFonts w:ascii="Arial" w:eastAsia="Times New Roman" w:hAnsi="Arial" w:cs="Arial"/>
                <w:sz w:val="20"/>
                <w:szCs w:val="20"/>
              </w:rPr>
              <w:lastRenderedPageBreak/>
              <w:t>SC VI.1</w:t>
            </w:r>
            <w:r>
              <w:rPr>
                <w:rFonts w:ascii="Arial" w:eastAsia="Times New Roman" w:hAnsi="Arial" w:cs="Arial"/>
                <w:sz w:val="20"/>
                <w:szCs w:val="20"/>
              </w:rPr>
              <w:t xml:space="preserve">, </w:t>
            </w:r>
            <w:r w:rsidRPr="009718FE">
              <w:rPr>
                <w:rFonts w:ascii="Arial" w:eastAsia="Times New Roman" w:hAnsi="Arial" w:cs="Arial"/>
                <w:sz w:val="20"/>
                <w:szCs w:val="20"/>
              </w:rPr>
              <w:t>SC VI.2</w:t>
            </w:r>
            <w:r>
              <w:rPr>
                <w:rFonts w:ascii="Arial" w:eastAsia="Times New Roman" w:hAnsi="Arial" w:cs="Arial"/>
                <w:sz w:val="20"/>
                <w:szCs w:val="20"/>
              </w:rPr>
              <w:t xml:space="preserve"> </w:t>
            </w:r>
            <w:r w:rsidRPr="009718FE">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6E741A">
              <w:rPr>
                <w:rFonts w:ascii="Arial" w:eastAsia="Times New Roman" w:hAnsi="Arial" w:cs="Arial"/>
                <w:color w:val="ED0000"/>
                <w:sz w:val="20"/>
                <w:szCs w:val="20"/>
              </w:rPr>
              <w:t>(or for TSM)</w:t>
            </w:r>
          </w:p>
          <w:p w14:paraId="08D43A1E" w14:textId="59C86C00"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59D1B122" w14:textId="0CAC4109"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b/>
                <w:sz w:val="20"/>
                <w:szCs w:val="20"/>
              </w:rPr>
              <w:lastRenderedPageBreak/>
              <w:t>40 CFR 63.7500, 40</w:t>
            </w:r>
            <w:r>
              <w:rPr>
                <w:rFonts w:ascii="Arial" w:eastAsia="Times New Roman" w:hAnsi="Arial" w:cs="Arial"/>
                <w:b/>
                <w:sz w:val="20"/>
                <w:szCs w:val="20"/>
              </w:rPr>
              <w:t> </w:t>
            </w:r>
            <w:r w:rsidRPr="009718FE">
              <w:rPr>
                <w:rFonts w:ascii="Arial" w:eastAsia="Times New Roman" w:hAnsi="Arial" w:cs="Arial"/>
                <w:b/>
                <w:sz w:val="20"/>
                <w:szCs w:val="20"/>
              </w:rPr>
              <w:t xml:space="preserve">CFR Part 63, Subpart </w:t>
            </w:r>
            <w:r w:rsidRPr="009718FE">
              <w:rPr>
                <w:rFonts w:ascii="Arial" w:eastAsia="Times New Roman" w:hAnsi="Arial" w:cs="Arial"/>
                <w:b/>
                <w:sz w:val="20"/>
                <w:szCs w:val="20"/>
              </w:rPr>
              <w:lastRenderedPageBreak/>
              <w:t>DDDDD, Table 2.2.a</w:t>
            </w:r>
          </w:p>
        </w:tc>
      </w:tr>
      <w:tr w:rsidR="00176738" w14:paraId="7E12DA16"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7F856495" w14:textId="77777777" w:rsidR="00652F8F" w:rsidRPr="009718FE" w:rsidRDefault="00000000" w:rsidP="00652F8F">
            <w:pPr>
              <w:numPr>
                <w:ilvl w:val="0"/>
                <w:numId w:val="33"/>
              </w:numPr>
              <w:spacing w:before="60" w:after="60"/>
              <w:rPr>
                <w:rFonts w:ascii="Arial" w:eastAsia="Times New Roman" w:hAnsi="Arial" w:cs="Arial"/>
                <w:iCs/>
                <w:sz w:val="20"/>
                <w:szCs w:val="20"/>
              </w:rPr>
            </w:pPr>
            <w:r w:rsidRPr="009718FE">
              <w:rPr>
                <w:rFonts w:ascii="Arial" w:eastAsia="Times New Roman" w:hAnsi="Arial" w:cs="Arial"/>
                <w:iCs/>
                <w:sz w:val="20"/>
                <w:szCs w:val="20"/>
              </w:rPr>
              <w:lastRenderedPageBreak/>
              <w:t xml:space="preserve">Filterable PM </w:t>
            </w:r>
            <w:r w:rsidRPr="006E741A">
              <w:rPr>
                <w:rFonts w:ascii="Arial" w:eastAsia="Times New Roman" w:hAnsi="Arial" w:cs="Arial"/>
                <w:iCs/>
                <w:color w:val="ED0000"/>
                <w:sz w:val="20"/>
                <w:szCs w:val="20"/>
              </w:rPr>
              <w:t>(or TSM</w:t>
            </w:r>
            <w:r w:rsidRPr="006E741A">
              <w:rPr>
                <w:rFonts w:ascii="Arial" w:eastAsia="Times New Roman" w:hAnsi="Arial" w:cs="Arial"/>
                <w:iCs/>
                <w:color w:val="ED0000"/>
                <w:sz w:val="20"/>
                <w:szCs w:val="20"/>
                <w:vertAlign w:val="superscript"/>
              </w:rPr>
              <w:t>+</w:t>
            </w:r>
            <w:r w:rsidRPr="006E741A">
              <w:rPr>
                <w:rFonts w:ascii="Arial" w:eastAsia="Times New Roman" w:hAnsi="Arial" w:cs="Arial"/>
                <w:iCs/>
                <w:color w:val="ED0000"/>
                <w:sz w:val="20"/>
                <w:szCs w:val="20"/>
              </w:rPr>
              <w:t>)</w:t>
            </w:r>
          </w:p>
          <w:p w14:paraId="3B7092AD" w14:textId="77777777" w:rsidR="00652F8F" w:rsidRPr="006E741A" w:rsidRDefault="00000000" w:rsidP="00652F8F">
            <w:pPr>
              <w:spacing w:before="60" w:after="60"/>
              <w:rPr>
                <w:rFonts w:ascii="Arial" w:eastAsia="Times New Roman" w:hAnsi="Arial" w:cs="Arial"/>
                <w:b/>
                <w:bCs/>
                <w:iCs/>
                <w:color w:val="ED0000"/>
                <w:sz w:val="20"/>
                <w:szCs w:val="20"/>
              </w:rPr>
            </w:pPr>
            <w:r w:rsidRPr="006E741A">
              <w:rPr>
                <w:rFonts w:ascii="Arial" w:eastAsia="Times New Roman" w:hAnsi="Arial" w:cs="Arial"/>
                <w:b/>
                <w:bCs/>
                <w:iCs/>
                <w:color w:val="ED0000"/>
                <w:sz w:val="20"/>
                <w:szCs w:val="20"/>
              </w:rPr>
              <w:t>(Choose one)</w:t>
            </w:r>
          </w:p>
          <w:p w14:paraId="7082ADF3" w14:textId="77777777" w:rsidR="00652F8F" w:rsidRPr="009718FE" w:rsidRDefault="00000000" w:rsidP="00652F8F">
            <w:pPr>
              <w:spacing w:before="60" w:after="60"/>
              <w:rPr>
                <w:rFonts w:ascii="Arial" w:eastAsia="Times New Roman" w:hAnsi="Arial" w:cs="Arial"/>
                <w:sz w:val="20"/>
                <w:szCs w:val="20"/>
              </w:rPr>
            </w:pPr>
            <w:r w:rsidRPr="009718FE">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60583671" w14:textId="28DB209D"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iCs/>
                <w:sz w:val="20"/>
                <w:szCs w:val="20"/>
              </w:rPr>
              <w:t>4.2 x 10</w:t>
            </w:r>
            <w:r w:rsidRPr="009718FE">
              <w:rPr>
                <w:rFonts w:ascii="Arial" w:eastAsia="Times New Roman" w:hAnsi="Arial" w:cs="Arial"/>
                <w:iCs/>
                <w:sz w:val="20"/>
                <w:szCs w:val="20"/>
                <w:vertAlign w:val="superscript"/>
              </w:rPr>
              <w:t>-2</w:t>
            </w:r>
            <w:r w:rsidRPr="009718FE">
              <w:rPr>
                <w:rFonts w:ascii="Arial" w:eastAsia="Times New Roman" w:hAnsi="Arial" w:cs="Arial"/>
                <w:iCs/>
                <w:sz w:val="20"/>
                <w:szCs w:val="20"/>
              </w:rPr>
              <w:t xml:space="preserve"> lb/MMBTU of steam output* </w:t>
            </w:r>
            <w:r w:rsidRPr="006E741A">
              <w:rPr>
                <w:rFonts w:ascii="Arial" w:eastAsia="Times New Roman" w:hAnsi="Arial" w:cs="Arial"/>
                <w:b/>
                <w:bCs/>
                <w:iCs/>
                <w:color w:val="ED0000"/>
                <w:sz w:val="20"/>
                <w:szCs w:val="20"/>
              </w:rPr>
              <w:t>or</w:t>
            </w:r>
          </w:p>
          <w:p w14:paraId="332D6DEF" w14:textId="797EF64E"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iCs/>
                <w:sz w:val="20"/>
                <w:szCs w:val="20"/>
              </w:rPr>
              <w:t>0.49 lb/MWh*</w:t>
            </w:r>
            <w:r w:rsidRPr="006E741A">
              <w:rPr>
                <w:rFonts w:ascii="Arial" w:eastAsia="Times New Roman" w:hAnsi="Arial" w:cs="Arial"/>
                <w:b/>
                <w:bCs/>
                <w:iCs/>
                <w:color w:val="ED0000"/>
                <w:sz w:val="20"/>
                <w:szCs w:val="20"/>
              </w:rPr>
              <w:t xml:space="preserve"> (Choose one)</w:t>
            </w:r>
          </w:p>
          <w:p w14:paraId="70DF3E57" w14:textId="77777777"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b/>
                <w:bCs/>
                <w:iCs/>
                <w:color w:val="ED0000"/>
                <w:sz w:val="20"/>
                <w:szCs w:val="20"/>
              </w:rPr>
              <w:t>or</w:t>
            </w:r>
          </w:p>
          <w:p w14:paraId="3F678B9D" w14:textId="16BC1549"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iCs/>
                <w:color w:val="ED0000"/>
                <w:sz w:val="20"/>
                <w:szCs w:val="20"/>
              </w:rPr>
              <w:t>(5.6 x 10</w:t>
            </w:r>
            <w:r w:rsidRPr="006E741A">
              <w:rPr>
                <w:rFonts w:ascii="Arial" w:eastAsia="Times New Roman" w:hAnsi="Arial" w:cs="Arial"/>
                <w:iCs/>
                <w:color w:val="ED0000"/>
                <w:sz w:val="20"/>
                <w:szCs w:val="20"/>
                <w:vertAlign w:val="superscript"/>
              </w:rPr>
              <w:t>-5</w:t>
            </w:r>
            <w:r w:rsidRPr="006E741A">
              <w:rPr>
                <w:rFonts w:ascii="Arial" w:eastAsia="Times New Roman" w:hAnsi="Arial" w:cs="Arial"/>
                <w:iCs/>
                <w:color w:val="ED0000"/>
                <w:sz w:val="20"/>
                <w:szCs w:val="20"/>
              </w:rPr>
              <w:t xml:space="preserve"> lb/MMBTU of steam output* </w:t>
            </w:r>
            <w:r w:rsidRPr="006E741A">
              <w:rPr>
                <w:rFonts w:ascii="Arial" w:eastAsia="Times New Roman" w:hAnsi="Arial" w:cs="Arial"/>
                <w:b/>
                <w:bCs/>
                <w:iCs/>
                <w:color w:val="ED0000"/>
                <w:sz w:val="20"/>
                <w:szCs w:val="20"/>
              </w:rPr>
              <w:t>or</w:t>
            </w:r>
          </w:p>
          <w:p w14:paraId="0263D131" w14:textId="48894A3D" w:rsidR="00652F8F" w:rsidRPr="006E741A" w:rsidRDefault="00000000" w:rsidP="00652F8F">
            <w:pPr>
              <w:spacing w:before="60" w:after="60"/>
              <w:jc w:val="center"/>
              <w:rPr>
                <w:rFonts w:ascii="Arial" w:eastAsia="Times New Roman" w:hAnsi="Arial" w:cs="Arial"/>
                <w:iCs/>
                <w:color w:val="ED0000"/>
                <w:sz w:val="20"/>
                <w:szCs w:val="20"/>
              </w:rPr>
            </w:pPr>
            <w:r w:rsidRPr="006E741A">
              <w:rPr>
                <w:rFonts w:ascii="Arial" w:eastAsia="Times New Roman" w:hAnsi="Arial" w:cs="Arial"/>
                <w:iCs/>
                <w:color w:val="ED0000"/>
                <w:sz w:val="20"/>
                <w:szCs w:val="20"/>
              </w:rPr>
              <w:t>6.5 x 10</w:t>
            </w:r>
            <w:r w:rsidRPr="006E741A">
              <w:rPr>
                <w:rFonts w:ascii="Arial" w:eastAsia="Times New Roman" w:hAnsi="Arial" w:cs="Arial"/>
                <w:iCs/>
                <w:color w:val="ED0000"/>
                <w:sz w:val="20"/>
                <w:szCs w:val="20"/>
                <w:vertAlign w:val="superscript"/>
              </w:rPr>
              <w:t>-4</w:t>
            </w:r>
            <w:r w:rsidRPr="006E741A">
              <w:rPr>
                <w:rFonts w:ascii="Arial" w:eastAsia="Times New Roman" w:hAnsi="Arial" w:cs="Arial"/>
                <w:iCs/>
                <w:color w:val="ED0000"/>
                <w:sz w:val="20"/>
                <w:szCs w:val="20"/>
              </w:rPr>
              <w:t xml:space="preserve"> lb/MWh*)</w:t>
            </w:r>
          </w:p>
          <w:p w14:paraId="4A5CFF65" w14:textId="77777777" w:rsidR="00652F8F" w:rsidRPr="009718FE" w:rsidRDefault="00000000" w:rsidP="00652F8F">
            <w:pPr>
              <w:spacing w:before="60" w:after="60"/>
              <w:jc w:val="center"/>
              <w:rPr>
                <w:rFonts w:ascii="Arial" w:eastAsia="Times New Roman" w:hAnsi="Arial" w:cs="Arial"/>
                <w:b/>
                <w:bCs/>
                <w:sz w:val="20"/>
                <w:szCs w:val="20"/>
              </w:rPr>
            </w:pPr>
            <w:r w:rsidRPr="006E741A">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125A7641"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337743A0"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5AC2B392" w14:textId="016A2AD1" w:rsidR="00652F8F"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A6FCA31"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3F524BF9" w14:textId="77777777"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r>
              <w:rPr>
                <w:rFonts w:ascii="Arial" w:eastAsia="Times New Roman" w:hAnsi="Arial" w:cs="Arial"/>
                <w:sz w:val="20"/>
                <w:szCs w:val="20"/>
              </w:rPr>
              <w:t xml:space="preserve">, </w:t>
            </w:r>
            <w:r w:rsidRPr="006E741A">
              <w:rPr>
                <w:rFonts w:ascii="Arial" w:eastAsia="Times New Roman" w:hAnsi="Arial" w:cs="Arial"/>
                <w:color w:val="ED0000"/>
                <w:sz w:val="20"/>
                <w:szCs w:val="20"/>
              </w:rPr>
              <w:t>SC VI.1, SC VI.2</w:t>
            </w:r>
          </w:p>
          <w:p w14:paraId="533957E9"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59EE7849" w14:textId="77777777" w:rsidR="00652F8F" w:rsidRPr="006E741A" w:rsidRDefault="00000000" w:rsidP="00652F8F">
            <w:pPr>
              <w:spacing w:before="60" w:after="60"/>
              <w:jc w:val="center"/>
              <w:rPr>
                <w:rFonts w:ascii="Arial" w:eastAsia="Times New Roman" w:hAnsi="Arial" w:cs="Arial"/>
                <w:color w:val="ED0000"/>
                <w:sz w:val="20"/>
                <w:szCs w:val="20"/>
              </w:rPr>
            </w:pPr>
            <w:r w:rsidRPr="009718FE">
              <w:rPr>
                <w:rFonts w:ascii="Arial" w:eastAsia="Times New Roman" w:hAnsi="Arial" w:cs="Arial"/>
                <w:sz w:val="20"/>
                <w:szCs w:val="20"/>
              </w:rPr>
              <w:t>SC VI.1</w:t>
            </w:r>
            <w:r>
              <w:rPr>
                <w:rFonts w:ascii="Arial" w:eastAsia="Times New Roman" w:hAnsi="Arial" w:cs="Arial"/>
                <w:sz w:val="20"/>
                <w:szCs w:val="20"/>
              </w:rPr>
              <w:t xml:space="preserve">, </w:t>
            </w:r>
            <w:r w:rsidRPr="009718FE">
              <w:rPr>
                <w:rFonts w:ascii="Arial" w:eastAsia="Times New Roman" w:hAnsi="Arial" w:cs="Arial"/>
                <w:sz w:val="20"/>
                <w:szCs w:val="20"/>
              </w:rPr>
              <w:t>SC VI.2</w:t>
            </w:r>
            <w:r>
              <w:rPr>
                <w:rFonts w:ascii="Arial" w:eastAsia="Times New Roman" w:hAnsi="Arial" w:cs="Arial"/>
                <w:sz w:val="20"/>
                <w:szCs w:val="20"/>
              </w:rPr>
              <w:t xml:space="preserve"> </w:t>
            </w:r>
            <w:r w:rsidRPr="009718FE">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6E741A">
              <w:rPr>
                <w:rFonts w:ascii="Arial" w:eastAsia="Times New Roman" w:hAnsi="Arial" w:cs="Arial"/>
                <w:color w:val="ED0000"/>
                <w:sz w:val="20"/>
                <w:szCs w:val="20"/>
              </w:rPr>
              <w:t>(or for TSM)</w:t>
            </w:r>
          </w:p>
          <w:p w14:paraId="68BE4ED2" w14:textId="2C895EEA"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9718FE">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346E1470" w14:textId="47479B5C" w:rsidR="00652F8F"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40 CFR 63.7500, 40</w:t>
            </w:r>
            <w:r>
              <w:rPr>
                <w:rFonts w:ascii="Arial" w:eastAsia="Times New Roman" w:hAnsi="Arial" w:cs="Arial"/>
                <w:b/>
                <w:sz w:val="20"/>
                <w:szCs w:val="20"/>
              </w:rPr>
              <w:t> </w:t>
            </w:r>
            <w:r w:rsidRPr="009718FE">
              <w:rPr>
                <w:rFonts w:ascii="Arial" w:eastAsia="Times New Roman" w:hAnsi="Arial" w:cs="Arial"/>
                <w:b/>
                <w:sz w:val="20"/>
                <w:szCs w:val="20"/>
              </w:rPr>
              <w:t xml:space="preserve">CFR Part 63, Subpart DDDDD, </w:t>
            </w:r>
            <w:r w:rsidRPr="009718FE">
              <w:rPr>
                <w:rFonts w:ascii="Arial" w:eastAsia="Times New Roman" w:hAnsi="Arial" w:cs="Arial"/>
                <w:b/>
                <w:iCs/>
                <w:sz w:val="20"/>
                <w:szCs w:val="20"/>
              </w:rPr>
              <w:t>Table 2.2.a</w:t>
            </w:r>
          </w:p>
        </w:tc>
      </w:tr>
    </w:tbl>
    <w:p w14:paraId="68A6CA34" w14:textId="77777777" w:rsidR="009718FE" w:rsidRPr="009718FE" w:rsidRDefault="00000000" w:rsidP="00652F8F">
      <w:pPr>
        <w:spacing w:before="120"/>
        <w:rPr>
          <w:rFonts w:ascii="Arial" w:eastAsia="Times New Roman" w:hAnsi="Arial" w:cs="Arial"/>
          <w:bCs/>
          <w:sz w:val="20"/>
          <w:szCs w:val="20"/>
        </w:rPr>
      </w:pPr>
      <w:r w:rsidRPr="006E741A">
        <w:rPr>
          <w:rFonts w:ascii="Arial" w:eastAsia="Times New Roman" w:hAnsi="Arial" w:cs="Arial"/>
          <w:b/>
          <w:color w:val="ED0000"/>
          <w:sz w:val="20"/>
          <w:szCs w:val="20"/>
        </w:rPr>
        <w:t>ALWAYS INCLUDE ONE OF THESE OPTIONS FOR CO PER APPLICABLE EU.</w:t>
      </w:r>
      <w:r w:rsidRPr="006E741A">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6E741A">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76738" w14:paraId="57BB301D"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61A820BA" w14:textId="77777777" w:rsidR="009718FE" w:rsidRPr="009718FE" w:rsidRDefault="00000000" w:rsidP="00652F8F">
            <w:pPr>
              <w:numPr>
                <w:ilvl w:val="0"/>
                <w:numId w:val="24"/>
              </w:numPr>
              <w:spacing w:before="60" w:after="60"/>
              <w:ind w:left="360"/>
              <w:rPr>
                <w:rFonts w:ascii="Arial" w:eastAsia="Times New Roman" w:hAnsi="Arial" w:cs="Arial"/>
                <w:sz w:val="20"/>
                <w:szCs w:val="20"/>
              </w:rPr>
            </w:pPr>
            <w:r w:rsidRPr="009718FE">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09FC78BC" w14:textId="55F1F341"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130 ppmv</w:t>
            </w:r>
            <w:r w:rsidRPr="009718FE">
              <w:rPr>
                <w:rFonts w:ascii="Arial" w:eastAsia="Times New Roman" w:hAnsi="Arial" w:cs="Arial"/>
                <w:sz w:val="20"/>
                <w:szCs w:val="20"/>
                <w:vertAlign w:val="subscript"/>
              </w:rPr>
              <w:t xml:space="preserve"> </w:t>
            </w:r>
            <w:r w:rsidRPr="009718FE">
              <w:rPr>
                <w:rFonts w:ascii="Arial" w:eastAsia="Times New Roman" w:hAnsi="Arial" w:cs="Arial"/>
                <w:sz w:val="20"/>
                <w:szCs w:val="20"/>
              </w:rPr>
              <w:t>on a dry gas basis corrected to 3% O</w:t>
            </w:r>
            <w:r w:rsidRPr="009718FE">
              <w:rPr>
                <w:rFonts w:ascii="Arial" w:eastAsia="Times New Roman" w:hAnsi="Arial" w:cs="Arial"/>
                <w:sz w:val="20"/>
                <w:szCs w:val="20"/>
                <w:vertAlign w:val="subscript"/>
              </w:rPr>
              <w:t>2</w:t>
            </w:r>
            <w:r w:rsidRPr="009718FE">
              <w:rPr>
                <w:rFonts w:ascii="Arial" w:eastAsia="Times New Roman" w:hAnsi="Arial" w:cs="Arial"/>
                <w:iCs/>
                <w:sz w:val="20"/>
                <w:szCs w:val="20"/>
              </w:rPr>
              <w:t>*</w:t>
            </w:r>
          </w:p>
          <w:p w14:paraId="35B06CC2" w14:textId="77777777"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color w:val="0000FF"/>
                <w:sz w:val="20"/>
                <w:szCs w:val="20"/>
              </w:rPr>
              <w:t>(if not using CEMS)</w:t>
            </w:r>
          </w:p>
          <w:p w14:paraId="4C492B9D" w14:textId="77777777" w:rsidR="009718FE"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b/>
                <w:bCs/>
                <w:color w:val="ED0000"/>
                <w:sz w:val="20"/>
                <w:szCs w:val="20"/>
              </w:rPr>
              <w:t>or</w:t>
            </w:r>
          </w:p>
          <w:p w14:paraId="2E1AF769" w14:textId="3E0DF06F"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320 ppmv on a dry gas basis corrected to 3% O</w:t>
            </w:r>
            <w:r w:rsidRPr="009718FE">
              <w:rPr>
                <w:rFonts w:ascii="Arial" w:eastAsia="Times New Roman" w:hAnsi="Arial" w:cs="Arial"/>
                <w:sz w:val="20"/>
                <w:szCs w:val="20"/>
                <w:vertAlign w:val="subscript"/>
              </w:rPr>
              <w:t>2</w:t>
            </w:r>
            <w:r w:rsidRPr="009718FE">
              <w:rPr>
                <w:rFonts w:ascii="Arial" w:eastAsia="Times New Roman" w:hAnsi="Arial" w:cs="Arial"/>
                <w:iCs/>
                <w:sz w:val="20"/>
                <w:szCs w:val="20"/>
              </w:rPr>
              <w:t>*</w:t>
            </w:r>
          </w:p>
          <w:p w14:paraId="5B9234A9" w14:textId="77777777"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color w:val="0000FF"/>
                <w:sz w:val="20"/>
                <w:szCs w:val="20"/>
              </w:rPr>
              <w:t>(if using CEMS)</w:t>
            </w:r>
            <w:r w:rsidRPr="006E741A">
              <w:rPr>
                <w:rFonts w:ascii="Arial" w:eastAsia="Times New Roman" w:hAnsi="Arial" w:cs="Arial"/>
                <w:b/>
                <w:bCs/>
                <w:iCs/>
                <w:color w:val="ED0000"/>
                <w:sz w:val="20"/>
                <w:szCs w:val="20"/>
              </w:rPr>
              <w:t xml:space="preserve"> (Choose one)</w:t>
            </w:r>
          </w:p>
        </w:tc>
        <w:tc>
          <w:tcPr>
            <w:tcW w:w="2245" w:type="dxa"/>
            <w:tcBorders>
              <w:top w:val="single" w:sz="4" w:space="0" w:color="auto"/>
              <w:left w:val="single" w:sz="4" w:space="0" w:color="auto"/>
              <w:bottom w:val="single" w:sz="4" w:space="0" w:color="auto"/>
              <w:right w:val="single" w:sz="4" w:space="0" w:color="auto"/>
            </w:tcBorders>
          </w:tcPr>
          <w:p w14:paraId="58A4D007"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45CD757C"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08C94126" w14:textId="7620E0D3"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BD50355" w14:textId="77777777" w:rsidR="009718FE" w:rsidRPr="009718FE" w:rsidRDefault="00000000" w:rsidP="00652F8F">
            <w:pPr>
              <w:spacing w:before="60" w:after="60"/>
              <w:jc w:val="center"/>
              <w:rPr>
                <w:rFonts w:ascii="Arial" w:eastAsia="Times New Roman" w:hAnsi="Arial" w:cs="Arial"/>
                <w:sz w:val="20"/>
                <w:szCs w:val="20"/>
              </w:rPr>
            </w:pPr>
            <w:r w:rsidRPr="006E741A">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AA2E9D9" w14:textId="7139DC1F" w:rsidR="009718FE" w:rsidRPr="006E741A" w:rsidRDefault="00000000" w:rsidP="00652F8F">
            <w:pPr>
              <w:spacing w:before="60" w:after="60"/>
              <w:jc w:val="center"/>
              <w:rPr>
                <w:rFonts w:ascii="Arial" w:eastAsia="Times New Roman" w:hAnsi="Arial" w:cs="Arial"/>
                <w:color w:val="ED0000"/>
                <w:sz w:val="20"/>
                <w:szCs w:val="20"/>
              </w:rPr>
            </w:pPr>
            <w:r w:rsidRPr="009718FE">
              <w:rPr>
                <w:rFonts w:ascii="Arial" w:eastAsia="Times New Roman" w:hAnsi="Arial" w:cs="Arial"/>
                <w:sz w:val="20"/>
                <w:szCs w:val="20"/>
              </w:rPr>
              <w:t>SC V.2</w:t>
            </w:r>
            <w:r w:rsidR="00652F8F">
              <w:rPr>
                <w:rFonts w:ascii="Arial" w:eastAsia="Times New Roman" w:hAnsi="Arial" w:cs="Arial"/>
                <w:sz w:val="20"/>
                <w:szCs w:val="20"/>
              </w:rPr>
              <w:t xml:space="preserve">, </w:t>
            </w:r>
            <w:r w:rsidRPr="006E741A">
              <w:rPr>
                <w:rFonts w:ascii="Arial" w:eastAsia="Times New Roman" w:hAnsi="Arial" w:cs="Arial"/>
                <w:color w:val="ED0000"/>
                <w:sz w:val="20"/>
                <w:szCs w:val="20"/>
              </w:rPr>
              <w:t>SC VI.1</w:t>
            </w:r>
            <w:r w:rsidR="00652F8F" w:rsidRPr="006E741A">
              <w:rPr>
                <w:rFonts w:ascii="Arial" w:eastAsia="Times New Roman" w:hAnsi="Arial" w:cs="Arial"/>
                <w:color w:val="ED0000"/>
                <w:sz w:val="20"/>
                <w:szCs w:val="20"/>
              </w:rPr>
              <w:t xml:space="preserve">, </w:t>
            </w:r>
            <w:r w:rsidRPr="006E741A">
              <w:rPr>
                <w:rFonts w:ascii="Arial" w:eastAsia="Times New Roman" w:hAnsi="Arial" w:cs="Arial"/>
                <w:color w:val="ED0000"/>
                <w:sz w:val="20"/>
                <w:szCs w:val="20"/>
              </w:rPr>
              <w:t>SC VI.2</w:t>
            </w:r>
          </w:p>
          <w:p w14:paraId="29C39A5A" w14:textId="77777777" w:rsidR="009718FE"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110A84E1" w14:textId="0914FD79"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VI.1</w:t>
            </w:r>
            <w:r w:rsidR="00652F8F">
              <w:rPr>
                <w:rFonts w:ascii="Arial" w:eastAsia="Times New Roman" w:hAnsi="Arial" w:cs="Arial"/>
                <w:sz w:val="20"/>
                <w:szCs w:val="20"/>
              </w:rPr>
              <w:t xml:space="preserve">, </w:t>
            </w:r>
            <w:r w:rsidRPr="009718FE">
              <w:rPr>
                <w:rFonts w:ascii="Arial" w:eastAsia="Times New Roman" w:hAnsi="Arial" w:cs="Arial"/>
                <w:sz w:val="20"/>
                <w:szCs w:val="20"/>
              </w:rPr>
              <w:t>SC VI.2</w:t>
            </w:r>
          </w:p>
          <w:p w14:paraId="5B986090" w14:textId="77777777"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743CB365" w14:textId="211FEEE4"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b/>
                <w:sz w:val="20"/>
                <w:szCs w:val="20"/>
              </w:rPr>
              <w:t>40 CFR 63.7500, 40</w:t>
            </w:r>
            <w:r>
              <w:rPr>
                <w:rFonts w:ascii="Arial" w:eastAsia="Times New Roman" w:hAnsi="Arial" w:cs="Arial"/>
                <w:b/>
                <w:sz w:val="20"/>
                <w:szCs w:val="20"/>
              </w:rPr>
              <w:t> </w:t>
            </w:r>
            <w:r w:rsidRPr="009718FE">
              <w:rPr>
                <w:rFonts w:ascii="Arial" w:eastAsia="Times New Roman" w:hAnsi="Arial" w:cs="Arial"/>
                <w:b/>
                <w:sz w:val="20"/>
                <w:szCs w:val="20"/>
              </w:rPr>
              <w:t>CFR Part 63, Subpart DDDDD, Table 2.3.a</w:t>
            </w:r>
          </w:p>
        </w:tc>
      </w:tr>
      <w:tr w:rsidR="00176738" w14:paraId="74207CD4" w14:textId="77777777" w:rsidTr="00652F8F">
        <w:trPr>
          <w:trHeight w:val="1150"/>
        </w:trPr>
        <w:tc>
          <w:tcPr>
            <w:tcW w:w="1626" w:type="dxa"/>
            <w:tcBorders>
              <w:top w:val="single" w:sz="4" w:space="0" w:color="auto"/>
              <w:left w:val="single" w:sz="4" w:space="0" w:color="auto"/>
              <w:bottom w:val="single" w:sz="4" w:space="0" w:color="auto"/>
              <w:right w:val="single" w:sz="4" w:space="0" w:color="auto"/>
            </w:tcBorders>
          </w:tcPr>
          <w:p w14:paraId="43319D47" w14:textId="77777777" w:rsidR="009718FE" w:rsidRPr="009718FE" w:rsidRDefault="00000000" w:rsidP="00652F8F">
            <w:pPr>
              <w:numPr>
                <w:ilvl w:val="0"/>
                <w:numId w:val="33"/>
              </w:numPr>
              <w:spacing w:before="60" w:after="60"/>
              <w:rPr>
                <w:rFonts w:ascii="Arial" w:eastAsia="Times New Roman" w:hAnsi="Arial" w:cs="Arial"/>
                <w:iCs/>
                <w:sz w:val="20"/>
                <w:szCs w:val="20"/>
              </w:rPr>
            </w:pPr>
            <w:r w:rsidRPr="009718FE">
              <w:rPr>
                <w:rFonts w:ascii="Arial" w:eastAsia="Times New Roman" w:hAnsi="Arial" w:cs="Arial"/>
                <w:iCs/>
                <w:sz w:val="20"/>
                <w:szCs w:val="20"/>
              </w:rPr>
              <w:t xml:space="preserve">CO </w:t>
            </w:r>
          </w:p>
          <w:p w14:paraId="7799C9AE" w14:textId="77777777" w:rsidR="009718FE" w:rsidRPr="009718FE" w:rsidRDefault="00000000" w:rsidP="00652F8F">
            <w:pPr>
              <w:spacing w:before="60" w:after="60"/>
              <w:rPr>
                <w:rFonts w:ascii="Arial" w:eastAsia="Times New Roman" w:hAnsi="Arial" w:cs="Arial"/>
                <w:sz w:val="20"/>
                <w:szCs w:val="20"/>
              </w:rPr>
            </w:pPr>
            <w:r w:rsidRPr="009718FE">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7D717FF5" w14:textId="77777777" w:rsidR="00652F8F"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iCs/>
                <w:sz w:val="20"/>
                <w:szCs w:val="20"/>
              </w:rPr>
              <w:t xml:space="preserve">0.11 lb/MMBTU of steam output* </w:t>
            </w:r>
          </w:p>
          <w:p w14:paraId="61DB19AF" w14:textId="43646488" w:rsidR="009718FE" w:rsidRPr="009718FE" w:rsidRDefault="00000000" w:rsidP="00652F8F">
            <w:pPr>
              <w:spacing w:before="60" w:after="60"/>
              <w:jc w:val="center"/>
              <w:rPr>
                <w:rFonts w:ascii="Arial" w:eastAsia="Times New Roman" w:hAnsi="Arial" w:cs="Arial"/>
                <w:iCs/>
                <w:sz w:val="20"/>
                <w:szCs w:val="20"/>
              </w:rPr>
            </w:pPr>
            <w:r w:rsidRPr="006E741A">
              <w:rPr>
                <w:rFonts w:ascii="Arial" w:eastAsia="Times New Roman" w:hAnsi="Arial" w:cs="Arial"/>
                <w:b/>
                <w:bCs/>
                <w:iCs/>
                <w:color w:val="ED0000"/>
                <w:sz w:val="20"/>
                <w:szCs w:val="20"/>
              </w:rPr>
              <w:t>or</w:t>
            </w:r>
            <w:r w:rsidRPr="009718FE">
              <w:rPr>
                <w:rFonts w:ascii="Arial" w:eastAsia="Times New Roman" w:hAnsi="Arial" w:cs="Arial"/>
                <w:iCs/>
                <w:sz w:val="20"/>
                <w:szCs w:val="20"/>
              </w:rPr>
              <w:t xml:space="preserve"> </w:t>
            </w:r>
          </w:p>
          <w:p w14:paraId="2D7549FC" w14:textId="6A831FB5" w:rsidR="009718FE"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iCs/>
                <w:sz w:val="20"/>
                <w:szCs w:val="20"/>
              </w:rPr>
              <w:t>1.4 lb/MWh*</w:t>
            </w:r>
          </w:p>
          <w:p w14:paraId="07A4023F" w14:textId="77777777" w:rsidR="009718FE" w:rsidRPr="009718FE" w:rsidRDefault="00000000" w:rsidP="00652F8F">
            <w:pPr>
              <w:spacing w:before="60" w:after="60"/>
              <w:jc w:val="center"/>
              <w:rPr>
                <w:rFonts w:ascii="Arial" w:eastAsia="Times New Roman" w:hAnsi="Arial" w:cs="Arial"/>
                <w:sz w:val="20"/>
                <w:szCs w:val="20"/>
              </w:rPr>
            </w:pPr>
            <w:r w:rsidRPr="006E741A">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3ADF5928" w14:textId="77777777" w:rsidR="00652F8F" w:rsidRPr="009718FE" w:rsidRDefault="00000000" w:rsidP="00652F8F">
            <w:pPr>
              <w:spacing w:before="60" w:after="60"/>
              <w:jc w:val="center"/>
              <w:rPr>
                <w:rFonts w:ascii="Arial" w:eastAsia="Times New Roman" w:hAnsi="Arial" w:cs="Arial"/>
                <w:color w:val="0000FF"/>
                <w:sz w:val="20"/>
                <w:szCs w:val="20"/>
              </w:rPr>
            </w:pPr>
            <w:r w:rsidRPr="009718FE">
              <w:rPr>
                <w:rFonts w:ascii="Arial" w:eastAsia="Times New Roman" w:hAnsi="Arial" w:cs="Arial"/>
                <w:iCs/>
                <w:sz w:val="20"/>
                <w:szCs w:val="20"/>
              </w:rPr>
              <w:t>Hourly</w:t>
            </w:r>
            <w:r>
              <w:rPr>
                <w:rFonts w:ascii="Arial" w:eastAsia="Times New Roman" w:hAnsi="Arial" w:cs="Arial"/>
                <w:iCs/>
                <w:sz w:val="20"/>
                <w:szCs w:val="20"/>
              </w:rPr>
              <w:t xml:space="preserve"> </w:t>
            </w:r>
            <w:r w:rsidRPr="009718FE">
              <w:rPr>
                <w:rFonts w:ascii="Arial" w:eastAsia="Times New Roman" w:hAnsi="Arial" w:cs="Arial"/>
                <w:color w:val="0000FF"/>
                <w:sz w:val="20"/>
                <w:szCs w:val="20"/>
              </w:rPr>
              <w:t>(if not using CEMS)</w:t>
            </w:r>
          </w:p>
          <w:p w14:paraId="256C2A26"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OR</w:t>
            </w:r>
          </w:p>
          <w:p w14:paraId="643EC484" w14:textId="4199CCBF" w:rsidR="009718FE" w:rsidRPr="009718FE" w:rsidRDefault="00000000" w:rsidP="00652F8F">
            <w:pPr>
              <w:spacing w:before="60" w:after="60"/>
              <w:jc w:val="center"/>
              <w:rPr>
                <w:rFonts w:ascii="Arial" w:eastAsia="Times New Roman" w:hAnsi="Arial" w:cs="Arial"/>
                <w:iCs/>
                <w:sz w:val="20"/>
                <w:szCs w:val="20"/>
              </w:rPr>
            </w:pPr>
            <w:r w:rsidRPr="009718FE">
              <w:rPr>
                <w:rFonts w:ascii="Arial" w:eastAsia="Times New Roman" w:hAnsi="Arial" w:cs="Arial"/>
                <w:sz w:val="20"/>
                <w:szCs w:val="20"/>
              </w:rPr>
              <w:t xml:space="preserve">30-day rolling average </w:t>
            </w:r>
            <w:r w:rsidRPr="009718FE">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705D56B" w14:textId="77777777" w:rsidR="009718FE"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2C3BD79" w14:textId="77777777" w:rsidR="00652F8F" w:rsidRPr="006E741A" w:rsidRDefault="00000000" w:rsidP="00652F8F">
            <w:pPr>
              <w:spacing w:before="60" w:after="60"/>
              <w:jc w:val="center"/>
              <w:rPr>
                <w:rFonts w:ascii="Arial" w:eastAsia="Times New Roman" w:hAnsi="Arial" w:cs="Arial"/>
                <w:color w:val="ED0000"/>
                <w:sz w:val="20"/>
                <w:szCs w:val="20"/>
              </w:rPr>
            </w:pPr>
            <w:r w:rsidRPr="009718FE">
              <w:rPr>
                <w:rFonts w:ascii="Arial" w:eastAsia="Times New Roman" w:hAnsi="Arial" w:cs="Arial"/>
                <w:sz w:val="20"/>
                <w:szCs w:val="20"/>
              </w:rPr>
              <w:t>SC V.2</w:t>
            </w:r>
            <w:r>
              <w:rPr>
                <w:rFonts w:ascii="Arial" w:eastAsia="Times New Roman" w:hAnsi="Arial" w:cs="Arial"/>
                <w:sz w:val="20"/>
                <w:szCs w:val="20"/>
              </w:rPr>
              <w:t xml:space="preserve">, </w:t>
            </w:r>
            <w:r w:rsidRPr="006E741A">
              <w:rPr>
                <w:rFonts w:ascii="Arial" w:eastAsia="Times New Roman" w:hAnsi="Arial" w:cs="Arial"/>
                <w:color w:val="ED0000"/>
                <w:sz w:val="20"/>
                <w:szCs w:val="20"/>
              </w:rPr>
              <w:t>SC VI.1, SC VI.2</w:t>
            </w:r>
          </w:p>
          <w:p w14:paraId="5A48B4C1" w14:textId="77777777" w:rsidR="00652F8F" w:rsidRPr="006E741A" w:rsidRDefault="00000000" w:rsidP="00652F8F">
            <w:pPr>
              <w:spacing w:before="60" w:after="60"/>
              <w:jc w:val="center"/>
              <w:rPr>
                <w:rFonts w:ascii="Arial" w:eastAsia="Times New Roman" w:hAnsi="Arial" w:cs="Arial"/>
                <w:color w:val="ED0000"/>
                <w:sz w:val="20"/>
                <w:szCs w:val="20"/>
              </w:rPr>
            </w:pPr>
            <w:r w:rsidRPr="006E741A">
              <w:rPr>
                <w:rFonts w:ascii="Arial" w:eastAsia="Times New Roman" w:hAnsi="Arial" w:cs="Arial"/>
                <w:color w:val="ED0000"/>
                <w:sz w:val="20"/>
                <w:szCs w:val="20"/>
              </w:rPr>
              <w:t xml:space="preserve">OR </w:t>
            </w:r>
          </w:p>
          <w:p w14:paraId="324B3C3C" w14:textId="77777777" w:rsidR="00652F8F"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sz w:val="20"/>
                <w:szCs w:val="20"/>
              </w:rPr>
              <w:t>SC VI.1</w:t>
            </w:r>
            <w:r>
              <w:rPr>
                <w:rFonts w:ascii="Arial" w:eastAsia="Times New Roman" w:hAnsi="Arial" w:cs="Arial"/>
                <w:sz w:val="20"/>
                <w:szCs w:val="20"/>
              </w:rPr>
              <w:t xml:space="preserve">, </w:t>
            </w:r>
            <w:r w:rsidRPr="009718FE">
              <w:rPr>
                <w:rFonts w:ascii="Arial" w:eastAsia="Times New Roman" w:hAnsi="Arial" w:cs="Arial"/>
                <w:sz w:val="20"/>
                <w:szCs w:val="20"/>
              </w:rPr>
              <w:t>SC VI.2</w:t>
            </w:r>
          </w:p>
          <w:p w14:paraId="2A96426C" w14:textId="0B52A7C3" w:rsidR="009718FE" w:rsidRPr="009718FE" w:rsidRDefault="00000000" w:rsidP="00652F8F">
            <w:pPr>
              <w:spacing w:before="60" w:after="60"/>
              <w:jc w:val="center"/>
              <w:rPr>
                <w:rFonts w:ascii="Arial" w:eastAsia="Times New Roman" w:hAnsi="Arial" w:cs="Arial"/>
                <w:sz w:val="20"/>
                <w:szCs w:val="20"/>
              </w:rPr>
            </w:pPr>
            <w:r w:rsidRPr="009718FE">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E8F8CFC" w14:textId="611C6BD4" w:rsidR="009718FE" w:rsidRPr="009718FE" w:rsidRDefault="00000000" w:rsidP="00652F8F">
            <w:pPr>
              <w:spacing w:before="60" w:after="60"/>
              <w:jc w:val="center"/>
              <w:rPr>
                <w:rFonts w:ascii="Arial" w:eastAsia="Times New Roman" w:hAnsi="Arial" w:cs="Arial"/>
                <w:b/>
                <w:sz w:val="20"/>
                <w:szCs w:val="20"/>
              </w:rPr>
            </w:pPr>
            <w:r w:rsidRPr="009718FE">
              <w:rPr>
                <w:rFonts w:ascii="Arial" w:eastAsia="Times New Roman" w:hAnsi="Arial" w:cs="Arial"/>
                <w:b/>
                <w:sz w:val="20"/>
                <w:szCs w:val="20"/>
              </w:rPr>
              <w:t>40 CFR 63.7500, 40</w:t>
            </w:r>
            <w:r>
              <w:rPr>
                <w:rFonts w:ascii="Arial" w:eastAsia="Times New Roman" w:hAnsi="Arial" w:cs="Arial"/>
                <w:b/>
                <w:sz w:val="20"/>
                <w:szCs w:val="20"/>
              </w:rPr>
              <w:t> </w:t>
            </w:r>
            <w:r w:rsidRPr="009718FE">
              <w:rPr>
                <w:rFonts w:ascii="Arial" w:eastAsia="Times New Roman" w:hAnsi="Arial" w:cs="Arial"/>
                <w:b/>
                <w:sz w:val="20"/>
                <w:szCs w:val="20"/>
              </w:rPr>
              <w:t xml:space="preserve">CFR Part 63, Subpart DDDDD, </w:t>
            </w:r>
            <w:bookmarkStart w:id="5" w:name="_Hlk35506779"/>
            <w:r w:rsidRPr="009718FE">
              <w:rPr>
                <w:rFonts w:ascii="Arial" w:eastAsia="Times New Roman" w:hAnsi="Arial" w:cs="Arial"/>
                <w:b/>
                <w:iCs/>
                <w:sz w:val="20"/>
                <w:szCs w:val="20"/>
              </w:rPr>
              <w:t>Table 2.3</w:t>
            </w:r>
            <w:bookmarkEnd w:id="5"/>
            <w:r w:rsidRPr="009718FE">
              <w:rPr>
                <w:rFonts w:ascii="Arial" w:eastAsia="Times New Roman" w:hAnsi="Arial" w:cs="Arial"/>
                <w:b/>
                <w:iCs/>
                <w:sz w:val="20"/>
                <w:szCs w:val="20"/>
              </w:rPr>
              <w:t>.a</w:t>
            </w:r>
          </w:p>
        </w:tc>
      </w:tr>
    </w:tbl>
    <w:p w14:paraId="1D61D6B1" w14:textId="77777777" w:rsidR="009718FE" w:rsidRPr="009718FE" w:rsidRDefault="00000000" w:rsidP="00652F8F">
      <w:pPr>
        <w:spacing w:before="20" w:after="20" w:line="240" w:lineRule="auto"/>
        <w:jc w:val="both"/>
        <w:rPr>
          <w:rFonts w:ascii="Arial" w:eastAsia="Times New Roman" w:hAnsi="Arial" w:cs="Arial"/>
          <w:sz w:val="20"/>
          <w:szCs w:val="20"/>
        </w:rPr>
      </w:pPr>
      <w:r w:rsidRPr="009718FE">
        <w:rPr>
          <w:rFonts w:ascii="Arial" w:eastAsia="Times New Roman" w:hAnsi="Arial" w:cs="Arial"/>
          <w:sz w:val="20"/>
          <w:szCs w:val="20"/>
        </w:rPr>
        <w:t>* The emission limits apply at all times except during startup and shutdown.</w:t>
      </w:r>
    </w:p>
    <w:p w14:paraId="4D75F993" w14:textId="77777777" w:rsidR="009718FE" w:rsidRPr="006E741A" w:rsidRDefault="00000000" w:rsidP="00652F8F">
      <w:pPr>
        <w:spacing w:before="20" w:after="20" w:line="240" w:lineRule="auto"/>
        <w:jc w:val="both"/>
        <w:rPr>
          <w:rFonts w:ascii="Arial" w:eastAsia="Times New Roman" w:hAnsi="Arial" w:cs="Arial"/>
          <w:b/>
          <w:bCs/>
          <w:color w:val="ED0000"/>
          <w:sz w:val="20"/>
          <w:szCs w:val="20"/>
        </w:rPr>
      </w:pPr>
      <w:r w:rsidRPr="006E741A">
        <w:rPr>
          <w:rFonts w:ascii="Arial" w:eastAsia="Times New Roman" w:hAnsi="Arial" w:cs="Arial"/>
          <w:b/>
          <w:bCs/>
          <w:color w:val="ED0000"/>
          <w:sz w:val="20"/>
          <w:szCs w:val="20"/>
        </w:rPr>
        <w:t>Delete the following if the permittee will be complying with the PM limit and not TSM</w:t>
      </w:r>
    </w:p>
    <w:p w14:paraId="41F45BDC" w14:textId="77777777" w:rsidR="009718FE" w:rsidRPr="009718FE" w:rsidRDefault="00000000" w:rsidP="00652F8F">
      <w:pPr>
        <w:spacing w:before="20" w:line="240" w:lineRule="auto"/>
        <w:ind w:left="180" w:hanging="180"/>
        <w:jc w:val="both"/>
        <w:rPr>
          <w:rFonts w:ascii="Arial" w:eastAsia="Times New Roman" w:hAnsi="Arial" w:cs="Arial"/>
          <w:sz w:val="20"/>
          <w:szCs w:val="20"/>
        </w:rPr>
      </w:pPr>
      <w:r w:rsidRPr="009718FE">
        <w:rPr>
          <w:rFonts w:ascii="Arial" w:eastAsia="Times New Roman" w:hAnsi="Arial" w:cs="Arial"/>
          <w:sz w:val="20"/>
          <w:szCs w:val="20"/>
          <w:vertAlign w:val="superscript"/>
        </w:rPr>
        <w:t>+</w:t>
      </w:r>
      <w:r w:rsidRPr="009718FE">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5F3B0F5A" w14:textId="77777777" w:rsidR="009718FE" w:rsidRPr="006E741A" w:rsidRDefault="00000000" w:rsidP="00652F8F">
      <w:pPr>
        <w:spacing w:before="120"/>
        <w:rPr>
          <w:rFonts w:ascii="Arial" w:eastAsia="Times New Roman" w:hAnsi="Arial" w:cs="Arial"/>
          <w:color w:val="ED0000"/>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77C8DA04" w14:textId="77777777" w:rsidR="009718FE" w:rsidRPr="009718FE" w:rsidRDefault="00000000" w:rsidP="00652F8F">
      <w:pPr>
        <w:spacing w:before="120"/>
        <w:ind w:left="360" w:hanging="360"/>
        <w:rPr>
          <w:rFonts w:ascii="Arial" w:eastAsia="Times New Roman" w:hAnsi="Arial" w:cs="Arial"/>
          <w:sz w:val="20"/>
          <w:szCs w:val="20"/>
        </w:rPr>
      </w:pPr>
      <w:r w:rsidRPr="009718FE">
        <w:rPr>
          <w:rFonts w:ascii="Arial" w:eastAsia="Times New Roman" w:hAnsi="Arial" w:cs="Arial"/>
          <w:sz w:val="20"/>
          <w:szCs w:val="20"/>
        </w:rPr>
        <w:lastRenderedPageBreak/>
        <w:t>5.</w:t>
      </w:r>
      <w:r w:rsidRPr="009718FE">
        <w:rPr>
          <w:rFonts w:ascii="Arial" w:eastAsia="Times New Roman" w:hAnsi="Arial" w:cs="Arial"/>
          <w:sz w:val="20"/>
          <w:szCs w:val="20"/>
        </w:rPr>
        <w:tab/>
        <w:t xml:space="preserve">As an alternative to meeting the emission limits for PM </w:t>
      </w:r>
      <w:r w:rsidRPr="006E741A">
        <w:rPr>
          <w:rFonts w:ascii="Arial" w:eastAsia="Times New Roman" w:hAnsi="Arial" w:cs="Arial"/>
          <w:color w:val="ED0000"/>
          <w:sz w:val="20"/>
          <w:szCs w:val="20"/>
        </w:rPr>
        <w:t>(or TSM)</w:t>
      </w:r>
      <w:r w:rsidRPr="009718FE">
        <w:rPr>
          <w:rFonts w:ascii="Arial" w:eastAsia="Times New Roman" w:hAnsi="Arial" w:cs="Arial"/>
          <w:sz w:val="20"/>
          <w:szCs w:val="20"/>
        </w:rPr>
        <w:t>, HCl, or mercury</w:t>
      </w:r>
      <w:r w:rsidRPr="009718FE">
        <w:rPr>
          <w:rFonts w:ascii="Arial" w:eastAsia="Times New Roman" w:hAnsi="Arial" w:cs="Arial"/>
          <w:sz w:val="20"/>
          <w:szCs w:val="24"/>
        </w:rPr>
        <w:t xml:space="preserve">, stated in </w:t>
      </w:r>
      <w:r w:rsidRPr="006E741A">
        <w:rPr>
          <w:rFonts w:ascii="Arial" w:eastAsia="Times New Roman" w:hAnsi="Arial" w:cs="Arial"/>
          <w:color w:val="ED0000"/>
          <w:sz w:val="20"/>
          <w:szCs w:val="24"/>
        </w:rPr>
        <w:t>SC I.1</w:t>
      </w:r>
      <w:r w:rsidRPr="009718FE">
        <w:rPr>
          <w:rFonts w:ascii="Arial" w:eastAsia="Times New Roman" w:hAnsi="Arial" w:cs="Arial"/>
          <w:sz w:val="20"/>
          <w:szCs w:val="24"/>
        </w:rPr>
        <w:t xml:space="preserve"> through </w:t>
      </w:r>
      <w:r w:rsidRPr="006E741A">
        <w:rPr>
          <w:rFonts w:ascii="Arial" w:eastAsia="Times New Roman" w:hAnsi="Arial" w:cs="Arial"/>
          <w:color w:val="ED0000"/>
          <w:sz w:val="20"/>
          <w:szCs w:val="24"/>
        </w:rPr>
        <w:t>SC I.3</w:t>
      </w:r>
      <w:r w:rsidRPr="009718FE">
        <w:rPr>
          <w:rFonts w:ascii="Arial" w:eastAsia="Times New Roman" w:hAnsi="Arial" w:cs="Arial"/>
          <w:sz w:val="20"/>
          <w:szCs w:val="24"/>
        </w:rPr>
        <w:t>,</w:t>
      </w:r>
      <w:r w:rsidRPr="009718FE">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9718FE">
        <w:rPr>
          <w:rFonts w:ascii="Arial" w:eastAsia="Times New Roman" w:hAnsi="Arial" w:cs="Arial"/>
          <w:b/>
          <w:sz w:val="20"/>
          <w:szCs w:val="20"/>
        </w:rPr>
        <w:t>(40 CFR 63.7522(a))</w:t>
      </w:r>
    </w:p>
    <w:p w14:paraId="6DFEEE89" w14:textId="77777777" w:rsidR="009718FE" w:rsidRPr="006E741A" w:rsidRDefault="00000000" w:rsidP="00652F8F">
      <w:pPr>
        <w:spacing w:before="120"/>
        <w:ind w:left="360" w:hanging="360"/>
        <w:rPr>
          <w:rFonts w:ascii="Arial" w:eastAsia="Times New Roman" w:hAnsi="Arial" w:cs="Arial"/>
          <w:color w:val="ED0000"/>
          <w:sz w:val="20"/>
          <w:szCs w:val="20"/>
        </w:rPr>
      </w:pPr>
      <w:r w:rsidRPr="006E741A">
        <w:rPr>
          <w:rFonts w:ascii="Arial" w:eastAsia="Times New Roman" w:hAnsi="Arial" w:cs="Arial"/>
          <w:color w:val="ED0000"/>
          <w:sz w:val="20"/>
          <w:szCs w:val="20"/>
        </w:rPr>
        <w:t>If only Emissions Averaging:</w:t>
      </w:r>
    </w:p>
    <w:p w14:paraId="6811DFB3" w14:textId="77777777" w:rsidR="009718FE" w:rsidRPr="006E741A" w:rsidRDefault="00000000" w:rsidP="00652F8F">
      <w:pPr>
        <w:spacing w:before="120"/>
        <w:rPr>
          <w:rFonts w:ascii="Arial" w:eastAsia="Times New Roman" w:hAnsi="Arial" w:cs="Arial"/>
          <w:b/>
          <w:color w:val="ED0000"/>
          <w:sz w:val="20"/>
          <w:szCs w:val="20"/>
        </w:rPr>
      </w:pPr>
      <w:r w:rsidRPr="009718FE">
        <w:rPr>
          <w:rFonts w:ascii="Arial" w:eastAsia="Times New Roman" w:hAnsi="Arial" w:cs="Arial"/>
          <w:b/>
          <w:sz w:val="20"/>
          <w:szCs w:val="20"/>
        </w:rPr>
        <w:t>See Appendix 7 “Emissions Averaging”</w:t>
      </w:r>
      <w:r w:rsidRPr="006E741A">
        <w:rPr>
          <w:rFonts w:ascii="Arial" w:eastAsia="Times New Roman" w:hAnsi="Arial" w:cs="Arial"/>
          <w:b/>
          <w:color w:val="ED0000"/>
          <w:sz w:val="20"/>
          <w:szCs w:val="20"/>
        </w:rPr>
        <w:t xml:space="preserve"> {Remove reference to appendix name when finalizing draft permit}</w:t>
      </w:r>
    </w:p>
    <w:p w14:paraId="27208E6C" w14:textId="77777777" w:rsidR="009718FE" w:rsidRPr="009718FE" w:rsidRDefault="00000000" w:rsidP="00652F8F">
      <w:pPr>
        <w:pStyle w:val="Heading5"/>
      </w:pPr>
      <w:r w:rsidRPr="009718FE">
        <w:t>II.  MATERIAL LIMIT(S)</w:t>
      </w:r>
    </w:p>
    <w:p w14:paraId="754C451C" w14:textId="77777777" w:rsidR="009718FE" w:rsidRPr="009718FE" w:rsidRDefault="00000000" w:rsidP="00652F8F">
      <w:pPr>
        <w:spacing w:before="120"/>
        <w:rPr>
          <w:rFonts w:ascii="Arial" w:eastAsia="Times New Roman" w:hAnsi="Arial" w:cs="Arial"/>
          <w:sz w:val="20"/>
          <w:szCs w:val="20"/>
        </w:rPr>
      </w:pPr>
      <w:r w:rsidRPr="009718FE">
        <w:rPr>
          <w:rFonts w:ascii="Arial" w:eastAsia="Times New Roman" w:hAnsi="Arial" w:cs="Arial"/>
          <w:sz w:val="20"/>
          <w:szCs w:val="20"/>
        </w:rPr>
        <w:t>NA</w:t>
      </w:r>
    </w:p>
    <w:p w14:paraId="5DF32A24" w14:textId="77777777" w:rsidR="009718FE" w:rsidRPr="009718FE" w:rsidRDefault="00000000" w:rsidP="00652F8F">
      <w:pPr>
        <w:pStyle w:val="Heading5"/>
      </w:pPr>
      <w:r w:rsidRPr="009718FE">
        <w:t>III.  PROCESS/OPERATIONAL RESTRICTION(S)</w:t>
      </w:r>
    </w:p>
    <w:p w14:paraId="48F20683" w14:textId="77777777" w:rsidR="009718FE" w:rsidRPr="006E741A" w:rsidRDefault="00000000" w:rsidP="00652F8F">
      <w:pPr>
        <w:spacing w:before="120"/>
        <w:rPr>
          <w:rFonts w:ascii="Arial" w:eastAsia="Times New Roman" w:hAnsi="Arial" w:cs="Arial"/>
          <w:bCs/>
          <w:color w:val="ED0000"/>
          <w:sz w:val="20"/>
          <w:szCs w:val="20"/>
        </w:rPr>
      </w:pPr>
      <w:bookmarkStart w:id="6" w:name="_Hlk36114646"/>
      <w:r w:rsidRPr="006E741A">
        <w:rPr>
          <w:rFonts w:ascii="Arial" w:eastAsia="Times New Roman" w:hAnsi="Arial" w:cs="Arial"/>
          <w:b/>
          <w:color w:val="ED0000"/>
          <w:sz w:val="20"/>
          <w:szCs w:val="20"/>
        </w:rPr>
        <w:t>OPTIONAL</w:t>
      </w:r>
      <w:r w:rsidRPr="006E741A">
        <w:rPr>
          <w:rFonts w:ascii="Arial" w:eastAsia="Times New Roman" w:hAnsi="Arial" w:cs="Arial"/>
          <w:bCs/>
          <w:color w:val="ED0000"/>
          <w:sz w:val="20"/>
          <w:szCs w:val="20"/>
        </w:rPr>
        <w:t xml:space="preserve"> – Use the following condition only for </w:t>
      </w:r>
      <w:bookmarkStart w:id="7" w:name="_Hlk59454129"/>
      <w:r w:rsidRPr="006E741A">
        <w:rPr>
          <w:rFonts w:ascii="Arial" w:eastAsia="Times New Roman" w:hAnsi="Arial" w:cs="Arial"/>
          <w:bCs/>
          <w:color w:val="ED0000"/>
          <w:sz w:val="20"/>
          <w:szCs w:val="20"/>
        </w:rPr>
        <w:t>existing areas sources that are now major</w:t>
      </w:r>
      <w:bookmarkEnd w:id="7"/>
      <w:r w:rsidRPr="006E741A">
        <w:rPr>
          <w:rFonts w:ascii="Arial" w:eastAsia="Times New Roman" w:hAnsi="Arial" w:cs="Arial"/>
          <w:bCs/>
          <w:color w:val="ED0000"/>
          <w:sz w:val="20"/>
          <w:szCs w:val="20"/>
        </w:rPr>
        <w:t xml:space="preserve">. </w:t>
      </w:r>
      <w:bookmarkEnd w:id="6"/>
      <w:r w:rsidRPr="006E741A">
        <w:rPr>
          <w:rFonts w:ascii="Arial" w:eastAsia="Times New Roman" w:hAnsi="Arial" w:cs="Arial"/>
          <w:bCs/>
          <w:color w:val="ED0000"/>
          <w:sz w:val="20"/>
          <w:szCs w:val="20"/>
        </w:rPr>
        <w:t xml:space="preserve"> Delete if not applicable </w:t>
      </w:r>
      <w:bookmarkStart w:id="8" w:name="_Hlk36120387"/>
      <w:bookmarkStart w:id="9" w:name="_Hlk41030121"/>
      <w:r w:rsidRPr="006E741A">
        <w:rPr>
          <w:rFonts w:ascii="Arial" w:eastAsia="Times New Roman" w:hAnsi="Arial" w:cs="Arial"/>
          <w:bCs/>
          <w:color w:val="ED0000"/>
          <w:sz w:val="20"/>
          <w:szCs w:val="20"/>
        </w:rPr>
        <w:t>(i.e., if they have the documentation to show that this has been completed)</w:t>
      </w:r>
      <w:bookmarkEnd w:id="8"/>
      <w:r w:rsidRPr="006E741A">
        <w:rPr>
          <w:rFonts w:ascii="Arial" w:eastAsia="Times New Roman" w:hAnsi="Arial" w:cs="Arial"/>
          <w:bCs/>
          <w:color w:val="ED0000"/>
          <w:sz w:val="20"/>
          <w:szCs w:val="20"/>
        </w:rPr>
        <w:t xml:space="preserve"> </w:t>
      </w:r>
      <w:bookmarkEnd w:id="9"/>
      <w:r w:rsidRPr="006E741A">
        <w:rPr>
          <w:rFonts w:ascii="Arial" w:eastAsia="Times New Roman" w:hAnsi="Arial" w:cs="Arial"/>
          <w:bCs/>
          <w:color w:val="ED0000"/>
          <w:sz w:val="20"/>
          <w:szCs w:val="20"/>
        </w:rPr>
        <w:t>and renumber conditions appropriately.  The DATE will be three years from the date the source becomes major.</w:t>
      </w:r>
    </w:p>
    <w:p w14:paraId="07F0B532" w14:textId="77777777" w:rsidR="009718FE" w:rsidRPr="009718FE" w:rsidRDefault="00000000" w:rsidP="006E741A">
      <w:pPr>
        <w:numPr>
          <w:ilvl w:val="0"/>
          <w:numId w:val="32"/>
        </w:numPr>
        <w:autoSpaceDE w:val="0"/>
        <w:autoSpaceDN w:val="0"/>
        <w:adjustRightInd w:val="0"/>
        <w:spacing w:before="160"/>
        <w:ind w:left="360"/>
        <w:rPr>
          <w:rFonts w:ascii="Arial" w:eastAsia="Times New Roman" w:hAnsi="Arial" w:cs="Arial"/>
          <w:bCs/>
          <w:sz w:val="20"/>
          <w:szCs w:val="20"/>
        </w:rPr>
      </w:pPr>
      <w:r w:rsidRPr="009718FE">
        <w:rPr>
          <w:rFonts w:ascii="Arial" w:eastAsia="Times New Roman" w:hAnsi="Arial" w:cs="Arial"/>
          <w:bCs/>
          <w:sz w:val="20"/>
          <w:szCs w:val="20"/>
        </w:rPr>
        <w:t xml:space="preserve">The permittee must </w:t>
      </w:r>
      <w:r w:rsidRPr="009718FE">
        <w:rPr>
          <w:rFonts w:ascii="Arial" w:eastAsia="Times New Roman" w:hAnsi="Arial" w:cs="Arial"/>
          <w:sz w:val="20"/>
          <w:szCs w:val="20"/>
        </w:rPr>
        <w:t xml:space="preserve">complete an initial tune-up as specified in SC III.4 by no later than </w:t>
      </w:r>
      <w:r w:rsidRPr="006E741A">
        <w:rPr>
          <w:rFonts w:ascii="Arial" w:eastAsia="Times New Roman" w:hAnsi="Arial" w:cs="Arial"/>
          <w:color w:val="ED0000"/>
          <w:sz w:val="20"/>
          <w:szCs w:val="20"/>
        </w:rPr>
        <w:t>DATE</w:t>
      </w:r>
      <w:r w:rsidRPr="009718FE">
        <w:rPr>
          <w:rFonts w:ascii="Arial" w:eastAsia="Times New Roman" w:hAnsi="Arial" w:cs="Arial"/>
          <w:sz w:val="20"/>
          <w:szCs w:val="20"/>
        </w:rPr>
        <w:t xml:space="preserve">.  </w:t>
      </w:r>
      <w:r w:rsidRPr="009718FE">
        <w:rPr>
          <w:rFonts w:ascii="Arial" w:eastAsia="Times New Roman" w:hAnsi="Arial" w:cs="Arial"/>
          <w:b/>
          <w:bCs/>
          <w:sz w:val="20"/>
          <w:szCs w:val="20"/>
        </w:rPr>
        <w:t>(40 CFR 63.7510(e))</w:t>
      </w:r>
    </w:p>
    <w:p w14:paraId="6F20BB13" w14:textId="77777777" w:rsidR="009718FE" w:rsidRPr="006E741A" w:rsidRDefault="00000000" w:rsidP="006E741A">
      <w:pPr>
        <w:spacing w:before="16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 </w:t>
      </w:r>
      <w:r w:rsidRPr="006E741A">
        <w:rPr>
          <w:rFonts w:ascii="Arial" w:eastAsia="Times New Roman" w:hAnsi="Arial" w:cs="Arial"/>
          <w:bCs/>
          <w:color w:val="ED0000"/>
          <w:sz w:val="20"/>
          <w:szCs w:val="20"/>
        </w:rPr>
        <w:t xml:space="preserve">Use the following condition only for </w:t>
      </w:r>
      <w:r w:rsidRPr="006E741A">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6E741A">
        <w:rPr>
          <w:rFonts w:ascii="Arial" w:eastAsia="Times New Roman" w:hAnsi="Arial" w:cs="Arial"/>
          <w:bCs/>
          <w:color w:val="ED0000"/>
          <w:sz w:val="20"/>
          <w:szCs w:val="20"/>
        </w:rPr>
        <w:t xml:space="preserve">appropriately.  </w:t>
      </w:r>
      <w:r w:rsidRPr="006E741A">
        <w:rPr>
          <w:rFonts w:ascii="Arial" w:eastAsia="Times New Roman" w:hAnsi="Arial" w:cs="Arial"/>
          <w:bCs/>
          <w:color w:val="ED0000"/>
          <w:sz w:val="20"/>
          <w:szCs w:val="24"/>
        </w:rPr>
        <w:t>The DATE will be three years</w:t>
      </w:r>
      <w:r w:rsidRPr="006E741A">
        <w:rPr>
          <w:rFonts w:ascii="Arial" w:eastAsia="Times New Roman" w:hAnsi="Arial" w:cs="Arial"/>
          <w:b/>
          <w:color w:val="ED0000"/>
          <w:sz w:val="20"/>
          <w:szCs w:val="20"/>
        </w:rPr>
        <w:t xml:space="preserve"> </w:t>
      </w:r>
      <w:r w:rsidRPr="006E741A">
        <w:rPr>
          <w:rFonts w:ascii="Arial" w:eastAsia="Times New Roman" w:hAnsi="Arial" w:cs="Arial"/>
          <w:bCs/>
          <w:color w:val="ED0000"/>
          <w:sz w:val="20"/>
          <w:szCs w:val="20"/>
        </w:rPr>
        <w:t xml:space="preserve">from the date the source becomes major. </w:t>
      </w:r>
    </w:p>
    <w:p w14:paraId="55B5AA95" w14:textId="77777777" w:rsidR="009718FE" w:rsidRPr="009718FE" w:rsidRDefault="00000000" w:rsidP="006E741A">
      <w:pPr>
        <w:numPr>
          <w:ilvl w:val="0"/>
          <w:numId w:val="32"/>
        </w:numPr>
        <w:spacing w:before="160"/>
        <w:ind w:left="360"/>
        <w:rPr>
          <w:rFonts w:ascii="Arial" w:eastAsia="Times New Roman" w:hAnsi="Arial" w:cs="Arial"/>
          <w:b/>
          <w:sz w:val="20"/>
          <w:szCs w:val="20"/>
        </w:rPr>
      </w:pPr>
      <w:r w:rsidRPr="009718FE">
        <w:rPr>
          <w:rFonts w:ascii="Arial" w:eastAsia="Times New Roman" w:hAnsi="Arial" w:cs="Arial"/>
          <w:bCs/>
          <w:sz w:val="20"/>
          <w:szCs w:val="20"/>
        </w:rPr>
        <w:t xml:space="preserve">The permittee must complete the one-time energy assessment specified in Table 3 of 40 CFR Part 63, Subpart DDDDD no later than </w:t>
      </w:r>
      <w:r w:rsidRPr="006E741A">
        <w:rPr>
          <w:rFonts w:ascii="Arial" w:eastAsia="Times New Roman" w:hAnsi="Arial" w:cs="Arial"/>
          <w:bCs/>
          <w:color w:val="ED0000"/>
          <w:sz w:val="20"/>
          <w:szCs w:val="20"/>
        </w:rPr>
        <w:t>DATE</w:t>
      </w:r>
      <w:r w:rsidRPr="009718FE">
        <w:rPr>
          <w:rFonts w:ascii="Arial" w:eastAsia="Times New Roman" w:hAnsi="Arial" w:cs="Arial"/>
          <w:bCs/>
          <w:sz w:val="20"/>
          <w:szCs w:val="20"/>
        </w:rPr>
        <w:t xml:space="preserve">. </w:t>
      </w:r>
      <w:r w:rsidRPr="009718FE">
        <w:rPr>
          <w:rFonts w:ascii="Arial" w:eastAsia="Times New Roman" w:hAnsi="Arial" w:cs="Arial"/>
          <w:b/>
          <w:sz w:val="20"/>
          <w:szCs w:val="20"/>
        </w:rPr>
        <w:t xml:space="preserve"> (40 CFR 63.7510(e), 40 CFR Part 63, Subpart DDDDD, Table 3.4)</w:t>
      </w:r>
    </w:p>
    <w:p w14:paraId="71138005" w14:textId="77777777" w:rsidR="009718FE" w:rsidRPr="006E741A" w:rsidRDefault="00000000" w:rsidP="006E741A">
      <w:pPr>
        <w:spacing w:before="160"/>
        <w:rPr>
          <w:rFonts w:ascii="Arial" w:eastAsia="Times New Roman" w:hAnsi="Arial" w:cs="Arial"/>
          <w:b/>
          <w:color w:val="ED0000"/>
          <w:sz w:val="20"/>
          <w:szCs w:val="20"/>
        </w:rPr>
      </w:pPr>
      <w:bookmarkStart w:id="10" w:name="_Hlk40856102"/>
      <w:r w:rsidRPr="006E741A">
        <w:rPr>
          <w:rFonts w:ascii="Arial" w:eastAsia="Times New Roman" w:hAnsi="Arial" w:cs="Arial"/>
          <w:b/>
          <w:color w:val="ED0000"/>
          <w:sz w:val="20"/>
          <w:szCs w:val="20"/>
        </w:rPr>
        <w:t>ALWAYS INCLUDE</w:t>
      </w:r>
      <w:bookmarkEnd w:id="10"/>
    </w:p>
    <w:p w14:paraId="14233622" w14:textId="77777777" w:rsidR="009718FE" w:rsidRPr="009718FE" w:rsidRDefault="00000000" w:rsidP="006E741A">
      <w:pPr>
        <w:numPr>
          <w:ilvl w:val="0"/>
          <w:numId w:val="32"/>
        </w:numPr>
        <w:spacing w:before="160"/>
        <w:ind w:left="360"/>
        <w:rPr>
          <w:rFonts w:ascii="Arial" w:eastAsia="Times New Roman" w:hAnsi="Arial" w:cs="Arial"/>
          <w:bCs/>
          <w:sz w:val="20"/>
          <w:szCs w:val="20"/>
        </w:rPr>
      </w:pPr>
      <w:r w:rsidRPr="009718FE">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9718FE">
        <w:rPr>
          <w:rFonts w:ascii="Arial" w:eastAsia="Times New Roman" w:hAnsi="Arial" w:cs="Arial"/>
          <w:b/>
          <w:sz w:val="20"/>
          <w:szCs w:val="20"/>
        </w:rPr>
        <w:t>(40 CFR 63.7500(f), 40 CFR 63.7530(h), 40 CFR 63.7540(d))</w:t>
      </w:r>
    </w:p>
    <w:p w14:paraId="2C34C81B" w14:textId="77777777" w:rsidR="009718FE" w:rsidRPr="006E741A" w:rsidRDefault="00000000" w:rsidP="006E741A">
      <w:pPr>
        <w:spacing w:before="16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Use the following 2 conditions if there are units are using the definition (2) of “startup”.</w:t>
      </w:r>
    </w:p>
    <w:p w14:paraId="7FED72D2" w14:textId="77777777" w:rsidR="009718FE" w:rsidRPr="009718FE" w:rsidRDefault="00000000" w:rsidP="006E741A">
      <w:pPr>
        <w:numPr>
          <w:ilvl w:val="0"/>
          <w:numId w:val="32"/>
        </w:numPr>
        <w:spacing w:before="160"/>
        <w:ind w:left="360"/>
        <w:rPr>
          <w:rFonts w:ascii="Arial" w:eastAsia="Times New Roman" w:hAnsi="Arial" w:cs="Arial"/>
          <w:b/>
          <w:szCs w:val="20"/>
          <w:u w:val="single"/>
        </w:rPr>
      </w:pPr>
      <w:r w:rsidRPr="009718FE">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9718FE">
        <w:rPr>
          <w:rFonts w:ascii="Arial" w:eastAsia="Times New Roman" w:hAnsi="Arial" w:cs="Arial"/>
          <w:sz w:val="20"/>
          <w:szCs w:val="20"/>
        </w:rPr>
        <w:t xml:space="preserve">Table 3 of 40 CFR Part 63, Subpart DDDDD.  The SSP must be maintained onsite and available upon request for public inspection.  </w:t>
      </w:r>
      <w:r w:rsidRPr="009718FE">
        <w:rPr>
          <w:rFonts w:ascii="Arial" w:eastAsia="Times New Roman" w:hAnsi="Arial" w:cs="Arial"/>
          <w:b/>
          <w:sz w:val="20"/>
          <w:szCs w:val="20"/>
        </w:rPr>
        <w:t>(40 CFR 63.7505(e), 40 CFR Part 63, Subpart DDDDD, Table 3.5.c)</w:t>
      </w:r>
    </w:p>
    <w:p w14:paraId="5F4E3D5A" w14:textId="77777777" w:rsidR="009718FE" w:rsidRPr="009718FE" w:rsidRDefault="00000000" w:rsidP="006E741A">
      <w:pPr>
        <w:numPr>
          <w:ilvl w:val="0"/>
          <w:numId w:val="32"/>
        </w:numPr>
        <w:spacing w:before="160"/>
        <w:ind w:left="360"/>
        <w:rPr>
          <w:rFonts w:ascii="Arial" w:eastAsia="Times New Roman" w:hAnsi="Arial" w:cs="Arial"/>
          <w:sz w:val="20"/>
          <w:szCs w:val="20"/>
        </w:rPr>
      </w:pPr>
      <w:r w:rsidRPr="009718FE">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9718FE">
        <w:rPr>
          <w:rFonts w:ascii="Arial" w:eastAsia="Times New Roman" w:hAnsi="Arial" w:cs="Arial"/>
          <w:b/>
          <w:sz w:val="20"/>
          <w:szCs w:val="20"/>
        </w:rPr>
        <w:t>(40 CFR 63.7555(d)(13))</w:t>
      </w:r>
    </w:p>
    <w:p w14:paraId="57948740"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The request shall provide evidence of a documented manufacturer-identified safety issue.</w:t>
      </w:r>
    </w:p>
    <w:p w14:paraId="78158F1E"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The request shall provide information to document that the PM control device is adequately designed and sized to meet the applicable PM emission limit.</w:t>
      </w:r>
    </w:p>
    <w:p w14:paraId="6E206F2D"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 xml:space="preserve">In addition, the request shall contain documentation that: </w:t>
      </w:r>
    </w:p>
    <w:p w14:paraId="6D560629" w14:textId="77777777" w:rsidR="009718FE" w:rsidRPr="009718FE" w:rsidRDefault="00000000" w:rsidP="006E741A">
      <w:pPr>
        <w:numPr>
          <w:ilvl w:val="2"/>
          <w:numId w:val="32"/>
        </w:numPr>
        <w:spacing w:before="160"/>
        <w:ind w:left="990" w:hanging="270"/>
        <w:rPr>
          <w:rFonts w:ascii="Arial" w:eastAsia="Times New Roman" w:hAnsi="Arial" w:cs="Arial"/>
          <w:sz w:val="20"/>
          <w:szCs w:val="20"/>
        </w:rPr>
      </w:pPr>
      <w:r w:rsidRPr="009718FE">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183733A1" w14:textId="77777777" w:rsidR="009718FE" w:rsidRPr="009718FE" w:rsidRDefault="00000000" w:rsidP="006E741A">
      <w:pPr>
        <w:numPr>
          <w:ilvl w:val="2"/>
          <w:numId w:val="32"/>
        </w:numPr>
        <w:spacing w:before="160"/>
        <w:ind w:left="990" w:hanging="270"/>
        <w:rPr>
          <w:rFonts w:ascii="Arial" w:eastAsia="Times New Roman" w:hAnsi="Arial" w:cs="Arial"/>
          <w:sz w:val="20"/>
          <w:szCs w:val="20"/>
        </w:rPr>
      </w:pPr>
      <w:r w:rsidRPr="009718FE">
        <w:rPr>
          <w:rFonts w:ascii="Arial" w:eastAsia="Times New Roman" w:hAnsi="Arial" w:cs="Arial"/>
          <w:sz w:val="20"/>
          <w:szCs w:val="20"/>
        </w:rPr>
        <w:lastRenderedPageBreak/>
        <w:t>The unit has explicitly followed the manufacturer’s procedures to alleviate or prevent the identified safety issue; and</w:t>
      </w:r>
    </w:p>
    <w:p w14:paraId="18C46E26" w14:textId="77777777" w:rsidR="009718FE" w:rsidRPr="009718FE" w:rsidRDefault="00000000" w:rsidP="006E741A">
      <w:pPr>
        <w:numPr>
          <w:ilvl w:val="2"/>
          <w:numId w:val="32"/>
        </w:numPr>
        <w:spacing w:before="160"/>
        <w:ind w:left="990" w:hanging="270"/>
        <w:rPr>
          <w:rFonts w:ascii="Arial" w:eastAsia="Times New Roman" w:hAnsi="Arial" w:cs="Arial"/>
          <w:sz w:val="20"/>
          <w:szCs w:val="20"/>
        </w:rPr>
      </w:pPr>
      <w:r w:rsidRPr="009718FE">
        <w:rPr>
          <w:rFonts w:ascii="Arial" w:eastAsia="Times New Roman" w:hAnsi="Arial" w:cs="Arial"/>
          <w:sz w:val="20"/>
          <w:szCs w:val="20"/>
        </w:rPr>
        <w:t>Identifies with specificity the details of the manufacturer’s statement of concern.</w:t>
      </w:r>
    </w:p>
    <w:p w14:paraId="42C2664C" w14:textId="77777777" w:rsidR="009718FE" w:rsidRPr="009718FE" w:rsidRDefault="00000000" w:rsidP="006E741A">
      <w:pPr>
        <w:numPr>
          <w:ilvl w:val="1"/>
          <w:numId w:val="32"/>
        </w:numPr>
        <w:spacing w:before="160"/>
        <w:ind w:left="720"/>
        <w:rPr>
          <w:rFonts w:ascii="Arial" w:eastAsia="Times New Roman" w:hAnsi="Arial" w:cs="Arial"/>
          <w:b/>
          <w:szCs w:val="20"/>
          <w:u w:val="single"/>
        </w:rPr>
      </w:pPr>
      <w:r w:rsidRPr="009718FE">
        <w:rPr>
          <w:rFonts w:ascii="Arial" w:eastAsia="Times New Roman" w:hAnsi="Arial" w:cs="Arial"/>
          <w:sz w:val="20"/>
          <w:szCs w:val="20"/>
        </w:rPr>
        <w:t>The permittee must comply with all other work practice requirements, including but not limited to data collection, recordkeeping, and reporting requirements.</w:t>
      </w:r>
    </w:p>
    <w:p w14:paraId="12F92E56" w14:textId="77777777" w:rsidR="009718FE" w:rsidRPr="009718FE" w:rsidRDefault="00000000" w:rsidP="006E741A">
      <w:pPr>
        <w:spacing w:before="160"/>
        <w:rPr>
          <w:rFonts w:ascii="Arial" w:eastAsia="Times New Roman" w:hAnsi="Arial" w:cs="Arial"/>
          <w:bCs/>
          <w:sz w:val="20"/>
          <w:szCs w:val="20"/>
          <w:highlight w:val="yellow"/>
        </w:rPr>
      </w:pPr>
      <w:r w:rsidRPr="006E741A">
        <w:rPr>
          <w:rFonts w:ascii="Arial" w:eastAsia="Times New Roman" w:hAnsi="Arial" w:cs="Arial"/>
          <w:b/>
          <w:color w:val="ED0000"/>
          <w:sz w:val="20"/>
          <w:szCs w:val="20"/>
        </w:rPr>
        <w:t>ALWAYS INCLUDE</w:t>
      </w:r>
    </w:p>
    <w:p w14:paraId="7C7351CF" w14:textId="77777777" w:rsidR="009718FE" w:rsidRPr="009718FE" w:rsidRDefault="00000000" w:rsidP="006E741A">
      <w:pPr>
        <w:numPr>
          <w:ilvl w:val="0"/>
          <w:numId w:val="32"/>
        </w:numPr>
        <w:spacing w:before="160"/>
        <w:ind w:left="360"/>
        <w:rPr>
          <w:rFonts w:ascii="Arial" w:eastAsia="Times New Roman" w:hAnsi="Arial" w:cs="Arial"/>
          <w:b/>
          <w:sz w:val="20"/>
          <w:szCs w:val="20"/>
        </w:rPr>
      </w:pPr>
      <w:r w:rsidRPr="009718FE">
        <w:rPr>
          <w:rFonts w:ascii="Arial" w:eastAsia="Times New Roman" w:hAnsi="Arial" w:cs="Arial"/>
          <w:sz w:val="20"/>
          <w:szCs w:val="20"/>
        </w:rPr>
        <w:t xml:space="preserve">The permittee must operate and maintain each existing pulverized coal boiler designed to burn coal/solid fossil fuel unit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9718FE">
        <w:rPr>
          <w:rFonts w:ascii="Arial" w:eastAsia="Times New Roman" w:hAnsi="Arial" w:cs="Arial"/>
          <w:b/>
          <w:sz w:val="20"/>
          <w:szCs w:val="20"/>
        </w:rPr>
        <w:t>(40 CFR Part 63.7500(a)(3))</w:t>
      </w:r>
    </w:p>
    <w:p w14:paraId="4BFBC20F" w14:textId="77777777" w:rsidR="009718FE" w:rsidRPr="009718FE" w:rsidRDefault="00000000" w:rsidP="006E741A">
      <w:pPr>
        <w:numPr>
          <w:ilvl w:val="0"/>
          <w:numId w:val="32"/>
        </w:numPr>
        <w:spacing w:before="16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9718FE">
        <w:rPr>
          <w:rFonts w:ascii="Arial" w:eastAsia="Times New Roman" w:hAnsi="Arial" w:cs="Arial"/>
          <w:b/>
          <w:sz w:val="20"/>
          <w:szCs w:val="20"/>
        </w:rPr>
        <w:t>(40 CFR 63.7515(d))</w:t>
      </w:r>
      <w:r w:rsidRPr="009718FE">
        <w:rPr>
          <w:rFonts w:ascii="Arial" w:eastAsia="Times New Roman" w:hAnsi="Arial" w:cs="Arial"/>
          <w:sz w:val="20"/>
          <w:szCs w:val="20"/>
        </w:rPr>
        <w:t xml:space="preserve">  </w:t>
      </w:r>
    </w:p>
    <w:p w14:paraId="145088CD"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6E741A">
        <w:rPr>
          <w:rFonts w:ascii="Arial" w:eastAsia="Times New Roman" w:hAnsi="Arial" w:cs="Arial"/>
          <w:color w:val="ED0000"/>
          <w:sz w:val="20"/>
          <w:szCs w:val="20"/>
        </w:rPr>
        <w:t>{</w:t>
      </w: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63.7540(a)(10)(i))</w:t>
      </w:r>
    </w:p>
    <w:p w14:paraId="709CE1A8"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9718FE">
        <w:rPr>
          <w:rFonts w:ascii="Arial" w:eastAsia="Times New Roman" w:hAnsi="Arial" w:cs="Arial"/>
          <w:b/>
          <w:sz w:val="20"/>
          <w:szCs w:val="20"/>
        </w:rPr>
        <w:t>(40 CFR 63.7540(a)(10)(ii))</w:t>
      </w:r>
    </w:p>
    <w:p w14:paraId="4D89EB48"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Inspect the system controlling the air-to-fuel ratio, as applicable, and ensure that it is correctly calibrated and functioning properly (the permittee may delay the inspection until the next scheduled unit shutdown).</w:t>
      </w:r>
      <w:r w:rsidRPr="009718FE">
        <w:rPr>
          <w:rFonts w:ascii="Arial" w:eastAsia="Times New Roman" w:hAnsi="Arial" w:cs="Arial"/>
          <w:b/>
          <w:sz w:val="20"/>
          <w:szCs w:val="20"/>
        </w:rPr>
        <w:t xml:space="preserve">  </w:t>
      </w:r>
      <w:r w:rsidRPr="006E741A">
        <w:rPr>
          <w:rFonts w:ascii="Arial" w:eastAsia="Times New Roman" w:hAnsi="Arial" w:cs="Arial"/>
          <w:color w:val="ED0000"/>
          <w:sz w:val="20"/>
          <w:szCs w:val="20"/>
        </w:rPr>
        <w:t>{</w:t>
      </w: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9718FE">
        <w:rPr>
          <w:rFonts w:ascii="Arial" w:eastAsia="Times New Roman" w:hAnsi="Arial" w:cs="Arial"/>
          <w:b/>
          <w:sz w:val="20"/>
          <w:szCs w:val="20"/>
        </w:rPr>
        <w:t xml:space="preserve">  (40 CFR 63.7540(a)(10)(iii))</w:t>
      </w:r>
    </w:p>
    <w:p w14:paraId="3F140FBC"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Optimize total emissions of CO.  This optimization should be consistent with the manufacturer’s specifications, if available, and with any NO</w:t>
      </w:r>
      <w:r w:rsidRPr="009718FE">
        <w:rPr>
          <w:rFonts w:ascii="Arial" w:eastAsia="Times New Roman" w:hAnsi="Arial" w:cs="Arial"/>
          <w:sz w:val="20"/>
          <w:szCs w:val="20"/>
          <w:vertAlign w:val="subscript"/>
        </w:rPr>
        <w:t>X</w:t>
      </w:r>
      <w:r w:rsidRPr="009718FE">
        <w:rPr>
          <w:rFonts w:ascii="Arial" w:eastAsia="Times New Roman" w:hAnsi="Arial" w:cs="Arial"/>
          <w:sz w:val="20"/>
          <w:szCs w:val="20"/>
        </w:rPr>
        <w:t xml:space="preserve"> requirement to which the unit is subject. </w:t>
      </w:r>
      <w:r w:rsidRPr="009718FE">
        <w:rPr>
          <w:rFonts w:ascii="Arial" w:eastAsia="Times New Roman" w:hAnsi="Arial" w:cs="Arial"/>
          <w:b/>
          <w:sz w:val="20"/>
          <w:szCs w:val="20"/>
        </w:rPr>
        <w:t xml:space="preserve"> (40 CFR 63.7540(a)(10)(iv))</w:t>
      </w:r>
    </w:p>
    <w:p w14:paraId="7FAC6C52" w14:textId="77777777" w:rsidR="009718FE" w:rsidRPr="009718FE" w:rsidRDefault="00000000" w:rsidP="006E741A">
      <w:pPr>
        <w:numPr>
          <w:ilvl w:val="1"/>
          <w:numId w:val="32"/>
        </w:numPr>
        <w:spacing w:before="160"/>
        <w:ind w:left="720"/>
        <w:rPr>
          <w:rFonts w:ascii="Arial" w:eastAsia="Times New Roman" w:hAnsi="Arial" w:cs="Arial"/>
          <w:sz w:val="20"/>
          <w:szCs w:val="20"/>
        </w:rPr>
      </w:pPr>
      <w:r w:rsidRPr="009718FE">
        <w:rPr>
          <w:rFonts w:ascii="Arial" w:eastAsia="Times New Roman" w:hAnsi="Arial" w:cs="Arial"/>
          <w:sz w:val="20"/>
          <w:szCs w:val="20"/>
        </w:rPr>
        <w:t xml:space="preserve">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 </w:t>
      </w:r>
      <w:r w:rsidRPr="009718FE">
        <w:rPr>
          <w:rFonts w:ascii="Arial" w:eastAsia="Times New Roman" w:hAnsi="Arial" w:cs="Arial"/>
          <w:b/>
          <w:sz w:val="20"/>
          <w:szCs w:val="20"/>
        </w:rPr>
        <w:t xml:space="preserve"> (40 CFR 63.7540(a)(10)(v))</w:t>
      </w:r>
    </w:p>
    <w:p w14:paraId="50C2C520" w14:textId="77777777" w:rsidR="009718FE" w:rsidRPr="009718FE" w:rsidRDefault="00000000" w:rsidP="006E741A">
      <w:pPr>
        <w:numPr>
          <w:ilvl w:val="0"/>
          <w:numId w:val="32"/>
        </w:numPr>
        <w:spacing w:before="160"/>
        <w:ind w:left="360"/>
        <w:rPr>
          <w:rFonts w:ascii="Arial" w:eastAsia="Times New Roman" w:hAnsi="Arial" w:cs="Arial"/>
          <w:sz w:val="20"/>
          <w:szCs w:val="20"/>
        </w:rPr>
      </w:pPr>
      <w:bookmarkStart w:id="11" w:name="_Hlk38873111"/>
      <w:r w:rsidRPr="009718FE">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9718FE">
        <w:rPr>
          <w:rFonts w:ascii="Arial" w:eastAsia="Times New Roman" w:hAnsi="Arial" w:cs="Arial"/>
          <w:b/>
          <w:bCs/>
          <w:sz w:val="20"/>
          <w:szCs w:val="20"/>
        </w:rPr>
        <w:t>(40 CFR 63.7540(a)(13))</w:t>
      </w:r>
    </w:p>
    <w:bookmarkEnd w:id="11"/>
    <w:p w14:paraId="3F96D711" w14:textId="77777777" w:rsidR="009718FE" w:rsidRPr="006E741A" w:rsidRDefault="00000000" w:rsidP="006E741A">
      <w:pPr>
        <w:spacing w:before="160"/>
        <w:rPr>
          <w:rFonts w:ascii="Arial" w:eastAsia="Times New Roman" w:hAnsi="Arial" w:cs="Arial"/>
          <w:color w:val="ED0000"/>
          <w:sz w:val="20"/>
          <w:szCs w:val="20"/>
        </w:rPr>
      </w:pPr>
      <w:r w:rsidRPr="006E741A">
        <w:rPr>
          <w:rFonts w:ascii="Arial" w:eastAsia="Times New Roman" w:hAnsi="Arial" w:cs="Arial"/>
          <w:b/>
          <w:bCs/>
          <w:color w:val="ED0000"/>
          <w:sz w:val="20"/>
          <w:szCs w:val="20"/>
        </w:rPr>
        <w:t xml:space="preserve">OPTIONAL </w:t>
      </w:r>
      <w:r w:rsidRPr="006E741A">
        <w:rPr>
          <w:rFonts w:ascii="Arial" w:eastAsia="Times New Roman" w:hAnsi="Arial" w:cs="Arial"/>
          <w:color w:val="ED0000"/>
          <w:sz w:val="20"/>
          <w:szCs w:val="20"/>
        </w:rPr>
        <w:t>– Use if the permittee is using stack testing to demonstrate compliance with any emission limit.</w:t>
      </w:r>
    </w:p>
    <w:p w14:paraId="18C56D9C" w14:textId="77777777" w:rsidR="009718FE" w:rsidRPr="009718FE" w:rsidRDefault="00000000" w:rsidP="006E741A">
      <w:pPr>
        <w:numPr>
          <w:ilvl w:val="0"/>
          <w:numId w:val="32"/>
        </w:numPr>
        <w:spacing w:before="160"/>
        <w:ind w:left="360"/>
        <w:rPr>
          <w:rFonts w:ascii="Arial" w:eastAsia="Times New Roman" w:hAnsi="Arial" w:cs="Arial"/>
          <w:sz w:val="20"/>
          <w:szCs w:val="20"/>
        </w:rPr>
      </w:pPr>
      <w:r w:rsidRPr="009718FE">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9718FE">
        <w:rPr>
          <w:rFonts w:ascii="Arial" w:eastAsia="Times New Roman" w:hAnsi="Arial" w:cs="Arial"/>
          <w:b/>
          <w:sz w:val="20"/>
          <w:szCs w:val="20"/>
        </w:rPr>
        <w:t>(40 CFR</w:t>
      </w:r>
      <w:r w:rsidRPr="009718FE">
        <w:rPr>
          <w:rFonts w:ascii="Arial" w:eastAsia="Times New Roman" w:hAnsi="Arial" w:cs="Arial"/>
          <w:bCs/>
          <w:sz w:val="20"/>
          <w:szCs w:val="20"/>
        </w:rPr>
        <w:t xml:space="preserve"> </w:t>
      </w:r>
      <w:r w:rsidRPr="009718FE">
        <w:rPr>
          <w:rFonts w:ascii="Arial" w:eastAsia="Times New Roman" w:hAnsi="Arial" w:cs="Arial"/>
          <w:b/>
          <w:bCs/>
          <w:sz w:val="20"/>
          <w:szCs w:val="20"/>
        </w:rPr>
        <w:t xml:space="preserve">63.7540(a), </w:t>
      </w:r>
      <w:r w:rsidRPr="009718FE">
        <w:rPr>
          <w:rFonts w:ascii="Arial" w:eastAsia="Times New Roman" w:hAnsi="Arial" w:cs="Arial"/>
          <w:b/>
          <w:bCs/>
          <w:iCs/>
          <w:sz w:val="20"/>
          <w:szCs w:val="20"/>
        </w:rPr>
        <w:t>40 CFR Part 63, Subpart DDDDD, Table 4.7</w:t>
      </w:r>
      <w:r w:rsidRPr="009718FE">
        <w:rPr>
          <w:rFonts w:ascii="Arial" w:eastAsia="Times New Roman" w:hAnsi="Arial" w:cs="Arial"/>
          <w:b/>
          <w:bCs/>
          <w:sz w:val="20"/>
          <w:szCs w:val="20"/>
        </w:rPr>
        <w:t>)</w:t>
      </w:r>
    </w:p>
    <w:p w14:paraId="5DE5AB55" w14:textId="77777777" w:rsidR="009718FE" w:rsidRPr="009718FE" w:rsidRDefault="00000000" w:rsidP="00652F8F">
      <w:pPr>
        <w:pStyle w:val="Heading5"/>
      </w:pPr>
      <w:r w:rsidRPr="009718FE">
        <w:t>IV.  DESIGN/EQUIPMENT PARAMETER(S)</w:t>
      </w:r>
    </w:p>
    <w:p w14:paraId="1E415A65" w14:textId="77777777" w:rsidR="009718FE" w:rsidRPr="009718FE" w:rsidRDefault="00000000" w:rsidP="00652F8F">
      <w:pPr>
        <w:spacing w:before="120"/>
        <w:rPr>
          <w:rFonts w:ascii="Arial" w:eastAsia="Times New Roman" w:hAnsi="Arial" w:cs="Arial"/>
          <w:sz w:val="20"/>
          <w:szCs w:val="20"/>
        </w:rPr>
      </w:pPr>
      <w:r w:rsidRPr="009718FE">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410579A2" w14:textId="16AD3633" w:rsidR="009718FE" w:rsidRPr="006E741A" w:rsidRDefault="00000000" w:rsidP="00652F8F">
      <w:pPr>
        <w:spacing w:before="120"/>
        <w:ind w:left="360" w:hanging="360"/>
        <w:rPr>
          <w:rFonts w:ascii="Arial" w:eastAsia="Times New Roman" w:hAnsi="Arial" w:cs="Arial"/>
          <w:b/>
          <w:bCs/>
          <w:i/>
          <w:iCs/>
          <w:color w:val="ED0000"/>
          <w:sz w:val="20"/>
          <w:szCs w:val="20"/>
        </w:rPr>
      </w:pPr>
      <w:r w:rsidRPr="006E741A">
        <w:rPr>
          <w:rFonts w:ascii="Arial" w:eastAsia="Times New Roman" w:hAnsi="Arial" w:cs="Arial"/>
          <w:b/>
          <w:bCs/>
          <w:i/>
          <w:iCs/>
          <w:color w:val="ED0000"/>
          <w:sz w:val="20"/>
          <w:szCs w:val="20"/>
        </w:rPr>
        <w:lastRenderedPageBreak/>
        <w:t>CHOOSE AT LEAST ONE CO MONITORING OPTION</w:t>
      </w:r>
    </w:p>
    <w:p w14:paraId="0A180BA7" w14:textId="77777777" w:rsidR="009718FE" w:rsidRPr="006E741A" w:rsidRDefault="00000000" w:rsidP="00652F8F">
      <w:pPr>
        <w:spacing w:before="12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xml:space="preserve">– Use if the permittee is using an oxygen analyzer system to demonstrate compliance with the CO emission limit.  </w:t>
      </w:r>
      <w:r w:rsidRPr="006E741A">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6E741A">
        <w:rPr>
          <w:rFonts w:ascii="Arial" w:eastAsia="Times New Roman" w:hAnsi="Arial" w:cs="Arial"/>
          <w:bCs/>
          <w:color w:val="ED0000"/>
          <w:sz w:val="20"/>
          <w:szCs w:val="20"/>
        </w:rPr>
        <w:t xml:space="preserve">  </w:t>
      </w:r>
      <w:r w:rsidRPr="006E741A">
        <w:rPr>
          <w:rFonts w:ascii="Arial" w:eastAsia="Times New Roman" w:hAnsi="Arial" w:cs="Arial"/>
          <w:b/>
          <w:color w:val="ED0000"/>
          <w:sz w:val="20"/>
          <w:szCs w:val="20"/>
        </w:rPr>
        <w:t>If deleted, verify all final numbering</w:t>
      </w:r>
      <w:r w:rsidRPr="006E741A">
        <w:rPr>
          <w:rFonts w:ascii="Arial" w:eastAsia="Times New Roman" w:hAnsi="Arial" w:cs="Arial"/>
          <w:bCs/>
          <w:color w:val="ED0000"/>
          <w:sz w:val="20"/>
          <w:szCs w:val="20"/>
        </w:rPr>
        <w:t>.</w:t>
      </w:r>
    </w:p>
    <w:p w14:paraId="5783CA4D" w14:textId="77777777" w:rsidR="009718FE" w:rsidRPr="009718FE" w:rsidRDefault="00000000" w:rsidP="00652F8F">
      <w:pPr>
        <w:numPr>
          <w:ilvl w:val="0"/>
          <w:numId w:val="34"/>
        </w:numPr>
        <w:spacing w:before="120"/>
        <w:ind w:left="360"/>
        <w:rPr>
          <w:rFonts w:ascii="Arial" w:eastAsia="Times New Roman" w:hAnsi="Arial" w:cs="Arial"/>
          <w:b/>
          <w:sz w:val="20"/>
          <w:szCs w:val="20"/>
        </w:rPr>
      </w:pPr>
      <w:r w:rsidRPr="009718FE">
        <w:rPr>
          <w:rFonts w:ascii="Arial" w:eastAsia="Times New Roman" w:hAnsi="Arial" w:cs="Arial"/>
          <w:sz w:val="20"/>
          <w:szCs w:val="20"/>
        </w:rPr>
        <w:t xml:space="preserve">The permittee must install, operate, and maintain an oxygen analyzer system </w:t>
      </w:r>
      <w:r w:rsidRPr="009718FE">
        <w:rPr>
          <w:rFonts w:ascii="Arial" w:eastAsia="Times New Roman" w:hAnsi="Arial" w:cs="Arial"/>
          <w:sz w:val="20"/>
          <w:szCs w:val="24"/>
        </w:rPr>
        <w:t xml:space="preserve">in accordance </w:t>
      </w:r>
      <w:r w:rsidRPr="009718FE">
        <w:rPr>
          <w:rFonts w:ascii="Arial" w:eastAsia="Times New Roman" w:hAnsi="Arial" w:cs="Arial"/>
          <w:sz w:val="20"/>
          <w:szCs w:val="20"/>
        </w:rPr>
        <w:t xml:space="preserve">with the manufacturer’s recommendations.  The permittee shall maintain the 30-day rolling average oxygen content at or above the lowest hourly average oxygen concentration measured during the most recent CO performance test.  </w:t>
      </w:r>
      <w:r w:rsidRPr="009718FE">
        <w:rPr>
          <w:rFonts w:ascii="Arial" w:eastAsia="Times New Roman" w:hAnsi="Arial" w:cs="Arial"/>
          <w:b/>
          <w:sz w:val="20"/>
          <w:szCs w:val="20"/>
        </w:rPr>
        <w:t>(40 CFR 63.7505(d), 40 CFR 63.7525(a), 40 CFR 63.7540(a), 40 CFR Part 63, Subpart DDDDD, Table 4.8 and Table 8.9)</w:t>
      </w:r>
    </w:p>
    <w:p w14:paraId="4C88F4E3" w14:textId="77777777" w:rsidR="009718FE" w:rsidRPr="006E741A" w:rsidRDefault="00000000" w:rsidP="00652F8F">
      <w:pPr>
        <w:spacing w:before="12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6E741A">
        <w:rPr>
          <w:rFonts w:ascii="Arial" w:eastAsia="Times New Roman" w:hAnsi="Arial" w:cs="Arial"/>
          <w:color w:val="ED0000"/>
          <w:sz w:val="20"/>
          <w:szCs w:val="20"/>
        </w:rPr>
        <w:t>If necessary, specify emission units that are subject to this condition.</w:t>
      </w:r>
      <w:r w:rsidRPr="006E741A">
        <w:rPr>
          <w:rFonts w:ascii="Arial" w:eastAsia="Times New Roman" w:hAnsi="Arial" w:cs="Arial"/>
          <w:bCs/>
          <w:color w:val="ED0000"/>
          <w:sz w:val="20"/>
          <w:szCs w:val="20"/>
        </w:rPr>
        <w:t xml:space="preserve">  </w:t>
      </w:r>
      <w:r w:rsidRPr="006E741A">
        <w:rPr>
          <w:rFonts w:ascii="Arial" w:eastAsia="Times New Roman" w:hAnsi="Arial" w:cs="Arial"/>
          <w:b/>
          <w:color w:val="ED0000"/>
          <w:sz w:val="20"/>
          <w:szCs w:val="20"/>
        </w:rPr>
        <w:t>If deleted, verify all final</w:t>
      </w:r>
      <w:r w:rsidRPr="006E741A">
        <w:rPr>
          <w:rFonts w:ascii="Arial" w:eastAsia="Times New Roman" w:hAnsi="Arial" w:cs="Arial"/>
          <w:bCs/>
          <w:color w:val="ED0000"/>
          <w:sz w:val="20"/>
          <w:szCs w:val="20"/>
        </w:rPr>
        <w:t xml:space="preserve"> </w:t>
      </w:r>
      <w:r w:rsidRPr="006E741A">
        <w:rPr>
          <w:rFonts w:ascii="Arial" w:eastAsia="Times New Roman" w:hAnsi="Arial" w:cs="Arial"/>
          <w:b/>
          <w:color w:val="ED0000"/>
          <w:sz w:val="20"/>
          <w:szCs w:val="20"/>
        </w:rPr>
        <w:t>numbering</w:t>
      </w:r>
      <w:r w:rsidRPr="006E741A">
        <w:rPr>
          <w:rFonts w:ascii="Arial" w:eastAsia="Times New Roman" w:hAnsi="Arial" w:cs="Arial"/>
          <w:bCs/>
          <w:color w:val="ED0000"/>
          <w:sz w:val="20"/>
          <w:szCs w:val="20"/>
        </w:rPr>
        <w:t>.</w:t>
      </w:r>
    </w:p>
    <w:p w14:paraId="3D277FE8" w14:textId="77777777" w:rsidR="009718FE" w:rsidRPr="009718FE" w:rsidRDefault="00000000" w:rsidP="00652F8F">
      <w:pPr>
        <w:numPr>
          <w:ilvl w:val="0"/>
          <w:numId w:val="34"/>
        </w:numPr>
        <w:spacing w:before="120"/>
        <w:ind w:left="360"/>
        <w:rPr>
          <w:rFonts w:ascii="Arial" w:eastAsia="Times New Roman" w:hAnsi="Arial" w:cs="Arial"/>
          <w:b/>
          <w:sz w:val="20"/>
          <w:szCs w:val="20"/>
        </w:rPr>
      </w:pPr>
      <w:r w:rsidRPr="009718FE">
        <w:rPr>
          <w:rFonts w:ascii="Arial" w:eastAsia="Times New Roman" w:hAnsi="Arial" w:cs="Arial"/>
          <w:sz w:val="20"/>
          <w:szCs w:val="20"/>
        </w:rPr>
        <w:t xml:space="preserve">The permittee must install, operate, and maintain an oxygen trim system </w:t>
      </w:r>
      <w:r w:rsidRPr="009718FE">
        <w:rPr>
          <w:rFonts w:ascii="Arial" w:eastAsia="Times New Roman" w:hAnsi="Arial" w:cs="Arial"/>
          <w:sz w:val="20"/>
          <w:szCs w:val="24"/>
        </w:rPr>
        <w:t xml:space="preserve">in accordance </w:t>
      </w:r>
      <w:r w:rsidRPr="009718FE">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9718FE">
        <w:rPr>
          <w:rFonts w:ascii="Arial" w:eastAsia="Times New Roman" w:hAnsi="Arial" w:cs="Arial"/>
          <w:b/>
          <w:sz w:val="20"/>
          <w:szCs w:val="20"/>
        </w:rPr>
        <w:t>(40 CFR 63.7505(d), 40 CFR 63.7525(a)(7))</w:t>
      </w:r>
    </w:p>
    <w:p w14:paraId="7A72359D" w14:textId="77777777" w:rsidR="009718FE" w:rsidRPr="006E741A" w:rsidRDefault="00000000" w:rsidP="00652F8F">
      <w:pPr>
        <w:spacing w:before="12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xml:space="preserve">– Use if the permittee is using an CO CEMS to demonstrate compliance with the CO emission limit.  </w:t>
      </w:r>
      <w:r w:rsidRPr="006E741A">
        <w:rPr>
          <w:rFonts w:ascii="Arial" w:eastAsia="Times New Roman" w:hAnsi="Arial" w:cs="Arial"/>
          <w:color w:val="ED0000"/>
          <w:sz w:val="20"/>
          <w:szCs w:val="20"/>
        </w:rPr>
        <w:t>If necessary, specify emission units that are subject to this condition.</w:t>
      </w:r>
      <w:r w:rsidRPr="006E741A">
        <w:rPr>
          <w:rFonts w:ascii="Arial" w:eastAsia="Times New Roman" w:hAnsi="Arial" w:cs="Arial"/>
          <w:bCs/>
          <w:color w:val="ED0000"/>
          <w:sz w:val="20"/>
          <w:szCs w:val="20"/>
        </w:rPr>
        <w:t xml:space="preserve">  </w:t>
      </w:r>
      <w:r w:rsidRPr="006E741A">
        <w:rPr>
          <w:rFonts w:ascii="Arial" w:eastAsia="Times New Roman" w:hAnsi="Arial" w:cs="Arial"/>
          <w:b/>
          <w:color w:val="ED0000"/>
          <w:sz w:val="20"/>
          <w:szCs w:val="20"/>
        </w:rPr>
        <w:t>If deleted, verify all final numbering</w:t>
      </w:r>
      <w:r w:rsidRPr="006E741A">
        <w:rPr>
          <w:rFonts w:ascii="Arial" w:eastAsia="Times New Roman" w:hAnsi="Arial" w:cs="Arial"/>
          <w:bCs/>
          <w:color w:val="ED0000"/>
          <w:sz w:val="20"/>
          <w:szCs w:val="20"/>
        </w:rPr>
        <w:t>.</w:t>
      </w:r>
    </w:p>
    <w:p w14:paraId="0A7FB0A3" w14:textId="77777777" w:rsidR="009718FE" w:rsidRPr="009718FE" w:rsidRDefault="00000000" w:rsidP="00652F8F">
      <w:pPr>
        <w:numPr>
          <w:ilvl w:val="0"/>
          <w:numId w:val="34"/>
        </w:numPr>
        <w:spacing w:before="120"/>
        <w:ind w:left="360"/>
        <w:rPr>
          <w:rFonts w:ascii="Arial" w:eastAsia="Times New Roman" w:hAnsi="Arial" w:cs="Arial"/>
          <w:b/>
          <w:sz w:val="20"/>
          <w:szCs w:val="20"/>
        </w:rPr>
      </w:pPr>
      <w:r w:rsidRPr="009718FE">
        <w:rPr>
          <w:rFonts w:ascii="Arial" w:eastAsia="Times New Roman" w:hAnsi="Arial" w:cs="Arial"/>
          <w:sz w:val="20"/>
          <w:szCs w:val="20"/>
        </w:rPr>
        <w:t xml:space="preserve">The permittee must install, operate, and maintain in a satisfactory manner device(s) to monitor and record the CO and oxygen </w:t>
      </w:r>
      <w:r w:rsidRPr="006E741A">
        <w:rPr>
          <w:rFonts w:ascii="Arial" w:eastAsia="Times New Roman" w:hAnsi="Arial" w:cs="Arial"/>
          <w:color w:val="ED0000"/>
          <w:sz w:val="20"/>
          <w:szCs w:val="20"/>
        </w:rPr>
        <w:t>(or carbon dioxide)</w:t>
      </w:r>
      <w:r w:rsidRPr="009718FE">
        <w:rPr>
          <w:rFonts w:ascii="Arial" w:eastAsia="Times New Roman" w:hAnsi="Arial" w:cs="Arial"/>
          <w:sz w:val="20"/>
          <w:szCs w:val="20"/>
        </w:rPr>
        <w:t xml:space="preserve"> content of the exhaust gas on a continuous basis.  The monitor shall be operated in accordance with 40 CFR Part 60, Appendix B, </w:t>
      </w:r>
      <w:r w:rsidRPr="006E741A">
        <w:rPr>
          <w:rFonts w:ascii="Arial" w:eastAsia="Times New Roman" w:hAnsi="Arial" w:cs="Arial"/>
          <w:color w:val="ED0000"/>
          <w:sz w:val="20"/>
          <w:szCs w:val="20"/>
        </w:rPr>
        <w:t>40 CFR Part 75 (if a CO2 analyzer is used),</w:t>
      </w:r>
      <w:r w:rsidRPr="009718FE">
        <w:rPr>
          <w:rFonts w:ascii="Arial" w:eastAsia="Times New Roman" w:hAnsi="Arial" w:cs="Arial"/>
          <w:sz w:val="20"/>
          <w:szCs w:val="20"/>
        </w:rPr>
        <w:t xml:space="preserve"> and the site-specific monitoring plan.  </w:t>
      </w:r>
      <w:r w:rsidRPr="009718FE">
        <w:rPr>
          <w:rFonts w:ascii="Arial" w:eastAsia="Times New Roman" w:hAnsi="Arial" w:cs="Arial"/>
          <w:b/>
          <w:sz w:val="20"/>
          <w:szCs w:val="20"/>
        </w:rPr>
        <w:t>(40 CFR 63.7505(d), 40 CFR 63.7525(a), 40 CFR 63.7540(a)(8))</w:t>
      </w:r>
    </w:p>
    <w:p w14:paraId="50DC8235" w14:textId="77777777" w:rsidR="009718FE" w:rsidRPr="006E741A" w:rsidRDefault="00000000" w:rsidP="00652F8F">
      <w:pPr>
        <w:spacing w:before="120"/>
        <w:ind w:left="360" w:hanging="360"/>
        <w:rPr>
          <w:rFonts w:ascii="Arial" w:eastAsia="Times New Roman" w:hAnsi="Arial" w:cs="Arial"/>
          <w:b/>
          <w:bCs/>
          <w:i/>
          <w:iCs/>
          <w:color w:val="ED0000"/>
          <w:sz w:val="20"/>
          <w:szCs w:val="20"/>
        </w:rPr>
      </w:pPr>
      <w:r w:rsidRPr="006E741A">
        <w:rPr>
          <w:rFonts w:ascii="Arial" w:eastAsia="Times New Roman" w:hAnsi="Arial" w:cs="Arial"/>
          <w:b/>
          <w:bCs/>
          <w:i/>
          <w:iCs/>
          <w:color w:val="ED0000"/>
          <w:sz w:val="20"/>
          <w:szCs w:val="20"/>
        </w:rPr>
        <w:t>CHOOSE THE APPROPRIATE PM MONITORING OPTION(S) IF NOT USING STACK TESTING TO COMPLY</w:t>
      </w:r>
    </w:p>
    <w:p w14:paraId="367C1CEC" w14:textId="77777777" w:rsidR="009718FE" w:rsidRPr="006E741A" w:rsidRDefault="00000000" w:rsidP="00652F8F">
      <w:pPr>
        <w:spacing w:before="12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 </w:t>
      </w:r>
      <w:r w:rsidRPr="006E741A">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6E741A">
        <w:rPr>
          <w:rFonts w:ascii="Arial" w:eastAsia="Times New Roman" w:hAnsi="Arial" w:cs="Arial"/>
          <w:color w:val="ED0000"/>
          <w:sz w:val="20"/>
          <w:szCs w:val="20"/>
        </w:rPr>
        <w:t>If necessary, specify emission units that are subject to this condition.</w:t>
      </w:r>
      <w:r w:rsidRPr="006E741A">
        <w:rPr>
          <w:rFonts w:ascii="Arial" w:eastAsia="Times New Roman" w:hAnsi="Arial" w:cs="Arial"/>
          <w:bCs/>
          <w:color w:val="ED0000"/>
          <w:sz w:val="20"/>
          <w:szCs w:val="20"/>
        </w:rPr>
        <w:t xml:space="preserve">  </w:t>
      </w:r>
      <w:r w:rsidRPr="006E741A">
        <w:rPr>
          <w:rFonts w:ascii="Arial" w:eastAsia="Times New Roman" w:hAnsi="Arial" w:cs="Arial"/>
          <w:b/>
          <w:color w:val="ED0000"/>
          <w:sz w:val="20"/>
          <w:szCs w:val="20"/>
        </w:rPr>
        <w:t>If deleted, verify all final numbering</w:t>
      </w:r>
      <w:r w:rsidRPr="006E741A">
        <w:rPr>
          <w:rFonts w:ascii="Arial" w:eastAsia="Times New Roman" w:hAnsi="Arial" w:cs="Arial"/>
          <w:bCs/>
          <w:color w:val="ED0000"/>
          <w:sz w:val="20"/>
          <w:szCs w:val="20"/>
        </w:rPr>
        <w:t>.</w:t>
      </w:r>
    </w:p>
    <w:p w14:paraId="526E5244"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9718FE">
        <w:rPr>
          <w:rFonts w:ascii="Arial" w:eastAsia="Times New Roman" w:hAnsi="Arial" w:cs="Arial"/>
          <w:sz w:val="20"/>
          <w:szCs w:val="20"/>
        </w:rPr>
        <w:noBreakHyphen/>
        <w:t xml:space="preserve">specific monitoring plan and in accordance with 40 CFR 63.7525(b)(1) through (4).  </w:t>
      </w:r>
      <w:r w:rsidRPr="009718FE">
        <w:rPr>
          <w:rFonts w:ascii="Arial" w:eastAsia="Times New Roman" w:hAnsi="Arial" w:cs="Arial"/>
          <w:b/>
          <w:bCs/>
          <w:sz w:val="20"/>
          <w:szCs w:val="20"/>
        </w:rPr>
        <w:t>(</w:t>
      </w:r>
      <w:r w:rsidRPr="009718FE">
        <w:rPr>
          <w:rFonts w:ascii="Arial" w:eastAsia="Times New Roman" w:hAnsi="Arial" w:cs="Arial"/>
          <w:b/>
          <w:sz w:val="20"/>
          <w:szCs w:val="20"/>
        </w:rPr>
        <w:t xml:space="preserve">40 CFR 63.7525(b)) </w:t>
      </w:r>
    </w:p>
    <w:p w14:paraId="3627B58D" w14:textId="77777777" w:rsidR="009718FE" w:rsidRPr="006E741A" w:rsidRDefault="00000000" w:rsidP="00652F8F">
      <w:pPr>
        <w:spacing w:before="120"/>
        <w:rPr>
          <w:rFonts w:ascii="Arial" w:eastAsia="Times New Roman" w:hAnsi="Arial" w:cs="Arial"/>
          <w:color w:val="ED0000"/>
          <w:sz w:val="20"/>
          <w:szCs w:val="20"/>
        </w:rPr>
      </w:pPr>
      <w:r w:rsidRPr="006E741A">
        <w:rPr>
          <w:rFonts w:ascii="Arial" w:eastAsia="Times New Roman" w:hAnsi="Arial" w:cs="Arial"/>
          <w:b/>
          <w:color w:val="ED0000"/>
          <w:sz w:val="20"/>
          <w:szCs w:val="20"/>
        </w:rPr>
        <w:t xml:space="preserve">OPTIONAL - </w:t>
      </w:r>
      <w:r w:rsidRPr="006E741A">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6E741A">
        <w:rPr>
          <w:rFonts w:ascii="Arial" w:eastAsia="Times New Roman" w:hAnsi="Arial" w:cs="Arial"/>
          <w:b/>
          <w:bCs/>
          <w:color w:val="ED0000"/>
          <w:sz w:val="20"/>
          <w:szCs w:val="20"/>
        </w:rPr>
        <w:t>If deleted, verify all final numbering</w:t>
      </w:r>
      <w:r w:rsidRPr="006E741A">
        <w:rPr>
          <w:rFonts w:ascii="Arial" w:eastAsia="Times New Roman" w:hAnsi="Arial" w:cs="Arial"/>
          <w:color w:val="ED0000"/>
          <w:sz w:val="20"/>
          <w:szCs w:val="20"/>
        </w:rPr>
        <w:t>.</w:t>
      </w:r>
    </w:p>
    <w:p w14:paraId="2C6CA6C9"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9718FE">
        <w:rPr>
          <w:rFonts w:ascii="Arial" w:eastAsia="Times New Roman" w:hAnsi="Arial" w:cs="Arial"/>
          <w:b/>
          <w:sz w:val="20"/>
          <w:szCs w:val="20"/>
        </w:rPr>
        <w:t>(40 CFR 63.7525(b)(5), 40 CFR 63.7525(b)(7))</w:t>
      </w:r>
    </w:p>
    <w:p w14:paraId="47DE8C7D" w14:textId="77777777" w:rsidR="009718FE" w:rsidRPr="006E741A" w:rsidRDefault="00000000" w:rsidP="00652F8F">
      <w:pPr>
        <w:spacing w:before="12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 </w:t>
      </w:r>
      <w:r w:rsidRPr="006E741A">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6E741A">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6E741A">
        <w:rPr>
          <w:rFonts w:ascii="Arial" w:eastAsia="Times New Roman" w:hAnsi="Arial" w:cs="Arial"/>
          <w:bCs/>
          <w:color w:val="ED0000"/>
          <w:sz w:val="20"/>
          <w:szCs w:val="20"/>
        </w:rPr>
        <w:t xml:space="preserve"> </w:t>
      </w:r>
      <w:r w:rsidRPr="006E741A">
        <w:rPr>
          <w:rFonts w:ascii="Arial" w:eastAsia="Times New Roman" w:hAnsi="Arial" w:cs="Arial"/>
          <w:b/>
          <w:color w:val="ED0000"/>
          <w:sz w:val="20"/>
          <w:szCs w:val="20"/>
        </w:rPr>
        <w:t>If deleted, verify all final numbering.</w:t>
      </w:r>
    </w:p>
    <w:p w14:paraId="3FC06E54"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w:t>
      </w:r>
      <w:r w:rsidRPr="009718FE">
        <w:rPr>
          <w:rFonts w:ascii="Arial" w:eastAsia="Times New Roman" w:hAnsi="Arial" w:cs="Arial"/>
          <w:sz w:val="20"/>
          <w:szCs w:val="20"/>
        </w:rPr>
        <w:lastRenderedPageBreak/>
        <w:t xml:space="preserve">run demonstrating compliance with the PM </w:t>
      </w:r>
      <w:r w:rsidRPr="006E741A">
        <w:rPr>
          <w:rFonts w:ascii="Arial" w:eastAsia="Times New Roman" w:hAnsi="Arial" w:cs="Arial"/>
          <w:color w:val="ED0000"/>
          <w:sz w:val="20"/>
          <w:szCs w:val="20"/>
        </w:rPr>
        <w:t>(or TSM)</w:t>
      </w:r>
      <w:r w:rsidRPr="009718FE">
        <w:rPr>
          <w:rFonts w:ascii="Arial" w:eastAsia="Times New Roman" w:hAnsi="Arial" w:cs="Arial"/>
          <w:sz w:val="20"/>
          <w:szCs w:val="20"/>
        </w:rPr>
        <w:t xml:space="preserve"> emission limitation (daily block average).  </w:t>
      </w:r>
      <w:r w:rsidRPr="009718FE">
        <w:rPr>
          <w:rFonts w:ascii="Arial" w:eastAsia="Times New Roman" w:hAnsi="Arial" w:cs="Arial"/>
          <w:b/>
          <w:sz w:val="20"/>
          <w:szCs w:val="20"/>
        </w:rPr>
        <w:t>(40 CFR 63.7525(c),</w:t>
      </w:r>
      <w:r w:rsidRPr="009718FE">
        <w:rPr>
          <w:rFonts w:ascii="Arial" w:eastAsia="Times New Roman" w:hAnsi="Arial" w:cs="Arial"/>
          <w:b/>
          <w:bCs/>
          <w:sz w:val="20"/>
          <w:szCs w:val="20"/>
        </w:rPr>
        <w:t xml:space="preserve"> 40 CFR 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 xml:space="preserve">40 CFR Part 63, Subpart DDDDD, Table </w:t>
      </w:r>
      <w:r w:rsidRPr="006E741A">
        <w:rPr>
          <w:rFonts w:ascii="Arial" w:eastAsia="Times New Roman" w:hAnsi="Arial" w:cs="Arial"/>
          <w:b/>
          <w:iCs/>
          <w:color w:val="ED0000"/>
          <w:sz w:val="20"/>
          <w:szCs w:val="20"/>
        </w:rPr>
        <w:t>4.3.a, 4.4.a, and/or 4.6</w:t>
      </w:r>
      <w:r w:rsidRPr="009718FE">
        <w:rPr>
          <w:rFonts w:ascii="Arial" w:eastAsia="Times New Roman" w:hAnsi="Arial" w:cs="Arial"/>
          <w:b/>
          <w:sz w:val="20"/>
          <w:szCs w:val="20"/>
        </w:rPr>
        <w:t>)</w:t>
      </w:r>
    </w:p>
    <w:p w14:paraId="698F9663" w14:textId="77777777" w:rsidR="009718FE" w:rsidRPr="006E741A" w:rsidRDefault="00000000" w:rsidP="00652F8F">
      <w:pPr>
        <w:spacing w:before="120"/>
        <w:rPr>
          <w:rFonts w:ascii="Arial" w:eastAsia="Times New Roman" w:hAnsi="Arial" w:cs="Arial"/>
          <w:b/>
          <w:color w:val="ED0000"/>
          <w:sz w:val="20"/>
          <w:szCs w:val="20"/>
        </w:rPr>
      </w:pPr>
      <w:bookmarkStart w:id="12" w:name="_Hlk35499080"/>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6E741A">
        <w:rPr>
          <w:rFonts w:ascii="Arial" w:eastAsia="Times New Roman" w:hAnsi="Arial" w:cs="Arial"/>
          <w:b/>
          <w:color w:val="ED0000"/>
          <w:sz w:val="20"/>
          <w:szCs w:val="20"/>
        </w:rPr>
        <w:t xml:space="preserve">  </w:t>
      </w:r>
      <w:r w:rsidRPr="006E741A">
        <w:rPr>
          <w:rFonts w:ascii="Arial" w:eastAsia="Times New Roman" w:hAnsi="Arial" w:cs="Arial"/>
          <w:color w:val="ED0000"/>
          <w:sz w:val="20"/>
          <w:szCs w:val="20"/>
        </w:rPr>
        <w:t xml:space="preserve">If necessary, specify emission units that are subject to this condition. </w:t>
      </w:r>
      <w:r w:rsidRPr="006E741A">
        <w:rPr>
          <w:rFonts w:ascii="Arial" w:eastAsia="Times New Roman" w:hAnsi="Arial" w:cs="Arial"/>
          <w:b/>
          <w:color w:val="ED0000"/>
          <w:sz w:val="20"/>
          <w:szCs w:val="20"/>
        </w:rPr>
        <w:t xml:space="preserve"> If deleted, verify all final numbering.</w:t>
      </w:r>
    </w:p>
    <w:p w14:paraId="448939F1"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9718FE">
        <w:rPr>
          <w:rFonts w:ascii="Arial" w:eastAsia="Times New Roman" w:hAnsi="Arial" w:cs="Arial"/>
          <w:b/>
          <w:sz w:val="20"/>
          <w:szCs w:val="20"/>
        </w:rPr>
        <w:t xml:space="preserve">(40 CFR 63.7525(d), (e), and (f), 40 CFR </w:t>
      </w:r>
      <w:r w:rsidRPr="009718FE">
        <w:rPr>
          <w:rFonts w:ascii="Arial" w:eastAsia="Times New Roman" w:hAnsi="Arial" w:cs="Arial"/>
          <w:b/>
          <w:bCs/>
          <w:sz w:val="20"/>
          <w:szCs w:val="20"/>
        </w:rPr>
        <w:t>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40 CFR Part 63, Subpart DDDDD, Table 4.1</w:t>
      </w:r>
      <w:r w:rsidRPr="009718FE">
        <w:rPr>
          <w:rFonts w:ascii="Arial" w:eastAsia="Times New Roman" w:hAnsi="Arial" w:cs="Arial"/>
          <w:b/>
          <w:sz w:val="20"/>
          <w:szCs w:val="20"/>
        </w:rPr>
        <w:t>)</w:t>
      </w:r>
    </w:p>
    <w:p w14:paraId="679B9BE7"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t>OPTIONAL</w:t>
      </w:r>
      <w:r w:rsidRPr="006E741A">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6E741A">
        <w:rPr>
          <w:rFonts w:ascii="Arial" w:eastAsia="Times New Roman" w:hAnsi="Arial" w:cs="Arial"/>
          <w:color w:val="ED0000"/>
          <w:sz w:val="20"/>
          <w:szCs w:val="20"/>
        </w:rPr>
        <w:t xml:space="preserve">If necessary, specify emission units that are subject to this condition. </w:t>
      </w:r>
      <w:r w:rsidRPr="006E741A">
        <w:rPr>
          <w:rFonts w:ascii="Arial" w:eastAsia="Times New Roman" w:hAnsi="Arial" w:cs="Arial"/>
          <w:b/>
          <w:color w:val="ED0000"/>
          <w:sz w:val="20"/>
          <w:szCs w:val="20"/>
        </w:rPr>
        <w:t xml:space="preserve"> If deleted, verify all final numbering.</w:t>
      </w:r>
    </w:p>
    <w:p w14:paraId="57B8D178"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9718FE">
        <w:rPr>
          <w:rFonts w:ascii="Arial" w:eastAsia="Times New Roman" w:hAnsi="Arial" w:cs="Arial"/>
          <w:b/>
          <w:sz w:val="20"/>
          <w:szCs w:val="20"/>
        </w:rPr>
        <w:t xml:space="preserve">(40 CFR 63.7525(h), 40 CFR </w:t>
      </w:r>
      <w:r w:rsidRPr="009718FE">
        <w:rPr>
          <w:rFonts w:ascii="Arial" w:eastAsia="Times New Roman" w:hAnsi="Arial" w:cs="Arial"/>
          <w:b/>
          <w:bCs/>
          <w:sz w:val="20"/>
          <w:szCs w:val="20"/>
        </w:rPr>
        <w:t>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40 CFR Part 63, Subpart DDDDD, Table 4.4.b</w:t>
      </w:r>
      <w:r w:rsidRPr="009718FE">
        <w:rPr>
          <w:rFonts w:ascii="Arial" w:eastAsia="Times New Roman" w:hAnsi="Arial" w:cs="Arial"/>
          <w:b/>
          <w:sz w:val="20"/>
          <w:szCs w:val="20"/>
        </w:rPr>
        <w:t>)</w:t>
      </w:r>
    </w:p>
    <w:p w14:paraId="4EB8FB8F"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t>OPTIONAL</w:t>
      </w:r>
      <w:r w:rsidRPr="006E741A">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6E741A">
        <w:rPr>
          <w:rFonts w:ascii="Arial" w:eastAsia="Times New Roman" w:hAnsi="Arial" w:cs="Arial"/>
          <w:b/>
          <w:color w:val="ED0000"/>
          <w:sz w:val="20"/>
          <w:szCs w:val="20"/>
        </w:rPr>
        <w:t xml:space="preserve">.  </w:t>
      </w:r>
      <w:r w:rsidRPr="006E741A">
        <w:rPr>
          <w:rFonts w:ascii="Arial" w:eastAsia="Times New Roman" w:hAnsi="Arial" w:cs="Arial"/>
          <w:color w:val="ED0000"/>
          <w:sz w:val="20"/>
          <w:szCs w:val="20"/>
        </w:rPr>
        <w:t xml:space="preserve">If necessary, specify emission units that are subject to this condition. </w:t>
      </w:r>
      <w:r w:rsidRPr="006E741A">
        <w:rPr>
          <w:rFonts w:ascii="Arial" w:eastAsia="Times New Roman" w:hAnsi="Arial" w:cs="Arial"/>
          <w:b/>
          <w:color w:val="ED0000"/>
          <w:sz w:val="20"/>
          <w:szCs w:val="20"/>
        </w:rPr>
        <w:t xml:space="preserve"> If deleted, verify all final numbering.</w:t>
      </w:r>
    </w:p>
    <w:p w14:paraId="29977A63"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9718FE">
        <w:rPr>
          <w:rFonts w:ascii="Arial" w:eastAsia="Times New Roman" w:hAnsi="Arial" w:cs="Arial"/>
          <w:b/>
          <w:sz w:val="20"/>
          <w:szCs w:val="20"/>
        </w:rPr>
        <w:t xml:space="preserve">(40 CFR 63.7525(j), 40 CFR </w:t>
      </w:r>
      <w:r w:rsidRPr="009718FE">
        <w:rPr>
          <w:rFonts w:ascii="Arial" w:eastAsia="Times New Roman" w:hAnsi="Arial" w:cs="Arial"/>
          <w:b/>
          <w:bCs/>
          <w:sz w:val="20"/>
          <w:szCs w:val="20"/>
        </w:rPr>
        <w:t>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40 CFR Part 63, Subpart DDDDD, Table 4.3.b</w:t>
      </w:r>
      <w:r w:rsidRPr="009718FE">
        <w:rPr>
          <w:rFonts w:ascii="Arial" w:eastAsia="Times New Roman" w:hAnsi="Arial" w:cs="Arial"/>
          <w:b/>
          <w:bCs/>
          <w:sz w:val="20"/>
          <w:szCs w:val="20"/>
        </w:rPr>
        <w:t>)</w:t>
      </w:r>
    </w:p>
    <w:p w14:paraId="105DCE3B" w14:textId="77777777" w:rsidR="009718FE" w:rsidRPr="006E741A" w:rsidRDefault="00000000" w:rsidP="00652F8F">
      <w:pPr>
        <w:spacing w:before="120"/>
        <w:ind w:left="360" w:hanging="360"/>
        <w:rPr>
          <w:rFonts w:ascii="Arial" w:eastAsia="Times New Roman" w:hAnsi="Arial" w:cs="Arial"/>
          <w:b/>
          <w:bCs/>
          <w:i/>
          <w:iCs/>
          <w:color w:val="ED0000"/>
          <w:sz w:val="20"/>
          <w:szCs w:val="20"/>
        </w:rPr>
      </w:pPr>
      <w:r w:rsidRPr="006E741A">
        <w:rPr>
          <w:rFonts w:ascii="Arial" w:eastAsia="Times New Roman" w:hAnsi="Arial" w:cs="Arial"/>
          <w:b/>
          <w:bCs/>
          <w:i/>
          <w:iCs/>
          <w:color w:val="ED0000"/>
          <w:sz w:val="20"/>
          <w:szCs w:val="20"/>
        </w:rPr>
        <w:t>CHOOSE THE APPROPRIATE Hg MONITORING OPTION(S) IF NOT USING STACK TESTING TO COMPLY</w:t>
      </w:r>
    </w:p>
    <w:p w14:paraId="79BD6746"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t xml:space="preserve">OPTIONAL – </w:t>
      </w:r>
      <w:r w:rsidRPr="006E741A">
        <w:rPr>
          <w:rFonts w:ascii="Arial" w:eastAsia="Times New Roman" w:hAnsi="Arial" w:cs="Arial"/>
          <w:bCs/>
          <w:color w:val="ED0000"/>
          <w:sz w:val="20"/>
          <w:szCs w:val="20"/>
        </w:rPr>
        <w:t xml:space="preserve">Use if the source has an operating limit that requires the use of a monitoring system to measure sorbent injection rate (e.g., weigh belt, weigh hopper, or hopper flow measurement device) to demonstrate compliance with the mercury emission limit.  </w:t>
      </w:r>
      <w:r w:rsidRPr="006E741A">
        <w:rPr>
          <w:rFonts w:ascii="Arial" w:eastAsia="Times New Roman" w:hAnsi="Arial" w:cs="Arial"/>
          <w:color w:val="ED0000"/>
          <w:sz w:val="20"/>
          <w:szCs w:val="20"/>
        </w:rPr>
        <w:t xml:space="preserve">If necessary, specify emission units that are subject to this condition. </w:t>
      </w:r>
      <w:r w:rsidRPr="006E741A">
        <w:rPr>
          <w:rFonts w:ascii="Arial" w:eastAsia="Times New Roman" w:hAnsi="Arial" w:cs="Arial"/>
          <w:b/>
          <w:color w:val="ED0000"/>
          <w:sz w:val="20"/>
          <w:szCs w:val="20"/>
        </w:rPr>
        <w:t xml:space="preserve"> If deleted, verify all final numbering.</w:t>
      </w:r>
    </w:p>
    <w:p w14:paraId="722FF152"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9718FE">
        <w:rPr>
          <w:rFonts w:ascii="Arial" w:eastAsia="Times New Roman" w:hAnsi="Arial" w:cs="Arial"/>
          <w:b/>
          <w:sz w:val="20"/>
          <w:szCs w:val="20"/>
        </w:rPr>
        <w:t xml:space="preserve">(40 CFR 63.7525(i), 40 CFR </w:t>
      </w:r>
      <w:r w:rsidRPr="009718FE">
        <w:rPr>
          <w:rFonts w:ascii="Arial" w:eastAsia="Times New Roman" w:hAnsi="Arial" w:cs="Arial"/>
          <w:b/>
          <w:bCs/>
          <w:sz w:val="20"/>
          <w:szCs w:val="20"/>
        </w:rPr>
        <w:t>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40 CFR Part 63, Subpart DDDDD, Table 4.5</w:t>
      </w:r>
      <w:r w:rsidRPr="009718FE">
        <w:rPr>
          <w:rFonts w:ascii="Arial" w:eastAsia="Times New Roman" w:hAnsi="Arial" w:cs="Arial"/>
          <w:b/>
          <w:bCs/>
          <w:sz w:val="20"/>
          <w:szCs w:val="20"/>
        </w:rPr>
        <w:t>)</w:t>
      </w:r>
    </w:p>
    <w:bookmarkEnd w:id="12"/>
    <w:p w14:paraId="0EFAA956"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t>OPTIONAL</w:t>
      </w:r>
      <w:r w:rsidRPr="006E741A">
        <w:rPr>
          <w:rFonts w:ascii="Arial" w:eastAsia="Times New Roman" w:hAnsi="Arial" w:cs="Arial"/>
          <w:bCs/>
          <w:color w:val="ED0000"/>
          <w:sz w:val="20"/>
          <w:szCs w:val="20"/>
        </w:rPr>
        <w:t xml:space="preserve"> – Use if the source elects to monitor mercury with CEMS or sorbent trap monitoring system.  </w:t>
      </w:r>
      <w:r w:rsidRPr="006E741A">
        <w:rPr>
          <w:rFonts w:ascii="Arial" w:eastAsia="Times New Roman" w:hAnsi="Arial" w:cs="Arial"/>
          <w:color w:val="ED0000"/>
          <w:sz w:val="20"/>
          <w:szCs w:val="20"/>
        </w:rPr>
        <w:t xml:space="preserve">If necessary, specify emission units that are subject to this condition. </w:t>
      </w:r>
      <w:r w:rsidRPr="006E741A">
        <w:rPr>
          <w:rFonts w:ascii="Arial" w:eastAsia="Times New Roman" w:hAnsi="Arial" w:cs="Arial"/>
          <w:b/>
          <w:color w:val="ED0000"/>
          <w:sz w:val="20"/>
          <w:szCs w:val="20"/>
        </w:rPr>
        <w:t xml:space="preserve"> If deleted, verify all final numbering.</w:t>
      </w:r>
    </w:p>
    <w:p w14:paraId="413EF80C"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9718FE">
        <w:rPr>
          <w:rFonts w:ascii="Arial" w:eastAsia="Times New Roman" w:hAnsi="Arial" w:cs="Arial"/>
          <w:b/>
          <w:sz w:val="20"/>
          <w:szCs w:val="20"/>
        </w:rPr>
        <w:t>(40 CFR 63.7525(l))</w:t>
      </w:r>
    </w:p>
    <w:p w14:paraId="5AECC3B3" w14:textId="77777777" w:rsidR="009718FE" w:rsidRPr="006E741A" w:rsidRDefault="00000000" w:rsidP="00652F8F">
      <w:pPr>
        <w:spacing w:before="120"/>
        <w:ind w:left="360" w:hanging="360"/>
        <w:rPr>
          <w:rFonts w:ascii="Arial" w:eastAsia="Times New Roman" w:hAnsi="Arial" w:cs="Arial"/>
          <w:b/>
          <w:bCs/>
          <w:i/>
          <w:iCs/>
          <w:color w:val="ED0000"/>
          <w:sz w:val="20"/>
          <w:szCs w:val="20"/>
        </w:rPr>
      </w:pPr>
      <w:r w:rsidRPr="006E741A">
        <w:rPr>
          <w:rFonts w:ascii="Arial" w:eastAsia="Times New Roman" w:hAnsi="Arial" w:cs="Arial"/>
          <w:b/>
          <w:bCs/>
          <w:i/>
          <w:iCs/>
          <w:color w:val="ED0000"/>
          <w:sz w:val="20"/>
          <w:szCs w:val="20"/>
        </w:rPr>
        <w:t>CHOOSE THE APPROPRIATE HCl MONITORING OPTION(S) IF NOT USING STACK TESTING TO COMPLY</w:t>
      </w:r>
    </w:p>
    <w:p w14:paraId="481C8C42"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lastRenderedPageBreak/>
        <w:t>OPTIONAL</w:t>
      </w:r>
      <w:r w:rsidRPr="006E741A">
        <w:rPr>
          <w:rFonts w:ascii="Arial" w:eastAsia="Times New Roman" w:hAnsi="Arial" w:cs="Arial"/>
          <w:bCs/>
          <w:color w:val="ED0000"/>
          <w:sz w:val="20"/>
          <w:szCs w:val="20"/>
        </w:rPr>
        <w:t xml:space="preserve"> – Use if the source elects to monitor HCl with CEMS.  </w:t>
      </w:r>
      <w:r w:rsidRPr="006E741A">
        <w:rPr>
          <w:rFonts w:ascii="Arial" w:eastAsia="Times New Roman" w:hAnsi="Arial" w:cs="Arial"/>
          <w:color w:val="ED0000"/>
          <w:sz w:val="20"/>
          <w:szCs w:val="20"/>
        </w:rPr>
        <w:t xml:space="preserve">If necessary, specify emission units that are subject to this condition. </w:t>
      </w:r>
      <w:r w:rsidRPr="006E741A">
        <w:rPr>
          <w:rFonts w:ascii="Arial" w:eastAsia="Times New Roman" w:hAnsi="Arial" w:cs="Arial"/>
          <w:b/>
          <w:color w:val="ED0000"/>
          <w:sz w:val="20"/>
          <w:szCs w:val="20"/>
        </w:rPr>
        <w:t xml:space="preserve"> If deleted, verify all final numbering.</w:t>
      </w:r>
    </w:p>
    <w:p w14:paraId="0A3D9ED7"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3" w:name="_Hlk36461594"/>
      <w:r w:rsidRPr="009718FE">
        <w:rPr>
          <w:rFonts w:ascii="Arial" w:eastAsia="Times New Roman" w:hAnsi="Arial" w:cs="Arial"/>
          <w:sz w:val="20"/>
          <w:szCs w:val="20"/>
        </w:rPr>
        <w:t>with procedures outlined in 40 CFR 63.7525(l) and the site-specific monitoring plan</w:t>
      </w:r>
      <w:bookmarkEnd w:id="13"/>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63.7525(l))</w:t>
      </w:r>
    </w:p>
    <w:p w14:paraId="0F1E55A6"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xml:space="preserve">– If the source has a wet scrubber and is monitoring pH to demonstrate compliance with the HCl limit.  </w:t>
      </w:r>
      <w:r w:rsidRPr="006E741A">
        <w:rPr>
          <w:rFonts w:ascii="Arial" w:eastAsia="Times New Roman" w:hAnsi="Arial" w:cs="Arial"/>
          <w:color w:val="ED0000"/>
          <w:sz w:val="20"/>
          <w:szCs w:val="20"/>
        </w:rPr>
        <w:t>If necessary, specify emission units that are subject to this condition</w:t>
      </w:r>
      <w:r w:rsidRPr="006E741A">
        <w:rPr>
          <w:rFonts w:ascii="Arial" w:eastAsia="Times New Roman" w:hAnsi="Arial" w:cs="Arial"/>
          <w:bCs/>
          <w:color w:val="ED0000"/>
          <w:sz w:val="20"/>
          <w:szCs w:val="20"/>
        </w:rPr>
        <w:t>.</w:t>
      </w:r>
      <w:r w:rsidRPr="006E741A">
        <w:rPr>
          <w:rFonts w:ascii="Arial" w:eastAsia="Times New Roman" w:hAnsi="Arial" w:cs="Arial"/>
          <w:b/>
          <w:color w:val="ED0000"/>
          <w:sz w:val="20"/>
          <w:szCs w:val="20"/>
        </w:rPr>
        <w:t xml:space="preserve">  If deleted, verify all final numbering.</w:t>
      </w:r>
    </w:p>
    <w:p w14:paraId="19C88245" w14:textId="77777777" w:rsidR="009718FE" w:rsidRPr="009718FE" w:rsidRDefault="00000000" w:rsidP="00652F8F">
      <w:pPr>
        <w:numPr>
          <w:ilvl w:val="0"/>
          <w:numId w:val="34"/>
        </w:numPr>
        <w:spacing w:before="120"/>
        <w:ind w:left="360"/>
        <w:rPr>
          <w:rFonts w:ascii="Arial" w:eastAsia="Times New Roman" w:hAnsi="Arial" w:cs="Arial"/>
          <w:bCs/>
          <w:sz w:val="20"/>
          <w:szCs w:val="20"/>
        </w:rPr>
      </w:pPr>
      <w:r w:rsidRPr="009718FE">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9718FE">
        <w:rPr>
          <w:rFonts w:ascii="Arial" w:eastAsia="Times New Roman" w:hAnsi="Arial" w:cs="Arial"/>
          <w:b/>
          <w:sz w:val="20"/>
          <w:szCs w:val="20"/>
        </w:rPr>
        <w:t xml:space="preserve">(40 CFR 63.7525(g), 40 CFR </w:t>
      </w:r>
      <w:r w:rsidRPr="009718FE">
        <w:rPr>
          <w:rFonts w:ascii="Arial" w:eastAsia="Times New Roman" w:hAnsi="Arial" w:cs="Arial"/>
          <w:b/>
          <w:bCs/>
          <w:sz w:val="20"/>
          <w:szCs w:val="20"/>
        </w:rPr>
        <w:t>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40 CFR Part 63, Subpart DDDDD, Table 4.2</w:t>
      </w:r>
      <w:r w:rsidRPr="009718FE">
        <w:rPr>
          <w:rFonts w:ascii="Arial" w:eastAsia="Times New Roman" w:hAnsi="Arial" w:cs="Arial"/>
          <w:b/>
          <w:sz w:val="20"/>
          <w:szCs w:val="20"/>
        </w:rPr>
        <w:t>)</w:t>
      </w:r>
    </w:p>
    <w:p w14:paraId="252A5A3A"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6E741A">
        <w:rPr>
          <w:rFonts w:ascii="Arial" w:eastAsia="Times New Roman" w:hAnsi="Arial" w:cs="Arial"/>
          <w:b/>
          <w:color w:val="ED0000"/>
          <w:sz w:val="20"/>
          <w:szCs w:val="20"/>
        </w:rPr>
        <w:t xml:space="preserve">  If deleted, verify all final numbering.</w:t>
      </w:r>
    </w:p>
    <w:p w14:paraId="64D42801" w14:textId="77777777" w:rsidR="009718FE" w:rsidRPr="009718FE" w:rsidRDefault="00000000" w:rsidP="00652F8F">
      <w:pPr>
        <w:numPr>
          <w:ilvl w:val="0"/>
          <w:numId w:val="34"/>
        </w:numPr>
        <w:spacing w:before="120"/>
        <w:ind w:left="360"/>
        <w:rPr>
          <w:rFonts w:ascii="Arial" w:eastAsia="Times New Roman" w:hAnsi="Arial" w:cs="Arial"/>
          <w:sz w:val="20"/>
          <w:szCs w:val="20"/>
        </w:rPr>
      </w:pPr>
      <w:r w:rsidRPr="009718FE">
        <w:rPr>
          <w:rFonts w:ascii="Arial" w:eastAsia="Times New Roman" w:hAnsi="Arial" w:cs="Arial"/>
          <w:bCs/>
          <w:sz w:val="20"/>
          <w:szCs w:val="20"/>
        </w:rPr>
        <w:t>The permittee shall install, maintain, and operate devices to monitor and record the SO</w:t>
      </w:r>
      <w:r w:rsidRPr="009718FE">
        <w:rPr>
          <w:rFonts w:ascii="Arial" w:eastAsia="Times New Roman" w:hAnsi="Arial" w:cs="Arial"/>
          <w:bCs/>
          <w:sz w:val="20"/>
          <w:szCs w:val="20"/>
          <w:vertAlign w:val="subscript"/>
        </w:rPr>
        <w:t>2</w:t>
      </w:r>
      <w:r w:rsidRPr="009718FE">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9718FE">
        <w:rPr>
          <w:rFonts w:ascii="Arial" w:eastAsia="Times New Roman" w:hAnsi="Arial" w:cs="Arial"/>
          <w:sz w:val="20"/>
          <w:szCs w:val="20"/>
        </w:rPr>
        <w:t xml:space="preserve"> and the site-specific monitoring plan</w:t>
      </w:r>
      <w:r w:rsidRPr="009718FE">
        <w:rPr>
          <w:rFonts w:ascii="Arial" w:eastAsia="Times New Roman" w:hAnsi="Arial" w:cs="Arial"/>
          <w:bCs/>
          <w:sz w:val="20"/>
          <w:szCs w:val="20"/>
        </w:rPr>
        <w:t>.  T</w:t>
      </w:r>
      <w:r w:rsidRPr="009718FE">
        <w:rPr>
          <w:rFonts w:ascii="Arial" w:eastAsia="Times New Roman" w:hAnsi="Arial" w:cs="Arial"/>
          <w:sz w:val="20"/>
          <w:szCs w:val="20"/>
        </w:rPr>
        <w:t>he permittee shall maintain the 30-day rolling average SO</w:t>
      </w:r>
      <w:r w:rsidRPr="009718FE">
        <w:rPr>
          <w:rFonts w:ascii="Arial" w:eastAsia="Times New Roman" w:hAnsi="Arial" w:cs="Arial"/>
          <w:sz w:val="20"/>
          <w:szCs w:val="20"/>
          <w:vertAlign w:val="subscript"/>
        </w:rPr>
        <w:t>2</w:t>
      </w:r>
      <w:r w:rsidRPr="009718FE">
        <w:rPr>
          <w:rFonts w:ascii="Arial" w:eastAsia="Times New Roman" w:hAnsi="Arial" w:cs="Arial"/>
          <w:sz w:val="20"/>
          <w:szCs w:val="20"/>
        </w:rPr>
        <w:t xml:space="preserve"> emission rate at or below the highest hourly average SO</w:t>
      </w:r>
      <w:r w:rsidRPr="009718FE">
        <w:rPr>
          <w:rFonts w:ascii="Arial" w:eastAsia="Times New Roman" w:hAnsi="Arial" w:cs="Arial"/>
          <w:sz w:val="20"/>
          <w:szCs w:val="20"/>
          <w:vertAlign w:val="subscript"/>
        </w:rPr>
        <w:t>2</w:t>
      </w:r>
      <w:r w:rsidRPr="009718FE">
        <w:rPr>
          <w:rFonts w:ascii="Arial" w:eastAsia="Times New Roman" w:hAnsi="Arial" w:cs="Arial"/>
          <w:sz w:val="20"/>
          <w:szCs w:val="20"/>
        </w:rPr>
        <w:t xml:space="preserve"> concentration measured during the most recent HCl performance test.  </w:t>
      </w:r>
      <w:r w:rsidRPr="009718FE">
        <w:rPr>
          <w:rFonts w:ascii="Arial" w:eastAsia="Times New Roman" w:hAnsi="Arial" w:cs="Arial"/>
          <w:b/>
          <w:sz w:val="20"/>
          <w:szCs w:val="20"/>
        </w:rPr>
        <w:t xml:space="preserve">(40 CFR 63.7525(m), 40 CFR </w:t>
      </w:r>
      <w:r w:rsidRPr="009718FE">
        <w:rPr>
          <w:rFonts w:ascii="Arial" w:eastAsia="Times New Roman" w:hAnsi="Arial" w:cs="Arial"/>
          <w:b/>
          <w:bCs/>
          <w:sz w:val="20"/>
          <w:szCs w:val="20"/>
        </w:rPr>
        <w:t>63.7540(a)</w:t>
      </w:r>
      <w:r w:rsidRPr="009718FE">
        <w:rPr>
          <w:rFonts w:ascii="Arial" w:eastAsia="Times New Roman" w:hAnsi="Arial" w:cs="Arial"/>
          <w:b/>
          <w:sz w:val="20"/>
          <w:szCs w:val="20"/>
        </w:rPr>
        <w:t xml:space="preserve">, </w:t>
      </w:r>
      <w:r w:rsidRPr="009718FE">
        <w:rPr>
          <w:rFonts w:ascii="Arial" w:eastAsia="Times New Roman" w:hAnsi="Arial" w:cs="Arial"/>
          <w:b/>
          <w:iCs/>
          <w:sz w:val="20"/>
          <w:szCs w:val="20"/>
        </w:rPr>
        <w:t>40 CFR Part 63, Subpart DDDDD, Table 4.9 and Table 8.11</w:t>
      </w:r>
      <w:r w:rsidRPr="009718FE">
        <w:rPr>
          <w:rFonts w:ascii="Arial" w:eastAsia="Times New Roman" w:hAnsi="Arial" w:cs="Arial"/>
          <w:b/>
          <w:sz w:val="20"/>
          <w:szCs w:val="20"/>
        </w:rPr>
        <w:t>)</w:t>
      </w:r>
    </w:p>
    <w:p w14:paraId="0189FD53" w14:textId="77777777" w:rsidR="009718FE" w:rsidRPr="006E741A" w:rsidRDefault="00000000" w:rsidP="00652F8F">
      <w:pPr>
        <w:spacing w:before="120"/>
        <w:rPr>
          <w:rFonts w:ascii="Arial" w:eastAsia="Times New Roman" w:hAnsi="Arial" w:cs="Arial"/>
          <w:b/>
          <w:bCs/>
          <w:color w:val="ED0000"/>
          <w:sz w:val="20"/>
          <w:szCs w:val="20"/>
        </w:rPr>
      </w:pPr>
      <w:r w:rsidRPr="006E741A">
        <w:rPr>
          <w:rFonts w:ascii="Arial" w:eastAsia="Times New Roman" w:hAnsi="Arial" w:cs="Arial"/>
          <w:b/>
          <w:bCs/>
          <w:color w:val="ED0000"/>
          <w:sz w:val="20"/>
          <w:szCs w:val="20"/>
        </w:rPr>
        <w:t>OPTIONAL –</w:t>
      </w:r>
      <w:r w:rsidRPr="006E741A">
        <w:rPr>
          <w:rFonts w:ascii="Arial" w:eastAsia="Times New Roman" w:hAnsi="Arial" w:cs="Arial"/>
          <w:color w:val="ED0000"/>
          <w:sz w:val="20"/>
          <w:szCs w:val="20"/>
        </w:rPr>
        <w:t xml:space="preserve"> Use if the permittee is using a SO</w:t>
      </w:r>
      <w:r w:rsidRPr="006E741A">
        <w:rPr>
          <w:rFonts w:ascii="Arial" w:eastAsia="Times New Roman" w:hAnsi="Arial" w:cs="Arial"/>
          <w:color w:val="ED0000"/>
          <w:sz w:val="20"/>
          <w:szCs w:val="20"/>
          <w:vertAlign w:val="subscript"/>
        </w:rPr>
        <w:t>2</w:t>
      </w:r>
      <w:r w:rsidRPr="006E741A">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6E741A">
        <w:rPr>
          <w:rFonts w:ascii="Arial" w:eastAsia="Times New Roman" w:hAnsi="Arial" w:cs="Arial"/>
          <w:b/>
          <w:color w:val="ED0000"/>
          <w:sz w:val="20"/>
          <w:szCs w:val="20"/>
        </w:rPr>
        <w:t xml:space="preserve"> </w:t>
      </w:r>
      <w:r w:rsidRPr="006E741A">
        <w:rPr>
          <w:rFonts w:ascii="Arial" w:eastAsia="Times New Roman" w:hAnsi="Arial" w:cs="Arial"/>
          <w:color w:val="ED0000"/>
          <w:sz w:val="20"/>
          <w:szCs w:val="20"/>
        </w:rPr>
        <w:t xml:space="preserve"> </w:t>
      </w:r>
    </w:p>
    <w:p w14:paraId="25C80B95" w14:textId="77777777" w:rsidR="009718FE" w:rsidRPr="009718FE" w:rsidRDefault="00000000" w:rsidP="00652F8F">
      <w:pPr>
        <w:numPr>
          <w:ilvl w:val="0"/>
          <w:numId w:val="34"/>
        </w:numPr>
        <w:autoSpaceDE w:val="0"/>
        <w:autoSpaceDN w:val="0"/>
        <w:adjustRightInd w:val="0"/>
        <w:spacing w:before="120"/>
        <w:ind w:left="360"/>
        <w:rPr>
          <w:rFonts w:ascii="Arial" w:eastAsia="Times New Roman" w:hAnsi="Arial" w:cs="Arial"/>
          <w:color w:val="000000"/>
          <w:sz w:val="20"/>
          <w:szCs w:val="20"/>
        </w:rPr>
      </w:pPr>
      <w:r w:rsidRPr="009718FE">
        <w:rPr>
          <w:rFonts w:ascii="Arial" w:eastAsia="Times New Roman" w:hAnsi="Arial" w:cs="Arial"/>
          <w:color w:val="000000"/>
          <w:sz w:val="20"/>
          <w:szCs w:val="20"/>
        </w:rPr>
        <w:t xml:space="preserve">The permittee shall not operate </w:t>
      </w:r>
      <w:r w:rsidRPr="009718FE">
        <w:rPr>
          <w:rFonts w:ascii="Arial" w:eastAsia="Times New Roman" w:hAnsi="Arial" w:cs="Arial"/>
          <w:sz w:val="20"/>
          <w:szCs w:val="20"/>
        </w:rPr>
        <w:t>each boiler or process heater that is controlled with a</w:t>
      </w:r>
      <w:r w:rsidRPr="009718FE">
        <w:rPr>
          <w:rFonts w:ascii="Arial" w:eastAsia="Times New Roman" w:hAnsi="Arial" w:cs="Arial"/>
          <w:color w:val="000000"/>
          <w:sz w:val="20"/>
          <w:szCs w:val="20"/>
        </w:rPr>
        <w:t xml:space="preserve"> </w:t>
      </w:r>
      <w:r w:rsidRPr="006E741A">
        <w:rPr>
          <w:rFonts w:ascii="Arial" w:eastAsia="Times New Roman" w:hAnsi="Arial" w:cs="Arial"/>
          <w:color w:val="ED0000"/>
          <w:sz w:val="20"/>
          <w:szCs w:val="20"/>
        </w:rPr>
        <w:t>wet scrubber and/or dry sorbent injection control technology</w:t>
      </w:r>
      <w:r w:rsidRPr="009718FE">
        <w:rPr>
          <w:rFonts w:ascii="Arial" w:eastAsia="Times New Roman" w:hAnsi="Arial" w:cs="Arial"/>
          <w:color w:val="000000"/>
          <w:sz w:val="20"/>
          <w:szCs w:val="20"/>
        </w:rPr>
        <w:t xml:space="preserve"> unless they are installed, maintained, and operated in a satisfactory manner.  </w:t>
      </w:r>
      <w:r w:rsidRPr="009718FE">
        <w:rPr>
          <w:rFonts w:ascii="Arial" w:eastAsia="Times New Roman" w:hAnsi="Arial" w:cs="Arial"/>
          <w:b/>
          <w:color w:val="000000"/>
          <w:sz w:val="20"/>
          <w:szCs w:val="24"/>
        </w:rPr>
        <w:t>(40 CFR 63.7530(i)(1) and (2))</w:t>
      </w:r>
    </w:p>
    <w:p w14:paraId="3A7E9551" w14:textId="77777777" w:rsidR="009718FE" w:rsidRPr="009718FE" w:rsidRDefault="00000000" w:rsidP="00652F8F">
      <w:pPr>
        <w:pStyle w:val="Heading5"/>
        <w:spacing w:after="20"/>
      </w:pPr>
      <w:r w:rsidRPr="009718FE">
        <w:t>V.  TESTING/SAMPLING</w:t>
      </w:r>
    </w:p>
    <w:p w14:paraId="25331C0E" w14:textId="77777777" w:rsidR="009718FE" w:rsidRPr="009718FE" w:rsidRDefault="00000000" w:rsidP="00652F8F">
      <w:pPr>
        <w:spacing w:before="20"/>
        <w:rPr>
          <w:rFonts w:ascii="Arial" w:eastAsia="Times New Roman" w:hAnsi="Arial" w:cs="Arial"/>
          <w:b/>
          <w:sz w:val="20"/>
          <w:szCs w:val="20"/>
        </w:rPr>
      </w:pPr>
      <w:r w:rsidRPr="009718FE">
        <w:rPr>
          <w:rFonts w:ascii="Arial" w:eastAsia="Times New Roman" w:hAnsi="Arial" w:cs="Arial"/>
          <w:sz w:val="20"/>
          <w:szCs w:val="20"/>
        </w:rPr>
        <w:t xml:space="preserve">Records shall be maintained on file for a period of five years.  </w:t>
      </w:r>
      <w:r w:rsidRPr="009718FE">
        <w:rPr>
          <w:rFonts w:ascii="Arial" w:eastAsia="Times New Roman" w:hAnsi="Arial" w:cs="Arial"/>
          <w:b/>
          <w:sz w:val="20"/>
          <w:szCs w:val="20"/>
        </w:rPr>
        <w:t>(R 336.1213(3)(b)(ii))</w:t>
      </w:r>
    </w:p>
    <w:p w14:paraId="34C81C27" w14:textId="5CC753E2" w:rsidR="009718FE" w:rsidRPr="009718FE" w:rsidRDefault="00000000" w:rsidP="00652F8F">
      <w:pPr>
        <w:spacing w:before="120"/>
        <w:rPr>
          <w:rFonts w:ascii="Arial" w:eastAsia="Times New Roman" w:hAnsi="Arial" w:cs="Arial"/>
          <w:b/>
          <w:color w:val="0000FF"/>
          <w:sz w:val="20"/>
          <w:szCs w:val="20"/>
        </w:rPr>
      </w:pPr>
      <w:r w:rsidRPr="009718FE">
        <w:rPr>
          <w:rFonts w:ascii="Arial" w:eastAsia="Times New Roman" w:hAnsi="Arial" w:cs="Times New Roman"/>
          <w:b/>
          <w:color w:val="0000FF"/>
          <w:sz w:val="20"/>
          <w:szCs w:val="20"/>
        </w:rPr>
        <w:t xml:space="preserve">Permit staff – </w:t>
      </w:r>
      <w:r w:rsidR="00652F8F">
        <w:rPr>
          <w:rFonts w:ascii="Arial" w:eastAsia="Times New Roman" w:hAnsi="Arial" w:cs="Times New Roman"/>
          <w:b/>
          <w:color w:val="0000FF"/>
          <w:sz w:val="20"/>
          <w:szCs w:val="20"/>
        </w:rPr>
        <w:t>CHANGE</w:t>
      </w:r>
      <w:r w:rsidRPr="009718FE">
        <w:rPr>
          <w:rFonts w:ascii="Arial" w:eastAsia="Times New Roman" w:hAnsi="Arial" w:cs="Times New Roman"/>
          <w:b/>
          <w:color w:val="0000FF"/>
          <w:sz w:val="20"/>
          <w:szCs w:val="20"/>
        </w:rPr>
        <w:t xml:space="preserve"> above UAR to Rule 201(3) if using in a PTI.</w:t>
      </w:r>
    </w:p>
    <w:p w14:paraId="496F8000" w14:textId="77777777" w:rsidR="009718FE" w:rsidRPr="006E741A" w:rsidRDefault="00000000" w:rsidP="00652F8F">
      <w:pPr>
        <w:spacing w:before="120"/>
        <w:ind w:left="360" w:hanging="360"/>
        <w:rPr>
          <w:rFonts w:ascii="Arial" w:eastAsia="Times New Roman" w:hAnsi="Arial" w:cs="Arial"/>
          <w:b/>
          <w:bCs/>
          <w:color w:val="ED0000"/>
          <w:sz w:val="20"/>
          <w:szCs w:val="20"/>
        </w:rPr>
      </w:pPr>
      <w:r w:rsidRPr="006E741A">
        <w:rPr>
          <w:rFonts w:ascii="Arial" w:eastAsia="Times New Roman" w:hAnsi="Arial" w:cs="Arial"/>
          <w:b/>
          <w:bCs/>
          <w:color w:val="ED0000"/>
          <w:sz w:val="20"/>
          <w:szCs w:val="20"/>
        </w:rPr>
        <w:t>{Make sure Special Condition references match what is in Section I.}</w:t>
      </w:r>
    </w:p>
    <w:p w14:paraId="558E66BA" w14:textId="77777777" w:rsidR="009718FE" w:rsidRPr="006E741A" w:rsidRDefault="00000000" w:rsidP="00652F8F">
      <w:pPr>
        <w:spacing w:before="120"/>
        <w:rPr>
          <w:rFonts w:ascii="Arial" w:eastAsia="Times New Roman" w:hAnsi="Arial" w:cs="Times New Roman"/>
          <w:color w:val="ED0000"/>
          <w:sz w:val="20"/>
          <w:szCs w:val="20"/>
        </w:rPr>
      </w:pPr>
      <w:bookmarkStart w:id="14" w:name="_Hlk26879650"/>
      <w:r w:rsidRPr="006E741A">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4"/>
    </w:p>
    <w:p w14:paraId="6CA4F6E0" w14:textId="77777777" w:rsidR="009718FE" w:rsidRPr="009718FE" w:rsidRDefault="00000000" w:rsidP="00652F8F">
      <w:pPr>
        <w:numPr>
          <w:ilvl w:val="0"/>
          <w:numId w:val="27"/>
        </w:numPr>
        <w:spacing w:before="120"/>
        <w:rPr>
          <w:rFonts w:ascii="Arial" w:eastAsia="Times New Roman" w:hAnsi="Arial" w:cs="Arial"/>
          <w:b/>
          <w:sz w:val="20"/>
          <w:szCs w:val="20"/>
        </w:rPr>
      </w:pPr>
      <w:r w:rsidRPr="009718FE">
        <w:rPr>
          <w:rFonts w:ascii="Arial" w:eastAsia="Times New Roman" w:hAnsi="Arial" w:cs="Arial"/>
          <w:sz w:val="20"/>
          <w:szCs w:val="20"/>
        </w:rPr>
        <w:t xml:space="preserve">The permittee must demonstrate compliance with all applicable emission limits using performance stack testing, fuel analysis, or continuous monitoring systems (CMS) as defined in Table 8 of 40 CFR Part 63, Subpart DDDDD, where applicable.  </w:t>
      </w:r>
      <w:r w:rsidRPr="009718FE">
        <w:rPr>
          <w:rFonts w:ascii="Arial" w:eastAsia="Times New Roman" w:hAnsi="Arial" w:cs="Arial"/>
          <w:b/>
          <w:sz w:val="20"/>
          <w:szCs w:val="20"/>
        </w:rPr>
        <w:t>(40 CFR 63.7505(c))</w:t>
      </w:r>
    </w:p>
    <w:p w14:paraId="0221DBB2" w14:textId="77777777" w:rsidR="009718FE" w:rsidRPr="009718FE" w:rsidRDefault="00000000" w:rsidP="00652F8F">
      <w:pPr>
        <w:spacing w:before="120"/>
        <w:rPr>
          <w:rFonts w:ascii="Arial" w:eastAsia="Times New Roman" w:hAnsi="Arial" w:cs="Arial"/>
          <w:sz w:val="20"/>
          <w:szCs w:val="20"/>
          <w:highlight w:val="yellow"/>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5" w:name="_Hlk59454502"/>
      <w:r w:rsidRPr="006E741A">
        <w:rPr>
          <w:rFonts w:ascii="Arial" w:eastAsia="Times New Roman" w:hAnsi="Arial" w:cs="Arial"/>
          <w:bCs/>
          <w:color w:val="ED0000"/>
          <w:sz w:val="20"/>
          <w:szCs w:val="20"/>
        </w:rPr>
        <w:t>If this is for an existing area source that is now major, add 40 CFR 63.7510(a) to the UARs.</w:t>
      </w:r>
      <w:bookmarkEnd w:id="15"/>
    </w:p>
    <w:p w14:paraId="67F5F8F4" w14:textId="77777777" w:rsidR="009718FE" w:rsidRPr="009718FE" w:rsidRDefault="00000000" w:rsidP="00652F8F">
      <w:pPr>
        <w:numPr>
          <w:ilvl w:val="0"/>
          <w:numId w:val="27"/>
        </w:numPr>
        <w:spacing w:before="120"/>
        <w:rPr>
          <w:rFonts w:ascii="Arial" w:eastAsia="Times New Roman" w:hAnsi="Arial" w:cs="Arial"/>
          <w:color w:val="000000"/>
          <w:sz w:val="20"/>
          <w:szCs w:val="20"/>
        </w:rPr>
      </w:pPr>
      <w:r w:rsidRPr="009718FE">
        <w:rPr>
          <w:rFonts w:ascii="Arial" w:eastAsia="Times New Roman" w:hAnsi="Arial" w:cs="Arial"/>
          <w:sz w:val="20"/>
          <w:szCs w:val="20"/>
        </w:rPr>
        <w:t>T</w:t>
      </w:r>
      <w:r w:rsidRPr="009718FE">
        <w:rPr>
          <w:rFonts w:ascii="Arial" w:eastAsia="Times New Roman" w:hAnsi="Arial" w:cs="Arial"/>
          <w:color w:val="000000"/>
          <w:sz w:val="20"/>
          <w:szCs w:val="20"/>
        </w:rPr>
        <w:t xml:space="preserve">he permittee shall verify </w:t>
      </w:r>
      <w:r w:rsidRPr="006E741A">
        <w:rPr>
          <w:rFonts w:ascii="Arial" w:eastAsia="Times New Roman" w:hAnsi="Arial" w:cs="Arial"/>
          <w:color w:val="ED0000"/>
          <w:sz w:val="20"/>
          <w:szCs w:val="20"/>
        </w:rPr>
        <w:t>HCl, mercury, PM, TSM, and CO</w:t>
      </w:r>
      <w:r w:rsidRPr="009718FE">
        <w:rPr>
          <w:rFonts w:ascii="Arial" w:eastAsia="Times New Roman" w:hAnsi="Arial" w:cs="Arial"/>
          <w:color w:val="000000"/>
          <w:sz w:val="20"/>
          <w:szCs w:val="20"/>
        </w:rPr>
        <w:t xml:space="preserve"> emission rates from </w:t>
      </w:r>
      <w:r w:rsidRPr="006E741A">
        <w:rPr>
          <w:rFonts w:ascii="Arial" w:eastAsia="Times New Roman" w:hAnsi="Arial" w:cs="Arial"/>
          <w:color w:val="ED0000"/>
          <w:sz w:val="20"/>
          <w:szCs w:val="20"/>
        </w:rPr>
        <w:t>{EU / FG / PORTION OF THE EU}</w:t>
      </w:r>
      <w:r w:rsidRPr="009718FE">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7966"/>
      </w:tblGrid>
      <w:tr w:rsidR="00176738" w14:paraId="6C9338DC" w14:textId="77777777" w:rsidTr="006E741A">
        <w:trPr>
          <w:tblHeader/>
        </w:trPr>
        <w:tc>
          <w:tcPr>
            <w:tcW w:w="1893" w:type="dxa"/>
            <w:shd w:val="clear" w:color="auto" w:fill="F2F2F2" w:themeFill="background1" w:themeFillShade="F2"/>
          </w:tcPr>
          <w:p w14:paraId="155F2AD2" w14:textId="77777777" w:rsidR="009718FE" w:rsidRPr="009718FE" w:rsidRDefault="00000000" w:rsidP="00652F8F">
            <w:pPr>
              <w:spacing w:before="60" w:after="60"/>
              <w:ind w:left="-17"/>
              <w:rPr>
                <w:rFonts w:ascii="Arial" w:eastAsia="Calibri" w:hAnsi="Arial" w:cs="Arial"/>
                <w:b/>
                <w:sz w:val="20"/>
                <w:szCs w:val="20"/>
              </w:rPr>
            </w:pPr>
            <w:r w:rsidRPr="009718FE">
              <w:rPr>
                <w:rFonts w:ascii="Arial" w:eastAsia="Calibri" w:hAnsi="Arial" w:cs="Arial"/>
                <w:b/>
                <w:sz w:val="20"/>
                <w:szCs w:val="20"/>
              </w:rPr>
              <w:lastRenderedPageBreak/>
              <w:t>Pollutant</w:t>
            </w:r>
          </w:p>
        </w:tc>
        <w:tc>
          <w:tcPr>
            <w:tcW w:w="7966" w:type="dxa"/>
            <w:shd w:val="clear" w:color="auto" w:fill="F2F2F2" w:themeFill="background1" w:themeFillShade="F2"/>
          </w:tcPr>
          <w:p w14:paraId="7EFA8A29" w14:textId="77777777" w:rsidR="009718FE" w:rsidRPr="009718FE" w:rsidRDefault="00000000" w:rsidP="00652F8F">
            <w:pPr>
              <w:keepNext/>
              <w:keepLines/>
              <w:spacing w:before="60" w:after="60"/>
              <w:rPr>
                <w:rFonts w:ascii="Arial" w:eastAsia="Calibri" w:hAnsi="Arial" w:cs="Arial"/>
                <w:b/>
                <w:sz w:val="20"/>
                <w:szCs w:val="20"/>
              </w:rPr>
            </w:pPr>
            <w:r w:rsidRPr="009718FE">
              <w:rPr>
                <w:rFonts w:ascii="Arial" w:eastAsia="Calibri" w:hAnsi="Arial" w:cs="Arial"/>
                <w:b/>
                <w:sz w:val="20"/>
                <w:szCs w:val="20"/>
              </w:rPr>
              <w:t>Test Method Reference</w:t>
            </w:r>
          </w:p>
        </w:tc>
      </w:tr>
      <w:tr w:rsidR="00176738" w14:paraId="45D9EA53" w14:textId="77777777" w:rsidTr="00652F8F">
        <w:tc>
          <w:tcPr>
            <w:tcW w:w="1893" w:type="dxa"/>
          </w:tcPr>
          <w:p w14:paraId="66F93466" w14:textId="77777777" w:rsidR="009718FE" w:rsidRPr="006E741A" w:rsidRDefault="00000000" w:rsidP="00652F8F">
            <w:pPr>
              <w:spacing w:before="60" w:after="60"/>
              <w:ind w:left="-17"/>
              <w:rPr>
                <w:rFonts w:ascii="Arial" w:eastAsia="Calibri" w:hAnsi="Arial" w:cs="Arial"/>
                <w:color w:val="ED0000"/>
                <w:sz w:val="20"/>
                <w:szCs w:val="20"/>
              </w:rPr>
            </w:pPr>
            <w:r w:rsidRPr="006E741A">
              <w:rPr>
                <w:rFonts w:ascii="Arial" w:eastAsia="Calibri" w:hAnsi="Arial" w:cs="Arial"/>
                <w:color w:val="ED0000"/>
                <w:sz w:val="20"/>
                <w:szCs w:val="20"/>
              </w:rPr>
              <w:t>PM</w:t>
            </w:r>
          </w:p>
        </w:tc>
        <w:tc>
          <w:tcPr>
            <w:tcW w:w="7966" w:type="dxa"/>
          </w:tcPr>
          <w:p w14:paraId="015C1D3A" w14:textId="77777777" w:rsidR="009718FE" w:rsidRPr="006E741A" w:rsidRDefault="00000000" w:rsidP="00652F8F">
            <w:pPr>
              <w:spacing w:before="60" w:after="60"/>
              <w:rPr>
                <w:rFonts w:ascii="Arial" w:eastAsia="Calibri" w:hAnsi="Arial" w:cs="Arial"/>
                <w:color w:val="ED0000"/>
                <w:sz w:val="20"/>
                <w:szCs w:val="20"/>
              </w:rPr>
            </w:pPr>
            <w:r w:rsidRPr="006E741A">
              <w:rPr>
                <w:rFonts w:ascii="Arial" w:eastAsia="Calibri" w:hAnsi="Arial" w:cs="Arial"/>
                <w:color w:val="ED0000"/>
                <w:sz w:val="20"/>
                <w:szCs w:val="20"/>
              </w:rPr>
              <w:t>40 CFR Part 63, Subpart DDDDD, Table 5.1</w:t>
            </w:r>
          </w:p>
        </w:tc>
      </w:tr>
      <w:tr w:rsidR="00176738" w14:paraId="434E92D4" w14:textId="77777777" w:rsidTr="00652F8F">
        <w:tc>
          <w:tcPr>
            <w:tcW w:w="1893" w:type="dxa"/>
          </w:tcPr>
          <w:p w14:paraId="53FF4B18" w14:textId="77777777" w:rsidR="009718FE" w:rsidRPr="006E741A" w:rsidRDefault="00000000" w:rsidP="00652F8F">
            <w:pPr>
              <w:spacing w:before="60" w:after="60"/>
              <w:ind w:left="-17"/>
              <w:rPr>
                <w:rFonts w:ascii="Arial" w:eastAsia="Calibri" w:hAnsi="Arial" w:cs="Arial"/>
                <w:color w:val="ED0000"/>
                <w:sz w:val="20"/>
                <w:szCs w:val="20"/>
              </w:rPr>
            </w:pPr>
            <w:r w:rsidRPr="006E741A">
              <w:rPr>
                <w:rFonts w:ascii="Arial" w:eastAsia="Calibri" w:hAnsi="Arial" w:cs="Arial"/>
                <w:color w:val="ED0000"/>
                <w:sz w:val="20"/>
                <w:szCs w:val="20"/>
              </w:rPr>
              <w:t>CO</w:t>
            </w:r>
          </w:p>
        </w:tc>
        <w:tc>
          <w:tcPr>
            <w:tcW w:w="7966" w:type="dxa"/>
          </w:tcPr>
          <w:p w14:paraId="03F0ADF7" w14:textId="77777777" w:rsidR="009718FE" w:rsidRPr="006E741A" w:rsidRDefault="00000000" w:rsidP="00652F8F">
            <w:pPr>
              <w:spacing w:before="60" w:after="60"/>
              <w:rPr>
                <w:rFonts w:ascii="Arial" w:eastAsia="Calibri" w:hAnsi="Arial" w:cs="Arial"/>
                <w:color w:val="ED0000"/>
                <w:sz w:val="20"/>
                <w:szCs w:val="20"/>
              </w:rPr>
            </w:pPr>
            <w:r w:rsidRPr="006E741A">
              <w:rPr>
                <w:rFonts w:ascii="Arial" w:eastAsia="Calibri" w:hAnsi="Arial" w:cs="Arial"/>
                <w:color w:val="ED0000"/>
                <w:sz w:val="20"/>
                <w:szCs w:val="20"/>
              </w:rPr>
              <w:t>40 CFR Part 63, Subpart DDDDD, Table 5.5</w:t>
            </w:r>
          </w:p>
        </w:tc>
      </w:tr>
      <w:tr w:rsidR="00176738" w14:paraId="527D6BBB" w14:textId="77777777" w:rsidTr="00652F8F">
        <w:tc>
          <w:tcPr>
            <w:tcW w:w="1893" w:type="dxa"/>
          </w:tcPr>
          <w:p w14:paraId="3863AE66" w14:textId="77777777" w:rsidR="009718FE" w:rsidRPr="006E741A" w:rsidRDefault="00000000" w:rsidP="00652F8F">
            <w:pPr>
              <w:spacing w:before="60" w:after="60"/>
              <w:ind w:left="-17"/>
              <w:rPr>
                <w:rFonts w:ascii="Arial" w:eastAsia="Calibri" w:hAnsi="Arial" w:cs="Arial"/>
                <w:color w:val="ED0000"/>
                <w:sz w:val="20"/>
                <w:szCs w:val="20"/>
              </w:rPr>
            </w:pPr>
            <w:r w:rsidRPr="006E741A">
              <w:rPr>
                <w:rFonts w:ascii="Arial" w:eastAsia="Calibri" w:hAnsi="Arial" w:cs="Arial"/>
                <w:color w:val="ED0000"/>
                <w:sz w:val="20"/>
                <w:szCs w:val="20"/>
              </w:rPr>
              <w:t>Metals</w:t>
            </w:r>
          </w:p>
        </w:tc>
        <w:tc>
          <w:tcPr>
            <w:tcW w:w="7966" w:type="dxa"/>
          </w:tcPr>
          <w:p w14:paraId="632661A9" w14:textId="77777777" w:rsidR="009718FE" w:rsidRPr="006E741A" w:rsidRDefault="00000000" w:rsidP="00652F8F">
            <w:pPr>
              <w:spacing w:before="60" w:after="60"/>
              <w:rPr>
                <w:rFonts w:ascii="Arial" w:eastAsia="Calibri" w:hAnsi="Arial" w:cs="Arial"/>
                <w:color w:val="ED0000"/>
                <w:sz w:val="20"/>
                <w:szCs w:val="20"/>
              </w:rPr>
            </w:pPr>
            <w:r w:rsidRPr="006E741A">
              <w:rPr>
                <w:rFonts w:ascii="Arial" w:eastAsia="Calibri" w:hAnsi="Arial" w:cs="Arial"/>
                <w:color w:val="ED0000"/>
                <w:sz w:val="20"/>
                <w:szCs w:val="20"/>
              </w:rPr>
              <w:t>40 CFR Part 63, Subpart DDDDD, Table 5.2</w:t>
            </w:r>
          </w:p>
        </w:tc>
      </w:tr>
      <w:tr w:rsidR="00176738" w14:paraId="0F0972D5" w14:textId="77777777" w:rsidTr="00652F8F">
        <w:tc>
          <w:tcPr>
            <w:tcW w:w="1893" w:type="dxa"/>
          </w:tcPr>
          <w:p w14:paraId="309ACEE2" w14:textId="77777777" w:rsidR="009718FE" w:rsidRPr="006E741A" w:rsidRDefault="00000000" w:rsidP="00652F8F">
            <w:pPr>
              <w:spacing w:before="60" w:after="60"/>
              <w:ind w:left="-17"/>
              <w:rPr>
                <w:rFonts w:ascii="Arial" w:eastAsia="Calibri" w:hAnsi="Arial" w:cs="Arial"/>
                <w:color w:val="ED0000"/>
                <w:sz w:val="20"/>
                <w:szCs w:val="20"/>
              </w:rPr>
            </w:pPr>
            <w:r w:rsidRPr="006E741A">
              <w:rPr>
                <w:rFonts w:ascii="Arial" w:eastAsia="Calibri" w:hAnsi="Arial" w:cs="Arial"/>
                <w:color w:val="ED0000"/>
                <w:sz w:val="20"/>
                <w:szCs w:val="20"/>
              </w:rPr>
              <w:t>HCl</w:t>
            </w:r>
          </w:p>
        </w:tc>
        <w:tc>
          <w:tcPr>
            <w:tcW w:w="7966" w:type="dxa"/>
          </w:tcPr>
          <w:p w14:paraId="3DFF87CC" w14:textId="77777777" w:rsidR="009718FE" w:rsidRPr="006E741A" w:rsidRDefault="00000000" w:rsidP="00652F8F">
            <w:pPr>
              <w:spacing w:before="60" w:after="60"/>
              <w:rPr>
                <w:rFonts w:ascii="Arial" w:eastAsia="Calibri" w:hAnsi="Arial" w:cs="Arial"/>
                <w:color w:val="ED0000"/>
                <w:sz w:val="20"/>
                <w:szCs w:val="20"/>
              </w:rPr>
            </w:pPr>
            <w:r w:rsidRPr="006E741A">
              <w:rPr>
                <w:rFonts w:ascii="Arial" w:eastAsia="Calibri" w:hAnsi="Arial" w:cs="Arial"/>
                <w:color w:val="ED0000"/>
                <w:sz w:val="20"/>
                <w:szCs w:val="20"/>
              </w:rPr>
              <w:t>40 CFR Part 63, Subpart DDDDD, Table 5.3</w:t>
            </w:r>
          </w:p>
        </w:tc>
      </w:tr>
      <w:tr w:rsidR="00176738" w14:paraId="3F2E2B58" w14:textId="77777777" w:rsidTr="00652F8F">
        <w:tc>
          <w:tcPr>
            <w:tcW w:w="1893" w:type="dxa"/>
          </w:tcPr>
          <w:p w14:paraId="7887010F" w14:textId="77777777" w:rsidR="009718FE" w:rsidRPr="006E741A" w:rsidRDefault="00000000" w:rsidP="00652F8F">
            <w:pPr>
              <w:spacing w:before="60" w:after="60"/>
              <w:ind w:left="-17"/>
              <w:rPr>
                <w:rFonts w:ascii="Arial" w:eastAsia="Calibri" w:hAnsi="Arial" w:cs="Arial"/>
                <w:color w:val="ED0000"/>
                <w:sz w:val="20"/>
                <w:szCs w:val="20"/>
              </w:rPr>
            </w:pPr>
            <w:r w:rsidRPr="006E741A">
              <w:rPr>
                <w:rFonts w:ascii="Arial" w:eastAsia="Calibri" w:hAnsi="Arial" w:cs="Arial"/>
                <w:color w:val="ED0000"/>
                <w:sz w:val="20"/>
                <w:szCs w:val="20"/>
              </w:rPr>
              <w:t>Mercury</w:t>
            </w:r>
          </w:p>
        </w:tc>
        <w:tc>
          <w:tcPr>
            <w:tcW w:w="7966" w:type="dxa"/>
          </w:tcPr>
          <w:p w14:paraId="6E4098AE" w14:textId="77777777" w:rsidR="009718FE" w:rsidRPr="006E741A" w:rsidRDefault="00000000" w:rsidP="00652F8F">
            <w:pPr>
              <w:spacing w:before="60" w:after="60"/>
              <w:rPr>
                <w:rFonts w:ascii="Arial" w:eastAsia="Calibri" w:hAnsi="Arial" w:cs="Arial"/>
                <w:color w:val="ED0000"/>
                <w:sz w:val="20"/>
                <w:szCs w:val="20"/>
              </w:rPr>
            </w:pPr>
            <w:r w:rsidRPr="006E741A">
              <w:rPr>
                <w:rFonts w:ascii="Arial" w:eastAsia="Calibri" w:hAnsi="Arial" w:cs="Arial"/>
                <w:color w:val="ED0000"/>
                <w:sz w:val="20"/>
                <w:szCs w:val="20"/>
              </w:rPr>
              <w:t>40 CFR Part 63, Subpart DDDDD, Table 5.4</w:t>
            </w:r>
          </w:p>
        </w:tc>
      </w:tr>
    </w:tbl>
    <w:p w14:paraId="173ADBC5" w14:textId="6DAF2C67" w:rsidR="009718FE" w:rsidRPr="009718FE" w:rsidRDefault="00000000" w:rsidP="00652F8F">
      <w:pPr>
        <w:spacing w:before="120"/>
        <w:ind w:left="360"/>
        <w:rPr>
          <w:rFonts w:ascii="Arial" w:eastAsia="Times New Roman" w:hAnsi="Arial" w:cs="Arial"/>
          <w:b/>
          <w:color w:val="000000"/>
          <w:sz w:val="20"/>
          <w:szCs w:val="20"/>
        </w:rPr>
      </w:pPr>
      <w:r w:rsidRPr="009718FE">
        <w:rPr>
          <w:rFonts w:ascii="Arial" w:eastAsia="Times New Roman" w:hAnsi="Arial" w:cs="Arial"/>
          <w:sz w:val="20"/>
          <w:szCs w:val="20"/>
        </w:rPr>
        <w:t>Any alternate method, or a modification to the test methods in 40 CFR Part 63, Subpart DDDDD, Table 5 must be approved by EPA per 40 CFR 63.7570(b)(2)</w:t>
      </w:r>
      <w:r w:rsidRPr="009718FE">
        <w:rPr>
          <w:rFonts w:ascii="Arial" w:eastAsia="Times New Roman" w:hAnsi="Arial" w:cs="Arial"/>
          <w:color w:val="000000"/>
          <w:sz w:val="20"/>
          <w:szCs w:val="20"/>
        </w:rPr>
        <w:t xml:space="preserve">.  No less </w:t>
      </w:r>
      <w:r w:rsidRPr="009718FE">
        <w:rPr>
          <w:rFonts w:ascii="Arial" w:eastAsia="Times New Roman" w:hAnsi="Arial" w:cs="Arial"/>
          <w:sz w:val="20"/>
          <w:szCs w:val="20"/>
        </w:rPr>
        <w:t xml:space="preserve">than 30 </w:t>
      </w:r>
      <w:r w:rsidRPr="009718FE">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9718FE">
        <w:rPr>
          <w:rFonts w:ascii="Arial" w:eastAsia="Times New Roman" w:hAnsi="Arial" w:cs="Arial"/>
          <w:b/>
          <w:color w:val="000000"/>
          <w:sz w:val="20"/>
          <w:szCs w:val="20"/>
        </w:rPr>
        <w:t>(40 CFR 63.7515</w:t>
      </w:r>
      <w:r w:rsidRPr="009718FE">
        <w:rPr>
          <w:rFonts w:ascii="Arial" w:eastAsia="Times New Roman" w:hAnsi="Arial" w:cs="Arial"/>
          <w:b/>
          <w:sz w:val="20"/>
          <w:szCs w:val="20"/>
        </w:rPr>
        <w:t xml:space="preserve">(a) and </w:t>
      </w:r>
      <w:r w:rsidRPr="009718FE">
        <w:rPr>
          <w:rFonts w:ascii="Arial" w:eastAsia="Times New Roman" w:hAnsi="Arial" w:cs="Arial"/>
          <w:b/>
          <w:color w:val="000000"/>
          <w:sz w:val="20"/>
          <w:szCs w:val="20"/>
        </w:rPr>
        <w:t>(f), 40 CFR 63.7520, 40 CFR Part 63, Subpart DDDDD, Table 7)</w:t>
      </w:r>
    </w:p>
    <w:p w14:paraId="561BC482" w14:textId="77777777" w:rsidR="009718FE" w:rsidRPr="006E741A" w:rsidRDefault="00000000" w:rsidP="00652F8F">
      <w:pPr>
        <w:spacing w:before="120"/>
        <w:rPr>
          <w:rFonts w:ascii="Arial" w:eastAsia="Times New Roman" w:hAnsi="Arial" w:cs="Arial"/>
          <w:b/>
          <w:color w:val="ED0000"/>
          <w:sz w:val="20"/>
          <w:szCs w:val="20"/>
        </w:rPr>
      </w:pPr>
      <w:r w:rsidRPr="006E741A">
        <w:rPr>
          <w:rFonts w:ascii="Arial" w:eastAsia="Times New Roman" w:hAnsi="Arial" w:cs="Arial"/>
          <w:b/>
          <w:color w:val="ED0000"/>
          <w:sz w:val="20"/>
          <w:szCs w:val="20"/>
        </w:rPr>
        <w:t xml:space="preserve">Always include the next 6 special conditions with any stack testing condition.  </w:t>
      </w:r>
      <w:r w:rsidRPr="006E741A">
        <w:rPr>
          <w:rFonts w:ascii="Arial" w:eastAsia="Times New Roman" w:hAnsi="Arial" w:cs="Arial"/>
          <w:bCs/>
          <w:color w:val="ED0000"/>
          <w:sz w:val="20"/>
          <w:szCs w:val="20"/>
        </w:rPr>
        <w:t>Delete the pollutants that will not be monitored through performance testing.</w:t>
      </w:r>
    </w:p>
    <w:p w14:paraId="024E998E" w14:textId="77777777" w:rsidR="009718FE" w:rsidRPr="009718FE" w:rsidRDefault="00000000" w:rsidP="00652F8F">
      <w:pPr>
        <w:numPr>
          <w:ilvl w:val="0"/>
          <w:numId w:val="27"/>
        </w:numPr>
        <w:spacing w:before="120"/>
        <w:rPr>
          <w:rFonts w:ascii="Arial" w:eastAsia="Times New Roman" w:hAnsi="Arial" w:cs="Arial"/>
          <w:szCs w:val="20"/>
        </w:rPr>
      </w:pPr>
      <w:r w:rsidRPr="009718FE">
        <w:rPr>
          <w:rFonts w:ascii="Arial" w:eastAsia="Times New Roman" w:hAnsi="Arial" w:cs="Arial"/>
          <w:sz w:val="20"/>
          <w:szCs w:val="20"/>
        </w:rPr>
        <w:t xml:space="preserve">The permittee shall verify annually the </w:t>
      </w:r>
      <w:r w:rsidRPr="006E741A">
        <w:rPr>
          <w:rFonts w:ascii="Arial" w:eastAsia="Times New Roman" w:hAnsi="Arial" w:cs="Arial"/>
          <w:color w:val="ED0000"/>
          <w:sz w:val="20"/>
          <w:szCs w:val="20"/>
        </w:rPr>
        <w:t>HCl, mercury, PM, TSM, and CO</w:t>
      </w:r>
      <w:r w:rsidRPr="009718FE">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6E741A">
        <w:rPr>
          <w:rFonts w:ascii="Arial" w:eastAsia="Times New Roman" w:hAnsi="Arial" w:cs="Arial"/>
          <w:color w:val="ED0000"/>
          <w:sz w:val="20"/>
          <w:szCs w:val="20"/>
        </w:rPr>
        <w:t>HCl, mercury, PM, TSM, and CO</w:t>
      </w:r>
      <w:r w:rsidRPr="009718FE">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6E741A">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9718FE">
        <w:rPr>
          <w:rFonts w:ascii="Arial" w:eastAsia="Times New Roman" w:hAnsi="Arial" w:cs="Arial"/>
          <w:b/>
          <w:sz w:val="20"/>
          <w:szCs w:val="20"/>
        </w:rPr>
        <w:t>(40 CFR 63.7510(c), 40 CFR 63.7515(a) and (b))</w:t>
      </w:r>
    </w:p>
    <w:p w14:paraId="7DE1B82B" w14:textId="77777777" w:rsidR="009718FE" w:rsidRPr="009718FE" w:rsidRDefault="00000000" w:rsidP="00652F8F">
      <w:pPr>
        <w:numPr>
          <w:ilvl w:val="0"/>
          <w:numId w:val="27"/>
        </w:numPr>
        <w:spacing w:before="120"/>
        <w:rPr>
          <w:rFonts w:ascii="Arial" w:eastAsia="Times New Roman" w:hAnsi="Arial" w:cs="Arial"/>
          <w:sz w:val="20"/>
          <w:szCs w:val="20"/>
        </w:rPr>
      </w:pPr>
      <w:r w:rsidRPr="009718FE">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9718FE">
        <w:rPr>
          <w:rFonts w:ascii="Arial" w:eastAsia="Times New Roman" w:hAnsi="Arial" w:cs="Arial"/>
          <w:b/>
          <w:sz w:val="20"/>
          <w:szCs w:val="20"/>
        </w:rPr>
        <w:t>(40 CFR 63.7515(g))</w:t>
      </w:r>
    </w:p>
    <w:p w14:paraId="13E39A21" w14:textId="77777777" w:rsidR="009718FE" w:rsidRPr="009718FE" w:rsidRDefault="00000000" w:rsidP="00652F8F">
      <w:pPr>
        <w:numPr>
          <w:ilvl w:val="0"/>
          <w:numId w:val="27"/>
        </w:numPr>
        <w:spacing w:before="120"/>
        <w:rPr>
          <w:rFonts w:ascii="Arial" w:eastAsia="Times New Roman" w:hAnsi="Arial" w:cs="Arial"/>
          <w:b/>
          <w:sz w:val="20"/>
          <w:szCs w:val="20"/>
        </w:rPr>
      </w:pPr>
      <w:r w:rsidRPr="009718FE">
        <w:rPr>
          <w:rFonts w:ascii="Arial" w:eastAsia="Times New Roman" w:hAnsi="Arial" w:cs="Arial"/>
          <w:sz w:val="20"/>
          <w:szCs w:val="20"/>
        </w:rPr>
        <w:t xml:space="preserve">If a performance test shows emissions exceeded the emission limit or 75 percent of the emission limit in </w:t>
      </w:r>
      <w:r w:rsidRPr="006E741A">
        <w:rPr>
          <w:rFonts w:ascii="Arial" w:eastAsia="Times New Roman" w:hAnsi="Arial" w:cs="Arial"/>
          <w:color w:val="ED0000"/>
          <w:sz w:val="20"/>
          <w:szCs w:val="20"/>
        </w:rPr>
        <w:t>SC I.1</w:t>
      </w:r>
      <w:r w:rsidRPr="009718FE">
        <w:rPr>
          <w:rFonts w:ascii="Arial" w:eastAsia="Times New Roman" w:hAnsi="Arial" w:cs="Arial"/>
          <w:sz w:val="20"/>
          <w:szCs w:val="20"/>
        </w:rPr>
        <w:t xml:space="preserve"> through </w:t>
      </w:r>
      <w:r w:rsidRPr="006E741A">
        <w:rPr>
          <w:rFonts w:ascii="Arial" w:eastAsia="Times New Roman" w:hAnsi="Arial" w:cs="Arial"/>
          <w:color w:val="ED0000"/>
          <w:sz w:val="20"/>
          <w:szCs w:val="20"/>
        </w:rPr>
        <w:t>SC I.4</w:t>
      </w:r>
      <w:r w:rsidRPr="009718FE">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6E741A">
        <w:rPr>
          <w:rFonts w:ascii="Arial" w:eastAsia="Times New Roman" w:hAnsi="Arial" w:cs="Arial"/>
          <w:color w:val="ED0000"/>
          <w:sz w:val="20"/>
          <w:szCs w:val="20"/>
        </w:rPr>
        <w:t>SC I.1</w:t>
      </w:r>
      <w:r w:rsidRPr="009718FE">
        <w:rPr>
          <w:rFonts w:ascii="Arial" w:eastAsia="Times New Roman" w:hAnsi="Arial" w:cs="Arial"/>
          <w:sz w:val="20"/>
          <w:szCs w:val="20"/>
        </w:rPr>
        <w:t xml:space="preserve"> through </w:t>
      </w:r>
      <w:r w:rsidRPr="006E741A">
        <w:rPr>
          <w:rFonts w:ascii="Arial" w:eastAsia="Times New Roman" w:hAnsi="Arial" w:cs="Arial"/>
          <w:color w:val="ED0000"/>
          <w:sz w:val="20"/>
          <w:szCs w:val="20"/>
        </w:rPr>
        <w:t>SC I.4</w:t>
      </w:r>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63.7515(c))</w:t>
      </w:r>
    </w:p>
    <w:p w14:paraId="1F50F507" w14:textId="77777777" w:rsidR="009718FE" w:rsidRPr="009718FE" w:rsidRDefault="00000000" w:rsidP="00652F8F">
      <w:pPr>
        <w:autoSpaceDE w:val="0"/>
        <w:autoSpaceDN w:val="0"/>
        <w:adjustRightInd w:val="0"/>
        <w:spacing w:before="120"/>
        <w:ind w:left="360" w:hanging="360"/>
        <w:rPr>
          <w:rFonts w:ascii="Arial" w:eastAsia="Calibri" w:hAnsi="Arial" w:cs="Arial"/>
          <w:color w:val="000000"/>
          <w:sz w:val="20"/>
          <w:szCs w:val="20"/>
        </w:rPr>
      </w:pPr>
      <w:r w:rsidRPr="009718FE">
        <w:rPr>
          <w:rFonts w:ascii="Arial" w:eastAsia="Times New Roman" w:hAnsi="Arial" w:cs="Arial"/>
          <w:color w:val="000000"/>
          <w:sz w:val="20"/>
          <w:szCs w:val="20"/>
        </w:rPr>
        <w:t xml:space="preserve">6. </w:t>
      </w:r>
      <w:r w:rsidRPr="009718FE">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9718FE">
        <w:rPr>
          <w:rFonts w:ascii="Arial" w:eastAsia="Times New Roman" w:hAnsi="Arial" w:cs="Arial"/>
          <w:color w:val="000000"/>
          <w:sz w:val="20"/>
          <w:szCs w:val="24"/>
        </w:rPr>
        <w:t>The permittee shall notify the AQD Technical Programs Unit Supervisor and the District Supervisor.</w:t>
      </w:r>
      <w:r w:rsidRPr="009718FE">
        <w:rPr>
          <w:rFonts w:ascii="Arial" w:eastAsia="Times New Roman" w:hAnsi="Arial" w:cs="Arial"/>
          <w:color w:val="000000"/>
          <w:sz w:val="20"/>
          <w:szCs w:val="20"/>
        </w:rPr>
        <w:t xml:space="preserve"> </w:t>
      </w:r>
      <w:r w:rsidRPr="009718FE">
        <w:rPr>
          <w:rFonts w:ascii="Arial" w:eastAsia="Times New Roman" w:hAnsi="Arial" w:cs="Arial"/>
          <w:b/>
          <w:bCs/>
          <w:color w:val="000000"/>
          <w:sz w:val="20"/>
          <w:szCs w:val="20"/>
        </w:rPr>
        <w:t>(</w:t>
      </w:r>
      <w:r w:rsidRPr="009718FE">
        <w:rPr>
          <w:rFonts w:ascii="Arial" w:eastAsia="Times New Roman" w:hAnsi="Arial" w:cs="Arial"/>
          <w:b/>
          <w:color w:val="000000"/>
          <w:sz w:val="20"/>
          <w:szCs w:val="24"/>
        </w:rPr>
        <w:t xml:space="preserve">R 336.1213(3), </w:t>
      </w:r>
      <w:r w:rsidRPr="009718FE">
        <w:rPr>
          <w:rFonts w:ascii="Arial" w:eastAsia="Times New Roman" w:hAnsi="Arial" w:cs="Arial"/>
          <w:color w:val="000000"/>
          <w:sz w:val="20"/>
          <w:szCs w:val="20"/>
        </w:rPr>
        <w:t>(</w:t>
      </w:r>
      <w:r w:rsidRPr="009718FE">
        <w:rPr>
          <w:rFonts w:ascii="Arial" w:eastAsia="Times New Roman" w:hAnsi="Arial" w:cs="Arial"/>
          <w:b/>
          <w:color w:val="000000"/>
          <w:sz w:val="20"/>
          <w:szCs w:val="20"/>
        </w:rPr>
        <w:t>40 CFR 63.7545(d))</w:t>
      </w:r>
    </w:p>
    <w:p w14:paraId="2416DF49" w14:textId="77777777" w:rsidR="009718FE" w:rsidRPr="009718FE" w:rsidRDefault="00000000" w:rsidP="00652F8F">
      <w:pPr>
        <w:spacing w:before="120"/>
        <w:ind w:left="360" w:hanging="360"/>
        <w:rPr>
          <w:rFonts w:ascii="Arial" w:eastAsia="Times New Roman" w:hAnsi="Arial" w:cs="Arial"/>
          <w:sz w:val="20"/>
          <w:szCs w:val="20"/>
        </w:rPr>
      </w:pPr>
      <w:r w:rsidRPr="009718FE">
        <w:rPr>
          <w:rFonts w:ascii="Arial" w:eastAsia="Times New Roman" w:hAnsi="Arial" w:cs="Arial"/>
          <w:sz w:val="20"/>
          <w:szCs w:val="20"/>
        </w:rPr>
        <w:t>7.</w:t>
      </w:r>
      <w:r w:rsidRPr="009718FE">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6E741A">
        <w:rPr>
          <w:rFonts w:ascii="Arial" w:eastAsia="Times New Roman" w:hAnsi="Arial" w:cs="Arial"/>
          <w:color w:val="ED0000"/>
          <w:sz w:val="20"/>
          <w:szCs w:val="20"/>
        </w:rPr>
        <w:t>chlorine, mercury, and TSM (if the permittee is opting to comply with the TSM alternative standard)</w:t>
      </w:r>
      <w:r w:rsidRPr="009718FE">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9718FE">
        <w:rPr>
          <w:rFonts w:ascii="Arial" w:eastAsia="Times New Roman" w:hAnsi="Arial" w:cs="Arial"/>
          <w:b/>
          <w:sz w:val="20"/>
          <w:szCs w:val="20"/>
        </w:rPr>
        <w:t>(40 CFR 63.7520(c))</w:t>
      </w:r>
    </w:p>
    <w:p w14:paraId="13112295" w14:textId="77777777" w:rsidR="009718FE" w:rsidRPr="006E741A" w:rsidRDefault="00000000" w:rsidP="00652F8F">
      <w:pPr>
        <w:spacing w:before="120"/>
        <w:rPr>
          <w:rFonts w:ascii="Arial" w:eastAsia="Times New Roman" w:hAnsi="Arial" w:cs="Arial"/>
          <w:b/>
          <w:color w:val="ED0000"/>
          <w:sz w:val="20"/>
          <w:szCs w:val="24"/>
        </w:rPr>
      </w:pPr>
      <w:r w:rsidRPr="006E741A">
        <w:rPr>
          <w:rFonts w:ascii="Arial" w:eastAsia="Times New Roman" w:hAnsi="Arial" w:cs="Arial"/>
          <w:b/>
          <w:color w:val="ED0000"/>
          <w:sz w:val="20"/>
          <w:szCs w:val="24"/>
        </w:rPr>
        <w:t xml:space="preserve">OPTIONAL </w:t>
      </w:r>
      <w:r w:rsidRPr="006E741A">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1368625B" w14:textId="77777777" w:rsidR="009718FE" w:rsidRPr="009718FE" w:rsidRDefault="00000000" w:rsidP="00652F8F">
      <w:pPr>
        <w:spacing w:before="120"/>
        <w:ind w:left="360" w:hanging="360"/>
        <w:rPr>
          <w:rFonts w:ascii="Arial" w:eastAsia="Times New Roman" w:hAnsi="Arial" w:cs="Arial"/>
          <w:b/>
          <w:sz w:val="20"/>
          <w:szCs w:val="20"/>
        </w:rPr>
      </w:pPr>
      <w:r w:rsidRPr="009718FE">
        <w:rPr>
          <w:rFonts w:ascii="Arial" w:eastAsia="Times New Roman" w:hAnsi="Arial" w:cs="Arial"/>
          <w:bCs/>
          <w:sz w:val="20"/>
          <w:szCs w:val="24"/>
        </w:rPr>
        <w:lastRenderedPageBreak/>
        <w:t>8.</w:t>
      </w:r>
      <w:r w:rsidRPr="009718FE">
        <w:rPr>
          <w:rFonts w:ascii="Arial" w:eastAsia="Times New Roman" w:hAnsi="Arial" w:cs="Arial"/>
          <w:bCs/>
          <w:sz w:val="20"/>
          <w:szCs w:val="24"/>
        </w:rPr>
        <w:tab/>
        <w:t xml:space="preserve">The permittee must conduct a monthly fuel analysis for </w:t>
      </w:r>
      <w:r w:rsidRPr="006E741A">
        <w:rPr>
          <w:rFonts w:ascii="Arial" w:eastAsia="Times New Roman" w:hAnsi="Arial" w:cs="Arial"/>
          <w:bCs/>
          <w:color w:val="ED0000"/>
          <w:sz w:val="20"/>
          <w:szCs w:val="24"/>
        </w:rPr>
        <w:t xml:space="preserve">mercury, HCl, or TSM </w:t>
      </w:r>
      <w:r w:rsidRPr="009718FE">
        <w:rPr>
          <w:rFonts w:ascii="Arial" w:eastAsia="Times New Roman" w:hAnsi="Arial" w:cs="Arial"/>
          <w:bCs/>
          <w:sz w:val="20"/>
          <w:szCs w:val="24"/>
        </w:rPr>
        <w:t>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63.7515(e), 40 CFR Part 63, Subpart DDDDD, Table 8.8)</w:t>
      </w:r>
    </w:p>
    <w:p w14:paraId="4B3DC17B" w14:textId="77777777" w:rsidR="009718FE" w:rsidRPr="009718FE" w:rsidRDefault="00000000" w:rsidP="00652F8F">
      <w:pPr>
        <w:pStyle w:val="Heading5"/>
        <w:spacing w:after="20"/>
      </w:pPr>
      <w:r w:rsidRPr="009718FE">
        <w:t>VI.  MONITORING/RECORDKEEPING</w:t>
      </w:r>
    </w:p>
    <w:p w14:paraId="1B345DA8" w14:textId="77777777" w:rsidR="009718FE" w:rsidRPr="009718FE" w:rsidRDefault="00000000" w:rsidP="00652F8F">
      <w:pPr>
        <w:spacing w:before="20"/>
        <w:rPr>
          <w:rFonts w:ascii="Arial" w:eastAsia="Times New Roman" w:hAnsi="Arial" w:cs="Arial"/>
          <w:b/>
          <w:sz w:val="20"/>
          <w:szCs w:val="20"/>
        </w:rPr>
      </w:pPr>
      <w:r w:rsidRPr="009718FE">
        <w:rPr>
          <w:rFonts w:ascii="Arial" w:eastAsia="Times New Roman" w:hAnsi="Arial" w:cs="Arial"/>
          <w:sz w:val="20"/>
          <w:szCs w:val="20"/>
        </w:rPr>
        <w:t xml:space="preserve">Records shall be maintained on file for a period of five years.  </w:t>
      </w:r>
      <w:r w:rsidRPr="009718FE">
        <w:rPr>
          <w:rFonts w:ascii="Arial" w:eastAsia="Times New Roman" w:hAnsi="Arial" w:cs="Arial"/>
          <w:b/>
          <w:sz w:val="20"/>
          <w:szCs w:val="20"/>
        </w:rPr>
        <w:t>(R 336.1213(3)(b)(ii))</w:t>
      </w:r>
    </w:p>
    <w:p w14:paraId="42F9C4EE" w14:textId="7CA92A6F" w:rsidR="009718FE" w:rsidRPr="009718FE" w:rsidRDefault="00000000" w:rsidP="00652F8F">
      <w:pPr>
        <w:spacing w:before="120"/>
        <w:rPr>
          <w:rFonts w:ascii="Arial" w:eastAsia="Times New Roman" w:hAnsi="Arial" w:cs="Arial"/>
          <w:b/>
          <w:color w:val="0000FF"/>
          <w:sz w:val="20"/>
          <w:szCs w:val="20"/>
        </w:rPr>
      </w:pPr>
      <w:r w:rsidRPr="009718FE">
        <w:rPr>
          <w:rFonts w:ascii="Arial" w:eastAsia="Times New Roman" w:hAnsi="Arial" w:cs="Times New Roman"/>
          <w:b/>
          <w:color w:val="0000FF"/>
          <w:sz w:val="20"/>
          <w:szCs w:val="20"/>
        </w:rPr>
        <w:t xml:space="preserve">Permit staff – </w:t>
      </w:r>
      <w:r w:rsidR="00652F8F">
        <w:rPr>
          <w:rFonts w:ascii="Arial" w:eastAsia="Times New Roman" w:hAnsi="Arial" w:cs="Times New Roman"/>
          <w:b/>
          <w:color w:val="0000FF"/>
          <w:sz w:val="20"/>
          <w:szCs w:val="20"/>
        </w:rPr>
        <w:t>CHANGE</w:t>
      </w:r>
      <w:r w:rsidRPr="009718FE">
        <w:rPr>
          <w:rFonts w:ascii="Arial" w:eastAsia="Times New Roman" w:hAnsi="Arial" w:cs="Times New Roman"/>
          <w:b/>
          <w:color w:val="0000FF"/>
          <w:sz w:val="20"/>
          <w:szCs w:val="20"/>
        </w:rPr>
        <w:t xml:space="preserve"> above UAR to Rule 201(3) if using in a PTI.</w:t>
      </w:r>
    </w:p>
    <w:p w14:paraId="68A901ED" w14:textId="77777777" w:rsidR="009718FE" w:rsidRPr="006E741A" w:rsidRDefault="00000000" w:rsidP="00652F8F">
      <w:pPr>
        <w:spacing w:before="120"/>
        <w:ind w:left="360" w:hanging="360"/>
        <w:rPr>
          <w:rFonts w:ascii="Arial" w:eastAsia="Times New Roman" w:hAnsi="Arial" w:cs="Arial"/>
          <w:b/>
          <w:bCs/>
          <w:color w:val="ED0000"/>
          <w:sz w:val="20"/>
          <w:szCs w:val="20"/>
        </w:rPr>
      </w:pPr>
      <w:r w:rsidRPr="006E741A">
        <w:rPr>
          <w:rFonts w:ascii="Arial" w:eastAsia="Times New Roman" w:hAnsi="Arial" w:cs="Arial"/>
          <w:b/>
          <w:bCs/>
          <w:color w:val="ED0000"/>
          <w:sz w:val="20"/>
          <w:szCs w:val="20"/>
        </w:rPr>
        <w:t>{Make sure Special Condition references match what is in Section I.}</w:t>
      </w:r>
    </w:p>
    <w:p w14:paraId="36BBC55B" w14:textId="77777777" w:rsidR="009718FE" w:rsidRPr="009718FE" w:rsidRDefault="00000000" w:rsidP="00652F8F">
      <w:pPr>
        <w:spacing w:before="120"/>
        <w:ind w:left="360" w:hanging="360"/>
        <w:rPr>
          <w:rFonts w:ascii="Arial" w:eastAsia="Times New Roman" w:hAnsi="Arial" w:cs="Arial"/>
          <w:sz w:val="20"/>
          <w:szCs w:val="20"/>
        </w:rPr>
      </w:pPr>
      <w:r w:rsidRPr="006E741A">
        <w:rPr>
          <w:rFonts w:ascii="Arial" w:eastAsia="Times New Roman" w:hAnsi="Arial" w:cs="Arial"/>
          <w:b/>
          <w:color w:val="ED0000"/>
          <w:sz w:val="20"/>
          <w:szCs w:val="24"/>
        </w:rPr>
        <w:t>ALWAYS INCLUDE</w:t>
      </w:r>
    </w:p>
    <w:p w14:paraId="5C8EFFE2"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1.</w:t>
      </w:r>
      <w:r w:rsidRPr="009718FE">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74FB7A68" w14:textId="77777777" w:rsidR="009718FE" w:rsidRPr="009718FE" w:rsidRDefault="00000000" w:rsidP="006E741A">
      <w:pPr>
        <w:spacing w:before="160"/>
        <w:ind w:left="720" w:hanging="360"/>
        <w:rPr>
          <w:rFonts w:ascii="Arial" w:eastAsia="Times New Roman" w:hAnsi="Arial" w:cs="Arial"/>
          <w:b/>
          <w:sz w:val="20"/>
          <w:szCs w:val="20"/>
        </w:rPr>
      </w:pPr>
      <w:r w:rsidRPr="009718FE">
        <w:rPr>
          <w:rFonts w:ascii="Arial" w:eastAsia="Times New Roman" w:hAnsi="Arial" w:cs="Arial"/>
          <w:sz w:val="20"/>
          <w:szCs w:val="20"/>
        </w:rPr>
        <w:t>a.</w:t>
      </w:r>
      <w:r w:rsidRPr="009718FE">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6E93EAE7"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w:t>
      </w:r>
      <w:r w:rsidRPr="009718FE">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9718FE">
        <w:rPr>
          <w:rFonts w:ascii="Arial" w:eastAsia="Times New Roman" w:hAnsi="Arial" w:cs="Arial"/>
          <w:b/>
          <w:sz w:val="20"/>
          <w:szCs w:val="20"/>
        </w:rPr>
        <w:t>(40 CFR 63.7505(d)(1)(i))</w:t>
      </w:r>
    </w:p>
    <w:p w14:paraId="3BA79B53"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ii.</w:t>
      </w:r>
      <w:r w:rsidRPr="009718FE">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9718FE">
        <w:rPr>
          <w:rFonts w:ascii="Arial" w:eastAsia="Times New Roman" w:hAnsi="Arial" w:cs="Arial"/>
          <w:b/>
          <w:sz w:val="20"/>
          <w:szCs w:val="20"/>
        </w:rPr>
        <w:t>(40 CFR 63.7505(d)(1)(ii))</w:t>
      </w:r>
    </w:p>
    <w:p w14:paraId="27FE9F4A"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iii.</w:t>
      </w:r>
      <w:r w:rsidRPr="009718FE">
        <w:rPr>
          <w:rFonts w:ascii="Arial" w:eastAsia="Times New Roman" w:hAnsi="Arial" w:cs="Arial"/>
          <w:sz w:val="20"/>
          <w:szCs w:val="20"/>
        </w:rPr>
        <w:tab/>
        <w:t xml:space="preserve">Performance evaluation procedures and acceptance criteria (e.g., calibrations, accuracy audits, analytical drift).  </w:t>
      </w:r>
      <w:r w:rsidRPr="009718FE">
        <w:rPr>
          <w:rFonts w:ascii="Arial" w:eastAsia="Times New Roman" w:hAnsi="Arial" w:cs="Arial"/>
          <w:b/>
          <w:sz w:val="20"/>
          <w:szCs w:val="20"/>
        </w:rPr>
        <w:t>(40 CFR 63.7505(d)(1)(iii))</w:t>
      </w:r>
    </w:p>
    <w:p w14:paraId="6E318F14"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t xml:space="preserve">In the site-specific monitoring plan, the permittee must also address the items listed below.  </w:t>
      </w:r>
    </w:p>
    <w:p w14:paraId="7E4AF11E"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w:t>
      </w:r>
      <w:r w:rsidRPr="009718FE">
        <w:rPr>
          <w:rFonts w:ascii="Arial" w:eastAsia="Times New Roman" w:hAnsi="Arial" w:cs="Arial"/>
          <w:sz w:val="20"/>
          <w:szCs w:val="20"/>
        </w:rPr>
        <w:tab/>
        <w:t xml:space="preserve">Ongoing operation and maintenance procedures.  </w:t>
      </w:r>
      <w:r w:rsidRPr="009718FE">
        <w:rPr>
          <w:rFonts w:ascii="Arial" w:eastAsia="Times New Roman" w:hAnsi="Arial" w:cs="Arial"/>
          <w:b/>
          <w:sz w:val="20"/>
          <w:szCs w:val="20"/>
        </w:rPr>
        <w:t>(40 CFR 63.7505(d)(2)(i))</w:t>
      </w:r>
    </w:p>
    <w:p w14:paraId="1C10F9AC"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ii.</w:t>
      </w:r>
      <w:r w:rsidRPr="009718FE">
        <w:rPr>
          <w:rFonts w:ascii="Arial" w:eastAsia="Times New Roman" w:hAnsi="Arial" w:cs="Arial"/>
          <w:sz w:val="20"/>
          <w:szCs w:val="20"/>
        </w:rPr>
        <w:tab/>
        <w:t xml:space="preserve">Ongoing data quality assurance procedures.  </w:t>
      </w:r>
      <w:r w:rsidRPr="009718FE">
        <w:rPr>
          <w:rFonts w:ascii="Arial" w:eastAsia="Times New Roman" w:hAnsi="Arial" w:cs="Arial"/>
          <w:b/>
          <w:sz w:val="20"/>
          <w:szCs w:val="20"/>
        </w:rPr>
        <w:t>(40 CFR 63.7505(d)(2)(ii))</w:t>
      </w:r>
    </w:p>
    <w:p w14:paraId="5246F301"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iii.</w:t>
      </w:r>
      <w:r w:rsidRPr="009718FE">
        <w:rPr>
          <w:rFonts w:ascii="Arial" w:eastAsia="Times New Roman" w:hAnsi="Arial" w:cs="Arial"/>
          <w:sz w:val="20"/>
          <w:szCs w:val="20"/>
        </w:rPr>
        <w:tab/>
        <w:t xml:space="preserve">Ongoing recordkeeping and reporting procedures.  </w:t>
      </w:r>
      <w:r w:rsidRPr="009718FE">
        <w:rPr>
          <w:rFonts w:ascii="Arial" w:eastAsia="Times New Roman" w:hAnsi="Arial" w:cs="Arial"/>
          <w:b/>
          <w:sz w:val="20"/>
          <w:szCs w:val="20"/>
        </w:rPr>
        <w:t>(40 CFR 63.7505(d)(2)(iii))</w:t>
      </w:r>
    </w:p>
    <w:p w14:paraId="06E55E0F"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c.</w:t>
      </w:r>
      <w:r w:rsidRPr="009718FE">
        <w:rPr>
          <w:rFonts w:ascii="Arial" w:eastAsia="Times New Roman" w:hAnsi="Arial" w:cs="Arial"/>
          <w:sz w:val="20"/>
          <w:szCs w:val="20"/>
        </w:rPr>
        <w:tab/>
        <w:t xml:space="preserve">The permittee must conduct a performance evaluation of each CMS in accordance with the site-specific monitoring plan.  </w:t>
      </w:r>
      <w:r w:rsidRPr="009718FE">
        <w:rPr>
          <w:rFonts w:ascii="Arial" w:eastAsia="Times New Roman" w:hAnsi="Arial" w:cs="Arial"/>
          <w:b/>
          <w:sz w:val="20"/>
          <w:szCs w:val="20"/>
        </w:rPr>
        <w:t>(40 CFR 63.7505(d)(3))</w:t>
      </w:r>
    </w:p>
    <w:p w14:paraId="2856201F"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d.</w:t>
      </w:r>
      <w:r w:rsidRPr="009718FE">
        <w:rPr>
          <w:rFonts w:ascii="Arial" w:eastAsia="Times New Roman" w:hAnsi="Arial" w:cs="Arial"/>
          <w:sz w:val="20"/>
          <w:szCs w:val="20"/>
        </w:rPr>
        <w:tab/>
        <w:t xml:space="preserve">The permittee must operate and maintain the CMS in continuous operation according to the site-specific monitoring plan.  </w:t>
      </w:r>
      <w:r w:rsidRPr="009718FE">
        <w:rPr>
          <w:rFonts w:ascii="Arial" w:eastAsia="Times New Roman" w:hAnsi="Arial" w:cs="Arial"/>
          <w:b/>
          <w:sz w:val="20"/>
          <w:szCs w:val="20"/>
        </w:rPr>
        <w:t>(40 CFR 63.7505(d)(4))</w:t>
      </w:r>
    </w:p>
    <w:p w14:paraId="260FCD76" w14:textId="77777777" w:rsidR="009718FE" w:rsidRPr="009718FE" w:rsidRDefault="00000000" w:rsidP="006E741A">
      <w:pPr>
        <w:spacing w:before="160"/>
        <w:ind w:left="360" w:hanging="360"/>
        <w:rPr>
          <w:rFonts w:ascii="Arial" w:eastAsia="Times New Roman" w:hAnsi="Arial" w:cs="Arial"/>
          <w:sz w:val="20"/>
          <w:szCs w:val="20"/>
        </w:rPr>
      </w:pPr>
      <w:bookmarkStart w:id="16" w:name="_Hlk38959478"/>
      <w:r w:rsidRPr="009718FE">
        <w:rPr>
          <w:rFonts w:ascii="Arial" w:eastAsia="Times New Roman" w:hAnsi="Arial" w:cs="Arial"/>
          <w:sz w:val="20"/>
          <w:szCs w:val="20"/>
        </w:rPr>
        <w:t>2.</w:t>
      </w:r>
      <w:r w:rsidRPr="009718FE">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w:t>
      </w:r>
      <w:r w:rsidRPr="009718FE">
        <w:rPr>
          <w:rFonts w:ascii="Arial" w:eastAsia="Times New Roman" w:hAnsi="Arial" w:cs="Arial"/>
          <w:sz w:val="20"/>
          <w:szCs w:val="20"/>
        </w:rPr>
        <w:lastRenderedPageBreak/>
        <w:t xml:space="preserve">operation are not malfunctions.  The permittee is required to complete monitoring system repairs in response to monitoring system malfunctions or out-of-control periods and to return the monitoring system to operation as expeditiously as practicable.  </w:t>
      </w:r>
      <w:r w:rsidRPr="009718FE">
        <w:rPr>
          <w:rFonts w:ascii="Arial" w:eastAsia="Times New Roman" w:hAnsi="Arial" w:cs="Arial"/>
          <w:b/>
          <w:sz w:val="20"/>
          <w:szCs w:val="20"/>
        </w:rPr>
        <w:t>(40 CFR 63.7535(b))</w:t>
      </w:r>
    </w:p>
    <w:p w14:paraId="7B16C69B" w14:textId="0C99A321"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3.</w:t>
      </w:r>
      <w:r w:rsidRPr="009718FE">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w:t>
      </w:r>
      <w:r w:rsidR="00E2789E" w:rsidRPr="009718FE">
        <w:rPr>
          <w:rFonts w:ascii="Arial" w:eastAsia="Times New Roman" w:hAnsi="Arial" w:cs="Arial"/>
          <w:sz w:val="20"/>
          <w:szCs w:val="20"/>
        </w:rPr>
        <w:t>periods or</w:t>
      </w:r>
      <w:r w:rsidRPr="009718FE">
        <w:rPr>
          <w:rFonts w:ascii="Arial" w:eastAsia="Times New Roman" w:hAnsi="Arial" w:cs="Arial"/>
          <w:sz w:val="20"/>
          <w:szCs w:val="20"/>
        </w:rPr>
        <w:t xml:space="preserve"> required monitoring system quality assurance or control activities in data averages and calculations 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9718FE">
        <w:rPr>
          <w:rFonts w:ascii="Arial" w:eastAsia="Times New Roman" w:hAnsi="Arial" w:cs="Arial"/>
          <w:b/>
          <w:sz w:val="20"/>
          <w:szCs w:val="20"/>
        </w:rPr>
        <w:t>(40 CFR 63.7535(c))</w:t>
      </w:r>
    </w:p>
    <w:p w14:paraId="0765165F"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4.</w:t>
      </w:r>
      <w:r w:rsidRPr="009718FE">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9718FE">
        <w:rPr>
          <w:rFonts w:ascii="Arial" w:eastAsia="Times New Roman" w:hAnsi="Arial" w:cs="Arial"/>
          <w:b/>
          <w:sz w:val="20"/>
          <w:szCs w:val="20"/>
        </w:rPr>
        <w:t>(40 CFR 63.7535(d))</w:t>
      </w:r>
    </w:p>
    <w:bookmarkEnd w:id="16"/>
    <w:p w14:paraId="4E0069D9"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5.</w:t>
      </w:r>
      <w:r w:rsidRPr="009718FE">
        <w:rPr>
          <w:rFonts w:ascii="Arial" w:eastAsia="Times New Roman" w:hAnsi="Arial" w:cs="Arial"/>
          <w:sz w:val="20"/>
          <w:szCs w:val="20"/>
        </w:rPr>
        <w:tab/>
        <w:t xml:space="preserve">The permittee must keep records as listed below.  </w:t>
      </w:r>
    </w:p>
    <w:p w14:paraId="00E98673"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a.</w:t>
      </w:r>
      <w:r w:rsidRPr="009718FE">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9718FE">
        <w:rPr>
          <w:rFonts w:ascii="Arial" w:eastAsia="Times New Roman" w:hAnsi="Arial" w:cs="Arial"/>
          <w:b/>
          <w:sz w:val="20"/>
          <w:szCs w:val="20"/>
        </w:rPr>
        <w:t>(40 CFR 63.7555(a)(1))</w:t>
      </w:r>
    </w:p>
    <w:p w14:paraId="19D78A60"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t xml:space="preserve">Records of performance tests, fuel analyses, or other compliance demonstrations and performance evaluations.  </w:t>
      </w:r>
      <w:r w:rsidRPr="009718FE">
        <w:rPr>
          <w:rFonts w:ascii="Arial" w:eastAsia="Times New Roman" w:hAnsi="Arial" w:cs="Arial"/>
          <w:b/>
          <w:sz w:val="20"/>
          <w:szCs w:val="20"/>
        </w:rPr>
        <w:t>(40 CFR 63.7555(a)(2))</w:t>
      </w:r>
    </w:p>
    <w:p w14:paraId="5A66D0F6"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6.</w:t>
      </w:r>
      <w:r w:rsidRPr="009718FE">
        <w:rPr>
          <w:rFonts w:ascii="Arial" w:eastAsia="Times New Roman" w:hAnsi="Arial" w:cs="Arial"/>
          <w:sz w:val="20"/>
          <w:szCs w:val="20"/>
        </w:rPr>
        <w:tab/>
        <w:t xml:space="preserve">For each CEMS, COMS, and continuous monitoring system the permittee must keep the following records listed below.  </w:t>
      </w:r>
    </w:p>
    <w:p w14:paraId="356B5F09"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a.</w:t>
      </w:r>
      <w:r w:rsidRPr="009718FE">
        <w:rPr>
          <w:rFonts w:ascii="Arial" w:eastAsia="Times New Roman" w:hAnsi="Arial" w:cs="Arial"/>
          <w:sz w:val="20"/>
          <w:szCs w:val="20"/>
        </w:rPr>
        <w:tab/>
        <w:t xml:space="preserve">Records described in 40 CFR 63.10(b)(2)(vii) through (xi).  </w:t>
      </w:r>
      <w:r w:rsidRPr="009718FE">
        <w:rPr>
          <w:rFonts w:ascii="Arial" w:eastAsia="Times New Roman" w:hAnsi="Arial" w:cs="Arial"/>
          <w:b/>
          <w:sz w:val="20"/>
          <w:szCs w:val="20"/>
        </w:rPr>
        <w:t>(40 CFR 63.7555(b)(1))</w:t>
      </w:r>
    </w:p>
    <w:p w14:paraId="7329A4CC"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t xml:space="preserve">Monitoring data for continuous opacity monitoring system during a performance evaluation.  </w:t>
      </w:r>
      <w:r w:rsidRPr="009718FE">
        <w:rPr>
          <w:rFonts w:ascii="Arial" w:eastAsia="Times New Roman" w:hAnsi="Arial" w:cs="Arial"/>
          <w:b/>
          <w:sz w:val="20"/>
          <w:szCs w:val="20"/>
        </w:rPr>
        <w:t>(40 CFR 63.7555(b)(2))</w:t>
      </w:r>
    </w:p>
    <w:p w14:paraId="1FA41FB8"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c.</w:t>
      </w:r>
      <w:r w:rsidRPr="009718FE">
        <w:rPr>
          <w:rFonts w:ascii="Arial" w:eastAsia="Times New Roman" w:hAnsi="Arial" w:cs="Arial"/>
          <w:sz w:val="20"/>
          <w:szCs w:val="20"/>
        </w:rPr>
        <w:tab/>
        <w:t>Previous (</w:t>
      </w:r>
      <w:r w:rsidRPr="009718FE">
        <w:rPr>
          <w:rFonts w:ascii="Arial" w:eastAsia="Times New Roman" w:hAnsi="Arial" w:cs="Arial"/>
          <w:i/>
          <w:iCs/>
          <w:sz w:val="20"/>
          <w:szCs w:val="20"/>
        </w:rPr>
        <w:t>i.e.,</w:t>
      </w:r>
      <w:r w:rsidRPr="009718FE">
        <w:rPr>
          <w:rFonts w:ascii="Arial" w:eastAsia="Times New Roman" w:hAnsi="Arial" w:cs="Arial"/>
          <w:sz w:val="20"/>
          <w:szCs w:val="20"/>
        </w:rPr>
        <w:t xml:space="preserve"> superseded) versions of the performance evaluation plan.  </w:t>
      </w:r>
      <w:r w:rsidRPr="009718FE">
        <w:rPr>
          <w:rFonts w:ascii="Arial" w:eastAsia="Times New Roman" w:hAnsi="Arial" w:cs="Arial"/>
          <w:b/>
          <w:sz w:val="20"/>
          <w:szCs w:val="20"/>
        </w:rPr>
        <w:t>(40 CFR 63.7555(b)(3))</w:t>
      </w:r>
    </w:p>
    <w:p w14:paraId="7661A830"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d.</w:t>
      </w:r>
      <w:r w:rsidRPr="009718FE">
        <w:rPr>
          <w:rFonts w:ascii="Arial" w:eastAsia="Times New Roman" w:hAnsi="Arial" w:cs="Arial"/>
          <w:sz w:val="20"/>
          <w:szCs w:val="20"/>
        </w:rPr>
        <w:tab/>
        <w:t xml:space="preserve">Request for alternatives to relative accuracy test for CEMS.  </w:t>
      </w:r>
      <w:r w:rsidRPr="009718FE">
        <w:rPr>
          <w:rFonts w:ascii="Arial" w:eastAsia="Times New Roman" w:hAnsi="Arial" w:cs="Arial"/>
          <w:b/>
          <w:sz w:val="20"/>
          <w:szCs w:val="20"/>
        </w:rPr>
        <w:t>(40 CFR 63.7555(b)(4))</w:t>
      </w:r>
    </w:p>
    <w:p w14:paraId="1B7E2B2E"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e.</w:t>
      </w:r>
      <w:r w:rsidRPr="009718FE">
        <w:rPr>
          <w:rFonts w:ascii="Arial" w:eastAsia="Times New Roman" w:hAnsi="Arial" w:cs="Arial"/>
          <w:sz w:val="20"/>
          <w:szCs w:val="20"/>
        </w:rPr>
        <w:tab/>
        <w:t xml:space="preserve">Records of the date and time that each deviation started and stopped.  </w:t>
      </w:r>
      <w:r w:rsidRPr="009718FE">
        <w:rPr>
          <w:rFonts w:ascii="Arial" w:eastAsia="Times New Roman" w:hAnsi="Arial" w:cs="Arial"/>
          <w:b/>
          <w:sz w:val="20"/>
          <w:szCs w:val="20"/>
        </w:rPr>
        <w:t>(40 CFR 63.7555(b)(5))</w:t>
      </w:r>
    </w:p>
    <w:p w14:paraId="2EC9CD7C"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7.</w:t>
      </w:r>
      <w:r w:rsidRPr="009718FE">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6E741A">
        <w:rPr>
          <w:rFonts w:ascii="Arial" w:eastAsia="Times New Roman" w:hAnsi="Arial" w:cs="Arial"/>
          <w:color w:val="ED0000"/>
          <w:sz w:val="20"/>
          <w:szCs w:val="20"/>
        </w:rPr>
        <w:t>opacity, pressure drop, pH, and operating load</w:t>
      </w:r>
      <w:r w:rsidRPr="009718FE">
        <w:rPr>
          <w:rFonts w:ascii="Arial" w:eastAsia="Times New Roman" w:hAnsi="Arial" w:cs="Arial"/>
          <w:sz w:val="20"/>
          <w:szCs w:val="20"/>
        </w:rPr>
        <w:t xml:space="preserve">, to show continuous compliance with each emission limit and operating limit that applies to the permittee.  </w:t>
      </w:r>
      <w:r w:rsidRPr="009718FE">
        <w:rPr>
          <w:rFonts w:ascii="Arial" w:eastAsia="Times New Roman" w:hAnsi="Arial" w:cs="Arial"/>
          <w:b/>
          <w:sz w:val="20"/>
          <w:szCs w:val="20"/>
        </w:rPr>
        <w:t>(40 CFR 63.7555(c))</w:t>
      </w:r>
    </w:p>
    <w:p w14:paraId="49689BC7"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8.</w:t>
      </w:r>
      <w:r w:rsidRPr="009718FE">
        <w:rPr>
          <w:rFonts w:ascii="Arial" w:eastAsia="Times New Roman" w:hAnsi="Arial" w:cs="Arial"/>
          <w:sz w:val="20"/>
          <w:szCs w:val="20"/>
        </w:rPr>
        <w:tab/>
        <w:t xml:space="preserve">For each boiler or process heater, the permittee must keep the applicable as listed below.  </w:t>
      </w:r>
    </w:p>
    <w:p w14:paraId="4D2CFFA1" w14:textId="77777777" w:rsidR="009718FE" w:rsidRPr="009718FE" w:rsidRDefault="00000000" w:rsidP="006E741A">
      <w:pPr>
        <w:numPr>
          <w:ilvl w:val="0"/>
          <w:numId w:val="35"/>
        </w:numPr>
        <w:spacing w:before="160"/>
        <w:rPr>
          <w:rFonts w:ascii="Arial" w:eastAsia="Times New Roman" w:hAnsi="Arial" w:cs="Arial"/>
          <w:sz w:val="20"/>
          <w:szCs w:val="20"/>
        </w:rPr>
      </w:pPr>
      <w:r w:rsidRPr="009718FE">
        <w:rPr>
          <w:rFonts w:ascii="Arial" w:eastAsia="Times New Roman" w:hAnsi="Arial" w:cs="Arial"/>
          <w:sz w:val="20"/>
          <w:szCs w:val="20"/>
        </w:rPr>
        <w:t xml:space="preserve">The permittee must keep records of monthly fuel use by each boiler or process heater, including the type(s) of fuel and amount(s) used.  </w:t>
      </w:r>
      <w:r w:rsidRPr="009718FE">
        <w:rPr>
          <w:rFonts w:ascii="Arial" w:eastAsia="Times New Roman" w:hAnsi="Arial" w:cs="Arial"/>
          <w:b/>
          <w:sz w:val="20"/>
          <w:szCs w:val="20"/>
        </w:rPr>
        <w:t>(40 CFR 63.7555(d)(1))</w:t>
      </w:r>
    </w:p>
    <w:p w14:paraId="52579143" w14:textId="77777777" w:rsidR="009718FE" w:rsidRPr="009718FE" w:rsidRDefault="00000000" w:rsidP="006E741A">
      <w:pPr>
        <w:numPr>
          <w:ilvl w:val="0"/>
          <w:numId w:val="35"/>
        </w:numPr>
        <w:spacing w:before="160"/>
        <w:rPr>
          <w:rFonts w:ascii="Arial" w:eastAsia="Times New Roman" w:hAnsi="Arial" w:cs="Arial"/>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9718FE">
        <w:rPr>
          <w:rFonts w:ascii="Arial" w:eastAsia="Times New Roman" w:hAnsi="Arial" w:cs="Arial"/>
          <w:sz w:val="20"/>
          <w:szCs w:val="20"/>
        </w:rPr>
        <w:t xml:space="preserve">  </w:t>
      </w:r>
      <w:r w:rsidRPr="006E741A">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 xml:space="preserve">If deleted, </w:t>
      </w:r>
      <w:r w:rsidRPr="006E741A">
        <w:rPr>
          <w:rFonts w:ascii="Arial" w:eastAsia="Times New Roman" w:hAnsi="Arial" w:cs="Arial"/>
          <w:b/>
          <w:color w:val="ED0000"/>
          <w:sz w:val="20"/>
          <w:szCs w:val="20"/>
        </w:rPr>
        <w:lastRenderedPageBreak/>
        <w:t>verify all final numbering.</w:t>
      </w:r>
      <w:r w:rsidRPr="009718FE">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9718FE">
        <w:rPr>
          <w:rFonts w:ascii="Arial" w:eastAsia="Times New Roman" w:hAnsi="Arial" w:cs="Arial"/>
          <w:b/>
          <w:sz w:val="20"/>
          <w:szCs w:val="20"/>
        </w:rPr>
        <w:t>(40 CFR 63.7555(d)(2))</w:t>
      </w:r>
    </w:p>
    <w:p w14:paraId="046CA603" w14:textId="77777777" w:rsidR="009718FE" w:rsidRPr="009718FE" w:rsidRDefault="00000000" w:rsidP="006E741A">
      <w:pPr>
        <w:numPr>
          <w:ilvl w:val="0"/>
          <w:numId w:val="35"/>
        </w:numPr>
        <w:spacing w:before="160"/>
        <w:rPr>
          <w:rFonts w:ascii="Arial" w:eastAsia="Times New Roman" w:hAnsi="Arial" w:cs="Arial"/>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 permittee is using stack testing to comply with the HCl emission limit.</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If deleted, verify all final numbering.</w:t>
      </w:r>
      <w:r w:rsidRPr="009718FE">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9718FE">
        <w:rPr>
          <w:rFonts w:ascii="Arial" w:eastAsia="Times New Roman" w:hAnsi="Arial" w:cs="Arial"/>
          <w:b/>
          <w:sz w:val="20"/>
          <w:szCs w:val="20"/>
        </w:rPr>
        <w:t>(40 CFR 63.7555(d)(3))</w:t>
      </w:r>
    </w:p>
    <w:p w14:paraId="57297F6E" w14:textId="77777777" w:rsidR="009718FE" w:rsidRPr="009718FE" w:rsidRDefault="00000000" w:rsidP="006E741A">
      <w:pPr>
        <w:numPr>
          <w:ilvl w:val="0"/>
          <w:numId w:val="35"/>
        </w:numPr>
        <w:spacing w:before="160"/>
        <w:rPr>
          <w:rFonts w:ascii="Arial" w:eastAsia="Times New Roman" w:hAnsi="Arial" w:cs="Arial"/>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 permittee is using fuel analysis to comply with the HCl emission limit.</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If deleted, verify all final numbering.</w:t>
      </w:r>
      <w:r w:rsidRPr="009718FE">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9718FE">
        <w:rPr>
          <w:rFonts w:ascii="Arial" w:eastAsia="Times New Roman" w:hAnsi="Arial" w:cs="Arial"/>
          <w:b/>
          <w:sz w:val="20"/>
          <w:szCs w:val="20"/>
        </w:rPr>
        <w:t>(40 CFR 63.7555(d)(3))</w:t>
      </w:r>
    </w:p>
    <w:p w14:paraId="6E0A7D98" w14:textId="77777777" w:rsidR="009718FE" w:rsidRPr="009718FE" w:rsidRDefault="00000000" w:rsidP="006E741A">
      <w:pPr>
        <w:numPr>
          <w:ilvl w:val="0"/>
          <w:numId w:val="35"/>
        </w:numPr>
        <w:spacing w:before="160"/>
        <w:rPr>
          <w:rFonts w:ascii="Arial" w:eastAsia="Times New Roman" w:hAnsi="Arial" w:cs="Arial"/>
          <w:sz w:val="20"/>
          <w:szCs w:val="20"/>
        </w:rPr>
      </w:pPr>
      <w:bookmarkStart w:id="17" w:name="_Hlk38880547"/>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 permittee is using stack testing to comply with the Hg emission limit. </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If deleted, verify all final numbering.</w:t>
      </w:r>
      <w:r w:rsidRPr="009718FE">
        <w:rPr>
          <w:rFonts w:ascii="Arial" w:eastAsia="Times New Roman" w:hAnsi="Arial" w:cs="Arial"/>
          <w:sz w:val="20"/>
          <w:szCs w:val="20"/>
        </w:rPr>
        <w:t xml:space="preserve"> </w:t>
      </w:r>
      <w:bookmarkEnd w:id="17"/>
      <w:r w:rsidRPr="009718FE">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9718FE">
        <w:rPr>
          <w:rFonts w:ascii="Arial" w:eastAsia="Times New Roman" w:hAnsi="Arial" w:cs="Arial"/>
          <w:b/>
          <w:sz w:val="20"/>
          <w:szCs w:val="20"/>
        </w:rPr>
        <w:t>(40 CFR 63.7555(d)(4))</w:t>
      </w:r>
    </w:p>
    <w:p w14:paraId="238119DF" w14:textId="77777777" w:rsidR="009718FE" w:rsidRPr="009718FE" w:rsidRDefault="00000000" w:rsidP="006E741A">
      <w:pPr>
        <w:numPr>
          <w:ilvl w:val="0"/>
          <w:numId w:val="35"/>
        </w:numPr>
        <w:spacing w:before="160"/>
        <w:rPr>
          <w:rFonts w:ascii="Arial" w:eastAsia="Times New Roman" w:hAnsi="Arial" w:cs="Arial"/>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 permittee is using fuel analysis to comply with the Hg emission limit. </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If deleted, verify all final numbering.</w:t>
      </w:r>
      <w:r w:rsidRPr="009718FE">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9718FE">
        <w:rPr>
          <w:rFonts w:ascii="Arial" w:eastAsia="Times New Roman" w:hAnsi="Arial" w:cs="Arial"/>
          <w:b/>
          <w:sz w:val="20"/>
          <w:szCs w:val="20"/>
        </w:rPr>
        <w:t>(40 CFR 63.7555(d)(4))</w:t>
      </w:r>
    </w:p>
    <w:p w14:paraId="2ACA37FC" w14:textId="77777777" w:rsidR="009718FE" w:rsidRPr="009718FE" w:rsidRDefault="00000000" w:rsidP="006E741A">
      <w:pPr>
        <w:numPr>
          <w:ilvl w:val="0"/>
          <w:numId w:val="35"/>
        </w:numPr>
        <w:spacing w:before="160"/>
        <w:rPr>
          <w:rFonts w:ascii="Arial" w:eastAsia="Times New Roman" w:hAnsi="Arial" w:cs="Arial"/>
          <w:sz w:val="20"/>
          <w:szCs w:val="20"/>
        </w:rPr>
      </w:pPr>
      <w:r w:rsidRPr="009718FE">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9718FE">
        <w:rPr>
          <w:rFonts w:ascii="Arial" w:eastAsia="Times New Roman" w:hAnsi="Arial" w:cs="Arial"/>
          <w:b/>
          <w:sz w:val="20"/>
          <w:szCs w:val="20"/>
        </w:rPr>
        <w:t>(40 CFR 63.7555(d)(5))</w:t>
      </w:r>
    </w:p>
    <w:p w14:paraId="2AD28C53" w14:textId="77777777" w:rsidR="009718FE" w:rsidRPr="009718FE" w:rsidRDefault="00000000" w:rsidP="006E741A">
      <w:pPr>
        <w:numPr>
          <w:ilvl w:val="0"/>
          <w:numId w:val="35"/>
        </w:numPr>
        <w:spacing w:before="160"/>
        <w:rPr>
          <w:rFonts w:ascii="Arial" w:eastAsia="Times New Roman" w:hAnsi="Arial" w:cs="Arial"/>
          <w:sz w:val="20"/>
          <w:szCs w:val="20"/>
        </w:rPr>
      </w:pPr>
      <w:r w:rsidRPr="009718FE">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9718FE">
        <w:rPr>
          <w:rFonts w:ascii="Arial" w:eastAsia="Times New Roman" w:hAnsi="Arial" w:cs="Arial"/>
          <w:b/>
          <w:sz w:val="20"/>
          <w:szCs w:val="20"/>
        </w:rPr>
        <w:t>(40 CFR 63.7555(d)(6))</w:t>
      </w:r>
    </w:p>
    <w:p w14:paraId="6A5E1475" w14:textId="77777777" w:rsidR="009718FE" w:rsidRPr="009718FE" w:rsidRDefault="00000000" w:rsidP="006E741A">
      <w:pPr>
        <w:numPr>
          <w:ilvl w:val="0"/>
          <w:numId w:val="35"/>
        </w:numPr>
        <w:spacing w:before="160"/>
        <w:rPr>
          <w:rFonts w:ascii="Arial" w:eastAsia="Times New Roman" w:hAnsi="Arial" w:cs="Arial"/>
          <w:sz w:val="20"/>
          <w:szCs w:val="20"/>
        </w:rPr>
      </w:pPr>
      <w:r w:rsidRPr="009718FE">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9718FE">
        <w:rPr>
          <w:rFonts w:ascii="Arial" w:eastAsia="Times New Roman" w:hAnsi="Arial" w:cs="Arial"/>
          <w:b/>
          <w:sz w:val="20"/>
          <w:szCs w:val="20"/>
        </w:rPr>
        <w:t>(40 CFR 63.7555(d)(7))</w:t>
      </w:r>
    </w:p>
    <w:p w14:paraId="3643B135" w14:textId="77777777" w:rsidR="009718FE" w:rsidRPr="009718FE" w:rsidRDefault="00000000" w:rsidP="006E741A">
      <w:pPr>
        <w:numPr>
          <w:ilvl w:val="0"/>
          <w:numId w:val="35"/>
        </w:numPr>
        <w:spacing w:before="160"/>
        <w:rPr>
          <w:rFonts w:ascii="Arial" w:eastAsia="Times New Roman" w:hAnsi="Arial" w:cs="Arial"/>
          <w:sz w:val="20"/>
          <w:szCs w:val="20"/>
        </w:rPr>
      </w:pPr>
      <w:r w:rsidRPr="006E741A">
        <w:rPr>
          <w:rFonts w:ascii="Arial" w:eastAsia="Times New Roman" w:hAnsi="Arial" w:cs="Arial"/>
          <w:b/>
          <w:bCs/>
          <w:color w:val="ED0000"/>
          <w:sz w:val="20"/>
          <w:szCs w:val="20"/>
        </w:rPr>
        <w:lastRenderedPageBreak/>
        <w:t>OPTIONAL</w:t>
      </w:r>
      <w:r w:rsidRPr="006E741A">
        <w:rPr>
          <w:rFonts w:ascii="Arial" w:eastAsia="Times New Roman" w:hAnsi="Arial" w:cs="Arial"/>
          <w:color w:val="ED0000"/>
          <w:sz w:val="20"/>
          <w:szCs w:val="20"/>
        </w:rPr>
        <w:t xml:space="preserve"> – Use if the permittee is using stack testing to comply with the TSM emission limit.</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 xml:space="preserve">If deleted, verify all final numbering.  </w:t>
      </w:r>
      <w:r w:rsidRPr="009718FE">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fuel input.  The permittee can use the results from one fuel analysis for multiple boilers and process heaters provided they are all burning the same fuel type.  However, the permittee must calculate TSM fuel input for each boiler and process heater.  </w:t>
      </w:r>
      <w:r w:rsidRPr="009718FE">
        <w:rPr>
          <w:rFonts w:ascii="Arial" w:eastAsia="Times New Roman" w:hAnsi="Arial" w:cs="Arial"/>
          <w:b/>
          <w:sz w:val="20"/>
          <w:szCs w:val="20"/>
        </w:rPr>
        <w:t>(40 CFR 63.7555(d)(8))</w:t>
      </w:r>
    </w:p>
    <w:p w14:paraId="5DF21CE3" w14:textId="77777777" w:rsidR="009718FE" w:rsidRPr="009718FE" w:rsidRDefault="00000000" w:rsidP="006E741A">
      <w:pPr>
        <w:numPr>
          <w:ilvl w:val="0"/>
          <w:numId w:val="35"/>
        </w:numPr>
        <w:spacing w:before="160"/>
        <w:rPr>
          <w:rFonts w:ascii="Arial" w:eastAsia="Times New Roman" w:hAnsi="Arial" w:cs="Arial"/>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 Use if the permittee is using fuel analysis to comply with the TSM emission limit.</w:t>
      </w:r>
      <w:r w:rsidRPr="009718FE">
        <w:rPr>
          <w:rFonts w:ascii="Arial" w:eastAsia="Times New Roman" w:hAnsi="Arial" w:cs="Arial"/>
          <w:sz w:val="20"/>
          <w:szCs w:val="20"/>
        </w:rPr>
        <w:t xml:space="preserve"> </w:t>
      </w:r>
      <w:r w:rsidRPr="006E741A">
        <w:rPr>
          <w:rFonts w:ascii="Arial" w:eastAsia="Times New Roman" w:hAnsi="Arial" w:cs="Arial"/>
          <w:b/>
          <w:color w:val="ED0000"/>
          <w:sz w:val="20"/>
          <w:szCs w:val="20"/>
        </w:rPr>
        <w:t>If deleted, verify all final numbering.</w:t>
      </w:r>
      <w:r w:rsidRPr="009718FE">
        <w:rPr>
          <w:rFonts w:ascii="Arial" w:eastAsia="Times New Roman" w:hAnsi="Arial" w:cs="Arial"/>
          <w:bCs/>
          <w:sz w:val="20"/>
          <w:szCs w:val="20"/>
        </w:rPr>
        <w:t xml:space="preserve">  </w:t>
      </w:r>
      <w:r w:rsidRPr="009718FE">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9718FE">
        <w:rPr>
          <w:rFonts w:ascii="Arial" w:eastAsia="Times New Roman" w:hAnsi="Arial" w:cs="Arial"/>
          <w:b/>
          <w:sz w:val="20"/>
          <w:szCs w:val="20"/>
        </w:rPr>
        <w:t>(40 CFR 63.7555(d)(8))</w:t>
      </w:r>
    </w:p>
    <w:p w14:paraId="2C4B1A1E" w14:textId="77777777" w:rsidR="009718FE" w:rsidRPr="009718FE" w:rsidRDefault="00000000" w:rsidP="006E741A">
      <w:pPr>
        <w:numPr>
          <w:ilvl w:val="0"/>
          <w:numId w:val="35"/>
        </w:numPr>
        <w:spacing w:before="160"/>
        <w:rPr>
          <w:rFonts w:ascii="Arial" w:eastAsia="Times New Roman" w:hAnsi="Arial" w:cs="Arial"/>
          <w:sz w:val="20"/>
          <w:szCs w:val="20"/>
        </w:rPr>
      </w:pPr>
      <w:r w:rsidRPr="009718FE">
        <w:rPr>
          <w:rFonts w:ascii="Arial" w:eastAsia="Times New Roman" w:hAnsi="Arial" w:cs="Arial"/>
          <w:sz w:val="20"/>
          <w:szCs w:val="20"/>
        </w:rPr>
        <w:t xml:space="preserve">The permittee must maintain records of the calendar date, time, occurrence and duration of each startup and shutdown.  </w:t>
      </w:r>
      <w:r w:rsidRPr="009718FE">
        <w:rPr>
          <w:rFonts w:ascii="Arial" w:eastAsia="Times New Roman" w:hAnsi="Arial" w:cs="Arial"/>
          <w:b/>
          <w:sz w:val="20"/>
          <w:szCs w:val="20"/>
        </w:rPr>
        <w:t>(40 CFR 63.7555(d)(9))</w:t>
      </w:r>
    </w:p>
    <w:p w14:paraId="5835A8B8" w14:textId="77777777" w:rsidR="009718FE" w:rsidRPr="009718FE" w:rsidRDefault="00000000" w:rsidP="006E741A">
      <w:pPr>
        <w:numPr>
          <w:ilvl w:val="0"/>
          <w:numId w:val="35"/>
        </w:numPr>
        <w:spacing w:before="160"/>
        <w:rPr>
          <w:rFonts w:ascii="Arial" w:eastAsia="Times New Roman" w:hAnsi="Arial" w:cs="Arial"/>
          <w:sz w:val="20"/>
          <w:szCs w:val="20"/>
        </w:rPr>
      </w:pPr>
      <w:r w:rsidRPr="009718FE">
        <w:rPr>
          <w:rFonts w:ascii="Arial" w:eastAsia="Times New Roman" w:hAnsi="Arial" w:cs="Arial"/>
          <w:sz w:val="20"/>
          <w:szCs w:val="20"/>
        </w:rPr>
        <w:t xml:space="preserve">The permittee must maintain records of the type(s) and amount(s) of fuels used during each startup and shutdown.  </w:t>
      </w:r>
      <w:r w:rsidRPr="009718FE">
        <w:rPr>
          <w:rFonts w:ascii="Arial" w:eastAsia="Times New Roman" w:hAnsi="Arial" w:cs="Arial"/>
          <w:b/>
          <w:sz w:val="20"/>
          <w:szCs w:val="20"/>
        </w:rPr>
        <w:t>(40 CFR 63.7555(d)(10))</w:t>
      </w:r>
    </w:p>
    <w:p w14:paraId="31E179E9" w14:textId="77777777" w:rsidR="009718FE" w:rsidRPr="006E741A" w:rsidRDefault="00000000" w:rsidP="006E741A">
      <w:pPr>
        <w:spacing w:before="160"/>
        <w:rPr>
          <w:rFonts w:ascii="Arial" w:eastAsia="Times New Roman" w:hAnsi="Arial" w:cs="Arial"/>
          <w:b/>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Use If the permittee is doing emissions averaging to comply</w:t>
      </w:r>
      <w:r w:rsidRPr="006E741A">
        <w:rPr>
          <w:rFonts w:ascii="Arial" w:eastAsia="Times New Roman" w:hAnsi="Arial" w:cs="Arial"/>
          <w:b/>
          <w:color w:val="ED0000"/>
          <w:sz w:val="20"/>
          <w:szCs w:val="20"/>
        </w:rPr>
        <w:t>.  If deleted, verify all final numbering.</w:t>
      </w:r>
    </w:p>
    <w:p w14:paraId="320E9D3D" w14:textId="77777777" w:rsidR="009718FE" w:rsidRPr="009718FE" w:rsidRDefault="00000000" w:rsidP="006E741A">
      <w:pPr>
        <w:numPr>
          <w:ilvl w:val="0"/>
          <w:numId w:val="36"/>
        </w:numPr>
        <w:spacing w:before="160"/>
        <w:rPr>
          <w:rFonts w:ascii="Arial" w:eastAsia="Times New Roman" w:hAnsi="Arial" w:cs="Arial"/>
          <w:bCs/>
          <w:sz w:val="20"/>
          <w:szCs w:val="20"/>
        </w:rPr>
      </w:pPr>
      <w:r w:rsidRPr="009718FE">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9718FE">
        <w:rPr>
          <w:rFonts w:ascii="Arial" w:eastAsia="Times New Roman" w:hAnsi="Arial" w:cs="Arial"/>
          <w:b/>
          <w:sz w:val="20"/>
          <w:szCs w:val="20"/>
        </w:rPr>
        <w:t>(40 CFR 63.7555(e))</w:t>
      </w:r>
    </w:p>
    <w:p w14:paraId="6C26CA73" w14:textId="77777777" w:rsidR="009718FE" w:rsidRPr="006E741A" w:rsidRDefault="00000000" w:rsidP="006E741A">
      <w:pPr>
        <w:spacing w:before="160"/>
        <w:rPr>
          <w:rFonts w:ascii="Arial" w:eastAsia="Times New Roman" w:hAnsi="Arial" w:cs="Arial"/>
          <w:bCs/>
          <w:color w:val="ED0000"/>
          <w:sz w:val="20"/>
          <w:szCs w:val="20"/>
        </w:rPr>
      </w:pPr>
      <w:r w:rsidRPr="006E741A">
        <w:rPr>
          <w:rFonts w:ascii="Arial" w:eastAsia="Times New Roman" w:hAnsi="Arial" w:cs="Arial"/>
          <w:b/>
          <w:color w:val="ED0000"/>
          <w:sz w:val="20"/>
          <w:szCs w:val="20"/>
        </w:rPr>
        <w:t xml:space="preserve">OPTIONAL </w:t>
      </w:r>
      <w:r w:rsidRPr="006E741A">
        <w:rPr>
          <w:rFonts w:ascii="Arial" w:eastAsia="Times New Roman" w:hAnsi="Arial" w:cs="Arial"/>
          <w:bCs/>
          <w:color w:val="ED0000"/>
          <w:sz w:val="20"/>
          <w:szCs w:val="20"/>
        </w:rPr>
        <w:t>– Use the following 2 conditions if there are units are using the definition (2) of “startup”.</w:t>
      </w:r>
    </w:p>
    <w:p w14:paraId="27319E95" w14:textId="77777777" w:rsidR="009718FE" w:rsidRPr="009718FE" w:rsidRDefault="00000000" w:rsidP="006E741A">
      <w:pPr>
        <w:numPr>
          <w:ilvl w:val="0"/>
          <w:numId w:val="36"/>
        </w:numPr>
        <w:spacing w:before="160"/>
        <w:rPr>
          <w:rFonts w:ascii="Arial" w:eastAsia="Times New Roman" w:hAnsi="Arial" w:cs="Arial"/>
          <w:sz w:val="20"/>
          <w:szCs w:val="20"/>
        </w:rPr>
      </w:pPr>
      <w:r w:rsidRPr="009718FE">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9718FE">
        <w:rPr>
          <w:rFonts w:ascii="Arial" w:eastAsia="Times New Roman" w:hAnsi="Arial" w:cs="Arial"/>
          <w:bCs/>
          <w:sz w:val="20"/>
          <w:szCs w:val="20"/>
        </w:rPr>
        <w:t xml:space="preserve">  </w:t>
      </w:r>
      <w:r w:rsidRPr="009718FE">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9718FE">
        <w:rPr>
          <w:rFonts w:ascii="Arial" w:eastAsia="Times New Roman" w:hAnsi="Arial" w:cs="Arial"/>
          <w:b/>
          <w:sz w:val="20"/>
          <w:szCs w:val="20"/>
        </w:rPr>
        <w:t>(40 CFR 63.7555(d)(11))</w:t>
      </w:r>
    </w:p>
    <w:p w14:paraId="74E714F1" w14:textId="77777777" w:rsidR="009718FE" w:rsidRPr="009718FE" w:rsidRDefault="00000000" w:rsidP="006E741A">
      <w:pPr>
        <w:numPr>
          <w:ilvl w:val="0"/>
          <w:numId w:val="36"/>
        </w:numPr>
        <w:spacing w:before="160"/>
        <w:rPr>
          <w:rFonts w:ascii="Arial" w:eastAsia="Times New Roman" w:hAnsi="Arial" w:cs="Arial"/>
          <w:sz w:val="20"/>
          <w:szCs w:val="20"/>
        </w:rPr>
      </w:pPr>
      <w:r w:rsidRPr="009718FE">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9718FE">
        <w:rPr>
          <w:rFonts w:ascii="Arial" w:eastAsia="Times New Roman" w:hAnsi="Arial" w:cs="Arial"/>
          <w:b/>
          <w:sz w:val="20"/>
          <w:szCs w:val="20"/>
        </w:rPr>
        <w:t xml:space="preserve">  (40 CFR 63.7555(d)(12))</w:t>
      </w:r>
    </w:p>
    <w:p w14:paraId="601B5503" w14:textId="77777777" w:rsidR="009718FE" w:rsidRPr="009718FE" w:rsidRDefault="00000000" w:rsidP="006E741A">
      <w:pPr>
        <w:numPr>
          <w:ilvl w:val="1"/>
          <w:numId w:val="36"/>
        </w:numPr>
        <w:spacing w:before="160"/>
        <w:ind w:left="720"/>
        <w:rPr>
          <w:rFonts w:ascii="Arial" w:eastAsia="Times New Roman" w:hAnsi="Arial" w:cs="Arial"/>
          <w:sz w:val="20"/>
          <w:szCs w:val="20"/>
        </w:rPr>
      </w:pPr>
      <w:r w:rsidRPr="009718FE">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139950D9" w14:textId="77777777" w:rsidR="009718FE" w:rsidRPr="009718FE" w:rsidRDefault="00000000" w:rsidP="006E741A">
      <w:pPr>
        <w:numPr>
          <w:ilvl w:val="1"/>
          <w:numId w:val="36"/>
        </w:numPr>
        <w:spacing w:before="160"/>
        <w:ind w:left="720"/>
        <w:rPr>
          <w:rFonts w:ascii="Arial" w:eastAsia="Times New Roman" w:hAnsi="Arial" w:cs="Arial"/>
          <w:sz w:val="20"/>
          <w:szCs w:val="20"/>
        </w:rPr>
      </w:pPr>
      <w:r w:rsidRPr="009718FE">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7BBF58DD" w14:textId="77777777" w:rsidR="009718FE" w:rsidRPr="009718FE" w:rsidRDefault="00000000" w:rsidP="006E741A">
      <w:pPr>
        <w:numPr>
          <w:ilvl w:val="1"/>
          <w:numId w:val="36"/>
        </w:numPr>
        <w:spacing w:before="160"/>
        <w:ind w:left="720"/>
        <w:rPr>
          <w:rFonts w:ascii="Arial" w:eastAsia="Times New Roman" w:hAnsi="Arial" w:cs="Arial"/>
          <w:bCs/>
          <w:sz w:val="20"/>
          <w:szCs w:val="20"/>
        </w:rPr>
      </w:pPr>
      <w:r w:rsidRPr="009718FE">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68210FCF" w14:textId="77777777" w:rsidR="009718FE" w:rsidRPr="006E741A" w:rsidRDefault="00000000" w:rsidP="006E741A">
      <w:pPr>
        <w:spacing w:before="160"/>
        <w:ind w:left="360" w:hanging="360"/>
        <w:rPr>
          <w:rFonts w:ascii="Arial" w:eastAsia="Times New Roman" w:hAnsi="Arial" w:cs="Arial"/>
          <w:b/>
          <w:color w:val="ED0000"/>
          <w:sz w:val="20"/>
          <w:szCs w:val="20"/>
        </w:rPr>
      </w:pPr>
      <w:r w:rsidRPr="006E741A">
        <w:rPr>
          <w:rFonts w:ascii="Arial" w:eastAsia="Times New Roman" w:hAnsi="Arial" w:cs="Arial"/>
          <w:b/>
          <w:color w:val="ED0000"/>
          <w:sz w:val="20"/>
          <w:szCs w:val="20"/>
        </w:rPr>
        <w:t>ALWAYS INCLUDE</w:t>
      </w:r>
    </w:p>
    <w:p w14:paraId="576879E6" w14:textId="77777777" w:rsidR="009718FE" w:rsidRPr="009718FE" w:rsidRDefault="00000000" w:rsidP="006E741A">
      <w:pPr>
        <w:numPr>
          <w:ilvl w:val="0"/>
          <w:numId w:val="36"/>
        </w:numPr>
        <w:spacing w:before="160"/>
        <w:rPr>
          <w:rFonts w:ascii="Arial" w:eastAsia="Times New Roman" w:hAnsi="Arial" w:cs="Arial"/>
          <w:bCs/>
          <w:sz w:val="20"/>
          <w:szCs w:val="20"/>
        </w:rPr>
      </w:pPr>
      <w:r w:rsidRPr="009718FE">
        <w:rPr>
          <w:rFonts w:ascii="Arial" w:eastAsia="Times New Roman" w:hAnsi="Arial" w:cs="Arial"/>
          <w:sz w:val="20"/>
          <w:szCs w:val="20"/>
        </w:rPr>
        <w:t xml:space="preserve">Records must be in a form suitable and readily available for expeditious review.  </w:t>
      </w:r>
      <w:r w:rsidRPr="009718FE">
        <w:rPr>
          <w:rFonts w:ascii="Arial" w:eastAsia="Times New Roman" w:hAnsi="Arial" w:cs="Arial"/>
          <w:b/>
          <w:sz w:val="20"/>
          <w:szCs w:val="20"/>
        </w:rPr>
        <w:t>(40 CFR 63.7560(a))</w:t>
      </w:r>
    </w:p>
    <w:p w14:paraId="0D186690" w14:textId="77777777" w:rsidR="009718FE" w:rsidRPr="009718FE" w:rsidRDefault="00000000" w:rsidP="006E741A">
      <w:pPr>
        <w:numPr>
          <w:ilvl w:val="0"/>
          <w:numId w:val="36"/>
        </w:numPr>
        <w:spacing w:before="160"/>
        <w:rPr>
          <w:rFonts w:ascii="Arial" w:eastAsia="Times New Roman" w:hAnsi="Arial" w:cs="Arial"/>
          <w:bCs/>
          <w:sz w:val="20"/>
          <w:szCs w:val="20"/>
        </w:rPr>
      </w:pPr>
      <w:r w:rsidRPr="009718FE">
        <w:rPr>
          <w:rFonts w:ascii="Arial" w:eastAsia="Times New Roman" w:hAnsi="Arial" w:cs="Arial"/>
          <w:bCs/>
          <w:sz w:val="20"/>
          <w:szCs w:val="20"/>
        </w:rPr>
        <w:lastRenderedPageBreak/>
        <w:t xml:space="preserve">The permittee must keep each record for 5 years following the date of each occurrence, measurement, maintenance, corrective action, report, or record.  </w:t>
      </w:r>
      <w:r w:rsidRPr="009718FE">
        <w:rPr>
          <w:rFonts w:ascii="Arial" w:eastAsia="Times New Roman" w:hAnsi="Arial" w:cs="Arial"/>
          <w:b/>
          <w:sz w:val="20"/>
          <w:szCs w:val="20"/>
        </w:rPr>
        <w:t>(40 CFR 63.7560(b))</w:t>
      </w:r>
    </w:p>
    <w:p w14:paraId="7200DF2A" w14:textId="77777777" w:rsidR="009718FE" w:rsidRPr="009718FE" w:rsidRDefault="00000000" w:rsidP="006E741A">
      <w:pPr>
        <w:numPr>
          <w:ilvl w:val="0"/>
          <w:numId w:val="36"/>
        </w:numPr>
        <w:spacing w:before="160"/>
        <w:rPr>
          <w:rFonts w:ascii="Arial" w:eastAsia="Times New Roman" w:hAnsi="Arial" w:cs="Arial"/>
          <w:sz w:val="20"/>
          <w:szCs w:val="20"/>
        </w:rPr>
      </w:pPr>
      <w:r w:rsidRPr="009718FE">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corrective action, report, or record.  The permittee can keep the records off site for the remaining 3 years.  </w:t>
      </w:r>
      <w:r w:rsidRPr="009718FE">
        <w:rPr>
          <w:rFonts w:ascii="Arial" w:eastAsia="Times New Roman" w:hAnsi="Arial" w:cs="Arial"/>
          <w:b/>
          <w:sz w:val="20"/>
          <w:szCs w:val="20"/>
        </w:rPr>
        <w:t>(40 CFR 63.7560(c))</w:t>
      </w:r>
    </w:p>
    <w:p w14:paraId="55FF5D56" w14:textId="77777777" w:rsidR="009718FE" w:rsidRPr="009718FE" w:rsidRDefault="00000000" w:rsidP="006E741A">
      <w:pPr>
        <w:spacing w:before="160"/>
        <w:rPr>
          <w:rFonts w:ascii="Arial" w:eastAsia="Times New Roman" w:hAnsi="Arial" w:cs="Arial"/>
          <w:b/>
          <w:sz w:val="20"/>
          <w:szCs w:val="20"/>
        </w:rPr>
      </w:pPr>
      <w:r w:rsidRPr="009718FE">
        <w:rPr>
          <w:rFonts w:ascii="Arial" w:eastAsia="Times New Roman" w:hAnsi="Arial" w:cs="Arial"/>
          <w:b/>
          <w:sz w:val="20"/>
          <w:szCs w:val="20"/>
        </w:rPr>
        <w:t xml:space="preserve">See Appendix 7 </w:t>
      </w:r>
    </w:p>
    <w:p w14:paraId="39F91341" w14:textId="77777777" w:rsidR="009718FE" w:rsidRPr="009718FE" w:rsidRDefault="00000000" w:rsidP="00652F8F">
      <w:pPr>
        <w:pStyle w:val="Heading5"/>
      </w:pPr>
      <w:r w:rsidRPr="009718FE">
        <w:t>VII.  REPORTING</w:t>
      </w:r>
    </w:p>
    <w:p w14:paraId="2364680D" w14:textId="77777777" w:rsidR="009718FE" w:rsidRPr="009718FE" w:rsidRDefault="00000000" w:rsidP="00652F8F">
      <w:pPr>
        <w:spacing w:before="120"/>
        <w:rPr>
          <w:rFonts w:ascii="Arial" w:eastAsia="Times New Roman" w:hAnsi="Arial" w:cs="Arial"/>
          <w:b/>
          <w:color w:val="0000FF"/>
          <w:sz w:val="20"/>
          <w:szCs w:val="20"/>
        </w:rPr>
      </w:pPr>
      <w:r w:rsidRPr="009718FE">
        <w:rPr>
          <w:rFonts w:ascii="Arial" w:eastAsia="Times New Roman" w:hAnsi="Arial" w:cs="Arial"/>
          <w:b/>
          <w:color w:val="0000FF"/>
          <w:sz w:val="20"/>
          <w:szCs w:val="20"/>
        </w:rPr>
        <w:t>Permit Staff – SC VII.1, 2, and 3, references to Rule 213 are ROP only. Remove before putting into a PTI. Renumber as appropriate.</w:t>
      </w:r>
    </w:p>
    <w:p w14:paraId="2165CCA5" w14:textId="77777777" w:rsidR="009718FE" w:rsidRPr="009718FE" w:rsidRDefault="00000000" w:rsidP="006E741A">
      <w:pPr>
        <w:numPr>
          <w:ilvl w:val="0"/>
          <w:numId w:val="12"/>
        </w:numPr>
        <w:spacing w:before="160"/>
        <w:ind w:left="360"/>
        <w:rPr>
          <w:rFonts w:ascii="Arial" w:eastAsia="Times New Roman" w:hAnsi="Arial" w:cs="Arial"/>
          <w:b/>
          <w:i/>
          <w:sz w:val="20"/>
          <w:szCs w:val="20"/>
        </w:rPr>
      </w:pPr>
      <w:r w:rsidRPr="009718FE">
        <w:rPr>
          <w:rFonts w:ascii="Arial" w:eastAsia="Times New Roman" w:hAnsi="Arial" w:cs="Arial"/>
          <w:sz w:val="20"/>
          <w:szCs w:val="20"/>
        </w:rPr>
        <w:t xml:space="preserve">Prompt reporting of deviations pursuant to General Conditions 21 and 22 of Part A.  </w:t>
      </w:r>
      <w:r w:rsidRPr="009718FE">
        <w:rPr>
          <w:rFonts w:ascii="Arial" w:eastAsia="Times New Roman" w:hAnsi="Arial" w:cs="Arial"/>
          <w:b/>
          <w:sz w:val="20"/>
          <w:szCs w:val="20"/>
        </w:rPr>
        <w:t>(R 336.1213(3)(c)(ii))</w:t>
      </w:r>
    </w:p>
    <w:p w14:paraId="1EE4AC13" w14:textId="5C6F5571" w:rsidR="009718FE" w:rsidRPr="009718FE" w:rsidRDefault="00000000" w:rsidP="006E741A">
      <w:pPr>
        <w:spacing w:before="160"/>
        <w:ind w:left="360" w:hanging="360"/>
        <w:rPr>
          <w:rFonts w:ascii="Arial" w:eastAsia="Times New Roman" w:hAnsi="Arial" w:cs="Arial"/>
          <w:b/>
          <w:sz w:val="20"/>
          <w:szCs w:val="20"/>
        </w:rPr>
      </w:pPr>
      <w:r w:rsidRPr="00652F8F">
        <w:rPr>
          <w:rFonts w:ascii="Arial" w:eastAsia="Times New Roman" w:hAnsi="Arial" w:cs="Arial"/>
          <w:iCs/>
          <w:sz w:val="20"/>
          <w:szCs w:val="20"/>
        </w:rPr>
        <w:t>2.</w:t>
      </w:r>
      <w:r w:rsidRPr="009718FE">
        <w:rPr>
          <w:rFonts w:ascii="Arial" w:eastAsia="Times New Roman" w:hAnsi="Arial" w:cs="Arial"/>
          <w:i/>
          <w:sz w:val="20"/>
          <w:szCs w:val="20"/>
        </w:rPr>
        <w:tab/>
      </w:r>
      <w:r w:rsidRPr="009718FE">
        <w:rPr>
          <w:rFonts w:ascii="Arial" w:eastAsia="Times New Roman" w:hAnsi="Arial" w:cs="Arial"/>
          <w:sz w:val="20"/>
          <w:szCs w:val="20"/>
        </w:rPr>
        <w:t xml:space="preserve">Semiannual reporting of monitoring and deviations pursuant to General Condition 23 of Part A.  The report shall be received by March 15 for reporting period July 1 to December 31 and September 15 for reporting period January 1 to June 30.  </w:t>
      </w:r>
      <w:r w:rsidRPr="009718FE">
        <w:rPr>
          <w:rFonts w:ascii="Arial" w:eastAsia="Times New Roman" w:hAnsi="Arial" w:cs="Arial"/>
          <w:b/>
          <w:sz w:val="20"/>
          <w:szCs w:val="20"/>
        </w:rPr>
        <w:t>(R 336.1213(3)(c)(i))</w:t>
      </w:r>
    </w:p>
    <w:p w14:paraId="28693365" w14:textId="1242B156"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3.</w:t>
      </w:r>
      <w:r w:rsidRPr="009718FE">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9718FE">
        <w:rPr>
          <w:rFonts w:ascii="Arial" w:eastAsia="Times New Roman" w:hAnsi="Arial" w:cs="Arial"/>
          <w:b/>
          <w:sz w:val="20"/>
          <w:szCs w:val="20"/>
        </w:rPr>
        <w:t>(R 336.1213(4)(c))</w:t>
      </w:r>
    </w:p>
    <w:p w14:paraId="08C3C5D5" w14:textId="77777777" w:rsidR="009718FE" w:rsidRPr="006E741A" w:rsidRDefault="00000000" w:rsidP="006E741A">
      <w:pPr>
        <w:spacing w:before="160"/>
        <w:rPr>
          <w:rFonts w:ascii="Arial" w:eastAsia="Times New Roman" w:hAnsi="Arial" w:cs="Arial"/>
          <w:bCs/>
          <w:color w:val="ED0000"/>
          <w:sz w:val="20"/>
          <w:szCs w:val="20"/>
        </w:rPr>
      </w:pPr>
      <w:r w:rsidRPr="006E741A">
        <w:rPr>
          <w:rFonts w:ascii="Arial" w:eastAsia="Times New Roman" w:hAnsi="Arial" w:cs="Arial"/>
          <w:b/>
          <w:color w:val="ED0000"/>
          <w:sz w:val="20"/>
          <w:szCs w:val="20"/>
        </w:rPr>
        <w:t>OPTIONAL</w:t>
      </w:r>
      <w:r w:rsidRPr="006E741A">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5989212B" w14:textId="77777777" w:rsidR="009718FE" w:rsidRPr="009718FE" w:rsidRDefault="00000000" w:rsidP="006E741A">
      <w:pPr>
        <w:numPr>
          <w:ilvl w:val="0"/>
          <w:numId w:val="30"/>
        </w:numPr>
        <w:spacing w:before="160"/>
        <w:ind w:left="360"/>
        <w:rPr>
          <w:rFonts w:ascii="Arial" w:eastAsia="Times New Roman" w:hAnsi="Arial" w:cs="Arial"/>
          <w:sz w:val="20"/>
          <w:szCs w:val="24"/>
        </w:rPr>
      </w:pPr>
      <w:r w:rsidRPr="009718FE">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9718FE">
        <w:rPr>
          <w:rFonts w:ascii="Arial" w:eastAsia="Times New Roman" w:hAnsi="Arial" w:cs="Arial"/>
          <w:sz w:val="20"/>
          <w:szCs w:val="20"/>
          <w:vertAlign w:val="superscript"/>
        </w:rPr>
        <w:t>th</w:t>
      </w:r>
      <w:r w:rsidRPr="009718FE">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7CCA4F93" w14:textId="77777777" w:rsidR="009718FE" w:rsidRPr="009718FE" w:rsidRDefault="00000000" w:rsidP="006E741A">
      <w:pPr>
        <w:numPr>
          <w:ilvl w:val="1"/>
          <w:numId w:val="13"/>
        </w:numPr>
        <w:spacing w:before="160"/>
        <w:ind w:left="720"/>
        <w:rPr>
          <w:rFonts w:ascii="Arial" w:eastAsia="Times New Roman" w:hAnsi="Arial" w:cs="Arial"/>
          <w:sz w:val="20"/>
          <w:szCs w:val="24"/>
        </w:rPr>
      </w:pPr>
      <w:r w:rsidRPr="009718FE">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9718FE">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9718FE">
        <w:rPr>
          <w:rFonts w:ascii="Arial" w:eastAsia="Times New Roman" w:hAnsi="Arial" w:cs="Arial"/>
          <w:b/>
          <w:sz w:val="20"/>
          <w:szCs w:val="24"/>
        </w:rPr>
        <w:t>(40 CFR 63.7545(e)(1))</w:t>
      </w:r>
    </w:p>
    <w:p w14:paraId="785BBC40"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9718FE">
        <w:rPr>
          <w:rFonts w:ascii="Arial" w:eastAsia="Times New Roman" w:hAnsi="Arial" w:cs="Arial"/>
          <w:b/>
          <w:sz w:val="20"/>
          <w:szCs w:val="20"/>
        </w:rPr>
        <w:t xml:space="preserve"> </w:t>
      </w:r>
    </w:p>
    <w:p w14:paraId="7251DB35" w14:textId="77777777" w:rsidR="009718FE" w:rsidRPr="009718FE" w:rsidRDefault="00000000" w:rsidP="006E741A">
      <w:pPr>
        <w:spacing w:before="160"/>
        <w:ind w:left="1080" w:hanging="360"/>
        <w:rPr>
          <w:rFonts w:ascii="Arial" w:eastAsia="Times New Roman" w:hAnsi="Arial" w:cs="Arial"/>
          <w:b/>
          <w:sz w:val="20"/>
          <w:szCs w:val="20"/>
        </w:rPr>
      </w:pPr>
      <w:r w:rsidRPr="009718FE">
        <w:rPr>
          <w:rFonts w:ascii="Arial" w:eastAsia="Times New Roman" w:hAnsi="Arial" w:cs="Arial"/>
          <w:sz w:val="20"/>
          <w:szCs w:val="20"/>
        </w:rPr>
        <w:t>i.</w:t>
      </w:r>
      <w:r w:rsidRPr="009718FE">
        <w:rPr>
          <w:rFonts w:ascii="Arial" w:eastAsia="Times New Roman" w:hAnsi="Arial" w:cs="Arial"/>
          <w:sz w:val="20"/>
          <w:szCs w:val="20"/>
        </w:rPr>
        <w:tab/>
        <w:t>“This facility completed the required initial tune-up for all of the boilers and process heaters covered by 40 CFR Part 63, Subpart DDDDD at this</w:t>
      </w:r>
      <w:r w:rsidRPr="009718FE">
        <w:rPr>
          <w:rFonts w:ascii="Arial" w:eastAsia="Times New Roman" w:hAnsi="Arial" w:cs="Arial"/>
          <w:szCs w:val="20"/>
        </w:rPr>
        <w:t xml:space="preserve"> </w:t>
      </w:r>
      <w:r w:rsidRPr="009718FE">
        <w:rPr>
          <w:rFonts w:ascii="Arial" w:eastAsia="Times New Roman" w:hAnsi="Arial" w:cs="Arial"/>
          <w:sz w:val="20"/>
          <w:szCs w:val="20"/>
        </w:rPr>
        <w:t>site</w:t>
      </w:r>
      <w:r w:rsidRPr="009718FE">
        <w:rPr>
          <w:rFonts w:ascii="Arial" w:eastAsia="Times New Roman" w:hAnsi="Arial" w:cs="Arial"/>
          <w:szCs w:val="20"/>
        </w:rPr>
        <w:t xml:space="preserve"> </w:t>
      </w:r>
      <w:r w:rsidRPr="009718FE">
        <w:rPr>
          <w:rFonts w:ascii="Arial" w:eastAsia="Times New Roman" w:hAnsi="Arial" w:cs="Arial"/>
          <w:sz w:val="20"/>
          <w:szCs w:val="20"/>
        </w:rPr>
        <w:t xml:space="preserve">according to the procedures in 40 CFR 63.7540(a)(10)(i) through (vi).”  </w:t>
      </w:r>
      <w:r w:rsidRPr="009718FE">
        <w:rPr>
          <w:rFonts w:ascii="Arial" w:eastAsia="Times New Roman" w:hAnsi="Arial" w:cs="Arial"/>
          <w:b/>
          <w:sz w:val="20"/>
          <w:szCs w:val="20"/>
        </w:rPr>
        <w:t>(40 CFR 63.7545(e)(8)(i))</w:t>
      </w:r>
      <w:r w:rsidRPr="009718FE">
        <w:rPr>
          <w:rFonts w:ascii="Arial" w:eastAsia="Times New Roman" w:hAnsi="Arial" w:cs="Arial"/>
          <w:b/>
          <w:color w:val="9BBB59"/>
          <w:sz w:val="20"/>
          <w:szCs w:val="20"/>
        </w:rPr>
        <w:t xml:space="preserve"> </w:t>
      </w:r>
    </w:p>
    <w:p w14:paraId="4953791D" w14:textId="77777777" w:rsidR="009718FE" w:rsidRPr="009718FE" w:rsidRDefault="00000000" w:rsidP="006E741A">
      <w:pPr>
        <w:spacing w:before="160"/>
        <w:ind w:left="1080" w:hanging="360"/>
        <w:rPr>
          <w:rFonts w:ascii="Arial" w:eastAsia="Times New Roman" w:hAnsi="Arial" w:cs="Arial"/>
          <w:sz w:val="20"/>
          <w:szCs w:val="20"/>
        </w:rPr>
      </w:pPr>
      <w:r w:rsidRPr="009718FE">
        <w:rPr>
          <w:rFonts w:ascii="Arial" w:eastAsia="Times New Roman" w:hAnsi="Arial" w:cs="Arial"/>
          <w:sz w:val="20"/>
          <w:szCs w:val="20"/>
        </w:rPr>
        <w:t>ii.</w:t>
      </w:r>
      <w:r w:rsidRPr="009718FE">
        <w:rPr>
          <w:rFonts w:ascii="Arial" w:eastAsia="Times New Roman" w:hAnsi="Arial" w:cs="Arial"/>
          <w:sz w:val="20"/>
          <w:szCs w:val="20"/>
        </w:rPr>
        <w:tab/>
        <w:t xml:space="preserve">‘‘This facility has had an energy assessment performed according to 40 CFR 63.7530(e).’’ </w:t>
      </w:r>
      <w:r w:rsidRPr="009718FE">
        <w:rPr>
          <w:rFonts w:ascii="Arial" w:eastAsia="Times New Roman" w:hAnsi="Arial" w:cs="Arial"/>
          <w:b/>
          <w:sz w:val="20"/>
          <w:szCs w:val="20"/>
        </w:rPr>
        <w:t>(40 CFR 63.7545(e)(8)(ii))</w:t>
      </w:r>
    </w:p>
    <w:p w14:paraId="225A26ED" w14:textId="0761AB92" w:rsidR="009718FE" w:rsidRPr="009718FE" w:rsidRDefault="00000000" w:rsidP="006E741A">
      <w:pPr>
        <w:spacing w:before="160"/>
        <w:ind w:left="1080" w:hanging="360"/>
        <w:rPr>
          <w:rFonts w:ascii="Arial" w:eastAsia="Times New Roman" w:hAnsi="Arial" w:cs="Arial"/>
          <w:b/>
          <w:sz w:val="20"/>
          <w:szCs w:val="20"/>
        </w:rPr>
      </w:pPr>
      <w:r w:rsidRPr="009718FE">
        <w:rPr>
          <w:rFonts w:ascii="Arial" w:eastAsia="Times New Roman" w:hAnsi="Arial" w:cs="Arial"/>
          <w:sz w:val="20"/>
          <w:szCs w:val="20"/>
        </w:rPr>
        <w:t>i</w:t>
      </w:r>
      <w:r>
        <w:rPr>
          <w:rFonts w:ascii="Arial" w:eastAsia="Times New Roman" w:hAnsi="Arial" w:cs="Arial"/>
          <w:sz w:val="20"/>
          <w:szCs w:val="20"/>
        </w:rPr>
        <w:t>i</w:t>
      </w:r>
      <w:r w:rsidRPr="009718FE">
        <w:rPr>
          <w:rFonts w:ascii="Arial" w:eastAsia="Times New Roman" w:hAnsi="Arial" w:cs="Arial"/>
          <w:sz w:val="20"/>
          <w:szCs w:val="20"/>
        </w:rPr>
        <w:t>i.</w:t>
      </w:r>
      <w:r w:rsidRPr="009718FE">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9718FE">
        <w:rPr>
          <w:rFonts w:ascii="Arial" w:eastAsia="Times New Roman" w:hAnsi="Arial" w:cs="Arial"/>
          <w:b/>
          <w:sz w:val="20"/>
          <w:szCs w:val="20"/>
        </w:rPr>
        <w:t>(40 CFR 63.7545(e)(8)(iii))</w:t>
      </w:r>
    </w:p>
    <w:p w14:paraId="08A8DBE9" w14:textId="77777777" w:rsidR="009718FE" w:rsidRPr="009718FE" w:rsidRDefault="00000000" w:rsidP="006E741A">
      <w:pPr>
        <w:spacing w:before="160"/>
        <w:rPr>
          <w:rFonts w:ascii="Arial" w:eastAsia="Times New Roman" w:hAnsi="Arial" w:cs="Arial"/>
          <w:sz w:val="20"/>
          <w:szCs w:val="20"/>
        </w:rPr>
      </w:pPr>
      <w:bookmarkStart w:id="18" w:name="_Hlk147751113"/>
      <w:r w:rsidRPr="006E741A">
        <w:rPr>
          <w:rFonts w:ascii="Arial" w:eastAsia="Times New Roman" w:hAnsi="Arial" w:cs="Arial"/>
          <w:b/>
          <w:color w:val="ED0000"/>
          <w:sz w:val="20"/>
          <w:szCs w:val="20"/>
        </w:rPr>
        <w:t>ALWAYS INCLUDE</w:t>
      </w:r>
      <w:r w:rsidRPr="006E741A">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51091F55" w14:textId="64FAD666" w:rsidR="009718FE" w:rsidRPr="009718FE" w:rsidRDefault="00000000" w:rsidP="006E741A">
      <w:pPr>
        <w:numPr>
          <w:ilvl w:val="0"/>
          <w:numId w:val="30"/>
        </w:numPr>
        <w:spacing w:before="160"/>
        <w:ind w:left="360"/>
        <w:rPr>
          <w:rFonts w:ascii="Arial" w:eastAsia="Times New Roman" w:hAnsi="Arial" w:cs="Arial"/>
          <w:b/>
          <w:sz w:val="20"/>
          <w:szCs w:val="20"/>
        </w:rPr>
      </w:pPr>
      <w:r w:rsidRPr="009718FE">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9718FE">
        <w:rPr>
          <w:rFonts w:ascii="Arial" w:eastAsia="Times New Roman" w:hAnsi="Arial" w:cs="Arial"/>
          <w:bCs/>
        </w:rPr>
        <w:t xml:space="preserve">  </w:t>
      </w:r>
      <w:r w:rsidRPr="009718FE">
        <w:rPr>
          <w:rFonts w:ascii="Arial" w:eastAsia="Times New Roman" w:hAnsi="Arial" w:cs="Arial"/>
          <w:sz w:val="20"/>
          <w:szCs w:val="20"/>
        </w:rPr>
        <w:t xml:space="preserve">A semiannual compliance report </w:t>
      </w:r>
      <w:r w:rsidRPr="009718FE">
        <w:rPr>
          <w:rFonts w:ascii="Arial" w:eastAsia="Times New Roman" w:hAnsi="Arial" w:cs="Arial"/>
          <w:sz w:val="20"/>
          <w:szCs w:val="20"/>
        </w:rPr>
        <w:lastRenderedPageBreak/>
        <w:t>must contain the information below depending on how the facility chooses to comply with the limits set in this rule.</w:t>
      </w:r>
      <w:r w:rsidRPr="009718FE">
        <w:rPr>
          <w:rFonts w:ascii="Arial" w:eastAsia="Times New Roman" w:hAnsi="Arial" w:cs="Arial"/>
          <w:b/>
          <w:sz w:val="20"/>
          <w:szCs w:val="20"/>
        </w:rPr>
        <w:t xml:space="preserve">  (40 CFR 63.7550(a), 40 CFR 63.7550(b), 40 CFR 63.7550(c))</w:t>
      </w:r>
    </w:p>
    <w:p w14:paraId="6603E7BA" w14:textId="77777777" w:rsidR="009718FE" w:rsidRPr="009718FE" w:rsidRDefault="00000000" w:rsidP="006E741A">
      <w:pPr>
        <w:numPr>
          <w:ilvl w:val="1"/>
          <w:numId w:val="39"/>
        </w:numPr>
        <w:spacing w:before="160"/>
        <w:ind w:left="720"/>
        <w:rPr>
          <w:rFonts w:ascii="Arial" w:eastAsia="Times New Roman" w:hAnsi="Arial" w:cs="Arial"/>
          <w:sz w:val="20"/>
          <w:szCs w:val="20"/>
        </w:rPr>
      </w:pPr>
      <w:r w:rsidRPr="009718FE">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9718FE">
        <w:rPr>
          <w:rFonts w:ascii="Arial" w:eastAsia="Times New Roman" w:hAnsi="Arial" w:cs="Arial"/>
          <w:b/>
          <w:sz w:val="20"/>
          <w:szCs w:val="20"/>
        </w:rPr>
        <w:t>(40 CFR 63.7550(c)(1))</w:t>
      </w:r>
    </w:p>
    <w:p w14:paraId="3EDDC155" w14:textId="77777777" w:rsidR="009718FE" w:rsidRPr="009718FE" w:rsidRDefault="00000000" w:rsidP="006E741A">
      <w:pPr>
        <w:numPr>
          <w:ilvl w:val="1"/>
          <w:numId w:val="39"/>
        </w:numPr>
        <w:spacing w:before="160"/>
        <w:ind w:left="720"/>
        <w:rPr>
          <w:rFonts w:ascii="Arial" w:eastAsia="Times New Roman" w:hAnsi="Arial" w:cs="Arial"/>
          <w:sz w:val="20"/>
          <w:szCs w:val="20"/>
        </w:rPr>
      </w:pPr>
      <w:r w:rsidRPr="009718FE">
        <w:rPr>
          <w:rFonts w:ascii="Arial" w:eastAsia="Times New Roman" w:hAnsi="Arial" w:cs="Arial"/>
          <w:sz w:val="20"/>
          <w:szCs w:val="20"/>
        </w:rPr>
        <w:t>If a facility is complying with the fuel analysis, they must submit a compliance report with the information in SC VII.5.e.i through iii, v, viii, ix, xi, xiv, xv</w:t>
      </w:r>
      <w:r w:rsidRPr="006E741A">
        <w:rPr>
          <w:rFonts w:ascii="Arial" w:eastAsia="Times New Roman" w:hAnsi="Arial" w:cs="Arial"/>
          <w:color w:val="ED0000"/>
          <w:sz w:val="20"/>
          <w:szCs w:val="20"/>
        </w:rPr>
        <w:t>, xvi</w:t>
      </w:r>
      <w:r w:rsidRPr="009718FE">
        <w:rPr>
          <w:rFonts w:ascii="Arial" w:eastAsia="Times New Roman" w:hAnsi="Arial" w:cs="Arial"/>
          <w:color w:val="0070C0"/>
          <w:sz w:val="20"/>
          <w:szCs w:val="20"/>
        </w:rPr>
        <w:t xml:space="preserve"> </w:t>
      </w:r>
      <w:r w:rsidRPr="006E741A">
        <w:rPr>
          <w:rFonts w:ascii="Arial" w:eastAsia="Times New Roman" w:hAnsi="Arial" w:cs="Arial"/>
          <w:color w:val="3333FF"/>
          <w:sz w:val="20"/>
          <w:szCs w:val="20"/>
        </w:rPr>
        <w:t>(delete if the Optional condition is deleted)</w:t>
      </w:r>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63.7550(c)(2))</w:t>
      </w:r>
    </w:p>
    <w:p w14:paraId="5C4EAFE5" w14:textId="77777777" w:rsidR="009718FE" w:rsidRPr="009718FE" w:rsidRDefault="00000000" w:rsidP="006E741A">
      <w:pPr>
        <w:numPr>
          <w:ilvl w:val="1"/>
          <w:numId w:val="39"/>
        </w:numPr>
        <w:spacing w:before="160"/>
        <w:ind w:left="720"/>
        <w:rPr>
          <w:rFonts w:ascii="Arial" w:eastAsia="Times New Roman" w:hAnsi="Arial" w:cs="Arial"/>
          <w:b/>
          <w:sz w:val="20"/>
          <w:szCs w:val="20"/>
        </w:rPr>
      </w:pPr>
      <w:r w:rsidRPr="009718FE">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6E741A">
        <w:rPr>
          <w:rFonts w:ascii="Arial" w:eastAsia="Times New Roman" w:hAnsi="Arial" w:cs="Arial"/>
          <w:color w:val="ED0000"/>
          <w:sz w:val="20"/>
          <w:szCs w:val="20"/>
        </w:rPr>
        <w:t>, xvi</w:t>
      </w:r>
      <w:r w:rsidRPr="009718FE">
        <w:rPr>
          <w:rFonts w:ascii="Arial" w:eastAsia="Times New Roman" w:hAnsi="Arial" w:cs="Arial"/>
          <w:sz w:val="20"/>
          <w:szCs w:val="20"/>
        </w:rPr>
        <w:t xml:space="preserve"> </w:t>
      </w:r>
      <w:r w:rsidRPr="006E741A">
        <w:rPr>
          <w:rFonts w:ascii="Arial" w:eastAsia="Times New Roman" w:hAnsi="Arial" w:cs="Arial"/>
          <w:color w:val="3333FF"/>
          <w:sz w:val="20"/>
          <w:szCs w:val="20"/>
        </w:rPr>
        <w:t>(delete if the Optional condition is deleted)</w:t>
      </w:r>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63.7550(c)(3))</w:t>
      </w:r>
    </w:p>
    <w:p w14:paraId="51BED21C" w14:textId="77777777" w:rsidR="009718FE" w:rsidRPr="009718FE" w:rsidRDefault="00000000" w:rsidP="006E741A">
      <w:pPr>
        <w:numPr>
          <w:ilvl w:val="1"/>
          <w:numId w:val="39"/>
        </w:numPr>
        <w:spacing w:before="160"/>
        <w:ind w:left="720"/>
        <w:rPr>
          <w:rFonts w:ascii="Arial" w:eastAsia="Times New Roman" w:hAnsi="Arial" w:cs="Arial"/>
          <w:sz w:val="20"/>
          <w:szCs w:val="20"/>
        </w:rPr>
      </w:pPr>
      <w:r w:rsidRPr="009718FE">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6E741A">
        <w:rPr>
          <w:rFonts w:ascii="Arial" w:eastAsia="Times New Roman" w:hAnsi="Arial" w:cs="Arial"/>
          <w:color w:val="ED0000"/>
          <w:sz w:val="20"/>
          <w:szCs w:val="20"/>
        </w:rPr>
        <w:t>, xvi</w:t>
      </w:r>
      <w:r w:rsidRPr="009718FE">
        <w:rPr>
          <w:rFonts w:ascii="Arial" w:eastAsia="Times New Roman" w:hAnsi="Arial" w:cs="Arial"/>
          <w:sz w:val="20"/>
          <w:szCs w:val="20"/>
        </w:rPr>
        <w:t xml:space="preserve"> </w:t>
      </w:r>
      <w:r w:rsidRPr="006E741A">
        <w:rPr>
          <w:rFonts w:ascii="Arial" w:eastAsia="Times New Roman" w:hAnsi="Arial" w:cs="Arial"/>
          <w:color w:val="3333FF"/>
          <w:sz w:val="20"/>
          <w:szCs w:val="20"/>
        </w:rPr>
        <w:t>(delete if the Optional condition is deleted)</w:t>
      </w:r>
      <w:r w:rsidRPr="009718FE">
        <w:rPr>
          <w:rFonts w:ascii="Arial" w:eastAsia="Times New Roman" w:hAnsi="Arial" w:cs="Arial"/>
          <w:sz w:val="20"/>
          <w:szCs w:val="20"/>
        </w:rPr>
        <w:t xml:space="preserve">.  </w:t>
      </w:r>
      <w:r w:rsidRPr="009718FE">
        <w:rPr>
          <w:rFonts w:ascii="Arial" w:eastAsia="Times New Roman" w:hAnsi="Arial" w:cs="Arial"/>
          <w:b/>
          <w:sz w:val="20"/>
          <w:szCs w:val="20"/>
        </w:rPr>
        <w:t>(40 CFR 63.7550(c)(4))</w:t>
      </w:r>
    </w:p>
    <w:p w14:paraId="208F67EC" w14:textId="77777777" w:rsidR="009718FE" w:rsidRPr="009718FE" w:rsidRDefault="00000000" w:rsidP="006E741A">
      <w:pPr>
        <w:numPr>
          <w:ilvl w:val="1"/>
          <w:numId w:val="39"/>
        </w:numPr>
        <w:spacing w:before="160"/>
        <w:ind w:left="720"/>
        <w:rPr>
          <w:rFonts w:ascii="Arial" w:eastAsia="Times New Roman" w:hAnsi="Arial" w:cs="Arial"/>
          <w:bCs/>
          <w:sz w:val="20"/>
          <w:szCs w:val="20"/>
        </w:rPr>
      </w:pPr>
      <w:r w:rsidRPr="009718FE">
        <w:rPr>
          <w:rFonts w:ascii="Arial" w:eastAsia="Times New Roman" w:hAnsi="Arial" w:cs="Arial"/>
          <w:bCs/>
          <w:sz w:val="20"/>
          <w:szCs w:val="20"/>
        </w:rPr>
        <w:t xml:space="preserve">The compliance reports must contain the following information, as applicable:  </w:t>
      </w:r>
    </w:p>
    <w:p w14:paraId="389283DB"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Company and Facility name and address.  </w:t>
      </w:r>
      <w:r w:rsidRPr="009718FE">
        <w:rPr>
          <w:rFonts w:ascii="Arial" w:eastAsia="Times New Roman" w:hAnsi="Arial" w:cs="Arial"/>
          <w:b/>
          <w:sz w:val="20"/>
          <w:szCs w:val="20"/>
        </w:rPr>
        <w:t>(40 CFR 63.7550(c)(5)(i))</w:t>
      </w:r>
    </w:p>
    <w:p w14:paraId="67D92818"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Process unit information, emissions limitations, and operating parameter limitations.  </w:t>
      </w:r>
      <w:r w:rsidRPr="009718FE">
        <w:rPr>
          <w:rFonts w:ascii="Arial" w:eastAsia="Times New Roman" w:hAnsi="Arial" w:cs="Arial"/>
          <w:b/>
          <w:sz w:val="20"/>
          <w:szCs w:val="20"/>
        </w:rPr>
        <w:t>(40 CFR 63.7550(c)(5)(ii))</w:t>
      </w:r>
    </w:p>
    <w:p w14:paraId="10E42220"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Date of report and beginning and ending dates of the reporting period.  </w:t>
      </w:r>
      <w:r w:rsidRPr="009718FE">
        <w:rPr>
          <w:rFonts w:ascii="Arial" w:eastAsia="Times New Roman" w:hAnsi="Arial" w:cs="Arial"/>
          <w:b/>
          <w:sz w:val="20"/>
          <w:szCs w:val="20"/>
        </w:rPr>
        <w:t>(40 CFR 63.7550(c)(5)(iii))</w:t>
      </w:r>
    </w:p>
    <w:p w14:paraId="1AFDCD57"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9718FE">
        <w:rPr>
          <w:rFonts w:ascii="Arial" w:eastAsia="Times New Roman" w:hAnsi="Arial" w:cs="Arial"/>
          <w:b/>
          <w:sz w:val="20"/>
          <w:szCs w:val="20"/>
        </w:rPr>
        <w:t>(40 CFR 63.7550(c)(5)(v))</w:t>
      </w:r>
    </w:p>
    <w:p w14:paraId="15BB406D"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9718FE">
        <w:rPr>
          <w:rFonts w:ascii="Arial" w:eastAsia="Times New Roman" w:hAnsi="Arial" w:cs="Arial"/>
          <w:b/>
          <w:sz w:val="20"/>
          <w:szCs w:val="20"/>
        </w:rPr>
        <w:t>(40 CFR 63.7550(c)(5)(vi))</w:t>
      </w:r>
    </w:p>
    <w:p w14:paraId="4BA34374" w14:textId="77777777" w:rsidR="009718FE" w:rsidRPr="009718FE" w:rsidRDefault="00000000" w:rsidP="006E741A">
      <w:pPr>
        <w:numPr>
          <w:ilvl w:val="0"/>
          <w:numId w:val="40"/>
        </w:numPr>
        <w:spacing w:before="160"/>
        <w:rPr>
          <w:rFonts w:ascii="Arial" w:eastAsia="Times New Roman" w:hAnsi="Arial" w:cs="Arial"/>
          <w:b/>
          <w:sz w:val="20"/>
          <w:szCs w:val="20"/>
        </w:rPr>
      </w:pPr>
      <w:r w:rsidRPr="009718FE">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9718FE">
        <w:rPr>
          <w:rFonts w:ascii="Arial" w:eastAsia="Times New Roman" w:hAnsi="Arial" w:cs="Arial"/>
          <w:b/>
          <w:sz w:val="20"/>
          <w:szCs w:val="20"/>
        </w:rPr>
        <w:t>(40 CFR 63.7550(c)(5)(vii))</w:t>
      </w:r>
    </w:p>
    <w:p w14:paraId="515F9946" w14:textId="77777777" w:rsidR="009718FE" w:rsidRPr="009718FE" w:rsidRDefault="00000000" w:rsidP="006E741A">
      <w:pPr>
        <w:numPr>
          <w:ilvl w:val="0"/>
          <w:numId w:val="40"/>
        </w:numPr>
        <w:spacing w:before="160"/>
        <w:rPr>
          <w:rFonts w:ascii="Arial" w:eastAsia="Times New Roman" w:hAnsi="Arial" w:cs="Arial"/>
          <w:bCs/>
          <w:sz w:val="20"/>
          <w:szCs w:val="20"/>
        </w:rPr>
      </w:pPr>
      <w:r w:rsidRPr="009718FE">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9718FE">
        <w:rPr>
          <w:rFonts w:ascii="Arial" w:eastAsia="Times New Roman" w:hAnsi="Arial" w:cs="Arial"/>
          <w:b/>
          <w:bCs/>
          <w:sz w:val="20"/>
          <w:szCs w:val="20"/>
        </w:rPr>
        <w:t>(40 CFR 63.7550(c)(5)(viii))</w:t>
      </w:r>
    </w:p>
    <w:p w14:paraId="5B87EDFE"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9718FE">
        <w:rPr>
          <w:rFonts w:ascii="Arial" w:eastAsia="Times New Roman" w:hAnsi="Arial" w:cs="Arial"/>
          <w:b/>
          <w:sz w:val="20"/>
          <w:szCs w:val="20"/>
        </w:rPr>
        <w:t>(40 CFR 63.7550(c)(5)(x))</w:t>
      </w:r>
    </w:p>
    <w:p w14:paraId="08C201C4"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9718FE">
        <w:rPr>
          <w:rFonts w:ascii="Arial" w:eastAsia="Times New Roman" w:hAnsi="Arial" w:cs="Arial"/>
          <w:b/>
          <w:sz w:val="20"/>
          <w:szCs w:val="20"/>
        </w:rPr>
        <w:t>(40 CFR 63.7550(c)(5)(xi))</w:t>
      </w:r>
    </w:p>
    <w:p w14:paraId="15CA838A"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9718FE">
        <w:rPr>
          <w:rFonts w:ascii="Arial" w:eastAsia="Times New Roman" w:hAnsi="Arial" w:cs="Arial"/>
          <w:b/>
          <w:sz w:val="20"/>
          <w:szCs w:val="20"/>
        </w:rPr>
        <w:t>(40 CFR 63.7550(c)(5)(xii))</w:t>
      </w:r>
    </w:p>
    <w:p w14:paraId="1524F59D"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w:t>
      </w:r>
      <w:r w:rsidRPr="009718FE">
        <w:rPr>
          <w:rFonts w:ascii="Arial" w:eastAsia="Times New Roman" w:hAnsi="Arial" w:cs="Arial"/>
          <w:sz w:val="20"/>
          <w:szCs w:val="20"/>
        </w:rPr>
        <w:lastRenderedPageBreak/>
        <w:t xml:space="preserve">or associated air pollution control device or CMS to minimize emissions in accordance with 40 CFR 63.7500(a)(3), including actions taken to correct the malfunction.  </w:t>
      </w:r>
      <w:r w:rsidRPr="009718FE">
        <w:rPr>
          <w:rFonts w:ascii="Arial" w:eastAsia="Times New Roman" w:hAnsi="Arial" w:cs="Arial"/>
          <w:b/>
          <w:sz w:val="20"/>
          <w:szCs w:val="20"/>
        </w:rPr>
        <w:t>(40 CFR 63.7550(c)(5)(xiii))</w:t>
      </w:r>
    </w:p>
    <w:p w14:paraId="45EF4F84"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inspection if it was not done on an annual period and was delayed until the next scheduled or unscheduled unit shutdown.  </w:t>
      </w:r>
      <w:bookmarkStart w:id="19" w:name="_Hlk26881957"/>
      <w:r w:rsidRPr="009718FE">
        <w:rPr>
          <w:rFonts w:ascii="Arial" w:eastAsia="Times New Roman" w:hAnsi="Arial" w:cs="Arial"/>
          <w:b/>
          <w:sz w:val="20"/>
          <w:szCs w:val="20"/>
        </w:rPr>
        <w:t>(40 CFR 63.7550(c)(5)(xiv))</w:t>
      </w:r>
      <w:bookmarkEnd w:id="19"/>
    </w:p>
    <w:p w14:paraId="08CA5FBC"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For each reporting period, the compliance reports must include all of the calculated 30-day rolling average values for CO CEMS.  </w:t>
      </w:r>
      <w:r w:rsidRPr="009718FE">
        <w:rPr>
          <w:rFonts w:ascii="Arial" w:eastAsia="Times New Roman" w:hAnsi="Arial" w:cs="Arial"/>
          <w:b/>
          <w:sz w:val="20"/>
          <w:szCs w:val="20"/>
        </w:rPr>
        <w:t>(40 CFR 63.7550(c)(5)(xvi))</w:t>
      </w:r>
    </w:p>
    <w:p w14:paraId="56C76E89"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9718FE">
        <w:rPr>
          <w:rFonts w:ascii="Arial" w:eastAsia="Times New Roman" w:hAnsi="Arial" w:cs="Arial"/>
          <w:b/>
          <w:sz w:val="20"/>
          <w:szCs w:val="20"/>
        </w:rPr>
        <w:t>(40 CFR 63.7550(c)(5)(xvii))</w:t>
      </w:r>
    </w:p>
    <w:p w14:paraId="3BE8634C" w14:textId="77777777" w:rsidR="009718FE" w:rsidRPr="009718FE" w:rsidRDefault="00000000" w:rsidP="006E741A">
      <w:pPr>
        <w:numPr>
          <w:ilvl w:val="0"/>
          <w:numId w:val="40"/>
        </w:numPr>
        <w:spacing w:before="160"/>
        <w:rPr>
          <w:rFonts w:ascii="Arial" w:eastAsia="Times New Roman" w:hAnsi="Arial" w:cs="Arial"/>
          <w:sz w:val="20"/>
          <w:szCs w:val="20"/>
        </w:rPr>
      </w:pPr>
      <w:r w:rsidRPr="009718FE">
        <w:rPr>
          <w:rFonts w:ascii="Arial" w:eastAsia="Times New Roman" w:hAnsi="Arial" w:cs="Arial"/>
          <w:sz w:val="20"/>
          <w:szCs w:val="20"/>
        </w:rPr>
        <w:t xml:space="preserve">For each instance of startup or shutdown include the information required to be monitored, collected, or recorded.  </w:t>
      </w:r>
      <w:r w:rsidRPr="009718FE">
        <w:rPr>
          <w:rFonts w:ascii="Arial" w:eastAsia="Times New Roman" w:hAnsi="Arial" w:cs="Arial"/>
          <w:b/>
          <w:sz w:val="20"/>
          <w:szCs w:val="20"/>
        </w:rPr>
        <w:t>(40 CFR 63.7550(c)(5)(xviii))</w:t>
      </w:r>
    </w:p>
    <w:p w14:paraId="5D36392B" w14:textId="77777777" w:rsidR="009718FE" w:rsidRPr="009718FE" w:rsidRDefault="00000000" w:rsidP="006E741A">
      <w:pPr>
        <w:numPr>
          <w:ilvl w:val="0"/>
          <w:numId w:val="40"/>
        </w:numPr>
        <w:autoSpaceDE w:val="0"/>
        <w:autoSpaceDN w:val="0"/>
        <w:adjustRightInd w:val="0"/>
        <w:spacing w:before="160"/>
        <w:rPr>
          <w:rFonts w:ascii="Arial" w:eastAsia="Times New Roman" w:hAnsi="Arial" w:cs="Arial"/>
          <w:sz w:val="20"/>
          <w:szCs w:val="20"/>
        </w:rPr>
      </w:pPr>
      <w:r w:rsidRPr="006E741A">
        <w:rPr>
          <w:rFonts w:ascii="Arial" w:eastAsia="Times New Roman" w:hAnsi="Arial" w:cs="Arial"/>
          <w:b/>
          <w:bCs/>
          <w:color w:val="ED0000"/>
          <w:sz w:val="20"/>
          <w:szCs w:val="20"/>
        </w:rPr>
        <w:t>OPTIONAL</w:t>
      </w:r>
      <w:r w:rsidRPr="006E741A">
        <w:rPr>
          <w:rFonts w:ascii="Arial" w:eastAsia="Times New Roman" w:hAnsi="Arial" w:cs="Arial"/>
          <w:color w:val="ED0000"/>
          <w:sz w:val="20"/>
          <w:szCs w:val="20"/>
        </w:rPr>
        <w:t xml:space="preserve"> </w:t>
      </w:r>
      <w:r w:rsidRPr="006E741A">
        <w:rPr>
          <w:rFonts w:ascii="Arial" w:eastAsia="Times New Roman" w:hAnsi="Arial" w:cs="Arial"/>
          <w:b/>
          <w:bCs/>
          <w:color w:val="ED0000"/>
          <w:sz w:val="20"/>
          <w:szCs w:val="20"/>
        </w:rPr>
        <w:t>– Delete if they are not doing emission averaging:</w:t>
      </w:r>
      <w:r w:rsidRPr="006E741A">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6E741A">
        <w:rPr>
          <w:rFonts w:ascii="Arial" w:eastAsia="Times New Roman" w:hAnsi="Arial" w:cs="Arial"/>
          <w:b/>
          <w:color w:val="ED0000"/>
          <w:sz w:val="20"/>
          <w:szCs w:val="20"/>
        </w:rPr>
        <w:t>(40 CFR 63.7550(c)(5)(xv))</w:t>
      </w:r>
    </w:p>
    <w:bookmarkEnd w:id="18"/>
    <w:p w14:paraId="0E3DB148" w14:textId="77777777" w:rsidR="009718FE" w:rsidRPr="009718FE" w:rsidRDefault="00000000" w:rsidP="006E741A">
      <w:pPr>
        <w:numPr>
          <w:ilvl w:val="0"/>
          <w:numId w:val="30"/>
        </w:numPr>
        <w:spacing w:before="160"/>
        <w:ind w:left="360"/>
        <w:rPr>
          <w:rFonts w:ascii="Arial" w:eastAsia="Times New Roman" w:hAnsi="Arial" w:cs="Arial"/>
          <w:b/>
          <w:sz w:val="20"/>
          <w:szCs w:val="20"/>
        </w:rPr>
      </w:pPr>
      <w:r w:rsidRPr="009718FE">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6FC6D69E"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a.</w:t>
      </w:r>
      <w:r w:rsidRPr="009718FE">
        <w:rPr>
          <w:rFonts w:ascii="Arial" w:eastAsia="Times New Roman" w:hAnsi="Arial" w:cs="Arial"/>
          <w:sz w:val="20"/>
          <w:szCs w:val="20"/>
        </w:rPr>
        <w:tab/>
        <w:t xml:space="preserve">A description of the deviation and which emission limit or operating limit, or work practice standard from which deviated.  </w:t>
      </w:r>
      <w:r w:rsidRPr="009718FE">
        <w:rPr>
          <w:rFonts w:ascii="Arial" w:eastAsia="Times New Roman" w:hAnsi="Arial" w:cs="Arial"/>
          <w:b/>
          <w:sz w:val="20"/>
          <w:szCs w:val="20"/>
        </w:rPr>
        <w:t>(40 CFR 63.7550(d)(1))</w:t>
      </w:r>
    </w:p>
    <w:p w14:paraId="3A2465D5"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t xml:space="preserve">Information on the number, duration, and cause of deviations (including unknown cause), as applicable, and the corrective action taken.  </w:t>
      </w:r>
      <w:r w:rsidRPr="009718FE">
        <w:rPr>
          <w:rFonts w:ascii="Arial" w:eastAsia="Times New Roman" w:hAnsi="Arial" w:cs="Arial"/>
          <w:b/>
          <w:sz w:val="20"/>
          <w:szCs w:val="20"/>
        </w:rPr>
        <w:t xml:space="preserve">(40 CFR 63.7550(d)(2)) </w:t>
      </w:r>
    </w:p>
    <w:p w14:paraId="21636EBA" w14:textId="77777777" w:rsidR="009718FE" w:rsidRPr="009718FE" w:rsidRDefault="00000000" w:rsidP="006E741A">
      <w:pPr>
        <w:spacing w:before="160"/>
        <w:ind w:left="720" w:hanging="360"/>
        <w:rPr>
          <w:rFonts w:ascii="Arial" w:eastAsia="Times New Roman" w:hAnsi="Arial" w:cs="Arial"/>
          <w:b/>
          <w:sz w:val="20"/>
          <w:szCs w:val="20"/>
        </w:rPr>
      </w:pPr>
      <w:r w:rsidRPr="009718FE">
        <w:rPr>
          <w:rFonts w:ascii="Arial" w:eastAsia="Times New Roman" w:hAnsi="Arial" w:cs="Arial"/>
          <w:sz w:val="20"/>
          <w:szCs w:val="20"/>
        </w:rPr>
        <w:t>c.</w:t>
      </w:r>
      <w:r w:rsidRPr="009718FE">
        <w:rPr>
          <w:rFonts w:ascii="Arial" w:eastAsia="Times New Roman" w:hAnsi="Arial" w:cs="Arial"/>
          <w:sz w:val="20"/>
          <w:szCs w:val="20"/>
        </w:rPr>
        <w:tab/>
        <w:t xml:space="preserve">If the deviation occurred during an annual performance test, provide the date the annual performance test was completed. </w:t>
      </w:r>
      <w:r w:rsidRPr="009718FE">
        <w:rPr>
          <w:rFonts w:ascii="Arial" w:eastAsia="Times New Roman" w:hAnsi="Arial" w:cs="Arial"/>
          <w:b/>
          <w:sz w:val="20"/>
          <w:szCs w:val="20"/>
        </w:rPr>
        <w:t xml:space="preserve"> (40 CFR 63.7550(d)(3))</w:t>
      </w:r>
    </w:p>
    <w:p w14:paraId="337A59C7" w14:textId="77777777" w:rsidR="009718FE" w:rsidRPr="009718FE" w:rsidRDefault="00000000" w:rsidP="006E741A">
      <w:pPr>
        <w:spacing w:before="160"/>
        <w:ind w:left="360" w:hanging="360"/>
        <w:rPr>
          <w:rFonts w:ascii="Arial" w:eastAsia="Times New Roman" w:hAnsi="Arial" w:cs="Arial"/>
          <w:sz w:val="20"/>
          <w:szCs w:val="20"/>
        </w:rPr>
      </w:pPr>
      <w:r w:rsidRPr="009718FE">
        <w:rPr>
          <w:rFonts w:ascii="Arial" w:eastAsia="Times New Roman" w:hAnsi="Arial" w:cs="Arial"/>
          <w:sz w:val="20"/>
          <w:szCs w:val="20"/>
        </w:rPr>
        <w:t>7.</w:t>
      </w:r>
      <w:r w:rsidRPr="009718FE">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77D2F67D"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a.</w:t>
      </w:r>
      <w:r w:rsidRPr="009718FE">
        <w:rPr>
          <w:rFonts w:ascii="Arial" w:eastAsia="Times New Roman" w:hAnsi="Arial" w:cs="Arial"/>
          <w:sz w:val="20"/>
          <w:szCs w:val="20"/>
        </w:rPr>
        <w:tab/>
        <w:t xml:space="preserve">The date and time that each deviation started and stopped and description of the nature of the deviation (i.e., what deviated from). </w:t>
      </w:r>
      <w:r w:rsidRPr="009718FE">
        <w:rPr>
          <w:rFonts w:ascii="Arial" w:eastAsia="Times New Roman" w:hAnsi="Arial" w:cs="Arial"/>
          <w:b/>
          <w:sz w:val="20"/>
          <w:szCs w:val="20"/>
        </w:rPr>
        <w:t xml:space="preserve"> (40 CFR 63.7550(e)(1))</w:t>
      </w:r>
    </w:p>
    <w:p w14:paraId="73471963"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t xml:space="preserve">The date and time that each CMS was inoperative, except for zero (low-level) and high-level checks.  </w:t>
      </w:r>
      <w:r w:rsidRPr="009718FE">
        <w:rPr>
          <w:rFonts w:ascii="Arial" w:eastAsia="Times New Roman" w:hAnsi="Arial" w:cs="Arial"/>
          <w:b/>
          <w:sz w:val="20"/>
          <w:szCs w:val="20"/>
        </w:rPr>
        <w:t>(40 CFR 63.7550(e)(2))</w:t>
      </w:r>
    </w:p>
    <w:p w14:paraId="09A5CE19" w14:textId="77777777" w:rsidR="009718FE" w:rsidRPr="009718FE" w:rsidRDefault="00000000" w:rsidP="006E741A">
      <w:pPr>
        <w:numPr>
          <w:ilvl w:val="0"/>
          <w:numId w:val="28"/>
        </w:numPr>
        <w:spacing w:before="160"/>
        <w:ind w:left="720" w:hanging="360"/>
        <w:rPr>
          <w:rFonts w:ascii="Arial" w:eastAsia="Times New Roman" w:hAnsi="Arial" w:cs="Arial"/>
          <w:sz w:val="20"/>
          <w:szCs w:val="20"/>
        </w:rPr>
      </w:pPr>
      <w:r w:rsidRPr="009718FE">
        <w:rPr>
          <w:rFonts w:ascii="Arial" w:eastAsia="Times New Roman" w:hAnsi="Arial" w:cs="Arial"/>
          <w:sz w:val="20"/>
          <w:szCs w:val="20"/>
        </w:rPr>
        <w:t xml:space="preserve">The date, time, and duration that each CMS was out of control, including the information in 40 CFR 63.8(c)(8).  </w:t>
      </w:r>
      <w:r w:rsidRPr="009718FE">
        <w:rPr>
          <w:rFonts w:ascii="Arial" w:eastAsia="Times New Roman" w:hAnsi="Arial" w:cs="Arial"/>
          <w:b/>
          <w:sz w:val="20"/>
          <w:szCs w:val="20"/>
        </w:rPr>
        <w:t>(40 CFR 63.7550(e)(3))</w:t>
      </w:r>
    </w:p>
    <w:p w14:paraId="38E0548C"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d.</w:t>
      </w:r>
      <w:r w:rsidRPr="009718FE">
        <w:rPr>
          <w:rFonts w:ascii="Arial" w:eastAsia="Times New Roman" w:hAnsi="Arial" w:cs="Arial"/>
          <w:sz w:val="20"/>
          <w:szCs w:val="20"/>
        </w:rPr>
        <w:tab/>
        <w:t xml:space="preserve">The date and time that each deviation started and stopped. </w:t>
      </w:r>
      <w:r w:rsidRPr="009718FE">
        <w:rPr>
          <w:rFonts w:ascii="Arial" w:eastAsia="Times New Roman" w:hAnsi="Arial" w:cs="Arial"/>
          <w:b/>
          <w:sz w:val="20"/>
          <w:szCs w:val="20"/>
        </w:rPr>
        <w:t xml:space="preserve"> (40 CFR 63.7550(e)(4))</w:t>
      </w:r>
    </w:p>
    <w:p w14:paraId="111852EF"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e.</w:t>
      </w:r>
      <w:r w:rsidRPr="009718FE">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9718FE">
        <w:rPr>
          <w:rFonts w:ascii="Arial" w:eastAsia="Times New Roman" w:hAnsi="Arial" w:cs="Arial"/>
          <w:b/>
          <w:sz w:val="20"/>
          <w:szCs w:val="20"/>
        </w:rPr>
        <w:t xml:space="preserve"> (40 CFR 63.7550(e)(5))</w:t>
      </w:r>
    </w:p>
    <w:p w14:paraId="6D3246A8"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f.</w:t>
      </w:r>
      <w:r w:rsidRPr="009718FE">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9718FE">
        <w:rPr>
          <w:rFonts w:ascii="Arial" w:eastAsia="Times New Roman" w:hAnsi="Arial" w:cs="Arial"/>
          <w:b/>
          <w:sz w:val="20"/>
          <w:szCs w:val="20"/>
        </w:rPr>
        <w:t>(40 CFR 63.7550(e)(6))</w:t>
      </w:r>
    </w:p>
    <w:p w14:paraId="3CCD7ED6"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g.</w:t>
      </w:r>
      <w:r w:rsidRPr="009718FE">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9718FE">
        <w:rPr>
          <w:rFonts w:ascii="Arial" w:eastAsia="Times New Roman" w:hAnsi="Arial" w:cs="Arial"/>
          <w:b/>
          <w:sz w:val="20"/>
          <w:szCs w:val="20"/>
        </w:rPr>
        <w:t>(40 CFR 63.7550(e)(7))</w:t>
      </w:r>
    </w:p>
    <w:p w14:paraId="3287AF7C" w14:textId="77777777"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lastRenderedPageBreak/>
        <w:t>h.</w:t>
      </w:r>
      <w:r w:rsidRPr="009718FE">
        <w:rPr>
          <w:rFonts w:ascii="Arial" w:eastAsia="Times New Roman" w:hAnsi="Arial" w:cs="Arial"/>
          <w:sz w:val="20"/>
          <w:szCs w:val="20"/>
        </w:rPr>
        <w:tab/>
        <w:t>A brief description of the source for which there was a deviation.</w:t>
      </w:r>
      <w:r w:rsidRPr="009718FE">
        <w:rPr>
          <w:rFonts w:ascii="Arial" w:eastAsia="Times New Roman" w:hAnsi="Arial" w:cs="Arial"/>
          <w:b/>
          <w:sz w:val="20"/>
          <w:szCs w:val="20"/>
        </w:rPr>
        <w:t xml:space="preserve">  (40 CFR 63.7550(e)(8))</w:t>
      </w:r>
    </w:p>
    <w:p w14:paraId="1A63F66D" w14:textId="77777777" w:rsidR="009718FE" w:rsidRPr="009718FE" w:rsidRDefault="00000000" w:rsidP="006E741A">
      <w:pPr>
        <w:spacing w:before="160"/>
        <w:ind w:left="720" w:hanging="360"/>
        <w:rPr>
          <w:rFonts w:ascii="Arial" w:eastAsia="Times New Roman" w:hAnsi="Arial" w:cs="Arial"/>
          <w:b/>
          <w:sz w:val="20"/>
          <w:szCs w:val="20"/>
        </w:rPr>
      </w:pPr>
      <w:r w:rsidRPr="009718FE">
        <w:rPr>
          <w:rFonts w:ascii="Arial" w:eastAsia="Times New Roman" w:hAnsi="Arial" w:cs="Arial"/>
          <w:sz w:val="20"/>
          <w:szCs w:val="20"/>
        </w:rPr>
        <w:t>i.</w:t>
      </w:r>
      <w:r w:rsidRPr="009718FE">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9718FE">
        <w:rPr>
          <w:rFonts w:ascii="Arial" w:eastAsia="Times New Roman" w:hAnsi="Arial" w:cs="Arial"/>
          <w:b/>
          <w:sz w:val="20"/>
          <w:szCs w:val="20"/>
        </w:rPr>
        <w:t xml:space="preserve"> (40 CFR 63.7550(e)(9))</w:t>
      </w:r>
    </w:p>
    <w:p w14:paraId="530655D5" w14:textId="77777777" w:rsidR="009718FE" w:rsidRPr="009718FE" w:rsidRDefault="00000000" w:rsidP="006E741A">
      <w:pPr>
        <w:spacing w:before="160"/>
        <w:ind w:left="360" w:hanging="360"/>
        <w:rPr>
          <w:rFonts w:ascii="Arial" w:eastAsia="Times New Roman" w:hAnsi="Arial" w:cs="Arial"/>
          <w:b/>
          <w:sz w:val="20"/>
          <w:szCs w:val="20"/>
        </w:rPr>
      </w:pPr>
      <w:bookmarkStart w:id="20" w:name="_Hlk25646538"/>
      <w:r w:rsidRPr="009718FE">
        <w:rPr>
          <w:rFonts w:ascii="Arial" w:eastAsia="Times New Roman" w:hAnsi="Arial" w:cs="Arial"/>
          <w:sz w:val="20"/>
          <w:szCs w:val="20"/>
        </w:rPr>
        <w:t>8.</w:t>
      </w:r>
      <w:r w:rsidRPr="009718FE">
        <w:rPr>
          <w:rFonts w:ascii="Arial" w:eastAsia="Times New Roman" w:hAnsi="Arial" w:cs="Arial"/>
          <w:sz w:val="20"/>
          <w:szCs w:val="20"/>
        </w:rPr>
        <w:tab/>
        <w:t xml:space="preserve">The permittee </w:t>
      </w:r>
      <w:bookmarkEnd w:id="20"/>
      <w:r w:rsidRPr="009718FE">
        <w:rPr>
          <w:rFonts w:ascii="Arial" w:eastAsia="Times New Roman" w:hAnsi="Arial" w:cs="Arial"/>
          <w:sz w:val="20"/>
          <w:szCs w:val="20"/>
        </w:rPr>
        <w:t>must submit the reports according to the procedures listed below:</w:t>
      </w:r>
    </w:p>
    <w:p w14:paraId="3517AE03" w14:textId="2E2ACD55"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4"/>
        </w:rPr>
        <w:t>a.</w:t>
      </w:r>
      <w:r w:rsidRPr="009718FE">
        <w:rPr>
          <w:rFonts w:ascii="Arial" w:eastAsia="Times New Roman" w:hAnsi="Arial" w:cs="Arial"/>
          <w:sz w:val="20"/>
          <w:szCs w:val="24"/>
        </w:rPr>
        <w:tab/>
      </w:r>
      <w:r w:rsidRPr="009718FE">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6" w:history="1">
        <w:r w:rsidR="009718FE" w:rsidRPr="00652F8F">
          <w:rPr>
            <w:rStyle w:val="Hyperlink"/>
            <w:rFonts w:ascii="Arial" w:eastAsia="Times New Roman" w:hAnsi="Arial" w:cs="Arial"/>
            <w:sz w:val="20"/>
            <w:szCs w:val="20"/>
          </w:rPr>
          <w:t>Central Data Exchange</w:t>
        </w:r>
      </w:hyperlink>
      <w:r w:rsidRPr="009718FE">
        <w:rPr>
          <w:rFonts w:ascii="Arial" w:eastAsia="Times New Roman" w:hAnsi="Arial" w:cs="Arial"/>
          <w:sz w:val="20"/>
          <w:szCs w:val="20"/>
        </w:rPr>
        <w:t xml:space="preserve"> (CDX).  Performance test data must be submitted in the file format generated through use of the EPA's </w:t>
      </w:r>
      <w:hyperlink r:id="rId7" w:history="1">
        <w:r w:rsidR="009718FE" w:rsidRPr="00652F8F">
          <w:rPr>
            <w:rStyle w:val="Hyperlink"/>
            <w:rFonts w:ascii="Arial" w:eastAsia="Times New Roman" w:hAnsi="Arial" w:cs="Arial"/>
            <w:sz w:val="20"/>
            <w:szCs w:val="20"/>
          </w:rPr>
          <w:t>Electronic Reporting Tool</w:t>
        </w:r>
      </w:hyperlink>
      <w:r w:rsidRPr="009718FE">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9718FE">
        <w:rPr>
          <w:rFonts w:ascii="Arial" w:eastAsia="Times New Roman" w:hAnsi="Arial" w:cs="Arial"/>
          <w:b/>
          <w:sz w:val="20"/>
          <w:szCs w:val="24"/>
        </w:rPr>
        <w:t>(40 CFR 63.7550(h)(1))</w:t>
      </w:r>
    </w:p>
    <w:p w14:paraId="687B7690" w14:textId="27D2AFA4" w:rsidR="009718FE" w:rsidRPr="009718FE" w:rsidRDefault="00000000" w:rsidP="006E741A">
      <w:pPr>
        <w:spacing w:before="160"/>
        <w:ind w:left="720" w:hanging="360"/>
        <w:rPr>
          <w:rFonts w:ascii="Arial" w:eastAsia="Times New Roman" w:hAnsi="Arial" w:cs="Arial"/>
          <w:sz w:val="20"/>
          <w:szCs w:val="20"/>
        </w:rPr>
      </w:pPr>
      <w:r w:rsidRPr="009718FE">
        <w:rPr>
          <w:rFonts w:ascii="Arial" w:eastAsia="Times New Roman" w:hAnsi="Arial" w:cs="Arial"/>
          <w:sz w:val="20"/>
          <w:szCs w:val="20"/>
        </w:rPr>
        <w:t>b.</w:t>
      </w:r>
      <w:r w:rsidRPr="009718FE">
        <w:rPr>
          <w:rFonts w:ascii="Arial" w:eastAsia="Times New Roman" w:hAnsi="Arial" w:cs="Arial"/>
          <w:sz w:val="20"/>
          <w:szCs w:val="20"/>
        </w:rPr>
        <w:tab/>
      </w:r>
      <w:r w:rsidRPr="006E741A">
        <w:rPr>
          <w:rFonts w:ascii="Arial" w:eastAsia="Times New Roman" w:hAnsi="Arial" w:cs="Arial"/>
          <w:b/>
          <w:bCs/>
          <w:color w:val="ED0000"/>
          <w:sz w:val="20"/>
          <w:szCs w:val="20"/>
        </w:rPr>
        <w:t xml:space="preserve">OPTIONAL – If not using CEMS to comply then delete and renumber - </w:t>
      </w:r>
      <w:r w:rsidRPr="009718FE">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8" w:history="1">
        <w:r w:rsidR="009718FE" w:rsidRPr="00652F8F">
          <w:rPr>
            <w:rStyle w:val="Hyperlink"/>
            <w:rFonts w:ascii="Arial" w:eastAsia="Times New Roman" w:hAnsi="Arial" w:cs="Arial"/>
            <w:sz w:val="20"/>
            <w:szCs w:val="20"/>
          </w:rPr>
          <w:t>CDX</w:t>
        </w:r>
      </w:hyperlink>
      <w:r w:rsidRPr="009718FE">
        <w:rPr>
          <w:rFonts w:ascii="Arial" w:eastAsia="Times New Roman" w:hAnsi="Arial" w:cs="Arial"/>
          <w:sz w:val="20"/>
          <w:szCs w:val="20"/>
        </w:rPr>
        <w:t xml:space="preserve"> by using CEDRI as mentioned in paragraph 40 CFR 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9718FE">
        <w:rPr>
          <w:rFonts w:ascii="Arial" w:eastAsia="Times New Roman" w:hAnsi="Arial" w:cs="Arial"/>
          <w:b/>
          <w:sz w:val="20"/>
          <w:szCs w:val="24"/>
        </w:rPr>
        <w:t>(40 CFR 63.7550(h)(2))</w:t>
      </w:r>
    </w:p>
    <w:p w14:paraId="63806B78" w14:textId="5FB414D7" w:rsidR="009718FE" w:rsidRPr="009718FE" w:rsidRDefault="00000000" w:rsidP="006E741A">
      <w:pPr>
        <w:spacing w:before="160"/>
        <w:ind w:left="720" w:hanging="360"/>
        <w:rPr>
          <w:rFonts w:ascii="Arial" w:eastAsia="Times New Roman" w:hAnsi="Arial" w:cs="Arial"/>
          <w:b/>
          <w:sz w:val="20"/>
          <w:szCs w:val="24"/>
        </w:rPr>
      </w:pPr>
      <w:r w:rsidRPr="009718FE">
        <w:rPr>
          <w:rFonts w:ascii="Arial" w:eastAsia="Times New Roman" w:hAnsi="Arial" w:cs="Arial"/>
          <w:sz w:val="20"/>
          <w:szCs w:val="20"/>
        </w:rPr>
        <w:t>c.</w:t>
      </w:r>
      <w:r w:rsidRPr="009718FE">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9" w:history="1">
        <w:r w:rsidR="009718FE" w:rsidRPr="00652F8F">
          <w:rPr>
            <w:rStyle w:val="Hyperlink"/>
            <w:rFonts w:ascii="Arial" w:eastAsia="Times New Roman" w:hAnsi="Arial" w:cs="Arial"/>
            <w:sz w:val="20"/>
            <w:szCs w:val="20"/>
          </w:rPr>
          <w:t>CDX</w:t>
        </w:r>
      </w:hyperlink>
      <w:r w:rsidRPr="009718FE">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9718FE">
        <w:rPr>
          <w:rFonts w:ascii="Arial" w:eastAsia="Times New Roman" w:hAnsi="Arial" w:cs="Arial"/>
          <w:b/>
          <w:sz w:val="20"/>
          <w:szCs w:val="24"/>
        </w:rPr>
        <w:t xml:space="preserve"> (40 CFR 63.7550(h)(3))</w:t>
      </w:r>
    </w:p>
    <w:p w14:paraId="50DB08CB" w14:textId="77777777" w:rsidR="009718FE" w:rsidRPr="006E741A" w:rsidRDefault="00000000" w:rsidP="006E741A">
      <w:pPr>
        <w:spacing w:before="160"/>
        <w:rPr>
          <w:rFonts w:ascii="Arial" w:eastAsia="Times New Roman" w:hAnsi="Arial" w:cs="Arial"/>
          <w:b/>
          <w:bCs/>
          <w:color w:val="ED0000"/>
          <w:sz w:val="20"/>
          <w:szCs w:val="20"/>
        </w:rPr>
      </w:pPr>
      <w:r w:rsidRPr="006E741A">
        <w:rPr>
          <w:rFonts w:ascii="Arial" w:eastAsia="Times New Roman" w:hAnsi="Arial" w:cs="Arial"/>
          <w:b/>
          <w:color w:val="ED0000"/>
          <w:sz w:val="20"/>
          <w:szCs w:val="20"/>
        </w:rPr>
        <w:t xml:space="preserve">Only include if there are any stack testing conditions or fuel analysis.  </w:t>
      </w:r>
      <w:r w:rsidRPr="006E741A">
        <w:rPr>
          <w:rFonts w:ascii="Arial" w:eastAsia="Times New Roman" w:hAnsi="Arial" w:cs="Arial"/>
          <w:b/>
          <w:bCs/>
          <w:color w:val="ED0000"/>
          <w:sz w:val="20"/>
          <w:szCs w:val="20"/>
        </w:rPr>
        <w:t>Items in the parenthesis in red font are optional and should only be used if there are units that have CEMS otherwise delete.</w:t>
      </w:r>
    </w:p>
    <w:p w14:paraId="7DED251D" w14:textId="08CBF8A0" w:rsidR="009718FE" w:rsidRPr="009718FE" w:rsidRDefault="00000000" w:rsidP="006E741A">
      <w:pPr>
        <w:numPr>
          <w:ilvl w:val="0"/>
          <w:numId w:val="31"/>
        </w:numPr>
        <w:spacing w:before="160"/>
        <w:rPr>
          <w:rFonts w:ascii="Arial" w:eastAsia="Times New Roman" w:hAnsi="Arial" w:cs="Arial"/>
          <w:b/>
          <w:sz w:val="20"/>
          <w:szCs w:val="20"/>
        </w:rPr>
      </w:pPr>
      <w:r w:rsidRPr="009718FE">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6E741A">
        <w:rPr>
          <w:rFonts w:ascii="Arial" w:eastAsia="Times New Roman" w:hAnsi="Arial" w:cs="Arial"/>
          <w:color w:val="ED0000"/>
          <w:sz w:val="20"/>
          <w:szCs w:val="20"/>
        </w:rPr>
        <w:t xml:space="preserve">(including RATA reports) </w:t>
      </w:r>
      <w:r w:rsidRPr="009718FE">
        <w:rPr>
          <w:rFonts w:ascii="Arial" w:eastAsia="Times New Roman" w:hAnsi="Arial" w:cs="Arial"/>
          <w:color w:val="000000"/>
          <w:sz w:val="20"/>
          <w:szCs w:val="20"/>
        </w:rPr>
        <w:t>to the AQD</w:t>
      </w:r>
      <w:r w:rsidRPr="009718FE">
        <w:rPr>
          <w:rFonts w:ascii="Arial" w:eastAsia="Times New Roman" w:hAnsi="Arial" w:cs="Arial"/>
          <w:sz w:val="20"/>
          <w:szCs w:val="20"/>
        </w:rPr>
        <w:t xml:space="preserve">, in a format approved by the AQD.  </w:t>
      </w:r>
      <w:r w:rsidRPr="009718FE">
        <w:rPr>
          <w:rFonts w:ascii="Arial" w:eastAsia="Times New Roman" w:hAnsi="Arial" w:cs="Arial"/>
          <w:b/>
          <w:sz w:val="20"/>
          <w:szCs w:val="20"/>
        </w:rPr>
        <w:t>(R 336.1213(3)(c), R 336.2001(</w:t>
      </w:r>
      <w:r w:rsidR="00652F8F">
        <w:rPr>
          <w:rFonts w:ascii="Arial" w:eastAsia="Times New Roman" w:hAnsi="Arial" w:cs="Arial"/>
          <w:b/>
          <w:sz w:val="20"/>
          <w:szCs w:val="20"/>
        </w:rPr>
        <w:t>4</w:t>
      </w:r>
      <w:r w:rsidRPr="009718FE">
        <w:rPr>
          <w:rFonts w:ascii="Arial" w:eastAsia="Times New Roman" w:hAnsi="Arial" w:cs="Arial"/>
          <w:b/>
          <w:sz w:val="20"/>
          <w:szCs w:val="20"/>
        </w:rPr>
        <w:t>), 40 CFR 63.7515(f))</w:t>
      </w:r>
    </w:p>
    <w:p w14:paraId="138A5815" w14:textId="77777777" w:rsidR="009718FE" w:rsidRPr="009718FE" w:rsidRDefault="00000000" w:rsidP="006E741A">
      <w:pPr>
        <w:spacing w:before="160"/>
        <w:rPr>
          <w:rFonts w:ascii="Arial" w:eastAsia="Times New Roman" w:hAnsi="Arial" w:cs="Arial"/>
          <w:b/>
          <w:sz w:val="20"/>
          <w:szCs w:val="20"/>
        </w:rPr>
      </w:pPr>
      <w:r w:rsidRPr="009718FE">
        <w:rPr>
          <w:rFonts w:ascii="Arial" w:eastAsia="Times New Roman" w:hAnsi="Arial" w:cs="Arial"/>
          <w:b/>
          <w:sz w:val="20"/>
          <w:szCs w:val="20"/>
        </w:rPr>
        <w:t xml:space="preserve">See Appendix 8 </w:t>
      </w:r>
    </w:p>
    <w:p w14:paraId="6B55395A" w14:textId="77777777" w:rsidR="009718FE" w:rsidRPr="009718FE" w:rsidRDefault="00000000" w:rsidP="00652F8F">
      <w:pPr>
        <w:pStyle w:val="Heading5"/>
      </w:pPr>
      <w:r w:rsidRPr="009718FE">
        <w:t>VIII.  STACK/VENT RESTRICTION(S)</w:t>
      </w:r>
    </w:p>
    <w:p w14:paraId="166C61F6" w14:textId="77777777" w:rsidR="009718FE" w:rsidRPr="009718FE" w:rsidRDefault="00000000" w:rsidP="00652F8F">
      <w:pPr>
        <w:spacing w:before="120"/>
        <w:rPr>
          <w:rFonts w:ascii="Arial" w:eastAsia="Times New Roman" w:hAnsi="Arial" w:cs="Arial"/>
          <w:sz w:val="20"/>
          <w:szCs w:val="20"/>
        </w:rPr>
      </w:pPr>
      <w:r w:rsidRPr="009718FE">
        <w:rPr>
          <w:rFonts w:ascii="Arial" w:eastAsia="Times New Roman" w:hAnsi="Arial" w:cs="Arial"/>
          <w:sz w:val="20"/>
          <w:szCs w:val="20"/>
        </w:rPr>
        <w:t>NA</w:t>
      </w:r>
    </w:p>
    <w:p w14:paraId="5871248A" w14:textId="77777777" w:rsidR="009718FE" w:rsidRPr="009718FE" w:rsidRDefault="00000000" w:rsidP="00652F8F">
      <w:pPr>
        <w:pStyle w:val="Heading5"/>
      </w:pPr>
      <w:r w:rsidRPr="009718FE">
        <w:t>IX.  OTHER REQUIREMENT(S)</w:t>
      </w:r>
    </w:p>
    <w:p w14:paraId="4834AA34" w14:textId="77777777" w:rsidR="009718FE" w:rsidRPr="009718FE" w:rsidRDefault="00000000" w:rsidP="00652F8F">
      <w:pPr>
        <w:numPr>
          <w:ilvl w:val="0"/>
          <w:numId w:val="29"/>
        </w:numPr>
        <w:spacing w:before="120" w:after="240"/>
        <w:ind w:left="360"/>
        <w:rPr>
          <w:rFonts w:ascii="Arial" w:eastAsia="Times New Roman" w:hAnsi="Arial" w:cs="Arial"/>
          <w:sz w:val="20"/>
          <w:szCs w:val="20"/>
        </w:rPr>
      </w:pPr>
      <w:r w:rsidRPr="009718FE">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9718FE">
        <w:rPr>
          <w:rFonts w:ascii="Arial" w:eastAsia="Times New Roman" w:hAnsi="Arial" w:cs="Arial"/>
          <w:b/>
          <w:sz w:val="20"/>
          <w:szCs w:val="20"/>
        </w:rPr>
        <w:t>(40 CFR Part 63, Subparts A and DDDDD)</w:t>
      </w:r>
    </w:p>
    <w:p w14:paraId="52550E0D" w14:textId="77777777" w:rsidR="009718FE" w:rsidRPr="00652F8F" w:rsidRDefault="00000000" w:rsidP="006E741A">
      <w:pPr>
        <w:spacing w:before="240" w:after="20"/>
        <w:rPr>
          <w:rFonts w:ascii="Arial" w:eastAsia="Times New Roman" w:hAnsi="Arial" w:cs="Arial"/>
          <w:b/>
          <w:sz w:val="20"/>
          <w:szCs w:val="20"/>
        </w:rPr>
      </w:pPr>
      <w:r w:rsidRPr="00652F8F">
        <w:rPr>
          <w:rFonts w:ascii="Arial" w:eastAsia="Times New Roman" w:hAnsi="Arial" w:cs="Arial"/>
          <w:b/>
          <w:sz w:val="20"/>
          <w:szCs w:val="20"/>
        </w:rPr>
        <w:t>Footnotes:</w:t>
      </w:r>
    </w:p>
    <w:p w14:paraId="2408E15D" w14:textId="77777777" w:rsidR="009718FE" w:rsidRPr="009718FE" w:rsidRDefault="00000000" w:rsidP="006E741A">
      <w:pPr>
        <w:spacing w:before="20" w:after="20"/>
        <w:rPr>
          <w:rFonts w:ascii="Arial" w:eastAsia="Times New Roman" w:hAnsi="Arial" w:cs="Arial"/>
          <w:sz w:val="20"/>
          <w:szCs w:val="20"/>
        </w:rPr>
      </w:pPr>
      <w:r w:rsidRPr="009718FE">
        <w:rPr>
          <w:rFonts w:ascii="Arial" w:eastAsia="Times New Roman" w:hAnsi="Arial" w:cs="Arial"/>
          <w:sz w:val="20"/>
          <w:szCs w:val="20"/>
          <w:vertAlign w:val="superscript"/>
        </w:rPr>
        <w:t xml:space="preserve">1 </w:t>
      </w:r>
      <w:r w:rsidRPr="009718FE">
        <w:rPr>
          <w:rFonts w:ascii="Arial" w:eastAsia="Times New Roman" w:hAnsi="Arial" w:cs="Arial"/>
          <w:sz w:val="20"/>
          <w:szCs w:val="20"/>
        </w:rPr>
        <w:t>This condition is state only enforceable and was established pursuant to Rule 201(1)(b).</w:t>
      </w:r>
    </w:p>
    <w:p w14:paraId="54D88895" w14:textId="7D13D352" w:rsidR="00CE319B" w:rsidRPr="00E2789E" w:rsidRDefault="00000000" w:rsidP="006E741A">
      <w:pPr>
        <w:spacing w:before="20" w:after="20"/>
        <w:rPr>
          <w:rFonts w:ascii="Arial" w:hAnsi="Arial" w:cs="Arial"/>
          <w:sz w:val="20"/>
          <w:szCs w:val="20"/>
        </w:rPr>
      </w:pPr>
      <w:r w:rsidRPr="009718FE">
        <w:rPr>
          <w:rFonts w:ascii="Arial" w:eastAsia="Times New Roman" w:hAnsi="Arial" w:cs="Arial"/>
          <w:sz w:val="20"/>
          <w:szCs w:val="20"/>
          <w:vertAlign w:val="superscript"/>
        </w:rPr>
        <w:t xml:space="preserve">2 </w:t>
      </w:r>
      <w:r w:rsidRPr="009718FE">
        <w:rPr>
          <w:rFonts w:ascii="Arial" w:eastAsia="Times New Roman" w:hAnsi="Arial" w:cs="Arial"/>
          <w:sz w:val="20"/>
          <w:szCs w:val="20"/>
        </w:rPr>
        <w:t>This condition is federally enforceable and was established pursuant to Rule 201(1)(a).</w:t>
      </w:r>
    </w:p>
    <w:sectPr w:rsidR="00CE319B" w:rsidRPr="00E2789E" w:rsidSect="00FA462A">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0E10EBFA"/>
    <w:lvl w:ilvl="0" w:tplc="DD56EA38">
      <w:start w:val="4"/>
      <w:numFmt w:val="decimal"/>
      <w:lvlText w:val="%1."/>
      <w:lvlJc w:val="left"/>
      <w:pPr>
        <w:ind w:left="720" w:hanging="360"/>
      </w:pPr>
      <w:rPr>
        <w:rFonts w:ascii="Arial" w:hAnsi="Arial" w:cs="Times New Roman" w:hint="default"/>
        <w:b w:val="0"/>
        <w:i w:val="0"/>
        <w:color w:val="auto"/>
        <w:sz w:val="20"/>
        <w:szCs w:val="20"/>
      </w:rPr>
    </w:lvl>
    <w:lvl w:ilvl="1" w:tplc="0074B34E" w:tentative="1">
      <w:start w:val="1"/>
      <w:numFmt w:val="lowerLetter"/>
      <w:lvlText w:val="%2."/>
      <w:lvlJc w:val="left"/>
      <w:pPr>
        <w:ind w:left="1440" w:hanging="360"/>
      </w:pPr>
    </w:lvl>
    <w:lvl w:ilvl="2" w:tplc="63727158" w:tentative="1">
      <w:start w:val="1"/>
      <w:numFmt w:val="lowerRoman"/>
      <w:lvlText w:val="%3."/>
      <w:lvlJc w:val="right"/>
      <w:pPr>
        <w:ind w:left="2160" w:hanging="180"/>
      </w:pPr>
    </w:lvl>
    <w:lvl w:ilvl="3" w:tplc="9FAAD244" w:tentative="1">
      <w:start w:val="1"/>
      <w:numFmt w:val="decimal"/>
      <w:lvlText w:val="%4."/>
      <w:lvlJc w:val="left"/>
      <w:pPr>
        <w:ind w:left="2880" w:hanging="360"/>
      </w:pPr>
    </w:lvl>
    <w:lvl w:ilvl="4" w:tplc="192AB5D6" w:tentative="1">
      <w:start w:val="1"/>
      <w:numFmt w:val="lowerLetter"/>
      <w:lvlText w:val="%5."/>
      <w:lvlJc w:val="left"/>
      <w:pPr>
        <w:ind w:left="3600" w:hanging="360"/>
      </w:pPr>
    </w:lvl>
    <w:lvl w:ilvl="5" w:tplc="8A0C917C" w:tentative="1">
      <w:start w:val="1"/>
      <w:numFmt w:val="lowerRoman"/>
      <w:lvlText w:val="%6."/>
      <w:lvlJc w:val="right"/>
      <w:pPr>
        <w:ind w:left="4320" w:hanging="180"/>
      </w:pPr>
    </w:lvl>
    <w:lvl w:ilvl="6" w:tplc="C6C2896A" w:tentative="1">
      <w:start w:val="1"/>
      <w:numFmt w:val="decimal"/>
      <w:lvlText w:val="%7."/>
      <w:lvlJc w:val="left"/>
      <w:pPr>
        <w:ind w:left="5040" w:hanging="360"/>
      </w:pPr>
    </w:lvl>
    <w:lvl w:ilvl="7" w:tplc="2362C808" w:tentative="1">
      <w:start w:val="1"/>
      <w:numFmt w:val="lowerLetter"/>
      <w:lvlText w:val="%8."/>
      <w:lvlJc w:val="left"/>
      <w:pPr>
        <w:ind w:left="5760" w:hanging="360"/>
      </w:pPr>
    </w:lvl>
    <w:lvl w:ilvl="8" w:tplc="8F80C2CA" w:tentative="1">
      <w:start w:val="1"/>
      <w:numFmt w:val="lowerRoman"/>
      <w:lvlText w:val="%9."/>
      <w:lvlJc w:val="right"/>
      <w:pPr>
        <w:ind w:left="6480" w:hanging="180"/>
      </w:pPr>
    </w:lvl>
  </w:abstractNum>
  <w:abstractNum w:abstractNumId="2" w15:restartNumberingAfterBreak="0">
    <w:nsid w:val="06C67AB6"/>
    <w:multiLevelType w:val="multilevel"/>
    <w:tmpl w:val="AF4EFA04"/>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9D90DF6"/>
    <w:multiLevelType w:val="hybridMultilevel"/>
    <w:tmpl w:val="79A64034"/>
    <w:lvl w:ilvl="0" w:tplc="F202DC66">
      <w:start w:val="1"/>
      <w:numFmt w:val="decimal"/>
      <w:lvlText w:val="%1."/>
      <w:lvlJc w:val="left"/>
      <w:pPr>
        <w:ind w:left="360" w:hanging="360"/>
      </w:pPr>
      <w:rPr>
        <w:rFonts w:hint="default"/>
        <w:b w:val="0"/>
      </w:rPr>
    </w:lvl>
    <w:lvl w:ilvl="1" w:tplc="BBE834C6" w:tentative="1">
      <w:start w:val="1"/>
      <w:numFmt w:val="lowerLetter"/>
      <w:lvlText w:val="%2."/>
      <w:lvlJc w:val="left"/>
      <w:pPr>
        <w:ind w:left="1440" w:hanging="360"/>
      </w:pPr>
    </w:lvl>
    <w:lvl w:ilvl="2" w:tplc="15049578" w:tentative="1">
      <w:start w:val="1"/>
      <w:numFmt w:val="lowerRoman"/>
      <w:lvlText w:val="%3."/>
      <w:lvlJc w:val="right"/>
      <w:pPr>
        <w:ind w:left="2160" w:hanging="180"/>
      </w:pPr>
    </w:lvl>
    <w:lvl w:ilvl="3" w:tplc="A6ACC8D8" w:tentative="1">
      <w:start w:val="1"/>
      <w:numFmt w:val="decimal"/>
      <w:lvlText w:val="%4."/>
      <w:lvlJc w:val="left"/>
      <w:pPr>
        <w:ind w:left="2880" w:hanging="360"/>
      </w:pPr>
    </w:lvl>
    <w:lvl w:ilvl="4" w:tplc="83723F32" w:tentative="1">
      <w:start w:val="1"/>
      <w:numFmt w:val="lowerLetter"/>
      <w:lvlText w:val="%5."/>
      <w:lvlJc w:val="left"/>
      <w:pPr>
        <w:ind w:left="3600" w:hanging="360"/>
      </w:pPr>
    </w:lvl>
    <w:lvl w:ilvl="5" w:tplc="DE1A2446" w:tentative="1">
      <w:start w:val="1"/>
      <w:numFmt w:val="lowerRoman"/>
      <w:lvlText w:val="%6."/>
      <w:lvlJc w:val="right"/>
      <w:pPr>
        <w:ind w:left="4320" w:hanging="180"/>
      </w:pPr>
    </w:lvl>
    <w:lvl w:ilvl="6" w:tplc="D45EBD4C" w:tentative="1">
      <w:start w:val="1"/>
      <w:numFmt w:val="decimal"/>
      <w:lvlText w:val="%7."/>
      <w:lvlJc w:val="left"/>
      <w:pPr>
        <w:ind w:left="5040" w:hanging="360"/>
      </w:pPr>
    </w:lvl>
    <w:lvl w:ilvl="7" w:tplc="AA3A19AE" w:tentative="1">
      <w:start w:val="1"/>
      <w:numFmt w:val="lowerLetter"/>
      <w:lvlText w:val="%8."/>
      <w:lvlJc w:val="left"/>
      <w:pPr>
        <w:ind w:left="5760" w:hanging="360"/>
      </w:pPr>
    </w:lvl>
    <w:lvl w:ilvl="8" w:tplc="7C88035C" w:tentative="1">
      <w:start w:val="1"/>
      <w:numFmt w:val="lowerRoman"/>
      <w:lvlText w:val="%9."/>
      <w:lvlJc w:val="right"/>
      <w:pPr>
        <w:ind w:left="6480" w:hanging="180"/>
      </w:pPr>
    </w:lvl>
  </w:abstractNum>
  <w:abstractNum w:abstractNumId="4" w15:restartNumberingAfterBreak="0">
    <w:nsid w:val="09F23DE5"/>
    <w:multiLevelType w:val="hybridMultilevel"/>
    <w:tmpl w:val="050AC6A2"/>
    <w:lvl w:ilvl="0" w:tplc="006ECD2A">
      <w:start w:val="1"/>
      <w:numFmt w:val="decimal"/>
      <w:lvlText w:val="%1."/>
      <w:lvlJc w:val="left"/>
      <w:pPr>
        <w:ind w:left="720" w:hanging="360"/>
      </w:pPr>
    </w:lvl>
    <w:lvl w:ilvl="1" w:tplc="7CB224B4" w:tentative="1">
      <w:start w:val="1"/>
      <w:numFmt w:val="lowerLetter"/>
      <w:lvlText w:val="%2."/>
      <w:lvlJc w:val="left"/>
      <w:pPr>
        <w:ind w:left="1440" w:hanging="360"/>
      </w:pPr>
    </w:lvl>
    <w:lvl w:ilvl="2" w:tplc="80EC709A" w:tentative="1">
      <w:start w:val="1"/>
      <w:numFmt w:val="lowerRoman"/>
      <w:lvlText w:val="%3."/>
      <w:lvlJc w:val="right"/>
      <w:pPr>
        <w:ind w:left="2160" w:hanging="180"/>
      </w:pPr>
    </w:lvl>
    <w:lvl w:ilvl="3" w:tplc="3F1445C0" w:tentative="1">
      <w:start w:val="1"/>
      <w:numFmt w:val="decimal"/>
      <w:lvlText w:val="%4."/>
      <w:lvlJc w:val="left"/>
      <w:pPr>
        <w:ind w:left="2880" w:hanging="360"/>
      </w:pPr>
    </w:lvl>
    <w:lvl w:ilvl="4" w:tplc="2594FB34" w:tentative="1">
      <w:start w:val="1"/>
      <w:numFmt w:val="lowerLetter"/>
      <w:lvlText w:val="%5."/>
      <w:lvlJc w:val="left"/>
      <w:pPr>
        <w:ind w:left="3600" w:hanging="360"/>
      </w:pPr>
    </w:lvl>
    <w:lvl w:ilvl="5" w:tplc="979257B0" w:tentative="1">
      <w:start w:val="1"/>
      <w:numFmt w:val="lowerRoman"/>
      <w:lvlText w:val="%6."/>
      <w:lvlJc w:val="right"/>
      <w:pPr>
        <w:ind w:left="4320" w:hanging="180"/>
      </w:pPr>
    </w:lvl>
    <w:lvl w:ilvl="6" w:tplc="8DB851CA" w:tentative="1">
      <w:start w:val="1"/>
      <w:numFmt w:val="decimal"/>
      <w:lvlText w:val="%7."/>
      <w:lvlJc w:val="left"/>
      <w:pPr>
        <w:ind w:left="5040" w:hanging="360"/>
      </w:pPr>
    </w:lvl>
    <w:lvl w:ilvl="7" w:tplc="32126210" w:tentative="1">
      <w:start w:val="1"/>
      <w:numFmt w:val="lowerLetter"/>
      <w:lvlText w:val="%8."/>
      <w:lvlJc w:val="left"/>
      <w:pPr>
        <w:ind w:left="5760" w:hanging="360"/>
      </w:pPr>
    </w:lvl>
    <w:lvl w:ilvl="8" w:tplc="8690B81A" w:tentative="1">
      <w:start w:val="1"/>
      <w:numFmt w:val="lowerRoman"/>
      <w:lvlText w:val="%9."/>
      <w:lvlJc w:val="right"/>
      <w:pPr>
        <w:ind w:left="6480" w:hanging="180"/>
      </w:pPr>
    </w:lvl>
  </w:abstractNum>
  <w:abstractNum w:abstractNumId="5" w15:restartNumberingAfterBreak="0">
    <w:nsid w:val="0A576487"/>
    <w:multiLevelType w:val="hybridMultilevel"/>
    <w:tmpl w:val="389AC8EA"/>
    <w:lvl w:ilvl="0" w:tplc="44AC03C2">
      <w:start w:val="1"/>
      <w:numFmt w:val="lowerRoman"/>
      <w:lvlText w:val="%1."/>
      <w:lvlJc w:val="left"/>
      <w:pPr>
        <w:ind w:left="1080" w:hanging="360"/>
      </w:pPr>
      <w:rPr>
        <w:rFonts w:hint="default"/>
        <w:b w:val="0"/>
        <w:bCs/>
      </w:rPr>
    </w:lvl>
    <w:lvl w:ilvl="1" w:tplc="66624176">
      <w:start w:val="1"/>
      <w:numFmt w:val="lowerLetter"/>
      <w:lvlText w:val="%2."/>
      <w:lvlJc w:val="left"/>
      <w:pPr>
        <w:ind w:left="1800" w:hanging="360"/>
      </w:pPr>
    </w:lvl>
    <w:lvl w:ilvl="2" w:tplc="B394B7FC" w:tentative="1">
      <w:start w:val="1"/>
      <w:numFmt w:val="lowerRoman"/>
      <w:lvlText w:val="%3."/>
      <w:lvlJc w:val="right"/>
      <w:pPr>
        <w:ind w:left="2520" w:hanging="180"/>
      </w:pPr>
    </w:lvl>
    <w:lvl w:ilvl="3" w:tplc="D8F832D2" w:tentative="1">
      <w:start w:val="1"/>
      <w:numFmt w:val="decimal"/>
      <w:lvlText w:val="%4."/>
      <w:lvlJc w:val="left"/>
      <w:pPr>
        <w:ind w:left="3240" w:hanging="360"/>
      </w:pPr>
    </w:lvl>
    <w:lvl w:ilvl="4" w:tplc="F0CEAFCA" w:tentative="1">
      <w:start w:val="1"/>
      <w:numFmt w:val="lowerLetter"/>
      <w:lvlText w:val="%5."/>
      <w:lvlJc w:val="left"/>
      <w:pPr>
        <w:ind w:left="3960" w:hanging="360"/>
      </w:pPr>
    </w:lvl>
    <w:lvl w:ilvl="5" w:tplc="7F8A67AE" w:tentative="1">
      <w:start w:val="1"/>
      <w:numFmt w:val="lowerRoman"/>
      <w:lvlText w:val="%6."/>
      <w:lvlJc w:val="right"/>
      <w:pPr>
        <w:ind w:left="4680" w:hanging="180"/>
      </w:pPr>
    </w:lvl>
    <w:lvl w:ilvl="6" w:tplc="060422F8" w:tentative="1">
      <w:start w:val="1"/>
      <w:numFmt w:val="decimal"/>
      <w:lvlText w:val="%7."/>
      <w:lvlJc w:val="left"/>
      <w:pPr>
        <w:ind w:left="5400" w:hanging="360"/>
      </w:pPr>
    </w:lvl>
    <w:lvl w:ilvl="7" w:tplc="E550E898" w:tentative="1">
      <w:start w:val="1"/>
      <w:numFmt w:val="lowerLetter"/>
      <w:lvlText w:val="%8."/>
      <w:lvlJc w:val="left"/>
      <w:pPr>
        <w:ind w:left="6120" w:hanging="360"/>
      </w:pPr>
    </w:lvl>
    <w:lvl w:ilvl="8" w:tplc="8E9EBC0E" w:tentative="1">
      <w:start w:val="1"/>
      <w:numFmt w:val="lowerRoman"/>
      <w:lvlText w:val="%9."/>
      <w:lvlJc w:val="right"/>
      <w:pPr>
        <w:ind w:left="6840" w:hanging="180"/>
      </w:pPr>
    </w:lvl>
  </w:abstractNum>
  <w:abstractNum w:abstractNumId="6" w15:restartNumberingAfterBreak="0">
    <w:nsid w:val="0A825E88"/>
    <w:multiLevelType w:val="hybridMultilevel"/>
    <w:tmpl w:val="916A1880"/>
    <w:lvl w:ilvl="0" w:tplc="BD2E0890">
      <w:start w:val="1"/>
      <w:numFmt w:val="decimal"/>
      <w:lvlText w:val="%1."/>
      <w:lvlJc w:val="left"/>
      <w:pPr>
        <w:ind w:left="720" w:hanging="360"/>
      </w:pPr>
      <w:rPr>
        <w:rFonts w:hint="default"/>
      </w:rPr>
    </w:lvl>
    <w:lvl w:ilvl="1" w:tplc="BAEECBBC" w:tentative="1">
      <w:start w:val="1"/>
      <w:numFmt w:val="lowerLetter"/>
      <w:lvlText w:val="%2."/>
      <w:lvlJc w:val="left"/>
      <w:pPr>
        <w:ind w:left="1440" w:hanging="360"/>
      </w:pPr>
    </w:lvl>
    <w:lvl w:ilvl="2" w:tplc="8C90EEA4" w:tentative="1">
      <w:start w:val="1"/>
      <w:numFmt w:val="lowerRoman"/>
      <w:lvlText w:val="%3."/>
      <w:lvlJc w:val="right"/>
      <w:pPr>
        <w:ind w:left="2160" w:hanging="180"/>
      </w:pPr>
    </w:lvl>
    <w:lvl w:ilvl="3" w:tplc="A9F24A14" w:tentative="1">
      <w:start w:val="1"/>
      <w:numFmt w:val="decimal"/>
      <w:lvlText w:val="%4."/>
      <w:lvlJc w:val="left"/>
      <w:pPr>
        <w:ind w:left="2880" w:hanging="360"/>
      </w:pPr>
    </w:lvl>
    <w:lvl w:ilvl="4" w:tplc="57F0F7E2" w:tentative="1">
      <w:start w:val="1"/>
      <w:numFmt w:val="lowerLetter"/>
      <w:lvlText w:val="%5."/>
      <w:lvlJc w:val="left"/>
      <w:pPr>
        <w:ind w:left="3600" w:hanging="360"/>
      </w:pPr>
    </w:lvl>
    <w:lvl w:ilvl="5" w:tplc="34260B78" w:tentative="1">
      <w:start w:val="1"/>
      <w:numFmt w:val="lowerRoman"/>
      <w:lvlText w:val="%6."/>
      <w:lvlJc w:val="right"/>
      <w:pPr>
        <w:ind w:left="4320" w:hanging="180"/>
      </w:pPr>
    </w:lvl>
    <w:lvl w:ilvl="6" w:tplc="54F005A6" w:tentative="1">
      <w:start w:val="1"/>
      <w:numFmt w:val="decimal"/>
      <w:lvlText w:val="%7."/>
      <w:lvlJc w:val="left"/>
      <w:pPr>
        <w:ind w:left="5040" w:hanging="360"/>
      </w:pPr>
    </w:lvl>
    <w:lvl w:ilvl="7" w:tplc="09C4F0BC" w:tentative="1">
      <w:start w:val="1"/>
      <w:numFmt w:val="lowerLetter"/>
      <w:lvlText w:val="%8."/>
      <w:lvlJc w:val="left"/>
      <w:pPr>
        <w:ind w:left="5760" w:hanging="360"/>
      </w:pPr>
    </w:lvl>
    <w:lvl w:ilvl="8" w:tplc="09C29BC6" w:tentative="1">
      <w:start w:val="1"/>
      <w:numFmt w:val="lowerRoman"/>
      <w:lvlText w:val="%9."/>
      <w:lvlJc w:val="right"/>
      <w:pPr>
        <w:ind w:left="6480" w:hanging="180"/>
      </w:pPr>
    </w:lvl>
  </w:abstractNum>
  <w:abstractNum w:abstractNumId="7" w15:restartNumberingAfterBreak="0">
    <w:nsid w:val="0E95106F"/>
    <w:multiLevelType w:val="hybridMultilevel"/>
    <w:tmpl w:val="A8763E30"/>
    <w:lvl w:ilvl="0" w:tplc="4BF67D22">
      <w:start w:val="6"/>
      <w:numFmt w:val="decimal"/>
      <w:lvlText w:val="%1."/>
      <w:lvlJc w:val="left"/>
      <w:pPr>
        <w:ind w:left="360" w:hanging="360"/>
      </w:pPr>
      <w:rPr>
        <w:rFonts w:hint="default"/>
      </w:rPr>
    </w:lvl>
    <w:lvl w:ilvl="1" w:tplc="19460236" w:tentative="1">
      <w:start w:val="1"/>
      <w:numFmt w:val="lowerLetter"/>
      <w:lvlText w:val="%2."/>
      <w:lvlJc w:val="left"/>
      <w:pPr>
        <w:ind w:left="1440" w:hanging="360"/>
      </w:pPr>
    </w:lvl>
    <w:lvl w:ilvl="2" w:tplc="417A6B36" w:tentative="1">
      <w:start w:val="1"/>
      <w:numFmt w:val="lowerRoman"/>
      <w:lvlText w:val="%3."/>
      <w:lvlJc w:val="right"/>
      <w:pPr>
        <w:ind w:left="2160" w:hanging="180"/>
      </w:pPr>
    </w:lvl>
    <w:lvl w:ilvl="3" w:tplc="727ECE6E" w:tentative="1">
      <w:start w:val="1"/>
      <w:numFmt w:val="decimal"/>
      <w:lvlText w:val="%4."/>
      <w:lvlJc w:val="left"/>
      <w:pPr>
        <w:ind w:left="2880" w:hanging="360"/>
      </w:pPr>
    </w:lvl>
    <w:lvl w:ilvl="4" w:tplc="F85A5F24" w:tentative="1">
      <w:start w:val="1"/>
      <w:numFmt w:val="lowerLetter"/>
      <w:lvlText w:val="%5."/>
      <w:lvlJc w:val="left"/>
      <w:pPr>
        <w:ind w:left="3600" w:hanging="360"/>
      </w:pPr>
    </w:lvl>
    <w:lvl w:ilvl="5" w:tplc="47FE65AA" w:tentative="1">
      <w:start w:val="1"/>
      <w:numFmt w:val="lowerRoman"/>
      <w:lvlText w:val="%6."/>
      <w:lvlJc w:val="right"/>
      <w:pPr>
        <w:ind w:left="4320" w:hanging="180"/>
      </w:pPr>
    </w:lvl>
    <w:lvl w:ilvl="6" w:tplc="95C63F2E" w:tentative="1">
      <w:start w:val="1"/>
      <w:numFmt w:val="decimal"/>
      <w:lvlText w:val="%7."/>
      <w:lvlJc w:val="left"/>
      <w:pPr>
        <w:ind w:left="5040" w:hanging="360"/>
      </w:pPr>
    </w:lvl>
    <w:lvl w:ilvl="7" w:tplc="182A5C6C" w:tentative="1">
      <w:start w:val="1"/>
      <w:numFmt w:val="lowerLetter"/>
      <w:lvlText w:val="%8."/>
      <w:lvlJc w:val="left"/>
      <w:pPr>
        <w:ind w:left="5760" w:hanging="360"/>
      </w:pPr>
    </w:lvl>
    <w:lvl w:ilvl="8" w:tplc="2144710E" w:tentative="1">
      <w:start w:val="1"/>
      <w:numFmt w:val="lowerRoman"/>
      <w:lvlText w:val="%9."/>
      <w:lvlJc w:val="right"/>
      <w:pPr>
        <w:ind w:left="6480" w:hanging="180"/>
      </w:pPr>
    </w:lvl>
  </w:abstractNum>
  <w:abstractNum w:abstractNumId="8" w15:restartNumberingAfterBreak="0">
    <w:nsid w:val="119D54F5"/>
    <w:multiLevelType w:val="hybridMultilevel"/>
    <w:tmpl w:val="1B7A7880"/>
    <w:lvl w:ilvl="0" w:tplc="DB4C8524">
      <w:start w:val="1"/>
      <w:numFmt w:val="decimal"/>
      <w:lvlText w:val="%1."/>
      <w:lvlJc w:val="left"/>
      <w:pPr>
        <w:ind w:left="720" w:hanging="360"/>
      </w:pPr>
    </w:lvl>
    <w:lvl w:ilvl="1" w:tplc="5EF8E868" w:tentative="1">
      <w:start w:val="1"/>
      <w:numFmt w:val="lowerLetter"/>
      <w:lvlText w:val="%2."/>
      <w:lvlJc w:val="left"/>
      <w:pPr>
        <w:ind w:left="1440" w:hanging="360"/>
      </w:pPr>
    </w:lvl>
    <w:lvl w:ilvl="2" w:tplc="7BC6FD78" w:tentative="1">
      <w:start w:val="1"/>
      <w:numFmt w:val="lowerRoman"/>
      <w:lvlText w:val="%3."/>
      <w:lvlJc w:val="right"/>
      <w:pPr>
        <w:ind w:left="2160" w:hanging="180"/>
      </w:pPr>
    </w:lvl>
    <w:lvl w:ilvl="3" w:tplc="985A487A" w:tentative="1">
      <w:start w:val="1"/>
      <w:numFmt w:val="decimal"/>
      <w:lvlText w:val="%4."/>
      <w:lvlJc w:val="left"/>
      <w:pPr>
        <w:ind w:left="2880" w:hanging="360"/>
      </w:pPr>
    </w:lvl>
    <w:lvl w:ilvl="4" w:tplc="CA9C6352" w:tentative="1">
      <w:start w:val="1"/>
      <w:numFmt w:val="lowerLetter"/>
      <w:lvlText w:val="%5."/>
      <w:lvlJc w:val="left"/>
      <w:pPr>
        <w:ind w:left="3600" w:hanging="360"/>
      </w:pPr>
    </w:lvl>
    <w:lvl w:ilvl="5" w:tplc="C5F4C7C0" w:tentative="1">
      <w:start w:val="1"/>
      <w:numFmt w:val="lowerRoman"/>
      <w:lvlText w:val="%6."/>
      <w:lvlJc w:val="right"/>
      <w:pPr>
        <w:ind w:left="4320" w:hanging="180"/>
      </w:pPr>
    </w:lvl>
    <w:lvl w:ilvl="6" w:tplc="B1E89C82" w:tentative="1">
      <w:start w:val="1"/>
      <w:numFmt w:val="decimal"/>
      <w:lvlText w:val="%7."/>
      <w:lvlJc w:val="left"/>
      <w:pPr>
        <w:ind w:left="5040" w:hanging="360"/>
      </w:pPr>
    </w:lvl>
    <w:lvl w:ilvl="7" w:tplc="D116FA3C" w:tentative="1">
      <w:start w:val="1"/>
      <w:numFmt w:val="lowerLetter"/>
      <w:lvlText w:val="%8."/>
      <w:lvlJc w:val="left"/>
      <w:pPr>
        <w:ind w:left="5760" w:hanging="360"/>
      </w:pPr>
    </w:lvl>
    <w:lvl w:ilvl="8" w:tplc="687EFFF6" w:tentative="1">
      <w:start w:val="1"/>
      <w:numFmt w:val="lowerRoman"/>
      <w:lvlText w:val="%9."/>
      <w:lvlJc w:val="right"/>
      <w:pPr>
        <w:ind w:left="6480" w:hanging="180"/>
      </w:pPr>
    </w:lvl>
  </w:abstractNum>
  <w:abstractNum w:abstractNumId="9" w15:restartNumberingAfterBreak="0">
    <w:nsid w:val="157020FF"/>
    <w:multiLevelType w:val="hybridMultilevel"/>
    <w:tmpl w:val="8690BEDC"/>
    <w:lvl w:ilvl="0" w:tplc="8B28206E">
      <w:start w:val="1"/>
      <w:numFmt w:val="decimal"/>
      <w:lvlText w:val="%1."/>
      <w:lvlJc w:val="left"/>
      <w:pPr>
        <w:ind w:left="360" w:hanging="360"/>
      </w:pPr>
      <w:rPr>
        <w:rFonts w:ascii="Arial" w:hAnsi="Arial" w:cs="Times New Roman" w:hint="default"/>
        <w:b w:val="0"/>
        <w:i w:val="0"/>
        <w:color w:val="auto"/>
        <w:sz w:val="20"/>
        <w:szCs w:val="20"/>
      </w:rPr>
    </w:lvl>
    <w:lvl w:ilvl="1" w:tplc="5D84F87C">
      <w:start w:val="1"/>
      <w:numFmt w:val="lowerLetter"/>
      <w:lvlText w:val="%2."/>
      <w:lvlJc w:val="left"/>
      <w:pPr>
        <w:ind w:left="1080" w:hanging="360"/>
      </w:pPr>
      <w:rPr>
        <w:b w:val="0"/>
      </w:rPr>
    </w:lvl>
    <w:lvl w:ilvl="2" w:tplc="4828BA16" w:tentative="1">
      <w:start w:val="1"/>
      <w:numFmt w:val="lowerRoman"/>
      <w:lvlText w:val="%3."/>
      <w:lvlJc w:val="right"/>
      <w:pPr>
        <w:ind w:left="1800" w:hanging="180"/>
      </w:pPr>
    </w:lvl>
    <w:lvl w:ilvl="3" w:tplc="60340AC8" w:tentative="1">
      <w:start w:val="1"/>
      <w:numFmt w:val="decimal"/>
      <w:lvlText w:val="%4."/>
      <w:lvlJc w:val="left"/>
      <w:pPr>
        <w:ind w:left="2520" w:hanging="360"/>
      </w:pPr>
    </w:lvl>
    <w:lvl w:ilvl="4" w:tplc="02BA13EE" w:tentative="1">
      <w:start w:val="1"/>
      <w:numFmt w:val="lowerLetter"/>
      <w:lvlText w:val="%5."/>
      <w:lvlJc w:val="left"/>
      <w:pPr>
        <w:ind w:left="3240" w:hanging="360"/>
      </w:pPr>
    </w:lvl>
    <w:lvl w:ilvl="5" w:tplc="133AEC0E" w:tentative="1">
      <w:start w:val="1"/>
      <w:numFmt w:val="lowerRoman"/>
      <w:lvlText w:val="%6."/>
      <w:lvlJc w:val="right"/>
      <w:pPr>
        <w:ind w:left="3960" w:hanging="180"/>
      </w:pPr>
    </w:lvl>
    <w:lvl w:ilvl="6" w:tplc="98CA04A4" w:tentative="1">
      <w:start w:val="1"/>
      <w:numFmt w:val="decimal"/>
      <w:lvlText w:val="%7."/>
      <w:lvlJc w:val="left"/>
      <w:pPr>
        <w:ind w:left="4680" w:hanging="360"/>
      </w:pPr>
    </w:lvl>
    <w:lvl w:ilvl="7" w:tplc="42426A08" w:tentative="1">
      <w:start w:val="1"/>
      <w:numFmt w:val="lowerLetter"/>
      <w:lvlText w:val="%8."/>
      <w:lvlJc w:val="left"/>
      <w:pPr>
        <w:ind w:left="5400" w:hanging="360"/>
      </w:pPr>
    </w:lvl>
    <w:lvl w:ilvl="8" w:tplc="41023C08" w:tentative="1">
      <w:start w:val="1"/>
      <w:numFmt w:val="lowerRoman"/>
      <w:lvlText w:val="%9."/>
      <w:lvlJc w:val="right"/>
      <w:pPr>
        <w:ind w:left="6120" w:hanging="180"/>
      </w:pPr>
    </w:lvl>
  </w:abstractNum>
  <w:abstractNum w:abstractNumId="10" w15:restartNumberingAfterBreak="0">
    <w:nsid w:val="17F009A2"/>
    <w:multiLevelType w:val="hybridMultilevel"/>
    <w:tmpl w:val="FDD46974"/>
    <w:lvl w:ilvl="0" w:tplc="7D025098">
      <w:start w:val="1"/>
      <w:numFmt w:val="lowerLetter"/>
      <w:lvlText w:val="%1)"/>
      <w:lvlJc w:val="left"/>
      <w:pPr>
        <w:ind w:left="1200" w:hanging="360"/>
      </w:pPr>
    </w:lvl>
    <w:lvl w:ilvl="1" w:tplc="60C01CF0">
      <w:start w:val="1"/>
      <w:numFmt w:val="lowerLetter"/>
      <w:lvlText w:val="%2)"/>
      <w:lvlJc w:val="left"/>
      <w:pPr>
        <w:ind w:left="1920" w:hanging="360"/>
      </w:pPr>
      <w:rPr>
        <w:rFonts w:ascii="Arial" w:hAnsi="Arial" w:hint="default"/>
        <w:b w:val="0"/>
        <w:i w:val="0"/>
        <w:color w:val="auto"/>
        <w:sz w:val="20"/>
      </w:rPr>
    </w:lvl>
    <w:lvl w:ilvl="2" w:tplc="9C005C78" w:tentative="1">
      <w:start w:val="1"/>
      <w:numFmt w:val="lowerRoman"/>
      <w:lvlText w:val="%3."/>
      <w:lvlJc w:val="right"/>
      <w:pPr>
        <w:ind w:left="2640" w:hanging="180"/>
      </w:pPr>
    </w:lvl>
    <w:lvl w:ilvl="3" w:tplc="E76CAB98" w:tentative="1">
      <w:start w:val="1"/>
      <w:numFmt w:val="decimal"/>
      <w:lvlText w:val="%4."/>
      <w:lvlJc w:val="left"/>
      <w:pPr>
        <w:ind w:left="3360" w:hanging="360"/>
      </w:pPr>
    </w:lvl>
    <w:lvl w:ilvl="4" w:tplc="8CDEA1EE" w:tentative="1">
      <w:start w:val="1"/>
      <w:numFmt w:val="lowerLetter"/>
      <w:lvlText w:val="%5."/>
      <w:lvlJc w:val="left"/>
      <w:pPr>
        <w:ind w:left="4080" w:hanging="360"/>
      </w:pPr>
    </w:lvl>
    <w:lvl w:ilvl="5" w:tplc="A8FA0496" w:tentative="1">
      <w:start w:val="1"/>
      <w:numFmt w:val="lowerRoman"/>
      <w:lvlText w:val="%6."/>
      <w:lvlJc w:val="right"/>
      <w:pPr>
        <w:ind w:left="4800" w:hanging="180"/>
      </w:pPr>
    </w:lvl>
    <w:lvl w:ilvl="6" w:tplc="3AB0BC7C" w:tentative="1">
      <w:start w:val="1"/>
      <w:numFmt w:val="decimal"/>
      <w:lvlText w:val="%7."/>
      <w:lvlJc w:val="left"/>
      <w:pPr>
        <w:ind w:left="5520" w:hanging="360"/>
      </w:pPr>
    </w:lvl>
    <w:lvl w:ilvl="7" w:tplc="79F675CA" w:tentative="1">
      <w:start w:val="1"/>
      <w:numFmt w:val="lowerLetter"/>
      <w:lvlText w:val="%8."/>
      <w:lvlJc w:val="left"/>
      <w:pPr>
        <w:ind w:left="6240" w:hanging="360"/>
      </w:pPr>
    </w:lvl>
    <w:lvl w:ilvl="8" w:tplc="671ADBD8" w:tentative="1">
      <w:start w:val="1"/>
      <w:numFmt w:val="lowerRoman"/>
      <w:lvlText w:val="%9."/>
      <w:lvlJc w:val="right"/>
      <w:pPr>
        <w:ind w:left="6960" w:hanging="180"/>
      </w:pPr>
    </w:lvl>
  </w:abstractNum>
  <w:abstractNum w:abstractNumId="11" w15:restartNumberingAfterBreak="0">
    <w:nsid w:val="1B315C27"/>
    <w:multiLevelType w:val="hybridMultilevel"/>
    <w:tmpl w:val="88EC3C76"/>
    <w:lvl w:ilvl="0" w:tplc="EC1CB4A4">
      <w:start w:val="1"/>
      <w:numFmt w:val="decimal"/>
      <w:lvlText w:val="%1."/>
      <w:lvlJc w:val="left"/>
      <w:pPr>
        <w:ind w:left="360" w:hanging="360"/>
      </w:pPr>
      <w:rPr>
        <w:rFonts w:hint="default"/>
        <w:b w:val="0"/>
        <w:bCs/>
        <w:sz w:val="20"/>
        <w:szCs w:val="20"/>
      </w:rPr>
    </w:lvl>
    <w:lvl w:ilvl="1" w:tplc="8D44032E" w:tentative="1">
      <w:start w:val="1"/>
      <w:numFmt w:val="lowerLetter"/>
      <w:lvlText w:val="%2."/>
      <w:lvlJc w:val="left"/>
      <w:pPr>
        <w:ind w:left="1170" w:hanging="360"/>
      </w:pPr>
    </w:lvl>
    <w:lvl w:ilvl="2" w:tplc="71124E32" w:tentative="1">
      <w:start w:val="1"/>
      <w:numFmt w:val="lowerRoman"/>
      <w:lvlText w:val="%3."/>
      <w:lvlJc w:val="right"/>
      <w:pPr>
        <w:ind w:left="1890" w:hanging="180"/>
      </w:pPr>
    </w:lvl>
    <w:lvl w:ilvl="3" w:tplc="55F401BC" w:tentative="1">
      <w:start w:val="1"/>
      <w:numFmt w:val="decimal"/>
      <w:lvlText w:val="%4."/>
      <w:lvlJc w:val="left"/>
      <w:pPr>
        <w:ind w:left="2610" w:hanging="360"/>
      </w:pPr>
    </w:lvl>
    <w:lvl w:ilvl="4" w:tplc="E758C228" w:tentative="1">
      <w:start w:val="1"/>
      <w:numFmt w:val="lowerLetter"/>
      <w:lvlText w:val="%5."/>
      <w:lvlJc w:val="left"/>
      <w:pPr>
        <w:ind w:left="3330" w:hanging="360"/>
      </w:pPr>
    </w:lvl>
    <w:lvl w:ilvl="5" w:tplc="092633CC" w:tentative="1">
      <w:start w:val="1"/>
      <w:numFmt w:val="lowerRoman"/>
      <w:lvlText w:val="%6."/>
      <w:lvlJc w:val="right"/>
      <w:pPr>
        <w:ind w:left="4050" w:hanging="180"/>
      </w:pPr>
    </w:lvl>
    <w:lvl w:ilvl="6" w:tplc="7B669AC6" w:tentative="1">
      <w:start w:val="1"/>
      <w:numFmt w:val="decimal"/>
      <w:lvlText w:val="%7."/>
      <w:lvlJc w:val="left"/>
      <w:pPr>
        <w:ind w:left="4770" w:hanging="360"/>
      </w:pPr>
    </w:lvl>
    <w:lvl w:ilvl="7" w:tplc="2F508CDA" w:tentative="1">
      <w:start w:val="1"/>
      <w:numFmt w:val="lowerLetter"/>
      <w:lvlText w:val="%8."/>
      <w:lvlJc w:val="left"/>
      <w:pPr>
        <w:ind w:left="5490" w:hanging="360"/>
      </w:pPr>
    </w:lvl>
    <w:lvl w:ilvl="8" w:tplc="2FDC829E" w:tentative="1">
      <w:start w:val="1"/>
      <w:numFmt w:val="lowerRoman"/>
      <w:lvlText w:val="%9."/>
      <w:lvlJc w:val="right"/>
      <w:pPr>
        <w:ind w:left="6210" w:hanging="180"/>
      </w:pPr>
    </w:lvl>
  </w:abstractNum>
  <w:abstractNum w:abstractNumId="12" w15:restartNumberingAfterBreak="0">
    <w:nsid w:val="1E0F6A61"/>
    <w:multiLevelType w:val="hybridMultilevel"/>
    <w:tmpl w:val="F91C5158"/>
    <w:lvl w:ilvl="0" w:tplc="01F803AA">
      <w:start w:val="1"/>
      <w:numFmt w:val="decimal"/>
      <w:lvlText w:val="%1."/>
      <w:lvlJc w:val="left"/>
      <w:pPr>
        <w:ind w:left="720" w:hanging="360"/>
      </w:pPr>
      <w:rPr>
        <w:rFonts w:ascii="Arial" w:hAnsi="Arial" w:hint="default"/>
        <w:b w:val="0"/>
        <w:i w:val="0"/>
        <w:color w:val="auto"/>
        <w:sz w:val="20"/>
      </w:rPr>
    </w:lvl>
    <w:lvl w:ilvl="1" w:tplc="E5347B0E" w:tentative="1">
      <w:start w:val="1"/>
      <w:numFmt w:val="lowerLetter"/>
      <w:lvlText w:val="%2."/>
      <w:lvlJc w:val="left"/>
      <w:pPr>
        <w:ind w:left="1440" w:hanging="360"/>
      </w:pPr>
    </w:lvl>
    <w:lvl w:ilvl="2" w:tplc="678AABDC" w:tentative="1">
      <w:start w:val="1"/>
      <w:numFmt w:val="lowerRoman"/>
      <w:lvlText w:val="%3."/>
      <w:lvlJc w:val="right"/>
      <w:pPr>
        <w:ind w:left="2160" w:hanging="180"/>
      </w:pPr>
    </w:lvl>
    <w:lvl w:ilvl="3" w:tplc="AB8E0CC0" w:tentative="1">
      <w:start w:val="1"/>
      <w:numFmt w:val="decimal"/>
      <w:lvlText w:val="%4."/>
      <w:lvlJc w:val="left"/>
      <w:pPr>
        <w:ind w:left="2880" w:hanging="360"/>
      </w:pPr>
    </w:lvl>
    <w:lvl w:ilvl="4" w:tplc="A84AB4FE" w:tentative="1">
      <w:start w:val="1"/>
      <w:numFmt w:val="lowerLetter"/>
      <w:lvlText w:val="%5."/>
      <w:lvlJc w:val="left"/>
      <w:pPr>
        <w:ind w:left="3600" w:hanging="360"/>
      </w:pPr>
    </w:lvl>
    <w:lvl w:ilvl="5" w:tplc="EBFCB8F4" w:tentative="1">
      <w:start w:val="1"/>
      <w:numFmt w:val="lowerRoman"/>
      <w:lvlText w:val="%6."/>
      <w:lvlJc w:val="right"/>
      <w:pPr>
        <w:ind w:left="4320" w:hanging="180"/>
      </w:pPr>
    </w:lvl>
    <w:lvl w:ilvl="6" w:tplc="14B6D2A8" w:tentative="1">
      <w:start w:val="1"/>
      <w:numFmt w:val="decimal"/>
      <w:lvlText w:val="%7."/>
      <w:lvlJc w:val="left"/>
      <w:pPr>
        <w:ind w:left="5040" w:hanging="360"/>
      </w:pPr>
    </w:lvl>
    <w:lvl w:ilvl="7" w:tplc="06CC12BC" w:tentative="1">
      <w:start w:val="1"/>
      <w:numFmt w:val="lowerLetter"/>
      <w:lvlText w:val="%8."/>
      <w:lvlJc w:val="left"/>
      <w:pPr>
        <w:ind w:left="5760" w:hanging="360"/>
      </w:pPr>
    </w:lvl>
    <w:lvl w:ilvl="8" w:tplc="3708C010" w:tentative="1">
      <w:start w:val="1"/>
      <w:numFmt w:val="lowerRoman"/>
      <w:lvlText w:val="%9."/>
      <w:lvlJc w:val="right"/>
      <w:pPr>
        <w:ind w:left="6480" w:hanging="180"/>
      </w:pPr>
    </w:lvl>
  </w:abstractNum>
  <w:abstractNum w:abstractNumId="13" w15:restartNumberingAfterBreak="0">
    <w:nsid w:val="20B02FA0"/>
    <w:multiLevelType w:val="hybridMultilevel"/>
    <w:tmpl w:val="80BE5C76"/>
    <w:lvl w:ilvl="0" w:tplc="42B68EAE">
      <w:start w:val="9"/>
      <w:numFmt w:val="decimal"/>
      <w:lvlText w:val="%1."/>
      <w:lvlJc w:val="left"/>
      <w:pPr>
        <w:ind w:left="720" w:hanging="360"/>
      </w:pPr>
      <w:rPr>
        <w:rFonts w:hint="default"/>
        <w:b w:val="0"/>
        <w:sz w:val="20"/>
        <w:szCs w:val="20"/>
      </w:rPr>
    </w:lvl>
    <w:lvl w:ilvl="1" w:tplc="431ACAE4" w:tentative="1">
      <w:start w:val="1"/>
      <w:numFmt w:val="lowerLetter"/>
      <w:lvlText w:val="%2."/>
      <w:lvlJc w:val="left"/>
      <w:pPr>
        <w:ind w:left="1440" w:hanging="360"/>
      </w:pPr>
    </w:lvl>
    <w:lvl w:ilvl="2" w:tplc="3506B2E8" w:tentative="1">
      <w:start w:val="1"/>
      <w:numFmt w:val="lowerRoman"/>
      <w:lvlText w:val="%3."/>
      <w:lvlJc w:val="right"/>
      <w:pPr>
        <w:ind w:left="2160" w:hanging="180"/>
      </w:pPr>
    </w:lvl>
    <w:lvl w:ilvl="3" w:tplc="F12CC2C8" w:tentative="1">
      <w:start w:val="1"/>
      <w:numFmt w:val="decimal"/>
      <w:lvlText w:val="%4."/>
      <w:lvlJc w:val="left"/>
      <w:pPr>
        <w:ind w:left="2880" w:hanging="360"/>
      </w:pPr>
    </w:lvl>
    <w:lvl w:ilvl="4" w:tplc="F354A74C" w:tentative="1">
      <w:start w:val="1"/>
      <w:numFmt w:val="lowerLetter"/>
      <w:lvlText w:val="%5."/>
      <w:lvlJc w:val="left"/>
      <w:pPr>
        <w:ind w:left="3600" w:hanging="360"/>
      </w:pPr>
    </w:lvl>
    <w:lvl w:ilvl="5" w:tplc="77C2B1A6" w:tentative="1">
      <w:start w:val="1"/>
      <w:numFmt w:val="lowerRoman"/>
      <w:lvlText w:val="%6."/>
      <w:lvlJc w:val="right"/>
      <w:pPr>
        <w:ind w:left="4320" w:hanging="180"/>
      </w:pPr>
    </w:lvl>
    <w:lvl w:ilvl="6" w:tplc="D092FA94" w:tentative="1">
      <w:start w:val="1"/>
      <w:numFmt w:val="decimal"/>
      <w:lvlText w:val="%7."/>
      <w:lvlJc w:val="left"/>
      <w:pPr>
        <w:ind w:left="5040" w:hanging="360"/>
      </w:pPr>
    </w:lvl>
    <w:lvl w:ilvl="7" w:tplc="B4B293D8" w:tentative="1">
      <w:start w:val="1"/>
      <w:numFmt w:val="lowerLetter"/>
      <w:lvlText w:val="%8."/>
      <w:lvlJc w:val="left"/>
      <w:pPr>
        <w:ind w:left="5760" w:hanging="360"/>
      </w:pPr>
    </w:lvl>
    <w:lvl w:ilvl="8" w:tplc="4DC02272" w:tentative="1">
      <w:start w:val="1"/>
      <w:numFmt w:val="lowerRoman"/>
      <w:lvlText w:val="%9."/>
      <w:lvlJc w:val="right"/>
      <w:pPr>
        <w:ind w:left="6480" w:hanging="180"/>
      </w:pPr>
    </w:lvl>
  </w:abstractNum>
  <w:abstractNum w:abstractNumId="14" w15:restartNumberingAfterBreak="0">
    <w:nsid w:val="23693298"/>
    <w:multiLevelType w:val="hybridMultilevel"/>
    <w:tmpl w:val="AEA6BB52"/>
    <w:lvl w:ilvl="0" w:tplc="9C502F66">
      <w:start w:val="1"/>
      <w:numFmt w:val="decimal"/>
      <w:lvlText w:val="%1."/>
      <w:lvlJc w:val="left"/>
      <w:pPr>
        <w:ind w:left="720" w:hanging="360"/>
      </w:pPr>
      <w:rPr>
        <w:rFonts w:ascii="Arial" w:hAnsi="Arial" w:cs="Times New Roman" w:hint="default"/>
        <w:b w:val="0"/>
        <w:i w:val="0"/>
        <w:color w:val="auto"/>
        <w:sz w:val="20"/>
        <w:szCs w:val="20"/>
      </w:rPr>
    </w:lvl>
    <w:lvl w:ilvl="1" w:tplc="B358A816">
      <w:start w:val="1"/>
      <w:numFmt w:val="lowerLetter"/>
      <w:lvlText w:val="%2."/>
      <w:lvlJc w:val="left"/>
      <w:pPr>
        <w:ind w:left="1440" w:hanging="360"/>
      </w:pPr>
    </w:lvl>
    <w:lvl w:ilvl="2" w:tplc="EA86DE88" w:tentative="1">
      <w:start w:val="1"/>
      <w:numFmt w:val="lowerRoman"/>
      <w:lvlText w:val="%3."/>
      <w:lvlJc w:val="right"/>
      <w:pPr>
        <w:ind w:left="2160" w:hanging="180"/>
      </w:pPr>
    </w:lvl>
    <w:lvl w:ilvl="3" w:tplc="93BAC026" w:tentative="1">
      <w:start w:val="1"/>
      <w:numFmt w:val="decimal"/>
      <w:lvlText w:val="%4."/>
      <w:lvlJc w:val="left"/>
      <w:pPr>
        <w:ind w:left="2880" w:hanging="360"/>
      </w:pPr>
    </w:lvl>
    <w:lvl w:ilvl="4" w:tplc="1BD05D74" w:tentative="1">
      <w:start w:val="1"/>
      <w:numFmt w:val="lowerLetter"/>
      <w:lvlText w:val="%5."/>
      <w:lvlJc w:val="left"/>
      <w:pPr>
        <w:ind w:left="3600" w:hanging="360"/>
      </w:pPr>
    </w:lvl>
    <w:lvl w:ilvl="5" w:tplc="C9DC7666" w:tentative="1">
      <w:start w:val="1"/>
      <w:numFmt w:val="lowerRoman"/>
      <w:lvlText w:val="%6."/>
      <w:lvlJc w:val="right"/>
      <w:pPr>
        <w:ind w:left="4320" w:hanging="180"/>
      </w:pPr>
    </w:lvl>
    <w:lvl w:ilvl="6" w:tplc="9078CC7A" w:tentative="1">
      <w:start w:val="1"/>
      <w:numFmt w:val="decimal"/>
      <w:lvlText w:val="%7."/>
      <w:lvlJc w:val="left"/>
      <w:pPr>
        <w:ind w:left="5040" w:hanging="360"/>
      </w:pPr>
    </w:lvl>
    <w:lvl w:ilvl="7" w:tplc="1E3E9A0C" w:tentative="1">
      <w:start w:val="1"/>
      <w:numFmt w:val="lowerLetter"/>
      <w:lvlText w:val="%8."/>
      <w:lvlJc w:val="left"/>
      <w:pPr>
        <w:ind w:left="5760" w:hanging="360"/>
      </w:pPr>
    </w:lvl>
    <w:lvl w:ilvl="8" w:tplc="236A2094" w:tentative="1">
      <w:start w:val="1"/>
      <w:numFmt w:val="lowerRoman"/>
      <w:lvlText w:val="%9."/>
      <w:lvlJc w:val="right"/>
      <w:pPr>
        <w:ind w:left="6480" w:hanging="180"/>
      </w:pPr>
    </w:lvl>
  </w:abstractNum>
  <w:abstractNum w:abstractNumId="15" w15:restartNumberingAfterBreak="0">
    <w:nsid w:val="28823E36"/>
    <w:multiLevelType w:val="hybridMultilevel"/>
    <w:tmpl w:val="CAD279F0"/>
    <w:lvl w:ilvl="0" w:tplc="94C031AA">
      <w:start w:val="1"/>
      <w:numFmt w:val="lowerLetter"/>
      <w:lvlText w:val="%1)"/>
      <w:lvlJc w:val="left"/>
      <w:pPr>
        <w:ind w:left="1080" w:hanging="360"/>
      </w:pPr>
      <w:rPr>
        <w:rFonts w:ascii="Arial" w:hAnsi="Arial" w:hint="default"/>
        <w:b w:val="0"/>
        <w:i w:val="0"/>
        <w:color w:val="auto"/>
        <w:sz w:val="20"/>
      </w:rPr>
    </w:lvl>
    <w:lvl w:ilvl="1" w:tplc="8DF0AD8A">
      <w:start w:val="1"/>
      <w:numFmt w:val="lowerLetter"/>
      <w:lvlText w:val="%2."/>
      <w:lvlJc w:val="left"/>
      <w:pPr>
        <w:ind w:left="1800" w:hanging="360"/>
      </w:pPr>
      <w:rPr>
        <w:b w:val="0"/>
        <w:bCs w:val="0"/>
      </w:rPr>
    </w:lvl>
    <w:lvl w:ilvl="2" w:tplc="38B0150A" w:tentative="1">
      <w:start w:val="1"/>
      <w:numFmt w:val="lowerRoman"/>
      <w:lvlText w:val="%3."/>
      <w:lvlJc w:val="right"/>
      <w:pPr>
        <w:ind w:left="2520" w:hanging="180"/>
      </w:pPr>
    </w:lvl>
    <w:lvl w:ilvl="3" w:tplc="9E44333A" w:tentative="1">
      <w:start w:val="1"/>
      <w:numFmt w:val="decimal"/>
      <w:lvlText w:val="%4."/>
      <w:lvlJc w:val="left"/>
      <w:pPr>
        <w:ind w:left="3240" w:hanging="360"/>
      </w:pPr>
    </w:lvl>
    <w:lvl w:ilvl="4" w:tplc="7F1A72F8" w:tentative="1">
      <w:start w:val="1"/>
      <w:numFmt w:val="lowerLetter"/>
      <w:lvlText w:val="%5."/>
      <w:lvlJc w:val="left"/>
      <w:pPr>
        <w:ind w:left="3960" w:hanging="360"/>
      </w:pPr>
    </w:lvl>
    <w:lvl w:ilvl="5" w:tplc="1CCC0D3A" w:tentative="1">
      <w:start w:val="1"/>
      <w:numFmt w:val="lowerRoman"/>
      <w:lvlText w:val="%6."/>
      <w:lvlJc w:val="right"/>
      <w:pPr>
        <w:ind w:left="4680" w:hanging="180"/>
      </w:pPr>
    </w:lvl>
    <w:lvl w:ilvl="6" w:tplc="D7E8864E" w:tentative="1">
      <w:start w:val="1"/>
      <w:numFmt w:val="decimal"/>
      <w:lvlText w:val="%7."/>
      <w:lvlJc w:val="left"/>
      <w:pPr>
        <w:ind w:left="5400" w:hanging="360"/>
      </w:pPr>
    </w:lvl>
    <w:lvl w:ilvl="7" w:tplc="F042BE02" w:tentative="1">
      <w:start w:val="1"/>
      <w:numFmt w:val="lowerLetter"/>
      <w:lvlText w:val="%8."/>
      <w:lvlJc w:val="left"/>
      <w:pPr>
        <w:ind w:left="6120" w:hanging="360"/>
      </w:pPr>
    </w:lvl>
    <w:lvl w:ilvl="8" w:tplc="F2D6BCA2" w:tentative="1">
      <w:start w:val="1"/>
      <w:numFmt w:val="lowerRoman"/>
      <w:lvlText w:val="%9."/>
      <w:lvlJc w:val="right"/>
      <w:pPr>
        <w:ind w:left="6840" w:hanging="180"/>
      </w:pPr>
    </w:lvl>
  </w:abstractNum>
  <w:abstractNum w:abstractNumId="16" w15:restartNumberingAfterBreak="0">
    <w:nsid w:val="29BF3C03"/>
    <w:multiLevelType w:val="hybridMultilevel"/>
    <w:tmpl w:val="1672857C"/>
    <w:lvl w:ilvl="0" w:tplc="D796586E">
      <w:start w:val="1"/>
      <w:numFmt w:val="lowerLetter"/>
      <w:lvlText w:val="%1)"/>
      <w:lvlJc w:val="left"/>
      <w:pPr>
        <w:ind w:left="1080" w:hanging="360"/>
      </w:pPr>
    </w:lvl>
    <w:lvl w:ilvl="1" w:tplc="E7EC0B2A" w:tentative="1">
      <w:start w:val="1"/>
      <w:numFmt w:val="lowerLetter"/>
      <w:lvlText w:val="%2."/>
      <w:lvlJc w:val="left"/>
      <w:pPr>
        <w:ind w:left="1800" w:hanging="360"/>
      </w:pPr>
    </w:lvl>
    <w:lvl w:ilvl="2" w:tplc="CF00C0AA" w:tentative="1">
      <w:start w:val="1"/>
      <w:numFmt w:val="lowerRoman"/>
      <w:lvlText w:val="%3."/>
      <w:lvlJc w:val="right"/>
      <w:pPr>
        <w:ind w:left="2520" w:hanging="180"/>
      </w:pPr>
    </w:lvl>
    <w:lvl w:ilvl="3" w:tplc="D19AB086" w:tentative="1">
      <w:start w:val="1"/>
      <w:numFmt w:val="decimal"/>
      <w:lvlText w:val="%4."/>
      <w:lvlJc w:val="left"/>
      <w:pPr>
        <w:ind w:left="3240" w:hanging="360"/>
      </w:pPr>
    </w:lvl>
    <w:lvl w:ilvl="4" w:tplc="970C235A" w:tentative="1">
      <w:start w:val="1"/>
      <w:numFmt w:val="lowerLetter"/>
      <w:lvlText w:val="%5."/>
      <w:lvlJc w:val="left"/>
      <w:pPr>
        <w:ind w:left="3960" w:hanging="360"/>
      </w:pPr>
    </w:lvl>
    <w:lvl w:ilvl="5" w:tplc="B942D132" w:tentative="1">
      <w:start w:val="1"/>
      <w:numFmt w:val="lowerRoman"/>
      <w:lvlText w:val="%6."/>
      <w:lvlJc w:val="right"/>
      <w:pPr>
        <w:ind w:left="4680" w:hanging="180"/>
      </w:pPr>
    </w:lvl>
    <w:lvl w:ilvl="6" w:tplc="07DE173A" w:tentative="1">
      <w:start w:val="1"/>
      <w:numFmt w:val="decimal"/>
      <w:lvlText w:val="%7."/>
      <w:lvlJc w:val="left"/>
      <w:pPr>
        <w:ind w:left="5400" w:hanging="360"/>
      </w:pPr>
    </w:lvl>
    <w:lvl w:ilvl="7" w:tplc="534AD7CE" w:tentative="1">
      <w:start w:val="1"/>
      <w:numFmt w:val="lowerLetter"/>
      <w:lvlText w:val="%8."/>
      <w:lvlJc w:val="left"/>
      <w:pPr>
        <w:ind w:left="6120" w:hanging="360"/>
      </w:pPr>
    </w:lvl>
    <w:lvl w:ilvl="8" w:tplc="79B460D0" w:tentative="1">
      <w:start w:val="1"/>
      <w:numFmt w:val="lowerRoman"/>
      <w:lvlText w:val="%9."/>
      <w:lvlJc w:val="right"/>
      <w:pPr>
        <w:ind w:left="6840" w:hanging="180"/>
      </w:pPr>
    </w:lvl>
  </w:abstractNum>
  <w:abstractNum w:abstractNumId="17" w15:restartNumberingAfterBreak="0">
    <w:nsid w:val="2AC031EB"/>
    <w:multiLevelType w:val="hybridMultilevel"/>
    <w:tmpl w:val="7E9A3C4A"/>
    <w:lvl w:ilvl="0" w:tplc="DE48EC3E">
      <w:start w:val="1"/>
      <w:numFmt w:val="decimal"/>
      <w:lvlText w:val="%1."/>
      <w:lvlJc w:val="left"/>
      <w:pPr>
        <w:ind w:left="720" w:hanging="360"/>
      </w:pPr>
      <w:rPr>
        <w:rFonts w:ascii="Arial" w:hAnsi="Arial" w:cs="Times New Roman" w:hint="default"/>
        <w:b w:val="0"/>
        <w:i w:val="0"/>
        <w:color w:val="auto"/>
        <w:sz w:val="20"/>
        <w:szCs w:val="20"/>
      </w:rPr>
    </w:lvl>
    <w:lvl w:ilvl="1" w:tplc="9906F012" w:tentative="1">
      <w:start w:val="1"/>
      <w:numFmt w:val="lowerLetter"/>
      <w:lvlText w:val="%2."/>
      <w:lvlJc w:val="left"/>
      <w:pPr>
        <w:ind w:left="1440" w:hanging="360"/>
      </w:pPr>
    </w:lvl>
    <w:lvl w:ilvl="2" w:tplc="6D56E2EA" w:tentative="1">
      <w:start w:val="1"/>
      <w:numFmt w:val="lowerRoman"/>
      <w:lvlText w:val="%3."/>
      <w:lvlJc w:val="right"/>
      <w:pPr>
        <w:ind w:left="2160" w:hanging="180"/>
      </w:pPr>
    </w:lvl>
    <w:lvl w:ilvl="3" w:tplc="CAF81FAE" w:tentative="1">
      <w:start w:val="1"/>
      <w:numFmt w:val="decimal"/>
      <w:lvlText w:val="%4."/>
      <w:lvlJc w:val="left"/>
      <w:pPr>
        <w:ind w:left="2880" w:hanging="360"/>
      </w:pPr>
    </w:lvl>
    <w:lvl w:ilvl="4" w:tplc="AAE83C16" w:tentative="1">
      <w:start w:val="1"/>
      <w:numFmt w:val="lowerLetter"/>
      <w:lvlText w:val="%5."/>
      <w:lvlJc w:val="left"/>
      <w:pPr>
        <w:ind w:left="3600" w:hanging="360"/>
      </w:pPr>
    </w:lvl>
    <w:lvl w:ilvl="5" w:tplc="6A48B0FE" w:tentative="1">
      <w:start w:val="1"/>
      <w:numFmt w:val="lowerRoman"/>
      <w:lvlText w:val="%6."/>
      <w:lvlJc w:val="right"/>
      <w:pPr>
        <w:ind w:left="4320" w:hanging="180"/>
      </w:pPr>
    </w:lvl>
    <w:lvl w:ilvl="6" w:tplc="ACEC8622" w:tentative="1">
      <w:start w:val="1"/>
      <w:numFmt w:val="decimal"/>
      <w:lvlText w:val="%7."/>
      <w:lvlJc w:val="left"/>
      <w:pPr>
        <w:ind w:left="5040" w:hanging="360"/>
      </w:pPr>
    </w:lvl>
    <w:lvl w:ilvl="7" w:tplc="3BA6A5A2" w:tentative="1">
      <w:start w:val="1"/>
      <w:numFmt w:val="lowerLetter"/>
      <w:lvlText w:val="%8."/>
      <w:lvlJc w:val="left"/>
      <w:pPr>
        <w:ind w:left="5760" w:hanging="360"/>
      </w:pPr>
    </w:lvl>
    <w:lvl w:ilvl="8" w:tplc="C8FE2E5E" w:tentative="1">
      <w:start w:val="1"/>
      <w:numFmt w:val="lowerRoman"/>
      <w:lvlText w:val="%9."/>
      <w:lvlJc w:val="right"/>
      <w:pPr>
        <w:ind w:left="6480" w:hanging="180"/>
      </w:pPr>
    </w:lvl>
  </w:abstractNum>
  <w:abstractNum w:abstractNumId="18" w15:restartNumberingAfterBreak="0">
    <w:nsid w:val="32F23A26"/>
    <w:multiLevelType w:val="hybridMultilevel"/>
    <w:tmpl w:val="DB6697AE"/>
    <w:lvl w:ilvl="0" w:tplc="DAFA656E">
      <w:start w:val="20"/>
      <w:numFmt w:val="decimal"/>
      <w:lvlText w:val="%1."/>
      <w:lvlJc w:val="left"/>
      <w:pPr>
        <w:ind w:left="360" w:hanging="360"/>
      </w:pPr>
      <w:rPr>
        <w:rFonts w:ascii="Arial" w:hAnsi="Arial" w:hint="default"/>
        <w:b w:val="0"/>
        <w:i w:val="0"/>
        <w:sz w:val="20"/>
        <w:szCs w:val="20"/>
      </w:rPr>
    </w:lvl>
    <w:lvl w:ilvl="1" w:tplc="BE7C41E8" w:tentative="1">
      <w:start w:val="1"/>
      <w:numFmt w:val="lowerLetter"/>
      <w:lvlText w:val="%2."/>
      <w:lvlJc w:val="left"/>
      <w:pPr>
        <w:ind w:left="1440" w:hanging="360"/>
      </w:pPr>
    </w:lvl>
    <w:lvl w:ilvl="2" w:tplc="E27C6C02" w:tentative="1">
      <w:start w:val="1"/>
      <w:numFmt w:val="lowerRoman"/>
      <w:lvlText w:val="%3."/>
      <w:lvlJc w:val="right"/>
      <w:pPr>
        <w:ind w:left="2160" w:hanging="180"/>
      </w:pPr>
    </w:lvl>
    <w:lvl w:ilvl="3" w:tplc="FEF6EC4A" w:tentative="1">
      <w:start w:val="1"/>
      <w:numFmt w:val="decimal"/>
      <w:lvlText w:val="%4."/>
      <w:lvlJc w:val="left"/>
      <w:pPr>
        <w:ind w:left="2880" w:hanging="360"/>
      </w:pPr>
    </w:lvl>
    <w:lvl w:ilvl="4" w:tplc="84D67AEE" w:tentative="1">
      <w:start w:val="1"/>
      <w:numFmt w:val="lowerLetter"/>
      <w:lvlText w:val="%5."/>
      <w:lvlJc w:val="left"/>
      <w:pPr>
        <w:ind w:left="3600" w:hanging="360"/>
      </w:pPr>
    </w:lvl>
    <w:lvl w:ilvl="5" w:tplc="582CE148" w:tentative="1">
      <w:start w:val="1"/>
      <w:numFmt w:val="lowerRoman"/>
      <w:lvlText w:val="%6."/>
      <w:lvlJc w:val="right"/>
      <w:pPr>
        <w:ind w:left="4320" w:hanging="180"/>
      </w:pPr>
    </w:lvl>
    <w:lvl w:ilvl="6" w:tplc="3E7EB246" w:tentative="1">
      <w:start w:val="1"/>
      <w:numFmt w:val="decimal"/>
      <w:lvlText w:val="%7."/>
      <w:lvlJc w:val="left"/>
      <w:pPr>
        <w:ind w:left="5040" w:hanging="360"/>
      </w:pPr>
    </w:lvl>
    <w:lvl w:ilvl="7" w:tplc="B3045286" w:tentative="1">
      <w:start w:val="1"/>
      <w:numFmt w:val="lowerLetter"/>
      <w:lvlText w:val="%8."/>
      <w:lvlJc w:val="left"/>
      <w:pPr>
        <w:ind w:left="5760" w:hanging="360"/>
      </w:pPr>
    </w:lvl>
    <w:lvl w:ilvl="8" w:tplc="69CE7BA4" w:tentative="1">
      <w:start w:val="1"/>
      <w:numFmt w:val="lowerRoman"/>
      <w:lvlText w:val="%9."/>
      <w:lvlJc w:val="right"/>
      <w:pPr>
        <w:ind w:left="6480" w:hanging="180"/>
      </w:pPr>
    </w:lvl>
  </w:abstractNum>
  <w:abstractNum w:abstractNumId="19" w15:restartNumberingAfterBreak="0">
    <w:nsid w:val="355718E7"/>
    <w:multiLevelType w:val="hybridMultilevel"/>
    <w:tmpl w:val="25F0B1DE"/>
    <w:lvl w:ilvl="0" w:tplc="6F2EBC30">
      <w:start w:val="4"/>
      <w:numFmt w:val="decimal"/>
      <w:lvlText w:val="%1."/>
      <w:lvlJc w:val="left"/>
      <w:pPr>
        <w:ind w:left="720" w:hanging="360"/>
      </w:pPr>
      <w:rPr>
        <w:rFonts w:ascii="Arial" w:hAnsi="Arial" w:hint="default"/>
        <w:b w:val="0"/>
        <w:i w:val="0"/>
        <w:color w:val="auto"/>
        <w:sz w:val="20"/>
      </w:rPr>
    </w:lvl>
    <w:lvl w:ilvl="1" w:tplc="3886D76C">
      <w:start w:val="1"/>
      <w:numFmt w:val="lowerLetter"/>
      <w:lvlText w:val="%2."/>
      <w:lvlJc w:val="left"/>
      <w:pPr>
        <w:ind w:left="1440" w:hanging="360"/>
      </w:pPr>
    </w:lvl>
    <w:lvl w:ilvl="2" w:tplc="EC9A730C" w:tentative="1">
      <w:start w:val="1"/>
      <w:numFmt w:val="lowerRoman"/>
      <w:lvlText w:val="%3."/>
      <w:lvlJc w:val="right"/>
      <w:pPr>
        <w:ind w:left="2160" w:hanging="180"/>
      </w:pPr>
    </w:lvl>
    <w:lvl w:ilvl="3" w:tplc="11D446B0" w:tentative="1">
      <w:start w:val="1"/>
      <w:numFmt w:val="decimal"/>
      <w:lvlText w:val="%4."/>
      <w:lvlJc w:val="left"/>
      <w:pPr>
        <w:ind w:left="2880" w:hanging="360"/>
      </w:pPr>
    </w:lvl>
    <w:lvl w:ilvl="4" w:tplc="531826E6" w:tentative="1">
      <w:start w:val="1"/>
      <w:numFmt w:val="lowerLetter"/>
      <w:lvlText w:val="%5."/>
      <w:lvlJc w:val="left"/>
      <w:pPr>
        <w:ind w:left="3600" w:hanging="360"/>
      </w:pPr>
    </w:lvl>
    <w:lvl w:ilvl="5" w:tplc="C1A0D080" w:tentative="1">
      <w:start w:val="1"/>
      <w:numFmt w:val="lowerRoman"/>
      <w:lvlText w:val="%6."/>
      <w:lvlJc w:val="right"/>
      <w:pPr>
        <w:ind w:left="4320" w:hanging="180"/>
      </w:pPr>
    </w:lvl>
    <w:lvl w:ilvl="6" w:tplc="4C7EF5F2" w:tentative="1">
      <w:start w:val="1"/>
      <w:numFmt w:val="decimal"/>
      <w:lvlText w:val="%7."/>
      <w:lvlJc w:val="left"/>
      <w:pPr>
        <w:ind w:left="5040" w:hanging="360"/>
      </w:pPr>
    </w:lvl>
    <w:lvl w:ilvl="7" w:tplc="0F04627A" w:tentative="1">
      <w:start w:val="1"/>
      <w:numFmt w:val="lowerLetter"/>
      <w:lvlText w:val="%8."/>
      <w:lvlJc w:val="left"/>
      <w:pPr>
        <w:ind w:left="5760" w:hanging="360"/>
      </w:pPr>
    </w:lvl>
    <w:lvl w:ilvl="8" w:tplc="49801702" w:tentative="1">
      <w:start w:val="1"/>
      <w:numFmt w:val="lowerRoman"/>
      <w:lvlText w:val="%9."/>
      <w:lvlJc w:val="right"/>
      <w:pPr>
        <w:ind w:left="6480" w:hanging="180"/>
      </w:pPr>
    </w:lvl>
  </w:abstractNum>
  <w:abstractNum w:abstractNumId="20" w15:restartNumberingAfterBreak="0">
    <w:nsid w:val="3D437BD8"/>
    <w:multiLevelType w:val="hybridMultilevel"/>
    <w:tmpl w:val="78748732"/>
    <w:lvl w:ilvl="0" w:tplc="EE281C22">
      <w:start w:val="1"/>
      <w:numFmt w:val="lowerLetter"/>
      <w:lvlText w:val="%1."/>
      <w:lvlJc w:val="left"/>
      <w:pPr>
        <w:ind w:left="720" w:hanging="360"/>
      </w:pPr>
      <w:rPr>
        <w:rFonts w:hint="default"/>
        <w:b w:val="0"/>
      </w:rPr>
    </w:lvl>
    <w:lvl w:ilvl="1" w:tplc="B352FFA0">
      <w:start w:val="1"/>
      <w:numFmt w:val="lowerLetter"/>
      <w:lvlText w:val="%2."/>
      <w:lvlJc w:val="left"/>
      <w:pPr>
        <w:ind w:left="1920" w:hanging="360"/>
      </w:pPr>
    </w:lvl>
    <w:lvl w:ilvl="2" w:tplc="3CDC1356">
      <w:start w:val="1"/>
      <w:numFmt w:val="lowerRoman"/>
      <w:lvlText w:val="%3."/>
      <w:lvlJc w:val="right"/>
      <w:pPr>
        <w:ind w:left="2640" w:hanging="180"/>
      </w:pPr>
    </w:lvl>
    <w:lvl w:ilvl="3" w:tplc="2F38DA34" w:tentative="1">
      <w:start w:val="1"/>
      <w:numFmt w:val="decimal"/>
      <w:lvlText w:val="%4."/>
      <w:lvlJc w:val="left"/>
      <w:pPr>
        <w:ind w:left="3360" w:hanging="360"/>
      </w:pPr>
    </w:lvl>
    <w:lvl w:ilvl="4" w:tplc="A6C2D286" w:tentative="1">
      <w:start w:val="1"/>
      <w:numFmt w:val="lowerLetter"/>
      <w:lvlText w:val="%5."/>
      <w:lvlJc w:val="left"/>
      <w:pPr>
        <w:ind w:left="4080" w:hanging="360"/>
      </w:pPr>
    </w:lvl>
    <w:lvl w:ilvl="5" w:tplc="E87EDFCC" w:tentative="1">
      <w:start w:val="1"/>
      <w:numFmt w:val="lowerRoman"/>
      <w:lvlText w:val="%6."/>
      <w:lvlJc w:val="right"/>
      <w:pPr>
        <w:ind w:left="4800" w:hanging="180"/>
      </w:pPr>
    </w:lvl>
    <w:lvl w:ilvl="6" w:tplc="56DA8112" w:tentative="1">
      <w:start w:val="1"/>
      <w:numFmt w:val="decimal"/>
      <w:lvlText w:val="%7."/>
      <w:lvlJc w:val="left"/>
      <w:pPr>
        <w:ind w:left="5520" w:hanging="360"/>
      </w:pPr>
    </w:lvl>
    <w:lvl w:ilvl="7" w:tplc="FD207386" w:tentative="1">
      <w:start w:val="1"/>
      <w:numFmt w:val="lowerLetter"/>
      <w:lvlText w:val="%8."/>
      <w:lvlJc w:val="left"/>
      <w:pPr>
        <w:ind w:left="6240" w:hanging="360"/>
      </w:pPr>
    </w:lvl>
    <w:lvl w:ilvl="8" w:tplc="7C8C8C3C" w:tentative="1">
      <w:start w:val="1"/>
      <w:numFmt w:val="lowerRoman"/>
      <w:lvlText w:val="%9."/>
      <w:lvlJc w:val="right"/>
      <w:pPr>
        <w:ind w:left="6960" w:hanging="180"/>
      </w:pPr>
    </w:lvl>
  </w:abstractNum>
  <w:abstractNum w:abstractNumId="21" w15:restartNumberingAfterBreak="0">
    <w:nsid w:val="3FBF35F2"/>
    <w:multiLevelType w:val="hybridMultilevel"/>
    <w:tmpl w:val="68CA6904"/>
    <w:lvl w:ilvl="0" w:tplc="5D90B0E4">
      <w:start w:val="100"/>
      <w:numFmt w:val="lowerRoman"/>
      <w:lvlText w:val="%1."/>
      <w:lvlJc w:val="left"/>
      <w:pPr>
        <w:ind w:left="1080" w:hanging="720"/>
      </w:pPr>
      <w:rPr>
        <w:rFonts w:hint="default"/>
      </w:rPr>
    </w:lvl>
    <w:lvl w:ilvl="1" w:tplc="8D743694" w:tentative="1">
      <w:start w:val="1"/>
      <w:numFmt w:val="lowerLetter"/>
      <w:lvlText w:val="%2."/>
      <w:lvlJc w:val="left"/>
      <w:pPr>
        <w:ind w:left="1440" w:hanging="360"/>
      </w:pPr>
    </w:lvl>
    <w:lvl w:ilvl="2" w:tplc="48A2FC12" w:tentative="1">
      <w:start w:val="1"/>
      <w:numFmt w:val="lowerRoman"/>
      <w:lvlText w:val="%3."/>
      <w:lvlJc w:val="right"/>
      <w:pPr>
        <w:ind w:left="2160" w:hanging="180"/>
      </w:pPr>
    </w:lvl>
    <w:lvl w:ilvl="3" w:tplc="D1A68592" w:tentative="1">
      <w:start w:val="1"/>
      <w:numFmt w:val="decimal"/>
      <w:lvlText w:val="%4."/>
      <w:lvlJc w:val="left"/>
      <w:pPr>
        <w:ind w:left="2880" w:hanging="360"/>
      </w:pPr>
    </w:lvl>
    <w:lvl w:ilvl="4" w:tplc="BB6828B8" w:tentative="1">
      <w:start w:val="1"/>
      <w:numFmt w:val="lowerLetter"/>
      <w:lvlText w:val="%5."/>
      <w:lvlJc w:val="left"/>
      <w:pPr>
        <w:ind w:left="3600" w:hanging="360"/>
      </w:pPr>
    </w:lvl>
    <w:lvl w:ilvl="5" w:tplc="7FA8D636" w:tentative="1">
      <w:start w:val="1"/>
      <w:numFmt w:val="lowerRoman"/>
      <w:lvlText w:val="%6."/>
      <w:lvlJc w:val="right"/>
      <w:pPr>
        <w:ind w:left="4320" w:hanging="180"/>
      </w:pPr>
    </w:lvl>
    <w:lvl w:ilvl="6" w:tplc="556686C4" w:tentative="1">
      <w:start w:val="1"/>
      <w:numFmt w:val="decimal"/>
      <w:lvlText w:val="%7."/>
      <w:lvlJc w:val="left"/>
      <w:pPr>
        <w:ind w:left="5040" w:hanging="360"/>
      </w:pPr>
    </w:lvl>
    <w:lvl w:ilvl="7" w:tplc="B6FC9596" w:tentative="1">
      <w:start w:val="1"/>
      <w:numFmt w:val="lowerLetter"/>
      <w:lvlText w:val="%8."/>
      <w:lvlJc w:val="left"/>
      <w:pPr>
        <w:ind w:left="5760" w:hanging="360"/>
      </w:pPr>
    </w:lvl>
    <w:lvl w:ilvl="8" w:tplc="25605198" w:tentative="1">
      <w:start w:val="1"/>
      <w:numFmt w:val="lowerRoman"/>
      <w:lvlText w:val="%9."/>
      <w:lvlJc w:val="right"/>
      <w:pPr>
        <w:ind w:left="6480" w:hanging="180"/>
      </w:pPr>
    </w:lvl>
  </w:abstractNum>
  <w:abstractNum w:abstractNumId="22" w15:restartNumberingAfterBreak="0">
    <w:nsid w:val="40F656FC"/>
    <w:multiLevelType w:val="hybridMultilevel"/>
    <w:tmpl w:val="ACCA5056"/>
    <w:lvl w:ilvl="0" w:tplc="0770A9E4">
      <w:start w:val="1"/>
      <w:numFmt w:val="decimal"/>
      <w:lvlText w:val="%1."/>
      <w:lvlJc w:val="left"/>
      <w:pPr>
        <w:ind w:left="720" w:hanging="360"/>
      </w:pPr>
    </w:lvl>
    <w:lvl w:ilvl="1" w:tplc="FC1449EA" w:tentative="1">
      <w:start w:val="1"/>
      <w:numFmt w:val="lowerLetter"/>
      <w:lvlText w:val="%2."/>
      <w:lvlJc w:val="left"/>
      <w:pPr>
        <w:ind w:left="1440" w:hanging="360"/>
      </w:pPr>
    </w:lvl>
    <w:lvl w:ilvl="2" w:tplc="08EA593C" w:tentative="1">
      <w:start w:val="1"/>
      <w:numFmt w:val="lowerRoman"/>
      <w:lvlText w:val="%3."/>
      <w:lvlJc w:val="right"/>
      <w:pPr>
        <w:ind w:left="2160" w:hanging="180"/>
      </w:pPr>
    </w:lvl>
    <w:lvl w:ilvl="3" w:tplc="D51E98E8" w:tentative="1">
      <w:start w:val="1"/>
      <w:numFmt w:val="decimal"/>
      <w:lvlText w:val="%4."/>
      <w:lvlJc w:val="left"/>
      <w:pPr>
        <w:ind w:left="2880" w:hanging="360"/>
      </w:pPr>
    </w:lvl>
    <w:lvl w:ilvl="4" w:tplc="9A8A0596" w:tentative="1">
      <w:start w:val="1"/>
      <w:numFmt w:val="lowerLetter"/>
      <w:lvlText w:val="%5."/>
      <w:lvlJc w:val="left"/>
      <w:pPr>
        <w:ind w:left="3600" w:hanging="360"/>
      </w:pPr>
    </w:lvl>
    <w:lvl w:ilvl="5" w:tplc="C11E0F78" w:tentative="1">
      <w:start w:val="1"/>
      <w:numFmt w:val="lowerRoman"/>
      <w:lvlText w:val="%6."/>
      <w:lvlJc w:val="right"/>
      <w:pPr>
        <w:ind w:left="4320" w:hanging="180"/>
      </w:pPr>
    </w:lvl>
    <w:lvl w:ilvl="6" w:tplc="B122E1C6" w:tentative="1">
      <w:start w:val="1"/>
      <w:numFmt w:val="decimal"/>
      <w:lvlText w:val="%7."/>
      <w:lvlJc w:val="left"/>
      <w:pPr>
        <w:ind w:left="5040" w:hanging="360"/>
      </w:pPr>
    </w:lvl>
    <w:lvl w:ilvl="7" w:tplc="1B6A1802" w:tentative="1">
      <w:start w:val="1"/>
      <w:numFmt w:val="lowerLetter"/>
      <w:lvlText w:val="%8."/>
      <w:lvlJc w:val="left"/>
      <w:pPr>
        <w:ind w:left="5760" w:hanging="360"/>
      </w:pPr>
    </w:lvl>
    <w:lvl w:ilvl="8" w:tplc="8D8A7A26" w:tentative="1">
      <w:start w:val="1"/>
      <w:numFmt w:val="lowerRoman"/>
      <w:lvlText w:val="%9."/>
      <w:lvlJc w:val="right"/>
      <w:pPr>
        <w:ind w:left="6480" w:hanging="180"/>
      </w:pPr>
    </w:lvl>
  </w:abstractNum>
  <w:abstractNum w:abstractNumId="23" w15:restartNumberingAfterBreak="0">
    <w:nsid w:val="41C853AD"/>
    <w:multiLevelType w:val="hybridMultilevel"/>
    <w:tmpl w:val="3880D448"/>
    <w:lvl w:ilvl="0" w:tplc="5A96B558">
      <w:start w:val="1"/>
      <w:numFmt w:val="decimal"/>
      <w:lvlText w:val="%1."/>
      <w:lvlJc w:val="left"/>
      <w:pPr>
        <w:ind w:left="720" w:hanging="360"/>
      </w:pPr>
      <w:rPr>
        <w:rFonts w:ascii="Arial" w:hAnsi="Arial" w:cs="Times New Roman" w:hint="default"/>
        <w:b w:val="0"/>
        <w:i w:val="0"/>
        <w:color w:val="auto"/>
        <w:sz w:val="20"/>
        <w:szCs w:val="20"/>
      </w:rPr>
    </w:lvl>
    <w:lvl w:ilvl="1" w:tplc="7F8A4AC4" w:tentative="1">
      <w:start w:val="1"/>
      <w:numFmt w:val="lowerLetter"/>
      <w:lvlText w:val="%2."/>
      <w:lvlJc w:val="left"/>
      <w:pPr>
        <w:ind w:left="1440" w:hanging="360"/>
      </w:pPr>
    </w:lvl>
    <w:lvl w:ilvl="2" w:tplc="A1524304" w:tentative="1">
      <w:start w:val="1"/>
      <w:numFmt w:val="lowerRoman"/>
      <w:lvlText w:val="%3."/>
      <w:lvlJc w:val="right"/>
      <w:pPr>
        <w:ind w:left="2160" w:hanging="180"/>
      </w:pPr>
    </w:lvl>
    <w:lvl w:ilvl="3" w:tplc="73D89C06" w:tentative="1">
      <w:start w:val="1"/>
      <w:numFmt w:val="decimal"/>
      <w:lvlText w:val="%4."/>
      <w:lvlJc w:val="left"/>
      <w:pPr>
        <w:ind w:left="2880" w:hanging="360"/>
      </w:pPr>
    </w:lvl>
    <w:lvl w:ilvl="4" w:tplc="163EB04E" w:tentative="1">
      <w:start w:val="1"/>
      <w:numFmt w:val="lowerLetter"/>
      <w:lvlText w:val="%5."/>
      <w:lvlJc w:val="left"/>
      <w:pPr>
        <w:ind w:left="3600" w:hanging="360"/>
      </w:pPr>
    </w:lvl>
    <w:lvl w:ilvl="5" w:tplc="56021832" w:tentative="1">
      <w:start w:val="1"/>
      <w:numFmt w:val="lowerRoman"/>
      <w:lvlText w:val="%6."/>
      <w:lvlJc w:val="right"/>
      <w:pPr>
        <w:ind w:left="4320" w:hanging="180"/>
      </w:pPr>
    </w:lvl>
    <w:lvl w:ilvl="6" w:tplc="923C73D4" w:tentative="1">
      <w:start w:val="1"/>
      <w:numFmt w:val="decimal"/>
      <w:lvlText w:val="%7."/>
      <w:lvlJc w:val="left"/>
      <w:pPr>
        <w:ind w:left="5040" w:hanging="360"/>
      </w:pPr>
    </w:lvl>
    <w:lvl w:ilvl="7" w:tplc="3062A910" w:tentative="1">
      <w:start w:val="1"/>
      <w:numFmt w:val="lowerLetter"/>
      <w:lvlText w:val="%8."/>
      <w:lvlJc w:val="left"/>
      <w:pPr>
        <w:ind w:left="5760" w:hanging="360"/>
      </w:pPr>
    </w:lvl>
    <w:lvl w:ilvl="8" w:tplc="5A443DD8" w:tentative="1">
      <w:start w:val="1"/>
      <w:numFmt w:val="lowerRoman"/>
      <w:lvlText w:val="%9."/>
      <w:lvlJc w:val="right"/>
      <w:pPr>
        <w:ind w:left="6480" w:hanging="180"/>
      </w:pPr>
    </w:lvl>
  </w:abstractNum>
  <w:abstractNum w:abstractNumId="24" w15:restartNumberingAfterBreak="0">
    <w:nsid w:val="44EC53E6"/>
    <w:multiLevelType w:val="hybridMultilevel"/>
    <w:tmpl w:val="B33821CA"/>
    <w:lvl w:ilvl="0" w:tplc="4D18FBFE">
      <w:start w:val="11"/>
      <w:numFmt w:val="decimal"/>
      <w:lvlText w:val="%1."/>
      <w:lvlJc w:val="left"/>
      <w:pPr>
        <w:ind w:left="720" w:hanging="360"/>
      </w:pPr>
      <w:rPr>
        <w:rFonts w:ascii="Arial" w:hAnsi="Arial" w:cs="Times New Roman" w:hint="default"/>
        <w:b w:val="0"/>
        <w:i w:val="0"/>
        <w:color w:val="auto"/>
        <w:sz w:val="20"/>
        <w:szCs w:val="20"/>
      </w:rPr>
    </w:lvl>
    <w:lvl w:ilvl="1" w:tplc="F2263098" w:tentative="1">
      <w:start w:val="1"/>
      <w:numFmt w:val="lowerLetter"/>
      <w:lvlText w:val="%2."/>
      <w:lvlJc w:val="left"/>
      <w:pPr>
        <w:ind w:left="1440" w:hanging="360"/>
      </w:pPr>
    </w:lvl>
    <w:lvl w:ilvl="2" w:tplc="8914548A" w:tentative="1">
      <w:start w:val="1"/>
      <w:numFmt w:val="lowerRoman"/>
      <w:lvlText w:val="%3."/>
      <w:lvlJc w:val="right"/>
      <w:pPr>
        <w:ind w:left="2160" w:hanging="180"/>
      </w:pPr>
    </w:lvl>
    <w:lvl w:ilvl="3" w:tplc="AB347008" w:tentative="1">
      <w:start w:val="1"/>
      <w:numFmt w:val="decimal"/>
      <w:lvlText w:val="%4."/>
      <w:lvlJc w:val="left"/>
      <w:pPr>
        <w:ind w:left="2880" w:hanging="360"/>
      </w:pPr>
    </w:lvl>
    <w:lvl w:ilvl="4" w:tplc="6BE49094" w:tentative="1">
      <w:start w:val="1"/>
      <w:numFmt w:val="lowerLetter"/>
      <w:lvlText w:val="%5."/>
      <w:lvlJc w:val="left"/>
      <w:pPr>
        <w:ind w:left="3600" w:hanging="360"/>
      </w:pPr>
    </w:lvl>
    <w:lvl w:ilvl="5" w:tplc="FDD69A42" w:tentative="1">
      <w:start w:val="1"/>
      <w:numFmt w:val="lowerRoman"/>
      <w:lvlText w:val="%6."/>
      <w:lvlJc w:val="right"/>
      <w:pPr>
        <w:ind w:left="4320" w:hanging="180"/>
      </w:pPr>
    </w:lvl>
    <w:lvl w:ilvl="6" w:tplc="8084B8AE" w:tentative="1">
      <w:start w:val="1"/>
      <w:numFmt w:val="decimal"/>
      <w:lvlText w:val="%7."/>
      <w:lvlJc w:val="left"/>
      <w:pPr>
        <w:ind w:left="5040" w:hanging="360"/>
      </w:pPr>
    </w:lvl>
    <w:lvl w:ilvl="7" w:tplc="98F8F280" w:tentative="1">
      <w:start w:val="1"/>
      <w:numFmt w:val="lowerLetter"/>
      <w:lvlText w:val="%8."/>
      <w:lvlJc w:val="left"/>
      <w:pPr>
        <w:ind w:left="5760" w:hanging="360"/>
      </w:pPr>
    </w:lvl>
    <w:lvl w:ilvl="8" w:tplc="C0AE60E6" w:tentative="1">
      <w:start w:val="1"/>
      <w:numFmt w:val="lowerRoman"/>
      <w:lvlText w:val="%9."/>
      <w:lvlJc w:val="right"/>
      <w:pPr>
        <w:ind w:left="6480" w:hanging="180"/>
      </w:pPr>
    </w:lvl>
  </w:abstractNum>
  <w:abstractNum w:abstractNumId="25" w15:restartNumberingAfterBreak="0">
    <w:nsid w:val="465E457B"/>
    <w:multiLevelType w:val="hybridMultilevel"/>
    <w:tmpl w:val="742051C8"/>
    <w:lvl w:ilvl="0" w:tplc="F1A02D90">
      <w:start w:val="1"/>
      <w:numFmt w:val="lowerRoman"/>
      <w:lvlText w:val="%1."/>
      <w:lvlJc w:val="right"/>
      <w:pPr>
        <w:ind w:left="1800" w:hanging="360"/>
      </w:pPr>
      <w:rPr>
        <w:rFonts w:ascii="Arial" w:hAnsi="Arial" w:hint="default"/>
        <w:b w:val="0"/>
        <w:i w:val="0"/>
        <w:color w:val="auto"/>
        <w:sz w:val="20"/>
      </w:rPr>
    </w:lvl>
    <w:lvl w:ilvl="1" w:tplc="66CE7A10" w:tentative="1">
      <w:start w:val="1"/>
      <w:numFmt w:val="lowerLetter"/>
      <w:lvlText w:val="%2."/>
      <w:lvlJc w:val="left"/>
      <w:pPr>
        <w:ind w:left="2520" w:hanging="360"/>
      </w:pPr>
    </w:lvl>
    <w:lvl w:ilvl="2" w:tplc="4B4C18F2" w:tentative="1">
      <w:start w:val="1"/>
      <w:numFmt w:val="lowerRoman"/>
      <w:lvlText w:val="%3."/>
      <w:lvlJc w:val="right"/>
      <w:pPr>
        <w:ind w:left="3240" w:hanging="180"/>
      </w:pPr>
    </w:lvl>
    <w:lvl w:ilvl="3" w:tplc="86142D44" w:tentative="1">
      <w:start w:val="1"/>
      <w:numFmt w:val="decimal"/>
      <w:lvlText w:val="%4."/>
      <w:lvlJc w:val="left"/>
      <w:pPr>
        <w:ind w:left="3960" w:hanging="360"/>
      </w:pPr>
    </w:lvl>
    <w:lvl w:ilvl="4" w:tplc="F8A2F65A" w:tentative="1">
      <w:start w:val="1"/>
      <w:numFmt w:val="lowerLetter"/>
      <w:lvlText w:val="%5."/>
      <w:lvlJc w:val="left"/>
      <w:pPr>
        <w:ind w:left="4680" w:hanging="360"/>
      </w:pPr>
    </w:lvl>
    <w:lvl w:ilvl="5" w:tplc="997CCDCC" w:tentative="1">
      <w:start w:val="1"/>
      <w:numFmt w:val="lowerRoman"/>
      <w:lvlText w:val="%6."/>
      <w:lvlJc w:val="right"/>
      <w:pPr>
        <w:ind w:left="5400" w:hanging="180"/>
      </w:pPr>
    </w:lvl>
    <w:lvl w:ilvl="6" w:tplc="9816F88E" w:tentative="1">
      <w:start w:val="1"/>
      <w:numFmt w:val="decimal"/>
      <w:lvlText w:val="%7."/>
      <w:lvlJc w:val="left"/>
      <w:pPr>
        <w:ind w:left="6120" w:hanging="360"/>
      </w:pPr>
    </w:lvl>
    <w:lvl w:ilvl="7" w:tplc="F6B6419A" w:tentative="1">
      <w:start w:val="1"/>
      <w:numFmt w:val="lowerLetter"/>
      <w:lvlText w:val="%8."/>
      <w:lvlJc w:val="left"/>
      <w:pPr>
        <w:ind w:left="6840" w:hanging="360"/>
      </w:pPr>
    </w:lvl>
    <w:lvl w:ilvl="8" w:tplc="35C8A8FA" w:tentative="1">
      <w:start w:val="1"/>
      <w:numFmt w:val="lowerRoman"/>
      <w:lvlText w:val="%9."/>
      <w:lvlJc w:val="right"/>
      <w:pPr>
        <w:ind w:left="7560" w:hanging="180"/>
      </w:pPr>
    </w:lvl>
  </w:abstractNum>
  <w:abstractNum w:abstractNumId="26" w15:restartNumberingAfterBreak="0">
    <w:nsid w:val="472A57F1"/>
    <w:multiLevelType w:val="hybridMultilevel"/>
    <w:tmpl w:val="6E620F6A"/>
    <w:lvl w:ilvl="0" w:tplc="1BF4C51E">
      <w:start w:val="1"/>
      <w:numFmt w:val="decimal"/>
      <w:lvlText w:val="%1."/>
      <w:lvlJc w:val="left"/>
      <w:pPr>
        <w:ind w:left="720" w:hanging="360"/>
      </w:pPr>
      <w:rPr>
        <w:rFonts w:hint="default"/>
        <w:b w:val="0"/>
        <w:sz w:val="20"/>
        <w:szCs w:val="20"/>
      </w:rPr>
    </w:lvl>
    <w:lvl w:ilvl="1" w:tplc="8398EDD0">
      <w:start w:val="1"/>
      <w:numFmt w:val="lowerLetter"/>
      <w:lvlText w:val="%2."/>
      <w:lvlJc w:val="left"/>
      <w:pPr>
        <w:ind w:left="1440" w:hanging="360"/>
      </w:pPr>
      <w:rPr>
        <w:b w:val="0"/>
        <w:bCs/>
        <w:sz w:val="20"/>
        <w:szCs w:val="20"/>
      </w:rPr>
    </w:lvl>
    <w:lvl w:ilvl="2" w:tplc="E26CD5D2">
      <w:start w:val="1"/>
      <w:numFmt w:val="lowerRoman"/>
      <w:lvlText w:val="%3."/>
      <w:lvlJc w:val="left"/>
      <w:pPr>
        <w:ind w:left="1080" w:hanging="360"/>
      </w:pPr>
      <w:rPr>
        <w:rFonts w:hint="default"/>
      </w:rPr>
    </w:lvl>
    <w:lvl w:ilvl="3" w:tplc="5A18C6F8">
      <w:start w:val="1"/>
      <w:numFmt w:val="decimal"/>
      <w:lvlText w:val="%4."/>
      <w:lvlJc w:val="left"/>
      <w:pPr>
        <w:ind w:left="2880" w:hanging="360"/>
      </w:pPr>
    </w:lvl>
    <w:lvl w:ilvl="4" w:tplc="B34ABD98" w:tentative="1">
      <w:start w:val="1"/>
      <w:numFmt w:val="lowerLetter"/>
      <w:lvlText w:val="%5."/>
      <w:lvlJc w:val="left"/>
      <w:pPr>
        <w:ind w:left="3600" w:hanging="360"/>
      </w:pPr>
    </w:lvl>
    <w:lvl w:ilvl="5" w:tplc="04E2D372" w:tentative="1">
      <w:start w:val="1"/>
      <w:numFmt w:val="lowerRoman"/>
      <w:lvlText w:val="%6."/>
      <w:lvlJc w:val="right"/>
      <w:pPr>
        <w:ind w:left="4320" w:hanging="180"/>
      </w:pPr>
    </w:lvl>
    <w:lvl w:ilvl="6" w:tplc="6D18B7F2" w:tentative="1">
      <w:start w:val="1"/>
      <w:numFmt w:val="decimal"/>
      <w:lvlText w:val="%7."/>
      <w:lvlJc w:val="left"/>
      <w:pPr>
        <w:ind w:left="5040" w:hanging="360"/>
      </w:pPr>
    </w:lvl>
    <w:lvl w:ilvl="7" w:tplc="3ABA69C6" w:tentative="1">
      <w:start w:val="1"/>
      <w:numFmt w:val="lowerLetter"/>
      <w:lvlText w:val="%8."/>
      <w:lvlJc w:val="left"/>
      <w:pPr>
        <w:ind w:left="5760" w:hanging="360"/>
      </w:pPr>
    </w:lvl>
    <w:lvl w:ilvl="8" w:tplc="45E85280" w:tentative="1">
      <w:start w:val="1"/>
      <w:numFmt w:val="lowerRoman"/>
      <w:lvlText w:val="%9."/>
      <w:lvlJc w:val="right"/>
      <w:pPr>
        <w:ind w:left="6480" w:hanging="180"/>
      </w:pPr>
    </w:lvl>
  </w:abstractNum>
  <w:abstractNum w:abstractNumId="27" w15:restartNumberingAfterBreak="0">
    <w:nsid w:val="4C6335F1"/>
    <w:multiLevelType w:val="hybridMultilevel"/>
    <w:tmpl w:val="0B783E62"/>
    <w:lvl w:ilvl="0" w:tplc="D9622256">
      <w:start w:val="1"/>
      <w:numFmt w:val="decimal"/>
      <w:lvlText w:val="%1."/>
      <w:lvlJc w:val="left"/>
      <w:pPr>
        <w:ind w:left="720" w:hanging="360"/>
      </w:pPr>
      <w:rPr>
        <w:rFonts w:hint="default"/>
        <w:b w:val="0"/>
        <w:bCs/>
      </w:rPr>
    </w:lvl>
    <w:lvl w:ilvl="1" w:tplc="B97E9FDE" w:tentative="1">
      <w:start w:val="1"/>
      <w:numFmt w:val="lowerLetter"/>
      <w:lvlText w:val="%2."/>
      <w:lvlJc w:val="left"/>
      <w:pPr>
        <w:ind w:left="1440" w:hanging="360"/>
      </w:pPr>
    </w:lvl>
    <w:lvl w:ilvl="2" w:tplc="B36CACF6" w:tentative="1">
      <w:start w:val="1"/>
      <w:numFmt w:val="lowerRoman"/>
      <w:lvlText w:val="%3."/>
      <w:lvlJc w:val="right"/>
      <w:pPr>
        <w:ind w:left="2160" w:hanging="180"/>
      </w:pPr>
    </w:lvl>
    <w:lvl w:ilvl="3" w:tplc="000E7738" w:tentative="1">
      <w:start w:val="1"/>
      <w:numFmt w:val="decimal"/>
      <w:lvlText w:val="%4."/>
      <w:lvlJc w:val="left"/>
      <w:pPr>
        <w:ind w:left="2880" w:hanging="360"/>
      </w:pPr>
    </w:lvl>
    <w:lvl w:ilvl="4" w:tplc="405ECC1E" w:tentative="1">
      <w:start w:val="1"/>
      <w:numFmt w:val="lowerLetter"/>
      <w:lvlText w:val="%5."/>
      <w:lvlJc w:val="left"/>
      <w:pPr>
        <w:ind w:left="3600" w:hanging="360"/>
      </w:pPr>
    </w:lvl>
    <w:lvl w:ilvl="5" w:tplc="1E4A5860" w:tentative="1">
      <w:start w:val="1"/>
      <w:numFmt w:val="lowerRoman"/>
      <w:lvlText w:val="%6."/>
      <w:lvlJc w:val="right"/>
      <w:pPr>
        <w:ind w:left="4320" w:hanging="180"/>
      </w:pPr>
    </w:lvl>
    <w:lvl w:ilvl="6" w:tplc="F0DE0820" w:tentative="1">
      <w:start w:val="1"/>
      <w:numFmt w:val="decimal"/>
      <w:lvlText w:val="%7."/>
      <w:lvlJc w:val="left"/>
      <w:pPr>
        <w:ind w:left="5040" w:hanging="360"/>
      </w:pPr>
    </w:lvl>
    <w:lvl w:ilvl="7" w:tplc="F4E80916" w:tentative="1">
      <w:start w:val="1"/>
      <w:numFmt w:val="lowerLetter"/>
      <w:lvlText w:val="%8."/>
      <w:lvlJc w:val="left"/>
      <w:pPr>
        <w:ind w:left="5760" w:hanging="360"/>
      </w:pPr>
    </w:lvl>
    <w:lvl w:ilvl="8" w:tplc="DF1E08DA" w:tentative="1">
      <w:start w:val="1"/>
      <w:numFmt w:val="lowerRoman"/>
      <w:lvlText w:val="%9."/>
      <w:lvlJc w:val="right"/>
      <w:pPr>
        <w:ind w:left="6480" w:hanging="180"/>
      </w:pPr>
    </w:lvl>
  </w:abstractNum>
  <w:abstractNum w:abstractNumId="28" w15:restartNumberingAfterBreak="0">
    <w:nsid w:val="4E2D6A15"/>
    <w:multiLevelType w:val="hybridMultilevel"/>
    <w:tmpl w:val="C358C1B6"/>
    <w:lvl w:ilvl="0" w:tplc="D3388AE6">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306C0F1C" w:tentative="1">
      <w:start w:val="1"/>
      <w:numFmt w:val="lowerLetter"/>
      <w:lvlText w:val="%2."/>
      <w:lvlJc w:val="left"/>
      <w:pPr>
        <w:ind w:left="1800" w:hanging="360"/>
      </w:pPr>
    </w:lvl>
    <w:lvl w:ilvl="2" w:tplc="F8D219D6" w:tentative="1">
      <w:start w:val="1"/>
      <w:numFmt w:val="lowerRoman"/>
      <w:lvlText w:val="%3."/>
      <w:lvlJc w:val="right"/>
      <w:pPr>
        <w:ind w:left="2520" w:hanging="180"/>
      </w:pPr>
    </w:lvl>
    <w:lvl w:ilvl="3" w:tplc="AB32292E" w:tentative="1">
      <w:start w:val="1"/>
      <w:numFmt w:val="decimal"/>
      <w:lvlText w:val="%4."/>
      <w:lvlJc w:val="left"/>
      <w:pPr>
        <w:ind w:left="3240" w:hanging="360"/>
      </w:pPr>
    </w:lvl>
    <w:lvl w:ilvl="4" w:tplc="0D18BB1A" w:tentative="1">
      <w:start w:val="1"/>
      <w:numFmt w:val="lowerLetter"/>
      <w:lvlText w:val="%5."/>
      <w:lvlJc w:val="left"/>
      <w:pPr>
        <w:ind w:left="3960" w:hanging="360"/>
      </w:pPr>
    </w:lvl>
    <w:lvl w:ilvl="5" w:tplc="7EEE14C2" w:tentative="1">
      <w:start w:val="1"/>
      <w:numFmt w:val="lowerRoman"/>
      <w:lvlText w:val="%6."/>
      <w:lvlJc w:val="right"/>
      <w:pPr>
        <w:ind w:left="4680" w:hanging="180"/>
      </w:pPr>
    </w:lvl>
    <w:lvl w:ilvl="6" w:tplc="D7E2990E" w:tentative="1">
      <w:start w:val="1"/>
      <w:numFmt w:val="decimal"/>
      <w:lvlText w:val="%7."/>
      <w:lvlJc w:val="left"/>
      <w:pPr>
        <w:ind w:left="5400" w:hanging="360"/>
      </w:pPr>
    </w:lvl>
    <w:lvl w:ilvl="7" w:tplc="398E5D68" w:tentative="1">
      <w:start w:val="1"/>
      <w:numFmt w:val="lowerLetter"/>
      <w:lvlText w:val="%8."/>
      <w:lvlJc w:val="left"/>
      <w:pPr>
        <w:ind w:left="6120" w:hanging="360"/>
      </w:pPr>
    </w:lvl>
    <w:lvl w:ilvl="8" w:tplc="F102A358" w:tentative="1">
      <w:start w:val="1"/>
      <w:numFmt w:val="lowerRoman"/>
      <w:lvlText w:val="%9."/>
      <w:lvlJc w:val="right"/>
      <w:pPr>
        <w:ind w:left="6840" w:hanging="180"/>
      </w:pPr>
    </w:lvl>
  </w:abstractNum>
  <w:abstractNum w:abstractNumId="29" w15:restartNumberingAfterBreak="0">
    <w:nsid w:val="4EC21CC9"/>
    <w:multiLevelType w:val="hybridMultilevel"/>
    <w:tmpl w:val="C02026E2"/>
    <w:lvl w:ilvl="0" w:tplc="C26881D8">
      <w:start w:val="1"/>
      <w:numFmt w:val="decimal"/>
      <w:lvlText w:val="%1."/>
      <w:lvlJc w:val="left"/>
      <w:pPr>
        <w:ind w:left="360" w:hanging="360"/>
      </w:pPr>
      <w:rPr>
        <w:rFonts w:hint="default"/>
      </w:rPr>
    </w:lvl>
    <w:lvl w:ilvl="1" w:tplc="A7587BA2" w:tentative="1">
      <w:start w:val="1"/>
      <w:numFmt w:val="lowerLetter"/>
      <w:lvlText w:val="%2."/>
      <w:lvlJc w:val="left"/>
      <w:pPr>
        <w:ind w:left="1080" w:hanging="360"/>
      </w:pPr>
    </w:lvl>
    <w:lvl w:ilvl="2" w:tplc="6A76D0E0" w:tentative="1">
      <w:start w:val="1"/>
      <w:numFmt w:val="lowerRoman"/>
      <w:lvlText w:val="%3."/>
      <w:lvlJc w:val="right"/>
      <w:pPr>
        <w:ind w:left="1800" w:hanging="180"/>
      </w:pPr>
    </w:lvl>
    <w:lvl w:ilvl="3" w:tplc="9DD0B2A0" w:tentative="1">
      <w:start w:val="1"/>
      <w:numFmt w:val="decimal"/>
      <w:lvlText w:val="%4."/>
      <w:lvlJc w:val="left"/>
      <w:pPr>
        <w:ind w:left="2520" w:hanging="360"/>
      </w:pPr>
    </w:lvl>
    <w:lvl w:ilvl="4" w:tplc="25A6D5E8" w:tentative="1">
      <w:start w:val="1"/>
      <w:numFmt w:val="lowerLetter"/>
      <w:lvlText w:val="%5."/>
      <w:lvlJc w:val="left"/>
      <w:pPr>
        <w:ind w:left="3240" w:hanging="360"/>
      </w:pPr>
    </w:lvl>
    <w:lvl w:ilvl="5" w:tplc="A544B002" w:tentative="1">
      <w:start w:val="1"/>
      <w:numFmt w:val="lowerRoman"/>
      <w:lvlText w:val="%6."/>
      <w:lvlJc w:val="right"/>
      <w:pPr>
        <w:ind w:left="3960" w:hanging="180"/>
      </w:pPr>
    </w:lvl>
    <w:lvl w:ilvl="6" w:tplc="E72AB9BC" w:tentative="1">
      <w:start w:val="1"/>
      <w:numFmt w:val="decimal"/>
      <w:lvlText w:val="%7."/>
      <w:lvlJc w:val="left"/>
      <w:pPr>
        <w:ind w:left="4680" w:hanging="360"/>
      </w:pPr>
    </w:lvl>
    <w:lvl w:ilvl="7" w:tplc="F3860764" w:tentative="1">
      <w:start w:val="1"/>
      <w:numFmt w:val="lowerLetter"/>
      <w:lvlText w:val="%8."/>
      <w:lvlJc w:val="left"/>
      <w:pPr>
        <w:ind w:left="5400" w:hanging="360"/>
      </w:pPr>
    </w:lvl>
    <w:lvl w:ilvl="8" w:tplc="F94A35A6" w:tentative="1">
      <w:start w:val="1"/>
      <w:numFmt w:val="lowerRoman"/>
      <w:lvlText w:val="%9."/>
      <w:lvlJc w:val="right"/>
      <w:pPr>
        <w:ind w:left="6120" w:hanging="180"/>
      </w:pPr>
    </w:lvl>
  </w:abstractNum>
  <w:abstractNum w:abstractNumId="30" w15:restartNumberingAfterBreak="0">
    <w:nsid w:val="52FF5131"/>
    <w:multiLevelType w:val="hybridMultilevel"/>
    <w:tmpl w:val="F0CEB60C"/>
    <w:lvl w:ilvl="0" w:tplc="302433DA">
      <w:start w:val="1"/>
      <w:numFmt w:val="decimal"/>
      <w:lvlText w:val="%1."/>
      <w:lvlJc w:val="left"/>
      <w:pPr>
        <w:ind w:left="720" w:hanging="360"/>
      </w:pPr>
      <w:rPr>
        <w:rFonts w:ascii="Arial" w:hAnsi="Arial" w:cs="Times New Roman" w:hint="default"/>
        <w:b w:val="0"/>
        <w:i w:val="0"/>
        <w:color w:val="auto"/>
        <w:sz w:val="20"/>
        <w:szCs w:val="20"/>
      </w:rPr>
    </w:lvl>
    <w:lvl w:ilvl="1" w:tplc="B5FE7740" w:tentative="1">
      <w:start w:val="1"/>
      <w:numFmt w:val="lowerLetter"/>
      <w:lvlText w:val="%2."/>
      <w:lvlJc w:val="left"/>
      <w:pPr>
        <w:ind w:left="1440" w:hanging="360"/>
      </w:pPr>
    </w:lvl>
    <w:lvl w:ilvl="2" w:tplc="6DD29072" w:tentative="1">
      <w:start w:val="1"/>
      <w:numFmt w:val="lowerRoman"/>
      <w:lvlText w:val="%3."/>
      <w:lvlJc w:val="right"/>
      <w:pPr>
        <w:ind w:left="2160" w:hanging="180"/>
      </w:pPr>
    </w:lvl>
    <w:lvl w:ilvl="3" w:tplc="D474F65C" w:tentative="1">
      <w:start w:val="1"/>
      <w:numFmt w:val="decimal"/>
      <w:lvlText w:val="%4."/>
      <w:lvlJc w:val="left"/>
      <w:pPr>
        <w:ind w:left="2880" w:hanging="360"/>
      </w:pPr>
    </w:lvl>
    <w:lvl w:ilvl="4" w:tplc="BFD86482" w:tentative="1">
      <w:start w:val="1"/>
      <w:numFmt w:val="lowerLetter"/>
      <w:lvlText w:val="%5."/>
      <w:lvlJc w:val="left"/>
      <w:pPr>
        <w:ind w:left="3600" w:hanging="360"/>
      </w:pPr>
    </w:lvl>
    <w:lvl w:ilvl="5" w:tplc="52EC8AFE" w:tentative="1">
      <w:start w:val="1"/>
      <w:numFmt w:val="lowerRoman"/>
      <w:lvlText w:val="%6."/>
      <w:lvlJc w:val="right"/>
      <w:pPr>
        <w:ind w:left="4320" w:hanging="180"/>
      </w:pPr>
    </w:lvl>
    <w:lvl w:ilvl="6" w:tplc="9934E394" w:tentative="1">
      <w:start w:val="1"/>
      <w:numFmt w:val="decimal"/>
      <w:lvlText w:val="%7."/>
      <w:lvlJc w:val="left"/>
      <w:pPr>
        <w:ind w:left="5040" w:hanging="360"/>
      </w:pPr>
    </w:lvl>
    <w:lvl w:ilvl="7" w:tplc="62C82480" w:tentative="1">
      <w:start w:val="1"/>
      <w:numFmt w:val="lowerLetter"/>
      <w:lvlText w:val="%8."/>
      <w:lvlJc w:val="left"/>
      <w:pPr>
        <w:ind w:left="5760" w:hanging="360"/>
      </w:pPr>
    </w:lvl>
    <w:lvl w:ilvl="8" w:tplc="A192FA06" w:tentative="1">
      <w:start w:val="1"/>
      <w:numFmt w:val="lowerRoman"/>
      <w:lvlText w:val="%9."/>
      <w:lvlJc w:val="right"/>
      <w:pPr>
        <w:ind w:left="6480" w:hanging="180"/>
      </w:pPr>
    </w:lvl>
  </w:abstractNum>
  <w:abstractNum w:abstractNumId="31" w15:restartNumberingAfterBreak="0">
    <w:nsid w:val="6739439F"/>
    <w:multiLevelType w:val="hybridMultilevel"/>
    <w:tmpl w:val="5838DB20"/>
    <w:lvl w:ilvl="0" w:tplc="B3FC4E6A">
      <w:start w:val="1"/>
      <w:numFmt w:val="decimal"/>
      <w:lvlText w:val="%1."/>
      <w:lvlJc w:val="left"/>
      <w:pPr>
        <w:ind w:left="360" w:hanging="360"/>
      </w:pPr>
      <w:rPr>
        <w:rFonts w:ascii="Arial" w:hAnsi="Arial" w:cs="Times New Roman" w:hint="default"/>
        <w:b w:val="0"/>
        <w:i w:val="0"/>
        <w:color w:val="auto"/>
        <w:sz w:val="20"/>
        <w:szCs w:val="20"/>
      </w:rPr>
    </w:lvl>
    <w:lvl w:ilvl="1" w:tplc="C2CA3B6E">
      <w:start w:val="1"/>
      <w:numFmt w:val="lowerLetter"/>
      <w:lvlText w:val="%2."/>
      <w:lvlJc w:val="left"/>
      <w:pPr>
        <w:ind w:left="1080" w:hanging="360"/>
      </w:pPr>
    </w:lvl>
    <w:lvl w:ilvl="2" w:tplc="5F92DCEC" w:tentative="1">
      <w:start w:val="1"/>
      <w:numFmt w:val="lowerRoman"/>
      <w:lvlText w:val="%3."/>
      <w:lvlJc w:val="right"/>
      <w:pPr>
        <w:ind w:left="1800" w:hanging="180"/>
      </w:pPr>
    </w:lvl>
    <w:lvl w:ilvl="3" w:tplc="F6827998" w:tentative="1">
      <w:start w:val="1"/>
      <w:numFmt w:val="decimal"/>
      <w:lvlText w:val="%4."/>
      <w:lvlJc w:val="left"/>
      <w:pPr>
        <w:ind w:left="2520" w:hanging="360"/>
      </w:pPr>
    </w:lvl>
    <w:lvl w:ilvl="4" w:tplc="50900124" w:tentative="1">
      <w:start w:val="1"/>
      <w:numFmt w:val="lowerLetter"/>
      <w:lvlText w:val="%5."/>
      <w:lvlJc w:val="left"/>
      <w:pPr>
        <w:ind w:left="3240" w:hanging="360"/>
      </w:pPr>
    </w:lvl>
    <w:lvl w:ilvl="5" w:tplc="2326EC92" w:tentative="1">
      <w:start w:val="1"/>
      <w:numFmt w:val="lowerRoman"/>
      <w:lvlText w:val="%6."/>
      <w:lvlJc w:val="right"/>
      <w:pPr>
        <w:ind w:left="3960" w:hanging="180"/>
      </w:pPr>
    </w:lvl>
    <w:lvl w:ilvl="6" w:tplc="2AB6E03A" w:tentative="1">
      <w:start w:val="1"/>
      <w:numFmt w:val="decimal"/>
      <w:lvlText w:val="%7."/>
      <w:lvlJc w:val="left"/>
      <w:pPr>
        <w:ind w:left="4680" w:hanging="360"/>
      </w:pPr>
    </w:lvl>
    <w:lvl w:ilvl="7" w:tplc="B8A62BF8" w:tentative="1">
      <w:start w:val="1"/>
      <w:numFmt w:val="lowerLetter"/>
      <w:lvlText w:val="%8."/>
      <w:lvlJc w:val="left"/>
      <w:pPr>
        <w:ind w:left="5400" w:hanging="360"/>
      </w:pPr>
    </w:lvl>
    <w:lvl w:ilvl="8" w:tplc="3A623FAE" w:tentative="1">
      <w:start w:val="1"/>
      <w:numFmt w:val="lowerRoman"/>
      <w:lvlText w:val="%9."/>
      <w:lvlJc w:val="right"/>
      <w:pPr>
        <w:ind w:left="6120" w:hanging="180"/>
      </w:pPr>
    </w:lvl>
  </w:abstractNum>
  <w:abstractNum w:abstractNumId="32" w15:restartNumberingAfterBreak="0">
    <w:nsid w:val="71A761F8"/>
    <w:multiLevelType w:val="hybridMultilevel"/>
    <w:tmpl w:val="7DD2811C"/>
    <w:lvl w:ilvl="0" w:tplc="16CCF79A">
      <w:start w:val="4"/>
      <w:numFmt w:val="decimal"/>
      <w:lvlText w:val="%1."/>
      <w:lvlJc w:val="left"/>
      <w:pPr>
        <w:ind w:left="720" w:hanging="360"/>
      </w:pPr>
      <w:rPr>
        <w:rFonts w:ascii="Arial" w:hAnsi="Arial" w:cs="Times New Roman" w:hint="default"/>
        <w:b w:val="0"/>
        <w:i w:val="0"/>
        <w:color w:val="auto"/>
        <w:sz w:val="20"/>
        <w:szCs w:val="20"/>
      </w:rPr>
    </w:lvl>
    <w:lvl w:ilvl="1" w:tplc="6D6C698A">
      <w:start w:val="1"/>
      <w:numFmt w:val="lowerRoman"/>
      <w:lvlText w:val="(%2)"/>
      <w:lvlJc w:val="left"/>
      <w:pPr>
        <w:ind w:left="1800" w:hanging="720"/>
      </w:pPr>
      <w:rPr>
        <w:rFonts w:hint="default"/>
      </w:rPr>
    </w:lvl>
    <w:lvl w:ilvl="2" w:tplc="4E987572" w:tentative="1">
      <w:start w:val="1"/>
      <w:numFmt w:val="lowerRoman"/>
      <w:lvlText w:val="%3."/>
      <w:lvlJc w:val="right"/>
      <w:pPr>
        <w:ind w:left="2160" w:hanging="180"/>
      </w:pPr>
    </w:lvl>
    <w:lvl w:ilvl="3" w:tplc="F94A4504" w:tentative="1">
      <w:start w:val="1"/>
      <w:numFmt w:val="decimal"/>
      <w:lvlText w:val="%4."/>
      <w:lvlJc w:val="left"/>
      <w:pPr>
        <w:ind w:left="2880" w:hanging="360"/>
      </w:pPr>
    </w:lvl>
    <w:lvl w:ilvl="4" w:tplc="229C2910" w:tentative="1">
      <w:start w:val="1"/>
      <w:numFmt w:val="lowerLetter"/>
      <w:lvlText w:val="%5."/>
      <w:lvlJc w:val="left"/>
      <w:pPr>
        <w:ind w:left="3600" w:hanging="360"/>
      </w:pPr>
    </w:lvl>
    <w:lvl w:ilvl="5" w:tplc="AB94CE2E" w:tentative="1">
      <w:start w:val="1"/>
      <w:numFmt w:val="lowerRoman"/>
      <w:lvlText w:val="%6."/>
      <w:lvlJc w:val="right"/>
      <w:pPr>
        <w:ind w:left="4320" w:hanging="180"/>
      </w:pPr>
    </w:lvl>
    <w:lvl w:ilvl="6" w:tplc="64826850" w:tentative="1">
      <w:start w:val="1"/>
      <w:numFmt w:val="decimal"/>
      <w:lvlText w:val="%7."/>
      <w:lvlJc w:val="left"/>
      <w:pPr>
        <w:ind w:left="5040" w:hanging="360"/>
      </w:pPr>
    </w:lvl>
    <w:lvl w:ilvl="7" w:tplc="51326984" w:tentative="1">
      <w:start w:val="1"/>
      <w:numFmt w:val="lowerLetter"/>
      <w:lvlText w:val="%8."/>
      <w:lvlJc w:val="left"/>
      <w:pPr>
        <w:ind w:left="5760" w:hanging="360"/>
      </w:pPr>
    </w:lvl>
    <w:lvl w:ilvl="8" w:tplc="75AE2092" w:tentative="1">
      <w:start w:val="1"/>
      <w:numFmt w:val="lowerRoman"/>
      <w:lvlText w:val="%9."/>
      <w:lvlJc w:val="right"/>
      <w:pPr>
        <w:ind w:left="6480" w:hanging="180"/>
      </w:pPr>
    </w:lvl>
  </w:abstractNum>
  <w:abstractNum w:abstractNumId="33" w15:restartNumberingAfterBreak="0">
    <w:nsid w:val="71ED5803"/>
    <w:multiLevelType w:val="hybridMultilevel"/>
    <w:tmpl w:val="53CAC358"/>
    <w:lvl w:ilvl="0" w:tplc="D188CF4E">
      <w:start w:val="9"/>
      <w:numFmt w:val="decimal"/>
      <w:lvlText w:val="%1."/>
      <w:lvlJc w:val="left"/>
      <w:pPr>
        <w:ind w:left="360" w:hanging="360"/>
      </w:pPr>
      <w:rPr>
        <w:rFonts w:hint="default"/>
        <w:b w:val="0"/>
      </w:rPr>
    </w:lvl>
    <w:lvl w:ilvl="1" w:tplc="81F28D4E" w:tentative="1">
      <w:start w:val="1"/>
      <w:numFmt w:val="lowerLetter"/>
      <w:lvlText w:val="%2."/>
      <w:lvlJc w:val="left"/>
      <w:pPr>
        <w:ind w:left="1440" w:hanging="360"/>
      </w:pPr>
    </w:lvl>
    <w:lvl w:ilvl="2" w:tplc="6C52FA8C" w:tentative="1">
      <w:start w:val="1"/>
      <w:numFmt w:val="lowerRoman"/>
      <w:lvlText w:val="%3."/>
      <w:lvlJc w:val="right"/>
      <w:pPr>
        <w:ind w:left="2160" w:hanging="180"/>
      </w:pPr>
    </w:lvl>
    <w:lvl w:ilvl="3" w:tplc="841A50C6" w:tentative="1">
      <w:start w:val="1"/>
      <w:numFmt w:val="decimal"/>
      <w:lvlText w:val="%4."/>
      <w:lvlJc w:val="left"/>
      <w:pPr>
        <w:ind w:left="2880" w:hanging="360"/>
      </w:pPr>
    </w:lvl>
    <w:lvl w:ilvl="4" w:tplc="4D923418" w:tentative="1">
      <w:start w:val="1"/>
      <w:numFmt w:val="lowerLetter"/>
      <w:lvlText w:val="%5."/>
      <w:lvlJc w:val="left"/>
      <w:pPr>
        <w:ind w:left="3600" w:hanging="360"/>
      </w:pPr>
    </w:lvl>
    <w:lvl w:ilvl="5" w:tplc="0E425862" w:tentative="1">
      <w:start w:val="1"/>
      <w:numFmt w:val="lowerRoman"/>
      <w:lvlText w:val="%6."/>
      <w:lvlJc w:val="right"/>
      <w:pPr>
        <w:ind w:left="4320" w:hanging="180"/>
      </w:pPr>
    </w:lvl>
    <w:lvl w:ilvl="6" w:tplc="400C7B48" w:tentative="1">
      <w:start w:val="1"/>
      <w:numFmt w:val="decimal"/>
      <w:lvlText w:val="%7."/>
      <w:lvlJc w:val="left"/>
      <w:pPr>
        <w:ind w:left="5040" w:hanging="360"/>
      </w:pPr>
    </w:lvl>
    <w:lvl w:ilvl="7" w:tplc="F2CE6C96" w:tentative="1">
      <w:start w:val="1"/>
      <w:numFmt w:val="lowerLetter"/>
      <w:lvlText w:val="%8."/>
      <w:lvlJc w:val="left"/>
      <w:pPr>
        <w:ind w:left="5760" w:hanging="360"/>
      </w:pPr>
    </w:lvl>
    <w:lvl w:ilvl="8" w:tplc="5186178C" w:tentative="1">
      <w:start w:val="1"/>
      <w:numFmt w:val="lowerRoman"/>
      <w:lvlText w:val="%9."/>
      <w:lvlJc w:val="right"/>
      <w:pPr>
        <w:ind w:left="6480" w:hanging="180"/>
      </w:pPr>
    </w:lvl>
  </w:abstractNum>
  <w:abstractNum w:abstractNumId="34" w15:restartNumberingAfterBreak="0">
    <w:nsid w:val="75F45588"/>
    <w:multiLevelType w:val="hybridMultilevel"/>
    <w:tmpl w:val="3182947E"/>
    <w:lvl w:ilvl="0" w:tplc="5C5ED816">
      <w:start w:val="8"/>
      <w:numFmt w:val="decimal"/>
      <w:lvlText w:val="%1."/>
      <w:lvlJc w:val="left"/>
      <w:pPr>
        <w:ind w:left="360" w:hanging="360"/>
      </w:pPr>
      <w:rPr>
        <w:rFonts w:hint="default"/>
        <w:b w:val="0"/>
      </w:rPr>
    </w:lvl>
    <w:lvl w:ilvl="1" w:tplc="6EE49E3C">
      <w:start w:val="1"/>
      <w:numFmt w:val="lowerLetter"/>
      <w:lvlText w:val="%2."/>
      <w:lvlJc w:val="left"/>
      <w:pPr>
        <w:ind w:left="1440" w:hanging="360"/>
      </w:pPr>
    </w:lvl>
    <w:lvl w:ilvl="2" w:tplc="DD56AA30">
      <w:start w:val="1"/>
      <w:numFmt w:val="lowerRoman"/>
      <w:lvlText w:val="%3."/>
      <w:lvlJc w:val="right"/>
      <w:pPr>
        <w:ind w:left="2160" w:hanging="180"/>
      </w:pPr>
    </w:lvl>
    <w:lvl w:ilvl="3" w:tplc="6938F36E" w:tentative="1">
      <w:start w:val="1"/>
      <w:numFmt w:val="decimal"/>
      <w:lvlText w:val="%4."/>
      <w:lvlJc w:val="left"/>
      <w:pPr>
        <w:ind w:left="2880" w:hanging="360"/>
      </w:pPr>
    </w:lvl>
    <w:lvl w:ilvl="4" w:tplc="4DE0FE62" w:tentative="1">
      <w:start w:val="1"/>
      <w:numFmt w:val="lowerLetter"/>
      <w:lvlText w:val="%5."/>
      <w:lvlJc w:val="left"/>
      <w:pPr>
        <w:ind w:left="3600" w:hanging="360"/>
      </w:pPr>
    </w:lvl>
    <w:lvl w:ilvl="5" w:tplc="B6F68D02" w:tentative="1">
      <w:start w:val="1"/>
      <w:numFmt w:val="lowerRoman"/>
      <w:lvlText w:val="%6."/>
      <w:lvlJc w:val="right"/>
      <w:pPr>
        <w:ind w:left="4320" w:hanging="180"/>
      </w:pPr>
    </w:lvl>
    <w:lvl w:ilvl="6" w:tplc="FA2AD790" w:tentative="1">
      <w:start w:val="1"/>
      <w:numFmt w:val="decimal"/>
      <w:lvlText w:val="%7."/>
      <w:lvlJc w:val="left"/>
      <w:pPr>
        <w:ind w:left="5040" w:hanging="360"/>
      </w:pPr>
    </w:lvl>
    <w:lvl w:ilvl="7" w:tplc="5C1CF2FA" w:tentative="1">
      <w:start w:val="1"/>
      <w:numFmt w:val="lowerLetter"/>
      <w:lvlText w:val="%8."/>
      <w:lvlJc w:val="left"/>
      <w:pPr>
        <w:ind w:left="5760" w:hanging="360"/>
      </w:pPr>
    </w:lvl>
    <w:lvl w:ilvl="8" w:tplc="ED44E060" w:tentative="1">
      <w:start w:val="1"/>
      <w:numFmt w:val="lowerRoman"/>
      <w:lvlText w:val="%9."/>
      <w:lvlJc w:val="right"/>
      <w:pPr>
        <w:ind w:left="6480" w:hanging="180"/>
      </w:pPr>
    </w:lvl>
  </w:abstractNum>
  <w:abstractNum w:abstractNumId="35" w15:restartNumberingAfterBreak="0">
    <w:nsid w:val="76DA66A9"/>
    <w:multiLevelType w:val="hybridMultilevel"/>
    <w:tmpl w:val="592C62FA"/>
    <w:lvl w:ilvl="0" w:tplc="64FCA46A">
      <w:start w:val="9"/>
      <w:numFmt w:val="decimal"/>
      <w:lvlText w:val="%1."/>
      <w:lvlJc w:val="left"/>
      <w:pPr>
        <w:ind w:left="360" w:hanging="360"/>
      </w:pPr>
      <w:rPr>
        <w:rFonts w:hint="default"/>
        <w:b w:val="0"/>
        <w:sz w:val="20"/>
        <w:szCs w:val="20"/>
      </w:rPr>
    </w:lvl>
    <w:lvl w:ilvl="1" w:tplc="1E5ADDD8">
      <w:start w:val="1"/>
      <w:numFmt w:val="lowerLetter"/>
      <w:lvlText w:val="%2."/>
      <w:lvlJc w:val="left"/>
      <w:pPr>
        <w:ind w:left="1440" w:hanging="360"/>
      </w:pPr>
    </w:lvl>
    <w:lvl w:ilvl="2" w:tplc="5D96BD98" w:tentative="1">
      <w:start w:val="1"/>
      <w:numFmt w:val="lowerRoman"/>
      <w:lvlText w:val="%3."/>
      <w:lvlJc w:val="right"/>
      <w:pPr>
        <w:ind w:left="2160" w:hanging="180"/>
      </w:pPr>
    </w:lvl>
    <w:lvl w:ilvl="3" w:tplc="F6D291C6" w:tentative="1">
      <w:start w:val="1"/>
      <w:numFmt w:val="decimal"/>
      <w:lvlText w:val="%4."/>
      <w:lvlJc w:val="left"/>
      <w:pPr>
        <w:ind w:left="2880" w:hanging="360"/>
      </w:pPr>
    </w:lvl>
    <w:lvl w:ilvl="4" w:tplc="BBA42744" w:tentative="1">
      <w:start w:val="1"/>
      <w:numFmt w:val="lowerLetter"/>
      <w:lvlText w:val="%5."/>
      <w:lvlJc w:val="left"/>
      <w:pPr>
        <w:ind w:left="3600" w:hanging="360"/>
      </w:pPr>
    </w:lvl>
    <w:lvl w:ilvl="5" w:tplc="DA0EEC7E" w:tentative="1">
      <w:start w:val="1"/>
      <w:numFmt w:val="lowerRoman"/>
      <w:lvlText w:val="%6."/>
      <w:lvlJc w:val="right"/>
      <w:pPr>
        <w:ind w:left="4320" w:hanging="180"/>
      </w:pPr>
    </w:lvl>
    <w:lvl w:ilvl="6" w:tplc="2F7E5B56" w:tentative="1">
      <w:start w:val="1"/>
      <w:numFmt w:val="decimal"/>
      <w:lvlText w:val="%7."/>
      <w:lvlJc w:val="left"/>
      <w:pPr>
        <w:ind w:left="5040" w:hanging="360"/>
      </w:pPr>
    </w:lvl>
    <w:lvl w:ilvl="7" w:tplc="8A380DEE" w:tentative="1">
      <w:start w:val="1"/>
      <w:numFmt w:val="lowerLetter"/>
      <w:lvlText w:val="%8."/>
      <w:lvlJc w:val="left"/>
      <w:pPr>
        <w:ind w:left="5760" w:hanging="360"/>
      </w:pPr>
    </w:lvl>
    <w:lvl w:ilvl="8" w:tplc="A3F44A4C" w:tentative="1">
      <w:start w:val="1"/>
      <w:numFmt w:val="lowerRoman"/>
      <w:lvlText w:val="%9."/>
      <w:lvlJc w:val="right"/>
      <w:pPr>
        <w:ind w:left="6480" w:hanging="180"/>
      </w:pPr>
    </w:lvl>
  </w:abstractNum>
  <w:abstractNum w:abstractNumId="36" w15:restartNumberingAfterBreak="0">
    <w:nsid w:val="774308B6"/>
    <w:multiLevelType w:val="hybridMultilevel"/>
    <w:tmpl w:val="4EBCD8A2"/>
    <w:lvl w:ilvl="0" w:tplc="0674012C">
      <w:start w:val="1"/>
      <w:numFmt w:val="lowerLetter"/>
      <w:lvlText w:val="%1)"/>
      <w:lvlJc w:val="left"/>
      <w:pPr>
        <w:ind w:left="1200" w:hanging="360"/>
      </w:pPr>
    </w:lvl>
    <w:lvl w:ilvl="1" w:tplc="47EC879A" w:tentative="1">
      <w:start w:val="1"/>
      <w:numFmt w:val="lowerLetter"/>
      <w:lvlText w:val="%2."/>
      <w:lvlJc w:val="left"/>
      <w:pPr>
        <w:ind w:left="1920" w:hanging="360"/>
      </w:pPr>
    </w:lvl>
    <w:lvl w:ilvl="2" w:tplc="C906A0AC" w:tentative="1">
      <w:start w:val="1"/>
      <w:numFmt w:val="lowerRoman"/>
      <w:lvlText w:val="%3."/>
      <w:lvlJc w:val="right"/>
      <w:pPr>
        <w:ind w:left="2640" w:hanging="180"/>
      </w:pPr>
    </w:lvl>
    <w:lvl w:ilvl="3" w:tplc="6BE81C6C" w:tentative="1">
      <w:start w:val="1"/>
      <w:numFmt w:val="decimal"/>
      <w:lvlText w:val="%4."/>
      <w:lvlJc w:val="left"/>
      <w:pPr>
        <w:ind w:left="3360" w:hanging="360"/>
      </w:pPr>
    </w:lvl>
    <w:lvl w:ilvl="4" w:tplc="AA3668E4" w:tentative="1">
      <w:start w:val="1"/>
      <w:numFmt w:val="lowerLetter"/>
      <w:lvlText w:val="%5."/>
      <w:lvlJc w:val="left"/>
      <w:pPr>
        <w:ind w:left="4080" w:hanging="360"/>
      </w:pPr>
    </w:lvl>
    <w:lvl w:ilvl="5" w:tplc="788AC412" w:tentative="1">
      <w:start w:val="1"/>
      <w:numFmt w:val="lowerRoman"/>
      <w:lvlText w:val="%6."/>
      <w:lvlJc w:val="right"/>
      <w:pPr>
        <w:ind w:left="4800" w:hanging="180"/>
      </w:pPr>
    </w:lvl>
    <w:lvl w:ilvl="6" w:tplc="5E3225EC" w:tentative="1">
      <w:start w:val="1"/>
      <w:numFmt w:val="decimal"/>
      <w:lvlText w:val="%7."/>
      <w:lvlJc w:val="left"/>
      <w:pPr>
        <w:ind w:left="5520" w:hanging="360"/>
      </w:pPr>
    </w:lvl>
    <w:lvl w:ilvl="7" w:tplc="31A63EC8" w:tentative="1">
      <w:start w:val="1"/>
      <w:numFmt w:val="lowerLetter"/>
      <w:lvlText w:val="%8."/>
      <w:lvlJc w:val="left"/>
      <w:pPr>
        <w:ind w:left="6240" w:hanging="360"/>
      </w:pPr>
    </w:lvl>
    <w:lvl w:ilvl="8" w:tplc="DAF8FC98" w:tentative="1">
      <w:start w:val="1"/>
      <w:numFmt w:val="lowerRoman"/>
      <w:lvlText w:val="%9."/>
      <w:lvlJc w:val="right"/>
      <w:pPr>
        <w:ind w:left="6960" w:hanging="180"/>
      </w:pPr>
    </w:lvl>
  </w:abstractNum>
  <w:abstractNum w:abstractNumId="37" w15:restartNumberingAfterBreak="0">
    <w:nsid w:val="7FEE16AB"/>
    <w:multiLevelType w:val="hybridMultilevel"/>
    <w:tmpl w:val="9C944D6C"/>
    <w:lvl w:ilvl="0" w:tplc="50C634E6">
      <w:start w:val="15"/>
      <w:numFmt w:val="lowerRoman"/>
      <w:lvlText w:val="%1."/>
      <w:lvlJc w:val="right"/>
      <w:pPr>
        <w:ind w:left="900" w:hanging="180"/>
      </w:pPr>
      <w:rPr>
        <w:rFonts w:hint="default"/>
      </w:rPr>
    </w:lvl>
    <w:lvl w:ilvl="1" w:tplc="A5704F98" w:tentative="1">
      <w:start w:val="1"/>
      <w:numFmt w:val="lowerLetter"/>
      <w:lvlText w:val="%2."/>
      <w:lvlJc w:val="left"/>
      <w:pPr>
        <w:ind w:left="1440" w:hanging="360"/>
      </w:pPr>
    </w:lvl>
    <w:lvl w:ilvl="2" w:tplc="0F429E14" w:tentative="1">
      <w:start w:val="1"/>
      <w:numFmt w:val="lowerRoman"/>
      <w:lvlText w:val="%3."/>
      <w:lvlJc w:val="right"/>
      <w:pPr>
        <w:ind w:left="2160" w:hanging="180"/>
      </w:pPr>
    </w:lvl>
    <w:lvl w:ilvl="3" w:tplc="CFF0B006" w:tentative="1">
      <w:start w:val="1"/>
      <w:numFmt w:val="decimal"/>
      <w:lvlText w:val="%4."/>
      <w:lvlJc w:val="left"/>
      <w:pPr>
        <w:ind w:left="2880" w:hanging="360"/>
      </w:pPr>
    </w:lvl>
    <w:lvl w:ilvl="4" w:tplc="60681276" w:tentative="1">
      <w:start w:val="1"/>
      <w:numFmt w:val="lowerLetter"/>
      <w:lvlText w:val="%5."/>
      <w:lvlJc w:val="left"/>
      <w:pPr>
        <w:ind w:left="3600" w:hanging="360"/>
      </w:pPr>
    </w:lvl>
    <w:lvl w:ilvl="5" w:tplc="BE9286E6" w:tentative="1">
      <w:start w:val="1"/>
      <w:numFmt w:val="lowerRoman"/>
      <w:lvlText w:val="%6."/>
      <w:lvlJc w:val="right"/>
      <w:pPr>
        <w:ind w:left="4320" w:hanging="180"/>
      </w:pPr>
    </w:lvl>
    <w:lvl w:ilvl="6" w:tplc="AD8A37C4" w:tentative="1">
      <w:start w:val="1"/>
      <w:numFmt w:val="decimal"/>
      <w:lvlText w:val="%7."/>
      <w:lvlJc w:val="left"/>
      <w:pPr>
        <w:ind w:left="5040" w:hanging="360"/>
      </w:pPr>
    </w:lvl>
    <w:lvl w:ilvl="7" w:tplc="B2CA5B4E" w:tentative="1">
      <w:start w:val="1"/>
      <w:numFmt w:val="lowerLetter"/>
      <w:lvlText w:val="%8."/>
      <w:lvlJc w:val="left"/>
      <w:pPr>
        <w:ind w:left="5760" w:hanging="360"/>
      </w:pPr>
    </w:lvl>
    <w:lvl w:ilvl="8" w:tplc="10F61C00" w:tentative="1">
      <w:start w:val="1"/>
      <w:numFmt w:val="lowerRoman"/>
      <w:lvlText w:val="%9."/>
      <w:lvlJc w:val="right"/>
      <w:pPr>
        <w:ind w:left="6480" w:hanging="180"/>
      </w:pPr>
    </w:lvl>
  </w:abstractNum>
  <w:num w:numId="1" w16cid:durableId="1187475811">
    <w:abstractNumId w:val="0"/>
  </w:num>
  <w:num w:numId="2" w16cid:durableId="1145002319">
    <w:abstractNumId w:val="2"/>
  </w:num>
  <w:num w:numId="3" w16cid:durableId="2105373114">
    <w:abstractNumId w:val="6"/>
  </w:num>
  <w:num w:numId="4" w16cid:durableId="838274150">
    <w:abstractNumId w:val="23"/>
  </w:num>
  <w:num w:numId="5" w16cid:durableId="1144002612">
    <w:abstractNumId w:val="31"/>
  </w:num>
  <w:num w:numId="6" w16cid:durableId="988706266">
    <w:abstractNumId w:val="14"/>
  </w:num>
  <w:num w:numId="7" w16cid:durableId="2007126488">
    <w:abstractNumId w:val="30"/>
  </w:num>
  <w:num w:numId="8" w16cid:durableId="24256551">
    <w:abstractNumId w:val="32"/>
  </w:num>
  <w:num w:numId="9" w16cid:durableId="635381379">
    <w:abstractNumId w:val="10"/>
  </w:num>
  <w:num w:numId="10" w16cid:durableId="593823935">
    <w:abstractNumId w:val="24"/>
  </w:num>
  <w:num w:numId="11" w16cid:durableId="991561530">
    <w:abstractNumId w:val="36"/>
  </w:num>
  <w:num w:numId="12" w16cid:durableId="1733968377">
    <w:abstractNumId w:val="17"/>
  </w:num>
  <w:num w:numId="13" w16cid:durableId="710766225">
    <w:abstractNumId w:val="19"/>
  </w:num>
  <w:num w:numId="14" w16cid:durableId="2086956626">
    <w:abstractNumId w:val="16"/>
  </w:num>
  <w:num w:numId="15" w16cid:durableId="2114132374">
    <w:abstractNumId w:val="15"/>
  </w:num>
  <w:num w:numId="16" w16cid:durableId="1438940847">
    <w:abstractNumId w:val="12"/>
  </w:num>
  <w:num w:numId="17" w16cid:durableId="1335113815">
    <w:abstractNumId w:val="9"/>
  </w:num>
  <w:num w:numId="18" w16cid:durableId="296303593">
    <w:abstractNumId w:val="34"/>
  </w:num>
  <w:num w:numId="19" w16cid:durableId="357587857">
    <w:abstractNumId w:val="20"/>
  </w:num>
  <w:num w:numId="20" w16cid:durableId="267587804">
    <w:abstractNumId w:val="7"/>
  </w:num>
  <w:num w:numId="21" w16cid:durableId="1818759374">
    <w:abstractNumId w:val="18"/>
  </w:num>
  <w:num w:numId="22" w16cid:durableId="1458836297">
    <w:abstractNumId w:val="3"/>
  </w:num>
  <w:num w:numId="23" w16cid:durableId="120416930">
    <w:abstractNumId w:val="22"/>
  </w:num>
  <w:num w:numId="24" w16cid:durableId="627125359">
    <w:abstractNumId w:val="4"/>
  </w:num>
  <w:num w:numId="25" w16cid:durableId="1727102180">
    <w:abstractNumId w:val="25"/>
  </w:num>
  <w:num w:numId="26" w16cid:durableId="471407082">
    <w:abstractNumId w:val="37"/>
  </w:num>
  <w:num w:numId="27" w16cid:durableId="1775008756">
    <w:abstractNumId w:val="11"/>
  </w:num>
  <w:num w:numId="28" w16cid:durableId="469594309">
    <w:abstractNumId w:val="21"/>
  </w:num>
  <w:num w:numId="29" w16cid:durableId="302003848">
    <w:abstractNumId w:val="8"/>
  </w:num>
  <w:num w:numId="30" w16cid:durableId="921569786">
    <w:abstractNumId w:val="1"/>
  </w:num>
  <w:num w:numId="31" w16cid:durableId="1603763218">
    <w:abstractNumId w:val="33"/>
  </w:num>
  <w:num w:numId="32" w16cid:durableId="201481984">
    <w:abstractNumId w:val="26"/>
  </w:num>
  <w:num w:numId="33" w16cid:durableId="1528712096">
    <w:abstractNumId w:val="29"/>
  </w:num>
  <w:num w:numId="34" w16cid:durableId="1858151366">
    <w:abstractNumId w:val="27"/>
  </w:num>
  <w:num w:numId="35" w16cid:durableId="660236708">
    <w:abstractNumId w:val="28"/>
  </w:num>
  <w:num w:numId="36" w16cid:durableId="122119136">
    <w:abstractNumId w:val="35"/>
  </w:num>
  <w:num w:numId="37" w16cid:durableId="1612056894">
    <w:abstractNumId w:val="13"/>
  </w:num>
  <w:num w:numId="38" w16cid:durableId="80304149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4133157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433273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76738"/>
    <w:rsid w:val="002C0FAC"/>
    <w:rsid w:val="003F0F8C"/>
    <w:rsid w:val="00564545"/>
    <w:rsid w:val="00610ED1"/>
    <w:rsid w:val="00652F8F"/>
    <w:rsid w:val="006D4DA8"/>
    <w:rsid w:val="006E741A"/>
    <w:rsid w:val="00706430"/>
    <w:rsid w:val="00710B81"/>
    <w:rsid w:val="00722D8D"/>
    <w:rsid w:val="007F5BA7"/>
    <w:rsid w:val="008533D9"/>
    <w:rsid w:val="009718FE"/>
    <w:rsid w:val="00A55A1E"/>
    <w:rsid w:val="00AB0BDB"/>
    <w:rsid w:val="00B6477D"/>
    <w:rsid w:val="00CE319B"/>
    <w:rsid w:val="00E2789E"/>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4E49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F8F"/>
  </w:style>
  <w:style w:type="paragraph" w:styleId="Heading1">
    <w:name w:val="heading 1"/>
    <w:basedOn w:val="Normal"/>
    <w:next w:val="Normal"/>
    <w:link w:val="Heading1Char"/>
    <w:qFormat/>
    <w:rsid w:val="00CE319B"/>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CE319B"/>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CE319B"/>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CE319B"/>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Heading3"/>
    <w:next w:val="Normal"/>
    <w:link w:val="Heading5Char"/>
    <w:qFormat/>
    <w:rsid w:val="00652F8F"/>
    <w:pPr>
      <w:numPr>
        <w:ilvl w:val="0"/>
        <w:numId w:val="0"/>
      </w:numPr>
      <w:spacing w:before="240" w:after="120"/>
      <w:jc w:val="left"/>
      <w:outlineLvl w:val="4"/>
    </w:pPr>
    <w:rPr>
      <w:sz w:val="24"/>
    </w:rPr>
  </w:style>
  <w:style w:type="paragraph" w:styleId="Heading6">
    <w:name w:val="heading 6"/>
    <w:basedOn w:val="Normal"/>
    <w:next w:val="Normal"/>
    <w:link w:val="Heading6Char"/>
    <w:qFormat/>
    <w:rsid w:val="00CE319B"/>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CE319B"/>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CE319B"/>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CE319B"/>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E319B"/>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CE319B"/>
    <w:rPr>
      <w:rFonts w:ascii="Arial" w:eastAsia="Times New Roman" w:hAnsi="Arial" w:cs="Times New Roman"/>
      <w:b/>
      <w:sz w:val="28"/>
      <w:szCs w:val="20"/>
    </w:rPr>
  </w:style>
  <w:style w:type="character" w:customStyle="1" w:styleId="Heading3Char">
    <w:name w:val="Heading 3 Char"/>
    <w:basedOn w:val="DefaultParagraphFont"/>
    <w:link w:val="Heading3"/>
    <w:rsid w:val="00CE319B"/>
    <w:rPr>
      <w:rFonts w:ascii="Arial" w:eastAsia="Times New Roman" w:hAnsi="Arial" w:cs="Times New Roman"/>
      <w:b/>
      <w:szCs w:val="20"/>
    </w:rPr>
  </w:style>
  <w:style w:type="character" w:customStyle="1" w:styleId="Heading4Char">
    <w:name w:val="Heading 4 Char"/>
    <w:basedOn w:val="DefaultParagraphFont"/>
    <w:link w:val="Heading4"/>
    <w:rsid w:val="00CE319B"/>
    <w:rPr>
      <w:rFonts w:ascii="Arial" w:eastAsia="Times New Roman" w:hAnsi="Arial" w:cs="Times New Roman"/>
      <w:b/>
      <w:sz w:val="24"/>
      <w:szCs w:val="20"/>
    </w:rPr>
  </w:style>
  <w:style w:type="character" w:customStyle="1" w:styleId="Heading5Char">
    <w:name w:val="Heading 5 Char"/>
    <w:basedOn w:val="DefaultParagraphFont"/>
    <w:link w:val="Heading5"/>
    <w:rsid w:val="00652F8F"/>
    <w:rPr>
      <w:rFonts w:ascii="Arial" w:eastAsia="Times New Roman" w:hAnsi="Arial" w:cs="Times New Roman"/>
      <w:b/>
      <w:sz w:val="24"/>
      <w:szCs w:val="20"/>
    </w:rPr>
  </w:style>
  <w:style w:type="character" w:customStyle="1" w:styleId="Heading6Char">
    <w:name w:val="Heading 6 Char"/>
    <w:basedOn w:val="DefaultParagraphFont"/>
    <w:link w:val="Heading6"/>
    <w:rsid w:val="00CE319B"/>
    <w:rPr>
      <w:rFonts w:ascii="Times New Roman" w:eastAsia="Times New Roman" w:hAnsi="Times New Roman" w:cs="Times New Roman"/>
      <w:i/>
      <w:szCs w:val="20"/>
    </w:rPr>
  </w:style>
  <w:style w:type="character" w:customStyle="1" w:styleId="Heading7Char">
    <w:name w:val="Heading 7 Char"/>
    <w:basedOn w:val="DefaultParagraphFont"/>
    <w:link w:val="Heading7"/>
    <w:rsid w:val="00CE319B"/>
    <w:rPr>
      <w:rFonts w:ascii="Arial" w:eastAsia="Times New Roman" w:hAnsi="Arial" w:cs="Times New Roman"/>
      <w:sz w:val="20"/>
      <w:szCs w:val="20"/>
    </w:rPr>
  </w:style>
  <w:style w:type="character" w:customStyle="1" w:styleId="Heading8Char">
    <w:name w:val="Heading 8 Char"/>
    <w:basedOn w:val="DefaultParagraphFont"/>
    <w:link w:val="Heading8"/>
    <w:rsid w:val="00CE319B"/>
    <w:rPr>
      <w:rFonts w:ascii="Arial" w:eastAsia="Times New Roman" w:hAnsi="Arial" w:cs="Times New Roman"/>
      <w:i/>
      <w:sz w:val="20"/>
      <w:szCs w:val="20"/>
    </w:rPr>
  </w:style>
  <w:style w:type="character" w:customStyle="1" w:styleId="Heading9Char">
    <w:name w:val="Heading 9 Char"/>
    <w:basedOn w:val="DefaultParagraphFont"/>
    <w:link w:val="Heading9"/>
    <w:rsid w:val="00CE319B"/>
    <w:rPr>
      <w:rFonts w:ascii="Arial" w:eastAsia="Times New Roman" w:hAnsi="Arial" w:cs="Times New Roman"/>
      <w:b/>
      <w:i/>
      <w:sz w:val="18"/>
      <w:szCs w:val="20"/>
    </w:rPr>
  </w:style>
  <w:style w:type="numbering" w:customStyle="1" w:styleId="NoList1">
    <w:name w:val="No List1"/>
    <w:next w:val="NoList"/>
    <w:uiPriority w:val="99"/>
    <w:semiHidden/>
    <w:unhideWhenUsed/>
    <w:rsid w:val="00CE319B"/>
  </w:style>
  <w:style w:type="paragraph" w:styleId="ListNumber">
    <w:name w:val="List Number"/>
    <w:basedOn w:val="Normal"/>
    <w:rsid w:val="00CE319B"/>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CE319B"/>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CE319B"/>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CE319B"/>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CE319B"/>
    <w:rPr>
      <w:rFonts w:ascii="Tahoma" w:eastAsia="Times New Roman" w:hAnsi="Tahoma" w:cs="Tahoma"/>
      <w:sz w:val="16"/>
      <w:szCs w:val="16"/>
    </w:rPr>
  </w:style>
  <w:style w:type="character" w:styleId="CommentReference">
    <w:name w:val="annotation reference"/>
    <w:uiPriority w:val="99"/>
    <w:unhideWhenUsed/>
    <w:rsid w:val="00CE319B"/>
    <w:rPr>
      <w:sz w:val="16"/>
      <w:szCs w:val="16"/>
    </w:rPr>
  </w:style>
  <w:style w:type="paragraph" w:styleId="CommentText">
    <w:name w:val="annotation text"/>
    <w:basedOn w:val="Normal"/>
    <w:link w:val="CommentTextChar"/>
    <w:uiPriority w:val="99"/>
    <w:unhideWhenUsed/>
    <w:rsid w:val="00CE319B"/>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E319B"/>
    <w:rPr>
      <w:rFonts w:ascii="Calibri" w:eastAsia="Calibri" w:hAnsi="Calibri" w:cs="Times New Roman"/>
      <w:sz w:val="20"/>
      <w:szCs w:val="20"/>
    </w:rPr>
  </w:style>
  <w:style w:type="paragraph" w:styleId="CommentSubject">
    <w:name w:val="annotation subject"/>
    <w:basedOn w:val="CommentText"/>
    <w:next w:val="CommentText"/>
    <w:link w:val="CommentSubjectChar"/>
    <w:rsid w:val="00CE319B"/>
    <w:pPr>
      <w:spacing w:after="0"/>
    </w:pPr>
    <w:rPr>
      <w:rFonts w:ascii="Arial" w:eastAsia="Times New Roman" w:hAnsi="Arial"/>
      <w:b/>
      <w:bCs/>
    </w:rPr>
  </w:style>
  <w:style w:type="character" w:customStyle="1" w:styleId="CommentSubjectChar">
    <w:name w:val="Comment Subject Char"/>
    <w:basedOn w:val="CommentTextChar"/>
    <w:link w:val="CommentSubject"/>
    <w:rsid w:val="00CE319B"/>
    <w:rPr>
      <w:rFonts w:ascii="Arial" w:eastAsia="Times New Roman" w:hAnsi="Arial" w:cs="Times New Roman"/>
      <w:b/>
      <w:bCs/>
      <w:sz w:val="20"/>
      <w:szCs w:val="20"/>
    </w:rPr>
  </w:style>
  <w:style w:type="character" w:styleId="Hyperlink">
    <w:name w:val="Hyperlink"/>
    <w:rsid w:val="00CE319B"/>
    <w:rPr>
      <w:color w:val="0000FF"/>
      <w:u w:val="single"/>
    </w:rPr>
  </w:style>
  <w:style w:type="paragraph" w:styleId="Revision">
    <w:name w:val="Revision"/>
    <w:hidden/>
    <w:uiPriority w:val="99"/>
    <w:semiHidden/>
    <w:rsid w:val="00CE319B"/>
    <w:pPr>
      <w:spacing w:after="0" w:line="240" w:lineRule="auto"/>
    </w:pPr>
    <w:rPr>
      <w:rFonts w:ascii="Arial" w:eastAsia="Times New Roman" w:hAnsi="Arial" w:cs="Times New Roman"/>
      <w:szCs w:val="20"/>
    </w:rPr>
  </w:style>
  <w:style w:type="paragraph" w:styleId="Header">
    <w:name w:val="header"/>
    <w:basedOn w:val="Normal"/>
    <w:link w:val="HeaderChar"/>
    <w:rsid w:val="00CE319B"/>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CE319B"/>
    <w:rPr>
      <w:rFonts w:ascii="Arial" w:eastAsia="Times New Roman" w:hAnsi="Arial" w:cs="Times New Roman"/>
      <w:szCs w:val="20"/>
    </w:rPr>
  </w:style>
  <w:style w:type="paragraph" w:styleId="Footer">
    <w:name w:val="footer"/>
    <w:basedOn w:val="Normal"/>
    <w:link w:val="FooterChar"/>
    <w:rsid w:val="00CE319B"/>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CE319B"/>
    <w:rPr>
      <w:rFonts w:ascii="Arial" w:eastAsia="Times New Roman" w:hAnsi="Arial" w:cs="Times New Roman"/>
      <w:szCs w:val="20"/>
    </w:rPr>
  </w:style>
  <w:style w:type="paragraph" w:customStyle="1" w:styleId="Default">
    <w:name w:val="Default"/>
    <w:rsid w:val="00CE319B"/>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CE319B"/>
    <w:rPr>
      <w:rFonts w:ascii="Arial" w:eastAsia="Times New Roman" w:hAnsi="Arial" w:cs="Times New Roman"/>
      <w:szCs w:val="20"/>
    </w:rPr>
  </w:style>
  <w:style w:type="character" w:styleId="UnresolvedMention">
    <w:name w:val="Unresolved Mention"/>
    <w:uiPriority w:val="99"/>
    <w:semiHidden/>
    <w:unhideWhenUsed/>
    <w:rsid w:val="00CE319B"/>
    <w:rPr>
      <w:color w:val="605E5C"/>
      <w:shd w:val="clear" w:color="auto" w:fill="E1DFDD"/>
    </w:rPr>
  </w:style>
  <w:style w:type="numbering" w:customStyle="1" w:styleId="NoList2">
    <w:name w:val="No List2"/>
    <w:next w:val="NoList"/>
    <w:uiPriority w:val="99"/>
    <w:semiHidden/>
    <w:unhideWhenUsed/>
    <w:rsid w:val="00AB0BDB"/>
  </w:style>
  <w:style w:type="numbering" w:customStyle="1" w:styleId="NoList3">
    <w:name w:val="No List3"/>
    <w:next w:val="NoList"/>
    <w:uiPriority w:val="99"/>
    <w:semiHidden/>
    <w:unhideWhenUsed/>
    <w:rsid w:val="009718FE"/>
  </w:style>
  <w:style w:type="paragraph" w:customStyle="1" w:styleId="Heading4A">
    <w:name w:val="Heading 4A"/>
    <w:basedOn w:val="Heading3"/>
    <w:qFormat/>
    <w:rsid w:val="00652F8F"/>
    <w:pPr>
      <w:spacing w:before="120" w:after="60"/>
      <w:ind w:left="0" w:firstLine="0"/>
    </w:pPr>
    <w:rPr>
      <w:bCs/>
      <w:iCs/>
      <w:sz w:val="28"/>
    </w:rPr>
  </w:style>
  <w:style w:type="paragraph" w:customStyle="1" w:styleId="Heading4B">
    <w:name w:val="Heading 4B"/>
    <w:basedOn w:val="Heading4A"/>
    <w:qFormat/>
    <w:rsid w:val="00652F8F"/>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tyles" Target="styles.xml"/><Relationship Id="rId7" Type="http://schemas.openxmlformats.org/officeDocument/2006/relationships/hyperlink" Target="https://www.epa.gov/electronic-reporting-air-emissions/electronic-reporting-tool-er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pa.gov/cd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pa.gov/cd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0AC25-4D7A-4778-99C1-B19D9F7BF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63-5de-13-pulverized-coal-existing-solid-fossil-fuel.dotx</Template>
  <TotalTime>0</TotalTime>
  <Pages>17</Pages>
  <Words>10679</Words>
  <Characters>56175</Characters>
  <Application>Microsoft Office Word</Application>
  <DocSecurity>0</DocSecurity>
  <Lines>985</Lines>
  <Paragraphs>428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63-5DE-13 Major HAP Source-Existing Pulverized Coal/Solid Fossil Fuel</dc:title>
  <dc:subject>63-5DE-13 Major HAP Source-Existing Pulverized Coal/Solid Fossil Fuel</dc:subject>
  <dc:creator>EGLE, Air Quality Division</dc:creator>
  <cp:keywords>AQD, air, permits, public notice, ROP, Title V</cp:keywords>
  <cp:lastModifiedBy>Orent, Kelly (EGLE)</cp:lastModifiedBy>
  <cp:revision>2</cp:revision>
  <dcterms:created xsi:type="dcterms:W3CDTF">2026-04-17T15:45:00Z</dcterms:created>
  <dcterms:modified xsi:type="dcterms:W3CDTF">2026-04-17T15:45:00Z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9cf7e7a3-da71-4b6b-8b7c-ff0a1e751c5c</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2023-10-06T17:11:11Z</vt:lpwstr>
  </property>
  <property fmtid="{D5CDD505-2E9C-101B-9397-08002B2CF9AE}" pid="8" name="MSIP_Label_2f46dfe0-534f-4c95-815c-5b1af86b9823_SiteId">
    <vt:lpwstr>d5fb7087-3777-42ad-966a-892ef47225d1</vt:lpwstr>
  </property>
</Properties>
</file>