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530" w:type="dxa"/>
        <w:tblInd w:w="-72" w:type="dxa"/>
        <w:tblLayout w:type="fixed"/>
        <w:tblLook w:val="0000" w:firstRow="0" w:lastRow="0" w:firstColumn="0" w:lastColumn="0" w:noHBand="0" w:noVBand="0"/>
      </w:tblPr>
      <w:tblGrid>
        <w:gridCol w:w="810"/>
        <w:gridCol w:w="9000"/>
        <w:gridCol w:w="720"/>
      </w:tblGrid>
      <w:tr w:rsidR="005E5399" w14:paraId="0DAA9103" w14:textId="77777777" w:rsidTr="00A9750A">
        <w:tc>
          <w:tcPr>
            <w:tcW w:w="810" w:type="dxa"/>
          </w:tcPr>
          <w:p w14:paraId="128ECAF3" w14:textId="77777777" w:rsidR="005E5399" w:rsidRDefault="005E5399">
            <w:pPr>
              <w:jc w:val="center"/>
              <w:rPr>
                <w:sz w:val="16"/>
              </w:rPr>
            </w:pPr>
          </w:p>
        </w:tc>
        <w:tc>
          <w:tcPr>
            <w:tcW w:w="9000" w:type="dxa"/>
          </w:tcPr>
          <w:p w14:paraId="0B0C7950"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7896ABE7" w14:textId="77777777" w:rsidR="005E5399" w:rsidRDefault="00012E33">
            <w:pPr>
              <w:spacing w:before="20" w:after="20"/>
              <w:jc w:val="center"/>
              <w:rPr>
                <w:sz w:val="16"/>
              </w:rPr>
            </w:pPr>
            <w:r w:rsidRPr="00012E33">
              <w:rPr>
                <w:b/>
                <w:sz w:val="24"/>
                <w:szCs w:val="24"/>
              </w:rPr>
              <w:t>AIR QUALITY DIVISION</w:t>
            </w:r>
          </w:p>
        </w:tc>
        <w:tc>
          <w:tcPr>
            <w:tcW w:w="720" w:type="dxa"/>
          </w:tcPr>
          <w:p w14:paraId="474DC5D0" w14:textId="77777777" w:rsidR="005E5399" w:rsidRDefault="005E5399">
            <w:pPr>
              <w:jc w:val="center"/>
              <w:rPr>
                <w:b/>
                <w:sz w:val="24"/>
              </w:rPr>
            </w:pPr>
          </w:p>
        </w:tc>
      </w:tr>
      <w:tr w:rsidR="005E5399" w14:paraId="2FE6C816" w14:textId="77777777" w:rsidTr="00A9750A">
        <w:trPr>
          <w:cantSplit/>
          <w:trHeight w:val="146"/>
        </w:trPr>
        <w:tc>
          <w:tcPr>
            <w:tcW w:w="10530" w:type="dxa"/>
            <w:gridSpan w:val="3"/>
          </w:tcPr>
          <w:p w14:paraId="6389C866" w14:textId="77777777" w:rsidR="00C7692A" w:rsidRPr="006B4E48" w:rsidRDefault="00C7692A" w:rsidP="00C2618F">
            <w:pPr>
              <w:jc w:val="center"/>
              <w:rPr>
                <w:szCs w:val="22"/>
              </w:rPr>
            </w:pPr>
          </w:p>
          <w:p w14:paraId="37D9E69E" w14:textId="4CAE5720"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CB04D1">
              <w:rPr>
                <w:szCs w:val="22"/>
              </w:rPr>
              <w:t>July 22, 2020</w:t>
            </w:r>
          </w:p>
          <w:p w14:paraId="3D711503" w14:textId="77777777" w:rsidR="006B4E48" w:rsidRPr="00927270" w:rsidRDefault="006B4E48" w:rsidP="00C2618F">
            <w:pPr>
              <w:jc w:val="center"/>
              <w:rPr>
                <w:szCs w:val="22"/>
              </w:rPr>
            </w:pPr>
          </w:p>
          <w:p w14:paraId="363FF739" w14:textId="77777777" w:rsidR="00C2618F" w:rsidRPr="00927270" w:rsidRDefault="00C2618F" w:rsidP="00C2618F">
            <w:pPr>
              <w:jc w:val="center"/>
              <w:rPr>
                <w:szCs w:val="22"/>
              </w:rPr>
            </w:pPr>
            <w:r w:rsidRPr="00927270">
              <w:rPr>
                <w:szCs w:val="22"/>
              </w:rPr>
              <w:t>ISSUED TO</w:t>
            </w:r>
          </w:p>
          <w:p w14:paraId="4EFC0519" w14:textId="77777777" w:rsidR="00C2618F" w:rsidRPr="00927270" w:rsidRDefault="00C2618F" w:rsidP="00C2618F">
            <w:pPr>
              <w:jc w:val="center"/>
              <w:rPr>
                <w:szCs w:val="22"/>
              </w:rPr>
            </w:pPr>
          </w:p>
          <w:p w14:paraId="355C5D2F" w14:textId="77777777" w:rsidR="00B9050D" w:rsidRPr="00745818" w:rsidRDefault="00403230" w:rsidP="00B9050D">
            <w:pPr>
              <w:jc w:val="center"/>
              <w:rPr>
                <w:b/>
                <w:szCs w:val="22"/>
              </w:rPr>
            </w:pPr>
            <w:bookmarkStart w:id="0" w:name="bCompanyName"/>
            <w:r>
              <w:rPr>
                <w:b/>
                <w:szCs w:val="22"/>
              </w:rPr>
              <w:t>Holland Board of Public Works 48</w:t>
            </w:r>
            <w:r w:rsidRPr="00403230">
              <w:rPr>
                <w:b/>
                <w:szCs w:val="22"/>
                <w:vertAlign w:val="superscript"/>
              </w:rPr>
              <w:t>th</w:t>
            </w:r>
            <w:r>
              <w:rPr>
                <w:b/>
                <w:szCs w:val="22"/>
              </w:rPr>
              <w:t xml:space="preserve"> Street Peaking Station</w:t>
            </w:r>
          </w:p>
          <w:bookmarkEnd w:id="0"/>
          <w:p w14:paraId="336FAA65" w14:textId="77777777" w:rsidR="00C2618F" w:rsidRPr="00927270" w:rsidRDefault="00C2618F" w:rsidP="00C2618F">
            <w:pPr>
              <w:jc w:val="center"/>
              <w:rPr>
                <w:szCs w:val="22"/>
              </w:rPr>
            </w:pPr>
          </w:p>
          <w:p w14:paraId="5DE8A1C2" w14:textId="77777777" w:rsidR="00B9050D" w:rsidRDefault="00C2618F" w:rsidP="00B9050D">
            <w:pPr>
              <w:jc w:val="center"/>
              <w:rPr>
                <w:szCs w:val="22"/>
              </w:rPr>
            </w:pPr>
            <w:r w:rsidRPr="00927270">
              <w:rPr>
                <w:szCs w:val="22"/>
              </w:rPr>
              <w:t xml:space="preserve">State Registration Number (SRN):  </w:t>
            </w:r>
            <w:bookmarkStart w:id="1" w:name="bSRN"/>
            <w:r w:rsidR="00403230">
              <w:rPr>
                <w:szCs w:val="22"/>
              </w:rPr>
              <w:t>N2586</w:t>
            </w:r>
          </w:p>
          <w:bookmarkEnd w:id="1"/>
          <w:p w14:paraId="4C15B7A4" w14:textId="77777777" w:rsidR="00807634" w:rsidRPr="00927270" w:rsidRDefault="00807634" w:rsidP="00C2618F">
            <w:pPr>
              <w:jc w:val="center"/>
              <w:rPr>
                <w:szCs w:val="22"/>
              </w:rPr>
            </w:pPr>
          </w:p>
          <w:p w14:paraId="7832E664" w14:textId="77777777" w:rsidR="00C2618F" w:rsidRPr="00927270" w:rsidRDefault="00C2618F" w:rsidP="00C2618F">
            <w:pPr>
              <w:jc w:val="center"/>
              <w:rPr>
                <w:szCs w:val="22"/>
              </w:rPr>
            </w:pPr>
            <w:r w:rsidRPr="00927270">
              <w:rPr>
                <w:szCs w:val="22"/>
              </w:rPr>
              <w:t>LOCATED AT</w:t>
            </w:r>
          </w:p>
          <w:p w14:paraId="53BD8609" w14:textId="77777777" w:rsidR="002B29E9" w:rsidRPr="00927270" w:rsidRDefault="002B29E9" w:rsidP="002B29E9">
            <w:pPr>
              <w:jc w:val="center"/>
              <w:rPr>
                <w:szCs w:val="22"/>
              </w:rPr>
            </w:pPr>
          </w:p>
          <w:p w14:paraId="28CBDCEA" w14:textId="3E9D846F" w:rsidR="005E5399" w:rsidRPr="003F5BE8" w:rsidRDefault="00403230" w:rsidP="002B29E9">
            <w:pPr>
              <w:jc w:val="center"/>
              <w:rPr>
                <w:szCs w:val="22"/>
              </w:rPr>
            </w:pPr>
            <w:bookmarkStart w:id="2" w:name="bStreetAddress"/>
            <w:bookmarkEnd w:id="2"/>
            <w:r>
              <w:rPr>
                <w:szCs w:val="22"/>
              </w:rPr>
              <w:t>491 East 48</w:t>
            </w:r>
            <w:r w:rsidRPr="00403230">
              <w:rPr>
                <w:szCs w:val="22"/>
                <w:vertAlign w:val="superscript"/>
              </w:rPr>
              <w:t>th</w:t>
            </w:r>
            <w:r>
              <w:rPr>
                <w:szCs w:val="22"/>
              </w:rPr>
              <w:t xml:space="preserve"> Street</w:t>
            </w:r>
            <w:r w:rsidR="002B29E9">
              <w:rPr>
                <w:szCs w:val="22"/>
              </w:rPr>
              <w:t>,</w:t>
            </w:r>
            <w:r>
              <w:rPr>
                <w:szCs w:val="22"/>
              </w:rPr>
              <w:t xml:space="preserve"> Holland</w:t>
            </w:r>
            <w:bookmarkStart w:id="3" w:name="bCity"/>
            <w:bookmarkEnd w:id="3"/>
            <w:r w:rsidR="002B29E9">
              <w:rPr>
                <w:szCs w:val="22"/>
              </w:rPr>
              <w:t>,</w:t>
            </w:r>
            <w:r>
              <w:rPr>
                <w:szCs w:val="22"/>
              </w:rPr>
              <w:t xml:space="preserve"> Allegan County,</w:t>
            </w:r>
            <w:r w:rsidR="002B29E9">
              <w:rPr>
                <w:szCs w:val="22"/>
              </w:rPr>
              <w:t xml:space="preserve"> </w:t>
            </w:r>
            <w:r w:rsidR="002B29E9" w:rsidRPr="00927270">
              <w:rPr>
                <w:szCs w:val="22"/>
              </w:rPr>
              <w:t>Michiga</w:t>
            </w:r>
            <w:bookmarkStart w:id="4" w:name="bZip"/>
            <w:bookmarkEnd w:id="4"/>
            <w:r w:rsidR="000B782A">
              <w:rPr>
                <w:szCs w:val="22"/>
              </w:rPr>
              <w:t>n 49423</w:t>
            </w:r>
          </w:p>
        </w:tc>
      </w:tr>
      <w:tr w:rsidR="00C2618F" w:rsidRPr="00DF47A8" w14:paraId="0B68F5CC" w14:textId="77777777" w:rsidTr="00A9750A">
        <w:trPr>
          <w:cantSplit/>
          <w:trHeight w:val="145"/>
        </w:trPr>
        <w:tc>
          <w:tcPr>
            <w:tcW w:w="10530" w:type="dxa"/>
            <w:gridSpan w:val="3"/>
          </w:tcPr>
          <w:p w14:paraId="4396CDFB" w14:textId="77777777" w:rsidR="00C2618F" w:rsidRPr="00DF47A8" w:rsidRDefault="00C2618F" w:rsidP="00C2618F">
            <w:pPr>
              <w:pStyle w:val="Header"/>
              <w:spacing w:before="20" w:after="20"/>
              <w:rPr>
                <w:szCs w:val="22"/>
              </w:rPr>
            </w:pPr>
          </w:p>
        </w:tc>
      </w:tr>
      <w:tr w:rsidR="00C2618F" w:rsidRPr="001838ED" w14:paraId="0F9D760B"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54AA3DE4" w14:textId="77777777" w:rsidR="00C2618F" w:rsidRPr="006F2C46" w:rsidRDefault="00C2618F" w:rsidP="001838ED">
            <w:pPr>
              <w:jc w:val="center"/>
              <w:rPr>
                <w:szCs w:val="22"/>
              </w:rPr>
            </w:pPr>
          </w:p>
          <w:p w14:paraId="2215492B" w14:textId="77777777" w:rsidR="00C2618F" w:rsidRPr="001838ED" w:rsidRDefault="00C2618F" w:rsidP="001838ED">
            <w:pPr>
              <w:jc w:val="center"/>
              <w:rPr>
                <w:b/>
                <w:sz w:val="28"/>
              </w:rPr>
            </w:pPr>
            <w:r w:rsidRPr="001838ED">
              <w:rPr>
                <w:b/>
                <w:sz w:val="28"/>
              </w:rPr>
              <w:t>RENEWABLE OPERATING PERMIT</w:t>
            </w:r>
          </w:p>
          <w:p w14:paraId="25A4BB55" w14:textId="77777777" w:rsidR="00C2618F" w:rsidRPr="001838ED" w:rsidRDefault="00C2618F" w:rsidP="001838ED">
            <w:pPr>
              <w:ind w:left="3240"/>
              <w:rPr>
                <w:sz w:val="24"/>
              </w:rPr>
            </w:pPr>
          </w:p>
          <w:p w14:paraId="3BB37502" w14:textId="26809616"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5" w:name="bIssueYear"/>
            <w:bookmarkEnd w:id="5"/>
            <w:r w:rsidR="00403230">
              <w:rPr>
                <w:sz w:val="24"/>
              </w:rPr>
              <w:t>-N2586-20</w:t>
            </w:r>
            <w:r w:rsidR="00CB04D1">
              <w:rPr>
                <w:sz w:val="24"/>
              </w:rPr>
              <w:t>20</w:t>
            </w:r>
          </w:p>
          <w:p w14:paraId="6E9CB25A" w14:textId="77777777" w:rsidR="00C2618F" w:rsidRPr="001838ED" w:rsidRDefault="00C2618F" w:rsidP="001838ED">
            <w:pPr>
              <w:ind w:left="3240"/>
              <w:rPr>
                <w:sz w:val="24"/>
              </w:rPr>
            </w:pPr>
          </w:p>
          <w:p w14:paraId="0C7324BA" w14:textId="31FDAFD1" w:rsidR="00C2618F" w:rsidRPr="001838ED" w:rsidRDefault="00C2618F" w:rsidP="001838ED">
            <w:pPr>
              <w:ind w:left="2880" w:firstLine="720"/>
              <w:rPr>
                <w:sz w:val="24"/>
                <w:szCs w:val="24"/>
              </w:rPr>
            </w:pPr>
            <w:r w:rsidRPr="001838ED">
              <w:rPr>
                <w:sz w:val="24"/>
              </w:rPr>
              <w:t>Expiration Date:</w:t>
            </w:r>
            <w:r w:rsidRPr="001838ED">
              <w:rPr>
                <w:sz w:val="24"/>
              </w:rPr>
              <w:tab/>
            </w:r>
            <w:r w:rsidR="00CB04D1">
              <w:rPr>
                <w:sz w:val="24"/>
              </w:rPr>
              <w:t>July 22, 2025</w:t>
            </w:r>
          </w:p>
          <w:p w14:paraId="3854BB21" w14:textId="77777777" w:rsidR="0025601A" w:rsidRPr="001838ED" w:rsidRDefault="0025601A" w:rsidP="001838ED">
            <w:pPr>
              <w:ind w:left="2880" w:firstLine="360"/>
              <w:rPr>
                <w:sz w:val="24"/>
              </w:rPr>
            </w:pPr>
          </w:p>
          <w:p w14:paraId="259BA660" w14:textId="626B88EC" w:rsidR="006F4A84"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bookmarkStart w:id="6" w:name="bAppDueDate1"/>
            <w:bookmarkEnd w:id="6"/>
            <w:r w:rsidR="000118F2">
              <w:rPr>
                <w:sz w:val="24"/>
                <w:szCs w:val="24"/>
              </w:rPr>
              <w:t>January 22, 2024 and January 22, 2025</w:t>
            </w:r>
          </w:p>
          <w:p w14:paraId="451DD52D" w14:textId="77777777" w:rsidR="00DF47A8" w:rsidRPr="001838ED" w:rsidRDefault="00DF47A8" w:rsidP="00DF47A8">
            <w:pPr>
              <w:rPr>
                <w:sz w:val="24"/>
              </w:rPr>
            </w:pPr>
          </w:p>
          <w:p w14:paraId="2487FA63"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26C641D0" w14:textId="77777777" w:rsidR="00C2618F" w:rsidRDefault="00C2618F" w:rsidP="00C2618F">
      <w:pPr>
        <w:jc w:val="center"/>
      </w:pPr>
    </w:p>
    <w:tbl>
      <w:tblPr>
        <w:tblW w:w="5195"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29"/>
      </w:tblGrid>
      <w:tr w:rsidR="00C2618F" w14:paraId="474448B8" w14:textId="77777777" w:rsidTr="00707903">
        <w:tc>
          <w:tcPr>
            <w:tcW w:w="10530" w:type="dxa"/>
            <w:shd w:val="clear" w:color="auto" w:fill="auto"/>
          </w:tcPr>
          <w:p w14:paraId="1ED79CC9" w14:textId="77777777" w:rsidR="00461E40" w:rsidRPr="006F2C46" w:rsidRDefault="00461E40" w:rsidP="0025601A">
            <w:pPr>
              <w:jc w:val="center"/>
              <w:rPr>
                <w:b/>
                <w:szCs w:val="22"/>
              </w:rPr>
            </w:pPr>
          </w:p>
          <w:p w14:paraId="50A684CA" w14:textId="77777777" w:rsidR="005D5FBE" w:rsidRDefault="0058429B" w:rsidP="0025601A">
            <w:pPr>
              <w:jc w:val="center"/>
              <w:rPr>
                <w:b/>
                <w:sz w:val="28"/>
                <w:szCs w:val="28"/>
              </w:rPr>
            </w:pPr>
            <w:r>
              <w:rPr>
                <w:b/>
                <w:sz w:val="28"/>
                <w:szCs w:val="28"/>
              </w:rPr>
              <w:t>SOURCE-WIDE PERMIT TO INSTALL</w:t>
            </w:r>
          </w:p>
          <w:p w14:paraId="3E9900EC" w14:textId="77777777" w:rsidR="00DC5B7C" w:rsidRDefault="00DC5B7C" w:rsidP="00F15F33">
            <w:pPr>
              <w:jc w:val="center"/>
              <w:rPr>
                <w:sz w:val="24"/>
              </w:rPr>
            </w:pPr>
          </w:p>
          <w:p w14:paraId="1ECD6068" w14:textId="3CEAE4FC"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7" w:name="bSRN3"/>
            <w:bookmarkEnd w:id="7"/>
            <w:r w:rsidR="00403230">
              <w:rPr>
                <w:sz w:val="24"/>
                <w:szCs w:val="24"/>
              </w:rPr>
              <w:t>N2586</w:t>
            </w:r>
            <w:r w:rsidR="000D5F06">
              <w:rPr>
                <w:sz w:val="24"/>
                <w:szCs w:val="24"/>
              </w:rPr>
              <w:t>-</w:t>
            </w:r>
            <w:bookmarkStart w:id="8" w:name="bIssueYear2"/>
            <w:bookmarkEnd w:id="8"/>
            <w:r w:rsidR="00403230">
              <w:rPr>
                <w:sz w:val="24"/>
                <w:szCs w:val="24"/>
              </w:rPr>
              <w:t>20</w:t>
            </w:r>
            <w:r w:rsidR="00CB04D1">
              <w:rPr>
                <w:sz w:val="24"/>
                <w:szCs w:val="24"/>
              </w:rPr>
              <w:t>20</w:t>
            </w:r>
          </w:p>
          <w:p w14:paraId="47F83D1D" w14:textId="77777777" w:rsidR="00C2618F" w:rsidRPr="006F2C46" w:rsidRDefault="00C2618F" w:rsidP="0025601A">
            <w:pPr>
              <w:jc w:val="center"/>
              <w:rPr>
                <w:sz w:val="24"/>
                <w:szCs w:val="24"/>
              </w:rPr>
            </w:pPr>
          </w:p>
          <w:p w14:paraId="194D5861"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 xml:space="preserve">he </w:t>
            </w:r>
            <w:proofErr w:type="spellStart"/>
            <w:r w:rsidR="00C2618F">
              <w:t>P</w:t>
            </w:r>
            <w:r w:rsidR="006D7B66">
              <w:t>T</w:t>
            </w:r>
            <w:r w:rsidR="00C2618F">
              <w:t>l</w:t>
            </w:r>
            <w:proofErr w:type="spellEnd"/>
            <w:r w:rsidR="00C2618F">
              <w:t xml:space="preserve">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21A69FA0" w14:textId="77777777"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7B1DE14F" w14:textId="1318F204" w:rsidR="006F2C46" w:rsidRDefault="006F2C46" w:rsidP="00F73D71">
      <w:pPr>
        <w:ind w:left="-180"/>
        <w:rPr>
          <w:szCs w:val="22"/>
        </w:rPr>
      </w:pPr>
    </w:p>
    <w:p w14:paraId="4459989F" w14:textId="77777777" w:rsidR="006F2C46" w:rsidRDefault="006F2C46" w:rsidP="00F73D71">
      <w:pPr>
        <w:ind w:left="-180"/>
        <w:rPr>
          <w:szCs w:val="22"/>
        </w:rPr>
      </w:pPr>
    </w:p>
    <w:p w14:paraId="3C40EE98" w14:textId="77777777" w:rsidR="002332C3" w:rsidRPr="006A1190" w:rsidRDefault="00AB2375" w:rsidP="002332C3">
      <w:pPr>
        <w:ind w:left="-180"/>
        <w:rPr>
          <w:szCs w:val="22"/>
        </w:rPr>
      </w:pPr>
      <w:r w:rsidRPr="006A1190">
        <w:rPr>
          <w:szCs w:val="22"/>
        </w:rPr>
        <w:t>______________________________________</w:t>
      </w:r>
    </w:p>
    <w:p w14:paraId="75EB66B1" w14:textId="73F40CBF" w:rsidR="00DC5B7C" w:rsidRDefault="000B782A" w:rsidP="00862ED1">
      <w:bookmarkStart w:id="9" w:name="bDS"/>
      <w:bookmarkEnd w:id="9"/>
      <w:r>
        <w:rPr>
          <w:szCs w:val="22"/>
        </w:rPr>
        <w:t xml:space="preserve">Rex Lane, Kalamazoo </w:t>
      </w:r>
      <w:r w:rsidR="002332C3" w:rsidRPr="0069709D">
        <w:rPr>
          <w:szCs w:val="22"/>
        </w:rPr>
        <w:t>District Supervisor</w:t>
      </w:r>
      <w:r w:rsidR="002332C3" w:rsidRPr="0069709D">
        <w:t xml:space="preserve"> </w:t>
      </w:r>
      <w:r w:rsidR="002F4C64" w:rsidRPr="0069709D">
        <w:br w:type="page"/>
      </w:r>
      <w:bookmarkStart w:id="10" w:name="_Toc1453502"/>
    </w:p>
    <w:p w14:paraId="220E071A" w14:textId="356B716E" w:rsidR="002F4C64" w:rsidRPr="0097673C" w:rsidRDefault="002F4C64" w:rsidP="00862ED1">
      <w:pPr>
        <w:rPr>
          <w:b/>
          <w:sz w:val="18"/>
        </w:rPr>
      </w:pPr>
      <w:r w:rsidRPr="00927270">
        <w:rPr>
          <w:b/>
          <w:sz w:val="28"/>
          <w:szCs w:val="28"/>
        </w:rPr>
        <w:lastRenderedPageBreak/>
        <w:t>TABLE OF CONTENTS</w:t>
      </w:r>
      <w:bookmarkEnd w:id="10"/>
    </w:p>
    <w:p w14:paraId="0F3327AC" w14:textId="77777777" w:rsidR="002F4C64" w:rsidRDefault="002F4C64" w:rsidP="002F4C64"/>
    <w:p w14:paraId="0DE9959F" w14:textId="2CFB0669" w:rsidR="00772D5D"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46238849" w:history="1">
        <w:r w:rsidR="00772D5D" w:rsidRPr="00F74059">
          <w:rPr>
            <w:rStyle w:val="Hyperlink"/>
            <w:noProof/>
          </w:rPr>
          <w:t>AUTHORITY AND ENFORCEABILITY</w:t>
        </w:r>
        <w:r w:rsidR="00772D5D">
          <w:rPr>
            <w:noProof/>
            <w:webHidden/>
          </w:rPr>
          <w:tab/>
        </w:r>
        <w:r w:rsidR="00772D5D">
          <w:rPr>
            <w:noProof/>
            <w:webHidden/>
          </w:rPr>
          <w:fldChar w:fldCharType="begin"/>
        </w:r>
        <w:r w:rsidR="00772D5D">
          <w:rPr>
            <w:noProof/>
            <w:webHidden/>
          </w:rPr>
          <w:instrText xml:space="preserve"> PAGEREF _Toc46238849 \h </w:instrText>
        </w:r>
        <w:r w:rsidR="00772D5D">
          <w:rPr>
            <w:noProof/>
            <w:webHidden/>
          </w:rPr>
        </w:r>
        <w:r w:rsidR="00772D5D">
          <w:rPr>
            <w:noProof/>
            <w:webHidden/>
          </w:rPr>
          <w:fldChar w:fldCharType="separate"/>
        </w:r>
        <w:r w:rsidR="00A40B97">
          <w:rPr>
            <w:noProof/>
            <w:webHidden/>
          </w:rPr>
          <w:t>3</w:t>
        </w:r>
        <w:r w:rsidR="00772D5D">
          <w:rPr>
            <w:noProof/>
            <w:webHidden/>
          </w:rPr>
          <w:fldChar w:fldCharType="end"/>
        </w:r>
      </w:hyperlink>
    </w:p>
    <w:p w14:paraId="551DA311" w14:textId="6A2838CA" w:rsidR="00772D5D" w:rsidRDefault="00A85C52">
      <w:pPr>
        <w:pStyle w:val="TOC1"/>
        <w:rPr>
          <w:rFonts w:asciiTheme="minorHAnsi" w:eastAsiaTheme="minorEastAsia" w:hAnsiTheme="minorHAnsi" w:cstheme="minorBidi"/>
          <w:b w:val="0"/>
          <w:noProof/>
        </w:rPr>
      </w:pPr>
      <w:hyperlink w:anchor="_Toc46238850" w:history="1">
        <w:r w:rsidR="00772D5D" w:rsidRPr="00F74059">
          <w:rPr>
            <w:rStyle w:val="Hyperlink"/>
            <w:noProof/>
          </w:rPr>
          <w:t>A.  GENERAL CONDITIONS</w:t>
        </w:r>
        <w:r w:rsidR="00772D5D">
          <w:rPr>
            <w:noProof/>
            <w:webHidden/>
          </w:rPr>
          <w:tab/>
        </w:r>
        <w:r w:rsidR="00772D5D">
          <w:rPr>
            <w:noProof/>
            <w:webHidden/>
          </w:rPr>
          <w:fldChar w:fldCharType="begin"/>
        </w:r>
        <w:r w:rsidR="00772D5D">
          <w:rPr>
            <w:noProof/>
            <w:webHidden/>
          </w:rPr>
          <w:instrText xml:space="preserve"> PAGEREF _Toc46238850 \h </w:instrText>
        </w:r>
        <w:r w:rsidR="00772D5D">
          <w:rPr>
            <w:noProof/>
            <w:webHidden/>
          </w:rPr>
        </w:r>
        <w:r w:rsidR="00772D5D">
          <w:rPr>
            <w:noProof/>
            <w:webHidden/>
          </w:rPr>
          <w:fldChar w:fldCharType="separate"/>
        </w:r>
        <w:r w:rsidR="00A40B97">
          <w:rPr>
            <w:noProof/>
            <w:webHidden/>
          </w:rPr>
          <w:t>4</w:t>
        </w:r>
        <w:r w:rsidR="00772D5D">
          <w:rPr>
            <w:noProof/>
            <w:webHidden/>
          </w:rPr>
          <w:fldChar w:fldCharType="end"/>
        </w:r>
      </w:hyperlink>
    </w:p>
    <w:p w14:paraId="6D05A6C1" w14:textId="361716EB" w:rsidR="00772D5D" w:rsidRDefault="00A85C52">
      <w:pPr>
        <w:pStyle w:val="TOC2"/>
        <w:rPr>
          <w:rFonts w:asciiTheme="minorHAnsi" w:eastAsiaTheme="minorEastAsia" w:hAnsiTheme="minorHAnsi" w:cstheme="minorBidi"/>
          <w:noProof/>
        </w:rPr>
      </w:pPr>
      <w:hyperlink w:anchor="_Toc46238851" w:history="1">
        <w:r w:rsidR="00772D5D" w:rsidRPr="00F74059">
          <w:rPr>
            <w:rStyle w:val="Hyperlink"/>
            <w:noProof/>
          </w:rPr>
          <w:t>Permit Enforceability</w:t>
        </w:r>
        <w:r w:rsidR="00772D5D">
          <w:rPr>
            <w:noProof/>
            <w:webHidden/>
          </w:rPr>
          <w:tab/>
        </w:r>
        <w:r w:rsidR="00772D5D">
          <w:rPr>
            <w:noProof/>
            <w:webHidden/>
          </w:rPr>
          <w:fldChar w:fldCharType="begin"/>
        </w:r>
        <w:r w:rsidR="00772D5D">
          <w:rPr>
            <w:noProof/>
            <w:webHidden/>
          </w:rPr>
          <w:instrText xml:space="preserve"> PAGEREF _Toc46238851 \h </w:instrText>
        </w:r>
        <w:r w:rsidR="00772D5D">
          <w:rPr>
            <w:noProof/>
            <w:webHidden/>
          </w:rPr>
        </w:r>
        <w:r w:rsidR="00772D5D">
          <w:rPr>
            <w:noProof/>
            <w:webHidden/>
          </w:rPr>
          <w:fldChar w:fldCharType="separate"/>
        </w:r>
        <w:r w:rsidR="00A40B97">
          <w:rPr>
            <w:noProof/>
            <w:webHidden/>
          </w:rPr>
          <w:t>4</w:t>
        </w:r>
        <w:r w:rsidR="00772D5D">
          <w:rPr>
            <w:noProof/>
            <w:webHidden/>
          </w:rPr>
          <w:fldChar w:fldCharType="end"/>
        </w:r>
      </w:hyperlink>
    </w:p>
    <w:p w14:paraId="0CDB2351" w14:textId="0B94BA9C" w:rsidR="00772D5D" w:rsidRDefault="00A85C52">
      <w:pPr>
        <w:pStyle w:val="TOC2"/>
        <w:rPr>
          <w:rFonts w:asciiTheme="minorHAnsi" w:eastAsiaTheme="minorEastAsia" w:hAnsiTheme="minorHAnsi" w:cstheme="minorBidi"/>
          <w:noProof/>
        </w:rPr>
      </w:pPr>
      <w:hyperlink w:anchor="_Toc46238852" w:history="1">
        <w:r w:rsidR="00772D5D" w:rsidRPr="00F74059">
          <w:rPr>
            <w:rStyle w:val="Hyperlink"/>
            <w:noProof/>
          </w:rPr>
          <w:t>General Provisions</w:t>
        </w:r>
        <w:r w:rsidR="00772D5D">
          <w:rPr>
            <w:noProof/>
            <w:webHidden/>
          </w:rPr>
          <w:tab/>
        </w:r>
        <w:r w:rsidR="00772D5D">
          <w:rPr>
            <w:noProof/>
            <w:webHidden/>
          </w:rPr>
          <w:fldChar w:fldCharType="begin"/>
        </w:r>
        <w:r w:rsidR="00772D5D">
          <w:rPr>
            <w:noProof/>
            <w:webHidden/>
          </w:rPr>
          <w:instrText xml:space="preserve"> PAGEREF _Toc46238852 \h </w:instrText>
        </w:r>
        <w:r w:rsidR="00772D5D">
          <w:rPr>
            <w:noProof/>
            <w:webHidden/>
          </w:rPr>
        </w:r>
        <w:r w:rsidR="00772D5D">
          <w:rPr>
            <w:noProof/>
            <w:webHidden/>
          </w:rPr>
          <w:fldChar w:fldCharType="separate"/>
        </w:r>
        <w:r w:rsidR="00A40B97">
          <w:rPr>
            <w:noProof/>
            <w:webHidden/>
          </w:rPr>
          <w:t>4</w:t>
        </w:r>
        <w:r w:rsidR="00772D5D">
          <w:rPr>
            <w:noProof/>
            <w:webHidden/>
          </w:rPr>
          <w:fldChar w:fldCharType="end"/>
        </w:r>
      </w:hyperlink>
    </w:p>
    <w:p w14:paraId="4DE68ECD" w14:textId="00A4CA4C" w:rsidR="00772D5D" w:rsidRDefault="00A85C52">
      <w:pPr>
        <w:pStyle w:val="TOC2"/>
        <w:rPr>
          <w:rFonts w:asciiTheme="minorHAnsi" w:eastAsiaTheme="minorEastAsia" w:hAnsiTheme="minorHAnsi" w:cstheme="minorBidi"/>
          <w:noProof/>
        </w:rPr>
      </w:pPr>
      <w:hyperlink w:anchor="_Toc46238853" w:history="1">
        <w:r w:rsidR="00772D5D" w:rsidRPr="00F74059">
          <w:rPr>
            <w:rStyle w:val="Hyperlink"/>
            <w:noProof/>
          </w:rPr>
          <w:t>Equipment &amp; Design</w:t>
        </w:r>
        <w:r w:rsidR="00772D5D">
          <w:rPr>
            <w:noProof/>
            <w:webHidden/>
          </w:rPr>
          <w:tab/>
        </w:r>
        <w:r w:rsidR="00772D5D">
          <w:rPr>
            <w:noProof/>
            <w:webHidden/>
          </w:rPr>
          <w:fldChar w:fldCharType="begin"/>
        </w:r>
        <w:r w:rsidR="00772D5D">
          <w:rPr>
            <w:noProof/>
            <w:webHidden/>
          </w:rPr>
          <w:instrText xml:space="preserve"> PAGEREF _Toc46238853 \h </w:instrText>
        </w:r>
        <w:r w:rsidR="00772D5D">
          <w:rPr>
            <w:noProof/>
            <w:webHidden/>
          </w:rPr>
        </w:r>
        <w:r w:rsidR="00772D5D">
          <w:rPr>
            <w:noProof/>
            <w:webHidden/>
          </w:rPr>
          <w:fldChar w:fldCharType="separate"/>
        </w:r>
        <w:r w:rsidR="00A40B97">
          <w:rPr>
            <w:noProof/>
            <w:webHidden/>
          </w:rPr>
          <w:t>5</w:t>
        </w:r>
        <w:r w:rsidR="00772D5D">
          <w:rPr>
            <w:noProof/>
            <w:webHidden/>
          </w:rPr>
          <w:fldChar w:fldCharType="end"/>
        </w:r>
      </w:hyperlink>
    </w:p>
    <w:p w14:paraId="2101270A" w14:textId="638617C8" w:rsidR="00772D5D" w:rsidRDefault="00A85C52">
      <w:pPr>
        <w:pStyle w:val="TOC2"/>
        <w:rPr>
          <w:rFonts w:asciiTheme="minorHAnsi" w:eastAsiaTheme="minorEastAsia" w:hAnsiTheme="minorHAnsi" w:cstheme="minorBidi"/>
          <w:noProof/>
        </w:rPr>
      </w:pPr>
      <w:hyperlink w:anchor="_Toc46238854" w:history="1">
        <w:r w:rsidR="00772D5D" w:rsidRPr="00F74059">
          <w:rPr>
            <w:rStyle w:val="Hyperlink"/>
            <w:noProof/>
          </w:rPr>
          <w:t>Emission Limits</w:t>
        </w:r>
        <w:r w:rsidR="00772D5D">
          <w:rPr>
            <w:noProof/>
            <w:webHidden/>
          </w:rPr>
          <w:tab/>
        </w:r>
        <w:r w:rsidR="00772D5D">
          <w:rPr>
            <w:noProof/>
            <w:webHidden/>
          </w:rPr>
          <w:fldChar w:fldCharType="begin"/>
        </w:r>
        <w:r w:rsidR="00772D5D">
          <w:rPr>
            <w:noProof/>
            <w:webHidden/>
          </w:rPr>
          <w:instrText xml:space="preserve"> PAGEREF _Toc46238854 \h </w:instrText>
        </w:r>
        <w:r w:rsidR="00772D5D">
          <w:rPr>
            <w:noProof/>
            <w:webHidden/>
          </w:rPr>
        </w:r>
        <w:r w:rsidR="00772D5D">
          <w:rPr>
            <w:noProof/>
            <w:webHidden/>
          </w:rPr>
          <w:fldChar w:fldCharType="separate"/>
        </w:r>
        <w:r w:rsidR="00A40B97">
          <w:rPr>
            <w:noProof/>
            <w:webHidden/>
          </w:rPr>
          <w:t>5</w:t>
        </w:r>
        <w:r w:rsidR="00772D5D">
          <w:rPr>
            <w:noProof/>
            <w:webHidden/>
          </w:rPr>
          <w:fldChar w:fldCharType="end"/>
        </w:r>
      </w:hyperlink>
    </w:p>
    <w:p w14:paraId="444378EF" w14:textId="21C9AB0D" w:rsidR="00772D5D" w:rsidRDefault="00A85C52">
      <w:pPr>
        <w:pStyle w:val="TOC2"/>
        <w:rPr>
          <w:rFonts w:asciiTheme="minorHAnsi" w:eastAsiaTheme="minorEastAsia" w:hAnsiTheme="minorHAnsi" w:cstheme="minorBidi"/>
          <w:noProof/>
        </w:rPr>
      </w:pPr>
      <w:hyperlink w:anchor="_Toc46238855" w:history="1">
        <w:r w:rsidR="00772D5D" w:rsidRPr="00F74059">
          <w:rPr>
            <w:rStyle w:val="Hyperlink"/>
            <w:noProof/>
          </w:rPr>
          <w:t>Testing/Sampling</w:t>
        </w:r>
        <w:r w:rsidR="00772D5D">
          <w:rPr>
            <w:noProof/>
            <w:webHidden/>
          </w:rPr>
          <w:tab/>
        </w:r>
        <w:r w:rsidR="00772D5D">
          <w:rPr>
            <w:noProof/>
            <w:webHidden/>
          </w:rPr>
          <w:fldChar w:fldCharType="begin"/>
        </w:r>
        <w:r w:rsidR="00772D5D">
          <w:rPr>
            <w:noProof/>
            <w:webHidden/>
          </w:rPr>
          <w:instrText xml:space="preserve"> PAGEREF _Toc46238855 \h </w:instrText>
        </w:r>
        <w:r w:rsidR="00772D5D">
          <w:rPr>
            <w:noProof/>
            <w:webHidden/>
          </w:rPr>
        </w:r>
        <w:r w:rsidR="00772D5D">
          <w:rPr>
            <w:noProof/>
            <w:webHidden/>
          </w:rPr>
          <w:fldChar w:fldCharType="separate"/>
        </w:r>
        <w:r w:rsidR="00A40B97">
          <w:rPr>
            <w:noProof/>
            <w:webHidden/>
          </w:rPr>
          <w:t>5</w:t>
        </w:r>
        <w:r w:rsidR="00772D5D">
          <w:rPr>
            <w:noProof/>
            <w:webHidden/>
          </w:rPr>
          <w:fldChar w:fldCharType="end"/>
        </w:r>
      </w:hyperlink>
    </w:p>
    <w:p w14:paraId="6B833B8B" w14:textId="1EC02340" w:rsidR="00772D5D" w:rsidRDefault="00A85C52">
      <w:pPr>
        <w:pStyle w:val="TOC2"/>
        <w:rPr>
          <w:rFonts w:asciiTheme="minorHAnsi" w:eastAsiaTheme="minorEastAsia" w:hAnsiTheme="minorHAnsi" w:cstheme="minorBidi"/>
          <w:noProof/>
        </w:rPr>
      </w:pPr>
      <w:hyperlink w:anchor="_Toc46238856" w:history="1">
        <w:r w:rsidR="00772D5D" w:rsidRPr="00F74059">
          <w:rPr>
            <w:rStyle w:val="Hyperlink"/>
            <w:noProof/>
          </w:rPr>
          <w:t>Monitoring/Recordkeeping</w:t>
        </w:r>
        <w:r w:rsidR="00772D5D">
          <w:rPr>
            <w:noProof/>
            <w:webHidden/>
          </w:rPr>
          <w:tab/>
        </w:r>
        <w:r w:rsidR="00772D5D">
          <w:rPr>
            <w:noProof/>
            <w:webHidden/>
          </w:rPr>
          <w:fldChar w:fldCharType="begin"/>
        </w:r>
        <w:r w:rsidR="00772D5D">
          <w:rPr>
            <w:noProof/>
            <w:webHidden/>
          </w:rPr>
          <w:instrText xml:space="preserve"> PAGEREF _Toc46238856 \h </w:instrText>
        </w:r>
        <w:r w:rsidR="00772D5D">
          <w:rPr>
            <w:noProof/>
            <w:webHidden/>
          </w:rPr>
        </w:r>
        <w:r w:rsidR="00772D5D">
          <w:rPr>
            <w:noProof/>
            <w:webHidden/>
          </w:rPr>
          <w:fldChar w:fldCharType="separate"/>
        </w:r>
        <w:r w:rsidR="00A40B97">
          <w:rPr>
            <w:noProof/>
            <w:webHidden/>
          </w:rPr>
          <w:t>6</w:t>
        </w:r>
        <w:r w:rsidR="00772D5D">
          <w:rPr>
            <w:noProof/>
            <w:webHidden/>
          </w:rPr>
          <w:fldChar w:fldCharType="end"/>
        </w:r>
      </w:hyperlink>
    </w:p>
    <w:p w14:paraId="249031B8" w14:textId="5DA805F7" w:rsidR="00772D5D" w:rsidRDefault="00A85C52">
      <w:pPr>
        <w:pStyle w:val="TOC2"/>
        <w:rPr>
          <w:rFonts w:asciiTheme="minorHAnsi" w:eastAsiaTheme="minorEastAsia" w:hAnsiTheme="minorHAnsi" w:cstheme="minorBidi"/>
          <w:noProof/>
        </w:rPr>
      </w:pPr>
      <w:hyperlink w:anchor="_Toc46238857" w:history="1">
        <w:r w:rsidR="00772D5D" w:rsidRPr="00F74059">
          <w:rPr>
            <w:rStyle w:val="Hyperlink"/>
            <w:noProof/>
          </w:rPr>
          <w:t>Certification &amp; Reporting</w:t>
        </w:r>
        <w:r w:rsidR="00772D5D">
          <w:rPr>
            <w:noProof/>
            <w:webHidden/>
          </w:rPr>
          <w:tab/>
        </w:r>
        <w:r w:rsidR="00772D5D">
          <w:rPr>
            <w:noProof/>
            <w:webHidden/>
          </w:rPr>
          <w:fldChar w:fldCharType="begin"/>
        </w:r>
        <w:r w:rsidR="00772D5D">
          <w:rPr>
            <w:noProof/>
            <w:webHidden/>
          </w:rPr>
          <w:instrText xml:space="preserve"> PAGEREF _Toc46238857 \h </w:instrText>
        </w:r>
        <w:r w:rsidR="00772D5D">
          <w:rPr>
            <w:noProof/>
            <w:webHidden/>
          </w:rPr>
        </w:r>
        <w:r w:rsidR="00772D5D">
          <w:rPr>
            <w:noProof/>
            <w:webHidden/>
          </w:rPr>
          <w:fldChar w:fldCharType="separate"/>
        </w:r>
        <w:r w:rsidR="00A40B97">
          <w:rPr>
            <w:noProof/>
            <w:webHidden/>
          </w:rPr>
          <w:t>6</w:t>
        </w:r>
        <w:r w:rsidR="00772D5D">
          <w:rPr>
            <w:noProof/>
            <w:webHidden/>
          </w:rPr>
          <w:fldChar w:fldCharType="end"/>
        </w:r>
      </w:hyperlink>
    </w:p>
    <w:p w14:paraId="4AD01AD0" w14:textId="3351A136" w:rsidR="00772D5D" w:rsidRDefault="00A85C52">
      <w:pPr>
        <w:pStyle w:val="TOC2"/>
        <w:rPr>
          <w:rFonts w:asciiTheme="minorHAnsi" w:eastAsiaTheme="minorEastAsia" w:hAnsiTheme="minorHAnsi" w:cstheme="minorBidi"/>
          <w:noProof/>
        </w:rPr>
      </w:pPr>
      <w:hyperlink w:anchor="_Toc46238858" w:history="1">
        <w:r w:rsidR="00772D5D" w:rsidRPr="00F74059">
          <w:rPr>
            <w:rStyle w:val="Hyperlink"/>
            <w:noProof/>
          </w:rPr>
          <w:t>Permit Shield</w:t>
        </w:r>
        <w:r w:rsidR="00772D5D">
          <w:rPr>
            <w:noProof/>
            <w:webHidden/>
          </w:rPr>
          <w:tab/>
        </w:r>
        <w:r w:rsidR="00772D5D">
          <w:rPr>
            <w:noProof/>
            <w:webHidden/>
          </w:rPr>
          <w:fldChar w:fldCharType="begin"/>
        </w:r>
        <w:r w:rsidR="00772D5D">
          <w:rPr>
            <w:noProof/>
            <w:webHidden/>
          </w:rPr>
          <w:instrText xml:space="preserve"> PAGEREF _Toc46238858 \h </w:instrText>
        </w:r>
        <w:r w:rsidR="00772D5D">
          <w:rPr>
            <w:noProof/>
            <w:webHidden/>
          </w:rPr>
        </w:r>
        <w:r w:rsidR="00772D5D">
          <w:rPr>
            <w:noProof/>
            <w:webHidden/>
          </w:rPr>
          <w:fldChar w:fldCharType="separate"/>
        </w:r>
        <w:r w:rsidR="00A40B97">
          <w:rPr>
            <w:noProof/>
            <w:webHidden/>
          </w:rPr>
          <w:t>7</w:t>
        </w:r>
        <w:r w:rsidR="00772D5D">
          <w:rPr>
            <w:noProof/>
            <w:webHidden/>
          </w:rPr>
          <w:fldChar w:fldCharType="end"/>
        </w:r>
      </w:hyperlink>
    </w:p>
    <w:p w14:paraId="2CA17588" w14:textId="3A0FE036" w:rsidR="00772D5D" w:rsidRDefault="00A85C52">
      <w:pPr>
        <w:pStyle w:val="TOC2"/>
        <w:rPr>
          <w:rFonts w:asciiTheme="minorHAnsi" w:eastAsiaTheme="minorEastAsia" w:hAnsiTheme="minorHAnsi" w:cstheme="minorBidi"/>
          <w:noProof/>
        </w:rPr>
      </w:pPr>
      <w:hyperlink w:anchor="_Toc46238859" w:history="1">
        <w:r w:rsidR="00772D5D" w:rsidRPr="00F74059">
          <w:rPr>
            <w:rStyle w:val="Hyperlink"/>
            <w:noProof/>
          </w:rPr>
          <w:t>Revisions</w:t>
        </w:r>
        <w:r w:rsidR="00772D5D">
          <w:rPr>
            <w:noProof/>
            <w:webHidden/>
          </w:rPr>
          <w:tab/>
        </w:r>
        <w:r w:rsidR="00772D5D">
          <w:rPr>
            <w:noProof/>
            <w:webHidden/>
          </w:rPr>
          <w:fldChar w:fldCharType="begin"/>
        </w:r>
        <w:r w:rsidR="00772D5D">
          <w:rPr>
            <w:noProof/>
            <w:webHidden/>
          </w:rPr>
          <w:instrText xml:space="preserve"> PAGEREF _Toc46238859 \h </w:instrText>
        </w:r>
        <w:r w:rsidR="00772D5D">
          <w:rPr>
            <w:noProof/>
            <w:webHidden/>
          </w:rPr>
        </w:r>
        <w:r w:rsidR="00772D5D">
          <w:rPr>
            <w:noProof/>
            <w:webHidden/>
          </w:rPr>
          <w:fldChar w:fldCharType="separate"/>
        </w:r>
        <w:r w:rsidR="00A40B97">
          <w:rPr>
            <w:noProof/>
            <w:webHidden/>
          </w:rPr>
          <w:t>8</w:t>
        </w:r>
        <w:r w:rsidR="00772D5D">
          <w:rPr>
            <w:noProof/>
            <w:webHidden/>
          </w:rPr>
          <w:fldChar w:fldCharType="end"/>
        </w:r>
      </w:hyperlink>
    </w:p>
    <w:p w14:paraId="49269F53" w14:textId="7E1CF2BD" w:rsidR="00772D5D" w:rsidRDefault="00A85C52">
      <w:pPr>
        <w:pStyle w:val="TOC2"/>
        <w:rPr>
          <w:rFonts w:asciiTheme="minorHAnsi" w:eastAsiaTheme="minorEastAsia" w:hAnsiTheme="minorHAnsi" w:cstheme="minorBidi"/>
          <w:noProof/>
        </w:rPr>
      </w:pPr>
      <w:hyperlink w:anchor="_Toc46238860" w:history="1">
        <w:r w:rsidR="00772D5D" w:rsidRPr="00F74059">
          <w:rPr>
            <w:rStyle w:val="Hyperlink"/>
            <w:noProof/>
          </w:rPr>
          <w:t>Reopenings</w:t>
        </w:r>
        <w:r w:rsidR="00772D5D">
          <w:rPr>
            <w:noProof/>
            <w:webHidden/>
          </w:rPr>
          <w:tab/>
        </w:r>
        <w:r w:rsidR="00772D5D">
          <w:rPr>
            <w:noProof/>
            <w:webHidden/>
          </w:rPr>
          <w:fldChar w:fldCharType="begin"/>
        </w:r>
        <w:r w:rsidR="00772D5D">
          <w:rPr>
            <w:noProof/>
            <w:webHidden/>
          </w:rPr>
          <w:instrText xml:space="preserve"> PAGEREF _Toc46238860 \h </w:instrText>
        </w:r>
        <w:r w:rsidR="00772D5D">
          <w:rPr>
            <w:noProof/>
            <w:webHidden/>
          </w:rPr>
        </w:r>
        <w:r w:rsidR="00772D5D">
          <w:rPr>
            <w:noProof/>
            <w:webHidden/>
          </w:rPr>
          <w:fldChar w:fldCharType="separate"/>
        </w:r>
        <w:r w:rsidR="00A40B97">
          <w:rPr>
            <w:noProof/>
            <w:webHidden/>
          </w:rPr>
          <w:t>8</w:t>
        </w:r>
        <w:r w:rsidR="00772D5D">
          <w:rPr>
            <w:noProof/>
            <w:webHidden/>
          </w:rPr>
          <w:fldChar w:fldCharType="end"/>
        </w:r>
      </w:hyperlink>
    </w:p>
    <w:p w14:paraId="69BB007A" w14:textId="0CD7BB00" w:rsidR="00772D5D" w:rsidRDefault="00A85C52">
      <w:pPr>
        <w:pStyle w:val="TOC2"/>
        <w:rPr>
          <w:rFonts w:asciiTheme="minorHAnsi" w:eastAsiaTheme="minorEastAsia" w:hAnsiTheme="minorHAnsi" w:cstheme="minorBidi"/>
          <w:noProof/>
        </w:rPr>
      </w:pPr>
      <w:hyperlink w:anchor="_Toc46238861" w:history="1">
        <w:r w:rsidR="00772D5D" w:rsidRPr="00F74059">
          <w:rPr>
            <w:rStyle w:val="Hyperlink"/>
            <w:bCs/>
            <w:noProof/>
          </w:rPr>
          <w:t>Renewals</w:t>
        </w:r>
        <w:r w:rsidR="00772D5D">
          <w:rPr>
            <w:noProof/>
            <w:webHidden/>
          </w:rPr>
          <w:tab/>
        </w:r>
        <w:r w:rsidR="00772D5D">
          <w:rPr>
            <w:noProof/>
            <w:webHidden/>
          </w:rPr>
          <w:fldChar w:fldCharType="begin"/>
        </w:r>
        <w:r w:rsidR="00772D5D">
          <w:rPr>
            <w:noProof/>
            <w:webHidden/>
          </w:rPr>
          <w:instrText xml:space="preserve"> PAGEREF _Toc46238861 \h </w:instrText>
        </w:r>
        <w:r w:rsidR="00772D5D">
          <w:rPr>
            <w:noProof/>
            <w:webHidden/>
          </w:rPr>
        </w:r>
        <w:r w:rsidR="00772D5D">
          <w:rPr>
            <w:noProof/>
            <w:webHidden/>
          </w:rPr>
          <w:fldChar w:fldCharType="separate"/>
        </w:r>
        <w:r w:rsidR="00A40B97">
          <w:rPr>
            <w:noProof/>
            <w:webHidden/>
          </w:rPr>
          <w:t>9</w:t>
        </w:r>
        <w:r w:rsidR="00772D5D">
          <w:rPr>
            <w:noProof/>
            <w:webHidden/>
          </w:rPr>
          <w:fldChar w:fldCharType="end"/>
        </w:r>
      </w:hyperlink>
    </w:p>
    <w:p w14:paraId="460E338B" w14:textId="3287FF6E" w:rsidR="00772D5D" w:rsidRDefault="00A85C52">
      <w:pPr>
        <w:pStyle w:val="TOC2"/>
        <w:rPr>
          <w:rFonts w:asciiTheme="minorHAnsi" w:eastAsiaTheme="minorEastAsia" w:hAnsiTheme="minorHAnsi" w:cstheme="minorBidi"/>
          <w:noProof/>
        </w:rPr>
      </w:pPr>
      <w:hyperlink w:anchor="_Toc46238862" w:history="1">
        <w:r w:rsidR="00772D5D" w:rsidRPr="00F74059">
          <w:rPr>
            <w:rStyle w:val="Hyperlink"/>
            <w:bCs/>
            <w:noProof/>
          </w:rPr>
          <w:t>Stratospheric Ozone Protection</w:t>
        </w:r>
        <w:r w:rsidR="00772D5D">
          <w:rPr>
            <w:noProof/>
            <w:webHidden/>
          </w:rPr>
          <w:tab/>
        </w:r>
        <w:r w:rsidR="00772D5D">
          <w:rPr>
            <w:noProof/>
            <w:webHidden/>
          </w:rPr>
          <w:fldChar w:fldCharType="begin"/>
        </w:r>
        <w:r w:rsidR="00772D5D">
          <w:rPr>
            <w:noProof/>
            <w:webHidden/>
          </w:rPr>
          <w:instrText xml:space="preserve"> PAGEREF _Toc46238862 \h </w:instrText>
        </w:r>
        <w:r w:rsidR="00772D5D">
          <w:rPr>
            <w:noProof/>
            <w:webHidden/>
          </w:rPr>
        </w:r>
        <w:r w:rsidR="00772D5D">
          <w:rPr>
            <w:noProof/>
            <w:webHidden/>
          </w:rPr>
          <w:fldChar w:fldCharType="separate"/>
        </w:r>
        <w:r w:rsidR="00A40B97">
          <w:rPr>
            <w:noProof/>
            <w:webHidden/>
          </w:rPr>
          <w:t>9</w:t>
        </w:r>
        <w:r w:rsidR="00772D5D">
          <w:rPr>
            <w:noProof/>
            <w:webHidden/>
          </w:rPr>
          <w:fldChar w:fldCharType="end"/>
        </w:r>
      </w:hyperlink>
    </w:p>
    <w:p w14:paraId="29DC3290" w14:textId="23F4883A" w:rsidR="00772D5D" w:rsidRDefault="00A85C52">
      <w:pPr>
        <w:pStyle w:val="TOC2"/>
        <w:rPr>
          <w:rFonts w:asciiTheme="minorHAnsi" w:eastAsiaTheme="minorEastAsia" w:hAnsiTheme="minorHAnsi" w:cstheme="minorBidi"/>
          <w:noProof/>
        </w:rPr>
      </w:pPr>
      <w:hyperlink w:anchor="_Toc46238863" w:history="1">
        <w:r w:rsidR="00772D5D" w:rsidRPr="00F74059">
          <w:rPr>
            <w:rStyle w:val="Hyperlink"/>
            <w:bCs/>
            <w:noProof/>
          </w:rPr>
          <w:t>Risk Management Plan</w:t>
        </w:r>
        <w:r w:rsidR="00772D5D">
          <w:rPr>
            <w:noProof/>
            <w:webHidden/>
          </w:rPr>
          <w:tab/>
        </w:r>
        <w:r w:rsidR="00772D5D">
          <w:rPr>
            <w:noProof/>
            <w:webHidden/>
          </w:rPr>
          <w:fldChar w:fldCharType="begin"/>
        </w:r>
        <w:r w:rsidR="00772D5D">
          <w:rPr>
            <w:noProof/>
            <w:webHidden/>
          </w:rPr>
          <w:instrText xml:space="preserve"> PAGEREF _Toc46238863 \h </w:instrText>
        </w:r>
        <w:r w:rsidR="00772D5D">
          <w:rPr>
            <w:noProof/>
            <w:webHidden/>
          </w:rPr>
        </w:r>
        <w:r w:rsidR="00772D5D">
          <w:rPr>
            <w:noProof/>
            <w:webHidden/>
          </w:rPr>
          <w:fldChar w:fldCharType="separate"/>
        </w:r>
        <w:r w:rsidR="00A40B97">
          <w:rPr>
            <w:noProof/>
            <w:webHidden/>
          </w:rPr>
          <w:t>9</w:t>
        </w:r>
        <w:r w:rsidR="00772D5D">
          <w:rPr>
            <w:noProof/>
            <w:webHidden/>
          </w:rPr>
          <w:fldChar w:fldCharType="end"/>
        </w:r>
      </w:hyperlink>
    </w:p>
    <w:p w14:paraId="7F8C9AB2" w14:textId="5A5C8613" w:rsidR="00772D5D" w:rsidRDefault="00A85C52">
      <w:pPr>
        <w:pStyle w:val="TOC2"/>
        <w:rPr>
          <w:rFonts w:asciiTheme="minorHAnsi" w:eastAsiaTheme="minorEastAsia" w:hAnsiTheme="minorHAnsi" w:cstheme="minorBidi"/>
          <w:noProof/>
        </w:rPr>
      </w:pPr>
      <w:hyperlink w:anchor="_Toc46238864" w:history="1">
        <w:r w:rsidR="00772D5D" w:rsidRPr="00F74059">
          <w:rPr>
            <w:rStyle w:val="Hyperlink"/>
            <w:bCs/>
            <w:noProof/>
          </w:rPr>
          <w:t>Emission Trading</w:t>
        </w:r>
        <w:r w:rsidR="00772D5D">
          <w:rPr>
            <w:noProof/>
            <w:webHidden/>
          </w:rPr>
          <w:tab/>
        </w:r>
        <w:r w:rsidR="00772D5D">
          <w:rPr>
            <w:noProof/>
            <w:webHidden/>
          </w:rPr>
          <w:fldChar w:fldCharType="begin"/>
        </w:r>
        <w:r w:rsidR="00772D5D">
          <w:rPr>
            <w:noProof/>
            <w:webHidden/>
          </w:rPr>
          <w:instrText xml:space="preserve"> PAGEREF _Toc46238864 \h </w:instrText>
        </w:r>
        <w:r w:rsidR="00772D5D">
          <w:rPr>
            <w:noProof/>
            <w:webHidden/>
          </w:rPr>
        </w:r>
        <w:r w:rsidR="00772D5D">
          <w:rPr>
            <w:noProof/>
            <w:webHidden/>
          </w:rPr>
          <w:fldChar w:fldCharType="separate"/>
        </w:r>
        <w:r w:rsidR="00A40B97">
          <w:rPr>
            <w:noProof/>
            <w:webHidden/>
          </w:rPr>
          <w:t>9</w:t>
        </w:r>
        <w:r w:rsidR="00772D5D">
          <w:rPr>
            <w:noProof/>
            <w:webHidden/>
          </w:rPr>
          <w:fldChar w:fldCharType="end"/>
        </w:r>
      </w:hyperlink>
    </w:p>
    <w:p w14:paraId="50179D71" w14:textId="7F916E0E" w:rsidR="00772D5D" w:rsidRDefault="00A85C52">
      <w:pPr>
        <w:pStyle w:val="TOC2"/>
        <w:rPr>
          <w:rFonts w:asciiTheme="minorHAnsi" w:eastAsiaTheme="minorEastAsia" w:hAnsiTheme="minorHAnsi" w:cstheme="minorBidi"/>
          <w:noProof/>
        </w:rPr>
      </w:pPr>
      <w:hyperlink w:anchor="_Toc46238865" w:history="1">
        <w:r w:rsidR="00772D5D" w:rsidRPr="00F74059">
          <w:rPr>
            <w:rStyle w:val="Hyperlink"/>
            <w:bCs/>
            <w:noProof/>
          </w:rPr>
          <w:t>Permit to Install (PTI)</w:t>
        </w:r>
        <w:r w:rsidR="00772D5D">
          <w:rPr>
            <w:noProof/>
            <w:webHidden/>
          </w:rPr>
          <w:tab/>
        </w:r>
        <w:r w:rsidR="00772D5D">
          <w:rPr>
            <w:noProof/>
            <w:webHidden/>
          </w:rPr>
          <w:fldChar w:fldCharType="begin"/>
        </w:r>
        <w:r w:rsidR="00772D5D">
          <w:rPr>
            <w:noProof/>
            <w:webHidden/>
          </w:rPr>
          <w:instrText xml:space="preserve"> PAGEREF _Toc46238865 \h </w:instrText>
        </w:r>
        <w:r w:rsidR="00772D5D">
          <w:rPr>
            <w:noProof/>
            <w:webHidden/>
          </w:rPr>
        </w:r>
        <w:r w:rsidR="00772D5D">
          <w:rPr>
            <w:noProof/>
            <w:webHidden/>
          </w:rPr>
          <w:fldChar w:fldCharType="separate"/>
        </w:r>
        <w:r w:rsidR="00A40B97">
          <w:rPr>
            <w:noProof/>
            <w:webHidden/>
          </w:rPr>
          <w:t>10</w:t>
        </w:r>
        <w:r w:rsidR="00772D5D">
          <w:rPr>
            <w:noProof/>
            <w:webHidden/>
          </w:rPr>
          <w:fldChar w:fldCharType="end"/>
        </w:r>
      </w:hyperlink>
    </w:p>
    <w:p w14:paraId="34FFDEC7" w14:textId="456D6A1D" w:rsidR="00772D5D" w:rsidRDefault="00A85C52">
      <w:pPr>
        <w:pStyle w:val="TOC1"/>
        <w:rPr>
          <w:rFonts w:asciiTheme="minorHAnsi" w:eastAsiaTheme="minorEastAsia" w:hAnsiTheme="minorHAnsi" w:cstheme="minorBidi"/>
          <w:b w:val="0"/>
          <w:noProof/>
        </w:rPr>
      </w:pPr>
      <w:hyperlink w:anchor="_Toc46238866" w:history="1">
        <w:r w:rsidR="00772D5D" w:rsidRPr="00F74059">
          <w:rPr>
            <w:rStyle w:val="Hyperlink"/>
            <w:noProof/>
          </w:rPr>
          <w:t>B.  SOURCE-WIDE CONDITIONS</w:t>
        </w:r>
        <w:r w:rsidR="00772D5D">
          <w:rPr>
            <w:noProof/>
            <w:webHidden/>
          </w:rPr>
          <w:tab/>
        </w:r>
        <w:r w:rsidR="00772D5D">
          <w:rPr>
            <w:noProof/>
            <w:webHidden/>
          </w:rPr>
          <w:fldChar w:fldCharType="begin"/>
        </w:r>
        <w:r w:rsidR="00772D5D">
          <w:rPr>
            <w:noProof/>
            <w:webHidden/>
          </w:rPr>
          <w:instrText xml:space="preserve"> PAGEREF _Toc46238866 \h </w:instrText>
        </w:r>
        <w:r w:rsidR="00772D5D">
          <w:rPr>
            <w:noProof/>
            <w:webHidden/>
          </w:rPr>
        </w:r>
        <w:r w:rsidR="00772D5D">
          <w:rPr>
            <w:noProof/>
            <w:webHidden/>
          </w:rPr>
          <w:fldChar w:fldCharType="separate"/>
        </w:r>
        <w:r w:rsidR="00A40B97">
          <w:rPr>
            <w:noProof/>
            <w:webHidden/>
          </w:rPr>
          <w:t>11</w:t>
        </w:r>
        <w:r w:rsidR="00772D5D">
          <w:rPr>
            <w:noProof/>
            <w:webHidden/>
          </w:rPr>
          <w:fldChar w:fldCharType="end"/>
        </w:r>
      </w:hyperlink>
    </w:p>
    <w:p w14:paraId="57125341" w14:textId="5F18AB3A" w:rsidR="00772D5D" w:rsidRDefault="00A85C52">
      <w:pPr>
        <w:pStyle w:val="TOC1"/>
        <w:rPr>
          <w:rFonts w:asciiTheme="minorHAnsi" w:eastAsiaTheme="minorEastAsia" w:hAnsiTheme="minorHAnsi" w:cstheme="minorBidi"/>
          <w:b w:val="0"/>
          <w:noProof/>
        </w:rPr>
      </w:pPr>
      <w:hyperlink w:anchor="_Toc46238867" w:history="1">
        <w:r w:rsidR="00772D5D" w:rsidRPr="00F74059">
          <w:rPr>
            <w:rStyle w:val="Hyperlink"/>
            <w:noProof/>
          </w:rPr>
          <w:t>C.  EMISSION UNIT SPECIAL CONDITIONS</w:t>
        </w:r>
        <w:r w:rsidR="00772D5D">
          <w:rPr>
            <w:noProof/>
            <w:webHidden/>
          </w:rPr>
          <w:tab/>
        </w:r>
        <w:r w:rsidR="00772D5D">
          <w:rPr>
            <w:noProof/>
            <w:webHidden/>
          </w:rPr>
          <w:fldChar w:fldCharType="begin"/>
        </w:r>
        <w:r w:rsidR="00772D5D">
          <w:rPr>
            <w:noProof/>
            <w:webHidden/>
          </w:rPr>
          <w:instrText xml:space="preserve"> PAGEREF _Toc46238867 \h </w:instrText>
        </w:r>
        <w:r w:rsidR="00772D5D">
          <w:rPr>
            <w:noProof/>
            <w:webHidden/>
          </w:rPr>
        </w:r>
        <w:r w:rsidR="00772D5D">
          <w:rPr>
            <w:noProof/>
            <w:webHidden/>
          </w:rPr>
          <w:fldChar w:fldCharType="separate"/>
        </w:r>
        <w:r w:rsidR="00A40B97">
          <w:rPr>
            <w:noProof/>
            <w:webHidden/>
          </w:rPr>
          <w:t>12</w:t>
        </w:r>
        <w:r w:rsidR="00772D5D">
          <w:rPr>
            <w:noProof/>
            <w:webHidden/>
          </w:rPr>
          <w:fldChar w:fldCharType="end"/>
        </w:r>
      </w:hyperlink>
    </w:p>
    <w:p w14:paraId="7510D215" w14:textId="19AC065D" w:rsidR="00772D5D" w:rsidRDefault="00A85C52">
      <w:pPr>
        <w:pStyle w:val="TOC2"/>
        <w:rPr>
          <w:rFonts w:asciiTheme="minorHAnsi" w:eastAsiaTheme="minorEastAsia" w:hAnsiTheme="minorHAnsi" w:cstheme="minorBidi"/>
          <w:noProof/>
        </w:rPr>
      </w:pPr>
      <w:hyperlink w:anchor="_Toc46238868" w:history="1">
        <w:r w:rsidR="00772D5D" w:rsidRPr="00F74059">
          <w:rPr>
            <w:rStyle w:val="Hyperlink"/>
            <w:noProof/>
          </w:rPr>
          <w:t>EMISSION UNIT SUMMARY TABLE</w:t>
        </w:r>
        <w:r w:rsidR="00772D5D">
          <w:rPr>
            <w:noProof/>
            <w:webHidden/>
          </w:rPr>
          <w:tab/>
        </w:r>
        <w:r w:rsidR="00772D5D">
          <w:rPr>
            <w:noProof/>
            <w:webHidden/>
          </w:rPr>
          <w:fldChar w:fldCharType="begin"/>
        </w:r>
        <w:r w:rsidR="00772D5D">
          <w:rPr>
            <w:noProof/>
            <w:webHidden/>
          </w:rPr>
          <w:instrText xml:space="preserve"> PAGEREF _Toc46238868 \h </w:instrText>
        </w:r>
        <w:r w:rsidR="00772D5D">
          <w:rPr>
            <w:noProof/>
            <w:webHidden/>
          </w:rPr>
        </w:r>
        <w:r w:rsidR="00772D5D">
          <w:rPr>
            <w:noProof/>
            <w:webHidden/>
          </w:rPr>
          <w:fldChar w:fldCharType="separate"/>
        </w:r>
        <w:r w:rsidR="00A40B97">
          <w:rPr>
            <w:noProof/>
            <w:webHidden/>
          </w:rPr>
          <w:t>12</w:t>
        </w:r>
        <w:r w:rsidR="00772D5D">
          <w:rPr>
            <w:noProof/>
            <w:webHidden/>
          </w:rPr>
          <w:fldChar w:fldCharType="end"/>
        </w:r>
      </w:hyperlink>
    </w:p>
    <w:p w14:paraId="215857EE" w14:textId="0B7A5D3F" w:rsidR="00772D5D" w:rsidRDefault="00A85C52">
      <w:pPr>
        <w:pStyle w:val="TOC2"/>
        <w:rPr>
          <w:rFonts w:asciiTheme="minorHAnsi" w:eastAsiaTheme="minorEastAsia" w:hAnsiTheme="minorHAnsi" w:cstheme="minorBidi"/>
          <w:noProof/>
        </w:rPr>
      </w:pPr>
      <w:hyperlink w:anchor="_Toc46238869" w:history="1">
        <w:r w:rsidR="00772D5D" w:rsidRPr="00F74059">
          <w:rPr>
            <w:rStyle w:val="Hyperlink"/>
            <w:bCs/>
            <w:noProof/>
          </w:rPr>
          <w:t>EUTURBINE9</w:t>
        </w:r>
        <w:r w:rsidR="00772D5D">
          <w:rPr>
            <w:noProof/>
            <w:webHidden/>
          </w:rPr>
          <w:tab/>
        </w:r>
        <w:r w:rsidR="00772D5D">
          <w:rPr>
            <w:noProof/>
            <w:webHidden/>
          </w:rPr>
          <w:fldChar w:fldCharType="begin"/>
        </w:r>
        <w:r w:rsidR="00772D5D">
          <w:rPr>
            <w:noProof/>
            <w:webHidden/>
          </w:rPr>
          <w:instrText xml:space="preserve"> PAGEREF _Toc46238869 \h </w:instrText>
        </w:r>
        <w:r w:rsidR="00772D5D">
          <w:rPr>
            <w:noProof/>
            <w:webHidden/>
          </w:rPr>
        </w:r>
        <w:r w:rsidR="00772D5D">
          <w:rPr>
            <w:noProof/>
            <w:webHidden/>
          </w:rPr>
          <w:fldChar w:fldCharType="separate"/>
        </w:r>
        <w:r w:rsidR="00A40B97">
          <w:rPr>
            <w:noProof/>
            <w:webHidden/>
          </w:rPr>
          <w:t>13</w:t>
        </w:r>
        <w:r w:rsidR="00772D5D">
          <w:rPr>
            <w:noProof/>
            <w:webHidden/>
          </w:rPr>
          <w:fldChar w:fldCharType="end"/>
        </w:r>
      </w:hyperlink>
    </w:p>
    <w:p w14:paraId="5532194E" w14:textId="79760C3A" w:rsidR="00772D5D" w:rsidRDefault="00A85C52">
      <w:pPr>
        <w:pStyle w:val="TOC2"/>
        <w:rPr>
          <w:rFonts w:asciiTheme="minorHAnsi" w:eastAsiaTheme="minorEastAsia" w:hAnsiTheme="minorHAnsi" w:cstheme="minorBidi"/>
          <w:noProof/>
        </w:rPr>
      </w:pPr>
      <w:hyperlink w:anchor="_Toc46238870" w:history="1">
        <w:r w:rsidR="00772D5D" w:rsidRPr="00F74059">
          <w:rPr>
            <w:rStyle w:val="Hyperlink"/>
            <w:bCs/>
            <w:noProof/>
          </w:rPr>
          <w:t>EUOILTANKS</w:t>
        </w:r>
        <w:r w:rsidR="00772D5D">
          <w:rPr>
            <w:noProof/>
            <w:webHidden/>
          </w:rPr>
          <w:tab/>
        </w:r>
        <w:r w:rsidR="00772D5D">
          <w:rPr>
            <w:noProof/>
            <w:webHidden/>
          </w:rPr>
          <w:fldChar w:fldCharType="begin"/>
        </w:r>
        <w:r w:rsidR="00772D5D">
          <w:rPr>
            <w:noProof/>
            <w:webHidden/>
          </w:rPr>
          <w:instrText xml:space="preserve"> PAGEREF _Toc46238870 \h </w:instrText>
        </w:r>
        <w:r w:rsidR="00772D5D">
          <w:rPr>
            <w:noProof/>
            <w:webHidden/>
          </w:rPr>
        </w:r>
        <w:r w:rsidR="00772D5D">
          <w:rPr>
            <w:noProof/>
            <w:webHidden/>
          </w:rPr>
          <w:fldChar w:fldCharType="separate"/>
        </w:r>
        <w:r w:rsidR="00A40B97">
          <w:rPr>
            <w:noProof/>
            <w:webHidden/>
          </w:rPr>
          <w:t>16</w:t>
        </w:r>
        <w:r w:rsidR="00772D5D">
          <w:rPr>
            <w:noProof/>
            <w:webHidden/>
          </w:rPr>
          <w:fldChar w:fldCharType="end"/>
        </w:r>
      </w:hyperlink>
    </w:p>
    <w:p w14:paraId="7E01A8FD" w14:textId="23C6FCCC" w:rsidR="00772D5D" w:rsidRDefault="00A85C52">
      <w:pPr>
        <w:pStyle w:val="TOC1"/>
        <w:rPr>
          <w:rFonts w:asciiTheme="minorHAnsi" w:eastAsiaTheme="minorEastAsia" w:hAnsiTheme="minorHAnsi" w:cstheme="minorBidi"/>
          <w:b w:val="0"/>
          <w:noProof/>
        </w:rPr>
      </w:pPr>
      <w:hyperlink w:anchor="_Toc46238871" w:history="1">
        <w:r w:rsidR="00772D5D" w:rsidRPr="00F74059">
          <w:rPr>
            <w:rStyle w:val="Hyperlink"/>
            <w:noProof/>
          </w:rPr>
          <w:t>D.  FLEXIBLE GROUP SPECIAL CONDITIONS</w:t>
        </w:r>
        <w:r w:rsidR="00772D5D">
          <w:rPr>
            <w:noProof/>
            <w:webHidden/>
          </w:rPr>
          <w:tab/>
        </w:r>
        <w:r w:rsidR="00772D5D">
          <w:rPr>
            <w:noProof/>
            <w:webHidden/>
          </w:rPr>
          <w:fldChar w:fldCharType="begin"/>
        </w:r>
        <w:r w:rsidR="00772D5D">
          <w:rPr>
            <w:noProof/>
            <w:webHidden/>
          </w:rPr>
          <w:instrText xml:space="preserve"> PAGEREF _Toc46238871 \h </w:instrText>
        </w:r>
        <w:r w:rsidR="00772D5D">
          <w:rPr>
            <w:noProof/>
            <w:webHidden/>
          </w:rPr>
        </w:r>
        <w:r w:rsidR="00772D5D">
          <w:rPr>
            <w:noProof/>
            <w:webHidden/>
          </w:rPr>
          <w:fldChar w:fldCharType="separate"/>
        </w:r>
        <w:r w:rsidR="00A40B97">
          <w:rPr>
            <w:noProof/>
            <w:webHidden/>
          </w:rPr>
          <w:t>18</w:t>
        </w:r>
        <w:r w:rsidR="00772D5D">
          <w:rPr>
            <w:noProof/>
            <w:webHidden/>
          </w:rPr>
          <w:fldChar w:fldCharType="end"/>
        </w:r>
      </w:hyperlink>
    </w:p>
    <w:p w14:paraId="20BCE214" w14:textId="6D8029B3" w:rsidR="00772D5D" w:rsidRDefault="00A85C52">
      <w:pPr>
        <w:pStyle w:val="TOC2"/>
        <w:rPr>
          <w:rFonts w:asciiTheme="minorHAnsi" w:eastAsiaTheme="minorEastAsia" w:hAnsiTheme="minorHAnsi" w:cstheme="minorBidi"/>
          <w:noProof/>
        </w:rPr>
      </w:pPr>
      <w:hyperlink w:anchor="_Toc46238872" w:history="1">
        <w:r w:rsidR="00772D5D" w:rsidRPr="00F74059">
          <w:rPr>
            <w:rStyle w:val="Hyperlink"/>
            <w:bCs/>
            <w:noProof/>
          </w:rPr>
          <w:t>FLEXIBLE GROUP SUMMARY TABLE</w:t>
        </w:r>
        <w:r w:rsidR="00772D5D">
          <w:rPr>
            <w:noProof/>
            <w:webHidden/>
          </w:rPr>
          <w:tab/>
        </w:r>
        <w:r w:rsidR="00772D5D">
          <w:rPr>
            <w:noProof/>
            <w:webHidden/>
          </w:rPr>
          <w:fldChar w:fldCharType="begin"/>
        </w:r>
        <w:r w:rsidR="00772D5D">
          <w:rPr>
            <w:noProof/>
            <w:webHidden/>
          </w:rPr>
          <w:instrText xml:space="preserve"> PAGEREF _Toc46238872 \h </w:instrText>
        </w:r>
        <w:r w:rsidR="00772D5D">
          <w:rPr>
            <w:noProof/>
            <w:webHidden/>
          </w:rPr>
        </w:r>
        <w:r w:rsidR="00772D5D">
          <w:rPr>
            <w:noProof/>
            <w:webHidden/>
          </w:rPr>
          <w:fldChar w:fldCharType="separate"/>
        </w:r>
        <w:r w:rsidR="00A40B97">
          <w:rPr>
            <w:noProof/>
            <w:webHidden/>
          </w:rPr>
          <w:t>18</w:t>
        </w:r>
        <w:r w:rsidR="00772D5D">
          <w:rPr>
            <w:noProof/>
            <w:webHidden/>
          </w:rPr>
          <w:fldChar w:fldCharType="end"/>
        </w:r>
      </w:hyperlink>
    </w:p>
    <w:p w14:paraId="0939EFF6" w14:textId="0E437DF3" w:rsidR="00772D5D" w:rsidRDefault="00A85C52">
      <w:pPr>
        <w:pStyle w:val="TOC2"/>
        <w:rPr>
          <w:rFonts w:asciiTheme="minorHAnsi" w:eastAsiaTheme="minorEastAsia" w:hAnsiTheme="minorHAnsi" w:cstheme="minorBidi"/>
          <w:noProof/>
        </w:rPr>
      </w:pPr>
      <w:hyperlink w:anchor="_Toc46238873" w:history="1">
        <w:r w:rsidR="00772D5D" w:rsidRPr="00F74059">
          <w:rPr>
            <w:rStyle w:val="Hyperlink"/>
            <w:bCs/>
            <w:iCs/>
            <w:noProof/>
          </w:rPr>
          <w:t>FGUNITS-7&amp;8</w:t>
        </w:r>
        <w:r w:rsidR="00772D5D">
          <w:rPr>
            <w:noProof/>
            <w:webHidden/>
          </w:rPr>
          <w:tab/>
        </w:r>
        <w:r w:rsidR="00772D5D">
          <w:rPr>
            <w:noProof/>
            <w:webHidden/>
          </w:rPr>
          <w:fldChar w:fldCharType="begin"/>
        </w:r>
        <w:r w:rsidR="00772D5D">
          <w:rPr>
            <w:noProof/>
            <w:webHidden/>
          </w:rPr>
          <w:instrText xml:space="preserve"> PAGEREF _Toc46238873 \h </w:instrText>
        </w:r>
        <w:r w:rsidR="00772D5D">
          <w:rPr>
            <w:noProof/>
            <w:webHidden/>
          </w:rPr>
        </w:r>
        <w:r w:rsidR="00772D5D">
          <w:rPr>
            <w:noProof/>
            <w:webHidden/>
          </w:rPr>
          <w:fldChar w:fldCharType="separate"/>
        </w:r>
        <w:r w:rsidR="00A40B97">
          <w:rPr>
            <w:noProof/>
            <w:webHidden/>
          </w:rPr>
          <w:t>19</w:t>
        </w:r>
        <w:r w:rsidR="00772D5D">
          <w:rPr>
            <w:noProof/>
            <w:webHidden/>
          </w:rPr>
          <w:fldChar w:fldCharType="end"/>
        </w:r>
      </w:hyperlink>
    </w:p>
    <w:p w14:paraId="0EB769EA" w14:textId="0F420F8A" w:rsidR="00772D5D" w:rsidRDefault="00A85C52">
      <w:pPr>
        <w:pStyle w:val="TOC2"/>
        <w:rPr>
          <w:rFonts w:asciiTheme="minorHAnsi" w:eastAsiaTheme="minorEastAsia" w:hAnsiTheme="minorHAnsi" w:cstheme="minorBidi"/>
          <w:noProof/>
        </w:rPr>
      </w:pPr>
      <w:hyperlink w:anchor="_Toc46238874" w:history="1">
        <w:r w:rsidR="00772D5D" w:rsidRPr="00F74059">
          <w:rPr>
            <w:rStyle w:val="Hyperlink"/>
            <w:bCs/>
            <w:iCs/>
            <w:noProof/>
          </w:rPr>
          <w:t>FGCI-ENGINES</w:t>
        </w:r>
        <w:r w:rsidR="00772D5D">
          <w:rPr>
            <w:noProof/>
            <w:webHidden/>
          </w:rPr>
          <w:tab/>
        </w:r>
        <w:r w:rsidR="00772D5D">
          <w:rPr>
            <w:noProof/>
            <w:webHidden/>
          </w:rPr>
          <w:fldChar w:fldCharType="begin"/>
        </w:r>
        <w:r w:rsidR="00772D5D">
          <w:rPr>
            <w:noProof/>
            <w:webHidden/>
          </w:rPr>
          <w:instrText xml:space="preserve"> PAGEREF _Toc46238874 \h </w:instrText>
        </w:r>
        <w:r w:rsidR="00772D5D">
          <w:rPr>
            <w:noProof/>
            <w:webHidden/>
          </w:rPr>
        </w:r>
        <w:r w:rsidR="00772D5D">
          <w:rPr>
            <w:noProof/>
            <w:webHidden/>
          </w:rPr>
          <w:fldChar w:fldCharType="separate"/>
        </w:r>
        <w:r w:rsidR="00A40B97">
          <w:rPr>
            <w:noProof/>
            <w:webHidden/>
          </w:rPr>
          <w:t>22</w:t>
        </w:r>
        <w:r w:rsidR="00772D5D">
          <w:rPr>
            <w:noProof/>
            <w:webHidden/>
          </w:rPr>
          <w:fldChar w:fldCharType="end"/>
        </w:r>
      </w:hyperlink>
    </w:p>
    <w:p w14:paraId="2D66FCAB" w14:textId="5C338F7D" w:rsidR="00772D5D" w:rsidRDefault="00A85C52">
      <w:pPr>
        <w:pStyle w:val="TOC1"/>
        <w:rPr>
          <w:rFonts w:asciiTheme="minorHAnsi" w:eastAsiaTheme="minorEastAsia" w:hAnsiTheme="minorHAnsi" w:cstheme="minorBidi"/>
          <w:b w:val="0"/>
          <w:noProof/>
        </w:rPr>
      </w:pPr>
      <w:hyperlink w:anchor="_Toc46238875" w:history="1">
        <w:r w:rsidR="00772D5D" w:rsidRPr="00F74059">
          <w:rPr>
            <w:rStyle w:val="Hyperlink"/>
            <w:noProof/>
          </w:rPr>
          <w:t>E.  NON-APPLICABLE REQUIREMENTS</w:t>
        </w:r>
        <w:r w:rsidR="00772D5D">
          <w:rPr>
            <w:noProof/>
            <w:webHidden/>
          </w:rPr>
          <w:tab/>
        </w:r>
        <w:r w:rsidR="00772D5D">
          <w:rPr>
            <w:noProof/>
            <w:webHidden/>
          </w:rPr>
          <w:fldChar w:fldCharType="begin"/>
        </w:r>
        <w:r w:rsidR="00772D5D">
          <w:rPr>
            <w:noProof/>
            <w:webHidden/>
          </w:rPr>
          <w:instrText xml:space="preserve"> PAGEREF _Toc46238875 \h </w:instrText>
        </w:r>
        <w:r w:rsidR="00772D5D">
          <w:rPr>
            <w:noProof/>
            <w:webHidden/>
          </w:rPr>
        </w:r>
        <w:r w:rsidR="00772D5D">
          <w:rPr>
            <w:noProof/>
            <w:webHidden/>
          </w:rPr>
          <w:fldChar w:fldCharType="separate"/>
        </w:r>
        <w:r w:rsidR="00A40B97">
          <w:rPr>
            <w:noProof/>
            <w:webHidden/>
          </w:rPr>
          <w:t>26</w:t>
        </w:r>
        <w:r w:rsidR="00772D5D">
          <w:rPr>
            <w:noProof/>
            <w:webHidden/>
          </w:rPr>
          <w:fldChar w:fldCharType="end"/>
        </w:r>
      </w:hyperlink>
    </w:p>
    <w:p w14:paraId="62F7EA9C" w14:textId="4D70BD44" w:rsidR="00772D5D" w:rsidRDefault="00A85C52">
      <w:pPr>
        <w:pStyle w:val="TOC1"/>
        <w:rPr>
          <w:rFonts w:asciiTheme="minorHAnsi" w:eastAsiaTheme="minorEastAsia" w:hAnsiTheme="minorHAnsi" w:cstheme="minorBidi"/>
          <w:b w:val="0"/>
          <w:noProof/>
        </w:rPr>
      </w:pPr>
      <w:hyperlink w:anchor="_Toc46238876" w:history="1">
        <w:r w:rsidR="00772D5D" w:rsidRPr="00F74059">
          <w:rPr>
            <w:rStyle w:val="Hyperlink"/>
            <w:noProof/>
            <w:kern w:val="28"/>
          </w:rPr>
          <w:t>APPENDICES</w:t>
        </w:r>
        <w:r w:rsidR="00772D5D">
          <w:rPr>
            <w:noProof/>
            <w:webHidden/>
          </w:rPr>
          <w:tab/>
        </w:r>
        <w:r w:rsidR="00772D5D">
          <w:rPr>
            <w:noProof/>
            <w:webHidden/>
          </w:rPr>
          <w:fldChar w:fldCharType="begin"/>
        </w:r>
        <w:r w:rsidR="00772D5D">
          <w:rPr>
            <w:noProof/>
            <w:webHidden/>
          </w:rPr>
          <w:instrText xml:space="preserve"> PAGEREF _Toc46238876 \h </w:instrText>
        </w:r>
        <w:r w:rsidR="00772D5D">
          <w:rPr>
            <w:noProof/>
            <w:webHidden/>
          </w:rPr>
        </w:r>
        <w:r w:rsidR="00772D5D">
          <w:rPr>
            <w:noProof/>
            <w:webHidden/>
          </w:rPr>
          <w:fldChar w:fldCharType="separate"/>
        </w:r>
        <w:r w:rsidR="00A40B97">
          <w:rPr>
            <w:noProof/>
            <w:webHidden/>
          </w:rPr>
          <w:t>27</w:t>
        </w:r>
        <w:r w:rsidR="00772D5D">
          <w:rPr>
            <w:noProof/>
            <w:webHidden/>
          </w:rPr>
          <w:fldChar w:fldCharType="end"/>
        </w:r>
      </w:hyperlink>
    </w:p>
    <w:p w14:paraId="5BF04F3E" w14:textId="681583AB" w:rsidR="00772D5D" w:rsidRDefault="00A85C52">
      <w:pPr>
        <w:pStyle w:val="TOC2"/>
        <w:rPr>
          <w:rFonts w:asciiTheme="minorHAnsi" w:eastAsiaTheme="minorEastAsia" w:hAnsiTheme="minorHAnsi" w:cstheme="minorBidi"/>
          <w:noProof/>
        </w:rPr>
      </w:pPr>
      <w:hyperlink w:anchor="_Toc46238877" w:history="1">
        <w:r w:rsidR="00772D5D" w:rsidRPr="00F74059">
          <w:rPr>
            <w:rStyle w:val="Hyperlink"/>
            <w:noProof/>
          </w:rPr>
          <w:t>Appendix 1.  Acronyms and Abbreviations</w:t>
        </w:r>
        <w:r w:rsidR="00772D5D">
          <w:rPr>
            <w:noProof/>
            <w:webHidden/>
          </w:rPr>
          <w:tab/>
        </w:r>
        <w:r w:rsidR="00772D5D">
          <w:rPr>
            <w:noProof/>
            <w:webHidden/>
          </w:rPr>
          <w:fldChar w:fldCharType="begin"/>
        </w:r>
        <w:r w:rsidR="00772D5D">
          <w:rPr>
            <w:noProof/>
            <w:webHidden/>
          </w:rPr>
          <w:instrText xml:space="preserve"> PAGEREF _Toc46238877 \h </w:instrText>
        </w:r>
        <w:r w:rsidR="00772D5D">
          <w:rPr>
            <w:noProof/>
            <w:webHidden/>
          </w:rPr>
        </w:r>
        <w:r w:rsidR="00772D5D">
          <w:rPr>
            <w:noProof/>
            <w:webHidden/>
          </w:rPr>
          <w:fldChar w:fldCharType="separate"/>
        </w:r>
        <w:r w:rsidR="00A40B97">
          <w:rPr>
            <w:noProof/>
            <w:webHidden/>
          </w:rPr>
          <w:t>27</w:t>
        </w:r>
        <w:r w:rsidR="00772D5D">
          <w:rPr>
            <w:noProof/>
            <w:webHidden/>
          </w:rPr>
          <w:fldChar w:fldCharType="end"/>
        </w:r>
      </w:hyperlink>
    </w:p>
    <w:p w14:paraId="2D1CDEEF" w14:textId="09A4D20A" w:rsidR="00772D5D" w:rsidRDefault="00A85C52">
      <w:pPr>
        <w:pStyle w:val="TOC2"/>
        <w:rPr>
          <w:rFonts w:asciiTheme="minorHAnsi" w:eastAsiaTheme="minorEastAsia" w:hAnsiTheme="minorHAnsi" w:cstheme="minorBidi"/>
          <w:noProof/>
        </w:rPr>
      </w:pPr>
      <w:hyperlink w:anchor="_Toc46238878" w:history="1">
        <w:r w:rsidR="00772D5D" w:rsidRPr="00F74059">
          <w:rPr>
            <w:rStyle w:val="Hyperlink"/>
            <w:bCs/>
            <w:noProof/>
          </w:rPr>
          <w:t>Appendix 2.  Schedule of Compliance</w:t>
        </w:r>
        <w:r w:rsidR="00772D5D">
          <w:rPr>
            <w:noProof/>
            <w:webHidden/>
          </w:rPr>
          <w:tab/>
        </w:r>
        <w:r w:rsidR="00772D5D">
          <w:rPr>
            <w:noProof/>
            <w:webHidden/>
          </w:rPr>
          <w:fldChar w:fldCharType="begin"/>
        </w:r>
        <w:r w:rsidR="00772D5D">
          <w:rPr>
            <w:noProof/>
            <w:webHidden/>
          </w:rPr>
          <w:instrText xml:space="preserve"> PAGEREF _Toc46238878 \h </w:instrText>
        </w:r>
        <w:r w:rsidR="00772D5D">
          <w:rPr>
            <w:noProof/>
            <w:webHidden/>
          </w:rPr>
        </w:r>
        <w:r w:rsidR="00772D5D">
          <w:rPr>
            <w:noProof/>
            <w:webHidden/>
          </w:rPr>
          <w:fldChar w:fldCharType="separate"/>
        </w:r>
        <w:r w:rsidR="00A40B97">
          <w:rPr>
            <w:noProof/>
            <w:webHidden/>
          </w:rPr>
          <w:t>28</w:t>
        </w:r>
        <w:r w:rsidR="00772D5D">
          <w:rPr>
            <w:noProof/>
            <w:webHidden/>
          </w:rPr>
          <w:fldChar w:fldCharType="end"/>
        </w:r>
      </w:hyperlink>
    </w:p>
    <w:p w14:paraId="47A12F65" w14:textId="77F9C6F7" w:rsidR="00772D5D" w:rsidRDefault="00A85C52">
      <w:pPr>
        <w:pStyle w:val="TOC2"/>
        <w:rPr>
          <w:rFonts w:asciiTheme="minorHAnsi" w:eastAsiaTheme="minorEastAsia" w:hAnsiTheme="minorHAnsi" w:cstheme="minorBidi"/>
          <w:noProof/>
        </w:rPr>
      </w:pPr>
      <w:hyperlink w:anchor="_Toc46238879" w:history="1">
        <w:r w:rsidR="00772D5D" w:rsidRPr="00F74059">
          <w:rPr>
            <w:rStyle w:val="Hyperlink"/>
            <w:noProof/>
          </w:rPr>
          <w:t>Appendix 3.  Monitoring Requirements</w:t>
        </w:r>
        <w:r w:rsidR="00772D5D">
          <w:rPr>
            <w:noProof/>
            <w:webHidden/>
          </w:rPr>
          <w:tab/>
        </w:r>
        <w:r w:rsidR="00772D5D">
          <w:rPr>
            <w:noProof/>
            <w:webHidden/>
          </w:rPr>
          <w:fldChar w:fldCharType="begin"/>
        </w:r>
        <w:r w:rsidR="00772D5D">
          <w:rPr>
            <w:noProof/>
            <w:webHidden/>
          </w:rPr>
          <w:instrText xml:space="preserve"> PAGEREF _Toc46238879 \h </w:instrText>
        </w:r>
        <w:r w:rsidR="00772D5D">
          <w:rPr>
            <w:noProof/>
            <w:webHidden/>
          </w:rPr>
        </w:r>
        <w:r w:rsidR="00772D5D">
          <w:rPr>
            <w:noProof/>
            <w:webHidden/>
          </w:rPr>
          <w:fldChar w:fldCharType="separate"/>
        </w:r>
        <w:r w:rsidR="00A40B97">
          <w:rPr>
            <w:noProof/>
            <w:webHidden/>
          </w:rPr>
          <w:t>28</w:t>
        </w:r>
        <w:r w:rsidR="00772D5D">
          <w:rPr>
            <w:noProof/>
            <w:webHidden/>
          </w:rPr>
          <w:fldChar w:fldCharType="end"/>
        </w:r>
      </w:hyperlink>
    </w:p>
    <w:p w14:paraId="0DA414DB" w14:textId="3B4C4444" w:rsidR="00772D5D" w:rsidRDefault="00A85C52">
      <w:pPr>
        <w:pStyle w:val="TOC2"/>
        <w:rPr>
          <w:rFonts w:asciiTheme="minorHAnsi" w:eastAsiaTheme="minorEastAsia" w:hAnsiTheme="minorHAnsi" w:cstheme="minorBidi"/>
          <w:noProof/>
        </w:rPr>
      </w:pPr>
      <w:hyperlink w:anchor="_Toc46238880" w:history="1">
        <w:r w:rsidR="00772D5D" w:rsidRPr="00F74059">
          <w:rPr>
            <w:rStyle w:val="Hyperlink"/>
            <w:noProof/>
          </w:rPr>
          <w:t>Appendix 4.  Recordkeeping</w:t>
        </w:r>
        <w:r w:rsidR="00772D5D">
          <w:rPr>
            <w:noProof/>
            <w:webHidden/>
          </w:rPr>
          <w:tab/>
        </w:r>
        <w:r w:rsidR="00772D5D">
          <w:rPr>
            <w:noProof/>
            <w:webHidden/>
          </w:rPr>
          <w:fldChar w:fldCharType="begin"/>
        </w:r>
        <w:r w:rsidR="00772D5D">
          <w:rPr>
            <w:noProof/>
            <w:webHidden/>
          </w:rPr>
          <w:instrText xml:space="preserve"> PAGEREF _Toc46238880 \h </w:instrText>
        </w:r>
        <w:r w:rsidR="00772D5D">
          <w:rPr>
            <w:noProof/>
            <w:webHidden/>
          </w:rPr>
        </w:r>
        <w:r w:rsidR="00772D5D">
          <w:rPr>
            <w:noProof/>
            <w:webHidden/>
          </w:rPr>
          <w:fldChar w:fldCharType="separate"/>
        </w:r>
        <w:r w:rsidR="00A40B97">
          <w:rPr>
            <w:noProof/>
            <w:webHidden/>
          </w:rPr>
          <w:t>28</w:t>
        </w:r>
        <w:r w:rsidR="00772D5D">
          <w:rPr>
            <w:noProof/>
            <w:webHidden/>
          </w:rPr>
          <w:fldChar w:fldCharType="end"/>
        </w:r>
      </w:hyperlink>
    </w:p>
    <w:p w14:paraId="6AC0BCE5" w14:textId="735FF6B7" w:rsidR="00772D5D" w:rsidRDefault="00A85C52">
      <w:pPr>
        <w:pStyle w:val="TOC2"/>
        <w:rPr>
          <w:rFonts w:asciiTheme="minorHAnsi" w:eastAsiaTheme="minorEastAsia" w:hAnsiTheme="minorHAnsi" w:cstheme="minorBidi"/>
          <w:noProof/>
        </w:rPr>
      </w:pPr>
      <w:hyperlink w:anchor="_Toc46238881" w:history="1">
        <w:r w:rsidR="00772D5D" w:rsidRPr="00F74059">
          <w:rPr>
            <w:rStyle w:val="Hyperlink"/>
            <w:noProof/>
          </w:rPr>
          <w:t>Appendix 5.  Testing Procedures</w:t>
        </w:r>
        <w:r w:rsidR="00772D5D">
          <w:rPr>
            <w:noProof/>
            <w:webHidden/>
          </w:rPr>
          <w:tab/>
        </w:r>
        <w:r w:rsidR="00772D5D">
          <w:rPr>
            <w:noProof/>
            <w:webHidden/>
          </w:rPr>
          <w:fldChar w:fldCharType="begin"/>
        </w:r>
        <w:r w:rsidR="00772D5D">
          <w:rPr>
            <w:noProof/>
            <w:webHidden/>
          </w:rPr>
          <w:instrText xml:space="preserve"> PAGEREF _Toc46238881 \h </w:instrText>
        </w:r>
        <w:r w:rsidR="00772D5D">
          <w:rPr>
            <w:noProof/>
            <w:webHidden/>
          </w:rPr>
        </w:r>
        <w:r w:rsidR="00772D5D">
          <w:rPr>
            <w:noProof/>
            <w:webHidden/>
          </w:rPr>
          <w:fldChar w:fldCharType="separate"/>
        </w:r>
        <w:r w:rsidR="00A40B97">
          <w:rPr>
            <w:noProof/>
            <w:webHidden/>
          </w:rPr>
          <w:t>28</w:t>
        </w:r>
        <w:r w:rsidR="00772D5D">
          <w:rPr>
            <w:noProof/>
            <w:webHidden/>
          </w:rPr>
          <w:fldChar w:fldCharType="end"/>
        </w:r>
      </w:hyperlink>
    </w:p>
    <w:p w14:paraId="7F1B84E3" w14:textId="6DFD598C" w:rsidR="00772D5D" w:rsidRDefault="00A85C52">
      <w:pPr>
        <w:pStyle w:val="TOC2"/>
        <w:rPr>
          <w:rFonts w:asciiTheme="minorHAnsi" w:eastAsiaTheme="minorEastAsia" w:hAnsiTheme="minorHAnsi" w:cstheme="minorBidi"/>
          <w:noProof/>
        </w:rPr>
      </w:pPr>
      <w:hyperlink w:anchor="_Toc46238882" w:history="1">
        <w:r w:rsidR="00772D5D" w:rsidRPr="00F74059">
          <w:rPr>
            <w:rStyle w:val="Hyperlink"/>
            <w:noProof/>
          </w:rPr>
          <w:t>Appendix 6.  Permits to Install</w:t>
        </w:r>
        <w:r w:rsidR="00772D5D">
          <w:rPr>
            <w:noProof/>
            <w:webHidden/>
          </w:rPr>
          <w:tab/>
        </w:r>
        <w:r w:rsidR="00772D5D">
          <w:rPr>
            <w:noProof/>
            <w:webHidden/>
          </w:rPr>
          <w:fldChar w:fldCharType="begin"/>
        </w:r>
        <w:r w:rsidR="00772D5D">
          <w:rPr>
            <w:noProof/>
            <w:webHidden/>
          </w:rPr>
          <w:instrText xml:space="preserve"> PAGEREF _Toc46238882 \h </w:instrText>
        </w:r>
        <w:r w:rsidR="00772D5D">
          <w:rPr>
            <w:noProof/>
            <w:webHidden/>
          </w:rPr>
        </w:r>
        <w:r w:rsidR="00772D5D">
          <w:rPr>
            <w:noProof/>
            <w:webHidden/>
          </w:rPr>
          <w:fldChar w:fldCharType="separate"/>
        </w:r>
        <w:r w:rsidR="00A40B97">
          <w:rPr>
            <w:noProof/>
            <w:webHidden/>
          </w:rPr>
          <w:t>28</w:t>
        </w:r>
        <w:r w:rsidR="00772D5D">
          <w:rPr>
            <w:noProof/>
            <w:webHidden/>
          </w:rPr>
          <w:fldChar w:fldCharType="end"/>
        </w:r>
      </w:hyperlink>
    </w:p>
    <w:p w14:paraId="5DC607A7" w14:textId="4EC22D90" w:rsidR="00772D5D" w:rsidRDefault="00A85C52">
      <w:pPr>
        <w:pStyle w:val="TOC2"/>
        <w:rPr>
          <w:rFonts w:asciiTheme="minorHAnsi" w:eastAsiaTheme="minorEastAsia" w:hAnsiTheme="minorHAnsi" w:cstheme="minorBidi"/>
          <w:noProof/>
        </w:rPr>
      </w:pPr>
      <w:hyperlink w:anchor="_Toc46238883" w:history="1">
        <w:r w:rsidR="00772D5D" w:rsidRPr="00F74059">
          <w:rPr>
            <w:rStyle w:val="Hyperlink"/>
            <w:noProof/>
          </w:rPr>
          <w:t>Appendix 7.  Emission Calculations</w:t>
        </w:r>
        <w:r w:rsidR="00772D5D">
          <w:rPr>
            <w:noProof/>
            <w:webHidden/>
          </w:rPr>
          <w:tab/>
        </w:r>
        <w:r w:rsidR="00772D5D">
          <w:rPr>
            <w:noProof/>
            <w:webHidden/>
          </w:rPr>
          <w:fldChar w:fldCharType="begin"/>
        </w:r>
        <w:r w:rsidR="00772D5D">
          <w:rPr>
            <w:noProof/>
            <w:webHidden/>
          </w:rPr>
          <w:instrText xml:space="preserve"> PAGEREF _Toc46238883 \h </w:instrText>
        </w:r>
        <w:r w:rsidR="00772D5D">
          <w:rPr>
            <w:noProof/>
            <w:webHidden/>
          </w:rPr>
        </w:r>
        <w:r w:rsidR="00772D5D">
          <w:rPr>
            <w:noProof/>
            <w:webHidden/>
          </w:rPr>
          <w:fldChar w:fldCharType="separate"/>
        </w:r>
        <w:r w:rsidR="00A40B97">
          <w:rPr>
            <w:noProof/>
            <w:webHidden/>
          </w:rPr>
          <w:t>28</w:t>
        </w:r>
        <w:r w:rsidR="00772D5D">
          <w:rPr>
            <w:noProof/>
            <w:webHidden/>
          </w:rPr>
          <w:fldChar w:fldCharType="end"/>
        </w:r>
      </w:hyperlink>
    </w:p>
    <w:p w14:paraId="11207002" w14:textId="57CD9262" w:rsidR="00772D5D" w:rsidRDefault="00A85C52">
      <w:pPr>
        <w:pStyle w:val="TOC2"/>
        <w:rPr>
          <w:rFonts w:asciiTheme="minorHAnsi" w:eastAsiaTheme="minorEastAsia" w:hAnsiTheme="minorHAnsi" w:cstheme="minorBidi"/>
          <w:noProof/>
        </w:rPr>
      </w:pPr>
      <w:hyperlink w:anchor="_Toc46238884" w:history="1">
        <w:r w:rsidR="00772D5D" w:rsidRPr="00F74059">
          <w:rPr>
            <w:rStyle w:val="Hyperlink"/>
            <w:noProof/>
          </w:rPr>
          <w:t>Appendix 8.  Reporting</w:t>
        </w:r>
        <w:r w:rsidR="00772D5D">
          <w:rPr>
            <w:noProof/>
            <w:webHidden/>
          </w:rPr>
          <w:tab/>
        </w:r>
        <w:r w:rsidR="00772D5D">
          <w:rPr>
            <w:noProof/>
            <w:webHidden/>
          </w:rPr>
          <w:fldChar w:fldCharType="begin"/>
        </w:r>
        <w:r w:rsidR="00772D5D">
          <w:rPr>
            <w:noProof/>
            <w:webHidden/>
          </w:rPr>
          <w:instrText xml:space="preserve"> PAGEREF _Toc46238884 \h </w:instrText>
        </w:r>
        <w:r w:rsidR="00772D5D">
          <w:rPr>
            <w:noProof/>
            <w:webHidden/>
          </w:rPr>
        </w:r>
        <w:r w:rsidR="00772D5D">
          <w:rPr>
            <w:noProof/>
            <w:webHidden/>
          </w:rPr>
          <w:fldChar w:fldCharType="separate"/>
        </w:r>
        <w:r w:rsidR="00A40B97">
          <w:rPr>
            <w:noProof/>
            <w:webHidden/>
          </w:rPr>
          <w:t>29</w:t>
        </w:r>
        <w:r w:rsidR="00772D5D">
          <w:rPr>
            <w:noProof/>
            <w:webHidden/>
          </w:rPr>
          <w:fldChar w:fldCharType="end"/>
        </w:r>
      </w:hyperlink>
    </w:p>
    <w:p w14:paraId="19848A85" w14:textId="2475A424" w:rsidR="00C457A1" w:rsidRPr="00C457A1" w:rsidRDefault="0053776A" w:rsidP="002F4C64">
      <w:pPr>
        <w:rPr>
          <w:bCs/>
          <w:szCs w:val="22"/>
        </w:rPr>
      </w:pPr>
      <w:r>
        <w:rPr>
          <w:b/>
          <w:szCs w:val="22"/>
        </w:rPr>
        <w:fldChar w:fldCharType="end"/>
      </w:r>
      <w:r w:rsidR="00C457A1" w:rsidRPr="00C457A1">
        <w:rPr>
          <w:bCs/>
          <w:szCs w:val="22"/>
        </w:rPr>
        <w:t>Appendix 9.</w:t>
      </w:r>
      <w:r w:rsidR="00C457A1">
        <w:rPr>
          <w:bCs/>
          <w:szCs w:val="22"/>
        </w:rPr>
        <w:t xml:space="preserve">  Acid Rain Permit……………………………………………………………………………………30</w:t>
      </w:r>
    </w:p>
    <w:p w14:paraId="1F7B4712" w14:textId="5B1D9907" w:rsidR="00AB2375" w:rsidRPr="002D7183" w:rsidRDefault="004600CF" w:rsidP="002F4C64">
      <w:pPr>
        <w:rPr>
          <w:bCs/>
          <w:szCs w:val="22"/>
        </w:rPr>
      </w:pPr>
      <w:r>
        <w:rPr>
          <w:bCs/>
          <w:szCs w:val="22"/>
        </w:rPr>
        <w:t xml:space="preserve">Appendix 10. </w:t>
      </w:r>
      <w:r w:rsidRPr="002D7183">
        <w:rPr>
          <w:rFonts w:eastAsia="Calibri" w:cs="Arial"/>
          <w:color w:val="000000"/>
        </w:rPr>
        <w:t>Cross State Air Pollution Rule (CSAPR) Trading Program Title V Requirements</w:t>
      </w:r>
      <w:r>
        <w:rPr>
          <w:rFonts w:eastAsia="Calibri" w:cs="Arial"/>
          <w:color w:val="000000"/>
        </w:rPr>
        <w:t>………….37</w:t>
      </w:r>
    </w:p>
    <w:p w14:paraId="57EAEEB2" w14:textId="726ED5EE" w:rsidR="00E52219" w:rsidRDefault="00DC5B7C" w:rsidP="00445C28">
      <w:bookmarkStart w:id="11" w:name="_Toc1453501"/>
      <w:r>
        <w:br w:type="page"/>
      </w:r>
    </w:p>
    <w:p w14:paraId="6E35AA28" w14:textId="77777777" w:rsidR="00C2618F" w:rsidRPr="00961169" w:rsidRDefault="00C2618F" w:rsidP="00CE44D8">
      <w:pPr>
        <w:pStyle w:val="Heading1"/>
      </w:pPr>
      <w:bookmarkStart w:id="12" w:name="_Toc46238849"/>
      <w:r w:rsidRPr="00961169">
        <w:lastRenderedPageBreak/>
        <w:t>A</w:t>
      </w:r>
      <w:r>
        <w:t>UTHORITY AND ENFORCEABILITY</w:t>
      </w:r>
      <w:bookmarkEnd w:id="11"/>
      <w:bookmarkEnd w:id="12"/>
    </w:p>
    <w:p w14:paraId="1BCDA935" w14:textId="77777777" w:rsidR="00FA25C4" w:rsidRDefault="00FA25C4" w:rsidP="00C2618F">
      <w:pPr>
        <w:jc w:val="both"/>
        <w:rPr>
          <w:szCs w:val="22"/>
        </w:rPr>
      </w:pPr>
    </w:p>
    <w:p w14:paraId="3BE126A7" w14:textId="77777777" w:rsidR="007718C6" w:rsidRDefault="007718C6" w:rsidP="00C2618F">
      <w:pPr>
        <w:jc w:val="both"/>
        <w:rPr>
          <w:szCs w:val="22"/>
        </w:rPr>
      </w:pPr>
    </w:p>
    <w:p w14:paraId="4794AAAF" w14:textId="7C08E10F"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2D7183">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2D64E97F" w14:textId="77777777" w:rsidR="00C2618F" w:rsidRPr="006A1190" w:rsidRDefault="00C2618F" w:rsidP="00C2618F">
      <w:pPr>
        <w:jc w:val="both"/>
        <w:rPr>
          <w:szCs w:val="22"/>
        </w:rPr>
      </w:pPr>
    </w:p>
    <w:p w14:paraId="135E7286"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295C39CD" w14:textId="77777777" w:rsidR="00C2618F" w:rsidRDefault="00C2618F" w:rsidP="00C2618F">
      <w:pPr>
        <w:jc w:val="both"/>
        <w:rPr>
          <w:szCs w:val="22"/>
        </w:rPr>
      </w:pPr>
    </w:p>
    <w:p w14:paraId="52222D03"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0425A722" w14:textId="77777777" w:rsidR="00C2618F" w:rsidRDefault="00C2618F" w:rsidP="00C2618F">
      <w:pPr>
        <w:jc w:val="both"/>
        <w:rPr>
          <w:szCs w:val="22"/>
        </w:rPr>
      </w:pPr>
    </w:p>
    <w:p w14:paraId="33896B11"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w:t>
      </w:r>
      <w:proofErr w:type="gramStart"/>
      <w:r w:rsidR="006D6436">
        <w:rPr>
          <w:rFonts w:cs="Arial"/>
          <w:szCs w:val="22"/>
        </w:rPr>
        <w:t>is in compliance</w:t>
      </w:r>
      <w:proofErr w:type="gramEnd"/>
      <w:r w:rsidR="006D6436">
        <w:rPr>
          <w:rFonts w:cs="Arial"/>
          <w:szCs w:val="22"/>
        </w:rPr>
        <w:t>,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39DD28FE" w14:textId="77777777" w:rsidR="00C2618F" w:rsidRDefault="00C2618F" w:rsidP="00C2618F">
      <w:pPr>
        <w:jc w:val="both"/>
        <w:rPr>
          <w:rFonts w:cs="Arial"/>
          <w:szCs w:val="22"/>
        </w:rPr>
      </w:pPr>
    </w:p>
    <w:p w14:paraId="747A6C7D"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17A0FDE9" w14:textId="77777777" w:rsidR="00C2618F" w:rsidRPr="006A1190" w:rsidRDefault="00C2618F" w:rsidP="00C2618F">
      <w:pPr>
        <w:jc w:val="both"/>
        <w:rPr>
          <w:rFonts w:cs="Arial"/>
          <w:szCs w:val="22"/>
        </w:rPr>
      </w:pPr>
    </w:p>
    <w:p w14:paraId="3F735BE4" w14:textId="19B93EF4" w:rsidR="00DC5B7C" w:rsidRPr="00DC5B7C" w:rsidRDefault="00DC5B7C" w:rsidP="00DC5B7C">
      <w:bookmarkStart w:id="13" w:name="_Toc1453503"/>
      <w:r>
        <w:br w:type="page"/>
      </w:r>
    </w:p>
    <w:p w14:paraId="71430B1F" w14:textId="77777777" w:rsidR="005420E5" w:rsidRDefault="005E5399" w:rsidP="00CE44D8">
      <w:pPr>
        <w:pStyle w:val="Heading1"/>
      </w:pPr>
      <w:bookmarkStart w:id="14" w:name="_Toc46238850"/>
      <w:r>
        <w:lastRenderedPageBreak/>
        <w:t xml:space="preserve">A.  GENERAL </w:t>
      </w:r>
      <w:bookmarkEnd w:id="13"/>
      <w:r w:rsidR="00E9713D">
        <w:t>CONDITIONS</w:t>
      </w:r>
      <w:bookmarkEnd w:id="14"/>
    </w:p>
    <w:p w14:paraId="340EAA89" w14:textId="77777777" w:rsidR="00E9713D" w:rsidRPr="00E9713D" w:rsidRDefault="00E9713D" w:rsidP="00E9713D"/>
    <w:p w14:paraId="31B1106E" w14:textId="77777777" w:rsidR="00D160DB" w:rsidRPr="00EA2214" w:rsidRDefault="002B2132" w:rsidP="0017445C">
      <w:pPr>
        <w:pStyle w:val="Heading2"/>
        <w:numPr>
          <w:ilvl w:val="0"/>
          <w:numId w:val="0"/>
        </w:numPr>
        <w:jc w:val="left"/>
        <w:rPr>
          <w:b w:val="0"/>
          <w:sz w:val="22"/>
          <w:szCs w:val="22"/>
        </w:rPr>
      </w:pPr>
      <w:bookmarkStart w:id="15" w:name="_Toc369327726"/>
      <w:bookmarkStart w:id="16" w:name="_Toc377276121"/>
      <w:bookmarkStart w:id="17" w:name="_Toc377276264"/>
      <w:bookmarkStart w:id="18" w:name="_Toc377876943"/>
      <w:bookmarkStart w:id="19" w:name="_Toc377877161"/>
      <w:bookmarkStart w:id="20" w:name="_Toc382035359"/>
      <w:bookmarkStart w:id="21" w:name="_Toc382726607"/>
      <w:bookmarkStart w:id="22" w:name="_Toc382726682"/>
      <w:bookmarkStart w:id="23" w:name="_Toc382726761"/>
      <w:bookmarkStart w:id="24" w:name="_Toc387818167"/>
      <w:bookmarkStart w:id="25" w:name="_Toc390499877"/>
      <w:bookmarkStart w:id="26" w:name="_Toc390500306"/>
      <w:bookmarkStart w:id="27" w:name="_Toc390504359"/>
      <w:bookmarkStart w:id="28" w:name="_Toc390570149"/>
      <w:bookmarkStart w:id="29" w:name="_Toc391182883"/>
      <w:bookmarkStart w:id="30" w:name="_Toc437238946"/>
      <w:bookmarkStart w:id="31" w:name="_Toc451333023"/>
      <w:bookmarkStart w:id="32" w:name="_Toc457189941"/>
      <w:bookmarkStart w:id="33" w:name="_Toc1453504"/>
      <w:bookmarkStart w:id="34" w:name="_Toc46238851"/>
      <w:r w:rsidRPr="0075518C">
        <w:rPr>
          <w:sz w:val="22"/>
          <w:szCs w:val="22"/>
        </w:rPr>
        <w:t xml:space="preserve">Permit </w:t>
      </w:r>
      <w:r w:rsidR="00D160DB" w:rsidRPr="0075518C">
        <w:rPr>
          <w:sz w:val="22"/>
          <w:szCs w:val="22"/>
        </w:rPr>
        <w:t>Enforceability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0D00A73" w14:textId="77777777" w:rsidR="00D160DB" w:rsidRPr="00DF6609" w:rsidRDefault="00D160DB" w:rsidP="00D160DB">
      <w:pPr>
        <w:jc w:val="both"/>
        <w:rPr>
          <w:rFonts w:cs="Arial"/>
          <w:sz w:val="20"/>
        </w:rPr>
      </w:pPr>
    </w:p>
    <w:p w14:paraId="782DCA58"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0FB899D1" w14:textId="77777777" w:rsidR="00A018D7" w:rsidRPr="00F21983" w:rsidRDefault="00A018D7" w:rsidP="00854153">
      <w:pPr>
        <w:jc w:val="both"/>
        <w:rPr>
          <w:rFonts w:cs="Arial"/>
          <w:sz w:val="20"/>
        </w:rPr>
      </w:pPr>
    </w:p>
    <w:p w14:paraId="37F1A68A"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4C8EDE23" w14:textId="77777777" w:rsidR="00F6033B" w:rsidRDefault="00F6033B" w:rsidP="0012743F">
      <w:pPr>
        <w:pStyle w:val="ListParagraph"/>
        <w:ind w:left="0"/>
        <w:rPr>
          <w:rFonts w:cs="Arial"/>
          <w:sz w:val="20"/>
        </w:rPr>
      </w:pPr>
    </w:p>
    <w:p w14:paraId="1FECD509"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5BB57875" w14:textId="77777777" w:rsidR="00D41714" w:rsidRPr="007E0212" w:rsidRDefault="00D41714" w:rsidP="0075518C">
      <w:pPr>
        <w:pStyle w:val="Heading2"/>
        <w:tabs>
          <w:tab w:val="clear" w:pos="360"/>
          <w:tab w:val="num" w:pos="0"/>
        </w:tabs>
        <w:ind w:left="0" w:firstLine="0"/>
        <w:jc w:val="left"/>
        <w:rPr>
          <w:b w:val="0"/>
          <w:sz w:val="22"/>
          <w:szCs w:val="22"/>
        </w:rPr>
      </w:pPr>
      <w:bookmarkStart w:id="35" w:name="_Toc457189942"/>
      <w:bookmarkStart w:id="36" w:name="_Toc1453505"/>
      <w:bookmarkStart w:id="37" w:name="_Toc46238852"/>
      <w:r w:rsidRPr="0075518C">
        <w:rPr>
          <w:sz w:val="22"/>
          <w:szCs w:val="22"/>
        </w:rPr>
        <w:t xml:space="preserve">General </w:t>
      </w:r>
      <w:bookmarkEnd w:id="35"/>
      <w:bookmarkEnd w:id="36"/>
      <w:r w:rsidR="00E9713D" w:rsidRPr="0075518C">
        <w:rPr>
          <w:sz w:val="22"/>
          <w:szCs w:val="22"/>
        </w:rPr>
        <w:t>Provisions</w:t>
      </w:r>
      <w:bookmarkEnd w:id="37"/>
    </w:p>
    <w:p w14:paraId="5BDB1790" w14:textId="77777777" w:rsidR="00AB10F1" w:rsidRPr="00DF6609" w:rsidRDefault="00AB10F1" w:rsidP="00AB10F1">
      <w:pPr>
        <w:jc w:val="both"/>
        <w:rPr>
          <w:rFonts w:cs="Arial"/>
          <w:sz w:val="20"/>
        </w:rPr>
      </w:pPr>
    </w:p>
    <w:p w14:paraId="7F23E133"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1E836554" w14:textId="77777777" w:rsidR="00AB10F1" w:rsidRPr="00F21983" w:rsidRDefault="00AB10F1" w:rsidP="00AB10F1">
      <w:pPr>
        <w:jc w:val="both"/>
        <w:rPr>
          <w:rFonts w:cs="Arial"/>
          <w:sz w:val="20"/>
        </w:rPr>
      </w:pPr>
    </w:p>
    <w:p w14:paraId="31D30E79"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08DF1253" w14:textId="77777777" w:rsidR="00AB10F1" w:rsidRPr="00F21983" w:rsidRDefault="00AB10F1" w:rsidP="00AB10F1">
      <w:pPr>
        <w:jc w:val="both"/>
        <w:rPr>
          <w:rFonts w:cs="Arial"/>
          <w:sz w:val="20"/>
        </w:rPr>
      </w:pPr>
    </w:p>
    <w:p w14:paraId="70CEAFE0"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443E0748" w14:textId="77777777" w:rsidR="008D6E4D" w:rsidRPr="00F21983" w:rsidRDefault="008D6E4D" w:rsidP="00AB10F1">
      <w:pPr>
        <w:jc w:val="both"/>
        <w:rPr>
          <w:rFonts w:cs="Arial"/>
          <w:sz w:val="20"/>
        </w:rPr>
      </w:pPr>
    </w:p>
    <w:p w14:paraId="1AAA2602"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0C80CDD5"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44651336"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749EC63F"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0A28519B"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47CF5E61"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79649C7B"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23D41472"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1A211356"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01EF8D62" w14:textId="77777777" w:rsidR="008D6E4D" w:rsidRPr="00F21983" w:rsidRDefault="008D6E4D" w:rsidP="00AB10F1">
      <w:pPr>
        <w:jc w:val="both"/>
        <w:rPr>
          <w:rFonts w:cs="Arial"/>
          <w:sz w:val="20"/>
        </w:rPr>
      </w:pPr>
    </w:p>
    <w:p w14:paraId="5E0F927C"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16738D7F" w14:textId="77777777" w:rsidR="008D6E4D" w:rsidRPr="00F21983" w:rsidRDefault="008D6E4D" w:rsidP="00AB10F1">
      <w:pPr>
        <w:jc w:val="both"/>
        <w:rPr>
          <w:rFonts w:cs="Arial"/>
          <w:sz w:val="20"/>
        </w:rPr>
      </w:pPr>
    </w:p>
    <w:p w14:paraId="6A080193"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50314655" w14:textId="77777777" w:rsidR="00DA6C16" w:rsidRPr="00F21983" w:rsidRDefault="00DA6C16" w:rsidP="00DA6C16">
      <w:pPr>
        <w:jc w:val="both"/>
        <w:rPr>
          <w:rFonts w:cs="Arial"/>
          <w:sz w:val="20"/>
        </w:rPr>
      </w:pPr>
    </w:p>
    <w:p w14:paraId="0D64143B"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5368DDBF" w14:textId="77777777" w:rsidR="008D6E4D" w:rsidRPr="00F21983" w:rsidRDefault="008D6E4D" w:rsidP="00AB10F1">
      <w:pPr>
        <w:jc w:val="both"/>
        <w:rPr>
          <w:rFonts w:cs="Arial"/>
          <w:sz w:val="20"/>
        </w:rPr>
      </w:pPr>
    </w:p>
    <w:p w14:paraId="790FB8B5" w14:textId="77777777" w:rsidR="00DC22AE" w:rsidRPr="003226E3" w:rsidRDefault="00DC22AE" w:rsidP="00AB10F1">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6B2DED2A" w14:textId="77777777" w:rsidR="001D288F" w:rsidRPr="007E0212" w:rsidRDefault="001D288F" w:rsidP="0075518C">
      <w:pPr>
        <w:pStyle w:val="Heading2"/>
        <w:tabs>
          <w:tab w:val="clear" w:pos="360"/>
          <w:tab w:val="num" w:pos="0"/>
        </w:tabs>
        <w:ind w:left="0" w:firstLine="0"/>
        <w:jc w:val="left"/>
        <w:rPr>
          <w:b w:val="0"/>
          <w:sz w:val="22"/>
          <w:szCs w:val="22"/>
        </w:rPr>
      </w:pPr>
      <w:bookmarkStart w:id="38" w:name="_Toc46238853"/>
      <w:r w:rsidRPr="0075518C">
        <w:rPr>
          <w:sz w:val="22"/>
          <w:szCs w:val="22"/>
        </w:rPr>
        <w:t>Equipment &amp; Design</w:t>
      </w:r>
      <w:bookmarkEnd w:id="38"/>
    </w:p>
    <w:p w14:paraId="5BF0565F" w14:textId="77777777" w:rsidR="00A675AC" w:rsidRPr="00DF6609" w:rsidRDefault="00A675AC" w:rsidP="00AB10F1">
      <w:pPr>
        <w:jc w:val="both"/>
        <w:rPr>
          <w:rFonts w:cs="Arial"/>
          <w:sz w:val="20"/>
        </w:rPr>
      </w:pPr>
    </w:p>
    <w:p w14:paraId="2E2E6CEE"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4615A7F3" w14:textId="77777777" w:rsidR="00DC22AE" w:rsidRPr="00F21983" w:rsidRDefault="00DC22AE" w:rsidP="00AB10F1">
      <w:pPr>
        <w:jc w:val="both"/>
        <w:rPr>
          <w:rFonts w:cs="Arial"/>
          <w:sz w:val="20"/>
        </w:rPr>
      </w:pPr>
    </w:p>
    <w:p w14:paraId="47D8E5AD" w14:textId="77777777" w:rsidR="00DC22AE" w:rsidRPr="003226E3" w:rsidRDefault="00FB53C0" w:rsidP="00AB10F1">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66EFF3DD" w14:textId="77777777" w:rsidR="001D288F" w:rsidRPr="007E0212" w:rsidRDefault="001D288F" w:rsidP="0075518C">
      <w:pPr>
        <w:pStyle w:val="Heading2"/>
        <w:tabs>
          <w:tab w:val="clear" w:pos="360"/>
          <w:tab w:val="num" w:pos="0"/>
        </w:tabs>
        <w:ind w:left="0" w:firstLine="0"/>
        <w:jc w:val="left"/>
        <w:rPr>
          <w:b w:val="0"/>
          <w:sz w:val="22"/>
          <w:szCs w:val="22"/>
        </w:rPr>
      </w:pPr>
      <w:bookmarkStart w:id="39" w:name="_Toc46238854"/>
      <w:r w:rsidRPr="0075518C">
        <w:rPr>
          <w:sz w:val="22"/>
          <w:szCs w:val="22"/>
        </w:rPr>
        <w:t>Emission Limits</w:t>
      </w:r>
      <w:bookmarkEnd w:id="39"/>
    </w:p>
    <w:p w14:paraId="1E6B5335" w14:textId="77777777" w:rsidR="002E3875" w:rsidRPr="00F21983" w:rsidRDefault="002E3875" w:rsidP="00AB10F1">
      <w:pPr>
        <w:jc w:val="both"/>
        <w:rPr>
          <w:rFonts w:cs="Arial"/>
          <w:sz w:val="20"/>
        </w:rPr>
      </w:pPr>
    </w:p>
    <w:p w14:paraId="1663DDA4"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proofErr w:type="spellStart"/>
      <w:r w:rsidR="00903829">
        <w:rPr>
          <w:rFonts w:cs="Arial"/>
          <w:sz w:val="20"/>
        </w:rPr>
        <w:t>S</w:t>
      </w:r>
      <w:r w:rsidR="00C8324B" w:rsidRPr="00F21983">
        <w:rPr>
          <w:rFonts w:cs="Arial"/>
          <w:sz w:val="20"/>
        </w:rPr>
        <w:t>ubrules</w:t>
      </w:r>
      <w:proofErr w:type="spellEnd"/>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103A97B3"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32DA6D91"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00AA2EB8" w14:textId="77777777" w:rsidR="007E32BB" w:rsidRDefault="007E32BB" w:rsidP="0012743F">
      <w:pPr>
        <w:jc w:val="both"/>
        <w:rPr>
          <w:rFonts w:cs="Arial"/>
          <w:sz w:val="20"/>
        </w:rPr>
      </w:pPr>
    </w:p>
    <w:p w14:paraId="1BCEF08F"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6CEF5BC4" w14:textId="77777777" w:rsidR="00FB53C0" w:rsidRPr="00F21983" w:rsidRDefault="00FB53C0" w:rsidP="00AB10F1">
      <w:pPr>
        <w:jc w:val="both"/>
        <w:rPr>
          <w:rFonts w:cs="Arial"/>
          <w:sz w:val="20"/>
        </w:rPr>
      </w:pPr>
    </w:p>
    <w:p w14:paraId="35A04DED"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61DA458D"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0DAB24DE" w14:textId="77777777" w:rsidR="00105176" w:rsidRPr="003226E3" w:rsidRDefault="001D288F" w:rsidP="0012743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79B208AD" w14:textId="77777777" w:rsidR="00ED74CC" w:rsidRPr="007E0212" w:rsidRDefault="00ED74CC" w:rsidP="0075518C">
      <w:pPr>
        <w:pStyle w:val="Heading2"/>
        <w:tabs>
          <w:tab w:val="clear" w:pos="360"/>
          <w:tab w:val="num" w:pos="0"/>
        </w:tabs>
        <w:ind w:left="0" w:firstLine="0"/>
        <w:jc w:val="left"/>
        <w:rPr>
          <w:b w:val="0"/>
          <w:sz w:val="22"/>
          <w:szCs w:val="22"/>
        </w:rPr>
      </w:pPr>
      <w:bookmarkStart w:id="40" w:name="_Toc46238855"/>
      <w:r w:rsidRPr="0075518C">
        <w:rPr>
          <w:sz w:val="22"/>
          <w:szCs w:val="22"/>
        </w:rPr>
        <w:t>Testing/Sampling</w:t>
      </w:r>
      <w:bookmarkEnd w:id="40"/>
    </w:p>
    <w:p w14:paraId="3E03BF3F" w14:textId="77777777" w:rsidR="00FB53C0" w:rsidRPr="00F21983" w:rsidRDefault="00FB53C0" w:rsidP="00AB10F1">
      <w:pPr>
        <w:jc w:val="both"/>
        <w:rPr>
          <w:rFonts w:cs="Arial"/>
          <w:sz w:val="20"/>
        </w:rPr>
      </w:pPr>
    </w:p>
    <w:p w14:paraId="30CCAB08"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36CA0EE6" w14:textId="77777777" w:rsidR="00ED74CC" w:rsidRPr="00F21983" w:rsidRDefault="00ED74CC" w:rsidP="00AB10F1">
      <w:pPr>
        <w:jc w:val="both"/>
        <w:rPr>
          <w:rFonts w:cs="Arial"/>
          <w:sz w:val="20"/>
        </w:rPr>
      </w:pPr>
    </w:p>
    <w:p w14:paraId="00AA61DA"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2378A8EF" w14:textId="77777777" w:rsidR="00ED74CC" w:rsidRPr="00F21983" w:rsidRDefault="00ED74CC" w:rsidP="00BA5CC0">
      <w:pPr>
        <w:jc w:val="both"/>
        <w:rPr>
          <w:rFonts w:cs="Arial"/>
          <w:sz w:val="20"/>
        </w:rPr>
      </w:pPr>
    </w:p>
    <w:p w14:paraId="66F5B044" w14:textId="77777777" w:rsidR="00D41714" w:rsidRPr="003226E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3C5990B7" w14:textId="7F73F5B5" w:rsidR="00B8547B" w:rsidRPr="007E0212" w:rsidRDefault="00DC5B7C" w:rsidP="003226E3">
      <w:pPr>
        <w:pStyle w:val="Heading2"/>
        <w:numPr>
          <w:ilvl w:val="0"/>
          <w:numId w:val="0"/>
        </w:numPr>
        <w:jc w:val="left"/>
        <w:rPr>
          <w:b w:val="0"/>
          <w:sz w:val="22"/>
          <w:szCs w:val="22"/>
        </w:rPr>
      </w:pPr>
      <w:r>
        <w:rPr>
          <w:rFonts w:cs="Arial"/>
          <w:sz w:val="20"/>
        </w:rPr>
        <w:br w:type="page"/>
      </w:r>
      <w:bookmarkStart w:id="41" w:name="_Toc28599641"/>
      <w:bookmarkStart w:id="42" w:name="_Toc46238856"/>
      <w:r w:rsidR="00B8547B" w:rsidRPr="0075518C">
        <w:rPr>
          <w:sz w:val="22"/>
          <w:szCs w:val="22"/>
        </w:rPr>
        <w:lastRenderedPageBreak/>
        <w:t>Monitoring/Recordkeeping</w:t>
      </w:r>
      <w:bookmarkEnd w:id="41"/>
      <w:bookmarkEnd w:id="42"/>
    </w:p>
    <w:p w14:paraId="531187DC" w14:textId="77777777" w:rsidR="00D41714" w:rsidRPr="00DF6609" w:rsidRDefault="00D41714" w:rsidP="00D41714">
      <w:pPr>
        <w:numPr>
          <w:ilvl w:val="12"/>
          <w:numId w:val="0"/>
        </w:numPr>
        <w:ind w:left="432" w:hanging="432"/>
        <w:jc w:val="both"/>
        <w:rPr>
          <w:rFonts w:cs="Arial"/>
          <w:sz w:val="20"/>
        </w:rPr>
      </w:pPr>
    </w:p>
    <w:p w14:paraId="6295D26B"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w:t>
      </w:r>
      <w:proofErr w:type="spellStart"/>
      <w:r w:rsidRPr="00F21983">
        <w:rPr>
          <w:rFonts w:cs="Arial"/>
          <w:sz w:val="20"/>
        </w:rPr>
        <w:t>i</w:t>
      </w:r>
      <w:proofErr w:type="spellEnd"/>
      <w:r w:rsidRPr="00F21983">
        <w:rPr>
          <w:rFonts w:cs="Arial"/>
          <w:sz w:val="20"/>
        </w:rPr>
        <w:t>), where appropriate</w:t>
      </w:r>
      <w:r w:rsidR="000B5B9C">
        <w:rPr>
          <w:rFonts w:cs="Arial"/>
          <w:sz w:val="20"/>
        </w:rPr>
        <w:t>.</w:t>
      </w:r>
      <w:r w:rsidRPr="00F21983">
        <w:rPr>
          <w:rFonts w:cs="Arial"/>
          <w:sz w:val="20"/>
        </w:rPr>
        <w:t xml:space="preserve">  </w:t>
      </w:r>
      <w:r w:rsidRPr="00F21983">
        <w:rPr>
          <w:rFonts w:cs="Arial"/>
          <w:b/>
          <w:sz w:val="20"/>
        </w:rPr>
        <w:t>(R 336.1213(3)(b))</w:t>
      </w:r>
    </w:p>
    <w:p w14:paraId="28B6485C"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7402C411"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2928A76E"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17ABE621"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38A8382F"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288045C2"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5C00DF6B" w14:textId="77777777" w:rsidR="00B8547B" w:rsidRPr="00DF6609" w:rsidRDefault="00B8547B" w:rsidP="00D41714">
      <w:pPr>
        <w:numPr>
          <w:ilvl w:val="12"/>
          <w:numId w:val="0"/>
        </w:numPr>
        <w:ind w:left="432" w:hanging="432"/>
        <w:jc w:val="both"/>
        <w:rPr>
          <w:rFonts w:cs="Arial"/>
          <w:sz w:val="20"/>
        </w:rPr>
      </w:pPr>
    </w:p>
    <w:p w14:paraId="2887F1B3" w14:textId="77777777" w:rsidR="006D2EFC" w:rsidRPr="003226E3" w:rsidRDefault="006D2EFC" w:rsidP="003226E3">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0250341A" w14:textId="77777777" w:rsidR="006D2EFC" w:rsidRPr="007E0212" w:rsidRDefault="006D2EFC" w:rsidP="0075518C">
      <w:pPr>
        <w:pStyle w:val="Heading2"/>
        <w:tabs>
          <w:tab w:val="clear" w:pos="360"/>
          <w:tab w:val="num" w:pos="0"/>
        </w:tabs>
        <w:ind w:left="0" w:firstLine="0"/>
        <w:jc w:val="left"/>
        <w:rPr>
          <w:b w:val="0"/>
          <w:sz w:val="22"/>
          <w:szCs w:val="22"/>
        </w:rPr>
      </w:pPr>
      <w:bookmarkStart w:id="43" w:name="_Toc46238857"/>
      <w:r w:rsidRPr="0075518C">
        <w:rPr>
          <w:sz w:val="22"/>
          <w:szCs w:val="22"/>
        </w:rPr>
        <w:t>Certification</w:t>
      </w:r>
      <w:r w:rsidR="00A92A65" w:rsidRPr="0075518C">
        <w:rPr>
          <w:sz w:val="22"/>
          <w:szCs w:val="22"/>
        </w:rPr>
        <w:t xml:space="preserve"> &amp; Reporting</w:t>
      </w:r>
      <w:bookmarkEnd w:id="43"/>
    </w:p>
    <w:p w14:paraId="59EB7547" w14:textId="77777777" w:rsidR="006D2EFC" w:rsidRPr="00F21983" w:rsidRDefault="006D2EFC" w:rsidP="00D41714">
      <w:pPr>
        <w:numPr>
          <w:ilvl w:val="12"/>
          <w:numId w:val="0"/>
        </w:numPr>
        <w:ind w:left="432" w:hanging="432"/>
        <w:jc w:val="both"/>
        <w:rPr>
          <w:rFonts w:cs="Arial"/>
          <w:sz w:val="20"/>
        </w:rPr>
      </w:pPr>
    </w:p>
    <w:p w14:paraId="38FF089A"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2AF9C454" w14:textId="77777777" w:rsidR="00C36162" w:rsidRPr="00F21983" w:rsidRDefault="00C36162" w:rsidP="00D41714">
      <w:pPr>
        <w:numPr>
          <w:ilvl w:val="12"/>
          <w:numId w:val="0"/>
        </w:numPr>
        <w:ind w:left="432" w:hanging="432"/>
        <w:jc w:val="both"/>
        <w:rPr>
          <w:rFonts w:cs="Arial"/>
          <w:sz w:val="20"/>
        </w:rPr>
      </w:pPr>
    </w:p>
    <w:p w14:paraId="4AED8FD3"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213(4)(c)(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16B36C2B" w14:textId="77777777" w:rsidR="00C36162" w:rsidRPr="00F21983" w:rsidRDefault="00C36162" w:rsidP="00C36162">
      <w:pPr>
        <w:numPr>
          <w:ilvl w:val="12"/>
          <w:numId w:val="0"/>
        </w:numPr>
        <w:ind w:left="432" w:hanging="432"/>
        <w:jc w:val="both"/>
        <w:rPr>
          <w:rFonts w:cs="Arial"/>
          <w:sz w:val="20"/>
        </w:rPr>
      </w:pPr>
    </w:p>
    <w:p w14:paraId="7C497147"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288BB1D2" w14:textId="77777777" w:rsidR="00C36162" w:rsidRPr="00F21983" w:rsidRDefault="00C36162" w:rsidP="00D41714">
      <w:pPr>
        <w:numPr>
          <w:ilvl w:val="12"/>
          <w:numId w:val="0"/>
        </w:numPr>
        <w:ind w:left="432" w:hanging="432"/>
        <w:jc w:val="both"/>
        <w:rPr>
          <w:rFonts w:cs="Arial"/>
          <w:sz w:val="20"/>
        </w:rPr>
      </w:pPr>
    </w:p>
    <w:p w14:paraId="1231970A"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137C14A1"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1A302E98"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45784959"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32A2A3CA"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247248A9" w14:textId="77777777" w:rsidR="00545CF1" w:rsidRPr="00021E1F"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4F5A51C9"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5700766B"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47CBBE03" w14:textId="77777777" w:rsidR="00C36162" w:rsidRPr="00F21983" w:rsidRDefault="00C36162" w:rsidP="00D41714">
      <w:pPr>
        <w:numPr>
          <w:ilvl w:val="12"/>
          <w:numId w:val="0"/>
        </w:numPr>
        <w:ind w:left="432" w:hanging="432"/>
        <w:jc w:val="both"/>
        <w:rPr>
          <w:rFonts w:cs="Arial"/>
          <w:sz w:val="20"/>
        </w:rPr>
      </w:pPr>
    </w:p>
    <w:p w14:paraId="6E455C71"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75F855B5" w14:textId="77777777" w:rsidR="00B4545F" w:rsidRPr="00F21983" w:rsidRDefault="00B4545F" w:rsidP="00BA5CC0">
      <w:pPr>
        <w:numPr>
          <w:ilvl w:val="12"/>
          <w:numId w:val="0"/>
        </w:numPr>
        <w:jc w:val="both"/>
        <w:rPr>
          <w:rFonts w:cs="Arial"/>
          <w:sz w:val="20"/>
        </w:rPr>
      </w:pPr>
    </w:p>
    <w:p w14:paraId="52FCE7EE"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4B5A73F2" w14:textId="77777777" w:rsidR="00A92A65" w:rsidRPr="00F21983" w:rsidRDefault="00A92A65" w:rsidP="00BA5CC0">
      <w:pPr>
        <w:numPr>
          <w:ilvl w:val="12"/>
          <w:numId w:val="0"/>
        </w:numPr>
        <w:jc w:val="both"/>
        <w:rPr>
          <w:rFonts w:cs="Arial"/>
          <w:sz w:val="20"/>
        </w:rPr>
      </w:pPr>
    </w:p>
    <w:p w14:paraId="681EE6A0" w14:textId="77777777" w:rsidR="001F3E8E" w:rsidRPr="003226E3" w:rsidRDefault="001F3E8E" w:rsidP="003226E3">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04826E8E" w14:textId="77777777" w:rsidR="0006736C" w:rsidRPr="007E0212" w:rsidRDefault="0006736C" w:rsidP="0075518C">
      <w:pPr>
        <w:pStyle w:val="Heading2"/>
        <w:tabs>
          <w:tab w:val="clear" w:pos="360"/>
          <w:tab w:val="num" w:pos="0"/>
        </w:tabs>
        <w:ind w:left="0" w:firstLine="0"/>
        <w:jc w:val="left"/>
        <w:rPr>
          <w:b w:val="0"/>
          <w:sz w:val="22"/>
          <w:szCs w:val="22"/>
        </w:rPr>
      </w:pPr>
      <w:bookmarkStart w:id="44" w:name="_Toc46238858"/>
      <w:r w:rsidRPr="0075518C">
        <w:rPr>
          <w:sz w:val="22"/>
          <w:szCs w:val="22"/>
        </w:rPr>
        <w:t>Permit Shield</w:t>
      </w:r>
      <w:bookmarkEnd w:id="44"/>
    </w:p>
    <w:p w14:paraId="1AD7FCAE" w14:textId="77777777" w:rsidR="001F3E8E" w:rsidRPr="00DF6609" w:rsidRDefault="001F3E8E" w:rsidP="00D41714">
      <w:pPr>
        <w:numPr>
          <w:ilvl w:val="12"/>
          <w:numId w:val="0"/>
        </w:numPr>
        <w:ind w:left="432" w:hanging="432"/>
        <w:jc w:val="both"/>
        <w:rPr>
          <w:rFonts w:cs="Arial"/>
          <w:sz w:val="20"/>
        </w:rPr>
      </w:pPr>
    </w:p>
    <w:p w14:paraId="6B055070"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sidR="005E3E6D">
        <w:rPr>
          <w:rFonts w:cs="Arial"/>
          <w:b/>
          <w:sz w:val="20"/>
        </w:rPr>
        <w:t>, R 336.1213(6)(a)(ii))</w:t>
      </w:r>
    </w:p>
    <w:p w14:paraId="45EBBF7D"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001E0058"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19FFF2F5" w14:textId="77777777" w:rsidR="0006736C" w:rsidRPr="00F21983" w:rsidRDefault="0006736C" w:rsidP="0006736C">
      <w:pPr>
        <w:numPr>
          <w:ilvl w:val="12"/>
          <w:numId w:val="0"/>
        </w:numPr>
        <w:ind w:left="432" w:hanging="432"/>
        <w:jc w:val="both"/>
        <w:rPr>
          <w:rFonts w:cs="Arial"/>
          <w:sz w:val="20"/>
        </w:rPr>
      </w:pPr>
    </w:p>
    <w:p w14:paraId="0B186352"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41A6F91E" w14:textId="77777777" w:rsidR="0006736C" w:rsidRPr="00F21983" w:rsidRDefault="0006736C" w:rsidP="0006736C">
      <w:pPr>
        <w:numPr>
          <w:ilvl w:val="12"/>
          <w:numId w:val="0"/>
        </w:numPr>
        <w:ind w:left="432" w:hanging="432"/>
        <w:jc w:val="both"/>
        <w:rPr>
          <w:rFonts w:cs="Arial"/>
          <w:sz w:val="20"/>
        </w:rPr>
      </w:pPr>
    </w:p>
    <w:p w14:paraId="3DAFC600"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1B4BD2B5"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46DF2206"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792929D3" w14:textId="77777777" w:rsidR="0006736C" w:rsidRPr="003226E3" w:rsidRDefault="00C44C61" w:rsidP="0012743F">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3B368833" w14:textId="77777777" w:rsidR="0006736C" w:rsidRPr="00F21983" w:rsidRDefault="0006736C" w:rsidP="00C44C61">
      <w:pPr>
        <w:numPr>
          <w:ilvl w:val="1"/>
          <w:numId w:val="15"/>
        </w:numPr>
        <w:jc w:val="both"/>
        <w:rPr>
          <w:rFonts w:cs="Arial"/>
          <w:sz w:val="20"/>
        </w:rPr>
      </w:pPr>
      <w:r w:rsidRPr="00F21983">
        <w:rPr>
          <w:rFonts w:cs="Arial"/>
          <w:sz w:val="20"/>
        </w:rPr>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3613F2CE" w14:textId="77777777" w:rsidR="0006736C" w:rsidRPr="00F21983" w:rsidRDefault="0006736C" w:rsidP="0006736C">
      <w:pPr>
        <w:numPr>
          <w:ilvl w:val="12"/>
          <w:numId w:val="0"/>
        </w:numPr>
        <w:ind w:left="432" w:hanging="432"/>
        <w:jc w:val="both"/>
        <w:rPr>
          <w:rFonts w:cs="Arial"/>
          <w:sz w:val="20"/>
        </w:rPr>
      </w:pPr>
    </w:p>
    <w:p w14:paraId="3656A05A"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34527C88"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5B802D18"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w:t>
      </w:r>
      <w:proofErr w:type="spellStart"/>
      <w:r w:rsidR="00734D35" w:rsidRPr="00F21983">
        <w:rPr>
          <w:rFonts w:cs="Arial"/>
          <w:sz w:val="20"/>
        </w:rPr>
        <w:t>i</w:t>
      </w:r>
      <w:proofErr w:type="spellEnd"/>
      <w:r w:rsidR="00734D35" w:rsidRPr="00F21983">
        <w:rPr>
          <w:rFonts w:cs="Arial"/>
          <w:sz w:val="20"/>
        </w:rPr>
        <w:t>)-(iv).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5F4EDAB1"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6F28A47F"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053B8112" w14:textId="77777777"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56D3366D" w14:textId="77777777" w:rsidR="0006736C" w:rsidRPr="00F21983" w:rsidRDefault="0006736C" w:rsidP="0006736C">
      <w:pPr>
        <w:numPr>
          <w:ilvl w:val="12"/>
          <w:numId w:val="0"/>
        </w:numPr>
        <w:ind w:left="432" w:hanging="432"/>
        <w:jc w:val="both"/>
        <w:rPr>
          <w:rFonts w:cs="Arial"/>
          <w:sz w:val="20"/>
        </w:rPr>
      </w:pPr>
    </w:p>
    <w:p w14:paraId="7FDBD7D9" w14:textId="77777777" w:rsidR="0006736C" w:rsidRPr="003226E3" w:rsidRDefault="0006736C" w:rsidP="003226E3">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2FF4A162" w14:textId="77777777" w:rsidR="00770D74" w:rsidRPr="00ED4D9A" w:rsidRDefault="005D48FB" w:rsidP="0075518C">
      <w:pPr>
        <w:pStyle w:val="Heading2"/>
        <w:tabs>
          <w:tab w:val="clear" w:pos="360"/>
          <w:tab w:val="num" w:pos="0"/>
        </w:tabs>
        <w:ind w:left="0" w:firstLine="0"/>
        <w:jc w:val="left"/>
        <w:rPr>
          <w:b w:val="0"/>
          <w:sz w:val="22"/>
          <w:szCs w:val="22"/>
        </w:rPr>
      </w:pPr>
      <w:bookmarkStart w:id="45" w:name="_Toc46238859"/>
      <w:r w:rsidRPr="0075518C">
        <w:rPr>
          <w:sz w:val="22"/>
          <w:szCs w:val="22"/>
        </w:rPr>
        <w:t>Revisions</w:t>
      </w:r>
      <w:bookmarkEnd w:id="45"/>
    </w:p>
    <w:p w14:paraId="56E008B0" w14:textId="77777777" w:rsidR="005D48FB" w:rsidRPr="00F21983" w:rsidRDefault="005D48FB" w:rsidP="00D41714">
      <w:pPr>
        <w:numPr>
          <w:ilvl w:val="12"/>
          <w:numId w:val="0"/>
        </w:numPr>
        <w:ind w:left="432" w:hanging="432"/>
        <w:jc w:val="both"/>
        <w:rPr>
          <w:rFonts w:cs="Arial"/>
          <w:sz w:val="20"/>
        </w:rPr>
      </w:pPr>
    </w:p>
    <w:p w14:paraId="6BBA2AD7"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600A7151" w14:textId="77777777" w:rsidR="00A1146D" w:rsidRPr="00F21983" w:rsidRDefault="00A1146D" w:rsidP="00C44C61">
      <w:pPr>
        <w:jc w:val="both"/>
        <w:rPr>
          <w:rFonts w:cs="Arial"/>
          <w:spacing w:val="-3"/>
          <w:sz w:val="20"/>
        </w:rPr>
      </w:pPr>
    </w:p>
    <w:p w14:paraId="0BAA09F8"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154D24E5" w14:textId="77777777" w:rsidR="00D41714" w:rsidRPr="00F21983" w:rsidRDefault="00D41714" w:rsidP="00C44C61">
      <w:pPr>
        <w:numPr>
          <w:ilvl w:val="12"/>
          <w:numId w:val="0"/>
        </w:numPr>
        <w:jc w:val="both"/>
        <w:rPr>
          <w:rFonts w:cs="Arial"/>
          <w:sz w:val="20"/>
        </w:rPr>
      </w:pPr>
    </w:p>
    <w:p w14:paraId="4B8D28B4"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015F4E1F" w14:textId="77777777" w:rsidR="002806DC" w:rsidRPr="00FF072F" w:rsidRDefault="002806DC" w:rsidP="00C44C61">
      <w:pPr>
        <w:autoSpaceDE w:val="0"/>
        <w:autoSpaceDN w:val="0"/>
        <w:adjustRightInd w:val="0"/>
        <w:jc w:val="both"/>
        <w:rPr>
          <w:rFonts w:cs="Arial"/>
          <w:sz w:val="20"/>
        </w:rPr>
      </w:pPr>
    </w:p>
    <w:p w14:paraId="4044AEBD" w14:textId="77777777" w:rsidR="002806DC" w:rsidRPr="003226E3"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25F05A56" w14:textId="77777777" w:rsidR="004649EF" w:rsidRPr="00ED4D9A" w:rsidRDefault="004649EF" w:rsidP="0075518C">
      <w:pPr>
        <w:pStyle w:val="Heading2"/>
        <w:tabs>
          <w:tab w:val="clear" w:pos="360"/>
          <w:tab w:val="num" w:pos="0"/>
        </w:tabs>
        <w:ind w:left="0" w:firstLine="0"/>
        <w:jc w:val="left"/>
        <w:rPr>
          <w:b w:val="0"/>
          <w:sz w:val="22"/>
          <w:szCs w:val="22"/>
        </w:rPr>
      </w:pPr>
      <w:bookmarkStart w:id="46" w:name="_Toc46238860"/>
      <w:proofErr w:type="spellStart"/>
      <w:r w:rsidRPr="0075518C">
        <w:rPr>
          <w:sz w:val="22"/>
          <w:szCs w:val="22"/>
        </w:rPr>
        <w:t>Reopenings</w:t>
      </w:r>
      <w:bookmarkEnd w:id="46"/>
      <w:proofErr w:type="spellEnd"/>
    </w:p>
    <w:p w14:paraId="10C653BC" w14:textId="77777777" w:rsidR="004649EF" w:rsidRPr="00752D7A" w:rsidRDefault="004649EF" w:rsidP="00DC22AE">
      <w:pPr>
        <w:jc w:val="both"/>
        <w:rPr>
          <w:rFonts w:cs="Arial"/>
          <w:szCs w:val="22"/>
        </w:rPr>
      </w:pPr>
    </w:p>
    <w:p w14:paraId="23871982"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10EA4B46"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07567501"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1AD36029"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3A1CD299" w14:textId="07B194CC" w:rsidR="00DC5B7C" w:rsidRDefault="004649EF" w:rsidP="00C44C61">
      <w:pPr>
        <w:numPr>
          <w:ilvl w:val="1"/>
          <w:numId w:val="19"/>
        </w:numPr>
        <w:jc w:val="both"/>
        <w:rPr>
          <w:rFonts w:cs="Arial"/>
          <w:b/>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607871C6" w14:textId="77777777" w:rsidR="004649EF" w:rsidRPr="00F21983" w:rsidRDefault="00DC5B7C" w:rsidP="001E6D35">
      <w:pPr>
        <w:jc w:val="both"/>
        <w:rPr>
          <w:rFonts w:cs="Arial"/>
          <w:sz w:val="20"/>
        </w:rPr>
      </w:pPr>
      <w:r>
        <w:rPr>
          <w:rFonts w:cs="Arial"/>
          <w:b/>
          <w:sz w:val="20"/>
        </w:rPr>
        <w:br w:type="page"/>
      </w:r>
    </w:p>
    <w:p w14:paraId="58A53832" w14:textId="60D11167" w:rsidR="00B348FA" w:rsidRPr="001E6D35" w:rsidRDefault="00B348FA" w:rsidP="001E6D35">
      <w:pPr>
        <w:pStyle w:val="Heading2"/>
        <w:numPr>
          <w:ilvl w:val="0"/>
          <w:numId w:val="0"/>
        </w:numPr>
        <w:ind w:left="360" w:hanging="360"/>
        <w:jc w:val="left"/>
        <w:rPr>
          <w:bCs/>
          <w:sz w:val="22"/>
          <w:szCs w:val="22"/>
        </w:rPr>
      </w:pPr>
      <w:bookmarkStart w:id="47" w:name="_Toc46238861"/>
      <w:r w:rsidRPr="001E6D35">
        <w:rPr>
          <w:bCs/>
          <w:sz w:val="22"/>
          <w:szCs w:val="22"/>
        </w:rPr>
        <w:lastRenderedPageBreak/>
        <w:t>Renewals</w:t>
      </w:r>
      <w:bookmarkEnd w:id="47"/>
    </w:p>
    <w:p w14:paraId="5569B47F" w14:textId="77777777" w:rsidR="004649EF" w:rsidRPr="005E3E6D" w:rsidRDefault="004649EF" w:rsidP="00DC22AE">
      <w:pPr>
        <w:jc w:val="both"/>
        <w:rPr>
          <w:rFonts w:cs="Arial"/>
          <w:sz w:val="20"/>
        </w:rPr>
      </w:pPr>
    </w:p>
    <w:p w14:paraId="533E6046" w14:textId="77777777"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1B004C1A" w14:textId="77777777" w:rsidR="00CE1923" w:rsidRPr="00ED4D9A" w:rsidRDefault="00D41714" w:rsidP="0075518C">
      <w:pPr>
        <w:pStyle w:val="Heading2"/>
        <w:numPr>
          <w:ilvl w:val="0"/>
          <w:numId w:val="0"/>
        </w:numPr>
        <w:jc w:val="left"/>
        <w:rPr>
          <w:b w:val="0"/>
          <w:bCs/>
          <w:sz w:val="22"/>
        </w:rPr>
      </w:pPr>
      <w:bookmarkStart w:id="48" w:name="_Toc457189946"/>
      <w:bookmarkStart w:id="49" w:name="_Toc1453509"/>
      <w:bookmarkStart w:id="50" w:name="_Toc46238862"/>
      <w:r w:rsidRPr="0075518C">
        <w:rPr>
          <w:bCs/>
          <w:sz w:val="22"/>
        </w:rPr>
        <w:t>Stratospheric Ozone Protection</w:t>
      </w:r>
      <w:bookmarkEnd w:id="48"/>
      <w:bookmarkEnd w:id="49"/>
      <w:bookmarkEnd w:id="50"/>
    </w:p>
    <w:p w14:paraId="75743FC8" w14:textId="77777777" w:rsidR="00CE1923" w:rsidRPr="00F21983" w:rsidRDefault="00CE1923" w:rsidP="004F09CF">
      <w:pPr>
        <w:jc w:val="both"/>
        <w:rPr>
          <w:sz w:val="20"/>
        </w:rPr>
      </w:pPr>
    </w:p>
    <w:p w14:paraId="07BFE0A8"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671A5064" w14:textId="77777777" w:rsidR="00395F98" w:rsidRPr="00F21983" w:rsidRDefault="00395F98" w:rsidP="00395F98">
      <w:pPr>
        <w:rPr>
          <w:sz w:val="20"/>
        </w:rPr>
      </w:pPr>
    </w:p>
    <w:p w14:paraId="778AF17A" w14:textId="77777777"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285EDDC4" w14:textId="77777777" w:rsidR="00D41714" w:rsidRPr="00ED4D9A" w:rsidRDefault="00D41714" w:rsidP="0075518C">
      <w:pPr>
        <w:pStyle w:val="Heading2"/>
        <w:numPr>
          <w:ilvl w:val="0"/>
          <w:numId w:val="0"/>
        </w:numPr>
        <w:jc w:val="left"/>
        <w:rPr>
          <w:b w:val="0"/>
          <w:bCs/>
          <w:sz w:val="22"/>
        </w:rPr>
      </w:pPr>
      <w:bookmarkStart w:id="51" w:name="_Toc457189947"/>
      <w:bookmarkStart w:id="52" w:name="_Toc1453510"/>
      <w:bookmarkStart w:id="53" w:name="_Toc46238863"/>
      <w:r w:rsidRPr="0075518C">
        <w:rPr>
          <w:bCs/>
          <w:sz w:val="22"/>
        </w:rPr>
        <w:t>Risk Management Plan</w:t>
      </w:r>
      <w:bookmarkEnd w:id="51"/>
      <w:bookmarkEnd w:id="52"/>
      <w:bookmarkEnd w:id="53"/>
    </w:p>
    <w:p w14:paraId="5A6E7933" w14:textId="77777777" w:rsidR="0075518C" w:rsidRPr="0075518C" w:rsidRDefault="0075518C" w:rsidP="004F09CF">
      <w:pPr>
        <w:jc w:val="both"/>
      </w:pPr>
    </w:p>
    <w:p w14:paraId="5B2C80ED"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555AF769" w14:textId="77777777" w:rsidR="00D41714" w:rsidRPr="00F21983" w:rsidRDefault="00D41714" w:rsidP="00D41714">
      <w:pPr>
        <w:numPr>
          <w:ilvl w:val="12"/>
          <w:numId w:val="0"/>
        </w:numPr>
        <w:ind w:left="432" w:hanging="432"/>
        <w:jc w:val="both"/>
        <w:rPr>
          <w:rFonts w:cs="Arial"/>
          <w:sz w:val="20"/>
        </w:rPr>
      </w:pPr>
    </w:p>
    <w:p w14:paraId="1DD265E4"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2B9BA123"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0C81963B" w14:textId="77777777"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626D1918"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0E688863" w14:textId="77777777" w:rsidR="00D41714" w:rsidRPr="00F21983" w:rsidRDefault="00D41714" w:rsidP="00D41714">
      <w:pPr>
        <w:numPr>
          <w:ilvl w:val="12"/>
          <w:numId w:val="0"/>
        </w:numPr>
        <w:ind w:left="432" w:hanging="432"/>
        <w:jc w:val="both"/>
        <w:rPr>
          <w:rFonts w:cs="Arial"/>
          <w:sz w:val="20"/>
        </w:rPr>
      </w:pPr>
    </w:p>
    <w:p w14:paraId="5B44E932"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7DB31BF2" w14:textId="77777777" w:rsidR="00D41714" w:rsidRPr="00F21983" w:rsidRDefault="00D41714" w:rsidP="00D41714">
      <w:pPr>
        <w:numPr>
          <w:ilvl w:val="12"/>
          <w:numId w:val="0"/>
        </w:numPr>
        <w:ind w:left="432" w:hanging="432"/>
        <w:jc w:val="both"/>
        <w:rPr>
          <w:rFonts w:cs="Arial"/>
          <w:sz w:val="20"/>
        </w:rPr>
      </w:pPr>
    </w:p>
    <w:p w14:paraId="5B440B9F" w14:textId="77777777" w:rsidR="00D41714" w:rsidRPr="003226E3" w:rsidRDefault="00D41714" w:rsidP="003226E3">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5C7EC494" w14:textId="77777777" w:rsidR="00F557DA" w:rsidRPr="00A02310" w:rsidRDefault="00F557DA" w:rsidP="0075518C">
      <w:pPr>
        <w:pStyle w:val="Heading2"/>
        <w:numPr>
          <w:ilvl w:val="0"/>
          <w:numId w:val="0"/>
        </w:numPr>
        <w:jc w:val="left"/>
        <w:rPr>
          <w:b w:val="0"/>
          <w:bCs/>
          <w:sz w:val="22"/>
        </w:rPr>
      </w:pPr>
      <w:bookmarkStart w:id="54" w:name="_Toc46238864"/>
      <w:r w:rsidRPr="0075518C">
        <w:rPr>
          <w:bCs/>
          <w:sz w:val="22"/>
        </w:rPr>
        <w:t>Emission Trading</w:t>
      </w:r>
      <w:bookmarkEnd w:id="54"/>
    </w:p>
    <w:p w14:paraId="0648383D" w14:textId="77777777" w:rsidR="00F557DA" w:rsidRPr="007713F1" w:rsidRDefault="00F557DA" w:rsidP="00D41714">
      <w:pPr>
        <w:numPr>
          <w:ilvl w:val="12"/>
          <w:numId w:val="0"/>
        </w:numPr>
        <w:ind w:left="432" w:hanging="432"/>
        <w:rPr>
          <w:rFonts w:cs="Arial"/>
          <w:sz w:val="20"/>
        </w:rPr>
      </w:pPr>
    </w:p>
    <w:p w14:paraId="0FB86549" w14:textId="6014DC50" w:rsidR="000C0CE6" w:rsidRPr="00A46B50" w:rsidRDefault="00F557DA" w:rsidP="00A46B50">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bookmarkStart w:id="55" w:name="_Toc1453511"/>
    </w:p>
    <w:p w14:paraId="3BB54E67" w14:textId="64BB9AA6" w:rsidR="00E52219" w:rsidRPr="00A46B50" w:rsidRDefault="00DC5B7C" w:rsidP="00A46B50">
      <w:pPr>
        <w:jc w:val="both"/>
        <w:rPr>
          <w:rFonts w:cs="Arial"/>
          <w:sz w:val="20"/>
        </w:rPr>
      </w:pPr>
      <w:r>
        <w:rPr>
          <w:rFonts w:cs="Arial"/>
          <w:b/>
          <w:sz w:val="20"/>
        </w:rPr>
        <w:br w:type="page"/>
      </w:r>
    </w:p>
    <w:p w14:paraId="35D12B7F" w14:textId="36EBD0DC" w:rsidR="00A775C6" w:rsidRPr="00A02310" w:rsidRDefault="00A775C6" w:rsidP="0075518C">
      <w:pPr>
        <w:pStyle w:val="Heading2"/>
        <w:numPr>
          <w:ilvl w:val="0"/>
          <w:numId w:val="0"/>
        </w:numPr>
        <w:jc w:val="left"/>
        <w:rPr>
          <w:b w:val="0"/>
          <w:bCs/>
          <w:sz w:val="22"/>
        </w:rPr>
      </w:pPr>
      <w:bookmarkStart w:id="56" w:name="_Toc46238865"/>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5"/>
      <w:bookmarkEnd w:id="56"/>
    </w:p>
    <w:p w14:paraId="347E6481" w14:textId="77777777" w:rsidR="006F555B" w:rsidRPr="00DF6609" w:rsidRDefault="006F555B" w:rsidP="00D41714">
      <w:pPr>
        <w:rPr>
          <w:rFonts w:cs="Arial"/>
          <w:sz w:val="20"/>
        </w:rPr>
      </w:pPr>
    </w:p>
    <w:p w14:paraId="6FE279A2"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5E6134B6" w14:textId="77777777" w:rsidR="00105176" w:rsidRPr="00F21983" w:rsidRDefault="00105176" w:rsidP="00105176">
      <w:pPr>
        <w:jc w:val="both"/>
        <w:rPr>
          <w:rFonts w:cs="Arial"/>
          <w:sz w:val="20"/>
        </w:rPr>
      </w:pPr>
    </w:p>
    <w:p w14:paraId="52300381" w14:textId="77777777"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17036074" w14:textId="77777777" w:rsidR="00105176" w:rsidRDefault="00105176" w:rsidP="00105176">
      <w:pPr>
        <w:jc w:val="both"/>
        <w:rPr>
          <w:rFonts w:cs="Arial"/>
          <w:sz w:val="20"/>
        </w:rPr>
      </w:pPr>
    </w:p>
    <w:p w14:paraId="77980DE4" w14:textId="77777777"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proofErr w:type="spellStart"/>
      <w:r w:rsidR="0028234D">
        <w:rPr>
          <w:rFonts w:cs="Arial"/>
          <w:sz w:val="20"/>
        </w:rPr>
        <w:t>S</w:t>
      </w:r>
      <w:r w:rsidRPr="00F21983">
        <w:rPr>
          <w:rFonts w:cs="Arial"/>
          <w:sz w:val="20"/>
        </w:rPr>
        <w:t>ubrules</w:t>
      </w:r>
      <w:proofErr w:type="spellEnd"/>
      <w:r w:rsidRPr="00F21983">
        <w:rPr>
          <w:rFonts w:cs="Arial"/>
          <w:sz w:val="20"/>
        </w:rPr>
        <w:t xml:space="preserve">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1F59D62C" w14:textId="77777777" w:rsidR="00775BB9" w:rsidRPr="00DF6609" w:rsidRDefault="00775BB9" w:rsidP="00D41714">
      <w:pPr>
        <w:rPr>
          <w:rFonts w:cs="Arial"/>
          <w:sz w:val="20"/>
        </w:rPr>
      </w:pPr>
    </w:p>
    <w:p w14:paraId="547A10A7" w14:textId="77777777"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69DDB91F" w14:textId="77777777" w:rsidR="00A775C6" w:rsidRPr="007713F1" w:rsidRDefault="00A775C6" w:rsidP="00D41714">
      <w:pPr>
        <w:rPr>
          <w:rFonts w:cs="Arial"/>
          <w:sz w:val="20"/>
        </w:rPr>
      </w:pPr>
    </w:p>
    <w:p w14:paraId="7A13CE06" w14:textId="77777777" w:rsidR="001F649E" w:rsidRPr="007713F1" w:rsidRDefault="001F649E" w:rsidP="00D41714">
      <w:pPr>
        <w:rPr>
          <w:rFonts w:cs="Arial"/>
          <w:sz w:val="20"/>
        </w:rPr>
      </w:pPr>
    </w:p>
    <w:p w14:paraId="64D3AE5E"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27D54576"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3BD67644"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14825372" w14:textId="28AF7CED" w:rsidR="003226E3" w:rsidRPr="00AA3FFA" w:rsidRDefault="00DC5B7C" w:rsidP="003226E3">
      <w:pPr>
        <w:jc w:val="both"/>
        <w:rPr>
          <w:sz w:val="20"/>
        </w:rPr>
      </w:pPr>
      <w:r>
        <w:rPr>
          <w:szCs w:val="22"/>
        </w:rPr>
        <w:br w:type="page"/>
      </w:r>
      <w:bookmarkStart w:id="57" w:name="_Toc852394"/>
      <w:bookmarkStart w:id="58" w:name="_Toc852725"/>
      <w:bookmarkStart w:id="59" w:name="_Toc1453512"/>
    </w:p>
    <w:p w14:paraId="66C7FA27" w14:textId="77777777" w:rsidR="0098346A" w:rsidRPr="00752D7A" w:rsidRDefault="0098346A" w:rsidP="00AA3FFA">
      <w:pPr>
        <w:pStyle w:val="Heading1"/>
      </w:pPr>
      <w:bookmarkStart w:id="60" w:name="_Toc46238866"/>
      <w:r w:rsidRPr="00752D7A">
        <w:lastRenderedPageBreak/>
        <w:t xml:space="preserve">B.  </w:t>
      </w:r>
      <w:r w:rsidR="003C2679" w:rsidRPr="00752D7A">
        <w:t>SOURCE-WIDE</w:t>
      </w:r>
      <w:r w:rsidRPr="00752D7A">
        <w:t xml:space="preserve"> </w:t>
      </w:r>
      <w:bookmarkEnd w:id="57"/>
      <w:bookmarkEnd w:id="58"/>
      <w:bookmarkEnd w:id="59"/>
      <w:r w:rsidR="005A53BF" w:rsidRPr="00752D7A">
        <w:t>CONDITIONS</w:t>
      </w:r>
      <w:bookmarkEnd w:id="60"/>
    </w:p>
    <w:p w14:paraId="20D49DC9" w14:textId="77777777" w:rsidR="0098346A" w:rsidRPr="00F21983" w:rsidRDefault="0098346A" w:rsidP="0098346A">
      <w:pPr>
        <w:jc w:val="both"/>
        <w:rPr>
          <w:sz w:val="20"/>
        </w:rPr>
      </w:pPr>
    </w:p>
    <w:p w14:paraId="17B5E5EA"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3841F6D5" w14:textId="77777777" w:rsidR="003C2679" w:rsidRPr="00F21983" w:rsidRDefault="003C2679" w:rsidP="0098346A">
      <w:pPr>
        <w:jc w:val="both"/>
        <w:rPr>
          <w:sz w:val="20"/>
        </w:rPr>
      </w:pPr>
    </w:p>
    <w:p w14:paraId="55A72564"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08524945" w14:textId="77777777" w:rsidR="00875F04" w:rsidRDefault="00875F04" w:rsidP="0098346A">
      <w:pPr>
        <w:jc w:val="both"/>
        <w:rPr>
          <w:sz w:val="20"/>
        </w:rPr>
      </w:pPr>
    </w:p>
    <w:p w14:paraId="61252281" w14:textId="1A210373" w:rsidR="003226E3" w:rsidRDefault="00DC5B7C" w:rsidP="0007030E">
      <w:r>
        <w:rPr>
          <w:sz w:val="20"/>
        </w:rPr>
        <w:br w:type="page"/>
      </w:r>
    </w:p>
    <w:p w14:paraId="64B91E9B" w14:textId="77777777" w:rsidR="00E14632" w:rsidRDefault="00ED0AFD" w:rsidP="00CE44D8">
      <w:pPr>
        <w:pStyle w:val="Heading1"/>
      </w:pPr>
      <w:bookmarkStart w:id="61" w:name="_Toc46238867"/>
      <w:bookmarkStart w:id="62" w:name="_Toc852397"/>
      <w:bookmarkStart w:id="63" w:name="_Toc852728"/>
      <w:bookmarkStart w:id="64" w:name="_Toc1453515"/>
      <w:r>
        <w:lastRenderedPageBreak/>
        <w:t xml:space="preserve">C.  </w:t>
      </w:r>
      <w:r w:rsidR="0002792B">
        <w:t xml:space="preserve">EMISSION UNIT </w:t>
      </w:r>
      <w:bookmarkStart w:id="65" w:name="_Toc2571645"/>
      <w:r w:rsidR="00494D15">
        <w:t xml:space="preserve">SPECIAL </w:t>
      </w:r>
      <w:r w:rsidR="00456F47">
        <w:t>CONDITIONS</w:t>
      </w:r>
      <w:bookmarkEnd w:id="61"/>
    </w:p>
    <w:p w14:paraId="2CD81AE5" w14:textId="77777777" w:rsidR="00E14632" w:rsidRPr="00FE0AD0" w:rsidRDefault="00E14632" w:rsidP="00E14632">
      <w:pPr>
        <w:jc w:val="both"/>
        <w:rPr>
          <w:sz w:val="20"/>
        </w:rPr>
      </w:pPr>
    </w:p>
    <w:p w14:paraId="798C7CF5"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1DA2C4EF" w14:textId="77777777" w:rsidR="009602B7" w:rsidRPr="00FE0AD0" w:rsidRDefault="009602B7" w:rsidP="00E14632">
      <w:pPr>
        <w:jc w:val="both"/>
        <w:rPr>
          <w:sz w:val="20"/>
        </w:rPr>
      </w:pPr>
    </w:p>
    <w:p w14:paraId="0869B71B"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5AA235B6" w14:textId="77777777" w:rsidR="00E14632" w:rsidRDefault="00E14632" w:rsidP="00E14632">
      <w:pPr>
        <w:jc w:val="both"/>
        <w:rPr>
          <w:sz w:val="20"/>
        </w:rPr>
      </w:pPr>
    </w:p>
    <w:p w14:paraId="1BF37C15" w14:textId="77777777" w:rsidR="00E14632" w:rsidRPr="007D4237" w:rsidRDefault="00E14632" w:rsidP="001F649E">
      <w:pPr>
        <w:pStyle w:val="Heading2"/>
        <w:numPr>
          <w:ilvl w:val="0"/>
          <w:numId w:val="0"/>
        </w:numPr>
        <w:rPr>
          <w:b w:val="0"/>
          <w:sz w:val="22"/>
          <w:szCs w:val="22"/>
        </w:rPr>
      </w:pPr>
      <w:bookmarkStart w:id="66" w:name="_Toc852395"/>
      <w:bookmarkStart w:id="67" w:name="_Toc852726"/>
      <w:bookmarkStart w:id="68" w:name="_Toc2571643"/>
      <w:bookmarkStart w:id="69" w:name="_Toc46238868"/>
      <w:r w:rsidRPr="002B5ED5">
        <w:rPr>
          <w:sz w:val="22"/>
          <w:szCs w:val="22"/>
        </w:rPr>
        <w:t>EMISSION UNIT SUMMARY TABLE</w:t>
      </w:r>
      <w:bookmarkEnd w:id="66"/>
      <w:bookmarkEnd w:id="67"/>
      <w:bookmarkEnd w:id="68"/>
      <w:bookmarkEnd w:id="69"/>
    </w:p>
    <w:p w14:paraId="66EBF9DC" w14:textId="77777777" w:rsidR="00E14632" w:rsidRDefault="00736BDB" w:rsidP="00736BDB">
      <w:pPr>
        <w:jc w:val="center"/>
      </w:pPr>
      <w:r w:rsidRPr="00F35ADC">
        <w:rPr>
          <w:sz w:val="20"/>
        </w:rPr>
        <w:t>The descriptions provided below are for informational purposes and do not constitute enforceable conditions.</w:t>
      </w:r>
    </w:p>
    <w:p w14:paraId="05DD4AA9"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14:paraId="7EDECABF" w14:textId="77777777">
        <w:trPr>
          <w:cantSplit/>
          <w:tblHeader/>
        </w:trPr>
        <w:tc>
          <w:tcPr>
            <w:tcW w:w="2160" w:type="dxa"/>
            <w:tcBorders>
              <w:top w:val="double" w:sz="6" w:space="0" w:color="auto"/>
              <w:bottom w:val="double" w:sz="4" w:space="0" w:color="auto"/>
            </w:tcBorders>
            <w:shd w:val="pct10" w:color="auto" w:fill="auto"/>
          </w:tcPr>
          <w:p w14:paraId="1585F1CA"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4E99954B"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75013FF3"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4BFF4816" w14:textId="77777777" w:rsidR="00E14632" w:rsidRPr="00BB5D62" w:rsidRDefault="00E14632" w:rsidP="00C6273C">
            <w:pPr>
              <w:jc w:val="center"/>
              <w:rPr>
                <w:rFonts w:cs="Arial"/>
                <w:b/>
                <w:sz w:val="20"/>
              </w:rPr>
            </w:pPr>
            <w:r w:rsidRPr="00BB5D62">
              <w:rPr>
                <w:rFonts w:cs="Arial"/>
                <w:b/>
                <w:sz w:val="20"/>
              </w:rPr>
              <w:t>Installation</w:t>
            </w:r>
          </w:p>
          <w:p w14:paraId="1B7D42BF" w14:textId="77777777" w:rsidR="00E14632" w:rsidRDefault="00E14632" w:rsidP="00C6273C">
            <w:pPr>
              <w:jc w:val="center"/>
              <w:rPr>
                <w:rFonts w:cs="Arial"/>
                <w:b/>
                <w:sz w:val="20"/>
              </w:rPr>
            </w:pPr>
            <w:r w:rsidRPr="00BB5D62">
              <w:rPr>
                <w:rFonts w:cs="Arial"/>
                <w:b/>
                <w:sz w:val="20"/>
              </w:rPr>
              <w:t>Date</w:t>
            </w:r>
            <w:r>
              <w:rPr>
                <w:rFonts w:cs="Arial"/>
                <w:b/>
                <w:sz w:val="20"/>
              </w:rPr>
              <w:t>/</w:t>
            </w:r>
          </w:p>
          <w:p w14:paraId="2F764931" w14:textId="77777777"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67E2B24B"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E14632" w14:paraId="392EA53F" w14:textId="77777777">
        <w:trPr>
          <w:cantSplit/>
        </w:trPr>
        <w:tc>
          <w:tcPr>
            <w:tcW w:w="2160" w:type="dxa"/>
            <w:tcBorders>
              <w:top w:val="nil"/>
            </w:tcBorders>
          </w:tcPr>
          <w:p w14:paraId="441509FB" w14:textId="77777777" w:rsidR="00E14632" w:rsidRPr="00BB5D62" w:rsidRDefault="00E05470" w:rsidP="00991194">
            <w:pPr>
              <w:rPr>
                <w:rFonts w:cs="Arial"/>
                <w:sz w:val="20"/>
              </w:rPr>
            </w:pPr>
            <w:r>
              <w:rPr>
                <w:rFonts w:cs="Arial"/>
                <w:sz w:val="20"/>
              </w:rPr>
              <w:t>EUTURBINE7</w:t>
            </w:r>
          </w:p>
        </w:tc>
        <w:tc>
          <w:tcPr>
            <w:tcW w:w="4320" w:type="dxa"/>
            <w:tcBorders>
              <w:top w:val="nil"/>
            </w:tcBorders>
          </w:tcPr>
          <w:p w14:paraId="762CC11D" w14:textId="77777777" w:rsidR="00E14632" w:rsidRPr="00BB5D62" w:rsidRDefault="00E05470" w:rsidP="008F6D06">
            <w:pPr>
              <w:jc w:val="both"/>
              <w:rPr>
                <w:rFonts w:cs="Arial"/>
                <w:sz w:val="20"/>
              </w:rPr>
            </w:pPr>
            <w:r>
              <w:rPr>
                <w:rFonts w:cs="Arial"/>
                <w:sz w:val="20"/>
              </w:rPr>
              <w:t>Unit #7 - A gas/oil fired 40 MW t</w:t>
            </w:r>
            <w:r w:rsidRPr="00030AE3">
              <w:rPr>
                <w:rFonts w:cs="Arial"/>
                <w:sz w:val="20"/>
              </w:rPr>
              <w:t>urbine with water injection used for generating electricity.</w:t>
            </w:r>
          </w:p>
        </w:tc>
        <w:tc>
          <w:tcPr>
            <w:tcW w:w="1890" w:type="dxa"/>
            <w:tcBorders>
              <w:top w:val="nil"/>
            </w:tcBorders>
          </w:tcPr>
          <w:p w14:paraId="2DF97B0F" w14:textId="77777777" w:rsidR="00E14632" w:rsidRPr="002D7183" w:rsidRDefault="00E05470" w:rsidP="00F466A0">
            <w:pPr>
              <w:jc w:val="center"/>
              <w:rPr>
                <w:rFonts w:cs="Arial"/>
                <w:sz w:val="20"/>
              </w:rPr>
            </w:pPr>
            <w:r w:rsidRPr="002D7183">
              <w:rPr>
                <w:rFonts w:cs="Arial"/>
                <w:sz w:val="20"/>
              </w:rPr>
              <w:t>1991/NA</w:t>
            </w:r>
          </w:p>
        </w:tc>
        <w:tc>
          <w:tcPr>
            <w:tcW w:w="2070" w:type="dxa"/>
            <w:tcBorders>
              <w:top w:val="nil"/>
            </w:tcBorders>
          </w:tcPr>
          <w:p w14:paraId="56F2BC4C" w14:textId="77777777" w:rsidR="00E14632" w:rsidRPr="002D7183" w:rsidRDefault="00E05470" w:rsidP="008F6D06">
            <w:pPr>
              <w:rPr>
                <w:rFonts w:cs="Arial"/>
                <w:sz w:val="20"/>
              </w:rPr>
            </w:pPr>
            <w:r w:rsidRPr="002D7183">
              <w:rPr>
                <w:rFonts w:cs="Arial"/>
                <w:sz w:val="20"/>
              </w:rPr>
              <w:t>FGUNITS-7&amp;8</w:t>
            </w:r>
          </w:p>
        </w:tc>
      </w:tr>
      <w:tr w:rsidR="00E14632" w14:paraId="05BE9EC3" w14:textId="77777777">
        <w:trPr>
          <w:cantSplit/>
        </w:trPr>
        <w:tc>
          <w:tcPr>
            <w:tcW w:w="2160" w:type="dxa"/>
          </w:tcPr>
          <w:p w14:paraId="4D864278" w14:textId="77777777" w:rsidR="00E14632" w:rsidRPr="00BB5D62" w:rsidRDefault="00E05470" w:rsidP="00991194">
            <w:pPr>
              <w:rPr>
                <w:rFonts w:cs="Arial"/>
                <w:sz w:val="20"/>
              </w:rPr>
            </w:pPr>
            <w:r>
              <w:rPr>
                <w:rFonts w:cs="Arial"/>
                <w:sz w:val="20"/>
              </w:rPr>
              <w:t>EUTURBINE8</w:t>
            </w:r>
          </w:p>
        </w:tc>
        <w:tc>
          <w:tcPr>
            <w:tcW w:w="4320" w:type="dxa"/>
          </w:tcPr>
          <w:p w14:paraId="32B0D49B" w14:textId="77777777" w:rsidR="00E14632" w:rsidRPr="00BB5D62" w:rsidRDefault="00E05470" w:rsidP="008F6D06">
            <w:pPr>
              <w:jc w:val="both"/>
              <w:rPr>
                <w:rFonts w:cs="Arial"/>
                <w:sz w:val="20"/>
              </w:rPr>
            </w:pPr>
            <w:r>
              <w:rPr>
                <w:rFonts w:cs="Arial"/>
                <w:sz w:val="20"/>
              </w:rPr>
              <w:t>Unit #8 - A g</w:t>
            </w:r>
            <w:r w:rsidRPr="00030AE3">
              <w:rPr>
                <w:rFonts w:cs="Arial"/>
                <w:sz w:val="20"/>
              </w:rPr>
              <w:t>as/</w:t>
            </w:r>
            <w:r>
              <w:rPr>
                <w:rFonts w:cs="Arial"/>
                <w:sz w:val="20"/>
              </w:rPr>
              <w:t>o</w:t>
            </w:r>
            <w:r w:rsidRPr="00030AE3">
              <w:rPr>
                <w:rFonts w:cs="Arial"/>
                <w:sz w:val="20"/>
              </w:rPr>
              <w:t xml:space="preserve">il </w:t>
            </w:r>
            <w:r>
              <w:rPr>
                <w:rFonts w:cs="Arial"/>
                <w:sz w:val="20"/>
              </w:rPr>
              <w:t xml:space="preserve">fired </w:t>
            </w:r>
            <w:r w:rsidRPr="00030AE3">
              <w:rPr>
                <w:rFonts w:cs="Arial"/>
                <w:sz w:val="20"/>
              </w:rPr>
              <w:t xml:space="preserve">40 MW </w:t>
            </w:r>
            <w:r>
              <w:rPr>
                <w:rFonts w:cs="Arial"/>
                <w:sz w:val="20"/>
              </w:rPr>
              <w:t>t</w:t>
            </w:r>
            <w:r w:rsidRPr="00030AE3">
              <w:rPr>
                <w:rFonts w:cs="Arial"/>
                <w:sz w:val="20"/>
              </w:rPr>
              <w:t>urbine with water injection used for generating electricity.</w:t>
            </w:r>
          </w:p>
        </w:tc>
        <w:tc>
          <w:tcPr>
            <w:tcW w:w="1890" w:type="dxa"/>
          </w:tcPr>
          <w:p w14:paraId="44D8FE13" w14:textId="77777777" w:rsidR="00E14632" w:rsidRPr="00BB5D62" w:rsidRDefault="00E05470" w:rsidP="00F466A0">
            <w:pPr>
              <w:jc w:val="center"/>
              <w:rPr>
                <w:rFonts w:cs="Arial"/>
                <w:sz w:val="20"/>
              </w:rPr>
            </w:pPr>
            <w:r w:rsidRPr="00440995">
              <w:rPr>
                <w:rFonts w:cs="Arial"/>
                <w:sz w:val="20"/>
              </w:rPr>
              <w:t>1991/NA</w:t>
            </w:r>
          </w:p>
        </w:tc>
        <w:tc>
          <w:tcPr>
            <w:tcW w:w="2070" w:type="dxa"/>
          </w:tcPr>
          <w:p w14:paraId="5397E87B" w14:textId="77777777" w:rsidR="00E14632" w:rsidRPr="00BB5D62" w:rsidRDefault="00E05470" w:rsidP="008F6D06">
            <w:pPr>
              <w:rPr>
                <w:rFonts w:cs="Arial"/>
                <w:sz w:val="20"/>
              </w:rPr>
            </w:pPr>
            <w:r>
              <w:rPr>
                <w:rFonts w:cs="Arial"/>
                <w:sz w:val="20"/>
              </w:rPr>
              <w:t>FGUNITS-7&amp;8</w:t>
            </w:r>
          </w:p>
        </w:tc>
      </w:tr>
      <w:tr w:rsidR="00E05470" w14:paraId="0C2A3B2D" w14:textId="77777777">
        <w:trPr>
          <w:cantSplit/>
        </w:trPr>
        <w:tc>
          <w:tcPr>
            <w:tcW w:w="2160" w:type="dxa"/>
          </w:tcPr>
          <w:p w14:paraId="7CDD5DC7" w14:textId="77777777" w:rsidR="00E05470" w:rsidRPr="00BB5D62" w:rsidRDefault="00E05470" w:rsidP="00E05470">
            <w:pPr>
              <w:rPr>
                <w:rFonts w:cs="Arial"/>
                <w:sz w:val="20"/>
              </w:rPr>
            </w:pPr>
            <w:r>
              <w:rPr>
                <w:rFonts w:cs="Arial"/>
                <w:sz w:val="20"/>
              </w:rPr>
              <w:t>EUTURBINE9</w:t>
            </w:r>
          </w:p>
        </w:tc>
        <w:tc>
          <w:tcPr>
            <w:tcW w:w="4320" w:type="dxa"/>
          </w:tcPr>
          <w:p w14:paraId="53638B4F" w14:textId="77777777" w:rsidR="00E05470" w:rsidRPr="00BB5D62" w:rsidRDefault="00E05470" w:rsidP="00E05470">
            <w:pPr>
              <w:jc w:val="both"/>
              <w:rPr>
                <w:rFonts w:cs="Arial"/>
                <w:sz w:val="20"/>
              </w:rPr>
            </w:pPr>
            <w:r>
              <w:rPr>
                <w:rFonts w:cs="Arial"/>
                <w:sz w:val="20"/>
              </w:rPr>
              <w:t>Unit #9 - A g</w:t>
            </w:r>
            <w:r w:rsidRPr="00030AE3">
              <w:rPr>
                <w:rFonts w:cs="Arial"/>
                <w:sz w:val="20"/>
              </w:rPr>
              <w:t>as</w:t>
            </w:r>
            <w:r>
              <w:rPr>
                <w:rFonts w:cs="Arial"/>
                <w:sz w:val="20"/>
              </w:rPr>
              <w:t xml:space="preserve"> fired</w:t>
            </w:r>
            <w:r w:rsidRPr="00030AE3">
              <w:rPr>
                <w:rFonts w:cs="Arial"/>
                <w:sz w:val="20"/>
              </w:rPr>
              <w:t xml:space="preserve"> 80 MW </w:t>
            </w:r>
            <w:r>
              <w:rPr>
                <w:rFonts w:cs="Arial"/>
                <w:sz w:val="20"/>
              </w:rPr>
              <w:t>t</w:t>
            </w:r>
            <w:r w:rsidRPr="00030AE3">
              <w:rPr>
                <w:rFonts w:cs="Arial"/>
                <w:sz w:val="20"/>
              </w:rPr>
              <w:t>urbine with dry low NOx control used for generating electricity.</w:t>
            </w:r>
          </w:p>
        </w:tc>
        <w:tc>
          <w:tcPr>
            <w:tcW w:w="1890" w:type="dxa"/>
          </w:tcPr>
          <w:p w14:paraId="2CE444D2" w14:textId="77777777" w:rsidR="00E05470" w:rsidRPr="00BB5D62" w:rsidRDefault="00E05470" w:rsidP="00E05470">
            <w:pPr>
              <w:jc w:val="center"/>
              <w:rPr>
                <w:rFonts w:cs="Arial"/>
                <w:sz w:val="20"/>
              </w:rPr>
            </w:pPr>
            <w:r w:rsidRPr="00440995">
              <w:rPr>
                <w:rFonts w:cs="Arial"/>
                <w:sz w:val="20"/>
              </w:rPr>
              <w:t>199</w:t>
            </w:r>
            <w:r>
              <w:rPr>
                <w:rFonts w:cs="Arial"/>
                <w:sz w:val="20"/>
              </w:rPr>
              <w:t>9</w:t>
            </w:r>
            <w:r w:rsidRPr="00440995">
              <w:rPr>
                <w:rFonts w:cs="Arial"/>
                <w:sz w:val="20"/>
              </w:rPr>
              <w:t>/NA</w:t>
            </w:r>
          </w:p>
        </w:tc>
        <w:tc>
          <w:tcPr>
            <w:tcW w:w="2070" w:type="dxa"/>
          </w:tcPr>
          <w:p w14:paraId="4C30EE13" w14:textId="77777777" w:rsidR="00E05470" w:rsidRPr="00BB5D62" w:rsidRDefault="00E05470" w:rsidP="00E05470">
            <w:pPr>
              <w:rPr>
                <w:rFonts w:cs="Arial"/>
                <w:sz w:val="20"/>
              </w:rPr>
            </w:pPr>
            <w:r>
              <w:rPr>
                <w:rFonts w:cs="Arial"/>
                <w:sz w:val="20"/>
              </w:rPr>
              <w:t>NA</w:t>
            </w:r>
          </w:p>
        </w:tc>
      </w:tr>
      <w:tr w:rsidR="00E05470" w14:paraId="17B77FE4" w14:textId="77777777">
        <w:trPr>
          <w:cantSplit/>
        </w:trPr>
        <w:tc>
          <w:tcPr>
            <w:tcW w:w="2160" w:type="dxa"/>
          </w:tcPr>
          <w:p w14:paraId="4B2CF2E1" w14:textId="77777777" w:rsidR="00E05470" w:rsidRPr="00BB5D62" w:rsidRDefault="00E05470" w:rsidP="00E05470">
            <w:pPr>
              <w:rPr>
                <w:rFonts w:cs="Arial"/>
                <w:sz w:val="20"/>
              </w:rPr>
            </w:pPr>
            <w:r>
              <w:rPr>
                <w:rFonts w:cs="Arial"/>
                <w:sz w:val="20"/>
              </w:rPr>
              <w:t>EUOILTANKS</w:t>
            </w:r>
          </w:p>
        </w:tc>
        <w:tc>
          <w:tcPr>
            <w:tcW w:w="4320" w:type="dxa"/>
          </w:tcPr>
          <w:p w14:paraId="166E9129" w14:textId="77777777" w:rsidR="00E05470" w:rsidRPr="00BB5D62" w:rsidRDefault="00E05470" w:rsidP="00E05470">
            <w:pPr>
              <w:jc w:val="both"/>
              <w:rPr>
                <w:rFonts w:cs="Arial"/>
                <w:sz w:val="20"/>
              </w:rPr>
            </w:pPr>
            <w:r w:rsidRPr="00030AE3">
              <w:rPr>
                <w:rFonts w:cs="Arial"/>
                <w:sz w:val="20"/>
              </w:rPr>
              <w:t>Two 300,000</w:t>
            </w:r>
            <w:r>
              <w:rPr>
                <w:rFonts w:cs="Arial"/>
                <w:sz w:val="20"/>
              </w:rPr>
              <w:t>-</w:t>
            </w:r>
            <w:r w:rsidRPr="00030AE3">
              <w:rPr>
                <w:rFonts w:cs="Arial"/>
                <w:sz w:val="20"/>
              </w:rPr>
              <w:t>gallon storage tanks for fuel oil.</w:t>
            </w:r>
          </w:p>
        </w:tc>
        <w:tc>
          <w:tcPr>
            <w:tcW w:w="1890" w:type="dxa"/>
          </w:tcPr>
          <w:p w14:paraId="2AC38931" w14:textId="77777777" w:rsidR="00E05470" w:rsidRPr="00BB5D62" w:rsidRDefault="00E05470" w:rsidP="00E05470">
            <w:pPr>
              <w:jc w:val="center"/>
              <w:rPr>
                <w:rFonts w:cs="Arial"/>
                <w:sz w:val="20"/>
              </w:rPr>
            </w:pPr>
            <w:r w:rsidRPr="00440995">
              <w:rPr>
                <w:rFonts w:cs="Arial"/>
                <w:sz w:val="20"/>
              </w:rPr>
              <w:t>1991/NA</w:t>
            </w:r>
          </w:p>
        </w:tc>
        <w:tc>
          <w:tcPr>
            <w:tcW w:w="2070" w:type="dxa"/>
          </w:tcPr>
          <w:p w14:paraId="2A72F897" w14:textId="77777777" w:rsidR="00E05470" w:rsidRPr="00BB5D62" w:rsidRDefault="00E05470" w:rsidP="00E05470">
            <w:pPr>
              <w:rPr>
                <w:rFonts w:cs="Arial"/>
                <w:sz w:val="20"/>
              </w:rPr>
            </w:pPr>
            <w:r>
              <w:rPr>
                <w:rFonts w:cs="Arial"/>
                <w:sz w:val="20"/>
              </w:rPr>
              <w:t>NA</w:t>
            </w:r>
          </w:p>
        </w:tc>
      </w:tr>
      <w:tr w:rsidR="00E05470" w14:paraId="694EB60E" w14:textId="77777777">
        <w:trPr>
          <w:cantSplit/>
        </w:trPr>
        <w:tc>
          <w:tcPr>
            <w:tcW w:w="2160" w:type="dxa"/>
          </w:tcPr>
          <w:p w14:paraId="75B208CB" w14:textId="77777777" w:rsidR="00E05470" w:rsidRPr="00BB5D62" w:rsidRDefault="00E05470" w:rsidP="00E05470">
            <w:pPr>
              <w:rPr>
                <w:rFonts w:cs="Arial"/>
                <w:sz w:val="20"/>
              </w:rPr>
            </w:pPr>
            <w:r>
              <w:rPr>
                <w:rFonts w:cs="Arial"/>
                <w:sz w:val="20"/>
              </w:rPr>
              <w:t>EUENGINE7</w:t>
            </w:r>
          </w:p>
        </w:tc>
        <w:tc>
          <w:tcPr>
            <w:tcW w:w="4320" w:type="dxa"/>
          </w:tcPr>
          <w:p w14:paraId="4A085213" w14:textId="07C08FB6" w:rsidR="00E05470" w:rsidRPr="00BB5D62" w:rsidRDefault="00E05470" w:rsidP="00E05470">
            <w:pPr>
              <w:jc w:val="both"/>
              <w:rPr>
                <w:rFonts w:cs="Arial"/>
                <w:sz w:val="20"/>
              </w:rPr>
            </w:pPr>
            <w:r>
              <w:rPr>
                <w:rFonts w:cs="Arial"/>
                <w:sz w:val="20"/>
              </w:rPr>
              <w:t xml:space="preserve">A diesel fired 670 hp </w:t>
            </w:r>
            <w:proofErr w:type="spellStart"/>
            <w:r>
              <w:rPr>
                <w:rFonts w:cs="Arial"/>
                <w:sz w:val="20"/>
              </w:rPr>
              <w:t>blackstart</w:t>
            </w:r>
            <w:proofErr w:type="spellEnd"/>
            <w:r>
              <w:rPr>
                <w:rFonts w:cs="Arial"/>
                <w:sz w:val="20"/>
              </w:rPr>
              <w:t xml:space="preserve"> r</w:t>
            </w:r>
            <w:r w:rsidRPr="009050EA">
              <w:rPr>
                <w:rFonts w:cs="Arial"/>
                <w:sz w:val="20"/>
              </w:rPr>
              <w:t>eciprocating internal combustion engine</w:t>
            </w:r>
            <w:r>
              <w:rPr>
                <w:rFonts w:cs="Arial"/>
                <w:sz w:val="20"/>
              </w:rPr>
              <w:t xml:space="preserve"> (</w:t>
            </w:r>
            <w:r w:rsidRPr="009050EA">
              <w:rPr>
                <w:rFonts w:cs="Arial"/>
                <w:sz w:val="20"/>
              </w:rPr>
              <w:t>as defined in 40</w:t>
            </w:r>
            <w:r w:rsidR="00DC5B7C">
              <w:rPr>
                <w:rFonts w:cs="Arial"/>
                <w:sz w:val="20"/>
              </w:rPr>
              <w:t> </w:t>
            </w:r>
            <w:r w:rsidRPr="009050EA">
              <w:rPr>
                <w:rFonts w:cs="Arial"/>
                <w:sz w:val="20"/>
              </w:rPr>
              <w:t>CFR 63.6675)</w:t>
            </w:r>
            <w:r>
              <w:rPr>
                <w:rFonts w:cs="Arial"/>
                <w:sz w:val="20"/>
              </w:rPr>
              <w:t>.</w:t>
            </w:r>
          </w:p>
        </w:tc>
        <w:tc>
          <w:tcPr>
            <w:tcW w:w="1890" w:type="dxa"/>
          </w:tcPr>
          <w:p w14:paraId="3C418655" w14:textId="77777777" w:rsidR="00E05470" w:rsidRPr="00BB5D62" w:rsidRDefault="00E05470" w:rsidP="00E05470">
            <w:pPr>
              <w:jc w:val="center"/>
              <w:rPr>
                <w:rFonts w:cs="Arial"/>
                <w:sz w:val="20"/>
              </w:rPr>
            </w:pPr>
            <w:r>
              <w:rPr>
                <w:rFonts w:cs="Arial"/>
                <w:sz w:val="20"/>
              </w:rPr>
              <w:t>1992/NA</w:t>
            </w:r>
          </w:p>
        </w:tc>
        <w:tc>
          <w:tcPr>
            <w:tcW w:w="2070" w:type="dxa"/>
          </w:tcPr>
          <w:p w14:paraId="38CB4624" w14:textId="77777777" w:rsidR="00E05470" w:rsidRPr="00BB5D62" w:rsidRDefault="00E05470" w:rsidP="00E05470">
            <w:pPr>
              <w:rPr>
                <w:rFonts w:cs="Arial"/>
                <w:sz w:val="20"/>
              </w:rPr>
            </w:pPr>
            <w:r>
              <w:rPr>
                <w:rFonts w:cs="Arial"/>
                <w:sz w:val="20"/>
              </w:rPr>
              <w:t>FGCI-ENGINES</w:t>
            </w:r>
          </w:p>
        </w:tc>
      </w:tr>
      <w:tr w:rsidR="00E05470" w14:paraId="55A48139" w14:textId="77777777">
        <w:trPr>
          <w:cantSplit/>
        </w:trPr>
        <w:tc>
          <w:tcPr>
            <w:tcW w:w="2160" w:type="dxa"/>
          </w:tcPr>
          <w:p w14:paraId="0BAB3545" w14:textId="77777777" w:rsidR="00E05470" w:rsidRPr="00BB5D62" w:rsidRDefault="00E05470" w:rsidP="00E05470">
            <w:pPr>
              <w:rPr>
                <w:rFonts w:cs="Arial"/>
                <w:sz w:val="20"/>
              </w:rPr>
            </w:pPr>
            <w:r>
              <w:rPr>
                <w:rFonts w:cs="Arial"/>
                <w:sz w:val="20"/>
              </w:rPr>
              <w:t>EUENGINE8</w:t>
            </w:r>
          </w:p>
        </w:tc>
        <w:tc>
          <w:tcPr>
            <w:tcW w:w="4320" w:type="dxa"/>
          </w:tcPr>
          <w:p w14:paraId="4227470C" w14:textId="0155E182" w:rsidR="00E05470" w:rsidRPr="00BB5D62" w:rsidRDefault="00E05470" w:rsidP="00E05470">
            <w:pPr>
              <w:jc w:val="both"/>
              <w:rPr>
                <w:rFonts w:cs="Arial"/>
                <w:sz w:val="20"/>
              </w:rPr>
            </w:pPr>
            <w:r>
              <w:rPr>
                <w:rFonts w:cs="Arial"/>
                <w:sz w:val="20"/>
              </w:rPr>
              <w:t>A diesel fired</w:t>
            </w:r>
            <w:r w:rsidRPr="009050EA">
              <w:rPr>
                <w:rFonts w:cs="Arial"/>
                <w:sz w:val="20"/>
              </w:rPr>
              <w:t xml:space="preserve"> 670 hp </w:t>
            </w:r>
            <w:proofErr w:type="spellStart"/>
            <w:r w:rsidRPr="009050EA">
              <w:rPr>
                <w:rFonts w:cs="Arial"/>
                <w:sz w:val="20"/>
              </w:rPr>
              <w:t>blackstart</w:t>
            </w:r>
            <w:proofErr w:type="spellEnd"/>
            <w:r w:rsidRPr="009050EA">
              <w:rPr>
                <w:rFonts w:cs="Arial"/>
                <w:sz w:val="20"/>
              </w:rPr>
              <w:t xml:space="preserve"> reciprocating internal combustion engine (as defined in 40</w:t>
            </w:r>
            <w:r w:rsidR="00DC5B7C">
              <w:rPr>
                <w:rFonts w:cs="Arial"/>
                <w:sz w:val="20"/>
              </w:rPr>
              <w:t> </w:t>
            </w:r>
            <w:r w:rsidRPr="009050EA">
              <w:rPr>
                <w:rFonts w:cs="Arial"/>
                <w:sz w:val="20"/>
              </w:rPr>
              <w:t>CFR 63.6675)</w:t>
            </w:r>
            <w:r>
              <w:rPr>
                <w:rFonts w:cs="Arial"/>
                <w:sz w:val="20"/>
              </w:rPr>
              <w:t>.</w:t>
            </w:r>
          </w:p>
        </w:tc>
        <w:tc>
          <w:tcPr>
            <w:tcW w:w="1890" w:type="dxa"/>
          </w:tcPr>
          <w:p w14:paraId="77DD6CED" w14:textId="77777777" w:rsidR="00E05470" w:rsidRPr="00BB5D62" w:rsidRDefault="00E05470" w:rsidP="00E05470">
            <w:pPr>
              <w:jc w:val="center"/>
              <w:rPr>
                <w:rFonts w:cs="Arial"/>
                <w:sz w:val="20"/>
              </w:rPr>
            </w:pPr>
            <w:r>
              <w:rPr>
                <w:rFonts w:cs="Arial"/>
                <w:sz w:val="20"/>
              </w:rPr>
              <w:t>1992/NA</w:t>
            </w:r>
          </w:p>
        </w:tc>
        <w:tc>
          <w:tcPr>
            <w:tcW w:w="2070" w:type="dxa"/>
          </w:tcPr>
          <w:p w14:paraId="04A8AA93" w14:textId="77777777" w:rsidR="00E05470" w:rsidRPr="00BB5D62" w:rsidRDefault="00E05470" w:rsidP="00E05470">
            <w:pPr>
              <w:rPr>
                <w:rFonts w:cs="Arial"/>
                <w:sz w:val="20"/>
              </w:rPr>
            </w:pPr>
            <w:r>
              <w:rPr>
                <w:rFonts w:cs="Arial"/>
                <w:sz w:val="20"/>
              </w:rPr>
              <w:t>FGCI-ENGINES</w:t>
            </w:r>
          </w:p>
        </w:tc>
      </w:tr>
    </w:tbl>
    <w:p w14:paraId="22FE4DE9" w14:textId="77777777" w:rsidR="00B639B1" w:rsidRPr="004B4509" w:rsidRDefault="00B639B1" w:rsidP="002916F7">
      <w:pPr>
        <w:rPr>
          <w:sz w:val="20"/>
        </w:rPr>
      </w:pPr>
    </w:p>
    <w:p w14:paraId="00DDE9AF" w14:textId="17FD1157" w:rsidR="00AE1D84" w:rsidRDefault="00DC5B7C" w:rsidP="004B4509">
      <w:pPr>
        <w:rPr>
          <w:sz w:val="20"/>
        </w:rPr>
      </w:pPr>
      <w:r>
        <w:rPr>
          <w:sz w:val="20"/>
        </w:rPr>
        <w:br w:type="page"/>
      </w:r>
    </w:p>
    <w:p w14:paraId="5C5A9DE3" w14:textId="77777777" w:rsidR="00AE1D84" w:rsidRPr="000C0CE6"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0" w:name="_Toc30315079"/>
      <w:bookmarkStart w:id="71" w:name="_Toc46238869"/>
      <w:r w:rsidRPr="000C0CE6">
        <w:rPr>
          <w:bCs/>
          <w:szCs w:val="28"/>
        </w:rPr>
        <w:lastRenderedPageBreak/>
        <w:t>EU</w:t>
      </w:r>
      <w:bookmarkEnd w:id="70"/>
      <w:r w:rsidR="00E05470" w:rsidRPr="000C0CE6">
        <w:rPr>
          <w:bCs/>
          <w:szCs w:val="28"/>
        </w:rPr>
        <w:t>TURBINE9</w:t>
      </w:r>
      <w:bookmarkEnd w:id="71"/>
    </w:p>
    <w:p w14:paraId="1B67F9F7" w14:textId="77777777" w:rsidR="00AE1D84" w:rsidRPr="000C0CE6"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0C0CE6">
        <w:rPr>
          <w:b/>
          <w:sz w:val="28"/>
          <w:szCs w:val="28"/>
        </w:rPr>
        <w:t>EMISSION UNIT CONDITIONS</w:t>
      </w:r>
    </w:p>
    <w:p w14:paraId="378DFD25" w14:textId="77777777" w:rsidR="001E6D35" w:rsidRPr="000C0CE6" w:rsidRDefault="001E6D35" w:rsidP="00F62984">
      <w:pPr>
        <w:rPr>
          <w:sz w:val="20"/>
        </w:rPr>
      </w:pPr>
    </w:p>
    <w:p w14:paraId="6D948A1A" w14:textId="77777777" w:rsidR="00AE1D84" w:rsidRPr="000C0CE6" w:rsidRDefault="00AE1D84" w:rsidP="00F62984">
      <w:pPr>
        <w:jc w:val="both"/>
      </w:pPr>
      <w:r w:rsidRPr="000C0CE6">
        <w:rPr>
          <w:b/>
          <w:u w:val="single"/>
        </w:rPr>
        <w:t>DESCRIPTION</w:t>
      </w:r>
    </w:p>
    <w:p w14:paraId="7682FBF5" w14:textId="77777777" w:rsidR="00AE1D84" w:rsidRPr="000C0CE6" w:rsidRDefault="00AE1D84" w:rsidP="00F62984">
      <w:pPr>
        <w:jc w:val="both"/>
        <w:rPr>
          <w:sz w:val="20"/>
        </w:rPr>
      </w:pPr>
    </w:p>
    <w:p w14:paraId="1A08D13B" w14:textId="77777777" w:rsidR="00AE1D84" w:rsidRPr="000C0CE6" w:rsidRDefault="00E05470" w:rsidP="00F62984">
      <w:pPr>
        <w:jc w:val="both"/>
        <w:rPr>
          <w:rFonts w:cs="Arial"/>
          <w:sz w:val="20"/>
        </w:rPr>
      </w:pPr>
      <w:r w:rsidRPr="000C0CE6">
        <w:rPr>
          <w:rFonts w:cs="Arial"/>
          <w:sz w:val="20"/>
        </w:rPr>
        <w:t>Unit #9 - A gas fired 80 MW turbine with dry low NOx control used for generating electricity.</w:t>
      </w:r>
    </w:p>
    <w:p w14:paraId="5F4F7536" w14:textId="77777777" w:rsidR="00E05470" w:rsidRPr="000C0CE6" w:rsidRDefault="00E05470" w:rsidP="00F62984">
      <w:pPr>
        <w:jc w:val="both"/>
        <w:rPr>
          <w:sz w:val="20"/>
        </w:rPr>
      </w:pPr>
    </w:p>
    <w:p w14:paraId="06507BFA" w14:textId="5D354942" w:rsidR="00AE1D84" w:rsidRPr="000C0CE6" w:rsidRDefault="00AE1D84" w:rsidP="00F62984">
      <w:pPr>
        <w:jc w:val="both"/>
        <w:rPr>
          <w:sz w:val="20"/>
        </w:rPr>
      </w:pPr>
      <w:r w:rsidRPr="000C0CE6">
        <w:rPr>
          <w:b/>
          <w:sz w:val="20"/>
        </w:rPr>
        <w:t>Flexible Group ID:</w:t>
      </w:r>
      <w:r w:rsidRPr="000C0CE6">
        <w:rPr>
          <w:sz w:val="20"/>
        </w:rPr>
        <w:t xml:space="preserve"> </w:t>
      </w:r>
      <w:r w:rsidR="001E6D35">
        <w:rPr>
          <w:sz w:val="20"/>
        </w:rPr>
        <w:t xml:space="preserve"> </w:t>
      </w:r>
      <w:r w:rsidR="00E05470" w:rsidRPr="000C0CE6">
        <w:rPr>
          <w:sz w:val="20"/>
        </w:rPr>
        <w:t>NA</w:t>
      </w:r>
    </w:p>
    <w:p w14:paraId="58B0D3C0" w14:textId="77777777" w:rsidR="00AE1D84" w:rsidRPr="000C0CE6" w:rsidRDefault="00AE1D84" w:rsidP="00F62984">
      <w:pPr>
        <w:tabs>
          <w:tab w:val="left" w:pos="6328"/>
        </w:tabs>
        <w:jc w:val="both"/>
        <w:rPr>
          <w:sz w:val="20"/>
        </w:rPr>
      </w:pPr>
    </w:p>
    <w:p w14:paraId="12B853DB" w14:textId="77777777" w:rsidR="00AE1D84" w:rsidRPr="000C0CE6" w:rsidRDefault="00AE1D84" w:rsidP="00F62984">
      <w:pPr>
        <w:jc w:val="both"/>
        <w:rPr>
          <w:b/>
          <w:u w:val="single"/>
        </w:rPr>
      </w:pPr>
      <w:r w:rsidRPr="000C0CE6">
        <w:rPr>
          <w:b/>
          <w:u w:val="single"/>
        </w:rPr>
        <w:t>POLLUTION CONTROL EQUIPMENT</w:t>
      </w:r>
    </w:p>
    <w:p w14:paraId="4475A9A3" w14:textId="77777777" w:rsidR="00AE1D84" w:rsidRPr="000C0CE6" w:rsidRDefault="00AE1D84" w:rsidP="00F62984">
      <w:pPr>
        <w:jc w:val="both"/>
        <w:rPr>
          <w:sz w:val="20"/>
        </w:rPr>
      </w:pPr>
    </w:p>
    <w:p w14:paraId="70F9AB14" w14:textId="77777777" w:rsidR="00AE1D84" w:rsidRPr="000C0CE6" w:rsidRDefault="00E05470" w:rsidP="00F62984">
      <w:pPr>
        <w:jc w:val="both"/>
        <w:rPr>
          <w:sz w:val="20"/>
        </w:rPr>
      </w:pPr>
      <w:r w:rsidRPr="000C0CE6">
        <w:rPr>
          <w:sz w:val="20"/>
        </w:rPr>
        <w:t>NA</w:t>
      </w:r>
    </w:p>
    <w:p w14:paraId="35250871" w14:textId="77777777" w:rsidR="00AE1D84" w:rsidRPr="000C0CE6" w:rsidRDefault="00AE1D84" w:rsidP="00F62984">
      <w:pPr>
        <w:jc w:val="both"/>
        <w:rPr>
          <w:sz w:val="20"/>
        </w:rPr>
      </w:pPr>
    </w:p>
    <w:p w14:paraId="68C1995C" w14:textId="77777777" w:rsidR="00AE1D84" w:rsidRPr="000C0CE6" w:rsidRDefault="00AE1D84" w:rsidP="00F62984">
      <w:pPr>
        <w:jc w:val="both"/>
        <w:rPr>
          <w:b/>
          <w:sz w:val="20"/>
          <w:u w:val="single"/>
        </w:rPr>
      </w:pPr>
      <w:r w:rsidRPr="000C0CE6">
        <w:rPr>
          <w:b/>
        </w:rPr>
        <w:t xml:space="preserve">I.  </w:t>
      </w:r>
      <w:r w:rsidRPr="000C0CE6">
        <w:rPr>
          <w:b/>
          <w:u w:val="single"/>
        </w:rPr>
        <w:t>EMISSION LIMIT(S)</w:t>
      </w:r>
    </w:p>
    <w:p w14:paraId="6625551B" w14:textId="77777777" w:rsidR="00AE1D84" w:rsidRPr="000C0CE6"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E05470" w:rsidRPr="000C0CE6" w14:paraId="62EC46B9" w14:textId="77777777" w:rsidTr="00E05470">
        <w:trPr>
          <w:cantSplit/>
          <w:tblHeader/>
        </w:trPr>
        <w:tc>
          <w:tcPr>
            <w:tcW w:w="1626" w:type="dxa"/>
            <w:tcBorders>
              <w:top w:val="single" w:sz="4" w:space="0" w:color="auto"/>
              <w:left w:val="single" w:sz="4" w:space="0" w:color="auto"/>
              <w:bottom w:val="single" w:sz="4" w:space="0" w:color="auto"/>
              <w:right w:val="single" w:sz="4" w:space="0" w:color="auto"/>
            </w:tcBorders>
          </w:tcPr>
          <w:p w14:paraId="413EE239" w14:textId="77777777" w:rsidR="00E05470" w:rsidRPr="000C0CE6" w:rsidRDefault="00E05470" w:rsidP="00E05470">
            <w:pPr>
              <w:jc w:val="center"/>
              <w:rPr>
                <w:b/>
                <w:sz w:val="20"/>
              </w:rPr>
            </w:pPr>
            <w:r w:rsidRPr="000C0CE6">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24797063" w14:textId="77777777" w:rsidR="00E05470" w:rsidRPr="000C0CE6" w:rsidRDefault="00E05470" w:rsidP="00E05470">
            <w:pPr>
              <w:jc w:val="center"/>
              <w:rPr>
                <w:b/>
                <w:sz w:val="20"/>
              </w:rPr>
            </w:pPr>
            <w:r w:rsidRPr="000C0CE6">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61D94AF9" w14:textId="77777777" w:rsidR="00E05470" w:rsidRPr="000C0CE6" w:rsidRDefault="00E05470" w:rsidP="00E05470">
            <w:pPr>
              <w:jc w:val="center"/>
              <w:rPr>
                <w:b/>
                <w:sz w:val="20"/>
              </w:rPr>
            </w:pPr>
            <w:r w:rsidRPr="000C0CE6">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681E1775" w14:textId="77777777" w:rsidR="00E05470" w:rsidRPr="000C0CE6" w:rsidRDefault="00E05470" w:rsidP="00E05470">
            <w:pPr>
              <w:jc w:val="center"/>
              <w:rPr>
                <w:b/>
                <w:sz w:val="20"/>
              </w:rPr>
            </w:pPr>
            <w:r w:rsidRPr="000C0CE6">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6576DE02" w14:textId="77777777" w:rsidR="00E05470" w:rsidRPr="000C0CE6" w:rsidRDefault="00E05470" w:rsidP="00E05470">
            <w:pPr>
              <w:jc w:val="center"/>
              <w:rPr>
                <w:b/>
                <w:sz w:val="20"/>
              </w:rPr>
            </w:pPr>
            <w:r w:rsidRPr="000C0CE6">
              <w:rPr>
                <w:b/>
                <w:sz w:val="20"/>
              </w:rPr>
              <w:t>Monitoring/</w:t>
            </w:r>
          </w:p>
          <w:p w14:paraId="1C2FF242" w14:textId="77777777" w:rsidR="00E05470" w:rsidRPr="000C0CE6" w:rsidRDefault="00E05470" w:rsidP="00E05470">
            <w:pPr>
              <w:jc w:val="center"/>
              <w:rPr>
                <w:b/>
                <w:sz w:val="20"/>
              </w:rPr>
            </w:pPr>
            <w:r w:rsidRPr="000C0CE6">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766D874B" w14:textId="77777777" w:rsidR="00E05470" w:rsidRPr="000C0CE6" w:rsidRDefault="00E05470" w:rsidP="00E05470">
            <w:pPr>
              <w:jc w:val="center"/>
              <w:rPr>
                <w:b/>
                <w:sz w:val="20"/>
              </w:rPr>
            </w:pPr>
            <w:r w:rsidRPr="000C0CE6">
              <w:rPr>
                <w:b/>
                <w:sz w:val="20"/>
              </w:rPr>
              <w:t>Underlying Applicable Requirements</w:t>
            </w:r>
          </w:p>
        </w:tc>
      </w:tr>
      <w:tr w:rsidR="00E05470" w:rsidRPr="000C0CE6" w14:paraId="1F3FEE19" w14:textId="77777777" w:rsidTr="00E05470">
        <w:trPr>
          <w:cantSplit/>
        </w:trPr>
        <w:tc>
          <w:tcPr>
            <w:tcW w:w="1626" w:type="dxa"/>
            <w:tcBorders>
              <w:top w:val="single" w:sz="4" w:space="0" w:color="auto"/>
              <w:left w:val="single" w:sz="4" w:space="0" w:color="auto"/>
              <w:bottom w:val="single" w:sz="4" w:space="0" w:color="auto"/>
              <w:right w:val="single" w:sz="4" w:space="0" w:color="auto"/>
            </w:tcBorders>
          </w:tcPr>
          <w:p w14:paraId="1D62186D" w14:textId="56B8E808" w:rsidR="00E05470" w:rsidRPr="000C0CE6" w:rsidRDefault="00E05470" w:rsidP="00D766C6">
            <w:pPr>
              <w:numPr>
                <w:ilvl w:val="0"/>
                <w:numId w:val="64"/>
              </w:numPr>
              <w:rPr>
                <w:rFonts w:cs="Arial"/>
                <w:sz w:val="20"/>
              </w:rPr>
            </w:pPr>
            <w:r w:rsidRPr="000C0CE6">
              <w:rPr>
                <w:rFonts w:cs="Arial"/>
                <w:sz w:val="20"/>
              </w:rPr>
              <w:t>Nitrogen Oxides</w:t>
            </w:r>
          </w:p>
        </w:tc>
        <w:tc>
          <w:tcPr>
            <w:tcW w:w="1440" w:type="dxa"/>
            <w:tcBorders>
              <w:top w:val="single" w:sz="4" w:space="0" w:color="auto"/>
              <w:left w:val="single" w:sz="4" w:space="0" w:color="auto"/>
              <w:bottom w:val="single" w:sz="4" w:space="0" w:color="auto"/>
              <w:right w:val="single" w:sz="4" w:space="0" w:color="auto"/>
            </w:tcBorders>
          </w:tcPr>
          <w:p w14:paraId="574FD2AE" w14:textId="36DB4806" w:rsidR="00E05470" w:rsidRPr="000C0CE6" w:rsidRDefault="00E05470" w:rsidP="00E05470">
            <w:pPr>
              <w:jc w:val="center"/>
              <w:rPr>
                <w:rFonts w:cs="Arial"/>
                <w:sz w:val="20"/>
              </w:rPr>
            </w:pPr>
            <w:r w:rsidRPr="000C0CE6">
              <w:rPr>
                <w:rFonts w:cs="Arial"/>
                <w:sz w:val="20"/>
              </w:rPr>
              <w:t xml:space="preserve">22 </w:t>
            </w:r>
            <w:proofErr w:type="spellStart"/>
            <w:r w:rsidRPr="000C0CE6">
              <w:rPr>
                <w:rFonts w:cs="Arial"/>
                <w:sz w:val="20"/>
              </w:rPr>
              <w:t>ppmv</w:t>
            </w:r>
            <w:proofErr w:type="spellEnd"/>
            <w:r w:rsidRPr="000C0CE6">
              <w:rPr>
                <w:rFonts w:cs="Arial"/>
                <w:sz w:val="20"/>
              </w:rPr>
              <w:t xml:space="preserve"> on a dry gas basis at 15% O2</w:t>
            </w:r>
            <w:r w:rsidRPr="000C0CE6">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C52492F" w14:textId="1566E865" w:rsidR="00E05470" w:rsidRPr="000C0CE6" w:rsidRDefault="00E05470" w:rsidP="00E05470">
            <w:pPr>
              <w:jc w:val="center"/>
              <w:rPr>
                <w:rFonts w:cs="Arial"/>
                <w:sz w:val="20"/>
              </w:rPr>
            </w:pPr>
            <w:r w:rsidRPr="000C0CE6">
              <w:rPr>
                <w:rFonts w:cs="Arial"/>
                <w:sz w:val="20"/>
              </w:rPr>
              <w:t>Hourly average, except during periods of startup and shut down*</w:t>
            </w:r>
          </w:p>
        </w:tc>
        <w:tc>
          <w:tcPr>
            <w:tcW w:w="1889" w:type="dxa"/>
            <w:tcBorders>
              <w:top w:val="single" w:sz="4" w:space="0" w:color="auto"/>
              <w:left w:val="single" w:sz="4" w:space="0" w:color="auto"/>
              <w:bottom w:val="single" w:sz="4" w:space="0" w:color="auto"/>
              <w:right w:val="single" w:sz="4" w:space="0" w:color="auto"/>
            </w:tcBorders>
          </w:tcPr>
          <w:p w14:paraId="6BCE6018" w14:textId="77777777" w:rsidR="00E05470" w:rsidRPr="000C0CE6" w:rsidRDefault="00E05470" w:rsidP="00E05470">
            <w:pPr>
              <w:jc w:val="center"/>
              <w:rPr>
                <w:rFonts w:cs="Arial"/>
                <w:sz w:val="20"/>
              </w:rPr>
            </w:pPr>
            <w:r w:rsidRPr="000C0CE6">
              <w:rPr>
                <w:rFonts w:cs="Arial"/>
                <w:sz w:val="20"/>
              </w:rPr>
              <w:t>EUTURBINE9</w:t>
            </w:r>
          </w:p>
          <w:p w14:paraId="6749789F" w14:textId="77777777" w:rsidR="00E05470" w:rsidRPr="000C0CE6" w:rsidRDefault="00E05470" w:rsidP="00E05470">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08A54801" w14:textId="77777777" w:rsidR="00E05470" w:rsidRPr="000C0CE6" w:rsidRDefault="00E05470" w:rsidP="00E05470">
            <w:pPr>
              <w:jc w:val="center"/>
              <w:rPr>
                <w:rFonts w:cs="Arial"/>
                <w:sz w:val="20"/>
              </w:rPr>
            </w:pPr>
            <w:r w:rsidRPr="000C0CE6">
              <w:rPr>
                <w:rFonts w:cs="Arial"/>
                <w:sz w:val="20"/>
              </w:rPr>
              <w:t>SC VI.1</w:t>
            </w:r>
          </w:p>
        </w:tc>
        <w:tc>
          <w:tcPr>
            <w:tcW w:w="1530" w:type="dxa"/>
            <w:tcBorders>
              <w:top w:val="single" w:sz="4" w:space="0" w:color="auto"/>
              <w:left w:val="single" w:sz="4" w:space="0" w:color="auto"/>
              <w:bottom w:val="single" w:sz="4" w:space="0" w:color="auto"/>
              <w:right w:val="single" w:sz="4" w:space="0" w:color="auto"/>
            </w:tcBorders>
          </w:tcPr>
          <w:p w14:paraId="47C7F27B" w14:textId="77777777" w:rsidR="00E05470" w:rsidRPr="000C0CE6" w:rsidRDefault="00E05470" w:rsidP="00E05470">
            <w:pPr>
              <w:jc w:val="center"/>
              <w:rPr>
                <w:rFonts w:cs="Arial"/>
                <w:b/>
                <w:sz w:val="20"/>
              </w:rPr>
            </w:pPr>
            <w:r w:rsidRPr="000C0CE6">
              <w:rPr>
                <w:rFonts w:cs="Arial"/>
                <w:b/>
                <w:sz w:val="20"/>
              </w:rPr>
              <w:t>40 CFR 60.332(a)(1)</w:t>
            </w:r>
          </w:p>
          <w:p w14:paraId="5CAE214A" w14:textId="77777777" w:rsidR="00E05470" w:rsidRPr="000C0CE6" w:rsidRDefault="00E05470" w:rsidP="00E05470">
            <w:pPr>
              <w:jc w:val="center"/>
              <w:rPr>
                <w:rFonts w:cs="Arial"/>
                <w:b/>
                <w:sz w:val="20"/>
              </w:rPr>
            </w:pPr>
          </w:p>
        </w:tc>
      </w:tr>
      <w:tr w:rsidR="00E05470" w:rsidRPr="000C0CE6" w14:paraId="41A2BEB2" w14:textId="77777777" w:rsidTr="00E05470">
        <w:trPr>
          <w:cantSplit/>
        </w:trPr>
        <w:tc>
          <w:tcPr>
            <w:tcW w:w="1626" w:type="dxa"/>
            <w:tcBorders>
              <w:top w:val="single" w:sz="4" w:space="0" w:color="auto"/>
              <w:left w:val="single" w:sz="4" w:space="0" w:color="auto"/>
              <w:bottom w:val="single" w:sz="4" w:space="0" w:color="auto"/>
              <w:right w:val="single" w:sz="4" w:space="0" w:color="auto"/>
            </w:tcBorders>
          </w:tcPr>
          <w:p w14:paraId="729E033B" w14:textId="27EE38D8" w:rsidR="00E05470" w:rsidRPr="000C0CE6" w:rsidRDefault="00E05470" w:rsidP="00D766C6">
            <w:pPr>
              <w:numPr>
                <w:ilvl w:val="0"/>
                <w:numId w:val="64"/>
              </w:numPr>
              <w:rPr>
                <w:rFonts w:cs="Arial"/>
                <w:sz w:val="20"/>
              </w:rPr>
            </w:pPr>
            <w:r w:rsidRPr="000C0CE6">
              <w:rPr>
                <w:rFonts w:cs="Arial"/>
                <w:sz w:val="20"/>
              </w:rPr>
              <w:t>Nitrogen Oxides</w:t>
            </w:r>
          </w:p>
        </w:tc>
        <w:tc>
          <w:tcPr>
            <w:tcW w:w="1440" w:type="dxa"/>
            <w:tcBorders>
              <w:top w:val="single" w:sz="4" w:space="0" w:color="auto"/>
              <w:left w:val="single" w:sz="4" w:space="0" w:color="auto"/>
              <w:bottom w:val="single" w:sz="4" w:space="0" w:color="auto"/>
              <w:right w:val="single" w:sz="4" w:space="0" w:color="auto"/>
            </w:tcBorders>
          </w:tcPr>
          <w:p w14:paraId="32EED995" w14:textId="79077B40" w:rsidR="00E05470" w:rsidRPr="000C0CE6" w:rsidRDefault="00E05470" w:rsidP="00E05470">
            <w:pPr>
              <w:jc w:val="center"/>
              <w:rPr>
                <w:rFonts w:cs="Arial"/>
                <w:sz w:val="20"/>
              </w:rPr>
            </w:pPr>
            <w:r w:rsidRPr="000C0CE6">
              <w:rPr>
                <w:rFonts w:cs="Arial"/>
                <w:sz w:val="20"/>
              </w:rPr>
              <w:t>222.5 tons per year</w:t>
            </w:r>
            <w:r w:rsidRPr="000C0CE6">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01DF961" w14:textId="2F103CB7" w:rsidR="00E05470" w:rsidRPr="000C0CE6" w:rsidRDefault="00E05470" w:rsidP="00E05470">
            <w:pPr>
              <w:jc w:val="center"/>
              <w:rPr>
                <w:rFonts w:cs="Arial"/>
                <w:sz w:val="20"/>
              </w:rPr>
            </w:pPr>
            <w:r w:rsidRPr="000C0CE6">
              <w:rPr>
                <w:rFonts w:cs="Arial"/>
                <w:sz w:val="20"/>
              </w:rPr>
              <w:t>12-month rolling time period</w:t>
            </w:r>
          </w:p>
        </w:tc>
        <w:tc>
          <w:tcPr>
            <w:tcW w:w="1889" w:type="dxa"/>
            <w:tcBorders>
              <w:top w:val="single" w:sz="4" w:space="0" w:color="auto"/>
              <w:left w:val="single" w:sz="4" w:space="0" w:color="auto"/>
              <w:bottom w:val="single" w:sz="4" w:space="0" w:color="auto"/>
              <w:right w:val="single" w:sz="4" w:space="0" w:color="auto"/>
            </w:tcBorders>
          </w:tcPr>
          <w:p w14:paraId="68F4C651" w14:textId="77777777" w:rsidR="00E05470" w:rsidRPr="000C0CE6" w:rsidRDefault="00E05470" w:rsidP="00E05470">
            <w:pPr>
              <w:jc w:val="center"/>
              <w:rPr>
                <w:rFonts w:cs="Arial"/>
                <w:sz w:val="20"/>
              </w:rPr>
            </w:pPr>
            <w:r w:rsidRPr="000C0CE6">
              <w:rPr>
                <w:rFonts w:cs="Arial"/>
                <w:sz w:val="20"/>
              </w:rPr>
              <w:t>EUTURBINE9</w:t>
            </w:r>
          </w:p>
          <w:p w14:paraId="11690797" w14:textId="77777777" w:rsidR="00E05470" w:rsidRPr="000C0CE6" w:rsidRDefault="00E05470" w:rsidP="00E05470">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0554F07E" w14:textId="77777777" w:rsidR="00E05470" w:rsidRPr="000C0CE6" w:rsidRDefault="00E05470" w:rsidP="00E05470">
            <w:pPr>
              <w:jc w:val="center"/>
              <w:rPr>
                <w:rFonts w:cs="Arial"/>
                <w:sz w:val="20"/>
              </w:rPr>
            </w:pPr>
            <w:r w:rsidRPr="000C0CE6">
              <w:rPr>
                <w:rFonts w:cs="Arial"/>
                <w:sz w:val="20"/>
              </w:rPr>
              <w:t>SC VI.2</w:t>
            </w:r>
          </w:p>
          <w:p w14:paraId="269AD3F0" w14:textId="77777777" w:rsidR="00E05470" w:rsidRPr="000C0CE6" w:rsidRDefault="00E05470" w:rsidP="00E05470">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1CC16094" w14:textId="77777777" w:rsidR="00E05470" w:rsidRPr="000C0CE6" w:rsidRDefault="00E05470" w:rsidP="00E05470">
            <w:pPr>
              <w:jc w:val="center"/>
              <w:rPr>
                <w:rFonts w:cs="Arial"/>
                <w:b/>
                <w:sz w:val="20"/>
              </w:rPr>
            </w:pPr>
            <w:r w:rsidRPr="000C0CE6">
              <w:rPr>
                <w:rFonts w:cs="Arial"/>
                <w:b/>
                <w:sz w:val="20"/>
              </w:rPr>
              <w:t>R 336.1205(3)</w:t>
            </w:r>
          </w:p>
        </w:tc>
      </w:tr>
      <w:tr w:rsidR="00E05470" w:rsidRPr="000C0CE6" w14:paraId="18D0860A" w14:textId="77777777" w:rsidTr="00E05470">
        <w:trPr>
          <w:cantSplit/>
        </w:trPr>
        <w:tc>
          <w:tcPr>
            <w:tcW w:w="1626" w:type="dxa"/>
            <w:tcBorders>
              <w:top w:val="single" w:sz="4" w:space="0" w:color="auto"/>
              <w:left w:val="single" w:sz="4" w:space="0" w:color="auto"/>
              <w:bottom w:val="single" w:sz="4" w:space="0" w:color="auto"/>
              <w:right w:val="single" w:sz="4" w:space="0" w:color="auto"/>
            </w:tcBorders>
          </w:tcPr>
          <w:p w14:paraId="1B7A7D98" w14:textId="1CF5F2B4" w:rsidR="00E05470" w:rsidRPr="000C0CE6" w:rsidRDefault="00E05470" w:rsidP="00D766C6">
            <w:pPr>
              <w:numPr>
                <w:ilvl w:val="0"/>
                <w:numId w:val="64"/>
              </w:numPr>
              <w:rPr>
                <w:rFonts w:cs="Arial"/>
                <w:sz w:val="20"/>
              </w:rPr>
            </w:pPr>
            <w:r w:rsidRPr="000C0CE6">
              <w:rPr>
                <w:rFonts w:cs="Arial"/>
                <w:sz w:val="20"/>
              </w:rPr>
              <w:t>Carbon Monoxide</w:t>
            </w:r>
          </w:p>
        </w:tc>
        <w:tc>
          <w:tcPr>
            <w:tcW w:w="1440" w:type="dxa"/>
            <w:tcBorders>
              <w:top w:val="single" w:sz="4" w:space="0" w:color="auto"/>
              <w:left w:val="single" w:sz="4" w:space="0" w:color="auto"/>
              <w:bottom w:val="single" w:sz="4" w:space="0" w:color="auto"/>
              <w:right w:val="single" w:sz="4" w:space="0" w:color="auto"/>
            </w:tcBorders>
          </w:tcPr>
          <w:p w14:paraId="4530FC45" w14:textId="226C9C0A" w:rsidR="00E05470" w:rsidRPr="000C0CE6" w:rsidRDefault="00E05470" w:rsidP="00E05470">
            <w:pPr>
              <w:jc w:val="center"/>
              <w:rPr>
                <w:rFonts w:cs="Arial"/>
                <w:sz w:val="20"/>
              </w:rPr>
            </w:pPr>
            <w:r w:rsidRPr="000C0CE6">
              <w:rPr>
                <w:rFonts w:cs="Arial"/>
                <w:sz w:val="20"/>
              </w:rPr>
              <w:t>125 pounds per hour</w:t>
            </w:r>
            <w:r w:rsidRPr="000C0CE6">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34ACAEC" w14:textId="3BAAEB66" w:rsidR="00E05470" w:rsidRPr="000C0CE6" w:rsidRDefault="00591BD5" w:rsidP="00E05470">
            <w:pPr>
              <w:jc w:val="center"/>
              <w:rPr>
                <w:rFonts w:cs="Arial"/>
                <w:sz w:val="20"/>
              </w:rPr>
            </w:pPr>
            <w:r w:rsidRPr="000C0CE6">
              <w:rPr>
                <w:rFonts w:cs="Arial"/>
                <w:sz w:val="20"/>
              </w:rPr>
              <w:t xml:space="preserve">Hourly, </w:t>
            </w:r>
            <w:r w:rsidR="00E05470" w:rsidRPr="000C0CE6">
              <w:rPr>
                <w:rFonts w:cs="Arial"/>
                <w:sz w:val="20"/>
              </w:rPr>
              <w:t>Except during periods of startup and shutdown*</w:t>
            </w:r>
          </w:p>
        </w:tc>
        <w:tc>
          <w:tcPr>
            <w:tcW w:w="1889" w:type="dxa"/>
            <w:tcBorders>
              <w:top w:val="single" w:sz="4" w:space="0" w:color="auto"/>
              <w:left w:val="single" w:sz="4" w:space="0" w:color="auto"/>
              <w:bottom w:val="single" w:sz="4" w:space="0" w:color="auto"/>
              <w:right w:val="single" w:sz="4" w:space="0" w:color="auto"/>
            </w:tcBorders>
          </w:tcPr>
          <w:p w14:paraId="675769C4" w14:textId="77777777" w:rsidR="00E05470" w:rsidRPr="000C0CE6" w:rsidRDefault="00E05470" w:rsidP="00E05470">
            <w:pPr>
              <w:jc w:val="center"/>
              <w:rPr>
                <w:rFonts w:cs="Arial"/>
                <w:sz w:val="20"/>
              </w:rPr>
            </w:pPr>
            <w:r w:rsidRPr="000C0CE6">
              <w:rPr>
                <w:rFonts w:cs="Arial"/>
                <w:sz w:val="20"/>
              </w:rPr>
              <w:t>EUTURBINE9</w:t>
            </w:r>
          </w:p>
          <w:p w14:paraId="1F818097" w14:textId="77777777" w:rsidR="00E05470" w:rsidRPr="000C0CE6" w:rsidRDefault="00E05470" w:rsidP="00E05470">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462ED90D" w14:textId="77777777" w:rsidR="00E05470" w:rsidRPr="000C0CE6" w:rsidRDefault="00E05470" w:rsidP="00E05470">
            <w:pPr>
              <w:jc w:val="center"/>
              <w:rPr>
                <w:rFonts w:cs="Arial"/>
                <w:sz w:val="20"/>
              </w:rPr>
            </w:pPr>
            <w:r w:rsidRPr="000C0CE6">
              <w:rPr>
                <w:rFonts w:cs="Arial"/>
                <w:sz w:val="20"/>
              </w:rPr>
              <w:t>SC V.1</w:t>
            </w:r>
          </w:p>
          <w:p w14:paraId="0E49AA68" w14:textId="77777777" w:rsidR="00E05470" w:rsidRPr="000C0CE6" w:rsidRDefault="00E05470" w:rsidP="00E05470">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3B1B13B9" w14:textId="77777777" w:rsidR="00E05470" w:rsidRPr="000C0CE6" w:rsidRDefault="00E05470" w:rsidP="00E05470">
            <w:pPr>
              <w:jc w:val="center"/>
              <w:rPr>
                <w:rFonts w:cs="Arial"/>
                <w:b/>
                <w:sz w:val="20"/>
              </w:rPr>
            </w:pPr>
            <w:r w:rsidRPr="000C0CE6">
              <w:rPr>
                <w:rFonts w:cs="Arial"/>
                <w:b/>
                <w:sz w:val="20"/>
              </w:rPr>
              <w:t>R 336.1201(3)</w:t>
            </w:r>
          </w:p>
        </w:tc>
      </w:tr>
      <w:tr w:rsidR="00E05470" w:rsidRPr="000C0CE6" w14:paraId="0C5D45A1" w14:textId="77777777" w:rsidTr="00E05470">
        <w:trPr>
          <w:cantSplit/>
        </w:trPr>
        <w:tc>
          <w:tcPr>
            <w:tcW w:w="1626" w:type="dxa"/>
            <w:tcBorders>
              <w:top w:val="single" w:sz="4" w:space="0" w:color="auto"/>
              <w:left w:val="single" w:sz="4" w:space="0" w:color="auto"/>
              <w:bottom w:val="single" w:sz="4" w:space="0" w:color="auto"/>
              <w:right w:val="single" w:sz="4" w:space="0" w:color="auto"/>
            </w:tcBorders>
          </w:tcPr>
          <w:p w14:paraId="12B2DB58" w14:textId="271571A3" w:rsidR="00E05470" w:rsidRPr="000C0CE6" w:rsidRDefault="00E05470" w:rsidP="00D766C6">
            <w:pPr>
              <w:numPr>
                <w:ilvl w:val="0"/>
                <w:numId w:val="64"/>
              </w:numPr>
              <w:rPr>
                <w:rFonts w:cs="Arial"/>
                <w:sz w:val="20"/>
              </w:rPr>
            </w:pPr>
            <w:r w:rsidRPr="000C0CE6">
              <w:rPr>
                <w:rFonts w:cs="Arial"/>
                <w:sz w:val="20"/>
              </w:rPr>
              <w:t>Carbon Monoxide</w:t>
            </w:r>
          </w:p>
        </w:tc>
        <w:tc>
          <w:tcPr>
            <w:tcW w:w="1440" w:type="dxa"/>
            <w:tcBorders>
              <w:top w:val="single" w:sz="4" w:space="0" w:color="auto"/>
              <w:left w:val="single" w:sz="4" w:space="0" w:color="auto"/>
              <w:bottom w:val="single" w:sz="4" w:space="0" w:color="auto"/>
              <w:right w:val="single" w:sz="4" w:space="0" w:color="auto"/>
            </w:tcBorders>
          </w:tcPr>
          <w:p w14:paraId="72956ACD" w14:textId="7CB53BEC" w:rsidR="00E05470" w:rsidRPr="000C0CE6" w:rsidRDefault="00E05470" w:rsidP="00E05470">
            <w:pPr>
              <w:jc w:val="center"/>
              <w:rPr>
                <w:rFonts w:cs="Arial"/>
                <w:sz w:val="20"/>
              </w:rPr>
            </w:pPr>
            <w:r w:rsidRPr="000C0CE6">
              <w:rPr>
                <w:rFonts w:cs="Arial"/>
                <w:sz w:val="20"/>
              </w:rPr>
              <w:t>222.5 tons per year</w:t>
            </w:r>
            <w:r w:rsidRPr="000C0CE6">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92F1E46" w14:textId="4FC8D866" w:rsidR="00E05470" w:rsidRPr="000C0CE6" w:rsidRDefault="00E05470" w:rsidP="00E05470">
            <w:pPr>
              <w:jc w:val="center"/>
              <w:rPr>
                <w:rFonts w:cs="Arial"/>
                <w:sz w:val="20"/>
              </w:rPr>
            </w:pPr>
            <w:r w:rsidRPr="000C0CE6">
              <w:rPr>
                <w:rFonts w:cs="Arial"/>
                <w:sz w:val="20"/>
              </w:rPr>
              <w:t>12-month rolling time period</w:t>
            </w:r>
          </w:p>
        </w:tc>
        <w:tc>
          <w:tcPr>
            <w:tcW w:w="1889" w:type="dxa"/>
            <w:tcBorders>
              <w:top w:val="single" w:sz="4" w:space="0" w:color="auto"/>
              <w:left w:val="single" w:sz="4" w:space="0" w:color="auto"/>
              <w:bottom w:val="single" w:sz="4" w:space="0" w:color="auto"/>
              <w:right w:val="single" w:sz="4" w:space="0" w:color="auto"/>
            </w:tcBorders>
          </w:tcPr>
          <w:p w14:paraId="4FA96189" w14:textId="77777777" w:rsidR="00E05470" w:rsidRPr="000C0CE6" w:rsidRDefault="00E05470" w:rsidP="00E05470">
            <w:pPr>
              <w:jc w:val="center"/>
              <w:rPr>
                <w:rFonts w:cs="Arial"/>
                <w:sz w:val="20"/>
              </w:rPr>
            </w:pPr>
            <w:r w:rsidRPr="000C0CE6">
              <w:rPr>
                <w:rFonts w:cs="Arial"/>
                <w:sz w:val="20"/>
              </w:rPr>
              <w:t>EUTURBINE9</w:t>
            </w:r>
          </w:p>
          <w:p w14:paraId="300F9325" w14:textId="77777777" w:rsidR="00E05470" w:rsidRPr="000C0CE6" w:rsidRDefault="00E05470" w:rsidP="00E05470">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608CCC21" w14:textId="77777777" w:rsidR="00E05470" w:rsidRPr="000C0CE6" w:rsidRDefault="00E05470" w:rsidP="00E05470">
            <w:pPr>
              <w:jc w:val="center"/>
              <w:rPr>
                <w:rFonts w:cs="Arial"/>
                <w:sz w:val="20"/>
              </w:rPr>
            </w:pPr>
            <w:r w:rsidRPr="000C0CE6">
              <w:rPr>
                <w:rFonts w:cs="Arial"/>
                <w:sz w:val="20"/>
              </w:rPr>
              <w:t>SC VI.2</w:t>
            </w:r>
          </w:p>
        </w:tc>
        <w:tc>
          <w:tcPr>
            <w:tcW w:w="1530" w:type="dxa"/>
            <w:tcBorders>
              <w:top w:val="single" w:sz="4" w:space="0" w:color="auto"/>
              <w:left w:val="single" w:sz="4" w:space="0" w:color="auto"/>
              <w:bottom w:val="single" w:sz="4" w:space="0" w:color="auto"/>
              <w:right w:val="single" w:sz="4" w:space="0" w:color="auto"/>
            </w:tcBorders>
          </w:tcPr>
          <w:p w14:paraId="147FF817" w14:textId="77777777" w:rsidR="00E05470" w:rsidRPr="000C0CE6" w:rsidRDefault="00E05470" w:rsidP="00E05470">
            <w:pPr>
              <w:jc w:val="center"/>
              <w:rPr>
                <w:rFonts w:cs="Arial"/>
                <w:b/>
                <w:sz w:val="20"/>
              </w:rPr>
            </w:pPr>
            <w:r w:rsidRPr="000C0CE6">
              <w:rPr>
                <w:rFonts w:cs="Arial"/>
                <w:b/>
                <w:sz w:val="20"/>
              </w:rPr>
              <w:t>R 336.1205(3)</w:t>
            </w:r>
          </w:p>
        </w:tc>
      </w:tr>
    </w:tbl>
    <w:p w14:paraId="35DD6DED" w14:textId="795D8F76" w:rsidR="00494D15" w:rsidRPr="000C0CE6" w:rsidRDefault="001E6D35" w:rsidP="00D3554A">
      <w:pPr>
        <w:ind w:left="180" w:hanging="180"/>
        <w:jc w:val="both"/>
        <w:rPr>
          <w:sz w:val="20"/>
        </w:rPr>
      </w:pPr>
      <w:r w:rsidRPr="000C0CE6">
        <w:rPr>
          <w:rFonts w:cs="Arial"/>
          <w:sz w:val="20"/>
        </w:rPr>
        <w:t>* Startup is defined as the period prior to reaching stable load conditions, not to exceed one hour.  Shutdown is defined as the period of decreasing load conditions until operation of the turbine has ceased, not to exceed one hour.</w:t>
      </w:r>
    </w:p>
    <w:p w14:paraId="0ACEDAEB" w14:textId="77777777" w:rsidR="00494D15" w:rsidRPr="000C0CE6" w:rsidRDefault="00494D15" w:rsidP="00F62984">
      <w:pPr>
        <w:jc w:val="both"/>
        <w:rPr>
          <w:sz w:val="20"/>
        </w:rPr>
      </w:pPr>
    </w:p>
    <w:p w14:paraId="3CB1173A" w14:textId="77777777" w:rsidR="00AE1D84" w:rsidRPr="000C0CE6" w:rsidRDefault="00AE1D84" w:rsidP="00F62984">
      <w:pPr>
        <w:jc w:val="both"/>
        <w:rPr>
          <w:b/>
          <w:u w:val="single"/>
        </w:rPr>
      </w:pPr>
      <w:r w:rsidRPr="000C0CE6">
        <w:rPr>
          <w:b/>
        </w:rPr>
        <w:t xml:space="preserve">II.  </w:t>
      </w:r>
      <w:r w:rsidRPr="000C0CE6">
        <w:rPr>
          <w:b/>
          <w:u w:val="single"/>
        </w:rPr>
        <w:t>MATERIAL LIMIT(S)</w:t>
      </w:r>
    </w:p>
    <w:p w14:paraId="70D4EC33" w14:textId="77777777" w:rsidR="00AE1D84" w:rsidRPr="000C0CE6" w:rsidRDefault="00AE1D84" w:rsidP="00F62984">
      <w:pPr>
        <w:jc w:val="both"/>
        <w:rPr>
          <w:sz w:val="20"/>
        </w:rPr>
      </w:pPr>
    </w:p>
    <w:p w14:paraId="33766274" w14:textId="77777777" w:rsidR="00494D15" w:rsidRPr="000C0CE6" w:rsidRDefault="00ED0E16" w:rsidP="00F62984">
      <w:pPr>
        <w:jc w:val="both"/>
        <w:rPr>
          <w:sz w:val="20"/>
        </w:rPr>
      </w:pPr>
      <w:r w:rsidRPr="000C0CE6">
        <w:rPr>
          <w:sz w:val="20"/>
        </w:rPr>
        <w:t>NA</w:t>
      </w:r>
    </w:p>
    <w:p w14:paraId="5FABD4C7" w14:textId="77777777" w:rsidR="00494D15" w:rsidRPr="000C0CE6" w:rsidRDefault="00494D15" w:rsidP="00F62984">
      <w:pPr>
        <w:jc w:val="both"/>
        <w:rPr>
          <w:sz w:val="20"/>
        </w:rPr>
      </w:pPr>
    </w:p>
    <w:p w14:paraId="5E0ED1EC" w14:textId="77777777" w:rsidR="00AE1D84" w:rsidRPr="000C0CE6" w:rsidRDefault="00AE1D84" w:rsidP="00F62984">
      <w:pPr>
        <w:jc w:val="both"/>
        <w:rPr>
          <w:sz w:val="20"/>
        </w:rPr>
      </w:pPr>
      <w:r w:rsidRPr="000C0CE6">
        <w:rPr>
          <w:b/>
        </w:rPr>
        <w:t xml:space="preserve">III.  </w:t>
      </w:r>
      <w:r w:rsidRPr="000C0CE6">
        <w:rPr>
          <w:b/>
          <w:u w:val="single"/>
        </w:rPr>
        <w:t>PROCESS/OPERATIONAL RESTRICTION(S)</w:t>
      </w:r>
      <w:r w:rsidRPr="000C0CE6" w:rsidDel="001C614B">
        <w:rPr>
          <w:b/>
          <w:u w:val="single"/>
        </w:rPr>
        <w:t xml:space="preserve"> </w:t>
      </w:r>
    </w:p>
    <w:p w14:paraId="79983FB2" w14:textId="77777777" w:rsidR="00AE1D84" w:rsidRPr="000C0CE6" w:rsidRDefault="00AE1D84" w:rsidP="00F62984">
      <w:pPr>
        <w:jc w:val="both"/>
        <w:rPr>
          <w:sz w:val="20"/>
        </w:rPr>
      </w:pPr>
    </w:p>
    <w:p w14:paraId="60D07E42" w14:textId="77777777" w:rsidR="00ED0E16" w:rsidRPr="000C0CE6" w:rsidRDefault="00ED0E16" w:rsidP="00775CC4">
      <w:pPr>
        <w:numPr>
          <w:ilvl w:val="0"/>
          <w:numId w:val="26"/>
        </w:numPr>
        <w:jc w:val="both"/>
        <w:rPr>
          <w:rFonts w:cs="Arial"/>
          <w:b/>
          <w:sz w:val="20"/>
        </w:rPr>
      </w:pPr>
      <w:r w:rsidRPr="000C0CE6">
        <w:rPr>
          <w:rFonts w:cs="Arial"/>
          <w:sz w:val="20"/>
        </w:rPr>
        <w:t>The permittee shall not operate the turbine at less than 50% of base load for more than one consecutive hour, during stable conditions, not to include startup and shutdown.</w:t>
      </w:r>
      <w:r w:rsidRPr="000C0CE6">
        <w:rPr>
          <w:rFonts w:cs="Arial"/>
          <w:sz w:val="20"/>
          <w:vertAlign w:val="superscript"/>
        </w:rPr>
        <w:t>2</w:t>
      </w:r>
      <w:r w:rsidRPr="000C0CE6">
        <w:rPr>
          <w:rFonts w:cs="Arial"/>
          <w:sz w:val="20"/>
        </w:rPr>
        <w:t xml:space="preserve">  </w:t>
      </w:r>
      <w:r w:rsidRPr="000C0CE6">
        <w:rPr>
          <w:rFonts w:cs="Arial"/>
          <w:b/>
          <w:sz w:val="20"/>
        </w:rPr>
        <w:t>(R 336.1201(3))</w:t>
      </w:r>
    </w:p>
    <w:p w14:paraId="398887B6" w14:textId="77777777" w:rsidR="00ED0E16" w:rsidRPr="000C0CE6" w:rsidRDefault="00ED0E16" w:rsidP="00ED0E16">
      <w:pPr>
        <w:jc w:val="both"/>
        <w:rPr>
          <w:rFonts w:cs="Arial"/>
          <w:sz w:val="20"/>
        </w:rPr>
      </w:pPr>
    </w:p>
    <w:p w14:paraId="45CB33DF" w14:textId="77777777" w:rsidR="00ED0E16" w:rsidRPr="000C0CE6" w:rsidRDefault="00ED0E16" w:rsidP="00775CC4">
      <w:pPr>
        <w:numPr>
          <w:ilvl w:val="0"/>
          <w:numId w:val="26"/>
        </w:numPr>
        <w:jc w:val="both"/>
        <w:rPr>
          <w:rFonts w:cs="Arial"/>
          <w:sz w:val="20"/>
        </w:rPr>
      </w:pPr>
      <w:r w:rsidRPr="000C0CE6">
        <w:rPr>
          <w:rFonts w:cs="Arial"/>
          <w:sz w:val="20"/>
        </w:rPr>
        <w:t>The permittee shall fire only pipeline quality natural gas in EUTURBINE9.</w:t>
      </w:r>
      <w:r w:rsidRPr="000C0CE6">
        <w:rPr>
          <w:rFonts w:cs="Arial"/>
          <w:sz w:val="20"/>
          <w:vertAlign w:val="superscript"/>
        </w:rPr>
        <w:t>2</w:t>
      </w:r>
      <w:r w:rsidRPr="000C0CE6">
        <w:rPr>
          <w:rFonts w:cs="Arial"/>
          <w:sz w:val="20"/>
        </w:rPr>
        <w:t xml:space="preserve">  </w:t>
      </w:r>
      <w:r w:rsidRPr="000C0CE6">
        <w:rPr>
          <w:rFonts w:cs="Arial"/>
          <w:b/>
          <w:sz w:val="20"/>
        </w:rPr>
        <w:t>(40 CFR 60.333(b), R 336.1401)</w:t>
      </w:r>
    </w:p>
    <w:p w14:paraId="3996613A" w14:textId="77777777" w:rsidR="00AE1D84" w:rsidRPr="000C0CE6" w:rsidRDefault="00AE1D84" w:rsidP="00F62984">
      <w:pPr>
        <w:jc w:val="both"/>
        <w:rPr>
          <w:sz w:val="20"/>
        </w:rPr>
      </w:pPr>
    </w:p>
    <w:p w14:paraId="591CC283" w14:textId="77777777" w:rsidR="00AE1D84" w:rsidRPr="000C0CE6" w:rsidRDefault="00AE1D84" w:rsidP="00F62984">
      <w:pPr>
        <w:jc w:val="both"/>
        <w:rPr>
          <w:sz w:val="20"/>
        </w:rPr>
      </w:pPr>
      <w:r w:rsidRPr="000C0CE6">
        <w:rPr>
          <w:b/>
        </w:rPr>
        <w:t xml:space="preserve">IV.  </w:t>
      </w:r>
      <w:r w:rsidRPr="000C0CE6">
        <w:rPr>
          <w:b/>
          <w:u w:val="single"/>
        </w:rPr>
        <w:t>DESIGN/EQUIPMENT PARAMETER(S)</w:t>
      </w:r>
    </w:p>
    <w:p w14:paraId="3F5F10A1" w14:textId="77777777" w:rsidR="00AE1D84" w:rsidRPr="000C0CE6" w:rsidRDefault="00AE1D84" w:rsidP="00F62984">
      <w:pPr>
        <w:jc w:val="both"/>
        <w:rPr>
          <w:sz w:val="20"/>
        </w:rPr>
      </w:pPr>
    </w:p>
    <w:p w14:paraId="3D0DBFB0" w14:textId="77777777" w:rsidR="00ED0E16" w:rsidRPr="000C0CE6" w:rsidRDefault="00ED0E16" w:rsidP="00ED0E16">
      <w:pPr>
        <w:jc w:val="both"/>
        <w:rPr>
          <w:sz w:val="20"/>
        </w:rPr>
      </w:pPr>
      <w:r w:rsidRPr="000C0CE6">
        <w:rPr>
          <w:sz w:val="20"/>
        </w:rPr>
        <w:t>NA</w:t>
      </w:r>
    </w:p>
    <w:p w14:paraId="537F9C8D" w14:textId="77777777" w:rsidR="00AE1D84" w:rsidRPr="000C0CE6" w:rsidRDefault="00AE1D84" w:rsidP="00F62984">
      <w:pPr>
        <w:jc w:val="both"/>
        <w:rPr>
          <w:sz w:val="20"/>
        </w:rPr>
      </w:pPr>
    </w:p>
    <w:p w14:paraId="61A5B05A" w14:textId="77777777" w:rsidR="00AE1D84" w:rsidRPr="000C0CE6" w:rsidRDefault="00AE1D84" w:rsidP="00F62984">
      <w:pPr>
        <w:jc w:val="both"/>
      </w:pPr>
      <w:r w:rsidRPr="000C0CE6">
        <w:rPr>
          <w:b/>
        </w:rPr>
        <w:t xml:space="preserve">V.  </w:t>
      </w:r>
      <w:r w:rsidRPr="000C0CE6">
        <w:rPr>
          <w:b/>
          <w:u w:val="single"/>
        </w:rPr>
        <w:t>TESTING/SAMPLING</w:t>
      </w:r>
    </w:p>
    <w:p w14:paraId="2C6B5273" w14:textId="77777777" w:rsidR="00AE1D84" w:rsidRPr="000C0CE6" w:rsidRDefault="00AE1D84" w:rsidP="00F62984">
      <w:pPr>
        <w:jc w:val="both"/>
        <w:rPr>
          <w:sz w:val="20"/>
        </w:rPr>
      </w:pPr>
      <w:r w:rsidRPr="000C0CE6">
        <w:rPr>
          <w:sz w:val="20"/>
        </w:rPr>
        <w:t xml:space="preserve">Records shall be maintained on file for a period of five years.  </w:t>
      </w:r>
      <w:r w:rsidRPr="000C0CE6">
        <w:rPr>
          <w:b/>
          <w:sz w:val="20"/>
        </w:rPr>
        <w:t>(R 336.1213(3)(b)(ii))</w:t>
      </w:r>
    </w:p>
    <w:p w14:paraId="2C46D2E1" w14:textId="77777777" w:rsidR="00AE1D84" w:rsidRPr="000C0CE6" w:rsidRDefault="00AE1D84" w:rsidP="00F62984">
      <w:pPr>
        <w:ind w:right="-216"/>
        <w:jc w:val="both"/>
        <w:rPr>
          <w:sz w:val="20"/>
        </w:rPr>
      </w:pPr>
    </w:p>
    <w:p w14:paraId="1EB17485" w14:textId="77777777" w:rsidR="00AE1D84" w:rsidRPr="000C0CE6" w:rsidRDefault="00AE1D84" w:rsidP="00775CC4">
      <w:pPr>
        <w:numPr>
          <w:ilvl w:val="0"/>
          <w:numId w:val="27"/>
        </w:numPr>
        <w:jc w:val="both"/>
        <w:rPr>
          <w:rFonts w:cs="Arial"/>
          <w:sz w:val="20"/>
        </w:rPr>
      </w:pPr>
      <w:r w:rsidRPr="000C0CE6">
        <w:rPr>
          <w:rFonts w:cs="Arial"/>
          <w:sz w:val="20"/>
        </w:rPr>
        <w:t xml:space="preserve">The permittee shall verify </w:t>
      </w:r>
      <w:r w:rsidR="00ED0E16" w:rsidRPr="000C0CE6">
        <w:rPr>
          <w:rFonts w:cs="Arial"/>
          <w:sz w:val="20"/>
        </w:rPr>
        <w:t>Carbon Monoxide</w:t>
      </w:r>
      <w:r w:rsidRPr="000C0CE6">
        <w:rPr>
          <w:rFonts w:cs="Arial"/>
          <w:sz w:val="20"/>
        </w:rPr>
        <w:t xml:space="preserve"> emission rates from EU</w:t>
      </w:r>
      <w:r w:rsidR="008920D8" w:rsidRPr="000C0CE6">
        <w:rPr>
          <w:rFonts w:cs="Arial"/>
          <w:sz w:val="20"/>
        </w:rPr>
        <w:t>TURBINE9</w:t>
      </w:r>
      <w:r w:rsidRPr="000C0CE6">
        <w:rPr>
          <w:rFonts w:cs="Arial"/>
          <w:sz w:val="20"/>
        </w:rPr>
        <w:t xml:space="preserve"> by testing at the owner’s expense, in accordance with the Department requirements.  Testing shall be performed using an approved EPA Method listed in </w:t>
      </w:r>
      <w:r w:rsidR="008920D8" w:rsidRPr="000C0CE6">
        <w:rPr>
          <w:rFonts w:cs="Arial"/>
          <w:sz w:val="20"/>
        </w:rPr>
        <w:t>40 CFR PART 60, Appendix A</w:t>
      </w:r>
      <w:r w:rsidRPr="000C0CE6">
        <w:rPr>
          <w:rFonts w:cs="Arial"/>
          <w:sz w:val="20"/>
        </w:rPr>
        <w:t>.  An alternate method, or a modification to the approved EPA Method, may be specified in an AQD</w:t>
      </w:r>
      <w:r w:rsidRPr="000C0CE6">
        <w:rPr>
          <w:rFonts w:cs="Arial"/>
          <w:sz w:val="20"/>
        </w:rPr>
        <w:noBreakHyphen/>
        <w:t xml:space="preserve">approved Test Protocol.  No less than 30 days prior to testing, the permittee shall submit a complete test plan to the AQD Technical Programs Unit and District Office.  The AQD must approve the </w:t>
      </w:r>
      <w:r w:rsidRPr="000C0CE6">
        <w:rPr>
          <w:rFonts w:cs="Arial"/>
          <w:sz w:val="20"/>
        </w:rPr>
        <w:lastRenderedPageBreak/>
        <w:t>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00825172" w:rsidRPr="000C0CE6">
        <w:rPr>
          <w:rFonts w:cs="Arial"/>
          <w:sz w:val="20"/>
        </w:rPr>
        <w:t xml:space="preserve"> </w:t>
      </w:r>
      <w:r w:rsidRPr="000C0CE6">
        <w:rPr>
          <w:rFonts w:cs="Arial"/>
          <w:b/>
          <w:sz w:val="20"/>
        </w:rPr>
        <w:t xml:space="preserve"> (</w:t>
      </w:r>
      <w:r w:rsidRPr="000C0CE6">
        <w:rPr>
          <w:b/>
          <w:sz w:val="20"/>
        </w:rPr>
        <w:t xml:space="preserve">R 336.1213(3), </w:t>
      </w:r>
      <w:r w:rsidRPr="000C0CE6">
        <w:rPr>
          <w:rFonts w:cs="Arial"/>
          <w:b/>
          <w:sz w:val="20"/>
        </w:rPr>
        <w:t>R 336.2001, R 336.2003, R 336.2004)</w:t>
      </w:r>
    </w:p>
    <w:p w14:paraId="18CFC738" w14:textId="77777777" w:rsidR="001769F5" w:rsidRPr="000C0CE6" w:rsidRDefault="001769F5" w:rsidP="00F62984">
      <w:pPr>
        <w:jc w:val="both"/>
        <w:rPr>
          <w:rFonts w:cs="Arial"/>
          <w:sz w:val="20"/>
        </w:rPr>
      </w:pPr>
    </w:p>
    <w:p w14:paraId="761A6BF5" w14:textId="77777777" w:rsidR="00AE1D84" w:rsidRPr="000C0CE6" w:rsidRDefault="00AE1D84" w:rsidP="00775CC4">
      <w:pPr>
        <w:numPr>
          <w:ilvl w:val="0"/>
          <w:numId w:val="27"/>
        </w:numPr>
        <w:jc w:val="both"/>
        <w:rPr>
          <w:rFonts w:cs="Arial"/>
          <w:sz w:val="20"/>
        </w:rPr>
      </w:pPr>
      <w:r w:rsidRPr="000C0CE6">
        <w:rPr>
          <w:rFonts w:cs="Arial"/>
          <w:sz w:val="20"/>
        </w:rPr>
        <w:t xml:space="preserve">The permittee shall verify the </w:t>
      </w:r>
      <w:r w:rsidR="008920D8" w:rsidRPr="000C0CE6">
        <w:rPr>
          <w:rFonts w:cs="Arial"/>
          <w:sz w:val="20"/>
        </w:rPr>
        <w:t>Carbon Monoxide</w:t>
      </w:r>
      <w:r w:rsidRPr="000C0CE6">
        <w:rPr>
          <w:rFonts w:cs="Arial"/>
          <w:sz w:val="20"/>
        </w:rPr>
        <w:t xml:space="preserve"> emission rates from </w:t>
      </w:r>
      <w:r w:rsidR="008920D8" w:rsidRPr="000C0CE6">
        <w:rPr>
          <w:rFonts w:cs="Arial"/>
          <w:sz w:val="20"/>
        </w:rPr>
        <w:t>EUTURBINE9</w:t>
      </w:r>
      <w:r w:rsidRPr="000C0CE6">
        <w:rPr>
          <w:rFonts w:cs="Arial"/>
          <w:sz w:val="20"/>
        </w:rPr>
        <w:t>, at a minimum, every five years from the date of the last test.</w:t>
      </w:r>
      <w:r w:rsidRPr="000C0CE6">
        <w:rPr>
          <w:rFonts w:cs="Arial"/>
          <w:b/>
          <w:sz w:val="20"/>
        </w:rPr>
        <w:t xml:space="preserve">  (R 336.1213(3), R 336.2001, R 336.2003, R 336.2004)</w:t>
      </w:r>
    </w:p>
    <w:p w14:paraId="6EAC942E" w14:textId="77777777" w:rsidR="00AE1D84" w:rsidRPr="000C0CE6" w:rsidRDefault="00AE1D84" w:rsidP="00F62984">
      <w:pPr>
        <w:jc w:val="both"/>
        <w:rPr>
          <w:sz w:val="20"/>
        </w:rPr>
      </w:pPr>
    </w:p>
    <w:p w14:paraId="6DBDA46A" w14:textId="77777777" w:rsidR="00AE1D84" w:rsidRPr="000C0CE6" w:rsidRDefault="00AE1D84" w:rsidP="00775CC4">
      <w:pPr>
        <w:numPr>
          <w:ilvl w:val="0"/>
          <w:numId w:val="27"/>
        </w:numPr>
        <w:jc w:val="both"/>
        <w:rPr>
          <w:rFonts w:cs="Arial"/>
          <w:sz w:val="20"/>
        </w:rPr>
      </w:pPr>
      <w:r w:rsidRPr="000C0CE6">
        <w:rPr>
          <w:rFonts w:cs="Arial"/>
          <w:sz w:val="20"/>
        </w:rPr>
        <w:t xml:space="preserve">The permittee shall notify the AQD Technical Programs Unit Supervisor and the District Supervisor not less than 30 days of the time and place before performance tests are conducted.  </w:t>
      </w:r>
      <w:r w:rsidRPr="000C0CE6">
        <w:rPr>
          <w:rFonts w:cs="Arial"/>
          <w:b/>
          <w:sz w:val="20"/>
        </w:rPr>
        <w:t>(R 336.1213(3))</w:t>
      </w:r>
    </w:p>
    <w:p w14:paraId="1F597284" w14:textId="77777777" w:rsidR="00AE1D84" w:rsidRPr="000C0CE6" w:rsidRDefault="00AE1D84" w:rsidP="00F62984">
      <w:pPr>
        <w:jc w:val="both"/>
        <w:rPr>
          <w:sz w:val="20"/>
        </w:rPr>
      </w:pPr>
    </w:p>
    <w:p w14:paraId="458AFD1B" w14:textId="77777777" w:rsidR="00AE1D84" w:rsidRPr="000C0CE6" w:rsidRDefault="00AE1D84" w:rsidP="00F62984">
      <w:pPr>
        <w:jc w:val="both"/>
        <w:rPr>
          <w:sz w:val="20"/>
        </w:rPr>
      </w:pPr>
      <w:r w:rsidRPr="000C0CE6">
        <w:rPr>
          <w:b/>
          <w:sz w:val="20"/>
        </w:rPr>
        <w:t>See Appendix 5</w:t>
      </w:r>
    </w:p>
    <w:p w14:paraId="001CD5C5" w14:textId="77777777" w:rsidR="00AE1D84" w:rsidRPr="000C0CE6" w:rsidRDefault="00AE1D84" w:rsidP="00F62984">
      <w:pPr>
        <w:jc w:val="both"/>
        <w:rPr>
          <w:sz w:val="20"/>
        </w:rPr>
      </w:pPr>
    </w:p>
    <w:p w14:paraId="6D419BB0" w14:textId="77777777" w:rsidR="00AE1D84" w:rsidRPr="000C0CE6" w:rsidRDefault="00AE1D84" w:rsidP="00F62984">
      <w:pPr>
        <w:jc w:val="both"/>
      </w:pPr>
      <w:r w:rsidRPr="000C0CE6">
        <w:rPr>
          <w:b/>
        </w:rPr>
        <w:t xml:space="preserve">VI.  </w:t>
      </w:r>
      <w:r w:rsidRPr="000C0CE6">
        <w:rPr>
          <w:b/>
          <w:u w:val="single"/>
        </w:rPr>
        <w:t>MONITORING/RECORDKEEPING</w:t>
      </w:r>
    </w:p>
    <w:p w14:paraId="08FEA6D4" w14:textId="77777777" w:rsidR="00AE1D84" w:rsidRPr="000C0CE6" w:rsidRDefault="00AE1D84" w:rsidP="00F62984">
      <w:pPr>
        <w:jc w:val="both"/>
        <w:rPr>
          <w:b/>
          <w:sz w:val="20"/>
        </w:rPr>
      </w:pPr>
      <w:r w:rsidRPr="000C0CE6">
        <w:rPr>
          <w:sz w:val="20"/>
        </w:rPr>
        <w:t xml:space="preserve">Records shall be maintained on file for a period of five years.  </w:t>
      </w:r>
      <w:r w:rsidRPr="000C0CE6">
        <w:rPr>
          <w:b/>
          <w:sz w:val="20"/>
        </w:rPr>
        <w:t>(R 336.1213(3)(b)(ii))</w:t>
      </w:r>
    </w:p>
    <w:p w14:paraId="2C52C67E" w14:textId="77777777" w:rsidR="008920D8" w:rsidRPr="000C0CE6" w:rsidRDefault="008920D8" w:rsidP="00F62984">
      <w:pPr>
        <w:jc w:val="both"/>
        <w:rPr>
          <w:sz w:val="20"/>
        </w:rPr>
      </w:pPr>
    </w:p>
    <w:p w14:paraId="7E95A171" w14:textId="77777777" w:rsidR="008920D8" w:rsidRPr="000C0CE6" w:rsidRDefault="008920D8" w:rsidP="00775CC4">
      <w:pPr>
        <w:numPr>
          <w:ilvl w:val="0"/>
          <w:numId w:val="34"/>
        </w:numPr>
        <w:jc w:val="both"/>
        <w:rPr>
          <w:rFonts w:cs="Arial"/>
          <w:sz w:val="20"/>
        </w:rPr>
      </w:pPr>
      <w:r w:rsidRPr="000C0CE6">
        <w:rPr>
          <w:rFonts w:cs="Arial"/>
          <w:sz w:val="20"/>
        </w:rPr>
        <w:t>The permittee shall demonstrate compliance with the NOx emission limits, on an hourly average, based on measurements obtained by the certified continuous emission monitoring system.</w:t>
      </w:r>
      <w:r w:rsidRPr="000C0CE6">
        <w:rPr>
          <w:rFonts w:cs="Arial"/>
          <w:sz w:val="20"/>
          <w:vertAlign w:val="superscript"/>
        </w:rPr>
        <w:t>2</w:t>
      </w:r>
      <w:r w:rsidRPr="000C0CE6">
        <w:rPr>
          <w:rFonts w:cs="Arial"/>
          <w:sz w:val="20"/>
        </w:rPr>
        <w:t xml:space="preserve">  </w:t>
      </w:r>
      <w:r w:rsidRPr="000C0CE6">
        <w:rPr>
          <w:rFonts w:cs="Arial"/>
          <w:b/>
          <w:sz w:val="20"/>
        </w:rPr>
        <w:t>(R 336.1201(3))</w:t>
      </w:r>
    </w:p>
    <w:p w14:paraId="4D5F6BCE" w14:textId="77777777" w:rsidR="008920D8" w:rsidRPr="000C0CE6" w:rsidRDefault="008920D8" w:rsidP="008920D8">
      <w:pPr>
        <w:tabs>
          <w:tab w:val="left" w:pos="2400"/>
        </w:tabs>
        <w:jc w:val="both"/>
        <w:rPr>
          <w:rFonts w:cs="Arial"/>
          <w:sz w:val="20"/>
        </w:rPr>
      </w:pPr>
    </w:p>
    <w:p w14:paraId="60B78C22" w14:textId="77777777" w:rsidR="008920D8" w:rsidRPr="000C0CE6" w:rsidRDefault="008920D8" w:rsidP="00775CC4">
      <w:pPr>
        <w:numPr>
          <w:ilvl w:val="0"/>
          <w:numId w:val="34"/>
        </w:numPr>
        <w:jc w:val="both"/>
        <w:rPr>
          <w:rFonts w:cs="Arial"/>
          <w:sz w:val="20"/>
        </w:rPr>
      </w:pPr>
      <w:r w:rsidRPr="000C0CE6">
        <w:rPr>
          <w:rFonts w:cs="Arial"/>
          <w:sz w:val="20"/>
        </w:rPr>
        <w:t>Within 30 days after the end of each calendar month, the permittee shall calculate the previous 12-month emission of nitrogen oxides and carbon monoxide.  For carbon monoxide, the permittee shall use the equation in Appendix 7.</w:t>
      </w:r>
      <w:r w:rsidRPr="000C0CE6">
        <w:rPr>
          <w:rFonts w:cs="Arial"/>
          <w:sz w:val="20"/>
          <w:vertAlign w:val="superscript"/>
        </w:rPr>
        <w:t>2</w:t>
      </w:r>
      <w:r w:rsidRPr="000C0CE6">
        <w:rPr>
          <w:rFonts w:cs="Arial"/>
          <w:sz w:val="20"/>
        </w:rPr>
        <w:t xml:space="preserve">  </w:t>
      </w:r>
      <w:r w:rsidRPr="000C0CE6">
        <w:rPr>
          <w:rFonts w:cs="Arial"/>
          <w:b/>
          <w:sz w:val="20"/>
        </w:rPr>
        <w:t>(R 336.1201(3))</w:t>
      </w:r>
    </w:p>
    <w:p w14:paraId="7C87ED6F" w14:textId="77777777" w:rsidR="008920D8" w:rsidRPr="000C0CE6" w:rsidRDefault="008920D8" w:rsidP="008920D8">
      <w:pPr>
        <w:jc w:val="both"/>
        <w:rPr>
          <w:rFonts w:cs="Arial"/>
          <w:sz w:val="20"/>
        </w:rPr>
      </w:pPr>
    </w:p>
    <w:p w14:paraId="05ACA98C" w14:textId="38EFEE95" w:rsidR="008920D8" w:rsidRPr="000C0CE6" w:rsidRDefault="008920D8" w:rsidP="00775CC4">
      <w:pPr>
        <w:numPr>
          <w:ilvl w:val="0"/>
          <w:numId w:val="34"/>
        </w:numPr>
        <w:jc w:val="both"/>
        <w:rPr>
          <w:rFonts w:cs="Arial"/>
          <w:sz w:val="20"/>
        </w:rPr>
      </w:pPr>
      <w:r w:rsidRPr="000C0CE6">
        <w:rPr>
          <w:rFonts w:cs="Arial"/>
          <w:sz w:val="20"/>
        </w:rPr>
        <w:t>The permittee shall monitor and record the monthly hours of operation for the turbine.  The hours shall be recorded as follows based on load condition:  95% to base load, 50% of base load or less, all other loads.</w:t>
      </w:r>
      <w:r w:rsidRPr="000C0CE6">
        <w:rPr>
          <w:rFonts w:cs="Arial"/>
          <w:sz w:val="20"/>
          <w:vertAlign w:val="superscript"/>
        </w:rPr>
        <w:t>2</w:t>
      </w:r>
      <w:r w:rsidR="001E6D35">
        <w:rPr>
          <w:rFonts w:cs="Arial"/>
          <w:sz w:val="20"/>
        </w:rPr>
        <w:t xml:space="preserve"> </w:t>
      </w:r>
      <w:r w:rsidRPr="000C0CE6">
        <w:rPr>
          <w:rFonts w:cs="Arial"/>
          <w:sz w:val="20"/>
        </w:rPr>
        <w:t xml:space="preserve"> </w:t>
      </w:r>
      <w:r w:rsidRPr="000C0CE6">
        <w:rPr>
          <w:rFonts w:cs="Arial"/>
          <w:b/>
          <w:sz w:val="20"/>
        </w:rPr>
        <w:t>(R</w:t>
      </w:r>
      <w:r w:rsidR="001E6D35">
        <w:rPr>
          <w:rFonts w:cs="Arial"/>
          <w:b/>
          <w:sz w:val="20"/>
        </w:rPr>
        <w:t> </w:t>
      </w:r>
      <w:r w:rsidRPr="000C0CE6">
        <w:rPr>
          <w:rFonts w:cs="Arial"/>
          <w:b/>
          <w:sz w:val="20"/>
        </w:rPr>
        <w:t>336.1201(3))</w:t>
      </w:r>
    </w:p>
    <w:p w14:paraId="4BF11AD4" w14:textId="77777777" w:rsidR="008920D8" w:rsidRPr="000C0CE6" w:rsidRDefault="008920D8" w:rsidP="008920D8">
      <w:pPr>
        <w:jc w:val="both"/>
        <w:rPr>
          <w:rFonts w:cs="Arial"/>
          <w:sz w:val="20"/>
        </w:rPr>
      </w:pPr>
    </w:p>
    <w:p w14:paraId="7B9F0EFA" w14:textId="19D8E618" w:rsidR="008920D8" w:rsidRPr="000C0CE6" w:rsidRDefault="008920D8" w:rsidP="00775CC4">
      <w:pPr>
        <w:numPr>
          <w:ilvl w:val="0"/>
          <w:numId w:val="34"/>
        </w:numPr>
        <w:jc w:val="both"/>
        <w:rPr>
          <w:rFonts w:cs="Arial"/>
          <w:sz w:val="20"/>
        </w:rPr>
      </w:pPr>
      <w:r w:rsidRPr="000C0CE6">
        <w:rPr>
          <w:rFonts w:cs="Arial"/>
          <w:sz w:val="20"/>
        </w:rPr>
        <w:t>The permittee shall keep records of the time of day that the turbine is at 50% of base load or less.</w:t>
      </w:r>
      <w:r w:rsidRPr="000C0CE6">
        <w:rPr>
          <w:rFonts w:cs="Arial"/>
          <w:sz w:val="20"/>
          <w:vertAlign w:val="superscript"/>
        </w:rPr>
        <w:t xml:space="preserve">2 </w:t>
      </w:r>
      <w:r w:rsidRPr="000C0CE6">
        <w:rPr>
          <w:rFonts w:cs="Arial"/>
          <w:b/>
          <w:sz w:val="20"/>
        </w:rPr>
        <w:t xml:space="preserve"> </w:t>
      </w:r>
      <w:r w:rsidR="001E6D35">
        <w:rPr>
          <w:rFonts w:cs="Arial"/>
          <w:b/>
          <w:sz w:val="20"/>
        </w:rPr>
        <w:t xml:space="preserve"> </w:t>
      </w:r>
      <w:r w:rsidRPr="000C0CE6">
        <w:rPr>
          <w:rFonts w:cs="Arial"/>
          <w:b/>
          <w:sz w:val="20"/>
        </w:rPr>
        <w:t>(R</w:t>
      </w:r>
      <w:r w:rsidR="001E6D35">
        <w:rPr>
          <w:rFonts w:cs="Arial"/>
          <w:b/>
          <w:sz w:val="20"/>
        </w:rPr>
        <w:t> </w:t>
      </w:r>
      <w:r w:rsidRPr="000C0CE6">
        <w:rPr>
          <w:rFonts w:cs="Arial"/>
          <w:b/>
          <w:sz w:val="20"/>
        </w:rPr>
        <w:t>336.1201(3))</w:t>
      </w:r>
    </w:p>
    <w:p w14:paraId="6AAF20A1" w14:textId="77777777" w:rsidR="00AE1D84" w:rsidRPr="000C0CE6" w:rsidRDefault="00AE1D84" w:rsidP="00F62984">
      <w:pPr>
        <w:jc w:val="both"/>
        <w:rPr>
          <w:sz w:val="20"/>
        </w:rPr>
      </w:pPr>
    </w:p>
    <w:p w14:paraId="5B83B2AD" w14:textId="5851F900" w:rsidR="00AE1D84" w:rsidRPr="000C0CE6" w:rsidRDefault="00AE1D84" w:rsidP="00F62984">
      <w:pPr>
        <w:jc w:val="both"/>
        <w:rPr>
          <w:sz w:val="20"/>
        </w:rPr>
      </w:pPr>
      <w:r w:rsidRPr="000C0CE6">
        <w:rPr>
          <w:b/>
          <w:sz w:val="20"/>
        </w:rPr>
        <w:t>See Appendi</w:t>
      </w:r>
      <w:r w:rsidR="000B782A">
        <w:rPr>
          <w:b/>
          <w:sz w:val="20"/>
        </w:rPr>
        <w:t>x</w:t>
      </w:r>
      <w:r w:rsidRPr="000C0CE6">
        <w:rPr>
          <w:b/>
          <w:sz w:val="20"/>
        </w:rPr>
        <w:t xml:space="preserve"> </w:t>
      </w:r>
      <w:r w:rsidR="00D63BB8" w:rsidRPr="000C0CE6">
        <w:rPr>
          <w:b/>
          <w:sz w:val="20"/>
        </w:rPr>
        <w:t>7</w:t>
      </w:r>
      <w:r w:rsidRPr="000C0CE6">
        <w:rPr>
          <w:b/>
          <w:sz w:val="20"/>
        </w:rPr>
        <w:t xml:space="preserve"> </w:t>
      </w:r>
    </w:p>
    <w:p w14:paraId="666A9028" w14:textId="77777777" w:rsidR="00AE1D84" w:rsidRPr="000C0CE6" w:rsidRDefault="00AE1D84" w:rsidP="00F62984">
      <w:pPr>
        <w:jc w:val="both"/>
        <w:rPr>
          <w:sz w:val="20"/>
        </w:rPr>
      </w:pPr>
    </w:p>
    <w:p w14:paraId="21292B4B" w14:textId="77777777" w:rsidR="00AE1D84" w:rsidRPr="000C0CE6" w:rsidRDefault="00AE1D84" w:rsidP="00F62984">
      <w:pPr>
        <w:jc w:val="both"/>
        <w:rPr>
          <w:sz w:val="20"/>
        </w:rPr>
      </w:pPr>
      <w:r w:rsidRPr="000C0CE6">
        <w:rPr>
          <w:b/>
        </w:rPr>
        <w:t xml:space="preserve">VII.  </w:t>
      </w:r>
      <w:r w:rsidRPr="000C0CE6">
        <w:rPr>
          <w:b/>
          <w:u w:val="single"/>
        </w:rPr>
        <w:t>REPORTING</w:t>
      </w:r>
    </w:p>
    <w:p w14:paraId="436EB124" w14:textId="77777777" w:rsidR="00AE1D84" w:rsidRPr="000C0CE6" w:rsidRDefault="00AE1D84" w:rsidP="00F62984">
      <w:pPr>
        <w:jc w:val="both"/>
        <w:rPr>
          <w:sz w:val="20"/>
        </w:rPr>
      </w:pPr>
    </w:p>
    <w:p w14:paraId="088E8434" w14:textId="77777777" w:rsidR="00AE1D84" w:rsidRPr="000C0CE6" w:rsidRDefault="00AE1D84" w:rsidP="00F62984">
      <w:pPr>
        <w:ind w:left="360" w:hanging="360"/>
        <w:jc w:val="both"/>
        <w:rPr>
          <w:sz w:val="20"/>
        </w:rPr>
      </w:pPr>
      <w:r w:rsidRPr="000C0CE6">
        <w:rPr>
          <w:sz w:val="20"/>
        </w:rPr>
        <w:t>1.</w:t>
      </w:r>
      <w:r w:rsidRPr="000C0CE6">
        <w:rPr>
          <w:sz w:val="20"/>
        </w:rPr>
        <w:tab/>
        <w:t xml:space="preserve">Prompt reporting of deviations pursuant to General Conditions 21 and 22 of Part A.  </w:t>
      </w:r>
      <w:r w:rsidRPr="000C0CE6">
        <w:rPr>
          <w:b/>
          <w:sz w:val="20"/>
        </w:rPr>
        <w:t>(R 336.1213(3)(c)(ii))</w:t>
      </w:r>
    </w:p>
    <w:p w14:paraId="5E72755D" w14:textId="77777777" w:rsidR="00AE1D84" w:rsidRPr="000C0CE6" w:rsidRDefault="00AE1D84" w:rsidP="00F62984">
      <w:pPr>
        <w:ind w:left="360" w:hanging="360"/>
        <w:jc w:val="both"/>
        <w:rPr>
          <w:sz w:val="20"/>
        </w:rPr>
      </w:pPr>
    </w:p>
    <w:p w14:paraId="680D4CA5" w14:textId="77777777" w:rsidR="00AE1D84" w:rsidRPr="000C0CE6" w:rsidRDefault="00AE1D84" w:rsidP="00F62984">
      <w:pPr>
        <w:ind w:left="360" w:hanging="360"/>
        <w:jc w:val="both"/>
        <w:rPr>
          <w:sz w:val="20"/>
        </w:rPr>
      </w:pPr>
      <w:r w:rsidRPr="000C0CE6">
        <w:rPr>
          <w:sz w:val="20"/>
        </w:rPr>
        <w:t>2.</w:t>
      </w:r>
      <w:r w:rsidRPr="000C0CE6">
        <w:rPr>
          <w:sz w:val="20"/>
        </w:rPr>
        <w:tab/>
        <w:t>Semiannual reporting of monitoring and deviations pursuant to General Condition 23 of Part A.  The report shall be postmarked or</w:t>
      </w:r>
      <w:r w:rsidRPr="000C0CE6">
        <w:rPr>
          <w:b/>
          <w:i/>
          <w:sz w:val="20"/>
        </w:rPr>
        <w:t xml:space="preserve"> </w:t>
      </w:r>
      <w:r w:rsidRPr="000C0CE6">
        <w:rPr>
          <w:sz w:val="20"/>
        </w:rPr>
        <w:t xml:space="preserve">received by the appropriate AQD District Office by March 15 for reporting period July 1 to December 31 and September 15 for reporting period January 1 to June 30.  </w:t>
      </w:r>
      <w:r w:rsidRPr="000C0CE6">
        <w:rPr>
          <w:b/>
          <w:sz w:val="20"/>
        </w:rPr>
        <w:t>(R 336.1213(3)(c)(</w:t>
      </w:r>
      <w:proofErr w:type="spellStart"/>
      <w:r w:rsidRPr="000C0CE6">
        <w:rPr>
          <w:b/>
          <w:sz w:val="20"/>
        </w:rPr>
        <w:t>i</w:t>
      </w:r>
      <w:proofErr w:type="spellEnd"/>
      <w:r w:rsidRPr="000C0CE6">
        <w:rPr>
          <w:b/>
          <w:sz w:val="20"/>
        </w:rPr>
        <w:t>))</w:t>
      </w:r>
    </w:p>
    <w:p w14:paraId="61424A4E" w14:textId="77777777" w:rsidR="00AE1D84" w:rsidRPr="000C0CE6" w:rsidRDefault="00AE1D84" w:rsidP="00F62984">
      <w:pPr>
        <w:ind w:left="360" w:hanging="360"/>
        <w:jc w:val="both"/>
        <w:rPr>
          <w:sz w:val="20"/>
        </w:rPr>
      </w:pPr>
    </w:p>
    <w:p w14:paraId="47296F8C" w14:textId="77777777" w:rsidR="00AE1D84" w:rsidRPr="000C0CE6" w:rsidRDefault="00AE1D84" w:rsidP="00F62984">
      <w:pPr>
        <w:ind w:left="360" w:hanging="360"/>
        <w:jc w:val="both"/>
        <w:rPr>
          <w:sz w:val="20"/>
        </w:rPr>
      </w:pPr>
      <w:r w:rsidRPr="000C0CE6">
        <w:rPr>
          <w:sz w:val="20"/>
        </w:rPr>
        <w:t>3.</w:t>
      </w:r>
      <w:r w:rsidRPr="000C0CE6">
        <w:rPr>
          <w:sz w:val="20"/>
        </w:rPr>
        <w:tab/>
        <w:t xml:space="preserve">Annual certification of compliance pursuant to General Conditions 19 and 20 of Part A.  The report shall be postmarked or received by the appropriate AQD District Office by March 15 for the previous calendar year.  </w:t>
      </w:r>
      <w:r w:rsidRPr="000C0CE6">
        <w:rPr>
          <w:b/>
          <w:sz w:val="20"/>
        </w:rPr>
        <w:t>(R 336.1213(4)(c))</w:t>
      </w:r>
    </w:p>
    <w:p w14:paraId="1BA92634" w14:textId="77777777" w:rsidR="008E62BE" w:rsidRPr="000C0CE6" w:rsidRDefault="008E62BE" w:rsidP="0032188A">
      <w:pPr>
        <w:ind w:right="72"/>
        <w:jc w:val="both"/>
        <w:rPr>
          <w:rFonts w:cs="Arial"/>
          <w:sz w:val="20"/>
        </w:rPr>
      </w:pPr>
    </w:p>
    <w:p w14:paraId="432B5249" w14:textId="77777777" w:rsidR="008920D8" w:rsidRPr="000C0CE6" w:rsidRDefault="008920D8" w:rsidP="008920D8">
      <w:pPr>
        <w:ind w:left="360" w:right="72" w:hanging="360"/>
        <w:jc w:val="both"/>
        <w:rPr>
          <w:rFonts w:cs="Arial"/>
          <w:sz w:val="20"/>
        </w:rPr>
      </w:pPr>
      <w:r w:rsidRPr="000C0CE6">
        <w:rPr>
          <w:rFonts w:cs="Arial"/>
          <w:sz w:val="20"/>
        </w:rPr>
        <w:t>4.</w:t>
      </w:r>
      <w:r w:rsidRPr="000C0CE6">
        <w:rPr>
          <w:rFonts w:cs="Arial"/>
          <w:sz w:val="20"/>
        </w:rPr>
        <w:tab/>
        <w:t xml:space="preserve">Quarterly reporting of excess emissions and monitoring systems performance report if excess emissions are determined, or semiannually based on 40 CFR 60.334(c).  For purposes of this reporting, excess emissions </w:t>
      </w:r>
      <w:proofErr w:type="gramStart"/>
      <w:r w:rsidRPr="000C0CE6">
        <w:rPr>
          <w:rFonts w:cs="Arial"/>
          <w:sz w:val="20"/>
        </w:rPr>
        <w:t>means</w:t>
      </w:r>
      <w:proofErr w:type="gramEnd"/>
      <w:r w:rsidRPr="000C0CE6">
        <w:rPr>
          <w:rFonts w:cs="Arial"/>
          <w:sz w:val="20"/>
        </w:rPr>
        <w:t xml:space="preserve"> an exceedance of the NOx limit on an hourly average basis.  Reports shall be postmarked by the 30th day following the end of each reporting period.  See Appendix 8.B.  </w:t>
      </w:r>
      <w:r w:rsidRPr="000C0CE6">
        <w:rPr>
          <w:rFonts w:cs="Arial"/>
          <w:b/>
          <w:sz w:val="20"/>
        </w:rPr>
        <w:t>(40 CFR 60.7(c), 40 CFR 60.13(h))</w:t>
      </w:r>
    </w:p>
    <w:p w14:paraId="7000999A" w14:textId="77777777" w:rsidR="008920D8" w:rsidRPr="000C0CE6" w:rsidRDefault="008920D8" w:rsidP="0032188A">
      <w:pPr>
        <w:ind w:right="72"/>
        <w:jc w:val="both"/>
        <w:rPr>
          <w:rFonts w:cs="Arial"/>
          <w:sz w:val="20"/>
        </w:rPr>
      </w:pPr>
    </w:p>
    <w:p w14:paraId="6211960A" w14:textId="77777777" w:rsidR="00AE1D84" w:rsidRPr="000C0CE6" w:rsidRDefault="00AE1D84" w:rsidP="00775CC4">
      <w:pPr>
        <w:numPr>
          <w:ilvl w:val="0"/>
          <w:numId w:val="34"/>
        </w:numPr>
        <w:jc w:val="both"/>
        <w:rPr>
          <w:rFonts w:cs="Arial"/>
          <w:b/>
          <w:sz w:val="20"/>
        </w:rPr>
      </w:pPr>
      <w:r w:rsidRPr="000C0CE6">
        <w:rPr>
          <w:rFonts w:cs="Arial"/>
          <w:sz w:val="20"/>
        </w:rPr>
        <w:t xml:space="preserve">The permittee shall submit any performance test reports </w:t>
      </w:r>
      <w:r w:rsidRPr="000C0CE6">
        <w:rPr>
          <w:sz w:val="20"/>
        </w:rPr>
        <w:t xml:space="preserve">including RATA reports to the AQD Technical Programs Unit and District Office, in a format approved by the AQD.  </w:t>
      </w:r>
      <w:r w:rsidRPr="000C0CE6">
        <w:rPr>
          <w:rFonts w:cs="Arial"/>
          <w:b/>
          <w:sz w:val="20"/>
        </w:rPr>
        <w:t>(</w:t>
      </w:r>
      <w:r w:rsidRPr="000C0CE6">
        <w:rPr>
          <w:b/>
          <w:sz w:val="20"/>
        </w:rPr>
        <w:t>R 336.1213(3)(c),</w:t>
      </w:r>
      <w:r w:rsidRPr="000C0CE6">
        <w:rPr>
          <w:rFonts w:cs="Arial"/>
          <w:b/>
          <w:sz w:val="20"/>
        </w:rPr>
        <w:t xml:space="preserve"> R 336.2001(5))</w:t>
      </w:r>
    </w:p>
    <w:p w14:paraId="57B5E974" w14:textId="77777777" w:rsidR="00AE1D84" w:rsidRPr="000C0CE6" w:rsidRDefault="00AE1D84" w:rsidP="00F62984">
      <w:pPr>
        <w:jc w:val="both"/>
        <w:rPr>
          <w:rFonts w:cs="Arial"/>
          <w:sz w:val="20"/>
        </w:rPr>
      </w:pPr>
    </w:p>
    <w:p w14:paraId="75F955A2" w14:textId="5A87BC31" w:rsidR="00AE1D84" w:rsidRDefault="00AE1D84" w:rsidP="00F62984">
      <w:pPr>
        <w:jc w:val="both"/>
        <w:rPr>
          <w:rFonts w:cs="Arial"/>
          <w:b/>
          <w:sz w:val="20"/>
        </w:rPr>
      </w:pPr>
      <w:r w:rsidRPr="000C0CE6">
        <w:rPr>
          <w:rFonts w:cs="Arial"/>
          <w:b/>
          <w:sz w:val="20"/>
        </w:rPr>
        <w:t>See Appendix 8</w:t>
      </w:r>
    </w:p>
    <w:p w14:paraId="244B8270" w14:textId="63050538" w:rsidR="00E52219" w:rsidRPr="000C0CE6" w:rsidRDefault="001E6D35" w:rsidP="00F62984">
      <w:pPr>
        <w:jc w:val="both"/>
        <w:rPr>
          <w:rFonts w:cs="Arial"/>
          <w:sz w:val="20"/>
        </w:rPr>
      </w:pPr>
      <w:r>
        <w:rPr>
          <w:rFonts w:cs="Arial"/>
          <w:sz w:val="20"/>
        </w:rPr>
        <w:br w:type="page"/>
      </w:r>
    </w:p>
    <w:p w14:paraId="795729B3" w14:textId="77777777" w:rsidR="00AE1D84" w:rsidRPr="000C0CE6" w:rsidRDefault="00AE1D84" w:rsidP="00F62984">
      <w:pPr>
        <w:jc w:val="both"/>
      </w:pPr>
      <w:r w:rsidRPr="000C0CE6">
        <w:rPr>
          <w:b/>
        </w:rPr>
        <w:lastRenderedPageBreak/>
        <w:t xml:space="preserve">VIII.  </w:t>
      </w:r>
      <w:r w:rsidRPr="000C0CE6">
        <w:rPr>
          <w:b/>
          <w:u w:val="single"/>
        </w:rPr>
        <w:t>STACK/VENT RESTRICTION(S)</w:t>
      </w:r>
    </w:p>
    <w:p w14:paraId="1FE7AFFD" w14:textId="77777777" w:rsidR="00AE1D84" w:rsidRPr="000C0CE6" w:rsidRDefault="00AE1D84" w:rsidP="00F62984">
      <w:pPr>
        <w:jc w:val="both"/>
        <w:rPr>
          <w:sz w:val="20"/>
        </w:rPr>
      </w:pPr>
    </w:p>
    <w:p w14:paraId="16574F69" w14:textId="77777777" w:rsidR="00AE1D84" w:rsidRPr="000C0CE6" w:rsidRDefault="00AE1D84" w:rsidP="00F62984">
      <w:pPr>
        <w:jc w:val="both"/>
        <w:rPr>
          <w:sz w:val="20"/>
        </w:rPr>
      </w:pPr>
      <w:r w:rsidRPr="000C0CE6">
        <w:rPr>
          <w:sz w:val="20"/>
        </w:rPr>
        <w:t>The exhaust gases from the stacks listed in the table below shall be discharged unobstructed vertically upwards to the ambient air unless otherwise noted:</w:t>
      </w:r>
    </w:p>
    <w:p w14:paraId="2E8E2219" w14:textId="77777777" w:rsidR="00AE1D84" w:rsidRPr="000C0CE6" w:rsidRDefault="00AE1D84" w:rsidP="00F62984">
      <w:pPr>
        <w:jc w:val="both"/>
        <w:rPr>
          <w:sz w:val="20"/>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610"/>
        <w:gridCol w:w="2430"/>
        <w:gridCol w:w="2880"/>
      </w:tblGrid>
      <w:tr w:rsidR="00AE1D84" w:rsidRPr="000C0CE6" w14:paraId="415A5AFD" w14:textId="77777777" w:rsidTr="008248B0">
        <w:trPr>
          <w:cantSplit/>
          <w:tblHeader/>
        </w:trPr>
        <w:tc>
          <w:tcPr>
            <w:tcW w:w="2520" w:type="dxa"/>
            <w:tcBorders>
              <w:bottom w:val="single" w:sz="4" w:space="0" w:color="auto"/>
            </w:tcBorders>
          </w:tcPr>
          <w:p w14:paraId="1DBEE057" w14:textId="77777777" w:rsidR="00AE1D84" w:rsidRPr="000C0CE6" w:rsidRDefault="00AE1D84" w:rsidP="00F62984">
            <w:pPr>
              <w:jc w:val="center"/>
              <w:rPr>
                <w:b/>
                <w:sz w:val="20"/>
              </w:rPr>
            </w:pPr>
            <w:r w:rsidRPr="000C0CE6">
              <w:rPr>
                <w:b/>
                <w:sz w:val="20"/>
              </w:rPr>
              <w:t>Stack &amp; Vent ID</w:t>
            </w:r>
          </w:p>
        </w:tc>
        <w:tc>
          <w:tcPr>
            <w:tcW w:w="2610" w:type="dxa"/>
            <w:tcBorders>
              <w:bottom w:val="single" w:sz="4" w:space="0" w:color="auto"/>
            </w:tcBorders>
          </w:tcPr>
          <w:p w14:paraId="3EB1397B" w14:textId="77777777" w:rsidR="00AE1D84" w:rsidRPr="000C0CE6" w:rsidRDefault="00AE1D84" w:rsidP="00F62984">
            <w:pPr>
              <w:jc w:val="center"/>
              <w:rPr>
                <w:b/>
                <w:sz w:val="20"/>
              </w:rPr>
            </w:pPr>
            <w:r w:rsidRPr="000C0CE6">
              <w:rPr>
                <w:b/>
                <w:sz w:val="20"/>
              </w:rPr>
              <w:t xml:space="preserve">Maximum Exhaust </w:t>
            </w:r>
            <w:r w:rsidR="00494D15" w:rsidRPr="000C0CE6">
              <w:rPr>
                <w:b/>
                <w:sz w:val="20"/>
              </w:rPr>
              <w:t xml:space="preserve">Diameter / </w:t>
            </w:r>
            <w:r w:rsidRPr="000C0CE6">
              <w:rPr>
                <w:b/>
                <w:sz w:val="20"/>
              </w:rPr>
              <w:t>Dimensions</w:t>
            </w:r>
          </w:p>
          <w:p w14:paraId="2FF6EF4A" w14:textId="77777777" w:rsidR="00AE1D84" w:rsidRPr="000C0CE6" w:rsidRDefault="00AE1D84" w:rsidP="00F62984">
            <w:pPr>
              <w:jc w:val="center"/>
              <w:rPr>
                <w:b/>
                <w:sz w:val="20"/>
              </w:rPr>
            </w:pPr>
            <w:r w:rsidRPr="000C0CE6">
              <w:rPr>
                <w:b/>
                <w:sz w:val="20"/>
              </w:rPr>
              <w:t>(inches)</w:t>
            </w:r>
          </w:p>
        </w:tc>
        <w:tc>
          <w:tcPr>
            <w:tcW w:w="2430" w:type="dxa"/>
            <w:tcBorders>
              <w:bottom w:val="single" w:sz="4" w:space="0" w:color="auto"/>
            </w:tcBorders>
          </w:tcPr>
          <w:p w14:paraId="2F46A7ED" w14:textId="77777777" w:rsidR="00AE1D84" w:rsidRPr="000C0CE6" w:rsidRDefault="00AE1D84" w:rsidP="00F62984">
            <w:pPr>
              <w:jc w:val="center"/>
              <w:rPr>
                <w:b/>
                <w:sz w:val="20"/>
              </w:rPr>
            </w:pPr>
            <w:r w:rsidRPr="000C0CE6">
              <w:rPr>
                <w:b/>
                <w:sz w:val="20"/>
              </w:rPr>
              <w:t>Minimum Height Above Ground</w:t>
            </w:r>
          </w:p>
          <w:p w14:paraId="44A4F1DC" w14:textId="77777777" w:rsidR="00AE1D84" w:rsidRPr="000C0CE6" w:rsidRDefault="00AE1D84" w:rsidP="00F62984">
            <w:pPr>
              <w:jc w:val="center"/>
              <w:rPr>
                <w:b/>
                <w:sz w:val="20"/>
              </w:rPr>
            </w:pPr>
            <w:r w:rsidRPr="000C0CE6">
              <w:rPr>
                <w:b/>
                <w:sz w:val="20"/>
              </w:rPr>
              <w:t>(feet)</w:t>
            </w:r>
          </w:p>
        </w:tc>
        <w:tc>
          <w:tcPr>
            <w:tcW w:w="2880" w:type="dxa"/>
            <w:tcBorders>
              <w:bottom w:val="single" w:sz="4" w:space="0" w:color="auto"/>
            </w:tcBorders>
          </w:tcPr>
          <w:p w14:paraId="06DF58B2" w14:textId="77777777" w:rsidR="00AE1D84" w:rsidRPr="000C0CE6" w:rsidRDefault="00AE1D84" w:rsidP="00AB71EF">
            <w:pPr>
              <w:jc w:val="center"/>
              <w:rPr>
                <w:b/>
                <w:sz w:val="20"/>
              </w:rPr>
            </w:pPr>
            <w:r w:rsidRPr="000C0CE6">
              <w:rPr>
                <w:b/>
                <w:sz w:val="20"/>
              </w:rPr>
              <w:t>Underlying Applicable Requirements</w:t>
            </w:r>
          </w:p>
        </w:tc>
      </w:tr>
      <w:tr w:rsidR="008920D8" w:rsidRPr="000C0CE6" w14:paraId="025FECC8" w14:textId="77777777" w:rsidTr="008248B0">
        <w:trPr>
          <w:cantSplit/>
        </w:trPr>
        <w:tc>
          <w:tcPr>
            <w:tcW w:w="2520" w:type="dxa"/>
            <w:tcBorders>
              <w:top w:val="single" w:sz="4" w:space="0" w:color="auto"/>
              <w:bottom w:val="single" w:sz="4" w:space="0" w:color="auto"/>
            </w:tcBorders>
          </w:tcPr>
          <w:p w14:paraId="426169D6" w14:textId="77777777" w:rsidR="008920D8" w:rsidRPr="000C0CE6" w:rsidRDefault="008920D8" w:rsidP="00775CC4">
            <w:pPr>
              <w:numPr>
                <w:ilvl w:val="0"/>
                <w:numId w:val="28"/>
              </w:numPr>
              <w:ind w:left="342" w:hanging="342"/>
              <w:rPr>
                <w:sz w:val="20"/>
              </w:rPr>
            </w:pPr>
            <w:r w:rsidRPr="000C0CE6">
              <w:rPr>
                <w:rFonts w:cs="Arial"/>
                <w:sz w:val="20"/>
              </w:rPr>
              <w:t>SVTURBINE9</w:t>
            </w:r>
          </w:p>
        </w:tc>
        <w:tc>
          <w:tcPr>
            <w:tcW w:w="2610" w:type="dxa"/>
            <w:tcBorders>
              <w:top w:val="single" w:sz="4" w:space="0" w:color="auto"/>
              <w:bottom w:val="single" w:sz="4" w:space="0" w:color="auto"/>
            </w:tcBorders>
          </w:tcPr>
          <w:p w14:paraId="2E260CFC" w14:textId="77777777" w:rsidR="008920D8" w:rsidRPr="000C0CE6" w:rsidRDefault="008920D8" w:rsidP="008920D8">
            <w:pPr>
              <w:jc w:val="center"/>
              <w:rPr>
                <w:sz w:val="20"/>
              </w:rPr>
            </w:pPr>
            <w:r w:rsidRPr="000C0CE6">
              <w:rPr>
                <w:rFonts w:cs="Arial"/>
                <w:sz w:val="20"/>
              </w:rPr>
              <w:t>108 x 228</w:t>
            </w:r>
            <w:r w:rsidRPr="000C0CE6">
              <w:rPr>
                <w:rFonts w:cs="Arial"/>
                <w:sz w:val="20"/>
                <w:vertAlign w:val="superscript"/>
              </w:rPr>
              <w:t>2</w:t>
            </w:r>
          </w:p>
        </w:tc>
        <w:tc>
          <w:tcPr>
            <w:tcW w:w="2430" w:type="dxa"/>
            <w:tcBorders>
              <w:top w:val="single" w:sz="4" w:space="0" w:color="auto"/>
              <w:bottom w:val="single" w:sz="4" w:space="0" w:color="auto"/>
            </w:tcBorders>
          </w:tcPr>
          <w:p w14:paraId="04CCFC03" w14:textId="77777777" w:rsidR="008920D8" w:rsidRPr="000C0CE6" w:rsidRDefault="008920D8" w:rsidP="008920D8">
            <w:pPr>
              <w:jc w:val="center"/>
              <w:rPr>
                <w:sz w:val="20"/>
              </w:rPr>
            </w:pPr>
            <w:r w:rsidRPr="000C0CE6">
              <w:rPr>
                <w:rFonts w:cs="Arial"/>
                <w:sz w:val="20"/>
              </w:rPr>
              <w:t>70</w:t>
            </w:r>
            <w:r w:rsidRPr="000C0CE6">
              <w:rPr>
                <w:rFonts w:cs="Arial"/>
                <w:sz w:val="20"/>
                <w:vertAlign w:val="superscript"/>
              </w:rPr>
              <w:t>2</w:t>
            </w:r>
          </w:p>
        </w:tc>
        <w:tc>
          <w:tcPr>
            <w:tcW w:w="2880" w:type="dxa"/>
            <w:tcBorders>
              <w:top w:val="single" w:sz="4" w:space="0" w:color="auto"/>
              <w:bottom w:val="single" w:sz="4" w:space="0" w:color="auto"/>
            </w:tcBorders>
          </w:tcPr>
          <w:p w14:paraId="46ECB81C" w14:textId="77777777" w:rsidR="008920D8" w:rsidRPr="000C0CE6" w:rsidRDefault="008920D8" w:rsidP="008920D8">
            <w:pPr>
              <w:jc w:val="center"/>
              <w:rPr>
                <w:b/>
                <w:sz w:val="20"/>
              </w:rPr>
            </w:pPr>
            <w:r w:rsidRPr="000C0CE6">
              <w:rPr>
                <w:rFonts w:cs="Arial"/>
                <w:b/>
                <w:sz w:val="20"/>
              </w:rPr>
              <w:t>40 CFR 52.21(c) and (d)</w:t>
            </w:r>
          </w:p>
        </w:tc>
      </w:tr>
    </w:tbl>
    <w:p w14:paraId="350B69A2" w14:textId="77777777" w:rsidR="00AE1D84" w:rsidRPr="000C0CE6" w:rsidRDefault="00AE1D84" w:rsidP="00F62984">
      <w:pPr>
        <w:jc w:val="both"/>
        <w:rPr>
          <w:sz w:val="20"/>
        </w:rPr>
      </w:pPr>
    </w:p>
    <w:p w14:paraId="11E02F71" w14:textId="77777777" w:rsidR="004F5DF2" w:rsidRPr="000C0CE6" w:rsidRDefault="004F5DF2" w:rsidP="00F62984">
      <w:pPr>
        <w:jc w:val="both"/>
        <w:rPr>
          <w:sz w:val="20"/>
        </w:rPr>
      </w:pPr>
    </w:p>
    <w:p w14:paraId="6088C662" w14:textId="77777777" w:rsidR="00AE1D84" w:rsidRPr="000C0CE6" w:rsidRDefault="00AE1D84" w:rsidP="00F62984">
      <w:pPr>
        <w:jc w:val="both"/>
      </w:pPr>
      <w:r w:rsidRPr="000C0CE6">
        <w:rPr>
          <w:b/>
        </w:rPr>
        <w:t xml:space="preserve">IX.  </w:t>
      </w:r>
      <w:r w:rsidRPr="000C0CE6">
        <w:rPr>
          <w:b/>
          <w:u w:val="single"/>
        </w:rPr>
        <w:t>OTHER REQUIREMENT(S)</w:t>
      </w:r>
    </w:p>
    <w:p w14:paraId="7A2F909D" w14:textId="77777777" w:rsidR="00AE1D84" w:rsidRPr="000C0CE6" w:rsidRDefault="00AE1D84" w:rsidP="00F62984">
      <w:pPr>
        <w:jc w:val="both"/>
        <w:rPr>
          <w:sz w:val="20"/>
        </w:rPr>
      </w:pPr>
    </w:p>
    <w:p w14:paraId="0DCBD046" w14:textId="52A61A0C" w:rsidR="009879AB" w:rsidRPr="000C0CE6" w:rsidRDefault="009879AB" w:rsidP="00775CC4">
      <w:pPr>
        <w:pStyle w:val="ListParagraph"/>
        <w:numPr>
          <w:ilvl w:val="0"/>
          <w:numId w:val="35"/>
        </w:numPr>
        <w:jc w:val="both"/>
        <w:rPr>
          <w:rFonts w:cs="Arial"/>
          <w:sz w:val="20"/>
        </w:rPr>
      </w:pPr>
      <w:r w:rsidRPr="000C0CE6">
        <w:rPr>
          <w:rFonts w:cs="Arial"/>
          <w:sz w:val="20"/>
        </w:rPr>
        <w:t xml:space="preserve">The permittee shall comply with all the applicable requirements under 40 CFR Part 60, Subpart A, General Provisions and Subpart GG, Standards of Performance for Stationary Gas Turbines.  </w:t>
      </w:r>
      <w:r w:rsidRPr="000C0CE6">
        <w:rPr>
          <w:rFonts w:cs="Arial"/>
          <w:b/>
          <w:sz w:val="20"/>
        </w:rPr>
        <w:t>(40 CFR Part 60</w:t>
      </w:r>
      <w:r w:rsidR="001E6D35">
        <w:rPr>
          <w:rFonts w:cs="Arial"/>
          <w:b/>
          <w:sz w:val="20"/>
        </w:rPr>
        <w:t>,</w:t>
      </w:r>
      <w:r w:rsidRPr="000C0CE6">
        <w:rPr>
          <w:rFonts w:cs="Arial"/>
          <w:b/>
          <w:sz w:val="20"/>
        </w:rPr>
        <w:t xml:space="preserve"> Subparts A and GG)</w:t>
      </w:r>
    </w:p>
    <w:p w14:paraId="5F01BD02" w14:textId="77777777" w:rsidR="009879AB" w:rsidRPr="000C0CE6" w:rsidRDefault="009879AB" w:rsidP="009879AB">
      <w:pPr>
        <w:jc w:val="both"/>
        <w:rPr>
          <w:rFonts w:cs="Arial"/>
          <w:sz w:val="20"/>
        </w:rPr>
      </w:pPr>
    </w:p>
    <w:p w14:paraId="60BCDCAD" w14:textId="20CDCE6D" w:rsidR="00B02F64" w:rsidRPr="000C0CE6" w:rsidRDefault="00B02F64" w:rsidP="00775CC4">
      <w:pPr>
        <w:numPr>
          <w:ilvl w:val="0"/>
          <w:numId w:val="35"/>
        </w:numPr>
        <w:jc w:val="both"/>
        <w:rPr>
          <w:rFonts w:cs="Arial"/>
          <w:sz w:val="20"/>
        </w:rPr>
      </w:pPr>
      <w:r w:rsidRPr="000C0CE6">
        <w:rPr>
          <w:rFonts w:cs="Arial"/>
          <w:sz w:val="20"/>
        </w:rPr>
        <w:t xml:space="preserve">The permittee shall comply with the acid rain permitting provisions of 40 CFR 72.1 to 72.94, as outlined in a complete Phase II, Acid Rain Permit issued by the AQD.  Phase II, Acid Rain Permit No. </w:t>
      </w:r>
      <w:bookmarkStart w:id="72" w:name="_Hlk28548538"/>
      <w:r w:rsidRPr="000C0CE6">
        <w:rPr>
          <w:rFonts w:cs="Arial"/>
          <w:sz w:val="20"/>
        </w:rPr>
        <w:t>MI-AR-7258-20</w:t>
      </w:r>
      <w:r w:rsidR="00AB0C31">
        <w:rPr>
          <w:rFonts w:cs="Arial"/>
          <w:sz w:val="20"/>
        </w:rPr>
        <w:t>20</w:t>
      </w:r>
      <w:r w:rsidRPr="000C0CE6">
        <w:rPr>
          <w:rFonts w:cs="Arial"/>
          <w:sz w:val="20"/>
        </w:rPr>
        <w:t xml:space="preserve"> </w:t>
      </w:r>
      <w:bookmarkEnd w:id="72"/>
      <w:r w:rsidRPr="000C0CE6">
        <w:rPr>
          <w:rFonts w:cs="Arial"/>
          <w:sz w:val="20"/>
        </w:rPr>
        <w:t xml:space="preserve">is hereby incorporated into this ROP as Appendix 9.  </w:t>
      </w:r>
      <w:bookmarkStart w:id="73" w:name="_Hlk28548474"/>
      <w:r w:rsidRPr="000C0CE6">
        <w:rPr>
          <w:rFonts w:cs="Arial"/>
          <w:b/>
          <w:sz w:val="20"/>
        </w:rPr>
        <w:t>(R 336.1902(1)(q))</w:t>
      </w:r>
      <w:bookmarkEnd w:id="73"/>
    </w:p>
    <w:p w14:paraId="486AC8B7" w14:textId="77777777" w:rsidR="00111367" w:rsidRPr="000C0CE6" w:rsidRDefault="00111367" w:rsidP="00111367">
      <w:pPr>
        <w:ind w:left="360"/>
        <w:jc w:val="both"/>
        <w:rPr>
          <w:sz w:val="20"/>
        </w:rPr>
      </w:pPr>
    </w:p>
    <w:p w14:paraId="43A2F596" w14:textId="77777777" w:rsidR="00A267F4" w:rsidRPr="000C0CE6" w:rsidRDefault="00A267F4" w:rsidP="00775CC4">
      <w:pPr>
        <w:numPr>
          <w:ilvl w:val="0"/>
          <w:numId w:val="35"/>
        </w:numPr>
        <w:jc w:val="both"/>
        <w:rPr>
          <w:rFonts w:cs="Arial"/>
          <w:sz w:val="20"/>
        </w:rPr>
      </w:pPr>
      <w:r w:rsidRPr="000C0CE6">
        <w:rPr>
          <w:rFonts w:cs="Arial"/>
          <w:sz w:val="20"/>
        </w:rPr>
        <w:t>The permittee shall not allow the emission of an air pollutant to exceed the amount of any emission allowances that an affected source lawfully holds as of the allowance transfer deadline pursuant to R 336.1902(1)(q) and 40 CFR 72.9(c)(1)(</w:t>
      </w:r>
      <w:proofErr w:type="spellStart"/>
      <w:r w:rsidRPr="000C0CE6">
        <w:rPr>
          <w:rFonts w:cs="Arial"/>
          <w:sz w:val="20"/>
        </w:rPr>
        <w:t>i</w:t>
      </w:r>
      <w:proofErr w:type="spellEnd"/>
      <w:r w:rsidRPr="000C0CE6">
        <w:rPr>
          <w:rFonts w:cs="Arial"/>
          <w:sz w:val="20"/>
        </w:rPr>
        <w:t xml:space="preserve">).  </w:t>
      </w:r>
      <w:r w:rsidRPr="000C0CE6">
        <w:rPr>
          <w:rFonts w:cs="Arial"/>
          <w:b/>
          <w:sz w:val="20"/>
        </w:rPr>
        <w:t>(R 336.1213(10))</w:t>
      </w:r>
    </w:p>
    <w:p w14:paraId="5DB464EA" w14:textId="77777777" w:rsidR="008B0C26" w:rsidRPr="000C0CE6" w:rsidRDefault="008B0C26" w:rsidP="008B0C26">
      <w:pPr>
        <w:pStyle w:val="ListParagraph"/>
        <w:ind w:left="0"/>
        <w:jc w:val="both"/>
        <w:rPr>
          <w:rFonts w:cs="Arial"/>
          <w:sz w:val="20"/>
        </w:rPr>
      </w:pPr>
    </w:p>
    <w:p w14:paraId="6C9054A6" w14:textId="77777777" w:rsidR="00B02F64" w:rsidRPr="000C0CE6" w:rsidRDefault="00B02F64" w:rsidP="00B02F64">
      <w:pPr>
        <w:jc w:val="both"/>
        <w:rPr>
          <w:rFonts w:cs="Arial"/>
          <w:sz w:val="20"/>
        </w:rPr>
      </w:pPr>
    </w:p>
    <w:p w14:paraId="0C6D7884" w14:textId="0A052B30" w:rsidR="00B02F64" w:rsidRPr="001E6D35" w:rsidRDefault="00B02F64" w:rsidP="00D766C6">
      <w:pPr>
        <w:numPr>
          <w:ilvl w:val="0"/>
          <w:numId w:val="35"/>
        </w:numPr>
        <w:jc w:val="both"/>
        <w:rPr>
          <w:rFonts w:cs="Arial"/>
          <w:sz w:val="20"/>
        </w:rPr>
      </w:pPr>
      <w:r w:rsidRPr="001E6D35">
        <w:rPr>
          <w:sz w:val="20"/>
        </w:rPr>
        <w:t xml:space="preserve">The permittee shall comply with the provisions of the </w:t>
      </w:r>
      <w:r w:rsidRPr="001E6D35">
        <w:rPr>
          <w:rFonts w:cs="Arial"/>
          <w:sz w:val="20"/>
        </w:rPr>
        <w:t>Cross-State Air Pollution</w:t>
      </w:r>
      <w:r w:rsidRPr="001E6D35">
        <w:rPr>
          <w:sz w:val="20"/>
        </w:rPr>
        <w:t xml:space="preserve"> Rule NO</w:t>
      </w:r>
      <w:r w:rsidRPr="001E6D35">
        <w:rPr>
          <w:sz w:val="20"/>
          <w:vertAlign w:val="subscript"/>
        </w:rPr>
        <w:t>X</w:t>
      </w:r>
      <w:r w:rsidRPr="001E6D35">
        <w:rPr>
          <w:sz w:val="20"/>
        </w:rPr>
        <w:t xml:space="preserve"> Annual Trading Program, as specified in 40 CFR Part 97, Subpart AAAAA, </w:t>
      </w:r>
      <w:r w:rsidRPr="001E6D35">
        <w:rPr>
          <w:rFonts w:cs="Arial"/>
          <w:sz w:val="20"/>
        </w:rPr>
        <w:t>and identified in Appendix 10</w:t>
      </w:r>
      <w:r w:rsidRPr="001E6D35">
        <w:rPr>
          <w:sz w:val="20"/>
        </w:rPr>
        <w:t xml:space="preserve">.  </w:t>
      </w:r>
      <w:r w:rsidRPr="001E6D35">
        <w:rPr>
          <w:rFonts w:cs="Arial"/>
          <w:b/>
          <w:sz w:val="20"/>
        </w:rPr>
        <w:t>(40 CFR Part 97, Subpart AAAAA)</w:t>
      </w:r>
    </w:p>
    <w:p w14:paraId="5EB508CA" w14:textId="77777777" w:rsidR="00B02F64" w:rsidRPr="000C0CE6" w:rsidRDefault="00B02F64">
      <w:pPr>
        <w:jc w:val="both"/>
        <w:rPr>
          <w:rFonts w:cs="Arial"/>
          <w:sz w:val="20"/>
        </w:rPr>
      </w:pPr>
    </w:p>
    <w:p w14:paraId="621F06FF" w14:textId="779F1C54" w:rsidR="00B02F64" w:rsidRPr="000C0CE6" w:rsidRDefault="00B02F64">
      <w:pPr>
        <w:numPr>
          <w:ilvl w:val="0"/>
          <w:numId w:val="35"/>
        </w:numPr>
        <w:jc w:val="both"/>
        <w:rPr>
          <w:rFonts w:cs="Arial"/>
          <w:sz w:val="20"/>
        </w:rPr>
      </w:pPr>
      <w:r w:rsidRPr="000C0CE6">
        <w:rPr>
          <w:sz w:val="20"/>
        </w:rPr>
        <w:t xml:space="preserve">The permittee shall comply with the provisions of the </w:t>
      </w:r>
      <w:r w:rsidRPr="000C0CE6">
        <w:rPr>
          <w:rFonts w:cs="Arial"/>
          <w:sz w:val="20"/>
        </w:rPr>
        <w:t>Cross-State Air Pollution</w:t>
      </w:r>
      <w:r w:rsidRPr="000C0CE6">
        <w:rPr>
          <w:sz w:val="20"/>
        </w:rPr>
        <w:t xml:space="preserve"> Rule NO</w:t>
      </w:r>
      <w:r w:rsidRPr="000C0CE6">
        <w:rPr>
          <w:sz w:val="20"/>
          <w:vertAlign w:val="subscript"/>
        </w:rPr>
        <w:t>X</w:t>
      </w:r>
      <w:r w:rsidRPr="000C0CE6">
        <w:rPr>
          <w:sz w:val="20"/>
        </w:rPr>
        <w:t xml:space="preserve"> Ozone Season Group 2 Trading program, as specified in 40 CFR Part 97, Subpart </w:t>
      </w:r>
      <w:r w:rsidRPr="000C0CE6">
        <w:rPr>
          <w:rFonts w:cs="Arial"/>
          <w:sz w:val="20"/>
        </w:rPr>
        <w:t xml:space="preserve">EEEEE, and identified in Appendix 10. </w:t>
      </w:r>
      <w:r w:rsidR="001E6D35">
        <w:rPr>
          <w:rFonts w:cs="Arial"/>
          <w:sz w:val="20"/>
        </w:rPr>
        <w:t xml:space="preserve"> </w:t>
      </w:r>
      <w:r w:rsidRPr="000C0CE6">
        <w:rPr>
          <w:rFonts w:cs="Arial"/>
          <w:b/>
          <w:sz w:val="20"/>
        </w:rPr>
        <w:t>(40 CFR Part 97, Subpart EEEEE)</w:t>
      </w:r>
    </w:p>
    <w:p w14:paraId="5B5C47C4" w14:textId="77777777" w:rsidR="00B02F64" w:rsidRPr="000C0CE6" w:rsidRDefault="00B02F64">
      <w:pPr>
        <w:jc w:val="both"/>
        <w:rPr>
          <w:rFonts w:cs="Arial"/>
          <w:sz w:val="20"/>
        </w:rPr>
      </w:pPr>
    </w:p>
    <w:p w14:paraId="1482F71C" w14:textId="03568E8F" w:rsidR="00B02F64" w:rsidRPr="001E6D35" w:rsidRDefault="00B02F64" w:rsidP="00D766C6">
      <w:pPr>
        <w:numPr>
          <w:ilvl w:val="0"/>
          <w:numId w:val="35"/>
        </w:numPr>
        <w:jc w:val="both"/>
        <w:rPr>
          <w:rFonts w:cs="Arial"/>
          <w:sz w:val="20"/>
        </w:rPr>
      </w:pPr>
      <w:r w:rsidRPr="001E6D35">
        <w:rPr>
          <w:sz w:val="20"/>
        </w:rPr>
        <w:t xml:space="preserve">The permittee shall comply with the provisions of the </w:t>
      </w:r>
      <w:r w:rsidRPr="001E6D35">
        <w:rPr>
          <w:rFonts w:cs="Arial"/>
          <w:sz w:val="20"/>
        </w:rPr>
        <w:t>Cross-State Air Pollution</w:t>
      </w:r>
      <w:r w:rsidRPr="001E6D35">
        <w:rPr>
          <w:sz w:val="20"/>
        </w:rPr>
        <w:t xml:space="preserve"> Rule SO</w:t>
      </w:r>
      <w:r w:rsidRPr="001E6D35">
        <w:rPr>
          <w:sz w:val="20"/>
          <w:vertAlign w:val="subscript"/>
        </w:rPr>
        <w:t>2</w:t>
      </w:r>
      <w:r w:rsidRPr="001E6D35">
        <w:rPr>
          <w:sz w:val="20"/>
        </w:rPr>
        <w:t xml:space="preserve"> Group 1 Trading Program, as specified in 40 CFR Part 97, Subpart CCCCC, </w:t>
      </w:r>
      <w:r w:rsidRPr="001E6D35">
        <w:rPr>
          <w:rFonts w:cs="Arial"/>
          <w:sz w:val="20"/>
        </w:rPr>
        <w:t xml:space="preserve">and identified in Appendix 10.  </w:t>
      </w:r>
      <w:r w:rsidRPr="001E6D35">
        <w:rPr>
          <w:rFonts w:cs="Arial"/>
          <w:b/>
          <w:sz w:val="20"/>
        </w:rPr>
        <w:t>(40 CFR Part 97, Subpart CCCCC)</w:t>
      </w:r>
    </w:p>
    <w:p w14:paraId="7F4E9D33" w14:textId="77777777" w:rsidR="00AE1D84" w:rsidRDefault="00AE1D84" w:rsidP="00F62984">
      <w:pPr>
        <w:jc w:val="both"/>
        <w:rPr>
          <w:sz w:val="20"/>
        </w:rPr>
      </w:pPr>
    </w:p>
    <w:p w14:paraId="05F197EE" w14:textId="77777777" w:rsidR="000662AD" w:rsidRPr="00FE0AD0" w:rsidRDefault="000662AD" w:rsidP="00F62984">
      <w:pPr>
        <w:jc w:val="both"/>
        <w:rPr>
          <w:sz w:val="20"/>
        </w:rPr>
      </w:pPr>
    </w:p>
    <w:p w14:paraId="205E363E" w14:textId="77777777" w:rsidR="00AE1D84" w:rsidRPr="00B90185" w:rsidRDefault="00AE1D84" w:rsidP="00F62984">
      <w:pPr>
        <w:jc w:val="both"/>
        <w:rPr>
          <w:b/>
          <w:sz w:val="20"/>
        </w:rPr>
      </w:pPr>
      <w:r w:rsidRPr="00B90185">
        <w:rPr>
          <w:b/>
          <w:sz w:val="20"/>
          <w:u w:val="single"/>
        </w:rPr>
        <w:t>Footnotes</w:t>
      </w:r>
      <w:r w:rsidRPr="00B90185">
        <w:rPr>
          <w:b/>
          <w:sz w:val="20"/>
        </w:rPr>
        <w:t>:</w:t>
      </w:r>
    </w:p>
    <w:p w14:paraId="5953A584"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79018D3F"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B9490FD" w14:textId="77777777" w:rsidR="004C69F6" w:rsidRPr="004B4509" w:rsidRDefault="004C69F6" w:rsidP="004B4509">
      <w:pPr>
        <w:rPr>
          <w:sz w:val="20"/>
        </w:rPr>
      </w:pPr>
    </w:p>
    <w:p w14:paraId="71E84141" w14:textId="3AE01ACA" w:rsidR="00882466" w:rsidRDefault="001E6D35" w:rsidP="00E14632">
      <w:pPr>
        <w:rPr>
          <w:sz w:val="20"/>
        </w:rPr>
      </w:pPr>
      <w:r>
        <w:rPr>
          <w:sz w:val="20"/>
        </w:rPr>
        <w:br w:type="page"/>
      </w:r>
    </w:p>
    <w:p w14:paraId="761C45FC" w14:textId="77777777" w:rsidR="00882466" w:rsidRPr="000C0CE6" w:rsidRDefault="00882466" w:rsidP="00775CC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4" w:name="_Toc852396"/>
      <w:bookmarkStart w:id="75" w:name="_Toc852727"/>
      <w:bookmarkStart w:id="76" w:name="_Toc2571644"/>
      <w:bookmarkStart w:id="77" w:name="_Toc46238870"/>
      <w:r w:rsidRPr="000C0CE6">
        <w:rPr>
          <w:bCs/>
          <w:szCs w:val="28"/>
        </w:rPr>
        <w:lastRenderedPageBreak/>
        <w:t>EU</w:t>
      </w:r>
      <w:bookmarkEnd w:id="74"/>
      <w:bookmarkEnd w:id="75"/>
      <w:bookmarkEnd w:id="76"/>
      <w:r w:rsidRPr="000C0CE6">
        <w:rPr>
          <w:bCs/>
          <w:szCs w:val="28"/>
        </w:rPr>
        <w:t>OILTANKS</w:t>
      </w:r>
      <w:bookmarkEnd w:id="77"/>
    </w:p>
    <w:p w14:paraId="35B5B9A0" w14:textId="77777777" w:rsidR="00882466" w:rsidRPr="00EE02F9" w:rsidRDefault="00882466" w:rsidP="00775CC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79F0A51" w14:textId="1DEE00CB" w:rsidR="00882466" w:rsidRDefault="00882466" w:rsidP="00775CC4">
      <w:pPr>
        <w:rPr>
          <w:sz w:val="20"/>
        </w:rPr>
      </w:pPr>
    </w:p>
    <w:p w14:paraId="4B5B7B13" w14:textId="77777777" w:rsidR="00882466" w:rsidRDefault="00882466" w:rsidP="00775CC4">
      <w:pPr>
        <w:jc w:val="both"/>
        <w:rPr>
          <w:b/>
          <w:u w:val="single"/>
        </w:rPr>
      </w:pPr>
      <w:r>
        <w:rPr>
          <w:b/>
          <w:u w:val="single"/>
        </w:rPr>
        <w:t>DESCRIPTION</w:t>
      </w:r>
    </w:p>
    <w:p w14:paraId="0F8D63D8" w14:textId="77777777" w:rsidR="00882466" w:rsidRDefault="00882466" w:rsidP="00775CC4">
      <w:pPr>
        <w:jc w:val="both"/>
        <w:rPr>
          <w:sz w:val="20"/>
        </w:rPr>
      </w:pPr>
    </w:p>
    <w:p w14:paraId="3E3C0413" w14:textId="77777777" w:rsidR="00882466" w:rsidRDefault="00882466" w:rsidP="00882466">
      <w:pPr>
        <w:jc w:val="both"/>
        <w:rPr>
          <w:sz w:val="20"/>
        </w:rPr>
      </w:pPr>
      <w:r w:rsidRPr="0095053C">
        <w:rPr>
          <w:sz w:val="20"/>
        </w:rPr>
        <w:t>Two 300,000</w:t>
      </w:r>
      <w:r>
        <w:rPr>
          <w:sz w:val="20"/>
        </w:rPr>
        <w:t>-</w:t>
      </w:r>
      <w:r w:rsidRPr="0095053C">
        <w:rPr>
          <w:sz w:val="20"/>
        </w:rPr>
        <w:t>gallon storage tanks for fuel oil.</w:t>
      </w:r>
    </w:p>
    <w:p w14:paraId="1F7525FF" w14:textId="77777777" w:rsidR="00882466" w:rsidRPr="0019740E" w:rsidRDefault="00882466" w:rsidP="00775CC4">
      <w:pPr>
        <w:jc w:val="both"/>
        <w:rPr>
          <w:sz w:val="20"/>
        </w:rPr>
      </w:pPr>
    </w:p>
    <w:p w14:paraId="6C3F59FC" w14:textId="77777777" w:rsidR="00882466" w:rsidRPr="000C0CE6" w:rsidRDefault="00882466" w:rsidP="00775CC4">
      <w:pPr>
        <w:jc w:val="both"/>
        <w:rPr>
          <w:sz w:val="20"/>
        </w:rPr>
      </w:pPr>
      <w:r w:rsidRPr="000C0CE6">
        <w:rPr>
          <w:b/>
          <w:sz w:val="20"/>
        </w:rPr>
        <w:t>Flexible Group ID:</w:t>
      </w:r>
      <w:r w:rsidRPr="000C0CE6">
        <w:rPr>
          <w:sz w:val="20"/>
        </w:rPr>
        <w:t xml:space="preserve"> NA</w:t>
      </w:r>
    </w:p>
    <w:p w14:paraId="556C1B25" w14:textId="77777777" w:rsidR="00882466" w:rsidRPr="000C0CE6" w:rsidRDefault="00882466" w:rsidP="00775CC4">
      <w:pPr>
        <w:tabs>
          <w:tab w:val="left" w:pos="6328"/>
        </w:tabs>
        <w:jc w:val="both"/>
        <w:rPr>
          <w:sz w:val="20"/>
        </w:rPr>
      </w:pPr>
    </w:p>
    <w:p w14:paraId="2F5A4B5C" w14:textId="77777777" w:rsidR="00882466" w:rsidRPr="000C0CE6" w:rsidRDefault="00882466" w:rsidP="00775CC4">
      <w:pPr>
        <w:jc w:val="both"/>
        <w:rPr>
          <w:b/>
          <w:u w:val="single"/>
        </w:rPr>
      </w:pPr>
      <w:r w:rsidRPr="000C0CE6">
        <w:rPr>
          <w:b/>
          <w:u w:val="single"/>
        </w:rPr>
        <w:t>POLLUTION CONTROL EQUIPMENT</w:t>
      </w:r>
    </w:p>
    <w:p w14:paraId="3609D7FF" w14:textId="77777777" w:rsidR="00882466" w:rsidRPr="000C0CE6" w:rsidRDefault="00882466" w:rsidP="00775CC4">
      <w:pPr>
        <w:jc w:val="both"/>
      </w:pPr>
    </w:p>
    <w:p w14:paraId="32B027BB" w14:textId="77777777" w:rsidR="00882466" w:rsidRPr="000C0CE6" w:rsidRDefault="00882466" w:rsidP="00775CC4">
      <w:pPr>
        <w:jc w:val="both"/>
        <w:rPr>
          <w:sz w:val="20"/>
        </w:rPr>
      </w:pPr>
      <w:r w:rsidRPr="000C0CE6">
        <w:rPr>
          <w:sz w:val="20"/>
        </w:rPr>
        <w:t>NA</w:t>
      </w:r>
    </w:p>
    <w:p w14:paraId="2AF0FF76" w14:textId="77777777" w:rsidR="00882466" w:rsidRPr="00906ACF" w:rsidRDefault="00882466" w:rsidP="00775CC4">
      <w:pPr>
        <w:jc w:val="both"/>
        <w:rPr>
          <w:sz w:val="20"/>
        </w:rPr>
      </w:pPr>
    </w:p>
    <w:p w14:paraId="7A851320" w14:textId="77777777" w:rsidR="00882466" w:rsidRPr="00F01FE1" w:rsidRDefault="00882466" w:rsidP="00775CC4">
      <w:pPr>
        <w:jc w:val="both"/>
        <w:rPr>
          <w:b/>
          <w:sz w:val="20"/>
          <w:u w:val="single"/>
        </w:rPr>
      </w:pPr>
      <w:r>
        <w:rPr>
          <w:b/>
        </w:rPr>
        <w:t xml:space="preserve">I.  </w:t>
      </w:r>
      <w:r>
        <w:rPr>
          <w:b/>
          <w:u w:val="single"/>
        </w:rPr>
        <w:t>EMISSION LIMIT(S)</w:t>
      </w:r>
    </w:p>
    <w:p w14:paraId="5E3BBAD8" w14:textId="77777777" w:rsidR="00882466" w:rsidRDefault="00882466" w:rsidP="00775CC4">
      <w:pPr>
        <w:jc w:val="both"/>
        <w:rPr>
          <w:sz w:val="20"/>
        </w:rPr>
      </w:pPr>
    </w:p>
    <w:p w14:paraId="347BD300" w14:textId="77777777" w:rsidR="00882466" w:rsidRDefault="00882466" w:rsidP="00775CC4">
      <w:pPr>
        <w:jc w:val="both"/>
        <w:rPr>
          <w:sz w:val="20"/>
        </w:rPr>
      </w:pPr>
      <w:r>
        <w:rPr>
          <w:sz w:val="20"/>
        </w:rPr>
        <w:t>NA</w:t>
      </w:r>
    </w:p>
    <w:p w14:paraId="0D5A7B5F" w14:textId="77777777" w:rsidR="00882466" w:rsidRPr="000C40EB" w:rsidRDefault="00882466" w:rsidP="00775CC4">
      <w:pPr>
        <w:jc w:val="both"/>
        <w:rPr>
          <w:sz w:val="20"/>
        </w:rPr>
      </w:pPr>
    </w:p>
    <w:p w14:paraId="633BB337" w14:textId="77777777" w:rsidR="00882466" w:rsidRDefault="00882466" w:rsidP="00775CC4">
      <w:pPr>
        <w:jc w:val="both"/>
        <w:rPr>
          <w:b/>
          <w:u w:val="single"/>
        </w:rPr>
      </w:pPr>
      <w:r>
        <w:rPr>
          <w:b/>
        </w:rPr>
        <w:t xml:space="preserve">II.  </w:t>
      </w:r>
      <w:r>
        <w:rPr>
          <w:b/>
          <w:u w:val="single"/>
        </w:rPr>
        <w:t>MATERIAL LIMIT(S)</w:t>
      </w:r>
    </w:p>
    <w:p w14:paraId="04573EAB" w14:textId="77777777" w:rsidR="00882466" w:rsidRDefault="00882466" w:rsidP="00775CC4">
      <w:pPr>
        <w:jc w:val="both"/>
        <w:rPr>
          <w:sz w:val="20"/>
        </w:rPr>
      </w:pPr>
    </w:p>
    <w:p w14:paraId="220BD900" w14:textId="77777777" w:rsidR="00882466" w:rsidRDefault="00882466" w:rsidP="00775CC4">
      <w:pPr>
        <w:rPr>
          <w:sz w:val="20"/>
        </w:rPr>
      </w:pPr>
      <w:r>
        <w:rPr>
          <w:sz w:val="20"/>
        </w:rPr>
        <w:t>NA</w:t>
      </w:r>
    </w:p>
    <w:p w14:paraId="3B90954A" w14:textId="77777777" w:rsidR="00882466" w:rsidRPr="000C40EB" w:rsidRDefault="00882466" w:rsidP="00775CC4">
      <w:pPr>
        <w:jc w:val="both"/>
        <w:rPr>
          <w:sz w:val="20"/>
        </w:rPr>
      </w:pPr>
    </w:p>
    <w:p w14:paraId="34BC0BE1" w14:textId="77777777" w:rsidR="00882466" w:rsidRPr="00F01FE1" w:rsidRDefault="00882466" w:rsidP="00775CC4">
      <w:pPr>
        <w:jc w:val="both"/>
        <w:rPr>
          <w:b/>
          <w:sz w:val="20"/>
          <w:u w:val="single"/>
        </w:rPr>
      </w:pPr>
      <w:r>
        <w:rPr>
          <w:b/>
        </w:rPr>
        <w:t xml:space="preserve">III.  </w:t>
      </w:r>
      <w:r>
        <w:rPr>
          <w:b/>
          <w:u w:val="single"/>
        </w:rPr>
        <w:t>PROCESS/OPERATIONAL RESTRICTION(S)</w:t>
      </w:r>
      <w:r w:rsidDel="001C614B">
        <w:rPr>
          <w:b/>
          <w:u w:val="single"/>
        </w:rPr>
        <w:t xml:space="preserve"> </w:t>
      </w:r>
    </w:p>
    <w:p w14:paraId="2D2081F8" w14:textId="77777777" w:rsidR="00882466" w:rsidRPr="00FB6071" w:rsidRDefault="00882466" w:rsidP="00775CC4">
      <w:pPr>
        <w:jc w:val="both"/>
        <w:rPr>
          <w:sz w:val="20"/>
        </w:rPr>
      </w:pPr>
    </w:p>
    <w:p w14:paraId="5326C8A8" w14:textId="77777777" w:rsidR="00882466" w:rsidRPr="00984760" w:rsidRDefault="00882466" w:rsidP="00882466">
      <w:pPr>
        <w:jc w:val="both"/>
        <w:rPr>
          <w:sz w:val="20"/>
        </w:rPr>
      </w:pPr>
      <w:r>
        <w:rPr>
          <w:sz w:val="20"/>
        </w:rPr>
        <w:t>NA</w:t>
      </w:r>
    </w:p>
    <w:p w14:paraId="11ECAC67" w14:textId="77777777" w:rsidR="00882466" w:rsidRPr="00FB6071" w:rsidRDefault="00882466" w:rsidP="00775CC4">
      <w:pPr>
        <w:jc w:val="both"/>
        <w:rPr>
          <w:sz w:val="20"/>
        </w:rPr>
      </w:pPr>
    </w:p>
    <w:p w14:paraId="3F9E96F4" w14:textId="77777777" w:rsidR="00882466" w:rsidRPr="00F01FE1" w:rsidRDefault="00882466" w:rsidP="00775CC4">
      <w:pPr>
        <w:jc w:val="both"/>
        <w:rPr>
          <w:b/>
          <w:sz w:val="20"/>
          <w:u w:val="single"/>
        </w:rPr>
      </w:pPr>
      <w:r w:rsidRPr="00FB6071">
        <w:rPr>
          <w:b/>
        </w:rPr>
        <w:t xml:space="preserve">IV.  </w:t>
      </w:r>
      <w:r w:rsidRPr="00FB6071">
        <w:rPr>
          <w:b/>
          <w:u w:val="single"/>
        </w:rPr>
        <w:t>DESIGN</w:t>
      </w:r>
      <w:r>
        <w:rPr>
          <w:b/>
          <w:u w:val="single"/>
        </w:rPr>
        <w:t>/EQUIPMENT PARAMETER(S)</w:t>
      </w:r>
    </w:p>
    <w:p w14:paraId="4211D692" w14:textId="77777777" w:rsidR="00882466" w:rsidRPr="00AA061F" w:rsidRDefault="00882466" w:rsidP="00775CC4">
      <w:pPr>
        <w:jc w:val="both"/>
        <w:rPr>
          <w:sz w:val="20"/>
        </w:rPr>
      </w:pPr>
    </w:p>
    <w:p w14:paraId="41618744" w14:textId="77777777" w:rsidR="00882466" w:rsidRPr="00984760" w:rsidRDefault="00882466" w:rsidP="00882466">
      <w:pPr>
        <w:jc w:val="both"/>
        <w:rPr>
          <w:sz w:val="20"/>
        </w:rPr>
      </w:pPr>
      <w:r>
        <w:rPr>
          <w:sz w:val="20"/>
        </w:rPr>
        <w:t>NA</w:t>
      </w:r>
    </w:p>
    <w:p w14:paraId="558F0894" w14:textId="77777777" w:rsidR="00882466" w:rsidRPr="00FE0AD0" w:rsidRDefault="00882466" w:rsidP="00775CC4">
      <w:pPr>
        <w:jc w:val="both"/>
        <w:rPr>
          <w:sz w:val="20"/>
        </w:rPr>
      </w:pPr>
    </w:p>
    <w:p w14:paraId="6B48FD8A" w14:textId="77777777" w:rsidR="00882466" w:rsidRPr="00AA061F" w:rsidRDefault="00882466" w:rsidP="00775CC4">
      <w:pPr>
        <w:jc w:val="both"/>
      </w:pPr>
      <w:r>
        <w:rPr>
          <w:b/>
        </w:rPr>
        <w:t xml:space="preserve">V.  </w:t>
      </w:r>
      <w:r>
        <w:rPr>
          <w:b/>
          <w:u w:val="single"/>
        </w:rPr>
        <w:t>TESTING/SAMPLING</w:t>
      </w:r>
    </w:p>
    <w:p w14:paraId="6A3386EC" w14:textId="77777777" w:rsidR="00882466" w:rsidRPr="00FE0AD0" w:rsidRDefault="00882466" w:rsidP="00775CC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5CC0C3C" w14:textId="77777777" w:rsidR="00882466" w:rsidRDefault="00882466" w:rsidP="00775CC4">
      <w:pPr>
        <w:jc w:val="both"/>
        <w:rPr>
          <w:sz w:val="20"/>
        </w:rPr>
      </w:pPr>
    </w:p>
    <w:p w14:paraId="0FFE4758" w14:textId="77777777" w:rsidR="00882466" w:rsidRDefault="00882466" w:rsidP="00775CC4">
      <w:pPr>
        <w:jc w:val="both"/>
        <w:rPr>
          <w:sz w:val="20"/>
        </w:rPr>
      </w:pPr>
      <w:r>
        <w:rPr>
          <w:sz w:val="20"/>
        </w:rPr>
        <w:t>NA</w:t>
      </w:r>
    </w:p>
    <w:p w14:paraId="2903C3E0" w14:textId="77777777" w:rsidR="00882466" w:rsidRPr="00FE0AD0" w:rsidRDefault="00882466" w:rsidP="00775CC4">
      <w:pPr>
        <w:jc w:val="both"/>
        <w:rPr>
          <w:sz w:val="20"/>
        </w:rPr>
      </w:pPr>
    </w:p>
    <w:p w14:paraId="107E381A" w14:textId="77777777" w:rsidR="00882466" w:rsidRDefault="00882466" w:rsidP="00775CC4">
      <w:pPr>
        <w:jc w:val="both"/>
      </w:pPr>
      <w:r>
        <w:rPr>
          <w:b/>
        </w:rPr>
        <w:t xml:space="preserve">VI.  </w:t>
      </w:r>
      <w:r>
        <w:rPr>
          <w:b/>
          <w:u w:val="single"/>
        </w:rPr>
        <w:t>MONITORING/RECORDKEEPING</w:t>
      </w:r>
    </w:p>
    <w:p w14:paraId="553AFB1C" w14:textId="77777777" w:rsidR="00882466" w:rsidRPr="00FE0AD0" w:rsidRDefault="00882466" w:rsidP="00775CC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2C04DD1" w14:textId="77777777" w:rsidR="00882466" w:rsidRDefault="00882466" w:rsidP="00775CC4">
      <w:pPr>
        <w:jc w:val="both"/>
        <w:rPr>
          <w:sz w:val="20"/>
        </w:rPr>
      </w:pPr>
    </w:p>
    <w:p w14:paraId="3676334D" w14:textId="77777777" w:rsidR="00882466" w:rsidRPr="00030AE3" w:rsidRDefault="00882466" w:rsidP="00775CC4">
      <w:pPr>
        <w:numPr>
          <w:ilvl w:val="0"/>
          <w:numId w:val="36"/>
        </w:numPr>
        <w:jc w:val="both"/>
        <w:rPr>
          <w:rFonts w:cs="Arial"/>
          <w:sz w:val="20"/>
        </w:rPr>
      </w:pPr>
      <w:r w:rsidRPr="00030AE3">
        <w:rPr>
          <w:rFonts w:cs="Arial"/>
          <w:sz w:val="20"/>
        </w:rPr>
        <w:t xml:space="preserve">The permittee shall keep readily accessible records showing the dimension of each tank and an analysis showing the capacity of each tank.  The records will be kept for the life of EUOILTANKS.  </w:t>
      </w:r>
      <w:r w:rsidRPr="00030AE3">
        <w:rPr>
          <w:rFonts w:cs="Arial"/>
          <w:b/>
          <w:sz w:val="20"/>
        </w:rPr>
        <w:t>(40 CFR 60.116b(a), 40 CFR 60.116b(b))</w:t>
      </w:r>
    </w:p>
    <w:p w14:paraId="6F9AEBC8" w14:textId="77777777" w:rsidR="00882466" w:rsidRPr="00047D6A" w:rsidRDefault="00882466" w:rsidP="00775CC4">
      <w:pPr>
        <w:jc w:val="both"/>
        <w:rPr>
          <w:sz w:val="20"/>
        </w:rPr>
      </w:pPr>
    </w:p>
    <w:p w14:paraId="25545D8E" w14:textId="77777777" w:rsidR="00882466" w:rsidRPr="00F01FE1" w:rsidRDefault="00882466" w:rsidP="00775CC4">
      <w:pPr>
        <w:jc w:val="both"/>
        <w:rPr>
          <w:b/>
          <w:sz w:val="20"/>
          <w:u w:val="single"/>
        </w:rPr>
      </w:pPr>
      <w:r>
        <w:rPr>
          <w:b/>
        </w:rPr>
        <w:t xml:space="preserve">VII.  </w:t>
      </w:r>
      <w:r>
        <w:rPr>
          <w:b/>
          <w:u w:val="single"/>
        </w:rPr>
        <w:t>REPORTING</w:t>
      </w:r>
    </w:p>
    <w:p w14:paraId="3095DAD7" w14:textId="77777777" w:rsidR="00882466" w:rsidRPr="00047D6A" w:rsidRDefault="00882466" w:rsidP="00775CC4">
      <w:pPr>
        <w:jc w:val="both"/>
        <w:rPr>
          <w:sz w:val="20"/>
        </w:rPr>
      </w:pPr>
    </w:p>
    <w:p w14:paraId="7FF9442A" w14:textId="77777777" w:rsidR="00882466" w:rsidRDefault="00882466" w:rsidP="00775CC4">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18B90C33" w14:textId="77777777" w:rsidR="00882466" w:rsidRPr="00984760" w:rsidRDefault="00882466" w:rsidP="00775CC4">
      <w:pPr>
        <w:ind w:left="360" w:hanging="360"/>
        <w:jc w:val="both"/>
        <w:rPr>
          <w:sz w:val="20"/>
        </w:rPr>
      </w:pPr>
    </w:p>
    <w:p w14:paraId="0E15CDA2" w14:textId="77777777" w:rsidR="00882466" w:rsidRDefault="00882466" w:rsidP="00775CC4">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757E6FCE" w14:textId="77777777" w:rsidR="00882466" w:rsidRPr="00984760" w:rsidRDefault="00882466" w:rsidP="00775CC4">
      <w:pPr>
        <w:ind w:left="360" w:hanging="360"/>
        <w:jc w:val="both"/>
        <w:rPr>
          <w:sz w:val="20"/>
        </w:rPr>
      </w:pPr>
    </w:p>
    <w:p w14:paraId="0E941545" w14:textId="77777777" w:rsidR="00882466" w:rsidRPr="00984760" w:rsidRDefault="00882466" w:rsidP="00775CC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6200AD0A" w14:textId="77777777" w:rsidR="00882466" w:rsidRPr="000C40EB" w:rsidRDefault="00882466" w:rsidP="00775CC4">
      <w:pPr>
        <w:ind w:right="72"/>
        <w:jc w:val="both"/>
        <w:rPr>
          <w:rFonts w:cs="Arial"/>
          <w:sz w:val="20"/>
        </w:rPr>
      </w:pPr>
    </w:p>
    <w:p w14:paraId="6FBC715E" w14:textId="0C2C313B" w:rsidR="00882466" w:rsidRDefault="00882466" w:rsidP="00775CC4">
      <w:pPr>
        <w:jc w:val="both"/>
        <w:rPr>
          <w:rFonts w:cs="Arial"/>
          <w:b/>
          <w:sz w:val="20"/>
        </w:rPr>
      </w:pPr>
      <w:r w:rsidRPr="00FE0AD0">
        <w:rPr>
          <w:rFonts w:cs="Arial"/>
          <w:b/>
          <w:sz w:val="20"/>
        </w:rPr>
        <w:t>See Appendix 8</w:t>
      </w:r>
    </w:p>
    <w:p w14:paraId="16695E22" w14:textId="77777777" w:rsidR="001E6D35" w:rsidRPr="00E52219" w:rsidRDefault="001E6D35" w:rsidP="00775CC4">
      <w:pPr>
        <w:jc w:val="both"/>
        <w:rPr>
          <w:rFonts w:cs="Arial"/>
          <w:b/>
          <w:sz w:val="20"/>
        </w:rPr>
      </w:pPr>
    </w:p>
    <w:p w14:paraId="2B561B8F" w14:textId="77777777" w:rsidR="00882466" w:rsidRDefault="00882466" w:rsidP="00775CC4">
      <w:pPr>
        <w:jc w:val="both"/>
      </w:pPr>
      <w:r>
        <w:rPr>
          <w:b/>
        </w:rPr>
        <w:lastRenderedPageBreak/>
        <w:t xml:space="preserve">VIII.  </w:t>
      </w:r>
      <w:r>
        <w:rPr>
          <w:b/>
          <w:u w:val="single"/>
        </w:rPr>
        <w:t>STACK/VENT RESTRICTION(S)</w:t>
      </w:r>
    </w:p>
    <w:p w14:paraId="216C12E5" w14:textId="77777777" w:rsidR="00882466" w:rsidRDefault="00882466" w:rsidP="00775CC4">
      <w:pPr>
        <w:jc w:val="both"/>
        <w:rPr>
          <w:sz w:val="20"/>
        </w:rPr>
      </w:pPr>
    </w:p>
    <w:p w14:paraId="4A1D9BC8" w14:textId="77777777" w:rsidR="00882466" w:rsidRDefault="00882466" w:rsidP="00775CC4">
      <w:pPr>
        <w:jc w:val="both"/>
        <w:rPr>
          <w:sz w:val="20"/>
        </w:rPr>
      </w:pPr>
      <w:r>
        <w:rPr>
          <w:sz w:val="20"/>
        </w:rPr>
        <w:t>NA</w:t>
      </w:r>
    </w:p>
    <w:p w14:paraId="6CEE1129" w14:textId="77777777" w:rsidR="00882466" w:rsidRPr="000C40EB" w:rsidRDefault="00882466" w:rsidP="00775CC4">
      <w:pPr>
        <w:jc w:val="both"/>
        <w:rPr>
          <w:sz w:val="20"/>
        </w:rPr>
      </w:pPr>
    </w:p>
    <w:p w14:paraId="04153301" w14:textId="77777777" w:rsidR="00882466" w:rsidRDefault="00882466" w:rsidP="00775CC4">
      <w:pPr>
        <w:jc w:val="both"/>
      </w:pPr>
      <w:r>
        <w:rPr>
          <w:b/>
        </w:rPr>
        <w:t xml:space="preserve">IX.  </w:t>
      </w:r>
      <w:r>
        <w:rPr>
          <w:b/>
          <w:u w:val="single"/>
        </w:rPr>
        <w:t>OTHER REQUIREMENT(S)</w:t>
      </w:r>
    </w:p>
    <w:p w14:paraId="3C52706D" w14:textId="77777777" w:rsidR="00882466" w:rsidRPr="00FE0AD0" w:rsidRDefault="00882466" w:rsidP="00775CC4">
      <w:pPr>
        <w:jc w:val="both"/>
        <w:rPr>
          <w:sz w:val="20"/>
        </w:rPr>
      </w:pPr>
    </w:p>
    <w:p w14:paraId="41AFCEE1" w14:textId="77777777" w:rsidR="00882466" w:rsidRPr="00984760" w:rsidRDefault="00882466" w:rsidP="00882466">
      <w:pPr>
        <w:jc w:val="both"/>
        <w:rPr>
          <w:sz w:val="20"/>
        </w:rPr>
      </w:pPr>
      <w:r>
        <w:rPr>
          <w:sz w:val="20"/>
        </w:rPr>
        <w:t>NA</w:t>
      </w:r>
    </w:p>
    <w:p w14:paraId="10A059F2" w14:textId="77777777" w:rsidR="00882466" w:rsidRDefault="00882466" w:rsidP="00775CC4">
      <w:pPr>
        <w:jc w:val="both"/>
        <w:rPr>
          <w:sz w:val="20"/>
        </w:rPr>
      </w:pPr>
    </w:p>
    <w:p w14:paraId="72A741F9" w14:textId="77777777" w:rsidR="00882466" w:rsidRPr="00FE0AD0" w:rsidRDefault="00882466" w:rsidP="00775CC4">
      <w:pPr>
        <w:jc w:val="both"/>
        <w:rPr>
          <w:sz w:val="20"/>
        </w:rPr>
      </w:pPr>
    </w:p>
    <w:p w14:paraId="159ADBFB" w14:textId="77777777" w:rsidR="00882466" w:rsidRPr="00B90185" w:rsidRDefault="00882466" w:rsidP="00775CC4">
      <w:pPr>
        <w:jc w:val="both"/>
        <w:rPr>
          <w:b/>
          <w:sz w:val="20"/>
        </w:rPr>
      </w:pPr>
      <w:r w:rsidRPr="00B90185">
        <w:rPr>
          <w:b/>
          <w:sz w:val="20"/>
          <w:u w:val="single"/>
        </w:rPr>
        <w:t>Footnotes</w:t>
      </w:r>
      <w:r w:rsidRPr="00B90185">
        <w:rPr>
          <w:b/>
          <w:sz w:val="20"/>
        </w:rPr>
        <w:t>:</w:t>
      </w:r>
    </w:p>
    <w:p w14:paraId="70F5DCA9" w14:textId="77777777" w:rsidR="00882466" w:rsidRPr="001E3851" w:rsidRDefault="00882466" w:rsidP="00775CC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231F2D3E" w14:textId="77777777" w:rsidR="00882466" w:rsidRPr="00D53AEC" w:rsidRDefault="00882466" w:rsidP="00775CC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7E176216" w14:textId="77777777" w:rsidR="00882466" w:rsidRDefault="00882466" w:rsidP="00E14632">
      <w:pPr>
        <w:rPr>
          <w:sz w:val="20"/>
        </w:rPr>
      </w:pPr>
    </w:p>
    <w:p w14:paraId="621AD988" w14:textId="77777777" w:rsidR="00882466" w:rsidRDefault="00882466" w:rsidP="00E14632">
      <w:pPr>
        <w:rPr>
          <w:sz w:val="20"/>
        </w:rPr>
      </w:pPr>
    </w:p>
    <w:p w14:paraId="3269B647" w14:textId="64EB5A1F" w:rsidR="00A86D8D" w:rsidRPr="007014BE" w:rsidRDefault="001E6D35" w:rsidP="007014BE">
      <w:pPr>
        <w:rPr>
          <w:szCs w:val="22"/>
        </w:rPr>
      </w:pPr>
      <w:r>
        <w:rPr>
          <w:sz w:val="20"/>
        </w:rPr>
        <w:br w:type="page"/>
      </w:r>
    </w:p>
    <w:p w14:paraId="1C82A1C7" w14:textId="77777777" w:rsidR="0034744B" w:rsidRPr="00FC1F2C" w:rsidRDefault="0034744B" w:rsidP="00393A6F">
      <w:pPr>
        <w:pStyle w:val="Heading1"/>
        <w:rPr>
          <w:b w:val="0"/>
          <w:sz w:val="20"/>
          <w:szCs w:val="20"/>
        </w:rPr>
      </w:pPr>
      <w:bookmarkStart w:id="78" w:name="_Toc46238871"/>
      <w:r w:rsidRPr="00393A6F">
        <w:lastRenderedPageBreak/>
        <w:t xml:space="preserve">D.  FLEXIBLE GROUP </w:t>
      </w:r>
      <w:bookmarkEnd w:id="65"/>
      <w:r w:rsidR="00494D15">
        <w:t xml:space="preserve">SPECIAL </w:t>
      </w:r>
      <w:r w:rsidR="00456F47" w:rsidRPr="00393A6F">
        <w:t>CONDITIONS</w:t>
      </w:r>
      <w:bookmarkEnd w:id="78"/>
    </w:p>
    <w:p w14:paraId="5A851CEB" w14:textId="77777777" w:rsidR="0034744B" w:rsidRPr="008E1254" w:rsidRDefault="0034744B" w:rsidP="00FC1F2C">
      <w:pPr>
        <w:rPr>
          <w:sz w:val="20"/>
        </w:rPr>
      </w:pPr>
    </w:p>
    <w:p w14:paraId="3FB3441B"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5B488664" w14:textId="77777777" w:rsidR="009602B7" w:rsidRPr="00FE0AD0" w:rsidRDefault="009602B7" w:rsidP="0034744B">
      <w:pPr>
        <w:jc w:val="both"/>
        <w:rPr>
          <w:sz w:val="20"/>
        </w:rPr>
      </w:pPr>
    </w:p>
    <w:p w14:paraId="08588838"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476E704F" w14:textId="77777777" w:rsidR="0034744B" w:rsidRDefault="0034744B" w:rsidP="0034744B">
      <w:pPr>
        <w:jc w:val="both"/>
        <w:rPr>
          <w:sz w:val="20"/>
        </w:rPr>
      </w:pPr>
    </w:p>
    <w:p w14:paraId="72D767BB" w14:textId="77777777" w:rsidR="0034744B" w:rsidRPr="009E40D6" w:rsidRDefault="0034744B" w:rsidP="001F649E">
      <w:pPr>
        <w:pStyle w:val="Heading2"/>
        <w:numPr>
          <w:ilvl w:val="0"/>
          <w:numId w:val="0"/>
        </w:numPr>
        <w:rPr>
          <w:b w:val="0"/>
          <w:bCs/>
          <w:sz w:val="22"/>
          <w:szCs w:val="22"/>
        </w:rPr>
      </w:pPr>
      <w:bookmarkStart w:id="79" w:name="_Toc2571646"/>
      <w:bookmarkStart w:id="80" w:name="_Toc46238872"/>
      <w:r w:rsidRPr="002B5ED5">
        <w:rPr>
          <w:bCs/>
          <w:sz w:val="22"/>
          <w:szCs w:val="22"/>
        </w:rPr>
        <w:t>FLEXIBLE GROUP SUMMARY TABLE</w:t>
      </w:r>
      <w:bookmarkEnd w:id="79"/>
      <w:bookmarkEnd w:id="80"/>
    </w:p>
    <w:p w14:paraId="4CB35364"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1692F0E2"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52130D28" w14:textId="77777777">
        <w:trPr>
          <w:cantSplit/>
          <w:tblHeader/>
        </w:trPr>
        <w:tc>
          <w:tcPr>
            <w:tcW w:w="2340" w:type="dxa"/>
            <w:tcBorders>
              <w:top w:val="double" w:sz="6" w:space="0" w:color="auto"/>
              <w:bottom w:val="double" w:sz="4" w:space="0" w:color="auto"/>
            </w:tcBorders>
            <w:shd w:val="pct10" w:color="auto" w:fill="auto"/>
          </w:tcPr>
          <w:p w14:paraId="1E2FC181"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291F3C92"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2E636430" w14:textId="77777777" w:rsidR="00234667" w:rsidRPr="006D3561" w:rsidRDefault="00234667" w:rsidP="00991194">
            <w:pPr>
              <w:jc w:val="center"/>
              <w:rPr>
                <w:rFonts w:cs="Arial"/>
                <w:b/>
                <w:sz w:val="20"/>
              </w:rPr>
            </w:pPr>
            <w:r w:rsidRPr="006D3561">
              <w:rPr>
                <w:rFonts w:cs="Arial"/>
                <w:b/>
                <w:sz w:val="20"/>
              </w:rPr>
              <w:t>Associated</w:t>
            </w:r>
          </w:p>
          <w:p w14:paraId="3607534A" w14:textId="77777777" w:rsidR="00234667" w:rsidRPr="006D3561" w:rsidRDefault="00234667" w:rsidP="00991194">
            <w:pPr>
              <w:jc w:val="center"/>
              <w:rPr>
                <w:rFonts w:cs="Arial"/>
                <w:b/>
                <w:sz w:val="20"/>
              </w:rPr>
            </w:pPr>
            <w:r w:rsidRPr="006D3561">
              <w:rPr>
                <w:rFonts w:cs="Arial"/>
                <w:b/>
                <w:sz w:val="20"/>
              </w:rPr>
              <w:t>Emission Unit IDs</w:t>
            </w:r>
          </w:p>
        </w:tc>
      </w:tr>
      <w:tr w:rsidR="00882466" w14:paraId="16E2CD57" w14:textId="77777777">
        <w:trPr>
          <w:cantSplit/>
        </w:trPr>
        <w:tc>
          <w:tcPr>
            <w:tcW w:w="2340" w:type="dxa"/>
            <w:tcBorders>
              <w:top w:val="nil"/>
              <w:bottom w:val="nil"/>
            </w:tcBorders>
          </w:tcPr>
          <w:p w14:paraId="3FEC981D" w14:textId="77777777" w:rsidR="00882466" w:rsidRPr="001B5E34" w:rsidRDefault="00882466" w:rsidP="00882466">
            <w:pPr>
              <w:rPr>
                <w:rFonts w:cs="Arial"/>
                <w:sz w:val="20"/>
              </w:rPr>
            </w:pPr>
            <w:r>
              <w:rPr>
                <w:rFonts w:cs="Arial"/>
                <w:sz w:val="20"/>
              </w:rPr>
              <w:t>FGUNITS-7&amp;8</w:t>
            </w:r>
          </w:p>
        </w:tc>
        <w:tc>
          <w:tcPr>
            <w:tcW w:w="5130" w:type="dxa"/>
            <w:tcBorders>
              <w:top w:val="nil"/>
              <w:bottom w:val="nil"/>
            </w:tcBorders>
          </w:tcPr>
          <w:p w14:paraId="72946F8B" w14:textId="77777777" w:rsidR="00882466" w:rsidRPr="001B5E34" w:rsidRDefault="00882466" w:rsidP="00882466">
            <w:pPr>
              <w:jc w:val="both"/>
              <w:rPr>
                <w:rFonts w:cs="Arial"/>
                <w:sz w:val="20"/>
              </w:rPr>
            </w:pPr>
            <w:r>
              <w:rPr>
                <w:rFonts w:cs="Arial"/>
                <w:sz w:val="20"/>
              </w:rPr>
              <w:t xml:space="preserve">Two </w:t>
            </w:r>
            <w:r w:rsidRPr="00F46411">
              <w:rPr>
                <w:rFonts w:cs="Arial"/>
                <w:sz w:val="20"/>
              </w:rPr>
              <w:t xml:space="preserve">gas/oil </w:t>
            </w:r>
            <w:r>
              <w:rPr>
                <w:rFonts w:cs="Arial"/>
                <w:sz w:val="20"/>
              </w:rPr>
              <w:t xml:space="preserve">fired </w:t>
            </w:r>
            <w:r w:rsidRPr="00F46411">
              <w:rPr>
                <w:rFonts w:cs="Arial"/>
                <w:sz w:val="20"/>
              </w:rPr>
              <w:t>40 MW turbines with water injection used for generating electricity.</w:t>
            </w:r>
          </w:p>
        </w:tc>
        <w:tc>
          <w:tcPr>
            <w:tcW w:w="2700" w:type="dxa"/>
            <w:tcBorders>
              <w:top w:val="nil"/>
              <w:bottom w:val="nil"/>
            </w:tcBorders>
          </w:tcPr>
          <w:p w14:paraId="43880DA0" w14:textId="77777777" w:rsidR="00882466" w:rsidRDefault="00882466" w:rsidP="00882466">
            <w:pPr>
              <w:rPr>
                <w:rFonts w:cs="Arial"/>
                <w:sz w:val="20"/>
              </w:rPr>
            </w:pPr>
            <w:r>
              <w:rPr>
                <w:rFonts w:cs="Arial"/>
                <w:sz w:val="20"/>
              </w:rPr>
              <w:t>EUTURBINE7</w:t>
            </w:r>
          </w:p>
          <w:p w14:paraId="557F7CC7" w14:textId="77777777" w:rsidR="00882466" w:rsidRPr="001B5E34" w:rsidRDefault="00882466" w:rsidP="00882466">
            <w:pPr>
              <w:rPr>
                <w:rFonts w:cs="Arial"/>
                <w:sz w:val="20"/>
              </w:rPr>
            </w:pPr>
            <w:r w:rsidRPr="00F46411">
              <w:rPr>
                <w:rFonts w:cs="Arial"/>
                <w:sz w:val="20"/>
              </w:rPr>
              <w:t>EUTURBINE8</w:t>
            </w:r>
          </w:p>
        </w:tc>
      </w:tr>
      <w:tr w:rsidR="00882466" w14:paraId="5EA15B01" w14:textId="77777777">
        <w:trPr>
          <w:cantSplit/>
        </w:trPr>
        <w:tc>
          <w:tcPr>
            <w:tcW w:w="2340" w:type="dxa"/>
          </w:tcPr>
          <w:p w14:paraId="15EC3D6D" w14:textId="77777777" w:rsidR="00882466" w:rsidRPr="001B5E34" w:rsidRDefault="00882466" w:rsidP="00882466">
            <w:pPr>
              <w:rPr>
                <w:rFonts w:cs="Arial"/>
                <w:sz w:val="20"/>
              </w:rPr>
            </w:pPr>
            <w:r>
              <w:rPr>
                <w:rFonts w:cs="Arial"/>
                <w:sz w:val="20"/>
              </w:rPr>
              <w:t>FGCI-ENGINES</w:t>
            </w:r>
          </w:p>
        </w:tc>
        <w:tc>
          <w:tcPr>
            <w:tcW w:w="5130" w:type="dxa"/>
          </w:tcPr>
          <w:p w14:paraId="22FD48A1" w14:textId="77777777" w:rsidR="00882466" w:rsidRPr="001B5E34" w:rsidRDefault="00882466" w:rsidP="00882466">
            <w:pPr>
              <w:jc w:val="both"/>
              <w:rPr>
                <w:rFonts w:cs="Arial"/>
                <w:sz w:val="20"/>
              </w:rPr>
            </w:pPr>
            <w:r w:rsidRPr="00B8514F">
              <w:rPr>
                <w:rFonts w:cs="Arial"/>
                <w:sz w:val="20"/>
              </w:rPr>
              <w:t>Two diesel fired</w:t>
            </w:r>
            <w:r>
              <w:rPr>
                <w:rFonts w:cs="Arial"/>
                <w:sz w:val="20"/>
              </w:rPr>
              <w:t>,</w:t>
            </w:r>
            <w:r w:rsidRPr="00B8514F">
              <w:rPr>
                <w:rFonts w:cs="Arial"/>
                <w:sz w:val="20"/>
              </w:rPr>
              <w:t xml:space="preserve"> stationary compression ignition</w:t>
            </w:r>
            <w:r>
              <w:rPr>
                <w:rFonts w:cs="Arial"/>
                <w:sz w:val="20"/>
              </w:rPr>
              <w:t xml:space="preserve"> </w:t>
            </w:r>
            <w:r w:rsidRPr="00B8514F">
              <w:rPr>
                <w:rFonts w:cs="Arial"/>
                <w:sz w:val="20"/>
              </w:rPr>
              <w:t xml:space="preserve">reciprocating internal combustion engines, each with a site rating of 670 brake horsepower.  These </w:t>
            </w:r>
            <w:proofErr w:type="spellStart"/>
            <w:r w:rsidRPr="00B8514F">
              <w:rPr>
                <w:rFonts w:cs="Arial"/>
                <w:sz w:val="20"/>
              </w:rPr>
              <w:t>blackstart</w:t>
            </w:r>
            <w:proofErr w:type="spellEnd"/>
            <w:r w:rsidRPr="00B8514F">
              <w:rPr>
                <w:rFonts w:cs="Arial"/>
                <w:sz w:val="20"/>
              </w:rPr>
              <w:t xml:space="preserve"> engines are associated with turbines 7</w:t>
            </w:r>
            <w:r>
              <w:rPr>
                <w:rFonts w:cs="Arial"/>
                <w:sz w:val="20"/>
              </w:rPr>
              <w:t xml:space="preserve"> </w:t>
            </w:r>
            <w:r w:rsidRPr="00B8514F">
              <w:rPr>
                <w:rFonts w:cs="Arial"/>
                <w:sz w:val="20"/>
              </w:rPr>
              <w:t>&amp;</w:t>
            </w:r>
            <w:r>
              <w:rPr>
                <w:rFonts w:cs="Arial"/>
                <w:sz w:val="20"/>
              </w:rPr>
              <w:t xml:space="preserve"> </w:t>
            </w:r>
            <w:r w:rsidRPr="00B8514F">
              <w:rPr>
                <w:rFonts w:cs="Arial"/>
                <w:sz w:val="20"/>
              </w:rPr>
              <w:t>8.</w:t>
            </w:r>
          </w:p>
        </w:tc>
        <w:tc>
          <w:tcPr>
            <w:tcW w:w="2700" w:type="dxa"/>
          </w:tcPr>
          <w:p w14:paraId="69D80DA5" w14:textId="77777777" w:rsidR="00882466" w:rsidRDefault="00882466" w:rsidP="00882466">
            <w:pPr>
              <w:rPr>
                <w:rFonts w:cs="Arial"/>
                <w:sz w:val="20"/>
              </w:rPr>
            </w:pPr>
            <w:r w:rsidRPr="00F46411">
              <w:rPr>
                <w:rFonts w:cs="Arial"/>
                <w:sz w:val="20"/>
              </w:rPr>
              <w:t>EU</w:t>
            </w:r>
            <w:r>
              <w:rPr>
                <w:rFonts w:cs="Arial"/>
                <w:sz w:val="20"/>
              </w:rPr>
              <w:t>ENGINE7</w:t>
            </w:r>
          </w:p>
          <w:p w14:paraId="209065E2" w14:textId="77777777" w:rsidR="00882466" w:rsidRPr="001B5E34" w:rsidRDefault="00882466" w:rsidP="00882466">
            <w:pPr>
              <w:rPr>
                <w:rFonts w:cs="Arial"/>
                <w:sz w:val="20"/>
              </w:rPr>
            </w:pPr>
            <w:r w:rsidRPr="00F46411">
              <w:rPr>
                <w:rFonts w:cs="Arial"/>
                <w:sz w:val="20"/>
              </w:rPr>
              <w:t>EU</w:t>
            </w:r>
            <w:r>
              <w:rPr>
                <w:rFonts w:cs="Arial"/>
                <w:sz w:val="20"/>
              </w:rPr>
              <w:t>ENGI</w:t>
            </w:r>
            <w:r w:rsidRPr="00F46411">
              <w:rPr>
                <w:rFonts w:cs="Arial"/>
                <w:sz w:val="20"/>
              </w:rPr>
              <w:t>NE8</w:t>
            </w:r>
          </w:p>
        </w:tc>
      </w:tr>
    </w:tbl>
    <w:p w14:paraId="6F2D0F46" w14:textId="77777777" w:rsidR="00E735E6" w:rsidRDefault="00E735E6" w:rsidP="008427BE">
      <w:pPr>
        <w:jc w:val="both"/>
        <w:rPr>
          <w:sz w:val="20"/>
        </w:rPr>
      </w:pPr>
    </w:p>
    <w:p w14:paraId="2EAFEF6F" w14:textId="77777777" w:rsidR="00AE1D84" w:rsidRDefault="00AE1D84" w:rsidP="008427BE">
      <w:pPr>
        <w:jc w:val="both"/>
        <w:rPr>
          <w:sz w:val="20"/>
        </w:rPr>
      </w:pPr>
      <w:r>
        <w:rPr>
          <w:sz w:val="20"/>
        </w:rPr>
        <w:br w:type="page"/>
      </w:r>
    </w:p>
    <w:p w14:paraId="2E814AAB" w14:textId="77777777" w:rsidR="00AE1D84" w:rsidRPr="000C0CE6"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1" w:name="_Toc30315082"/>
      <w:bookmarkStart w:id="82" w:name="_Toc46238873"/>
      <w:r w:rsidRPr="000C0CE6">
        <w:rPr>
          <w:bCs/>
          <w:iCs/>
          <w:szCs w:val="28"/>
        </w:rPr>
        <w:lastRenderedPageBreak/>
        <w:t>FG</w:t>
      </w:r>
      <w:bookmarkEnd w:id="81"/>
      <w:r w:rsidR="00882466" w:rsidRPr="000C0CE6">
        <w:rPr>
          <w:bCs/>
          <w:iCs/>
          <w:szCs w:val="28"/>
        </w:rPr>
        <w:t>UNITS-7&amp;8</w:t>
      </w:r>
      <w:bookmarkEnd w:id="82"/>
    </w:p>
    <w:p w14:paraId="311A57B1"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5AA2E569" w14:textId="77777777" w:rsidR="00AE1D84" w:rsidRPr="00F30023" w:rsidRDefault="00AE1D84" w:rsidP="00F62984">
      <w:pPr>
        <w:rPr>
          <w:sz w:val="20"/>
        </w:rPr>
      </w:pPr>
    </w:p>
    <w:p w14:paraId="3647CB41" w14:textId="77777777" w:rsidR="00AE1D84" w:rsidRDefault="00AE1D84" w:rsidP="00F62984">
      <w:pPr>
        <w:jc w:val="both"/>
        <w:rPr>
          <w:b/>
          <w:u w:val="single"/>
        </w:rPr>
      </w:pPr>
      <w:r>
        <w:rPr>
          <w:b/>
          <w:u w:val="single"/>
        </w:rPr>
        <w:t>DESCRIPTION</w:t>
      </w:r>
    </w:p>
    <w:p w14:paraId="7B4D5BD8" w14:textId="77777777" w:rsidR="00AE1D84" w:rsidRPr="00C3424D" w:rsidRDefault="00AE1D84" w:rsidP="00F62984">
      <w:pPr>
        <w:jc w:val="both"/>
        <w:rPr>
          <w:sz w:val="20"/>
        </w:rPr>
      </w:pPr>
    </w:p>
    <w:p w14:paraId="61C96880" w14:textId="77777777" w:rsidR="00882466" w:rsidRPr="00F85246" w:rsidRDefault="00882466" w:rsidP="00882466">
      <w:pPr>
        <w:jc w:val="both"/>
        <w:rPr>
          <w:sz w:val="20"/>
        </w:rPr>
      </w:pPr>
      <w:r w:rsidRPr="00F85246">
        <w:rPr>
          <w:sz w:val="20"/>
        </w:rPr>
        <w:t>Two gas/oil fired, 40 MW turbines with water injection used for generating electricity.</w:t>
      </w:r>
    </w:p>
    <w:p w14:paraId="06BADA3C" w14:textId="77777777" w:rsidR="00AE1D84" w:rsidRPr="00C3424D" w:rsidRDefault="00AE1D84" w:rsidP="00F62984">
      <w:pPr>
        <w:jc w:val="both"/>
        <w:rPr>
          <w:sz w:val="20"/>
        </w:rPr>
      </w:pPr>
    </w:p>
    <w:p w14:paraId="4952DA35" w14:textId="2141AB89" w:rsidR="00AE1D84" w:rsidRDefault="00AE1D84" w:rsidP="00F62984">
      <w:pPr>
        <w:jc w:val="both"/>
        <w:rPr>
          <w:rFonts w:cs="Arial"/>
          <w:sz w:val="20"/>
        </w:rPr>
      </w:pPr>
      <w:r w:rsidRPr="00FE0AD0">
        <w:rPr>
          <w:b/>
          <w:sz w:val="20"/>
        </w:rPr>
        <w:t>Emission Unit</w:t>
      </w:r>
      <w:r w:rsidR="001E6D35">
        <w:rPr>
          <w:b/>
          <w:sz w:val="20"/>
        </w:rPr>
        <w:t>s</w:t>
      </w:r>
      <w:r>
        <w:rPr>
          <w:b/>
          <w:sz w:val="20"/>
        </w:rPr>
        <w:t>:</w:t>
      </w:r>
      <w:r>
        <w:rPr>
          <w:sz w:val="20"/>
        </w:rPr>
        <w:t xml:space="preserve"> </w:t>
      </w:r>
      <w:r w:rsidR="001E6D35">
        <w:rPr>
          <w:sz w:val="20"/>
        </w:rPr>
        <w:t xml:space="preserve"> </w:t>
      </w:r>
      <w:r w:rsidR="00882466">
        <w:rPr>
          <w:rFonts w:cs="Arial"/>
          <w:sz w:val="20"/>
        </w:rPr>
        <w:t xml:space="preserve">EUTURBINE7, </w:t>
      </w:r>
      <w:r w:rsidR="00882466" w:rsidRPr="00F46411">
        <w:rPr>
          <w:rFonts w:cs="Arial"/>
          <w:sz w:val="20"/>
        </w:rPr>
        <w:t>EUTURBINE8</w:t>
      </w:r>
    </w:p>
    <w:p w14:paraId="0A89F5C1" w14:textId="77777777" w:rsidR="00882466" w:rsidRPr="00F30023" w:rsidRDefault="00882466" w:rsidP="00F62984">
      <w:pPr>
        <w:jc w:val="both"/>
        <w:rPr>
          <w:sz w:val="20"/>
        </w:rPr>
      </w:pPr>
    </w:p>
    <w:p w14:paraId="69A5A010" w14:textId="77777777" w:rsidR="00AE1D84" w:rsidRDefault="00AE1D84" w:rsidP="00F62984">
      <w:pPr>
        <w:jc w:val="both"/>
        <w:rPr>
          <w:b/>
          <w:u w:val="single"/>
        </w:rPr>
      </w:pPr>
      <w:r>
        <w:rPr>
          <w:b/>
          <w:u w:val="single"/>
        </w:rPr>
        <w:t>POLLUTION CONTROL EQUIPMENT</w:t>
      </w:r>
    </w:p>
    <w:p w14:paraId="11FA7370" w14:textId="77777777" w:rsidR="00AE1D84" w:rsidRPr="0074351C" w:rsidRDefault="00AE1D84" w:rsidP="00F62984">
      <w:pPr>
        <w:jc w:val="both"/>
      </w:pPr>
    </w:p>
    <w:p w14:paraId="502B3932" w14:textId="77777777" w:rsidR="00882466" w:rsidRDefault="00882466" w:rsidP="00882466">
      <w:pPr>
        <w:jc w:val="both"/>
        <w:rPr>
          <w:sz w:val="20"/>
        </w:rPr>
      </w:pPr>
      <w:r>
        <w:rPr>
          <w:sz w:val="20"/>
        </w:rPr>
        <w:t>Water injection</w:t>
      </w:r>
    </w:p>
    <w:p w14:paraId="253E2522" w14:textId="77777777" w:rsidR="00AE1D84" w:rsidRPr="008B5C27" w:rsidRDefault="00AE1D84" w:rsidP="00F62984">
      <w:pPr>
        <w:rPr>
          <w:sz w:val="20"/>
        </w:rPr>
      </w:pPr>
    </w:p>
    <w:p w14:paraId="5C234764" w14:textId="77777777" w:rsidR="00AE1D84" w:rsidRDefault="00AE1D84" w:rsidP="00F62984">
      <w:pPr>
        <w:jc w:val="both"/>
        <w:rPr>
          <w:b/>
          <w:u w:val="single"/>
        </w:rPr>
      </w:pPr>
      <w:r>
        <w:rPr>
          <w:b/>
        </w:rPr>
        <w:t xml:space="preserve">I.  </w:t>
      </w:r>
      <w:r>
        <w:rPr>
          <w:b/>
          <w:u w:val="single"/>
        </w:rPr>
        <w:t>EMISSION LIMIT(S)</w:t>
      </w:r>
    </w:p>
    <w:p w14:paraId="5076B074" w14:textId="77777777" w:rsidR="00AE1D84" w:rsidRPr="00FE0AD0"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34"/>
        <w:gridCol w:w="2251"/>
        <w:gridCol w:w="1889"/>
        <w:gridCol w:w="1530"/>
        <w:gridCol w:w="1530"/>
      </w:tblGrid>
      <w:tr w:rsidR="00882466" w14:paraId="1002CA23" w14:textId="77777777" w:rsidTr="00775CC4">
        <w:trPr>
          <w:cantSplit/>
          <w:tblHeader/>
        </w:trPr>
        <w:tc>
          <w:tcPr>
            <w:tcW w:w="1626" w:type="dxa"/>
            <w:tcBorders>
              <w:top w:val="single" w:sz="4" w:space="0" w:color="auto"/>
              <w:left w:val="single" w:sz="4" w:space="0" w:color="auto"/>
              <w:bottom w:val="single" w:sz="4" w:space="0" w:color="auto"/>
              <w:right w:val="single" w:sz="4" w:space="0" w:color="auto"/>
            </w:tcBorders>
          </w:tcPr>
          <w:p w14:paraId="745C25E8" w14:textId="77777777" w:rsidR="00882466" w:rsidRPr="00BD3DE3" w:rsidRDefault="00882466" w:rsidP="00775CC4">
            <w:pPr>
              <w:jc w:val="center"/>
              <w:rPr>
                <w:b/>
                <w:sz w:val="20"/>
              </w:rPr>
            </w:pPr>
            <w:r>
              <w:rPr>
                <w:b/>
                <w:sz w:val="20"/>
              </w:rPr>
              <w:t>Pollutant</w:t>
            </w:r>
          </w:p>
        </w:tc>
        <w:tc>
          <w:tcPr>
            <w:tcW w:w="1434" w:type="dxa"/>
            <w:tcBorders>
              <w:top w:val="single" w:sz="4" w:space="0" w:color="auto"/>
              <w:left w:val="single" w:sz="4" w:space="0" w:color="auto"/>
              <w:bottom w:val="single" w:sz="4" w:space="0" w:color="auto"/>
              <w:right w:val="single" w:sz="4" w:space="0" w:color="auto"/>
            </w:tcBorders>
          </w:tcPr>
          <w:p w14:paraId="0E273856" w14:textId="77777777" w:rsidR="00882466" w:rsidRPr="00BD3DE3" w:rsidRDefault="00882466" w:rsidP="00775CC4">
            <w:pPr>
              <w:jc w:val="center"/>
              <w:rPr>
                <w:b/>
                <w:sz w:val="20"/>
              </w:rPr>
            </w:pPr>
            <w:r w:rsidRPr="00BD3DE3">
              <w:rPr>
                <w:b/>
                <w:sz w:val="20"/>
              </w:rPr>
              <w:t>Limit</w:t>
            </w:r>
          </w:p>
        </w:tc>
        <w:tc>
          <w:tcPr>
            <w:tcW w:w="2251" w:type="dxa"/>
            <w:tcBorders>
              <w:top w:val="single" w:sz="4" w:space="0" w:color="auto"/>
              <w:left w:val="single" w:sz="4" w:space="0" w:color="auto"/>
              <w:bottom w:val="single" w:sz="4" w:space="0" w:color="auto"/>
              <w:right w:val="single" w:sz="4" w:space="0" w:color="auto"/>
            </w:tcBorders>
          </w:tcPr>
          <w:p w14:paraId="11A8E2E2" w14:textId="77777777" w:rsidR="00882466" w:rsidRDefault="00882466" w:rsidP="00775CC4">
            <w:pPr>
              <w:jc w:val="center"/>
              <w:rPr>
                <w:b/>
                <w:sz w:val="20"/>
              </w:rPr>
            </w:pPr>
            <w:r>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1714AEF4" w14:textId="77777777" w:rsidR="00882466" w:rsidRPr="00BD3DE3" w:rsidRDefault="00882466" w:rsidP="00775CC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F88789F" w14:textId="77777777" w:rsidR="00882466" w:rsidRDefault="00882466" w:rsidP="00775CC4">
            <w:pPr>
              <w:jc w:val="center"/>
              <w:rPr>
                <w:b/>
                <w:sz w:val="20"/>
              </w:rPr>
            </w:pPr>
            <w:r>
              <w:rPr>
                <w:b/>
                <w:sz w:val="20"/>
              </w:rPr>
              <w:t>Monitoring/</w:t>
            </w:r>
          </w:p>
          <w:p w14:paraId="01882529" w14:textId="77777777" w:rsidR="00882466" w:rsidRPr="00BD3DE3" w:rsidRDefault="00882466" w:rsidP="00775CC4">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5F064E9D" w14:textId="77777777" w:rsidR="00882466" w:rsidRPr="00BD3DE3" w:rsidRDefault="00882466" w:rsidP="00775CC4">
            <w:pPr>
              <w:jc w:val="center"/>
              <w:rPr>
                <w:b/>
                <w:sz w:val="20"/>
              </w:rPr>
            </w:pPr>
            <w:r w:rsidRPr="00BD3DE3">
              <w:rPr>
                <w:b/>
                <w:sz w:val="20"/>
              </w:rPr>
              <w:t>Underlying</w:t>
            </w:r>
            <w:r>
              <w:rPr>
                <w:b/>
                <w:sz w:val="20"/>
              </w:rPr>
              <w:t xml:space="preserve"> </w:t>
            </w:r>
            <w:r w:rsidRPr="00BD3DE3">
              <w:rPr>
                <w:b/>
                <w:sz w:val="20"/>
              </w:rPr>
              <w:t>Applicable Requirements</w:t>
            </w:r>
          </w:p>
        </w:tc>
      </w:tr>
      <w:tr w:rsidR="00882466" w14:paraId="04A3276C" w14:textId="77777777" w:rsidTr="00775CC4">
        <w:trPr>
          <w:cantSplit/>
        </w:trPr>
        <w:tc>
          <w:tcPr>
            <w:tcW w:w="1626" w:type="dxa"/>
            <w:tcBorders>
              <w:top w:val="single" w:sz="4" w:space="0" w:color="auto"/>
              <w:left w:val="single" w:sz="4" w:space="0" w:color="auto"/>
              <w:bottom w:val="single" w:sz="4" w:space="0" w:color="auto"/>
              <w:right w:val="single" w:sz="4" w:space="0" w:color="auto"/>
            </w:tcBorders>
          </w:tcPr>
          <w:p w14:paraId="56114B46" w14:textId="33ED4F4C" w:rsidR="00882466" w:rsidRPr="00030AE3" w:rsidRDefault="00882466" w:rsidP="00D766C6">
            <w:pPr>
              <w:numPr>
                <w:ilvl w:val="0"/>
                <w:numId w:val="65"/>
              </w:numPr>
              <w:rPr>
                <w:rFonts w:cs="Arial"/>
                <w:sz w:val="20"/>
              </w:rPr>
            </w:pPr>
            <w:r w:rsidRPr="00030AE3">
              <w:rPr>
                <w:rFonts w:cs="Arial"/>
                <w:sz w:val="20"/>
              </w:rPr>
              <w:t>Nitrogen Oxides</w:t>
            </w:r>
          </w:p>
        </w:tc>
        <w:tc>
          <w:tcPr>
            <w:tcW w:w="1434" w:type="dxa"/>
            <w:tcBorders>
              <w:top w:val="single" w:sz="4" w:space="0" w:color="auto"/>
              <w:left w:val="single" w:sz="4" w:space="0" w:color="auto"/>
              <w:bottom w:val="single" w:sz="4" w:space="0" w:color="auto"/>
              <w:right w:val="single" w:sz="4" w:space="0" w:color="auto"/>
            </w:tcBorders>
          </w:tcPr>
          <w:p w14:paraId="70819CDC" w14:textId="3207F000" w:rsidR="00882466" w:rsidRPr="00030AE3" w:rsidRDefault="00882466" w:rsidP="00775CC4">
            <w:pPr>
              <w:jc w:val="center"/>
              <w:rPr>
                <w:rFonts w:cs="Arial"/>
                <w:sz w:val="20"/>
              </w:rPr>
            </w:pPr>
            <w:r w:rsidRPr="00030AE3">
              <w:rPr>
                <w:rFonts w:cs="Arial"/>
                <w:sz w:val="20"/>
              </w:rPr>
              <w:t xml:space="preserve">95 </w:t>
            </w:r>
            <w:proofErr w:type="spellStart"/>
            <w:r w:rsidRPr="00030AE3">
              <w:rPr>
                <w:rFonts w:cs="Arial"/>
                <w:sz w:val="20"/>
              </w:rPr>
              <w:t>ppmv</w:t>
            </w:r>
            <w:proofErr w:type="spellEnd"/>
            <w:r w:rsidRPr="00030AE3">
              <w:rPr>
                <w:rFonts w:cs="Arial"/>
                <w:sz w:val="20"/>
              </w:rPr>
              <w:t xml:space="preserve"> corrected to 15% O2 on a dry gas basis</w:t>
            </w:r>
            <w:r w:rsidRPr="00030AE3">
              <w:rPr>
                <w:rFonts w:cs="Arial"/>
                <w:sz w:val="20"/>
                <w:vertAlign w:val="superscript"/>
              </w:rPr>
              <w:t>2</w:t>
            </w:r>
          </w:p>
        </w:tc>
        <w:tc>
          <w:tcPr>
            <w:tcW w:w="2251" w:type="dxa"/>
            <w:tcBorders>
              <w:top w:val="single" w:sz="4" w:space="0" w:color="auto"/>
              <w:left w:val="single" w:sz="4" w:space="0" w:color="auto"/>
              <w:bottom w:val="single" w:sz="4" w:space="0" w:color="auto"/>
              <w:right w:val="single" w:sz="4" w:space="0" w:color="auto"/>
            </w:tcBorders>
          </w:tcPr>
          <w:p w14:paraId="376B9B5C" w14:textId="758EFE39" w:rsidR="00882466" w:rsidRPr="00030AE3" w:rsidRDefault="00882466" w:rsidP="00775CC4">
            <w:pPr>
              <w:jc w:val="center"/>
              <w:rPr>
                <w:rFonts w:cs="Arial"/>
                <w:sz w:val="20"/>
              </w:rPr>
            </w:pPr>
            <w:r w:rsidRPr="00030AE3">
              <w:rPr>
                <w:rFonts w:cs="Arial"/>
                <w:sz w:val="20"/>
              </w:rPr>
              <w:t>Daily average, except for startup and shutdown*</w:t>
            </w:r>
          </w:p>
        </w:tc>
        <w:tc>
          <w:tcPr>
            <w:tcW w:w="1889" w:type="dxa"/>
            <w:tcBorders>
              <w:top w:val="single" w:sz="4" w:space="0" w:color="auto"/>
              <w:left w:val="single" w:sz="4" w:space="0" w:color="auto"/>
              <w:bottom w:val="single" w:sz="4" w:space="0" w:color="auto"/>
              <w:right w:val="single" w:sz="4" w:space="0" w:color="auto"/>
            </w:tcBorders>
          </w:tcPr>
          <w:p w14:paraId="3633E094" w14:textId="77777777" w:rsidR="00882466" w:rsidRPr="00030AE3" w:rsidRDefault="00882466" w:rsidP="00775CC4">
            <w:pPr>
              <w:jc w:val="center"/>
              <w:rPr>
                <w:rFonts w:cs="Arial"/>
                <w:sz w:val="20"/>
              </w:rPr>
            </w:pPr>
            <w:r w:rsidRPr="00030AE3">
              <w:rPr>
                <w:rFonts w:cs="Arial"/>
                <w:sz w:val="20"/>
              </w:rPr>
              <w:t>EUTURBINE7, EUTURBINE8</w:t>
            </w:r>
          </w:p>
          <w:p w14:paraId="7F3B6487" w14:textId="77777777" w:rsidR="00882466" w:rsidRPr="00030AE3" w:rsidRDefault="00882466" w:rsidP="00775CC4">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248C9C49" w14:textId="77777777" w:rsidR="00882466" w:rsidRPr="00030AE3" w:rsidRDefault="00882466" w:rsidP="00775CC4">
            <w:pPr>
              <w:jc w:val="center"/>
              <w:rPr>
                <w:rFonts w:cs="Arial"/>
                <w:sz w:val="20"/>
              </w:rPr>
            </w:pPr>
            <w:r>
              <w:rPr>
                <w:rFonts w:cs="Arial"/>
                <w:sz w:val="20"/>
              </w:rPr>
              <w:t xml:space="preserve">SC </w:t>
            </w:r>
            <w:r w:rsidRPr="00030AE3">
              <w:rPr>
                <w:rFonts w:cs="Arial"/>
                <w:sz w:val="20"/>
              </w:rPr>
              <w:t>VI</w:t>
            </w:r>
            <w:r>
              <w:rPr>
                <w:rFonts w:cs="Arial"/>
                <w:sz w:val="20"/>
              </w:rPr>
              <w:t>.</w:t>
            </w:r>
            <w:r w:rsidRPr="00030AE3">
              <w:rPr>
                <w:rFonts w:cs="Arial"/>
                <w:sz w:val="20"/>
              </w:rPr>
              <w:t>2</w:t>
            </w:r>
          </w:p>
          <w:p w14:paraId="41545F22" w14:textId="77777777" w:rsidR="00882466" w:rsidRPr="00030AE3" w:rsidRDefault="00882466" w:rsidP="00775CC4">
            <w:pPr>
              <w:jc w:val="center"/>
              <w:rPr>
                <w:rFonts w:cs="Arial"/>
                <w:sz w:val="20"/>
              </w:rPr>
            </w:pPr>
          </w:p>
          <w:p w14:paraId="5CD2612F" w14:textId="77777777" w:rsidR="00882466" w:rsidRPr="00030AE3" w:rsidRDefault="00882466" w:rsidP="00775CC4">
            <w:pPr>
              <w:jc w:val="center"/>
              <w:rPr>
                <w:rFonts w:cs="Arial"/>
                <w:sz w:val="20"/>
              </w:rPr>
            </w:pPr>
          </w:p>
          <w:p w14:paraId="0DE72D02" w14:textId="77777777" w:rsidR="00882466" w:rsidRPr="00030AE3" w:rsidRDefault="00882466" w:rsidP="00775CC4">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78B64C89" w14:textId="77777777" w:rsidR="00882466" w:rsidRPr="00030AE3" w:rsidRDefault="00882466" w:rsidP="00775CC4">
            <w:pPr>
              <w:jc w:val="center"/>
              <w:rPr>
                <w:rFonts w:cs="Arial"/>
                <w:sz w:val="20"/>
              </w:rPr>
            </w:pPr>
            <w:r w:rsidRPr="00030AE3">
              <w:rPr>
                <w:rFonts w:cs="Arial"/>
                <w:b/>
                <w:sz w:val="20"/>
              </w:rPr>
              <w:t>40 CFR 60.332(a)(1)</w:t>
            </w:r>
          </w:p>
        </w:tc>
      </w:tr>
      <w:tr w:rsidR="00882466" w14:paraId="1F0F74ED" w14:textId="77777777" w:rsidTr="00775CC4">
        <w:trPr>
          <w:cantSplit/>
        </w:trPr>
        <w:tc>
          <w:tcPr>
            <w:tcW w:w="1626" w:type="dxa"/>
            <w:tcBorders>
              <w:top w:val="single" w:sz="4" w:space="0" w:color="auto"/>
              <w:left w:val="single" w:sz="4" w:space="0" w:color="auto"/>
              <w:bottom w:val="single" w:sz="4" w:space="0" w:color="auto"/>
              <w:right w:val="single" w:sz="4" w:space="0" w:color="auto"/>
            </w:tcBorders>
          </w:tcPr>
          <w:p w14:paraId="022C1342" w14:textId="032DE4B5" w:rsidR="00882466" w:rsidRPr="00030AE3" w:rsidRDefault="00882466" w:rsidP="00D766C6">
            <w:pPr>
              <w:numPr>
                <w:ilvl w:val="0"/>
                <w:numId w:val="65"/>
              </w:numPr>
              <w:rPr>
                <w:rFonts w:cs="Arial"/>
                <w:sz w:val="20"/>
              </w:rPr>
            </w:pPr>
            <w:r w:rsidRPr="00030AE3">
              <w:rPr>
                <w:rFonts w:cs="Arial"/>
                <w:sz w:val="20"/>
              </w:rPr>
              <w:t>Nitrogen Oxides</w:t>
            </w:r>
          </w:p>
        </w:tc>
        <w:tc>
          <w:tcPr>
            <w:tcW w:w="1434" w:type="dxa"/>
            <w:tcBorders>
              <w:top w:val="single" w:sz="4" w:space="0" w:color="auto"/>
              <w:left w:val="single" w:sz="4" w:space="0" w:color="auto"/>
              <w:bottom w:val="single" w:sz="4" w:space="0" w:color="auto"/>
              <w:right w:val="single" w:sz="4" w:space="0" w:color="auto"/>
            </w:tcBorders>
          </w:tcPr>
          <w:p w14:paraId="6FEB8737" w14:textId="12ABB53F" w:rsidR="00882466" w:rsidRPr="00030AE3" w:rsidRDefault="00882466" w:rsidP="00775CC4">
            <w:pPr>
              <w:jc w:val="center"/>
              <w:rPr>
                <w:rFonts w:cs="Arial"/>
                <w:sz w:val="20"/>
              </w:rPr>
            </w:pPr>
            <w:r w:rsidRPr="00030AE3">
              <w:rPr>
                <w:rFonts w:cs="Arial"/>
                <w:sz w:val="20"/>
              </w:rPr>
              <w:t>249 tons</w:t>
            </w:r>
            <w:r w:rsidRPr="00030AE3">
              <w:rPr>
                <w:rFonts w:cs="Arial"/>
                <w:sz w:val="20"/>
                <w:vertAlign w:val="superscript"/>
              </w:rPr>
              <w:t>2</w:t>
            </w:r>
          </w:p>
        </w:tc>
        <w:tc>
          <w:tcPr>
            <w:tcW w:w="2251" w:type="dxa"/>
            <w:tcBorders>
              <w:top w:val="single" w:sz="4" w:space="0" w:color="auto"/>
              <w:left w:val="single" w:sz="4" w:space="0" w:color="auto"/>
              <w:bottom w:val="single" w:sz="4" w:space="0" w:color="auto"/>
              <w:right w:val="single" w:sz="4" w:space="0" w:color="auto"/>
            </w:tcBorders>
          </w:tcPr>
          <w:p w14:paraId="39AF4AAF" w14:textId="6054DBEC" w:rsidR="00882466" w:rsidRPr="00030AE3" w:rsidRDefault="00882466" w:rsidP="00775CC4">
            <w:pPr>
              <w:jc w:val="center"/>
              <w:rPr>
                <w:rFonts w:cs="Arial"/>
                <w:sz w:val="20"/>
              </w:rPr>
            </w:pPr>
            <w:r w:rsidRPr="00030AE3">
              <w:rPr>
                <w:rFonts w:cs="Arial"/>
                <w:sz w:val="20"/>
              </w:rPr>
              <w:t>12-month rolling time period as a cumulative total for both turbines</w:t>
            </w:r>
          </w:p>
        </w:tc>
        <w:tc>
          <w:tcPr>
            <w:tcW w:w="1889" w:type="dxa"/>
            <w:tcBorders>
              <w:top w:val="single" w:sz="4" w:space="0" w:color="auto"/>
              <w:left w:val="single" w:sz="4" w:space="0" w:color="auto"/>
              <w:bottom w:val="single" w:sz="4" w:space="0" w:color="auto"/>
              <w:right w:val="single" w:sz="4" w:space="0" w:color="auto"/>
            </w:tcBorders>
          </w:tcPr>
          <w:p w14:paraId="14D0F62A" w14:textId="77777777" w:rsidR="00882466" w:rsidRPr="00030AE3" w:rsidRDefault="00882466" w:rsidP="00775CC4">
            <w:pPr>
              <w:jc w:val="center"/>
              <w:rPr>
                <w:rFonts w:cs="Arial"/>
                <w:sz w:val="20"/>
              </w:rPr>
            </w:pPr>
            <w:r w:rsidRPr="00030AE3">
              <w:rPr>
                <w:rFonts w:cs="Arial"/>
                <w:sz w:val="20"/>
              </w:rPr>
              <w:t>EUTURBINE7, EUTURBINE8</w:t>
            </w:r>
          </w:p>
          <w:p w14:paraId="2F8073E3" w14:textId="77777777" w:rsidR="00882466" w:rsidRPr="00030AE3" w:rsidRDefault="00882466" w:rsidP="00775CC4">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6DEAA201" w14:textId="3285D9C2" w:rsidR="00882466" w:rsidRPr="00030AE3" w:rsidRDefault="00882466" w:rsidP="00775CC4">
            <w:pPr>
              <w:jc w:val="center"/>
              <w:rPr>
                <w:rFonts w:cs="Arial"/>
                <w:sz w:val="20"/>
              </w:rPr>
            </w:pPr>
            <w:r>
              <w:rPr>
                <w:rFonts w:cs="Arial"/>
                <w:sz w:val="20"/>
              </w:rPr>
              <w:t xml:space="preserve">SC </w:t>
            </w:r>
            <w:r w:rsidRPr="00030AE3">
              <w:rPr>
                <w:rFonts w:cs="Arial"/>
                <w:sz w:val="20"/>
              </w:rPr>
              <w:t>VI</w:t>
            </w:r>
            <w:r>
              <w:rPr>
                <w:rFonts w:cs="Arial"/>
                <w:sz w:val="20"/>
              </w:rPr>
              <w:t>.</w:t>
            </w:r>
            <w:r w:rsidRPr="00030AE3">
              <w:rPr>
                <w:rFonts w:cs="Arial"/>
                <w:sz w:val="20"/>
              </w:rPr>
              <w:t>2, VI</w:t>
            </w:r>
            <w:r>
              <w:rPr>
                <w:rFonts w:cs="Arial"/>
                <w:sz w:val="20"/>
              </w:rPr>
              <w:t>.</w:t>
            </w:r>
            <w:r w:rsidRPr="00030AE3">
              <w:rPr>
                <w:rFonts w:cs="Arial"/>
                <w:sz w:val="20"/>
              </w:rPr>
              <w:t>6</w:t>
            </w:r>
          </w:p>
          <w:p w14:paraId="5D55F8B2" w14:textId="77777777" w:rsidR="00882466" w:rsidRPr="00030AE3" w:rsidRDefault="00882466" w:rsidP="00775CC4">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4632BA14" w14:textId="77777777" w:rsidR="00882466" w:rsidRPr="00030AE3" w:rsidRDefault="00882466" w:rsidP="00775CC4">
            <w:pPr>
              <w:jc w:val="center"/>
              <w:rPr>
                <w:rFonts w:cs="Arial"/>
                <w:b/>
                <w:sz w:val="20"/>
              </w:rPr>
            </w:pPr>
            <w:r w:rsidRPr="00030AE3">
              <w:rPr>
                <w:rFonts w:cs="Arial"/>
                <w:b/>
                <w:sz w:val="20"/>
              </w:rPr>
              <w:t>R 336.1205(3)</w:t>
            </w:r>
          </w:p>
          <w:p w14:paraId="23195CF2" w14:textId="77777777" w:rsidR="00882466" w:rsidRPr="00030AE3" w:rsidRDefault="00882466" w:rsidP="00775CC4">
            <w:pPr>
              <w:jc w:val="center"/>
              <w:rPr>
                <w:rFonts w:cs="Arial"/>
                <w:sz w:val="20"/>
              </w:rPr>
            </w:pPr>
          </w:p>
        </w:tc>
      </w:tr>
      <w:tr w:rsidR="00882466" w14:paraId="7FC6B68A" w14:textId="77777777" w:rsidTr="00775CC4">
        <w:trPr>
          <w:cantSplit/>
        </w:trPr>
        <w:tc>
          <w:tcPr>
            <w:tcW w:w="1626" w:type="dxa"/>
            <w:tcBorders>
              <w:top w:val="single" w:sz="4" w:space="0" w:color="auto"/>
              <w:left w:val="single" w:sz="4" w:space="0" w:color="auto"/>
              <w:bottom w:val="single" w:sz="4" w:space="0" w:color="auto"/>
              <w:right w:val="single" w:sz="4" w:space="0" w:color="auto"/>
            </w:tcBorders>
          </w:tcPr>
          <w:p w14:paraId="2F0566BD" w14:textId="53FFA5F7" w:rsidR="00882466" w:rsidRPr="00030AE3" w:rsidRDefault="00882466" w:rsidP="00D766C6">
            <w:pPr>
              <w:numPr>
                <w:ilvl w:val="0"/>
                <w:numId w:val="65"/>
              </w:numPr>
              <w:rPr>
                <w:rFonts w:cs="Arial"/>
                <w:sz w:val="20"/>
              </w:rPr>
            </w:pPr>
            <w:r w:rsidRPr="00030AE3">
              <w:rPr>
                <w:rFonts w:cs="Arial"/>
                <w:sz w:val="20"/>
              </w:rPr>
              <w:t>Sulfur Dioxide</w:t>
            </w:r>
          </w:p>
        </w:tc>
        <w:tc>
          <w:tcPr>
            <w:tcW w:w="1434" w:type="dxa"/>
            <w:tcBorders>
              <w:top w:val="single" w:sz="4" w:space="0" w:color="auto"/>
              <w:left w:val="single" w:sz="4" w:space="0" w:color="auto"/>
              <w:bottom w:val="single" w:sz="4" w:space="0" w:color="auto"/>
              <w:right w:val="single" w:sz="4" w:space="0" w:color="auto"/>
            </w:tcBorders>
          </w:tcPr>
          <w:p w14:paraId="7D4334CD" w14:textId="118EE14E" w:rsidR="00882466" w:rsidRPr="00030AE3" w:rsidRDefault="00882466" w:rsidP="00775CC4">
            <w:pPr>
              <w:jc w:val="center"/>
              <w:rPr>
                <w:rFonts w:cs="Arial"/>
                <w:sz w:val="20"/>
              </w:rPr>
            </w:pPr>
            <w:r w:rsidRPr="00030AE3">
              <w:rPr>
                <w:rFonts w:cs="Arial"/>
                <w:sz w:val="20"/>
              </w:rPr>
              <w:t>0.33 ppm BTUs heat input.  This is equivalent to burning fuel with a 0.3%, by weight, sulfur content, and an available heat release of 18,000 BTUs per pound</w:t>
            </w:r>
            <w:r w:rsidRPr="00030AE3">
              <w:rPr>
                <w:rFonts w:cs="Arial"/>
                <w:sz w:val="20"/>
                <w:vertAlign w:val="superscript"/>
              </w:rPr>
              <w:t>2</w:t>
            </w:r>
          </w:p>
        </w:tc>
        <w:tc>
          <w:tcPr>
            <w:tcW w:w="2251" w:type="dxa"/>
            <w:tcBorders>
              <w:top w:val="single" w:sz="4" w:space="0" w:color="auto"/>
              <w:left w:val="single" w:sz="4" w:space="0" w:color="auto"/>
              <w:bottom w:val="single" w:sz="4" w:space="0" w:color="auto"/>
              <w:right w:val="single" w:sz="4" w:space="0" w:color="auto"/>
            </w:tcBorders>
          </w:tcPr>
          <w:p w14:paraId="164D9C01" w14:textId="31662861" w:rsidR="00882466" w:rsidRPr="00030AE3" w:rsidRDefault="00882466" w:rsidP="00775CC4">
            <w:pPr>
              <w:jc w:val="center"/>
              <w:rPr>
                <w:rFonts w:cs="Arial"/>
                <w:sz w:val="20"/>
              </w:rPr>
            </w:pPr>
            <w:r w:rsidRPr="00030AE3">
              <w:rPr>
                <w:rFonts w:cs="Arial"/>
                <w:sz w:val="20"/>
              </w:rPr>
              <w:t>Based upon a 24-hour period</w:t>
            </w:r>
          </w:p>
        </w:tc>
        <w:tc>
          <w:tcPr>
            <w:tcW w:w="1889" w:type="dxa"/>
            <w:tcBorders>
              <w:top w:val="single" w:sz="4" w:space="0" w:color="auto"/>
              <w:left w:val="single" w:sz="4" w:space="0" w:color="auto"/>
              <w:bottom w:val="single" w:sz="4" w:space="0" w:color="auto"/>
              <w:right w:val="single" w:sz="4" w:space="0" w:color="auto"/>
            </w:tcBorders>
          </w:tcPr>
          <w:p w14:paraId="3A668BD5" w14:textId="77777777" w:rsidR="00882466" w:rsidRPr="00030AE3" w:rsidRDefault="00882466" w:rsidP="00775CC4">
            <w:pPr>
              <w:jc w:val="center"/>
              <w:rPr>
                <w:rFonts w:cs="Arial"/>
                <w:sz w:val="20"/>
              </w:rPr>
            </w:pPr>
            <w:r w:rsidRPr="00030AE3">
              <w:rPr>
                <w:rFonts w:cs="Arial"/>
                <w:sz w:val="20"/>
              </w:rPr>
              <w:t>EUTURBINE7, EUTURBINE8</w:t>
            </w:r>
          </w:p>
          <w:p w14:paraId="0B0F506F" w14:textId="77777777" w:rsidR="00882466" w:rsidRPr="00030AE3" w:rsidRDefault="00882466" w:rsidP="00775CC4">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658D74EF" w14:textId="77777777" w:rsidR="00882466" w:rsidRPr="00030AE3" w:rsidRDefault="00882466" w:rsidP="00775CC4">
            <w:pPr>
              <w:jc w:val="center"/>
              <w:rPr>
                <w:rFonts w:cs="Arial"/>
                <w:sz w:val="20"/>
              </w:rPr>
            </w:pPr>
            <w:r>
              <w:rPr>
                <w:rFonts w:cs="Arial"/>
                <w:sz w:val="20"/>
              </w:rPr>
              <w:t xml:space="preserve">SC </w:t>
            </w:r>
            <w:r w:rsidRPr="00030AE3">
              <w:rPr>
                <w:rFonts w:cs="Arial"/>
                <w:sz w:val="20"/>
              </w:rPr>
              <w:t>VI</w:t>
            </w:r>
            <w:r>
              <w:rPr>
                <w:rFonts w:cs="Arial"/>
                <w:sz w:val="20"/>
              </w:rPr>
              <w:t>.</w:t>
            </w:r>
            <w:r w:rsidRPr="00030AE3">
              <w:rPr>
                <w:rFonts w:cs="Arial"/>
                <w:sz w:val="20"/>
              </w:rPr>
              <w:t>3</w:t>
            </w:r>
            <w:r>
              <w:rPr>
                <w:rFonts w:cs="Arial"/>
                <w:sz w:val="20"/>
              </w:rPr>
              <w:t>.</w:t>
            </w:r>
          </w:p>
          <w:p w14:paraId="7ECBE104" w14:textId="77777777" w:rsidR="00882466" w:rsidRPr="00030AE3" w:rsidRDefault="00882466" w:rsidP="00775CC4">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6E8461BE" w14:textId="3727F02C" w:rsidR="00882466" w:rsidRPr="00030AE3" w:rsidRDefault="00882466" w:rsidP="00775CC4">
            <w:pPr>
              <w:jc w:val="center"/>
              <w:rPr>
                <w:rFonts w:cs="Arial"/>
                <w:b/>
                <w:sz w:val="20"/>
              </w:rPr>
            </w:pPr>
            <w:r w:rsidRPr="00030AE3">
              <w:rPr>
                <w:rFonts w:cs="Arial"/>
                <w:b/>
                <w:sz w:val="20"/>
              </w:rPr>
              <w:t>R 336.1401(1) Table 42; 40</w:t>
            </w:r>
            <w:r w:rsidR="001E6D35">
              <w:rPr>
                <w:rFonts w:cs="Arial"/>
                <w:b/>
                <w:sz w:val="20"/>
              </w:rPr>
              <w:t> </w:t>
            </w:r>
            <w:r w:rsidRPr="00030AE3">
              <w:rPr>
                <w:rFonts w:cs="Arial"/>
                <w:b/>
                <w:sz w:val="20"/>
              </w:rPr>
              <w:t>CFR 60.333(b)</w:t>
            </w:r>
          </w:p>
          <w:p w14:paraId="67A6A9A3" w14:textId="77777777" w:rsidR="00882466" w:rsidRPr="00030AE3" w:rsidRDefault="00882466" w:rsidP="00775CC4">
            <w:pPr>
              <w:jc w:val="center"/>
              <w:rPr>
                <w:rFonts w:cs="Arial"/>
                <w:sz w:val="20"/>
              </w:rPr>
            </w:pPr>
          </w:p>
        </w:tc>
      </w:tr>
      <w:tr w:rsidR="00882466" w14:paraId="186D8D27" w14:textId="77777777" w:rsidTr="00775CC4">
        <w:trPr>
          <w:cantSplit/>
        </w:trPr>
        <w:tc>
          <w:tcPr>
            <w:tcW w:w="1626" w:type="dxa"/>
            <w:tcBorders>
              <w:top w:val="single" w:sz="4" w:space="0" w:color="auto"/>
              <w:left w:val="single" w:sz="4" w:space="0" w:color="auto"/>
              <w:bottom w:val="single" w:sz="4" w:space="0" w:color="auto"/>
              <w:right w:val="single" w:sz="4" w:space="0" w:color="auto"/>
            </w:tcBorders>
          </w:tcPr>
          <w:p w14:paraId="0555D4A8" w14:textId="1235A725" w:rsidR="00882466" w:rsidRPr="00030AE3" w:rsidRDefault="00882466" w:rsidP="00D766C6">
            <w:pPr>
              <w:numPr>
                <w:ilvl w:val="0"/>
                <w:numId w:val="65"/>
              </w:numPr>
              <w:rPr>
                <w:rFonts w:cs="Arial"/>
                <w:sz w:val="20"/>
              </w:rPr>
            </w:pPr>
            <w:r w:rsidRPr="00030AE3">
              <w:rPr>
                <w:rFonts w:cs="Arial"/>
                <w:sz w:val="20"/>
              </w:rPr>
              <w:t>Sulfur Dioxide</w:t>
            </w:r>
          </w:p>
        </w:tc>
        <w:tc>
          <w:tcPr>
            <w:tcW w:w="1434" w:type="dxa"/>
            <w:tcBorders>
              <w:top w:val="single" w:sz="4" w:space="0" w:color="auto"/>
              <w:left w:val="single" w:sz="4" w:space="0" w:color="auto"/>
              <w:bottom w:val="single" w:sz="4" w:space="0" w:color="auto"/>
              <w:right w:val="single" w:sz="4" w:space="0" w:color="auto"/>
            </w:tcBorders>
          </w:tcPr>
          <w:p w14:paraId="48CBE2B5" w14:textId="2F5A0425" w:rsidR="00882466" w:rsidRPr="00030AE3" w:rsidRDefault="00882466" w:rsidP="00775CC4">
            <w:pPr>
              <w:jc w:val="center"/>
              <w:rPr>
                <w:rFonts w:cs="Arial"/>
                <w:sz w:val="20"/>
              </w:rPr>
            </w:pPr>
            <w:r w:rsidRPr="00030AE3">
              <w:rPr>
                <w:rFonts w:cs="Arial"/>
                <w:sz w:val="20"/>
              </w:rPr>
              <w:t>344 pounds per hour</w:t>
            </w:r>
            <w:r w:rsidRPr="00030AE3">
              <w:rPr>
                <w:rFonts w:cs="Arial"/>
                <w:sz w:val="20"/>
                <w:vertAlign w:val="superscript"/>
              </w:rPr>
              <w:t>2</w:t>
            </w:r>
          </w:p>
          <w:p w14:paraId="50C52400" w14:textId="77777777" w:rsidR="00882466" w:rsidRPr="00030AE3" w:rsidRDefault="00882466" w:rsidP="00775CC4">
            <w:pPr>
              <w:jc w:val="center"/>
              <w:rPr>
                <w:rFonts w:cs="Arial"/>
                <w:sz w:val="20"/>
              </w:rPr>
            </w:pPr>
          </w:p>
        </w:tc>
        <w:tc>
          <w:tcPr>
            <w:tcW w:w="2251" w:type="dxa"/>
            <w:tcBorders>
              <w:top w:val="single" w:sz="4" w:space="0" w:color="auto"/>
              <w:left w:val="single" w:sz="4" w:space="0" w:color="auto"/>
              <w:bottom w:val="single" w:sz="4" w:space="0" w:color="auto"/>
              <w:right w:val="single" w:sz="4" w:space="0" w:color="auto"/>
            </w:tcBorders>
          </w:tcPr>
          <w:p w14:paraId="36030392" w14:textId="2B5DC0C8" w:rsidR="00882466" w:rsidRPr="00030AE3" w:rsidRDefault="00882466" w:rsidP="00775CC4">
            <w:pPr>
              <w:jc w:val="center"/>
              <w:rPr>
                <w:rFonts w:cs="Arial"/>
                <w:sz w:val="20"/>
              </w:rPr>
            </w:pPr>
            <w:r w:rsidRPr="00030AE3">
              <w:rPr>
                <w:rFonts w:cs="Arial"/>
                <w:sz w:val="20"/>
              </w:rPr>
              <w:t>Hourly average as a cumulative total for both turbines</w:t>
            </w:r>
          </w:p>
        </w:tc>
        <w:tc>
          <w:tcPr>
            <w:tcW w:w="1889" w:type="dxa"/>
            <w:tcBorders>
              <w:top w:val="single" w:sz="4" w:space="0" w:color="auto"/>
              <w:left w:val="single" w:sz="4" w:space="0" w:color="auto"/>
              <w:bottom w:val="single" w:sz="4" w:space="0" w:color="auto"/>
              <w:right w:val="single" w:sz="4" w:space="0" w:color="auto"/>
            </w:tcBorders>
          </w:tcPr>
          <w:p w14:paraId="2CACBD46" w14:textId="77777777" w:rsidR="00882466" w:rsidRPr="00030AE3" w:rsidRDefault="00882466" w:rsidP="00775CC4">
            <w:pPr>
              <w:jc w:val="center"/>
              <w:rPr>
                <w:rFonts w:cs="Arial"/>
                <w:sz w:val="20"/>
              </w:rPr>
            </w:pPr>
            <w:r w:rsidRPr="00030AE3">
              <w:rPr>
                <w:rFonts w:cs="Arial"/>
                <w:sz w:val="20"/>
              </w:rPr>
              <w:t>EUTURBINE7, EUTURBINE8</w:t>
            </w:r>
          </w:p>
          <w:p w14:paraId="79E5F9F9" w14:textId="77777777" w:rsidR="00882466" w:rsidRPr="00030AE3" w:rsidRDefault="00882466" w:rsidP="00775CC4">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06B3B39B" w14:textId="77777777" w:rsidR="00882466" w:rsidRPr="00030AE3" w:rsidRDefault="00882466" w:rsidP="00775CC4">
            <w:pPr>
              <w:jc w:val="center"/>
              <w:rPr>
                <w:rFonts w:cs="Arial"/>
                <w:sz w:val="20"/>
              </w:rPr>
            </w:pPr>
            <w:r>
              <w:rPr>
                <w:rFonts w:cs="Arial"/>
                <w:sz w:val="20"/>
              </w:rPr>
              <w:t xml:space="preserve">SC </w:t>
            </w:r>
            <w:r w:rsidRPr="00030AE3">
              <w:rPr>
                <w:rFonts w:cs="Arial"/>
                <w:sz w:val="20"/>
              </w:rPr>
              <w:t>VI</w:t>
            </w:r>
            <w:r>
              <w:rPr>
                <w:rFonts w:cs="Arial"/>
                <w:sz w:val="20"/>
              </w:rPr>
              <w:t>.</w:t>
            </w:r>
            <w:r w:rsidRPr="00030AE3">
              <w:rPr>
                <w:rFonts w:cs="Arial"/>
                <w:sz w:val="20"/>
              </w:rPr>
              <w:t>4</w:t>
            </w:r>
          </w:p>
          <w:p w14:paraId="36FDF562" w14:textId="77777777" w:rsidR="00882466" w:rsidRPr="00030AE3" w:rsidRDefault="00882466" w:rsidP="00775CC4">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47BB93A8" w14:textId="77777777" w:rsidR="00882466" w:rsidRPr="00030AE3" w:rsidRDefault="00882466" w:rsidP="00775CC4">
            <w:pPr>
              <w:jc w:val="center"/>
              <w:rPr>
                <w:rFonts w:cs="Arial"/>
                <w:b/>
                <w:sz w:val="20"/>
              </w:rPr>
            </w:pPr>
            <w:r w:rsidRPr="00030AE3">
              <w:rPr>
                <w:rFonts w:cs="Arial"/>
                <w:b/>
                <w:sz w:val="20"/>
              </w:rPr>
              <w:t>R 336.1201(3)</w:t>
            </w:r>
          </w:p>
          <w:p w14:paraId="021C72D2" w14:textId="77777777" w:rsidR="00882466" w:rsidRPr="00030AE3" w:rsidRDefault="00882466" w:rsidP="00775CC4">
            <w:pPr>
              <w:jc w:val="center"/>
              <w:rPr>
                <w:rFonts w:cs="Arial"/>
                <w:sz w:val="20"/>
              </w:rPr>
            </w:pPr>
          </w:p>
        </w:tc>
      </w:tr>
      <w:tr w:rsidR="00882466" w14:paraId="36A1693B" w14:textId="77777777" w:rsidTr="00775CC4">
        <w:trPr>
          <w:cantSplit/>
        </w:trPr>
        <w:tc>
          <w:tcPr>
            <w:tcW w:w="1626" w:type="dxa"/>
            <w:tcBorders>
              <w:top w:val="single" w:sz="4" w:space="0" w:color="auto"/>
              <w:left w:val="single" w:sz="4" w:space="0" w:color="auto"/>
              <w:bottom w:val="single" w:sz="4" w:space="0" w:color="auto"/>
              <w:right w:val="single" w:sz="4" w:space="0" w:color="auto"/>
            </w:tcBorders>
          </w:tcPr>
          <w:p w14:paraId="3DCCC0C0" w14:textId="46B97B1E" w:rsidR="00882466" w:rsidRPr="00030AE3" w:rsidRDefault="00882466" w:rsidP="00D766C6">
            <w:pPr>
              <w:numPr>
                <w:ilvl w:val="0"/>
                <w:numId w:val="65"/>
              </w:numPr>
              <w:rPr>
                <w:rFonts w:cs="Arial"/>
                <w:sz w:val="20"/>
              </w:rPr>
            </w:pPr>
            <w:r w:rsidRPr="00030AE3">
              <w:rPr>
                <w:rFonts w:cs="Arial"/>
                <w:sz w:val="20"/>
              </w:rPr>
              <w:t>Sulfur Dioxide</w:t>
            </w:r>
          </w:p>
        </w:tc>
        <w:tc>
          <w:tcPr>
            <w:tcW w:w="1434" w:type="dxa"/>
            <w:tcBorders>
              <w:top w:val="single" w:sz="4" w:space="0" w:color="auto"/>
              <w:left w:val="single" w:sz="4" w:space="0" w:color="auto"/>
              <w:bottom w:val="single" w:sz="4" w:space="0" w:color="auto"/>
              <w:right w:val="single" w:sz="4" w:space="0" w:color="auto"/>
            </w:tcBorders>
          </w:tcPr>
          <w:p w14:paraId="730B5D57" w14:textId="77777777" w:rsidR="00882466" w:rsidRPr="00030AE3" w:rsidRDefault="00882466" w:rsidP="00775CC4">
            <w:pPr>
              <w:jc w:val="center"/>
              <w:rPr>
                <w:rFonts w:cs="Arial"/>
                <w:sz w:val="20"/>
              </w:rPr>
            </w:pPr>
            <w:r w:rsidRPr="00030AE3">
              <w:rPr>
                <w:rFonts w:cs="Arial"/>
                <w:sz w:val="20"/>
              </w:rPr>
              <w:t>249 tons</w:t>
            </w:r>
            <w:r w:rsidRPr="00030AE3">
              <w:rPr>
                <w:rFonts w:cs="Arial"/>
                <w:sz w:val="20"/>
                <w:vertAlign w:val="superscript"/>
              </w:rPr>
              <w:t>2</w:t>
            </w:r>
          </w:p>
        </w:tc>
        <w:tc>
          <w:tcPr>
            <w:tcW w:w="2251" w:type="dxa"/>
            <w:tcBorders>
              <w:top w:val="single" w:sz="4" w:space="0" w:color="auto"/>
              <w:left w:val="single" w:sz="4" w:space="0" w:color="auto"/>
              <w:bottom w:val="single" w:sz="4" w:space="0" w:color="auto"/>
              <w:right w:val="single" w:sz="4" w:space="0" w:color="auto"/>
            </w:tcBorders>
          </w:tcPr>
          <w:p w14:paraId="1608B969" w14:textId="54B50C28" w:rsidR="00882466" w:rsidRPr="00030AE3" w:rsidRDefault="00882466" w:rsidP="00775CC4">
            <w:pPr>
              <w:jc w:val="center"/>
              <w:rPr>
                <w:rFonts w:cs="Arial"/>
                <w:sz w:val="20"/>
              </w:rPr>
            </w:pPr>
            <w:r w:rsidRPr="00030AE3">
              <w:rPr>
                <w:rFonts w:cs="Arial"/>
                <w:sz w:val="20"/>
              </w:rPr>
              <w:t>12-month rolling time as a cumulative total for both turbines</w:t>
            </w:r>
          </w:p>
        </w:tc>
        <w:tc>
          <w:tcPr>
            <w:tcW w:w="1889" w:type="dxa"/>
            <w:tcBorders>
              <w:top w:val="single" w:sz="4" w:space="0" w:color="auto"/>
              <w:left w:val="single" w:sz="4" w:space="0" w:color="auto"/>
              <w:bottom w:val="single" w:sz="4" w:space="0" w:color="auto"/>
              <w:right w:val="single" w:sz="4" w:space="0" w:color="auto"/>
            </w:tcBorders>
          </w:tcPr>
          <w:p w14:paraId="67BDACB6" w14:textId="77777777" w:rsidR="00882466" w:rsidRPr="00030AE3" w:rsidRDefault="00882466" w:rsidP="00775CC4">
            <w:pPr>
              <w:jc w:val="center"/>
              <w:rPr>
                <w:rFonts w:cs="Arial"/>
                <w:sz w:val="20"/>
              </w:rPr>
            </w:pPr>
            <w:r w:rsidRPr="00030AE3">
              <w:rPr>
                <w:rFonts w:cs="Arial"/>
                <w:sz w:val="20"/>
              </w:rPr>
              <w:t>EUTURBINE7, EUTURBINE8</w:t>
            </w:r>
          </w:p>
          <w:p w14:paraId="7297AB77" w14:textId="77777777" w:rsidR="00882466" w:rsidRPr="00030AE3" w:rsidRDefault="00882466" w:rsidP="00775CC4">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3F99DCE8" w14:textId="77777777" w:rsidR="00882466" w:rsidRPr="00030AE3" w:rsidRDefault="00882466" w:rsidP="00775CC4">
            <w:pPr>
              <w:jc w:val="center"/>
              <w:rPr>
                <w:rFonts w:cs="Arial"/>
                <w:sz w:val="20"/>
              </w:rPr>
            </w:pPr>
            <w:r>
              <w:rPr>
                <w:rFonts w:cs="Arial"/>
                <w:sz w:val="20"/>
              </w:rPr>
              <w:t xml:space="preserve">SC </w:t>
            </w:r>
            <w:r w:rsidRPr="00030AE3">
              <w:rPr>
                <w:rFonts w:cs="Arial"/>
                <w:sz w:val="20"/>
              </w:rPr>
              <w:t>VI</w:t>
            </w:r>
            <w:r>
              <w:rPr>
                <w:rFonts w:cs="Arial"/>
                <w:sz w:val="20"/>
              </w:rPr>
              <w:t>.</w:t>
            </w:r>
            <w:r w:rsidRPr="00030AE3">
              <w:rPr>
                <w:rFonts w:cs="Arial"/>
                <w:sz w:val="20"/>
              </w:rPr>
              <w:t xml:space="preserve">4, </w:t>
            </w:r>
            <w:r>
              <w:rPr>
                <w:rFonts w:cs="Arial"/>
                <w:sz w:val="20"/>
              </w:rPr>
              <w:t xml:space="preserve">SC </w:t>
            </w:r>
            <w:r w:rsidRPr="00030AE3">
              <w:rPr>
                <w:rFonts w:cs="Arial"/>
                <w:sz w:val="20"/>
              </w:rPr>
              <w:t>VI</w:t>
            </w:r>
            <w:r>
              <w:rPr>
                <w:rFonts w:cs="Arial"/>
                <w:sz w:val="20"/>
              </w:rPr>
              <w:t>.</w:t>
            </w:r>
            <w:r w:rsidRPr="00030AE3">
              <w:rPr>
                <w:rFonts w:cs="Arial"/>
                <w:sz w:val="20"/>
              </w:rPr>
              <w:t>5</w:t>
            </w:r>
          </w:p>
        </w:tc>
        <w:tc>
          <w:tcPr>
            <w:tcW w:w="1530" w:type="dxa"/>
            <w:tcBorders>
              <w:top w:val="single" w:sz="4" w:space="0" w:color="auto"/>
              <w:left w:val="single" w:sz="4" w:space="0" w:color="auto"/>
              <w:bottom w:val="single" w:sz="4" w:space="0" w:color="auto"/>
              <w:right w:val="single" w:sz="4" w:space="0" w:color="auto"/>
            </w:tcBorders>
          </w:tcPr>
          <w:p w14:paraId="0CBC80AF" w14:textId="77777777" w:rsidR="00882466" w:rsidRPr="00030AE3" w:rsidRDefault="00882466" w:rsidP="00775CC4">
            <w:pPr>
              <w:jc w:val="center"/>
              <w:rPr>
                <w:rFonts w:cs="Arial"/>
                <w:sz w:val="20"/>
              </w:rPr>
            </w:pPr>
            <w:r w:rsidRPr="00030AE3">
              <w:rPr>
                <w:rFonts w:cs="Arial"/>
                <w:b/>
                <w:sz w:val="20"/>
              </w:rPr>
              <w:t>R 336.1205(3)</w:t>
            </w:r>
          </w:p>
        </w:tc>
      </w:tr>
    </w:tbl>
    <w:p w14:paraId="7C5A21CF" w14:textId="316E8CCD" w:rsidR="00D63BB8" w:rsidRDefault="001E6D35" w:rsidP="00D3554A">
      <w:pPr>
        <w:ind w:left="180" w:hanging="180"/>
        <w:jc w:val="both"/>
        <w:rPr>
          <w:sz w:val="20"/>
        </w:rPr>
      </w:pPr>
      <w:r>
        <w:rPr>
          <w:sz w:val="20"/>
        </w:rPr>
        <w:t>* Startup is defined as the period prior to reaching stable load conditions, not to exceed one hour.  Shutdown is defined as the period of decreasing load conditions until operation of the turbine has ceased, not to exceed one hour.</w:t>
      </w:r>
    </w:p>
    <w:p w14:paraId="78257E12" w14:textId="77777777" w:rsidR="00E52219" w:rsidRPr="00EE5F4E" w:rsidRDefault="00E52219" w:rsidP="00F62984">
      <w:pPr>
        <w:jc w:val="both"/>
        <w:rPr>
          <w:sz w:val="20"/>
        </w:rPr>
      </w:pPr>
    </w:p>
    <w:p w14:paraId="28CFF6A4" w14:textId="77777777" w:rsidR="00AE1D84" w:rsidRDefault="00AE1D84" w:rsidP="00F62984">
      <w:pPr>
        <w:jc w:val="both"/>
        <w:rPr>
          <w:b/>
          <w:u w:val="single"/>
        </w:rPr>
      </w:pPr>
      <w:r>
        <w:rPr>
          <w:b/>
        </w:rPr>
        <w:t xml:space="preserve">II.  </w:t>
      </w:r>
      <w:r>
        <w:rPr>
          <w:b/>
          <w:u w:val="single"/>
        </w:rPr>
        <w:t>MATERIAL LIMIT(S)</w:t>
      </w:r>
    </w:p>
    <w:p w14:paraId="4D35AF8B" w14:textId="77777777" w:rsidR="00AE1D84" w:rsidRPr="00FE0AD0" w:rsidRDefault="00AE1D84" w:rsidP="00F62984">
      <w:pPr>
        <w:jc w:val="both"/>
        <w:rPr>
          <w:sz w:val="20"/>
        </w:rPr>
      </w:pPr>
    </w:p>
    <w:p w14:paraId="1F9C49A8" w14:textId="77777777" w:rsidR="00AE1D84" w:rsidRPr="00EE5F4E" w:rsidRDefault="00882466" w:rsidP="00F62984">
      <w:pPr>
        <w:jc w:val="both"/>
        <w:rPr>
          <w:sz w:val="20"/>
        </w:rPr>
      </w:pPr>
      <w:r>
        <w:rPr>
          <w:sz w:val="20"/>
        </w:rPr>
        <w:t>NA</w:t>
      </w:r>
    </w:p>
    <w:p w14:paraId="4ACD169D" w14:textId="77777777" w:rsidR="00E52219" w:rsidRPr="00EE5F4E" w:rsidRDefault="00E52219" w:rsidP="00F62984">
      <w:pPr>
        <w:jc w:val="both"/>
        <w:rPr>
          <w:sz w:val="20"/>
        </w:rPr>
      </w:pPr>
    </w:p>
    <w:p w14:paraId="03CA9C3E" w14:textId="77777777" w:rsidR="00AE1D84" w:rsidRPr="007D4237" w:rsidRDefault="00AE1D84" w:rsidP="00F62984">
      <w:pPr>
        <w:jc w:val="both"/>
      </w:pPr>
      <w:r>
        <w:rPr>
          <w:b/>
        </w:rPr>
        <w:t xml:space="preserve">III.  </w:t>
      </w:r>
      <w:r>
        <w:rPr>
          <w:b/>
          <w:u w:val="single"/>
        </w:rPr>
        <w:t>PROCESS/OPERATIONAL RESTRICTION(S)</w:t>
      </w:r>
      <w:r w:rsidDel="001C614B">
        <w:rPr>
          <w:b/>
          <w:u w:val="single"/>
        </w:rPr>
        <w:t xml:space="preserve"> </w:t>
      </w:r>
    </w:p>
    <w:p w14:paraId="0ED89ACB" w14:textId="77777777" w:rsidR="00AE1D84" w:rsidRPr="00FB6071" w:rsidRDefault="00AE1D84" w:rsidP="00F62984">
      <w:pPr>
        <w:jc w:val="both"/>
        <w:rPr>
          <w:sz w:val="20"/>
        </w:rPr>
      </w:pPr>
    </w:p>
    <w:p w14:paraId="26B70DED" w14:textId="77777777" w:rsidR="00882466" w:rsidRPr="00794966" w:rsidRDefault="00882466" w:rsidP="00775CC4">
      <w:pPr>
        <w:numPr>
          <w:ilvl w:val="0"/>
          <w:numId w:val="29"/>
        </w:numPr>
        <w:jc w:val="both"/>
        <w:rPr>
          <w:sz w:val="20"/>
        </w:rPr>
      </w:pPr>
      <w:r w:rsidRPr="00FC0170">
        <w:rPr>
          <w:sz w:val="20"/>
        </w:rPr>
        <w:t>The permittee will operate EUTURBINE7 and EUTURBINE8 within the manufacturer’s recommended water to fuel ratios.</w:t>
      </w:r>
      <w:r w:rsidRPr="00CC72C5">
        <w:rPr>
          <w:sz w:val="20"/>
          <w:vertAlign w:val="superscript"/>
        </w:rPr>
        <w:t>2</w:t>
      </w:r>
      <w:r w:rsidRPr="00FC0170">
        <w:rPr>
          <w:sz w:val="20"/>
        </w:rPr>
        <w:t xml:space="preserve"> </w:t>
      </w:r>
      <w:r>
        <w:rPr>
          <w:sz w:val="20"/>
        </w:rPr>
        <w:t xml:space="preserve"> </w:t>
      </w:r>
      <w:r w:rsidRPr="00CC72C5">
        <w:rPr>
          <w:b/>
          <w:sz w:val="20"/>
        </w:rPr>
        <w:t>(R 336.1201(3))</w:t>
      </w:r>
    </w:p>
    <w:p w14:paraId="65B4F470" w14:textId="77777777" w:rsidR="00AE1D84" w:rsidRPr="00FB6071" w:rsidRDefault="00AE1D84" w:rsidP="00F62984">
      <w:pPr>
        <w:jc w:val="both"/>
        <w:rPr>
          <w:sz w:val="20"/>
        </w:rPr>
      </w:pPr>
    </w:p>
    <w:p w14:paraId="6A1250CA" w14:textId="77777777" w:rsidR="00AE1D84" w:rsidRPr="007D4237" w:rsidRDefault="00AE1D84" w:rsidP="00F62984">
      <w:pPr>
        <w:jc w:val="both"/>
      </w:pPr>
      <w:r w:rsidRPr="00FB6071">
        <w:rPr>
          <w:b/>
        </w:rPr>
        <w:lastRenderedPageBreak/>
        <w:t xml:space="preserve">IV.  </w:t>
      </w:r>
      <w:r w:rsidRPr="00FB6071">
        <w:rPr>
          <w:b/>
          <w:u w:val="single"/>
        </w:rPr>
        <w:t>DESIGN</w:t>
      </w:r>
      <w:r>
        <w:rPr>
          <w:b/>
          <w:u w:val="single"/>
        </w:rPr>
        <w:t>/EQUIPMENT PARAMETER(S)</w:t>
      </w:r>
    </w:p>
    <w:p w14:paraId="5BB248FF" w14:textId="77777777" w:rsidR="00AE1D84" w:rsidRPr="00C3424D" w:rsidRDefault="00AE1D84" w:rsidP="00F62984">
      <w:pPr>
        <w:jc w:val="both"/>
        <w:rPr>
          <w:sz w:val="20"/>
        </w:rPr>
      </w:pPr>
    </w:p>
    <w:p w14:paraId="61A742E4" w14:textId="77777777" w:rsidR="00AE1D84" w:rsidRPr="00C0388E" w:rsidRDefault="00882466" w:rsidP="00882466">
      <w:pPr>
        <w:jc w:val="both"/>
        <w:rPr>
          <w:sz w:val="20"/>
        </w:rPr>
      </w:pPr>
      <w:r>
        <w:rPr>
          <w:sz w:val="20"/>
        </w:rPr>
        <w:t>NA</w:t>
      </w:r>
    </w:p>
    <w:p w14:paraId="68BE0004" w14:textId="77777777" w:rsidR="00AE1D84" w:rsidRPr="00FE0AD0" w:rsidRDefault="00AE1D84" w:rsidP="00F62984">
      <w:pPr>
        <w:jc w:val="both"/>
        <w:rPr>
          <w:sz w:val="20"/>
        </w:rPr>
      </w:pPr>
    </w:p>
    <w:p w14:paraId="5C137577" w14:textId="77777777" w:rsidR="00AE1D84" w:rsidRPr="007D4237" w:rsidRDefault="00AE1D84" w:rsidP="00F62984">
      <w:pPr>
        <w:jc w:val="both"/>
      </w:pPr>
      <w:r>
        <w:rPr>
          <w:b/>
        </w:rPr>
        <w:t xml:space="preserve">V.  </w:t>
      </w:r>
      <w:r>
        <w:rPr>
          <w:b/>
          <w:u w:val="single"/>
        </w:rPr>
        <w:t>TESTING/SAMPLING</w:t>
      </w:r>
    </w:p>
    <w:p w14:paraId="718E322A"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7277096" w14:textId="77777777" w:rsidR="00AE1D84" w:rsidRPr="00FE0AD0" w:rsidRDefault="00AE1D84" w:rsidP="00F62984">
      <w:pPr>
        <w:jc w:val="both"/>
        <w:rPr>
          <w:sz w:val="20"/>
        </w:rPr>
      </w:pPr>
    </w:p>
    <w:p w14:paraId="3F172A18" w14:textId="77777777" w:rsidR="00AE1D84" w:rsidRPr="000C0CE6" w:rsidRDefault="00082E4F" w:rsidP="00292267">
      <w:pPr>
        <w:jc w:val="both"/>
        <w:rPr>
          <w:rFonts w:cs="Arial"/>
          <w:bCs/>
          <w:sz w:val="20"/>
        </w:rPr>
      </w:pPr>
      <w:r w:rsidRPr="000C0CE6">
        <w:rPr>
          <w:rFonts w:cs="Arial"/>
          <w:bCs/>
          <w:sz w:val="20"/>
        </w:rPr>
        <w:t>NA</w:t>
      </w:r>
    </w:p>
    <w:p w14:paraId="07960980" w14:textId="77777777" w:rsidR="00AE1D84" w:rsidRPr="00FE0AD0" w:rsidRDefault="00AE1D84" w:rsidP="00F62984">
      <w:pPr>
        <w:jc w:val="both"/>
        <w:rPr>
          <w:sz w:val="20"/>
        </w:rPr>
      </w:pPr>
    </w:p>
    <w:p w14:paraId="21F71D03" w14:textId="77777777" w:rsidR="00AE1D84" w:rsidRDefault="00AE1D84" w:rsidP="00F62984">
      <w:pPr>
        <w:jc w:val="both"/>
      </w:pPr>
      <w:r>
        <w:rPr>
          <w:b/>
        </w:rPr>
        <w:t xml:space="preserve">VI.  </w:t>
      </w:r>
      <w:r>
        <w:rPr>
          <w:b/>
          <w:u w:val="single"/>
        </w:rPr>
        <w:t>MONITORING/RECORDKEEPING</w:t>
      </w:r>
    </w:p>
    <w:p w14:paraId="2020C7B2"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499B5B5" w14:textId="77777777" w:rsidR="00AE1D84" w:rsidRPr="00FE0AD0" w:rsidRDefault="00AE1D84" w:rsidP="00F62984">
      <w:pPr>
        <w:jc w:val="both"/>
        <w:rPr>
          <w:sz w:val="20"/>
        </w:rPr>
      </w:pPr>
    </w:p>
    <w:p w14:paraId="37DCA384" w14:textId="77777777" w:rsidR="00882466" w:rsidRPr="00030AE3" w:rsidRDefault="00882466" w:rsidP="00775CC4">
      <w:pPr>
        <w:numPr>
          <w:ilvl w:val="0"/>
          <w:numId w:val="38"/>
        </w:numPr>
        <w:jc w:val="both"/>
        <w:rPr>
          <w:rFonts w:cs="Arial"/>
          <w:sz w:val="20"/>
        </w:rPr>
      </w:pPr>
      <w:r w:rsidRPr="00030AE3">
        <w:rPr>
          <w:rFonts w:cs="Arial"/>
          <w:sz w:val="20"/>
        </w:rPr>
        <w:t xml:space="preserve">The permittee shall install and operate a continuous emission monitoring system (CEMS) capable of calculating NOx emissions concentrations corrected to 15% O2.  This CEMS shall be capable of providing 4 equally spaced data points for each hour and calculating a 1-hour average.  This system shall be maintained and calibrated according to the procedures in 40 CFR 75 and shall be used to record excess emissions and ensure operation within the manufacturer’s recommended water to fuel ratios.  </w:t>
      </w:r>
      <w:r w:rsidRPr="00030AE3">
        <w:rPr>
          <w:rFonts w:cs="Arial"/>
          <w:b/>
          <w:sz w:val="20"/>
        </w:rPr>
        <w:t>(R 336.1213(3), 40 CFR 60.334(a))</w:t>
      </w:r>
    </w:p>
    <w:p w14:paraId="2679D2BA" w14:textId="77777777" w:rsidR="00882466" w:rsidRPr="00030AE3" w:rsidRDefault="00882466" w:rsidP="00882466">
      <w:pPr>
        <w:jc w:val="both"/>
        <w:rPr>
          <w:rFonts w:cs="Arial"/>
          <w:sz w:val="20"/>
        </w:rPr>
      </w:pPr>
    </w:p>
    <w:p w14:paraId="2A95DFE5" w14:textId="77777777" w:rsidR="00882466" w:rsidRPr="00030AE3" w:rsidRDefault="00882466" w:rsidP="00775CC4">
      <w:pPr>
        <w:numPr>
          <w:ilvl w:val="1"/>
          <w:numId w:val="37"/>
        </w:numPr>
        <w:jc w:val="both"/>
        <w:rPr>
          <w:rFonts w:cs="Arial"/>
          <w:sz w:val="20"/>
        </w:rPr>
      </w:pPr>
      <w:r w:rsidRPr="00030AE3">
        <w:rPr>
          <w:rFonts w:cs="Arial"/>
          <w:sz w:val="20"/>
        </w:rPr>
        <w:t>The permittee shall demonstrate compliance with the NOx emission limits, on a daily average, based on measurements obtained by the certified continuous emission monitoring system installed on each unit.</w:t>
      </w:r>
      <w:r w:rsidRPr="00030AE3">
        <w:rPr>
          <w:rFonts w:cs="Arial"/>
          <w:sz w:val="20"/>
          <w:vertAlign w:val="superscript"/>
        </w:rPr>
        <w:t>2</w:t>
      </w:r>
      <w:r w:rsidRPr="00030AE3">
        <w:rPr>
          <w:rFonts w:cs="Arial"/>
          <w:sz w:val="20"/>
        </w:rPr>
        <w:t xml:space="preserve">  </w:t>
      </w:r>
      <w:r w:rsidRPr="00030AE3">
        <w:rPr>
          <w:rFonts w:cs="Arial"/>
          <w:b/>
          <w:sz w:val="20"/>
        </w:rPr>
        <w:t>(R 336.1201(3))</w:t>
      </w:r>
    </w:p>
    <w:p w14:paraId="52BB221E" w14:textId="77777777" w:rsidR="00882466" w:rsidRPr="00030AE3" w:rsidRDefault="00882466" w:rsidP="00882466">
      <w:pPr>
        <w:jc w:val="both"/>
        <w:rPr>
          <w:rFonts w:cs="Arial"/>
          <w:sz w:val="20"/>
        </w:rPr>
      </w:pPr>
    </w:p>
    <w:p w14:paraId="7018AF23" w14:textId="77777777" w:rsidR="00882466" w:rsidRPr="00030AE3" w:rsidRDefault="00882466" w:rsidP="00775CC4">
      <w:pPr>
        <w:numPr>
          <w:ilvl w:val="1"/>
          <w:numId w:val="37"/>
        </w:numPr>
        <w:jc w:val="both"/>
        <w:rPr>
          <w:rFonts w:cs="Arial"/>
          <w:sz w:val="20"/>
        </w:rPr>
      </w:pPr>
      <w:r w:rsidRPr="00030AE3">
        <w:rPr>
          <w:rFonts w:cs="Arial"/>
          <w:sz w:val="20"/>
        </w:rPr>
        <w:t>The permittee shall demonstrate compliance with the SO2 pound per million BTUs emission limit based on a certified analysis of each shipment of fuel oil by the supplier or a laboratory analysis of the fuel oil.  All analyses shall include the percentage of sulfur, by weight, and heating value in BTUs per pound.</w:t>
      </w:r>
      <w:r w:rsidRPr="00030AE3">
        <w:rPr>
          <w:rFonts w:cs="Arial"/>
          <w:sz w:val="20"/>
          <w:vertAlign w:val="superscript"/>
        </w:rPr>
        <w:t>2</w:t>
      </w:r>
      <w:r w:rsidRPr="00030AE3">
        <w:rPr>
          <w:rFonts w:cs="Arial"/>
          <w:sz w:val="20"/>
        </w:rPr>
        <w:t xml:space="preserve">   </w:t>
      </w:r>
      <w:r w:rsidRPr="00030AE3">
        <w:rPr>
          <w:rFonts w:cs="Arial"/>
          <w:b/>
          <w:sz w:val="20"/>
        </w:rPr>
        <w:t>(40 CFR Part 60</w:t>
      </w:r>
      <w:r>
        <w:rPr>
          <w:rFonts w:cs="Arial"/>
          <w:b/>
          <w:sz w:val="20"/>
        </w:rPr>
        <w:t>,</w:t>
      </w:r>
      <w:r w:rsidRPr="00030AE3">
        <w:rPr>
          <w:rFonts w:cs="Arial"/>
          <w:b/>
          <w:sz w:val="20"/>
        </w:rPr>
        <w:t xml:space="preserve"> Subparts A and GG, R 336.1401)</w:t>
      </w:r>
    </w:p>
    <w:p w14:paraId="7E03D489" w14:textId="77777777" w:rsidR="00882466" w:rsidRPr="00030AE3" w:rsidRDefault="00882466" w:rsidP="00882466">
      <w:pPr>
        <w:jc w:val="both"/>
        <w:rPr>
          <w:rFonts w:cs="Arial"/>
          <w:sz w:val="20"/>
        </w:rPr>
      </w:pPr>
    </w:p>
    <w:p w14:paraId="73FD91AA" w14:textId="77777777" w:rsidR="00882466" w:rsidRPr="00030AE3" w:rsidRDefault="00882466" w:rsidP="00775CC4">
      <w:pPr>
        <w:numPr>
          <w:ilvl w:val="1"/>
          <w:numId w:val="37"/>
        </w:numPr>
        <w:jc w:val="both"/>
        <w:rPr>
          <w:rFonts w:cs="Arial"/>
          <w:sz w:val="20"/>
        </w:rPr>
      </w:pPr>
      <w:r w:rsidRPr="00030AE3">
        <w:rPr>
          <w:rFonts w:cs="Arial"/>
          <w:sz w:val="20"/>
        </w:rPr>
        <w:t>The permittee shall demonstrate compliance with the SO2 mass emission limits following the applicable requirements in 40 CFR Part 75, Appendix D.</w:t>
      </w:r>
      <w:r w:rsidRPr="00030AE3">
        <w:rPr>
          <w:rFonts w:cs="Arial"/>
          <w:sz w:val="20"/>
          <w:vertAlign w:val="superscript"/>
        </w:rPr>
        <w:t>2</w:t>
      </w:r>
      <w:r w:rsidRPr="00030AE3">
        <w:rPr>
          <w:rFonts w:cs="Arial"/>
          <w:sz w:val="20"/>
        </w:rPr>
        <w:t xml:space="preserve">  </w:t>
      </w:r>
      <w:r w:rsidRPr="00030AE3">
        <w:rPr>
          <w:rFonts w:cs="Arial"/>
          <w:b/>
          <w:sz w:val="20"/>
        </w:rPr>
        <w:t>(R 336</w:t>
      </w:r>
      <w:r>
        <w:rPr>
          <w:rFonts w:cs="Arial"/>
          <w:b/>
          <w:sz w:val="20"/>
        </w:rPr>
        <w:t>.</w:t>
      </w:r>
      <w:r w:rsidRPr="00030AE3">
        <w:rPr>
          <w:rFonts w:cs="Arial"/>
          <w:b/>
          <w:sz w:val="20"/>
        </w:rPr>
        <w:t>1201(3)</w:t>
      </w:r>
      <w:r>
        <w:rPr>
          <w:rFonts w:cs="Arial"/>
          <w:b/>
          <w:sz w:val="20"/>
        </w:rPr>
        <w:t>)</w:t>
      </w:r>
    </w:p>
    <w:p w14:paraId="61CA1760" w14:textId="77777777" w:rsidR="00882466" w:rsidRPr="00030AE3" w:rsidRDefault="00882466" w:rsidP="00882466">
      <w:pPr>
        <w:jc w:val="both"/>
        <w:rPr>
          <w:rFonts w:cs="Arial"/>
          <w:sz w:val="20"/>
        </w:rPr>
      </w:pPr>
    </w:p>
    <w:p w14:paraId="20EF9804" w14:textId="77777777" w:rsidR="00882466" w:rsidRPr="00030AE3" w:rsidRDefault="00882466" w:rsidP="00775CC4">
      <w:pPr>
        <w:numPr>
          <w:ilvl w:val="1"/>
          <w:numId w:val="37"/>
        </w:numPr>
        <w:jc w:val="both"/>
        <w:rPr>
          <w:rFonts w:cs="Arial"/>
          <w:sz w:val="20"/>
        </w:rPr>
      </w:pPr>
      <w:r w:rsidRPr="00030AE3">
        <w:rPr>
          <w:rFonts w:cs="Arial"/>
          <w:sz w:val="20"/>
        </w:rPr>
        <w:t>By the end of each calendar month, the 12-month rolling time period SO2 emission rate shall be determined.</w:t>
      </w:r>
      <w:r w:rsidRPr="00030AE3">
        <w:rPr>
          <w:rFonts w:cs="Arial"/>
          <w:sz w:val="20"/>
          <w:vertAlign w:val="superscript"/>
        </w:rPr>
        <w:t>2</w:t>
      </w:r>
      <w:r w:rsidRPr="00030AE3">
        <w:rPr>
          <w:rFonts w:cs="Arial"/>
          <w:sz w:val="20"/>
        </w:rPr>
        <w:t xml:space="preserve">  </w:t>
      </w:r>
      <w:r w:rsidRPr="00030AE3">
        <w:rPr>
          <w:rFonts w:cs="Arial"/>
          <w:b/>
          <w:sz w:val="20"/>
        </w:rPr>
        <w:t>(R 336.1201(3))</w:t>
      </w:r>
    </w:p>
    <w:p w14:paraId="22A798A3" w14:textId="77777777" w:rsidR="00882466" w:rsidRPr="00030AE3" w:rsidRDefault="00882466" w:rsidP="00882466">
      <w:pPr>
        <w:rPr>
          <w:rFonts w:cs="Arial"/>
          <w:b/>
          <w:sz w:val="20"/>
        </w:rPr>
      </w:pPr>
    </w:p>
    <w:p w14:paraId="12976E20" w14:textId="77777777" w:rsidR="00882466" w:rsidRPr="00030AE3" w:rsidRDefault="00882466" w:rsidP="00775CC4">
      <w:pPr>
        <w:numPr>
          <w:ilvl w:val="1"/>
          <w:numId w:val="37"/>
        </w:numPr>
        <w:jc w:val="both"/>
        <w:rPr>
          <w:rFonts w:cs="Arial"/>
          <w:sz w:val="20"/>
        </w:rPr>
      </w:pPr>
      <w:r w:rsidRPr="00030AE3">
        <w:rPr>
          <w:rFonts w:cs="Arial"/>
          <w:sz w:val="20"/>
        </w:rPr>
        <w:t xml:space="preserve">By the end of each calendar month, the 12-month rolling time period NOx emission rate shall be determined.  </w:t>
      </w:r>
      <w:r w:rsidRPr="00030AE3">
        <w:rPr>
          <w:rFonts w:cs="Arial"/>
          <w:b/>
          <w:sz w:val="20"/>
        </w:rPr>
        <w:t>(R 336.1213(3))</w:t>
      </w:r>
    </w:p>
    <w:p w14:paraId="7EDD2993" w14:textId="77777777" w:rsidR="00AE1D84" w:rsidRPr="008B5C27" w:rsidRDefault="00AE1D84" w:rsidP="00F62984">
      <w:pPr>
        <w:jc w:val="both"/>
        <w:rPr>
          <w:sz w:val="20"/>
        </w:rPr>
      </w:pPr>
    </w:p>
    <w:p w14:paraId="0590D90D" w14:textId="77777777" w:rsidR="00AE1D84" w:rsidRPr="00FC1F2C" w:rsidRDefault="00AE1D84" w:rsidP="00F62984">
      <w:pPr>
        <w:jc w:val="both"/>
      </w:pPr>
      <w:r>
        <w:rPr>
          <w:b/>
        </w:rPr>
        <w:t xml:space="preserve">VII.  </w:t>
      </w:r>
      <w:r>
        <w:rPr>
          <w:b/>
          <w:u w:val="single"/>
        </w:rPr>
        <w:t>REPORTING</w:t>
      </w:r>
    </w:p>
    <w:p w14:paraId="20E389E3" w14:textId="77777777" w:rsidR="00AE1D84" w:rsidRPr="008B5C27" w:rsidRDefault="00AE1D84" w:rsidP="00F62984">
      <w:pPr>
        <w:jc w:val="both"/>
        <w:rPr>
          <w:sz w:val="20"/>
        </w:rPr>
      </w:pPr>
    </w:p>
    <w:p w14:paraId="542D8BDA" w14:textId="77777777" w:rsidR="00AE1D84" w:rsidRPr="00FC1F2C" w:rsidRDefault="00AE1D84" w:rsidP="00F62984">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725B017C" w14:textId="77777777" w:rsidR="00AE1D84" w:rsidRPr="00C0388E" w:rsidRDefault="00AE1D84" w:rsidP="00F62984">
      <w:pPr>
        <w:ind w:left="360" w:hanging="360"/>
        <w:jc w:val="both"/>
        <w:rPr>
          <w:sz w:val="20"/>
        </w:rPr>
      </w:pPr>
    </w:p>
    <w:p w14:paraId="2854E357" w14:textId="77777777" w:rsidR="00AE1D84" w:rsidRPr="00FC1F2C" w:rsidRDefault="00AE1D84" w:rsidP="00F62984">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5BA24CA8" w14:textId="77777777" w:rsidR="00AE1D84" w:rsidRPr="00C0388E" w:rsidRDefault="00AE1D84" w:rsidP="00F62984">
      <w:pPr>
        <w:ind w:left="360" w:hanging="360"/>
        <w:jc w:val="both"/>
        <w:rPr>
          <w:sz w:val="20"/>
        </w:rPr>
      </w:pPr>
    </w:p>
    <w:p w14:paraId="7C63B0E1" w14:textId="77777777" w:rsidR="00AE1D84" w:rsidRPr="00C0388E" w:rsidRDefault="00AE1D84" w:rsidP="00F62984">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17859E81" w14:textId="77777777" w:rsidR="00292267" w:rsidRPr="00D766C6" w:rsidRDefault="00292267" w:rsidP="00F62984">
      <w:pPr>
        <w:ind w:right="72"/>
        <w:jc w:val="both"/>
        <w:rPr>
          <w:rFonts w:cs="Arial"/>
          <w:bCs/>
          <w:sz w:val="20"/>
        </w:rPr>
      </w:pPr>
    </w:p>
    <w:p w14:paraId="7C1E6A97" w14:textId="77777777" w:rsidR="00AE1D84" w:rsidRPr="00292267" w:rsidRDefault="00292267" w:rsidP="00775CC4">
      <w:pPr>
        <w:numPr>
          <w:ilvl w:val="0"/>
          <w:numId w:val="43"/>
        </w:numPr>
        <w:ind w:right="72"/>
        <w:jc w:val="both"/>
        <w:rPr>
          <w:rFonts w:cs="Arial"/>
          <w:sz w:val="20"/>
        </w:rPr>
      </w:pPr>
      <w:r w:rsidRPr="00030AE3">
        <w:rPr>
          <w:rFonts w:cs="Arial"/>
          <w:sz w:val="20"/>
        </w:rPr>
        <w:t xml:space="preserve">Quarterly reporting of excess emissions and monitoring systems performance report if excess emissions are determined, or semiannually based on 40 CFR 60.334(c). </w:t>
      </w:r>
      <w:r>
        <w:rPr>
          <w:rFonts w:cs="Arial"/>
          <w:sz w:val="20"/>
        </w:rPr>
        <w:t xml:space="preserve"> </w:t>
      </w:r>
      <w:r w:rsidRPr="00030AE3">
        <w:rPr>
          <w:rFonts w:cs="Arial"/>
          <w:sz w:val="20"/>
        </w:rPr>
        <w:t>For purposes of this reporting excess emissions means an exceedance of the NOx limit on an hourly average basis.  Reports shall be postmarked by the 30</w:t>
      </w:r>
      <w:r w:rsidRPr="00030AE3">
        <w:rPr>
          <w:rFonts w:cs="Arial"/>
          <w:sz w:val="20"/>
          <w:vertAlign w:val="superscript"/>
        </w:rPr>
        <w:t>th</w:t>
      </w:r>
      <w:r w:rsidRPr="00030AE3">
        <w:rPr>
          <w:rFonts w:cs="Arial"/>
          <w:sz w:val="20"/>
        </w:rPr>
        <w:t xml:space="preserve"> day following the end of each reporting period.  See Appendix 8.B.</w:t>
      </w:r>
      <w:r w:rsidRPr="00030AE3">
        <w:rPr>
          <w:rFonts w:cs="Arial"/>
          <w:b/>
          <w:sz w:val="20"/>
        </w:rPr>
        <w:t xml:space="preserve">  (40 CFR 60.7(c), 40 CFR 60.13(h))</w:t>
      </w:r>
    </w:p>
    <w:p w14:paraId="35EC17BF" w14:textId="77777777" w:rsidR="00292267" w:rsidRPr="00292267" w:rsidRDefault="00292267" w:rsidP="00292267">
      <w:pPr>
        <w:ind w:left="360" w:right="72"/>
        <w:jc w:val="both"/>
        <w:rPr>
          <w:rFonts w:cs="Arial"/>
          <w:sz w:val="20"/>
        </w:rPr>
      </w:pPr>
    </w:p>
    <w:p w14:paraId="3D57BBA6" w14:textId="342E3AF8" w:rsidR="00292267" w:rsidRPr="001205CE" w:rsidRDefault="00292267" w:rsidP="00775CC4">
      <w:pPr>
        <w:numPr>
          <w:ilvl w:val="0"/>
          <w:numId w:val="43"/>
        </w:numPr>
        <w:jc w:val="both"/>
        <w:rPr>
          <w:rFonts w:cs="Arial"/>
          <w:sz w:val="20"/>
        </w:rPr>
      </w:pPr>
      <w:r w:rsidRPr="00030AE3">
        <w:rPr>
          <w:rFonts w:cs="Arial"/>
          <w:sz w:val="20"/>
        </w:rPr>
        <w:t xml:space="preserve">Quarterly reporting of periods when the turbines were exempt from the emission limit in </w:t>
      </w:r>
      <w:r>
        <w:rPr>
          <w:rFonts w:cs="Arial"/>
          <w:sz w:val="20"/>
        </w:rPr>
        <w:t xml:space="preserve">SC </w:t>
      </w:r>
      <w:r w:rsidRPr="00030AE3">
        <w:rPr>
          <w:rFonts w:cs="Arial"/>
          <w:sz w:val="20"/>
        </w:rPr>
        <w:t>I.1.a. because of ice fog conditions as determined by the permittee.  See Appendix 8.C.</w:t>
      </w:r>
      <w:r w:rsidRPr="00030AE3">
        <w:rPr>
          <w:rFonts w:cs="Arial"/>
          <w:b/>
          <w:sz w:val="20"/>
        </w:rPr>
        <w:t xml:space="preserve">  (40 CFR 60.334(c)(3))</w:t>
      </w:r>
    </w:p>
    <w:p w14:paraId="4475EB54" w14:textId="331DB4A3" w:rsidR="001205CE" w:rsidRDefault="001205CE" w:rsidP="001205CE">
      <w:pPr>
        <w:pStyle w:val="ListParagraph"/>
        <w:rPr>
          <w:rFonts w:cs="Arial"/>
          <w:sz w:val="20"/>
        </w:rPr>
      </w:pPr>
    </w:p>
    <w:p w14:paraId="603877E7" w14:textId="280072C1" w:rsidR="001E6D35" w:rsidRDefault="001E6D35" w:rsidP="001E6D35">
      <w:pPr>
        <w:pStyle w:val="ListParagraph"/>
        <w:ind w:left="0"/>
        <w:rPr>
          <w:rFonts w:cs="Arial"/>
          <w:sz w:val="20"/>
        </w:rPr>
      </w:pPr>
    </w:p>
    <w:p w14:paraId="343F2264" w14:textId="77777777" w:rsidR="001E6D35" w:rsidRPr="000C0CE6" w:rsidRDefault="001E6D35" w:rsidP="00D766C6">
      <w:pPr>
        <w:pStyle w:val="ListParagraph"/>
        <w:ind w:left="0"/>
        <w:rPr>
          <w:rFonts w:cs="Arial"/>
          <w:sz w:val="20"/>
        </w:rPr>
      </w:pPr>
    </w:p>
    <w:p w14:paraId="69C6B129" w14:textId="6026557F" w:rsidR="00292267" w:rsidRDefault="001205CE" w:rsidP="000C0CE6">
      <w:pPr>
        <w:numPr>
          <w:ilvl w:val="0"/>
          <w:numId w:val="43"/>
        </w:numPr>
        <w:jc w:val="both"/>
        <w:rPr>
          <w:rFonts w:cs="Arial"/>
          <w:b/>
          <w:sz w:val="20"/>
        </w:rPr>
      </w:pPr>
      <w:r w:rsidRPr="000C0CE6">
        <w:rPr>
          <w:rFonts w:cs="Arial"/>
          <w:sz w:val="20"/>
        </w:rPr>
        <w:t xml:space="preserve">The permittee shall submit any performance test reports </w:t>
      </w:r>
      <w:r w:rsidRPr="000C0CE6">
        <w:rPr>
          <w:sz w:val="20"/>
        </w:rPr>
        <w:t xml:space="preserve">including RATA reports to the AQD Technical Programs Unit and District Office, in a format approved by the AQD.  </w:t>
      </w:r>
      <w:r w:rsidRPr="000C0CE6">
        <w:rPr>
          <w:rFonts w:cs="Arial"/>
          <w:b/>
          <w:sz w:val="20"/>
        </w:rPr>
        <w:t>(</w:t>
      </w:r>
      <w:r w:rsidRPr="000C0CE6">
        <w:rPr>
          <w:b/>
          <w:sz w:val="20"/>
        </w:rPr>
        <w:t>R 336.1213(3)(c),</w:t>
      </w:r>
      <w:r w:rsidRPr="000C0CE6">
        <w:rPr>
          <w:rFonts w:cs="Arial"/>
          <w:b/>
          <w:sz w:val="20"/>
        </w:rPr>
        <w:t xml:space="preserve"> R 336.2001</w:t>
      </w:r>
      <w:r w:rsidRPr="000356F1">
        <w:rPr>
          <w:rFonts w:cs="Arial"/>
          <w:b/>
          <w:sz w:val="20"/>
        </w:rPr>
        <w:t>(5))</w:t>
      </w:r>
    </w:p>
    <w:p w14:paraId="39AAD7E2" w14:textId="77777777" w:rsidR="000C0CE6" w:rsidRPr="000C0CE6" w:rsidRDefault="000C0CE6" w:rsidP="000C0CE6">
      <w:pPr>
        <w:jc w:val="both"/>
        <w:rPr>
          <w:rFonts w:cs="Arial"/>
          <w:b/>
          <w:sz w:val="20"/>
        </w:rPr>
      </w:pPr>
    </w:p>
    <w:p w14:paraId="06875447" w14:textId="77777777" w:rsidR="00AE1D84" w:rsidRPr="00FC1F2C" w:rsidRDefault="00AE1D84" w:rsidP="00F62984">
      <w:pPr>
        <w:jc w:val="both"/>
        <w:rPr>
          <w:rFonts w:cs="Arial"/>
          <w:sz w:val="20"/>
        </w:rPr>
      </w:pPr>
      <w:r w:rsidRPr="00FE0AD0">
        <w:rPr>
          <w:rFonts w:cs="Arial"/>
          <w:b/>
          <w:sz w:val="20"/>
        </w:rPr>
        <w:t>See Appendix 8</w:t>
      </w:r>
    </w:p>
    <w:p w14:paraId="10B8EE3B" w14:textId="77777777" w:rsidR="00AE1D84" w:rsidRPr="00E111A8" w:rsidRDefault="00AE1D84" w:rsidP="00F62984">
      <w:pPr>
        <w:jc w:val="both"/>
        <w:rPr>
          <w:rFonts w:cs="Arial"/>
          <w:sz w:val="20"/>
        </w:rPr>
      </w:pPr>
    </w:p>
    <w:p w14:paraId="2197F705" w14:textId="77777777" w:rsidR="00AE1D84" w:rsidRDefault="00AE1D84" w:rsidP="00F62984">
      <w:pPr>
        <w:jc w:val="both"/>
      </w:pPr>
      <w:r>
        <w:rPr>
          <w:b/>
        </w:rPr>
        <w:t xml:space="preserve">VIII.  </w:t>
      </w:r>
      <w:r>
        <w:rPr>
          <w:b/>
          <w:u w:val="single"/>
        </w:rPr>
        <w:t>STACK/VENT RESTRICTION(S)</w:t>
      </w:r>
    </w:p>
    <w:p w14:paraId="5DEC4D63" w14:textId="77777777" w:rsidR="00AE1D84" w:rsidRDefault="00AE1D84" w:rsidP="00F62984">
      <w:pPr>
        <w:jc w:val="both"/>
        <w:rPr>
          <w:sz w:val="20"/>
        </w:rPr>
      </w:pPr>
    </w:p>
    <w:p w14:paraId="4D61AF3F"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378CED63" w14:textId="77777777" w:rsidR="00AE1D84" w:rsidRDefault="00AE1D84" w:rsidP="00F62984">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AE1D84" w14:paraId="4FB6F097" w14:textId="77777777" w:rsidTr="008248B0">
        <w:trPr>
          <w:cantSplit/>
          <w:tblHeader/>
        </w:trPr>
        <w:tc>
          <w:tcPr>
            <w:tcW w:w="2610" w:type="dxa"/>
            <w:tcBorders>
              <w:bottom w:val="single" w:sz="4" w:space="0" w:color="auto"/>
            </w:tcBorders>
          </w:tcPr>
          <w:p w14:paraId="347BBF37" w14:textId="77777777" w:rsidR="00AE1D84" w:rsidRPr="00BD3DE3" w:rsidRDefault="00AE1D84" w:rsidP="00F62984">
            <w:pPr>
              <w:jc w:val="center"/>
              <w:rPr>
                <w:b/>
                <w:sz w:val="20"/>
              </w:rPr>
            </w:pPr>
            <w:r w:rsidRPr="00BD3DE3">
              <w:rPr>
                <w:b/>
                <w:sz w:val="20"/>
              </w:rPr>
              <w:t>Stack &amp; Vent ID</w:t>
            </w:r>
          </w:p>
        </w:tc>
        <w:tc>
          <w:tcPr>
            <w:tcW w:w="2520" w:type="dxa"/>
            <w:tcBorders>
              <w:bottom w:val="single" w:sz="4" w:space="0" w:color="auto"/>
            </w:tcBorders>
          </w:tcPr>
          <w:p w14:paraId="0A636911"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22C25A9D"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151AFDAC" w14:textId="77777777" w:rsidR="00AE1D84" w:rsidRPr="00BD3DE3" w:rsidRDefault="00AE1D84" w:rsidP="00F62984">
            <w:pPr>
              <w:jc w:val="center"/>
              <w:rPr>
                <w:b/>
                <w:sz w:val="20"/>
              </w:rPr>
            </w:pPr>
            <w:r w:rsidRPr="00BD3DE3">
              <w:rPr>
                <w:b/>
                <w:sz w:val="20"/>
              </w:rPr>
              <w:t>M</w:t>
            </w:r>
            <w:r>
              <w:rPr>
                <w:b/>
                <w:sz w:val="20"/>
              </w:rPr>
              <w:t>inimum Height Above Ground</w:t>
            </w:r>
          </w:p>
          <w:p w14:paraId="478271A5" w14:textId="77777777" w:rsidR="00AE1D84" w:rsidRPr="00BD3DE3" w:rsidRDefault="00AE1D84" w:rsidP="00F62984">
            <w:pPr>
              <w:jc w:val="center"/>
              <w:rPr>
                <w:b/>
                <w:sz w:val="20"/>
              </w:rPr>
            </w:pPr>
            <w:r w:rsidRPr="00BD3DE3">
              <w:rPr>
                <w:b/>
                <w:sz w:val="20"/>
              </w:rPr>
              <w:t>(feet)</w:t>
            </w:r>
          </w:p>
        </w:tc>
        <w:tc>
          <w:tcPr>
            <w:tcW w:w="2700" w:type="dxa"/>
            <w:tcBorders>
              <w:bottom w:val="single" w:sz="4" w:space="0" w:color="auto"/>
            </w:tcBorders>
          </w:tcPr>
          <w:p w14:paraId="724EAFB0" w14:textId="77777777" w:rsidR="00AE1D84" w:rsidRPr="00BD3DE3" w:rsidRDefault="00AE1D84" w:rsidP="002D3BFA">
            <w:pPr>
              <w:jc w:val="center"/>
              <w:rPr>
                <w:b/>
                <w:sz w:val="20"/>
              </w:rPr>
            </w:pPr>
            <w:r w:rsidRPr="00BD3DE3">
              <w:rPr>
                <w:b/>
                <w:sz w:val="20"/>
              </w:rPr>
              <w:t>Underlying Applicable Requirements</w:t>
            </w:r>
          </w:p>
        </w:tc>
      </w:tr>
      <w:tr w:rsidR="00882466" w14:paraId="53D051C1" w14:textId="77777777" w:rsidTr="00882466">
        <w:trPr>
          <w:cantSplit/>
        </w:trPr>
        <w:tc>
          <w:tcPr>
            <w:tcW w:w="2610" w:type="dxa"/>
            <w:tcBorders>
              <w:top w:val="single" w:sz="4" w:space="0" w:color="auto"/>
              <w:bottom w:val="single" w:sz="4" w:space="0" w:color="auto"/>
            </w:tcBorders>
          </w:tcPr>
          <w:p w14:paraId="3838C239" w14:textId="77777777" w:rsidR="00882466" w:rsidRPr="00C0388E" w:rsidRDefault="00882466" w:rsidP="00775CC4">
            <w:pPr>
              <w:numPr>
                <w:ilvl w:val="0"/>
                <w:numId w:val="32"/>
              </w:numPr>
              <w:ind w:left="342" w:hanging="342"/>
              <w:rPr>
                <w:sz w:val="20"/>
              </w:rPr>
            </w:pPr>
            <w:r w:rsidRPr="00030AE3">
              <w:rPr>
                <w:rFonts w:cs="Arial"/>
                <w:sz w:val="20"/>
              </w:rPr>
              <w:t>SVTURBINE7</w:t>
            </w:r>
          </w:p>
        </w:tc>
        <w:tc>
          <w:tcPr>
            <w:tcW w:w="2520" w:type="dxa"/>
            <w:tcBorders>
              <w:top w:val="single" w:sz="4" w:space="0" w:color="auto"/>
              <w:bottom w:val="single" w:sz="4" w:space="0" w:color="auto"/>
            </w:tcBorders>
          </w:tcPr>
          <w:p w14:paraId="747FD7BA" w14:textId="77777777" w:rsidR="00882466" w:rsidRPr="00BD3DE3" w:rsidRDefault="00882466" w:rsidP="00882466">
            <w:pPr>
              <w:jc w:val="center"/>
              <w:rPr>
                <w:sz w:val="20"/>
              </w:rPr>
            </w:pPr>
            <w:r w:rsidRPr="00030AE3">
              <w:rPr>
                <w:rFonts w:cs="Arial"/>
                <w:sz w:val="20"/>
              </w:rPr>
              <w:t>126 by 158.4</w:t>
            </w:r>
            <w:r w:rsidRPr="00030AE3">
              <w:rPr>
                <w:rFonts w:cs="Arial"/>
                <w:sz w:val="20"/>
                <w:vertAlign w:val="superscript"/>
              </w:rPr>
              <w:t>2</w:t>
            </w:r>
          </w:p>
        </w:tc>
        <w:tc>
          <w:tcPr>
            <w:tcW w:w="2430" w:type="dxa"/>
            <w:tcBorders>
              <w:top w:val="single" w:sz="4" w:space="0" w:color="auto"/>
              <w:bottom w:val="single" w:sz="4" w:space="0" w:color="auto"/>
            </w:tcBorders>
          </w:tcPr>
          <w:p w14:paraId="6783DE4C" w14:textId="77777777" w:rsidR="00882466" w:rsidRPr="00BD3DE3" w:rsidRDefault="00882466" w:rsidP="00882466">
            <w:pPr>
              <w:jc w:val="center"/>
              <w:rPr>
                <w:sz w:val="20"/>
              </w:rPr>
            </w:pPr>
            <w:r w:rsidRPr="00030AE3">
              <w:rPr>
                <w:rFonts w:cs="Arial"/>
                <w:sz w:val="20"/>
              </w:rPr>
              <w:t>34.8</w:t>
            </w:r>
            <w:r w:rsidRPr="00030AE3">
              <w:rPr>
                <w:rFonts w:cs="Arial"/>
                <w:sz w:val="20"/>
                <w:vertAlign w:val="superscript"/>
              </w:rPr>
              <w:t>2</w:t>
            </w:r>
          </w:p>
        </w:tc>
        <w:tc>
          <w:tcPr>
            <w:tcW w:w="2700" w:type="dxa"/>
            <w:tcBorders>
              <w:top w:val="single" w:sz="4" w:space="0" w:color="auto"/>
              <w:bottom w:val="single" w:sz="4" w:space="0" w:color="auto"/>
            </w:tcBorders>
          </w:tcPr>
          <w:p w14:paraId="48F400D2" w14:textId="77777777" w:rsidR="00882466" w:rsidRPr="002D3BFA" w:rsidRDefault="00882466" w:rsidP="00882466">
            <w:pPr>
              <w:jc w:val="center"/>
              <w:rPr>
                <w:b/>
                <w:sz w:val="20"/>
              </w:rPr>
            </w:pPr>
            <w:r w:rsidRPr="00030AE3">
              <w:rPr>
                <w:rFonts w:cs="Arial"/>
                <w:b/>
                <w:sz w:val="20"/>
              </w:rPr>
              <w:t>40 CFR 52.21(c) and (d)</w:t>
            </w:r>
          </w:p>
        </w:tc>
      </w:tr>
      <w:tr w:rsidR="005C5260" w14:paraId="3AF6EB06" w14:textId="77777777" w:rsidTr="008248B0">
        <w:trPr>
          <w:cantSplit/>
        </w:trPr>
        <w:tc>
          <w:tcPr>
            <w:tcW w:w="2610" w:type="dxa"/>
            <w:tcBorders>
              <w:top w:val="single" w:sz="4" w:space="0" w:color="auto"/>
            </w:tcBorders>
          </w:tcPr>
          <w:p w14:paraId="79DD2E4E" w14:textId="77777777" w:rsidR="005C5260" w:rsidRPr="00030AE3" w:rsidRDefault="005C5260" w:rsidP="00775CC4">
            <w:pPr>
              <w:numPr>
                <w:ilvl w:val="0"/>
                <w:numId w:val="32"/>
              </w:numPr>
              <w:ind w:left="342" w:hanging="342"/>
              <w:rPr>
                <w:rFonts w:cs="Arial"/>
                <w:sz w:val="20"/>
              </w:rPr>
            </w:pPr>
            <w:r w:rsidRPr="00030AE3">
              <w:rPr>
                <w:rFonts w:cs="Arial"/>
                <w:sz w:val="20"/>
              </w:rPr>
              <w:t>SVTURBINE</w:t>
            </w:r>
            <w:r>
              <w:rPr>
                <w:rFonts w:cs="Arial"/>
                <w:sz w:val="20"/>
              </w:rPr>
              <w:t>8</w:t>
            </w:r>
          </w:p>
        </w:tc>
        <w:tc>
          <w:tcPr>
            <w:tcW w:w="2520" w:type="dxa"/>
            <w:tcBorders>
              <w:top w:val="single" w:sz="4" w:space="0" w:color="auto"/>
            </w:tcBorders>
          </w:tcPr>
          <w:p w14:paraId="35465455" w14:textId="77777777" w:rsidR="005C5260" w:rsidRPr="00030AE3" w:rsidRDefault="005C5260" w:rsidP="005C5260">
            <w:pPr>
              <w:jc w:val="center"/>
              <w:rPr>
                <w:rFonts w:cs="Arial"/>
                <w:sz w:val="20"/>
              </w:rPr>
            </w:pPr>
            <w:r w:rsidRPr="00030AE3">
              <w:rPr>
                <w:rFonts w:cs="Arial"/>
                <w:sz w:val="20"/>
              </w:rPr>
              <w:t>126 by 158.4</w:t>
            </w:r>
            <w:r w:rsidRPr="00030AE3">
              <w:rPr>
                <w:rFonts w:cs="Arial"/>
                <w:sz w:val="20"/>
                <w:vertAlign w:val="superscript"/>
              </w:rPr>
              <w:t>2</w:t>
            </w:r>
          </w:p>
        </w:tc>
        <w:tc>
          <w:tcPr>
            <w:tcW w:w="2430" w:type="dxa"/>
            <w:tcBorders>
              <w:top w:val="single" w:sz="4" w:space="0" w:color="auto"/>
            </w:tcBorders>
          </w:tcPr>
          <w:p w14:paraId="661E0D3B" w14:textId="77777777" w:rsidR="005C5260" w:rsidRPr="00030AE3" w:rsidRDefault="005C5260" w:rsidP="005C5260">
            <w:pPr>
              <w:jc w:val="center"/>
              <w:rPr>
                <w:rFonts w:cs="Arial"/>
                <w:sz w:val="20"/>
              </w:rPr>
            </w:pPr>
            <w:r w:rsidRPr="00030AE3">
              <w:rPr>
                <w:rFonts w:cs="Arial"/>
                <w:sz w:val="20"/>
              </w:rPr>
              <w:t>34.8</w:t>
            </w:r>
            <w:r w:rsidRPr="00030AE3">
              <w:rPr>
                <w:rFonts w:cs="Arial"/>
                <w:sz w:val="20"/>
                <w:vertAlign w:val="superscript"/>
              </w:rPr>
              <w:t>2</w:t>
            </w:r>
          </w:p>
        </w:tc>
        <w:tc>
          <w:tcPr>
            <w:tcW w:w="2700" w:type="dxa"/>
            <w:tcBorders>
              <w:top w:val="single" w:sz="4" w:space="0" w:color="auto"/>
            </w:tcBorders>
          </w:tcPr>
          <w:p w14:paraId="29EE6DCC" w14:textId="77777777" w:rsidR="005C5260" w:rsidRPr="00030AE3" w:rsidRDefault="005C5260" w:rsidP="005C5260">
            <w:pPr>
              <w:jc w:val="center"/>
              <w:rPr>
                <w:rFonts w:cs="Arial"/>
                <w:b/>
                <w:sz w:val="20"/>
              </w:rPr>
            </w:pPr>
            <w:r w:rsidRPr="00030AE3">
              <w:rPr>
                <w:rFonts w:cs="Arial"/>
                <w:b/>
                <w:sz w:val="20"/>
              </w:rPr>
              <w:t>40 CFR 52.21(c) and (d)</w:t>
            </w:r>
          </w:p>
        </w:tc>
      </w:tr>
    </w:tbl>
    <w:p w14:paraId="2DA31CB3" w14:textId="77777777" w:rsidR="00AE1D84" w:rsidRDefault="00AE1D84" w:rsidP="002B7D5B">
      <w:pPr>
        <w:rPr>
          <w:rFonts w:cs="Arial"/>
          <w:sz w:val="20"/>
        </w:rPr>
      </w:pPr>
    </w:p>
    <w:p w14:paraId="7C02C630" w14:textId="77777777" w:rsidR="00AE1D84" w:rsidRDefault="00AE1D84" w:rsidP="00F62984">
      <w:pPr>
        <w:jc w:val="both"/>
      </w:pPr>
      <w:r>
        <w:rPr>
          <w:b/>
        </w:rPr>
        <w:t xml:space="preserve">IX.  </w:t>
      </w:r>
      <w:r>
        <w:rPr>
          <w:b/>
          <w:u w:val="single"/>
        </w:rPr>
        <w:t>OTHER REQUIREMENT(S)</w:t>
      </w:r>
    </w:p>
    <w:p w14:paraId="117A086A" w14:textId="77777777" w:rsidR="00AE1D84" w:rsidRPr="00FE0AD0" w:rsidRDefault="00AE1D84" w:rsidP="00F62984">
      <w:pPr>
        <w:jc w:val="both"/>
        <w:rPr>
          <w:sz w:val="20"/>
        </w:rPr>
      </w:pPr>
    </w:p>
    <w:p w14:paraId="11A1906B" w14:textId="151B793F" w:rsidR="005C5260" w:rsidRPr="005C5260" w:rsidRDefault="005C5260" w:rsidP="00775CC4">
      <w:pPr>
        <w:pStyle w:val="ListParagraph"/>
        <w:numPr>
          <w:ilvl w:val="0"/>
          <w:numId w:val="33"/>
        </w:numPr>
        <w:jc w:val="both"/>
        <w:rPr>
          <w:rFonts w:cs="Arial"/>
          <w:sz w:val="20"/>
        </w:rPr>
      </w:pPr>
      <w:r w:rsidRPr="00F56047">
        <w:rPr>
          <w:rFonts w:cs="Arial"/>
          <w:sz w:val="20"/>
        </w:rPr>
        <w:t xml:space="preserve">The permittee shall comply with all the applicable requirements under 40 CFR Part 60, Subpart A, General Provisions and Subpart GG, Standards of Performance for Stationary Gas Turbines.  </w:t>
      </w:r>
      <w:r w:rsidRPr="00F56047">
        <w:rPr>
          <w:rFonts w:cs="Arial"/>
          <w:b/>
          <w:sz w:val="20"/>
        </w:rPr>
        <w:t>(40 CFR Part 60</w:t>
      </w:r>
      <w:r w:rsidR="001E6D35">
        <w:rPr>
          <w:rFonts w:cs="Arial"/>
          <w:b/>
          <w:sz w:val="20"/>
        </w:rPr>
        <w:t>,</w:t>
      </w:r>
      <w:r w:rsidRPr="00F56047">
        <w:rPr>
          <w:rFonts w:cs="Arial"/>
          <w:b/>
          <w:sz w:val="20"/>
        </w:rPr>
        <w:t xml:space="preserve"> Subparts A and GG)</w:t>
      </w:r>
    </w:p>
    <w:p w14:paraId="7E2E1E67" w14:textId="77777777" w:rsidR="005C5260" w:rsidRPr="00F56047" w:rsidRDefault="005C5260" w:rsidP="005C5260">
      <w:pPr>
        <w:pStyle w:val="ListParagraph"/>
        <w:ind w:left="360"/>
        <w:jc w:val="both"/>
        <w:rPr>
          <w:rFonts w:cs="Arial"/>
          <w:sz w:val="20"/>
        </w:rPr>
      </w:pPr>
    </w:p>
    <w:p w14:paraId="4A5144D6" w14:textId="6D85F16C" w:rsidR="005C5260" w:rsidRPr="000C0CE6" w:rsidRDefault="005C5260" w:rsidP="00775CC4">
      <w:pPr>
        <w:numPr>
          <w:ilvl w:val="0"/>
          <w:numId w:val="33"/>
        </w:numPr>
        <w:jc w:val="both"/>
        <w:rPr>
          <w:rFonts w:cs="Arial"/>
          <w:sz w:val="20"/>
        </w:rPr>
      </w:pPr>
      <w:r w:rsidRPr="00F21983">
        <w:rPr>
          <w:rFonts w:cs="Arial"/>
          <w:sz w:val="20"/>
        </w:rPr>
        <w:t>The permittee shall comply with the acid rain permitting provisions of 40 CFR</w:t>
      </w:r>
      <w:r>
        <w:rPr>
          <w:rFonts w:cs="Arial"/>
          <w:sz w:val="20"/>
        </w:rPr>
        <w:t xml:space="preserve"> </w:t>
      </w:r>
      <w:r w:rsidRPr="000C0CE6">
        <w:rPr>
          <w:rFonts w:cs="Arial"/>
          <w:sz w:val="20"/>
        </w:rPr>
        <w:t>72.1 to 72.94, as outlined in a complete Phase II, Acid Rain Permit issued by the AQD.  Phase II, Acid Rain Permit No. MI-AR-7258-20</w:t>
      </w:r>
      <w:r w:rsidR="00AB0C31">
        <w:rPr>
          <w:rFonts w:cs="Arial"/>
          <w:sz w:val="20"/>
        </w:rPr>
        <w:t>20</w:t>
      </w:r>
      <w:r w:rsidRPr="000C0CE6">
        <w:rPr>
          <w:rFonts w:cs="Arial"/>
          <w:sz w:val="20"/>
        </w:rPr>
        <w:t xml:space="preserve"> is hereby incorporated into this ROP as Appendix 9.  </w:t>
      </w:r>
      <w:r w:rsidRPr="000C0CE6">
        <w:rPr>
          <w:rFonts w:cs="Arial"/>
          <w:b/>
          <w:sz w:val="20"/>
        </w:rPr>
        <w:t>(R 336.1902(1)(q))</w:t>
      </w:r>
    </w:p>
    <w:p w14:paraId="2ACAA37B" w14:textId="77777777" w:rsidR="005C5260" w:rsidRPr="000C0CE6" w:rsidRDefault="005C5260" w:rsidP="005C5260">
      <w:pPr>
        <w:ind w:left="360"/>
        <w:jc w:val="both"/>
        <w:rPr>
          <w:sz w:val="20"/>
        </w:rPr>
      </w:pPr>
    </w:p>
    <w:p w14:paraId="3AEE6214" w14:textId="77777777" w:rsidR="005C5260" w:rsidRPr="000C0CE6" w:rsidRDefault="005C5260" w:rsidP="00775CC4">
      <w:pPr>
        <w:numPr>
          <w:ilvl w:val="0"/>
          <w:numId w:val="33"/>
        </w:numPr>
        <w:jc w:val="both"/>
        <w:rPr>
          <w:rFonts w:cs="Arial"/>
          <w:sz w:val="20"/>
        </w:rPr>
      </w:pPr>
      <w:r w:rsidRPr="000C0CE6">
        <w:rPr>
          <w:rFonts w:cs="Arial"/>
          <w:sz w:val="20"/>
        </w:rPr>
        <w:t>The permittee shall not allow the emission of an air pollutant to exceed the amount of any emission allowances that an affected source lawfully holds as of the allowance transfer deadline pursuant to R 336.1902(1)(q) and 40 CFR 72.9(c)(1)(</w:t>
      </w:r>
      <w:proofErr w:type="spellStart"/>
      <w:r w:rsidRPr="000C0CE6">
        <w:rPr>
          <w:rFonts w:cs="Arial"/>
          <w:sz w:val="20"/>
        </w:rPr>
        <w:t>i</w:t>
      </w:r>
      <w:proofErr w:type="spellEnd"/>
      <w:r w:rsidRPr="000C0CE6">
        <w:rPr>
          <w:rFonts w:cs="Arial"/>
          <w:sz w:val="20"/>
        </w:rPr>
        <w:t xml:space="preserve">).  </w:t>
      </w:r>
      <w:r w:rsidRPr="000C0CE6">
        <w:rPr>
          <w:rFonts w:cs="Arial"/>
          <w:b/>
          <w:sz w:val="20"/>
        </w:rPr>
        <w:t>(R 336.1213(10))</w:t>
      </w:r>
    </w:p>
    <w:p w14:paraId="66355C2D" w14:textId="77777777" w:rsidR="005C5260" w:rsidRPr="000C0CE6" w:rsidRDefault="005C5260" w:rsidP="005C5260">
      <w:pPr>
        <w:jc w:val="both"/>
        <w:rPr>
          <w:rFonts w:cs="Arial"/>
          <w:sz w:val="20"/>
        </w:rPr>
      </w:pPr>
    </w:p>
    <w:p w14:paraId="23C14988" w14:textId="40A047B4" w:rsidR="005C5260" w:rsidRPr="001E6D35" w:rsidRDefault="005C5260" w:rsidP="00D766C6">
      <w:pPr>
        <w:numPr>
          <w:ilvl w:val="0"/>
          <w:numId w:val="33"/>
        </w:numPr>
        <w:jc w:val="both"/>
        <w:rPr>
          <w:rFonts w:cs="Arial"/>
          <w:sz w:val="20"/>
        </w:rPr>
      </w:pPr>
      <w:r w:rsidRPr="001E6D35">
        <w:rPr>
          <w:sz w:val="20"/>
        </w:rPr>
        <w:t xml:space="preserve">The permittee shall comply with the provisions of the </w:t>
      </w:r>
      <w:r w:rsidRPr="001E6D35">
        <w:rPr>
          <w:rFonts w:cs="Arial"/>
          <w:sz w:val="20"/>
        </w:rPr>
        <w:t>Cross-State Air Pollution</w:t>
      </w:r>
      <w:r w:rsidRPr="001E6D35">
        <w:rPr>
          <w:sz w:val="20"/>
        </w:rPr>
        <w:t xml:space="preserve"> Rule NO</w:t>
      </w:r>
      <w:r w:rsidRPr="001E6D35">
        <w:rPr>
          <w:sz w:val="20"/>
          <w:vertAlign w:val="subscript"/>
        </w:rPr>
        <w:t>X</w:t>
      </w:r>
      <w:r w:rsidRPr="001E6D35">
        <w:rPr>
          <w:sz w:val="20"/>
        </w:rPr>
        <w:t xml:space="preserve"> Annual Trading Program, as specified in 40 CFR Part 97, Subpart AAAAA, </w:t>
      </w:r>
      <w:r w:rsidRPr="001E6D35">
        <w:rPr>
          <w:rFonts w:cs="Arial"/>
          <w:sz w:val="20"/>
        </w:rPr>
        <w:t>and identified in Appendix 10</w:t>
      </w:r>
      <w:r w:rsidRPr="001E6D35">
        <w:rPr>
          <w:sz w:val="20"/>
        </w:rPr>
        <w:t xml:space="preserve">.  </w:t>
      </w:r>
      <w:r w:rsidRPr="001E6D35">
        <w:rPr>
          <w:rFonts w:cs="Arial"/>
          <w:b/>
          <w:sz w:val="20"/>
        </w:rPr>
        <w:t>(40 CFR Part 97, Subpart AAAAA)</w:t>
      </w:r>
    </w:p>
    <w:p w14:paraId="492EB515" w14:textId="77777777" w:rsidR="005C5260" w:rsidRPr="000C0CE6" w:rsidRDefault="005C5260">
      <w:pPr>
        <w:jc w:val="both"/>
        <w:rPr>
          <w:rFonts w:cs="Arial"/>
          <w:sz w:val="20"/>
        </w:rPr>
      </w:pPr>
    </w:p>
    <w:p w14:paraId="1FE5B5D5" w14:textId="5A0716AA" w:rsidR="005C5260" w:rsidRPr="000C0CE6" w:rsidRDefault="005C5260">
      <w:pPr>
        <w:numPr>
          <w:ilvl w:val="0"/>
          <w:numId w:val="33"/>
        </w:numPr>
        <w:jc w:val="both"/>
        <w:rPr>
          <w:rFonts w:cs="Arial"/>
          <w:sz w:val="20"/>
        </w:rPr>
      </w:pPr>
      <w:r w:rsidRPr="000C0CE6">
        <w:rPr>
          <w:sz w:val="20"/>
        </w:rPr>
        <w:t xml:space="preserve">The permittee shall comply with the provisions of the </w:t>
      </w:r>
      <w:r w:rsidRPr="000C0CE6">
        <w:rPr>
          <w:rFonts w:cs="Arial"/>
          <w:sz w:val="20"/>
        </w:rPr>
        <w:t>Cross-State Air Pollution</w:t>
      </w:r>
      <w:r w:rsidRPr="000C0CE6">
        <w:rPr>
          <w:sz w:val="20"/>
        </w:rPr>
        <w:t xml:space="preserve"> Rule NO</w:t>
      </w:r>
      <w:r w:rsidRPr="000C0CE6">
        <w:rPr>
          <w:sz w:val="20"/>
          <w:vertAlign w:val="subscript"/>
        </w:rPr>
        <w:t>X</w:t>
      </w:r>
      <w:r w:rsidRPr="000C0CE6">
        <w:rPr>
          <w:sz w:val="20"/>
        </w:rPr>
        <w:t xml:space="preserve"> Ozone Season Group 2 Trading program, as specified in 40 CFR Part 97, Subpart </w:t>
      </w:r>
      <w:r w:rsidRPr="000C0CE6">
        <w:rPr>
          <w:rFonts w:cs="Arial"/>
          <w:sz w:val="20"/>
        </w:rPr>
        <w:t xml:space="preserve">EEEEE, and identified in Appendix 10. </w:t>
      </w:r>
      <w:r w:rsidR="001E6D35">
        <w:rPr>
          <w:rFonts w:cs="Arial"/>
          <w:sz w:val="20"/>
        </w:rPr>
        <w:t xml:space="preserve"> </w:t>
      </w:r>
      <w:r w:rsidRPr="000C0CE6">
        <w:rPr>
          <w:rFonts w:cs="Arial"/>
          <w:b/>
          <w:sz w:val="20"/>
        </w:rPr>
        <w:t>(40 CFR Part 97, Subpart EEEEE)</w:t>
      </w:r>
    </w:p>
    <w:p w14:paraId="4A7D5FA1" w14:textId="77777777" w:rsidR="005C5260" w:rsidRPr="000C0CE6" w:rsidRDefault="005C5260">
      <w:pPr>
        <w:jc w:val="both"/>
        <w:rPr>
          <w:rFonts w:cs="Arial"/>
          <w:sz w:val="20"/>
        </w:rPr>
      </w:pPr>
    </w:p>
    <w:p w14:paraId="629B4126" w14:textId="5FEB90D1" w:rsidR="005C5260" w:rsidRPr="001E6D35" w:rsidRDefault="005C5260" w:rsidP="00D766C6">
      <w:pPr>
        <w:numPr>
          <w:ilvl w:val="0"/>
          <w:numId w:val="33"/>
        </w:numPr>
        <w:jc w:val="both"/>
        <w:rPr>
          <w:rFonts w:cs="Arial"/>
          <w:sz w:val="20"/>
        </w:rPr>
      </w:pPr>
      <w:r w:rsidRPr="001E6D35">
        <w:rPr>
          <w:sz w:val="20"/>
        </w:rPr>
        <w:t xml:space="preserve">The permittee shall comply with the provisions of the </w:t>
      </w:r>
      <w:r w:rsidRPr="001E6D35">
        <w:rPr>
          <w:rFonts w:cs="Arial"/>
          <w:sz w:val="20"/>
        </w:rPr>
        <w:t>Cross-State Air Pollution</w:t>
      </w:r>
      <w:r w:rsidRPr="001E6D35">
        <w:rPr>
          <w:sz w:val="20"/>
        </w:rPr>
        <w:t xml:space="preserve"> Rule SO</w:t>
      </w:r>
      <w:r w:rsidRPr="001E6D35">
        <w:rPr>
          <w:sz w:val="20"/>
          <w:vertAlign w:val="subscript"/>
        </w:rPr>
        <w:t>2</w:t>
      </w:r>
      <w:r w:rsidRPr="001E6D35">
        <w:rPr>
          <w:sz w:val="20"/>
        </w:rPr>
        <w:t xml:space="preserve"> Group 1 Trading Program, as specified in 40 CFR Part 97, Subpart CCCCC, </w:t>
      </w:r>
      <w:r w:rsidRPr="001E6D35">
        <w:rPr>
          <w:rFonts w:cs="Arial"/>
          <w:sz w:val="20"/>
        </w:rPr>
        <w:t xml:space="preserve">and identified in Appendix 10.  </w:t>
      </w:r>
      <w:r w:rsidRPr="001E6D35">
        <w:rPr>
          <w:rFonts w:cs="Arial"/>
          <w:b/>
          <w:sz w:val="20"/>
        </w:rPr>
        <w:t>(40 CFR Part 97, Subpart CCCCC)</w:t>
      </w:r>
    </w:p>
    <w:p w14:paraId="791F4244" w14:textId="041F1BF8" w:rsidR="000662AD" w:rsidRDefault="000662AD">
      <w:pPr>
        <w:jc w:val="both"/>
        <w:rPr>
          <w:sz w:val="20"/>
        </w:rPr>
      </w:pPr>
    </w:p>
    <w:p w14:paraId="38809D49" w14:textId="77777777" w:rsidR="006C0CB2" w:rsidRPr="00FE0AD0" w:rsidRDefault="006C0CB2">
      <w:pPr>
        <w:jc w:val="both"/>
        <w:rPr>
          <w:sz w:val="20"/>
        </w:rPr>
      </w:pPr>
    </w:p>
    <w:p w14:paraId="3F3E2762" w14:textId="77777777" w:rsidR="00AE1D84" w:rsidRPr="00B90185" w:rsidRDefault="00AE1D84" w:rsidP="00F62984">
      <w:pPr>
        <w:jc w:val="both"/>
        <w:rPr>
          <w:b/>
          <w:sz w:val="20"/>
        </w:rPr>
      </w:pPr>
      <w:r w:rsidRPr="00B90185">
        <w:rPr>
          <w:b/>
          <w:sz w:val="20"/>
          <w:u w:val="single"/>
        </w:rPr>
        <w:t>Footnotes</w:t>
      </w:r>
      <w:r w:rsidRPr="00B90185">
        <w:rPr>
          <w:b/>
          <w:sz w:val="20"/>
        </w:rPr>
        <w:t>:</w:t>
      </w:r>
    </w:p>
    <w:p w14:paraId="4E79BE08"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2F7C142C" w14:textId="381D9CA9" w:rsidR="005C5260" w:rsidRDefault="00AE1D84" w:rsidP="008427BE">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 xml:space="preserve">is </w:t>
      </w:r>
      <w:r w:rsidRPr="000C0CE6">
        <w:rPr>
          <w:sz w:val="20"/>
        </w:rPr>
        <w:t>federally enforceable and was established pursuant to Rule 201(1)(a).</w:t>
      </w:r>
    </w:p>
    <w:p w14:paraId="6C53E442" w14:textId="6B1F8641" w:rsidR="00E52219" w:rsidRPr="000C0CE6" w:rsidRDefault="001E6D35" w:rsidP="008427BE">
      <w:pPr>
        <w:jc w:val="both"/>
        <w:rPr>
          <w:rFonts w:cs="Arial"/>
          <w:sz w:val="20"/>
        </w:rPr>
      </w:pPr>
      <w:r>
        <w:rPr>
          <w:rFonts w:cs="Arial"/>
          <w:sz w:val="20"/>
        </w:rPr>
        <w:br w:type="page"/>
      </w:r>
    </w:p>
    <w:p w14:paraId="461E989A" w14:textId="77777777" w:rsidR="005C5260" w:rsidRPr="000C0CE6" w:rsidRDefault="005C5260" w:rsidP="00775CC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3" w:name="_Toc852399"/>
      <w:bookmarkStart w:id="84" w:name="_Toc852730"/>
      <w:bookmarkStart w:id="85" w:name="_Toc8785176"/>
      <w:bookmarkStart w:id="86" w:name="_Toc46238874"/>
      <w:r w:rsidRPr="000C0CE6">
        <w:rPr>
          <w:bCs/>
          <w:iCs/>
          <w:szCs w:val="28"/>
        </w:rPr>
        <w:lastRenderedPageBreak/>
        <w:t>FG</w:t>
      </w:r>
      <w:bookmarkEnd w:id="83"/>
      <w:bookmarkEnd w:id="84"/>
      <w:bookmarkEnd w:id="85"/>
      <w:r w:rsidRPr="000C0CE6">
        <w:rPr>
          <w:bCs/>
          <w:iCs/>
          <w:szCs w:val="28"/>
        </w:rPr>
        <w:t>CI-ENGINES</w:t>
      </w:r>
      <w:bookmarkEnd w:id="86"/>
    </w:p>
    <w:p w14:paraId="1ED123C3" w14:textId="77777777" w:rsidR="005C5260" w:rsidRPr="00EE02F9" w:rsidRDefault="005C5260" w:rsidP="00775CC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5855C52F" w14:textId="77777777" w:rsidR="005C5260" w:rsidRPr="00F30023" w:rsidRDefault="005C5260" w:rsidP="00775CC4">
      <w:pPr>
        <w:rPr>
          <w:sz w:val="20"/>
        </w:rPr>
      </w:pPr>
    </w:p>
    <w:p w14:paraId="6D7A71A4" w14:textId="77777777" w:rsidR="005C5260" w:rsidRDefault="005C5260" w:rsidP="00775CC4">
      <w:pPr>
        <w:jc w:val="both"/>
        <w:rPr>
          <w:b/>
          <w:u w:val="single"/>
        </w:rPr>
      </w:pPr>
      <w:r>
        <w:rPr>
          <w:b/>
          <w:u w:val="single"/>
        </w:rPr>
        <w:t>DESCRIPTION</w:t>
      </w:r>
    </w:p>
    <w:p w14:paraId="0D668B0E" w14:textId="77777777" w:rsidR="005C5260" w:rsidRPr="00C3424D" w:rsidRDefault="005C5260" w:rsidP="00775CC4">
      <w:pPr>
        <w:jc w:val="both"/>
        <w:rPr>
          <w:sz w:val="20"/>
        </w:rPr>
      </w:pPr>
    </w:p>
    <w:p w14:paraId="31F14FE9" w14:textId="77777777" w:rsidR="005C5260" w:rsidRPr="00F85246" w:rsidRDefault="005C5260" w:rsidP="005C5260">
      <w:pPr>
        <w:jc w:val="both"/>
        <w:rPr>
          <w:sz w:val="20"/>
        </w:rPr>
      </w:pPr>
      <w:r w:rsidRPr="00B8514F">
        <w:rPr>
          <w:rFonts w:cs="Arial"/>
          <w:sz w:val="20"/>
        </w:rPr>
        <w:t>Two diesel fired</w:t>
      </w:r>
      <w:r>
        <w:rPr>
          <w:rFonts w:cs="Arial"/>
          <w:sz w:val="20"/>
        </w:rPr>
        <w:t>,</w:t>
      </w:r>
      <w:r w:rsidRPr="00B8514F">
        <w:rPr>
          <w:rFonts w:cs="Arial"/>
          <w:sz w:val="20"/>
        </w:rPr>
        <w:t xml:space="preserve"> stationary compression ignition</w:t>
      </w:r>
      <w:r>
        <w:rPr>
          <w:rFonts w:cs="Arial"/>
          <w:sz w:val="20"/>
        </w:rPr>
        <w:t xml:space="preserve"> </w:t>
      </w:r>
      <w:r w:rsidRPr="00B8514F">
        <w:rPr>
          <w:rFonts w:cs="Arial"/>
          <w:sz w:val="20"/>
        </w:rPr>
        <w:t xml:space="preserve">reciprocating internal combustion engines, each with a site rating of 670 brake horsepower.  These </w:t>
      </w:r>
      <w:proofErr w:type="spellStart"/>
      <w:r w:rsidRPr="00B8514F">
        <w:rPr>
          <w:rFonts w:cs="Arial"/>
          <w:sz w:val="20"/>
        </w:rPr>
        <w:t>blackstart</w:t>
      </w:r>
      <w:proofErr w:type="spellEnd"/>
      <w:r w:rsidRPr="00B8514F">
        <w:rPr>
          <w:rFonts w:cs="Arial"/>
          <w:sz w:val="20"/>
        </w:rPr>
        <w:t xml:space="preserve"> engines are associated with turbines 7</w:t>
      </w:r>
      <w:r>
        <w:rPr>
          <w:rFonts w:cs="Arial"/>
          <w:sz w:val="20"/>
        </w:rPr>
        <w:t xml:space="preserve"> </w:t>
      </w:r>
      <w:r w:rsidRPr="00B8514F">
        <w:rPr>
          <w:rFonts w:cs="Arial"/>
          <w:sz w:val="20"/>
        </w:rPr>
        <w:t>&amp;</w:t>
      </w:r>
      <w:r>
        <w:rPr>
          <w:rFonts w:cs="Arial"/>
          <w:sz w:val="20"/>
        </w:rPr>
        <w:t xml:space="preserve"> </w:t>
      </w:r>
      <w:r w:rsidRPr="00B8514F">
        <w:rPr>
          <w:rFonts w:cs="Arial"/>
          <w:sz w:val="20"/>
        </w:rPr>
        <w:t>8.</w:t>
      </w:r>
    </w:p>
    <w:p w14:paraId="11935D7D" w14:textId="77777777" w:rsidR="005C5260" w:rsidRPr="00C3424D" w:rsidRDefault="005C5260" w:rsidP="00775CC4">
      <w:pPr>
        <w:jc w:val="both"/>
        <w:rPr>
          <w:sz w:val="20"/>
        </w:rPr>
      </w:pPr>
    </w:p>
    <w:p w14:paraId="5D762E98" w14:textId="2996C025" w:rsidR="005C5260" w:rsidRPr="00A86D8D" w:rsidRDefault="005C5260" w:rsidP="00775CC4">
      <w:pPr>
        <w:jc w:val="both"/>
        <w:rPr>
          <w:sz w:val="20"/>
        </w:rPr>
      </w:pPr>
      <w:r w:rsidRPr="00FE0AD0">
        <w:rPr>
          <w:b/>
          <w:sz w:val="20"/>
        </w:rPr>
        <w:t>Emission Unit</w:t>
      </w:r>
      <w:r w:rsidR="001E6D35">
        <w:rPr>
          <w:b/>
          <w:sz w:val="20"/>
        </w:rPr>
        <w:t>s</w:t>
      </w:r>
      <w:r>
        <w:rPr>
          <w:b/>
          <w:sz w:val="20"/>
        </w:rPr>
        <w:t>:</w:t>
      </w:r>
      <w:r>
        <w:rPr>
          <w:sz w:val="20"/>
        </w:rPr>
        <w:t xml:space="preserve"> </w:t>
      </w:r>
      <w:r w:rsidR="001E6D35">
        <w:rPr>
          <w:sz w:val="20"/>
        </w:rPr>
        <w:t xml:space="preserve"> </w:t>
      </w:r>
      <w:r w:rsidRPr="00F46411">
        <w:rPr>
          <w:rFonts w:cs="Arial"/>
          <w:sz w:val="20"/>
        </w:rPr>
        <w:t>EU</w:t>
      </w:r>
      <w:r>
        <w:rPr>
          <w:rFonts w:cs="Arial"/>
          <w:sz w:val="20"/>
        </w:rPr>
        <w:t>ENG</w:t>
      </w:r>
      <w:r w:rsidRPr="00F46411">
        <w:rPr>
          <w:rFonts w:cs="Arial"/>
          <w:sz w:val="20"/>
        </w:rPr>
        <w:t>INE7,</w:t>
      </w:r>
      <w:r>
        <w:rPr>
          <w:rFonts w:cs="Arial"/>
          <w:sz w:val="20"/>
        </w:rPr>
        <w:t xml:space="preserve"> </w:t>
      </w:r>
      <w:r w:rsidRPr="00F46411">
        <w:rPr>
          <w:rFonts w:cs="Arial"/>
          <w:sz w:val="20"/>
        </w:rPr>
        <w:t>EU</w:t>
      </w:r>
      <w:r>
        <w:rPr>
          <w:rFonts w:cs="Arial"/>
          <w:sz w:val="20"/>
        </w:rPr>
        <w:t>ENGI</w:t>
      </w:r>
      <w:r w:rsidRPr="00F46411">
        <w:rPr>
          <w:rFonts w:cs="Arial"/>
          <w:sz w:val="20"/>
        </w:rPr>
        <w:t>NE8</w:t>
      </w:r>
    </w:p>
    <w:p w14:paraId="19E6612D" w14:textId="77777777" w:rsidR="005C5260" w:rsidRPr="00F30023" w:rsidRDefault="005C5260" w:rsidP="00775CC4">
      <w:pPr>
        <w:jc w:val="both"/>
        <w:rPr>
          <w:sz w:val="20"/>
        </w:rPr>
      </w:pPr>
    </w:p>
    <w:p w14:paraId="362ABAAA" w14:textId="77777777" w:rsidR="005C5260" w:rsidRDefault="005C5260" w:rsidP="00775CC4">
      <w:pPr>
        <w:jc w:val="both"/>
        <w:rPr>
          <w:b/>
          <w:u w:val="single"/>
        </w:rPr>
      </w:pPr>
      <w:r>
        <w:rPr>
          <w:b/>
          <w:u w:val="single"/>
        </w:rPr>
        <w:t>POLLUTION CONTROL EQUIPMENT</w:t>
      </w:r>
    </w:p>
    <w:p w14:paraId="2047D1E5" w14:textId="77777777" w:rsidR="005C5260" w:rsidRPr="0074351C" w:rsidRDefault="005C5260" w:rsidP="00775CC4">
      <w:pPr>
        <w:jc w:val="both"/>
      </w:pPr>
    </w:p>
    <w:p w14:paraId="7E4BF243" w14:textId="77777777" w:rsidR="005C5260" w:rsidRPr="000C0CE6" w:rsidRDefault="00D63BB8" w:rsidP="00775CC4">
      <w:pPr>
        <w:jc w:val="both"/>
        <w:rPr>
          <w:sz w:val="20"/>
        </w:rPr>
      </w:pPr>
      <w:r w:rsidRPr="000C0CE6">
        <w:rPr>
          <w:sz w:val="20"/>
        </w:rPr>
        <w:t>NA</w:t>
      </w:r>
    </w:p>
    <w:p w14:paraId="4299FDC2" w14:textId="77777777" w:rsidR="005C5260" w:rsidRPr="008B5C27" w:rsidRDefault="005C5260" w:rsidP="00775CC4">
      <w:pPr>
        <w:rPr>
          <w:sz w:val="20"/>
        </w:rPr>
      </w:pPr>
    </w:p>
    <w:p w14:paraId="28A8DA6A" w14:textId="77777777" w:rsidR="005C5260" w:rsidRDefault="005C5260" w:rsidP="00775CC4">
      <w:pPr>
        <w:jc w:val="both"/>
        <w:rPr>
          <w:b/>
          <w:u w:val="single"/>
        </w:rPr>
      </w:pPr>
      <w:r>
        <w:rPr>
          <w:b/>
        </w:rPr>
        <w:t xml:space="preserve">I.  </w:t>
      </w:r>
      <w:r>
        <w:rPr>
          <w:b/>
          <w:u w:val="single"/>
        </w:rPr>
        <w:t>EMISSION LIMIT(S)</w:t>
      </w:r>
    </w:p>
    <w:p w14:paraId="70CFCD4D" w14:textId="77777777" w:rsidR="005C5260" w:rsidRPr="00FE0AD0" w:rsidRDefault="005C5260" w:rsidP="00775CC4">
      <w:pPr>
        <w:jc w:val="both"/>
        <w:rPr>
          <w:sz w:val="20"/>
        </w:rPr>
      </w:pPr>
    </w:p>
    <w:p w14:paraId="6F03F709" w14:textId="77777777" w:rsidR="005C5260" w:rsidRDefault="004C54D3" w:rsidP="00775CC4">
      <w:pPr>
        <w:jc w:val="both"/>
        <w:rPr>
          <w:sz w:val="20"/>
        </w:rPr>
      </w:pPr>
      <w:r>
        <w:rPr>
          <w:sz w:val="20"/>
        </w:rPr>
        <w:t>NA</w:t>
      </w:r>
    </w:p>
    <w:p w14:paraId="0628FC0D" w14:textId="77777777" w:rsidR="005C5260" w:rsidRPr="0007707C" w:rsidRDefault="005C5260" w:rsidP="00775CC4">
      <w:pPr>
        <w:jc w:val="both"/>
        <w:rPr>
          <w:sz w:val="20"/>
        </w:rPr>
      </w:pPr>
    </w:p>
    <w:p w14:paraId="6D5A21DD" w14:textId="77777777" w:rsidR="005C5260" w:rsidRDefault="005C5260" w:rsidP="00775CC4">
      <w:pPr>
        <w:jc w:val="both"/>
        <w:rPr>
          <w:b/>
          <w:u w:val="single"/>
        </w:rPr>
      </w:pPr>
      <w:r>
        <w:rPr>
          <w:b/>
        </w:rPr>
        <w:t xml:space="preserve">II.  </w:t>
      </w:r>
      <w:r>
        <w:rPr>
          <w:b/>
          <w:u w:val="single"/>
        </w:rPr>
        <w:t>MATERIAL LIMIT(S)</w:t>
      </w:r>
    </w:p>
    <w:p w14:paraId="35D1FC65" w14:textId="77777777" w:rsidR="005C5260" w:rsidRPr="00FE0AD0" w:rsidRDefault="005C5260" w:rsidP="00775CC4">
      <w:pPr>
        <w:jc w:val="both"/>
        <w:rPr>
          <w:sz w:val="20"/>
        </w:rPr>
      </w:pPr>
    </w:p>
    <w:p w14:paraId="53CC71C0" w14:textId="77777777" w:rsidR="005C5260" w:rsidRDefault="005C5260" w:rsidP="005C5260">
      <w:pPr>
        <w:jc w:val="both"/>
        <w:rPr>
          <w:sz w:val="20"/>
        </w:rPr>
      </w:pPr>
      <w:r w:rsidRPr="008648AA">
        <w:rPr>
          <w:sz w:val="20"/>
        </w:rPr>
        <w:t>Beginning January 1, 2015, the permittee may only use diesel fuel meeting the following fuel requirements, except that any existing diesel fuel purchased (or otherwise obtained) prior to January 1, 2015, may be used until depleted:</w:t>
      </w:r>
    </w:p>
    <w:p w14:paraId="6534C264" w14:textId="77777777" w:rsidR="005C5260" w:rsidRPr="00FE0AD0" w:rsidRDefault="005C5260" w:rsidP="005C526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09"/>
        <w:gridCol w:w="1530"/>
        <w:gridCol w:w="1710"/>
      </w:tblGrid>
      <w:tr w:rsidR="005C5260" w14:paraId="029C2ABF" w14:textId="77777777" w:rsidTr="00D766C6">
        <w:trPr>
          <w:cantSplit/>
          <w:tblHeader/>
        </w:trPr>
        <w:tc>
          <w:tcPr>
            <w:tcW w:w="1626" w:type="dxa"/>
            <w:tcBorders>
              <w:top w:val="single" w:sz="4" w:space="0" w:color="auto"/>
              <w:left w:val="single" w:sz="4" w:space="0" w:color="auto"/>
              <w:bottom w:val="single" w:sz="4" w:space="0" w:color="auto"/>
              <w:right w:val="single" w:sz="4" w:space="0" w:color="auto"/>
            </w:tcBorders>
          </w:tcPr>
          <w:p w14:paraId="341268E5" w14:textId="77777777" w:rsidR="005C5260" w:rsidRPr="00BD3DE3" w:rsidRDefault="005C5260" w:rsidP="00775CC4">
            <w:pPr>
              <w:jc w:val="center"/>
              <w:rPr>
                <w:b/>
                <w:sz w:val="20"/>
              </w:rPr>
            </w:pPr>
            <w:r>
              <w:rPr>
                <w:b/>
                <w:sz w:val="20"/>
              </w:rPr>
              <w:t>Material</w:t>
            </w:r>
          </w:p>
        </w:tc>
        <w:tc>
          <w:tcPr>
            <w:tcW w:w="1440" w:type="dxa"/>
            <w:tcBorders>
              <w:top w:val="single" w:sz="4" w:space="0" w:color="auto"/>
              <w:left w:val="single" w:sz="4" w:space="0" w:color="auto"/>
              <w:bottom w:val="single" w:sz="4" w:space="0" w:color="auto"/>
              <w:right w:val="single" w:sz="4" w:space="0" w:color="auto"/>
            </w:tcBorders>
          </w:tcPr>
          <w:p w14:paraId="414EE89E" w14:textId="77777777" w:rsidR="005C5260" w:rsidRPr="00BD3DE3" w:rsidRDefault="005C5260" w:rsidP="00775CC4">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0B3EBD8F" w14:textId="77777777" w:rsidR="005C5260" w:rsidRDefault="005C5260" w:rsidP="00775CC4">
            <w:pPr>
              <w:jc w:val="center"/>
              <w:rPr>
                <w:b/>
                <w:sz w:val="20"/>
              </w:rPr>
            </w:pPr>
            <w:r>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00FAC75B" w14:textId="77777777" w:rsidR="005C5260" w:rsidRPr="00BD3DE3" w:rsidRDefault="005C5260" w:rsidP="00775CC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2FBEAE93" w14:textId="77777777" w:rsidR="005C5260" w:rsidRDefault="005C5260" w:rsidP="00775CC4">
            <w:pPr>
              <w:jc w:val="center"/>
              <w:rPr>
                <w:b/>
                <w:sz w:val="20"/>
              </w:rPr>
            </w:pPr>
            <w:r>
              <w:rPr>
                <w:b/>
                <w:sz w:val="20"/>
              </w:rPr>
              <w:t>Monitoring/</w:t>
            </w:r>
          </w:p>
          <w:p w14:paraId="413BFFF1" w14:textId="77777777" w:rsidR="005C5260" w:rsidRPr="00BD3DE3" w:rsidRDefault="005C5260" w:rsidP="00775CC4">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35D68AEB" w14:textId="77777777" w:rsidR="005C5260" w:rsidRPr="00BD3DE3" w:rsidRDefault="005C5260" w:rsidP="00775CC4">
            <w:pPr>
              <w:jc w:val="center"/>
              <w:rPr>
                <w:b/>
                <w:sz w:val="20"/>
              </w:rPr>
            </w:pPr>
            <w:r w:rsidRPr="00BD3DE3">
              <w:rPr>
                <w:b/>
                <w:sz w:val="20"/>
              </w:rPr>
              <w:t>Underlying</w:t>
            </w:r>
            <w:r>
              <w:rPr>
                <w:b/>
                <w:sz w:val="20"/>
              </w:rPr>
              <w:t xml:space="preserve"> </w:t>
            </w:r>
            <w:r w:rsidRPr="00BD3DE3">
              <w:rPr>
                <w:b/>
                <w:sz w:val="20"/>
              </w:rPr>
              <w:t>Applicable Requirements</w:t>
            </w:r>
          </w:p>
        </w:tc>
      </w:tr>
      <w:tr w:rsidR="005C5260" w14:paraId="5684FCCE" w14:textId="77777777" w:rsidTr="00D766C6">
        <w:trPr>
          <w:cantSplit/>
        </w:trPr>
        <w:tc>
          <w:tcPr>
            <w:tcW w:w="1626" w:type="dxa"/>
            <w:tcBorders>
              <w:top w:val="single" w:sz="4" w:space="0" w:color="auto"/>
              <w:left w:val="single" w:sz="4" w:space="0" w:color="auto"/>
              <w:bottom w:val="single" w:sz="4" w:space="0" w:color="auto"/>
              <w:right w:val="single" w:sz="4" w:space="0" w:color="auto"/>
            </w:tcBorders>
          </w:tcPr>
          <w:p w14:paraId="3C209EE7" w14:textId="77777777" w:rsidR="005C5260" w:rsidRPr="004B2310" w:rsidRDefault="005C5260" w:rsidP="00775CC4">
            <w:pPr>
              <w:rPr>
                <w:sz w:val="20"/>
              </w:rPr>
            </w:pPr>
            <w:r w:rsidRPr="004B2310">
              <w:rPr>
                <w:sz w:val="20"/>
              </w:rPr>
              <w:t>1. Diesel Fuel</w:t>
            </w:r>
          </w:p>
        </w:tc>
        <w:tc>
          <w:tcPr>
            <w:tcW w:w="1440" w:type="dxa"/>
            <w:tcBorders>
              <w:top w:val="single" w:sz="4" w:space="0" w:color="auto"/>
              <w:left w:val="single" w:sz="4" w:space="0" w:color="auto"/>
              <w:bottom w:val="single" w:sz="4" w:space="0" w:color="auto"/>
              <w:right w:val="single" w:sz="4" w:space="0" w:color="auto"/>
            </w:tcBorders>
          </w:tcPr>
          <w:p w14:paraId="4A7CE2A1" w14:textId="77777777" w:rsidR="005C5260" w:rsidRPr="004B2310" w:rsidRDefault="005C5260" w:rsidP="00775CC4">
            <w:pPr>
              <w:jc w:val="center"/>
              <w:rPr>
                <w:sz w:val="20"/>
              </w:rPr>
            </w:pPr>
            <w:r w:rsidRPr="004B2310">
              <w:rPr>
                <w:sz w:val="20"/>
              </w:rPr>
              <w:t>0.0015% Sulfur by weight</w:t>
            </w:r>
            <w:r w:rsidRPr="004B2310">
              <w:rPr>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40F1BBF" w14:textId="77777777" w:rsidR="005C5260" w:rsidRPr="004B2310" w:rsidRDefault="005C5260" w:rsidP="00775CC4">
            <w:pPr>
              <w:jc w:val="center"/>
              <w:rPr>
                <w:sz w:val="20"/>
              </w:rPr>
            </w:pPr>
            <w:r w:rsidRPr="004B2310">
              <w:rPr>
                <w:sz w:val="20"/>
              </w:rPr>
              <w:t>NA</w:t>
            </w:r>
          </w:p>
        </w:tc>
        <w:tc>
          <w:tcPr>
            <w:tcW w:w="1709" w:type="dxa"/>
            <w:tcBorders>
              <w:top w:val="single" w:sz="4" w:space="0" w:color="auto"/>
              <w:left w:val="single" w:sz="4" w:space="0" w:color="auto"/>
              <w:bottom w:val="single" w:sz="4" w:space="0" w:color="auto"/>
              <w:right w:val="single" w:sz="4" w:space="0" w:color="auto"/>
            </w:tcBorders>
          </w:tcPr>
          <w:p w14:paraId="42A83F62" w14:textId="77777777" w:rsidR="005C5260" w:rsidRPr="004B2310" w:rsidRDefault="005C5260" w:rsidP="00775CC4">
            <w:pPr>
              <w:jc w:val="center"/>
              <w:rPr>
                <w:sz w:val="20"/>
              </w:rPr>
            </w:pPr>
            <w:r>
              <w:rPr>
                <w:sz w:val="20"/>
              </w:rPr>
              <w:t>EU-ENGINE-7, EU-ENGINE-8</w:t>
            </w:r>
          </w:p>
        </w:tc>
        <w:tc>
          <w:tcPr>
            <w:tcW w:w="1530" w:type="dxa"/>
            <w:tcBorders>
              <w:top w:val="single" w:sz="4" w:space="0" w:color="auto"/>
              <w:left w:val="single" w:sz="4" w:space="0" w:color="auto"/>
              <w:bottom w:val="single" w:sz="4" w:space="0" w:color="auto"/>
              <w:right w:val="single" w:sz="4" w:space="0" w:color="auto"/>
            </w:tcBorders>
          </w:tcPr>
          <w:p w14:paraId="4B947A01" w14:textId="77777777" w:rsidR="005C5260" w:rsidRPr="004B2310" w:rsidRDefault="005C5260" w:rsidP="00775CC4">
            <w:pPr>
              <w:jc w:val="center"/>
              <w:rPr>
                <w:sz w:val="20"/>
              </w:rPr>
            </w:pPr>
            <w:r>
              <w:rPr>
                <w:sz w:val="20"/>
              </w:rPr>
              <w:t xml:space="preserve">SC </w:t>
            </w:r>
            <w:r w:rsidRPr="004B2310">
              <w:rPr>
                <w:sz w:val="20"/>
              </w:rPr>
              <w:t>VI.</w:t>
            </w:r>
            <w:r>
              <w:rPr>
                <w:sz w:val="20"/>
              </w:rPr>
              <w:t>2</w:t>
            </w:r>
          </w:p>
        </w:tc>
        <w:tc>
          <w:tcPr>
            <w:tcW w:w="1710" w:type="dxa"/>
            <w:tcBorders>
              <w:top w:val="single" w:sz="4" w:space="0" w:color="auto"/>
              <w:left w:val="single" w:sz="4" w:space="0" w:color="auto"/>
              <w:bottom w:val="single" w:sz="4" w:space="0" w:color="auto"/>
              <w:right w:val="single" w:sz="4" w:space="0" w:color="auto"/>
            </w:tcBorders>
            <w:vAlign w:val="center"/>
          </w:tcPr>
          <w:p w14:paraId="1A194551" w14:textId="336E4DC5" w:rsidR="005C5260" w:rsidRPr="004B2310" w:rsidRDefault="005C5260" w:rsidP="00775CC4">
            <w:pPr>
              <w:jc w:val="center"/>
              <w:rPr>
                <w:b/>
                <w:sz w:val="20"/>
              </w:rPr>
            </w:pPr>
            <w:r w:rsidRPr="004B2310">
              <w:rPr>
                <w:b/>
                <w:sz w:val="20"/>
              </w:rPr>
              <w:t>40 CFR 63.6604, 40</w:t>
            </w:r>
            <w:r w:rsidR="001E6D35">
              <w:rPr>
                <w:b/>
                <w:sz w:val="20"/>
              </w:rPr>
              <w:t> </w:t>
            </w:r>
            <w:r w:rsidRPr="004B2310">
              <w:rPr>
                <w:b/>
                <w:sz w:val="20"/>
              </w:rPr>
              <w:t>CFR 80.510(b)</w:t>
            </w:r>
          </w:p>
        </w:tc>
      </w:tr>
    </w:tbl>
    <w:p w14:paraId="46E35682" w14:textId="77777777" w:rsidR="005C5260" w:rsidRPr="009B1CBA" w:rsidRDefault="005C5260" w:rsidP="00775CC4">
      <w:pPr>
        <w:jc w:val="both"/>
        <w:rPr>
          <w:sz w:val="20"/>
        </w:rPr>
      </w:pPr>
    </w:p>
    <w:p w14:paraId="1A7A93BE" w14:textId="77777777" w:rsidR="005C5260" w:rsidRPr="0007707C" w:rsidRDefault="005C5260" w:rsidP="00775CC4">
      <w:pPr>
        <w:jc w:val="both"/>
        <w:rPr>
          <w:sz w:val="20"/>
        </w:rPr>
      </w:pPr>
    </w:p>
    <w:p w14:paraId="6B82A3AE" w14:textId="77777777" w:rsidR="005C5260" w:rsidRDefault="005C5260" w:rsidP="00775CC4">
      <w:pPr>
        <w:jc w:val="both"/>
        <w:rPr>
          <w:b/>
          <w:u w:val="single"/>
        </w:rPr>
      </w:pPr>
      <w:r>
        <w:rPr>
          <w:b/>
        </w:rPr>
        <w:t xml:space="preserve">III.  </w:t>
      </w:r>
      <w:r>
        <w:rPr>
          <w:b/>
          <w:u w:val="single"/>
        </w:rPr>
        <w:t>PROCESS/OPERATIONAL RESTRICTION(S)</w:t>
      </w:r>
      <w:r w:rsidDel="001C614B">
        <w:rPr>
          <w:b/>
          <w:u w:val="single"/>
        </w:rPr>
        <w:t xml:space="preserve"> </w:t>
      </w:r>
    </w:p>
    <w:p w14:paraId="0DCE4B3E" w14:textId="77777777" w:rsidR="005C5260" w:rsidRPr="00FB6071" w:rsidRDefault="005C5260" w:rsidP="00775CC4">
      <w:pPr>
        <w:jc w:val="both"/>
        <w:rPr>
          <w:sz w:val="20"/>
        </w:rPr>
      </w:pPr>
    </w:p>
    <w:p w14:paraId="3E2934E8" w14:textId="77777777" w:rsidR="005C5260" w:rsidRPr="004B2310" w:rsidRDefault="005C5260" w:rsidP="005C5260">
      <w:pPr>
        <w:ind w:left="360" w:hanging="360"/>
        <w:jc w:val="both"/>
        <w:rPr>
          <w:rFonts w:cs="Arial"/>
          <w:sz w:val="20"/>
        </w:rPr>
      </w:pPr>
      <w:r w:rsidRPr="004B2310">
        <w:rPr>
          <w:sz w:val="20"/>
        </w:rPr>
        <w:t>1.</w:t>
      </w:r>
      <w:r w:rsidRPr="004B2310">
        <w:rPr>
          <w:sz w:val="20"/>
        </w:rPr>
        <w:tab/>
      </w:r>
      <w:r>
        <w:rPr>
          <w:sz w:val="20"/>
        </w:rPr>
        <w:t>The p</w:t>
      </w:r>
      <w:r w:rsidRPr="004B2310">
        <w:rPr>
          <w:sz w:val="20"/>
        </w:rPr>
        <w:t>ermittee shall</w:t>
      </w:r>
      <w:r w:rsidRPr="004B2310">
        <w:rPr>
          <w:rFonts w:cs="Arial"/>
          <w:sz w:val="20"/>
        </w:rPr>
        <w:t xml:space="preserve"> comply with the following requirements for existing stationary RICE located at area sources of HAP emissions</w:t>
      </w:r>
      <w:r>
        <w:rPr>
          <w:rFonts w:cs="Arial"/>
          <w:sz w:val="20"/>
        </w:rPr>
        <w:t>:</w:t>
      </w:r>
      <w:r w:rsidRPr="004B2310">
        <w:rPr>
          <w:rFonts w:cs="Arial"/>
          <w:sz w:val="20"/>
        </w:rPr>
        <w:t xml:space="preserve"> </w:t>
      </w:r>
      <w:r w:rsidRPr="004B2310">
        <w:rPr>
          <w:rFonts w:cs="Arial"/>
          <w:b/>
          <w:sz w:val="20"/>
        </w:rPr>
        <w:t>(40 CFR 63.6603(a))</w:t>
      </w:r>
    </w:p>
    <w:p w14:paraId="4DDF88A3" w14:textId="77777777" w:rsidR="005C5260" w:rsidRPr="004B2310" w:rsidRDefault="005C5260" w:rsidP="00D766C6">
      <w:pPr>
        <w:numPr>
          <w:ilvl w:val="0"/>
          <w:numId w:val="39"/>
        </w:numPr>
        <w:tabs>
          <w:tab w:val="clear" w:pos="1448"/>
        </w:tabs>
        <w:ind w:left="900" w:hanging="540"/>
        <w:jc w:val="both"/>
        <w:rPr>
          <w:rFonts w:cs="Arial"/>
          <w:sz w:val="20"/>
        </w:rPr>
      </w:pPr>
      <w:r w:rsidRPr="004B2310">
        <w:rPr>
          <w:rFonts w:cs="Arial"/>
          <w:sz w:val="20"/>
        </w:rPr>
        <w:t xml:space="preserve">Change oil and filter every 500 hours of operation or annually, whichever comes first;  </w:t>
      </w:r>
    </w:p>
    <w:p w14:paraId="1389C5AF" w14:textId="77777777" w:rsidR="005C5260" w:rsidRPr="004B2310" w:rsidRDefault="005C5260" w:rsidP="00D766C6">
      <w:pPr>
        <w:numPr>
          <w:ilvl w:val="0"/>
          <w:numId w:val="39"/>
        </w:numPr>
        <w:tabs>
          <w:tab w:val="clear" w:pos="1448"/>
        </w:tabs>
        <w:ind w:left="720"/>
        <w:jc w:val="both"/>
        <w:rPr>
          <w:rFonts w:cs="Arial"/>
          <w:sz w:val="20"/>
        </w:rPr>
      </w:pPr>
      <w:r w:rsidRPr="004B2310">
        <w:rPr>
          <w:rFonts w:cs="Arial"/>
          <w:sz w:val="20"/>
        </w:rPr>
        <w:t>Inspect all hoses and belts every 500 hours of operation or annually, whichever comes first, and replace as necessary;</w:t>
      </w:r>
    </w:p>
    <w:p w14:paraId="277196B4" w14:textId="77777777" w:rsidR="005C5260" w:rsidRPr="004B2310" w:rsidRDefault="005C5260" w:rsidP="00D766C6">
      <w:pPr>
        <w:numPr>
          <w:ilvl w:val="0"/>
          <w:numId w:val="39"/>
        </w:numPr>
        <w:tabs>
          <w:tab w:val="clear" w:pos="1448"/>
        </w:tabs>
        <w:ind w:left="720"/>
        <w:jc w:val="both"/>
        <w:rPr>
          <w:rFonts w:cs="Arial"/>
          <w:sz w:val="20"/>
        </w:rPr>
      </w:pPr>
      <w:r w:rsidRPr="004B2310">
        <w:rPr>
          <w:rFonts w:cs="Arial"/>
          <w:sz w:val="20"/>
        </w:rPr>
        <w:t>Inspect air cleaner every 1,000 hours of operation or annually, whichever comes first</w:t>
      </w:r>
      <w:r>
        <w:rPr>
          <w:rFonts w:cs="Arial"/>
          <w:sz w:val="20"/>
        </w:rPr>
        <w:t>, and replace as necessary</w:t>
      </w:r>
      <w:r w:rsidRPr="004B2310">
        <w:rPr>
          <w:rFonts w:cs="Arial"/>
          <w:sz w:val="20"/>
        </w:rPr>
        <w:t>.</w:t>
      </w:r>
    </w:p>
    <w:p w14:paraId="4BAF3FD9" w14:textId="77777777" w:rsidR="005C5260" w:rsidRPr="004B2310" w:rsidRDefault="005C5260" w:rsidP="005C5260">
      <w:pPr>
        <w:tabs>
          <w:tab w:val="left" w:pos="900"/>
        </w:tabs>
        <w:jc w:val="both"/>
        <w:rPr>
          <w:rFonts w:cs="Arial"/>
          <w:sz w:val="20"/>
          <w:highlight w:val="yellow"/>
        </w:rPr>
      </w:pPr>
    </w:p>
    <w:p w14:paraId="1D31341D" w14:textId="0FE422C0" w:rsidR="005C5260" w:rsidRDefault="005C5260" w:rsidP="00D766C6">
      <w:pPr>
        <w:numPr>
          <w:ilvl w:val="0"/>
          <w:numId w:val="67"/>
        </w:numPr>
        <w:jc w:val="both"/>
        <w:rPr>
          <w:rFonts w:cs="Arial"/>
          <w:b/>
          <w:sz w:val="20"/>
        </w:rPr>
      </w:pPr>
      <w:r w:rsidRPr="004B2310">
        <w:rPr>
          <w:rFonts w:cs="Arial"/>
          <w:sz w:val="20"/>
        </w:rPr>
        <w:t xml:space="preserve">If an emergency engine is operating during an emergency and it is not possible to shut down the engine in order to perform the management practice requirements of the schedule </w:t>
      </w:r>
      <w:r>
        <w:rPr>
          <w:rFonts w:cs="Arial"/>
          <w:sz w:val="20"/>
        </w:rPr>
        <w:t>in SC III.1</w:t>
      </w:r>
      <w:r w:rsidRPr="004B2310">
        <w:rPr>
          <w:rFonts w:cs="Arial"/>
          <w:sz w:val="20"/>
        </w:rPr>
        <w:t>, or if performing the management practice on the required schedule would otherwise pose an unacceptable risk under Federal, State, or local law, the management practice can be delayed until the emergency is over or the unacceptable risk under Federal, State, or local law has abated.  The permittee shall perform the management practice as soon as practicable after the emergency has ended or the unacceptable risk under Federal, State, or local law has abated.  The permittee shall report any failure to perform the management practice on the schedule required and the Federal, State or local law under which the risk was deemed unacceptable</w:t>
      </w:r>
      <w:r w:rsidR="001E6D35">
        <w:rPr>
          <w:rFonts w:cs="Arial"/>
          <w:sz w:val="20"/>
        </w:rPr>
        <w:t xml:space="preserve">. </w:t>
      </w:r>
      <w:r w:rsidRPr="004B2310">
        <w:rPr>
          <w:rFonts w:cs="Arial"/>
          <w:sz w:val="20"/>
        </w:rPr>
        <w:t xml:space="preserve"> </w:t>
      </w:r>
      <w:r w:rsidRPr="004B2310">
        <w:rPr>
          <w:rFonts w:cs="Arial"/>
          <w:b/>
          <w:sz w:val="20"/>
        </w:rPr>
        <w:t>(40 CFR 63.6603(a))</w:t>
      </w:r>
    </w:p>
    <w:p w14:paraId="03A8EC91" w14:textId="77777777" w:rsidR="00D63BB8" w:rsidRPr="005C5260" w:rsidRDefault="00D63BB8" w:rsidP="005C5260">
      <w:pPr>
        <w:tabs>
          <w:tab w:val="left" w:pos="900"/>
        </w:tabs>
        <w:ind w:left="360" w:hanging="360"/>
        <w:jc w:val="both"/>
        <w:rPr>
          <w:rFonts w:cs="Arial"/>
          <w:sz w:val="20"/>
          <w:highlight w:val="yellow"/>
        </w:rPr>
      </w:pPr>
    </w:p>
    <w:p w14:paraId="02883AB7" w14:textId="3E15E788" w:rsidR="005C5260" w:rsidRPr="0094284A" w:rsidRDefault="005C5260" w:rsidP="00D766C6">
      <w:pPr>
        <w:numPr>
          <w:ilvl w:val="0"/>
          <w:numId w:val="67"/>
        </w:numPr>
        <w:jc w:val="both"/>
        <w:rPr>
          <w:rFonts w:cs="Arial"/>
          <w:sz w:val="20"/>
        </w:rPr>
      </w:pPr>
      <w:r w:rsidRPr="0094284A">
        <w:rPr>
          <w:rFonts w:cs="Arial"/>
          <w:sz w:val="20"/>
        </w:rPr>
        <w:t>The permittee has the option of utilizing an oil analysis program in order to extend the specified oil change requirement as specified in SC III.1(a).  The oil analysis must be performed at the same frequency specified for changing the oil in SC III.1(a).  The analyzing program must analyze the Total Base Number, viscosity, and percent water content.  The condemning limits for these parameters are as follows:</w:t>
      </w:r>
    </w:p>
    <w:p w14:paraId="3F412F42" w14:textId="77777777" w:rsidR="005C5260" w:rsidRPr="0094284A" w:rsidRDefault="005C5260" w:rsidP="00D766C6">
      <w:pPr>
        <w:numPr>
          <w:ilvl w:val="0"/>
          <w:numId w:val="41"/>
        </w:numPr>
        <w:jc w:val="both"/>
        <w:rPr>
          <w:rFonts w:cs="Arial"/>
          <w:sz w:val="20"/>
        </w:rPr>
      </w:pPr>
      <w:r w:rsidRPr="0094284A">
        <w:rPr>
          <w:rFonts w:cs="Arial"/>
          <w:sz w:val="20"/>
        </w:rPr>
        <w:t>Total Base Number is less than 30 percent of the Total Base Number of the oil when new;</w:t>
      </w:r>
    </w:p>
    <w:p w14:paraId="42BEDA55" w14:textId="56F59F54" w:rsidR="005C5260" w:rsidRPr="0094284A" w:rsidRDefault="005C5260" w:rsidP="00D766C6">
      <w:pPr>
        <w:numPr>
          <w:ilvl w:val="0"/>
          <w:numId w:val="41"/>
        </w:numPr>
        <w:jc w:val="both"/>
        <w:rPr>
          <w:rFonts w:cs="Arial"/>
          <w:sz w:val="20"/>
        </w:rPr>
      </w:pPr>
      <w:r w:rsidRPr="0094284A">
        <w:rPr>
          <w:rFonts w:cs="Arial"/>
          <w:sz w:val="20"/>
        </w:rPr>
        <w:t xml:space="preserve">Viscosity of the oil has changed by more than 20 percent from the viscosity of the oil when new; or </w:t>
      </w:r>
    </w:p>
    <w:p w14:paraId="2ECADA2D" w14:textId="77777777" w:rsidR="005C5260" w:rsidRDefault="005C5260" w:rsidP="00D766C6">
      <w:pPr>
        <w:numPr>
          <w:ilvl w:val="0"/>
          <w:numId w:val="41"/>
        </w:numPr>
        <w:jc w:val="both"/>
        <w:rPr>
          <w:rFonts w:cs="Arial"/>
          <w:sz w:val="20"/>
        </w:rPr>
      </w:pPr>
      <w:r w:rsidRPr="0094284A">
        <w:rPr>
          <w:rFonts w:cs="Arial"/>
          <w:sz w:val="20"/>
        </w:rPr>
        <w:lastRenderedPageBreak/>
        <w:t>Percent water content (</w:t>
      </w:r>
      <w:r>
        <w:rPr>
          <w:rFonts w:cs="Arial"/>
          <w:sz w:val="20"/>
        </w:rPr>
        <w:t>by volume) is greater than 0.5.</w:t>
      </w:r>
    </w:p>
    <w:p w14:paraId="3720CE62" w14:textId="77777777" w:rsidR="005C5260" w:rsidRPr="0094284A" w:rsidRDefault="005C5260" w:rsidP="005C5260">
      <w:pPr>
        <w:tabs>
          <w:tab w:val="left" w:pos="900"/>
        </w:tabs>
        <w:ind w:left="720"/>
        <w:jc w:val="both"/>
        <w:rPr>
          <w:rFonts w:cs="Arial"/>
          <w:sz w:val="20"/>
        </w:rPr>
      </w:pPr>
    </w:p>
    <w:p w14:paraId="009A5DDF" w14:textId="5C5E503E" w:rsidR="005C5260" w:rsidRPr="0094284A" w:rsidRDefault="005C5260" w:rsidP="005C5260">
      <w:pPr>
        <w:tabs>
          <w:tab w:val="left" w:pos="900"/>
        </w:tabs>
        <w:ind w:left="360"/>
        <w:jc w:val="both"/>
        <w:rPr>
          <w:rFonts w:cs="Arial"/>
          <w:sz w:val="20"/>
        </w:rPr>
      </w:pPr>
      <w:r w:rsidRPr="0094284A">
        <w:rPr>
          <w:rFonts w:cs="Arial"/>
          <w:sz w:val="20"/>
        </w:rPr>
        <w:t xml:space="preserve">If all of the above condemning limits are not exceeded, the engine owner or operator is not required to change the oil. </w:t>
      </w:r>
      <w:r w:rsidR="002B0853">
        <w:rPr>
          <w:rFonts w:cs="Arial"/>
          <w:sz w:val="20"/>
        </w:rPr>
        <w:t xml:space="preserve"> </w:t>
      </w:r>
      <w:r w:rsidRPr="0094284A">
        <w:rPr>
          <w:rFonts w:cs="Arial"/>
          <w:sz w:val="20"/>
        </w:rPr>
        <w:t>If any of the limits are exceeded, the engine owner or operator must change the oil within 2</w:t>
      </w:r>
      <w:r>
        <w:rPr>
          <w:rFonts w:cs="Arial"/>
          <w:sz w:val="20"/>
        </w:rPr>
        <w:t xml:space="preserve"> business</w:t>
      </w:r>
      <w:r w:rsidRPr="0094284A">
        <w:rPr>
          <w:rFonts w:cs="Arial"/>
          <w:sz w:val="20"/>
        </w:rPr>
        <w:t xml:space="preserve"> days of receiving the results of the analysis; if the engine is not in operation when the results of the analysis are received, the engine owner or operator must change the oil within 2 </w:t>
      </w:r>
      <w:r>
        <w:rPr>
          <w:rFonts w:cs="Arial"/>
          <w:sz w:val="20"/>
        </w:rPr>
        <w:t xml:space="preserve">business </w:t>
      </w:r>
      <w:r w:rsidRPr="0094284A">
        <w:rPr>
          <w:rFonts w:cs="Arial"/>
          <w:sz w:val="20"/>
        </w:rPr>
        <w:t xml:space="preserve">days </w:t>
      </w:r>
      <w:r>
        <w:rPr>
          <w:rFonts w:cs="Arial"/>
          <w:sz w:val="20"/>
        </w:rPr>
        <w:t xml:space="preserve">of receiving the results of the analysis </w:t>
      </w:r>
      <w:r w:rsidRPr="0094284A">
        <w:rPr>
          <w:rFonts w:cs="Arial"/>
          <w:sz w:val="20"/>
        </w:rPr>
        <w:t xml:space="preserve">or before commencing operation, whichever is later. </w:t>
      </w:r>
      <w:r w:rsidR="002B0853">
        <w:rPr>
          <w:rFonts w:cs="Arial"/>
          <w:sz w:val="20"/>
        </w:rPr>
        <w:t xml:space="preserve"> </w:t>
      </w:r>
      <w:r w:rsidRPr="0094284A">
        <w:rPr>
          <w:rFonts w:cs="Arial"/>
          <w:sz w:val="20"/>
        </w:rPr>
        <w:t xml:space="preserve">The owner or operator must keep records of the parameters that are analyzed as part of the program, the results of the analysis, and the oil changes for the engine. </w:t>
      </w:r>
      <w:r w:rsidR="002B0853">
        <w:rPr>
          <w:rFonts w:cs="Arial"/>
          <w:sz w:val="20"/>
        </w:rPr>
        <w:t xml:space="preserve"> </w:t>
      </w:r>
      <w:r w:rsidRPr="0094284A">
        <w:rPr>
          <w:rFonts w:cs="Arial"/>
          <w:sz w:val="20"/>
        </w:rPr>
        <w:t>The analysis program must be part of the maintenance plan for the engine</w:t>
      </w:r>
      <w:r>
        <w:rPr>
          <w:rFonts w:cs="Arial"/>
          <w:sz w:val="20"/>
        </w:rPr>
        <w:t>.</w:t>
      </w:r>
      <w:r w:rsidRPr="0094284A">
        <w:rPr>
          <w:rFonts w:cs="Arial"/>
          <w:sz w:val="20"/>
        </w:rPr>
        <w:t xml:space="preserve"> </w:t>
      </w:r>
      <w:r w:rsidR="001E6D35">
        <w:rPr>
          <w:rFonts w:cs="Arial"/>
          <w:sz w:val="20"/>
        </w:rPr>
        <w:t xml:space="preserve"> </w:t>
      </w:r>
      <w:r w:rsidRPr="0094284A">
        <w:rPr>
          <w:rFonts w:cs="Arial"/>
          <w:b/>
          <w:sz w:val="20"/>
        </w:rPr>
        <w:t>(40 CFR 63.6625(</w:t>
      </w:r>
      <w:proofErr w:type="spellStart"/>
      <w:r w:rsidRPr="0094284A">
        <w:rPr>
          <w:rFonts w:cs="Arial"/>
          <w:b/>
          <w:sz w:val="20"/>
        </w:rPr>
        <w:t>i</w:t>
      </w:r>
      <w:proofErr w:type="spellEnd"/>
      <w:r w:rsidRPr="0094284A">
        <w:rPr>
          <w:rFonts w:cs="Arial"/>
          <w:b/>
          <w:sz w:val="20"/>
        </w:rPr>
        <w:t>))</w:t>
      </w:r>
    </w:p>
    <w:p w14:paraId="3D0FE670" w14:textId="77777777" w:rsidR="005C5260" w:rsidRDefault="005C5260" w:rsidP="005C5260">
      <w:pPr>
        <w:tabs>
          <w:tab w:val="left" w:pos="900"/>
        </w:tabs>
        <w:spacing w:after="60"/>
        <w:jc w:val="both"/>
        <w:rPr>
          <w:rFonts w:cs="Arial"/>
          <w:sz w:val="20"/>
          <w:highlight w:val="yellow"/>
        </w:rPr>
      </w:pPr>
    </w:p>
    <w:p w14:paraId="260839E5" w14:textId="28B94FC9" w:rsidR="005C5260" w:rsidRPr="00A06C13" w:rsidRDefault="005C5260" w:rsidP="00D766C6">
      <w:pPr>
        <w:numPr>
          <w:ilvl w:val="0"/>
          <w:numId w:val="67"/>
        </w:numPr>
        <w:jc w:val="both"/>
        <w:rPr>
          <w:rFonts w:cs="Arial"/>
          <w:color w:val="000000"/>
          <w:sz w:val="20"/>
        </w:rPr>
      </w:pPr>
      <w:r w:rsidRPr="00A06C13">
        <w:rPr>
          <w:rFonts w:cs="Arial"/>
          <w:color w:val="000000"/>
          <w:sz w:val="20"/>
        </w:rPr>
        <w:t>The permittee shall demonstrate continuous compliance with the operating limitations according to 40 CFR 63.6640 by the following:</w:t>
      </w:r>
    </w:p>
    <w:p w14:paraId="24A1D804" w14:textId="10A6140D" w:rsidR="005C5260" w:rsidRPr="00A06C13" w:rsidRDefault="005C5260" w:rsidP="00D766C6">
      <w:pPr>
        <w:numPr>
          <w:ilvl w:val="0"/>
          <w:numId w:val="40"/>
        </w:numPr>
        <w:jc w:val="both"/>
        <w:rPr>
          <w:rFonts w:cs="Arial"/>
          <w:color w:val="000000"/>
          <w:sz w:val="20"/>
        </w:rPr>
      </w:pPr>
      <w:r>
        <w:rPr>
          <w:rFonts w:cs="Arial"/>
          <w:color w:val="000000"/>
          <w:sz w:val="20"/>
        </w:rPr>
        <w:t>Any operation other than emergency operation, maintenance and testing, emergency demand response, and operation in non-emergency situations for 50 hours per year, is prohibited</w:t>
      </w:r>
      <w:r w:rsidR="001E6D35">
        <w:rPr>
          <w:rFonts w:cs="Arial"/>
          <w:color w:val="000000"/>
          <w:sz w:val="20"/>
        </w:rPr>
        <w:t>.</w:t>
      </w:r>
      <w:r w:rsidRPr="00A06C13">
        <w:rPr>
          <w:rFonts w:cs="Arial"/>
          <w:color w:val="000000"/>
          <w:sz w:val="20"/>
        </w:rPr>
        <w:t xml:space="preserve">  </w:t>
      </w:r>
      <w:r w:rsidRPr="00A06C13">
        <w:rPr>
          <w:rFonts w:cs="Arial"/>
          <w:b/>
          <w:color w:val="000000"/>
          <w:sz w:val="20"/>
        </w:rPr>
        <w:t>(40 CFR 63.6640(f))</w:t>
      </w:r>
      <w:r w:rsidRPr="00A06C13">
        <w:rPr>
          <w:rFonts w:cs="Arial"/>
          <w:color w:val="000000"/>
          <w:sz w:val="20"/>
        </w:rPr>
        <w:t xml:space="preserve"> </w:t>
      </w:r>
    </w:p>
    <w:p w14:paraId="6FE8D26A" w14:textId="37AD32C5" w:rsidR="005C5260" w:rsidRPr="00A06C13" w:rsidRDefault="005C5260" w:rsidP="00D766C6">
      <w:pPr>
        <w:numPr>
          <w:ilvl w:val="0"/>
          <w:numId w:val="40"/>
        </w:numPr>
        <w:jc w:val="both"/>
        <w:rPr>
          <w:rFonts w:cs="Arial"/>
          <w:color w:val="000000"/>
          <w:sz w:val="20"/>
        </w:rPr>
      </w:pPr>
      <w:r w:rsidRPr="00A06C13">
        <w:rPr>
          <w:rFonts w:cs="Arial"/>
          <w:color w:val="000000"/>
          <w:sz w:val="20"/>
        </w:rPr>
        <w:t>There is no time limit on the use of emergency stationary RICE in emergency situations</w:t>
      </w:r>
      <w:r w:rsidR="001E6D35">
        <w:rPr>
          <w:rFonts w:cs="Arial"/>
          <w:color w:val="000000"/>
          <w:sz w:val="20"/>
        </w:rPr>
        <w:t xml:space="preserve">. </w:t>
      </w:r>
      <w:r w:rsidRPr="00A06C13">
        <w:rPr>
          <w:rFonts w:cs="Arial"/>
          <w:color w:val="000000"/>
          <w:sz w:val="20"/>
        </w:rPr>
        <w:t xml:space="preserve"> </w:t>
      </w:r>
      <w:r>
        <w:rPr>
          <w:rFonts w:cs="Arial"/>
          <w:b/>
          <w:color w:val="000000"/>
          <w:sz w:val="20"/>
        </w:rPr>
        <w:t>(40 CFR 63.6640(f)(1</w:t>
      </w:r>
      <w:r w:rsidRPr="00A06C13">
        <w:rPr>
          <w:rFonts w:cs="Arial"/>
          <w:b/>
          <w:color w:val="000000"/>
          <w:sz w:val="20"/>
        </w:rPr>
        <w:t>))</w:t>
      </w:r>
    </w:p>
    <w:p w14:paraId="51DD18DA" w14:textId="52DC5CD5" w:rsidR="005C5260" w:rsidRPr="00D02FF1" w:rsidRDefault="005C5260" w:rsidP="00D766C6">
      <w:pPr>
        <w:numPr>
          <w:ilvl w:val="0"/>
          <w:numId w:val="40"/>
        </w:numPr>
        <w:jc w:val="both"/>
        <w:rPr>
          <w:rFonts w:cs="Arial"/>
          <w:color w:val="000000"/>
          <w:sz w:val="20"/>
        </w:rPr>
      </w:pPr>
      <w:r>
        <w:rPr>
          <w:rFonts w:cs="Arial"/>
          <w:color w:val="000000"/>
          <w:sz w:val="20"/>
        </w:rPr>
        <w:t xml:space="preserve">The permittee may operate </w:t>
      </w:r>
      <w:r w:rsidRPr="00D02FF1">
        <w:rPr>
          <w:rFonts w:cs="Arial"/>
          <w:color w:val="000000"/>
          <w:sz w:val="20"/>
        </w:rPr>
        <w:t>up to 100 hours per year for the purpose of</w:t>
      </w:r>
      <w:r>
        <w:rPr>
          <w:rFonts w:cs="Arial"/>
          <w:color w:val="000000"/>
          <w:sz w:val="20"/>
        </w:rPr>
        <w:t>:</w:t>
      </w:r>
      <w:r w:rsidRPr="00D02FF1">
        <w:rPr>
          <w:rFonts w:cs="Arial"/>
          <w:color w:val="000000"/>
          <w:sz w:val="20"/>
        </w:rPr>
        <w:t xml:space="preserve"> </w:t>
      </w:r>
      <w:r>
        <w:rPr>
          <w:rFonts w:cs="Arial"/>
          <w:color w:val="000000"/>
          <w:sz w:val="20"/>
        </w:rPr>
        <w:t xml:space="preserve">(1) </w:t>
      </w:r>
      <w:r w:rsidRPr="00D02FF1">
        <w:rPr>
          <w:rFonts w:cs="Arial"/>
          <w:color w:val="000000"/>
          <w:sz w:val="20"/>
        </w:rPr>
        <w:t>maintenance checks and readiness testing, provided that the tests are recommended by Federal, State or local government, then manufacturer, the vendor, or the insurance company associated with the engine</w:t>
      </w:r>
      <w:r>
        <w:rPr>
          <w:rFonts w:cs="Arial"/>
          <w:color w:val="000000"/>
          <w:sz w:val="20"/>
        </w:rPr>
        <w:t xml:space="preserve">.  </w:t>
      </w:r>
      <w:r>
        <w:rPr>
          <w:rFonts w:cs="Arial"/>
          <w:sz w:val="20"/>
        </w:rPr>
        <w:t>The owner or operator may petition the Administrator for approval of additional hours to be used for maintenance checks and readiness testing, but a petition is not required if the owner or operator maintains records indicating that federal, state, or local standards require maintenance and testing of emergency RICE beyond 100 hours per calendar year</w:t>
      </w:r>
      <w:r w:rsidR="001E6D35">
        <w:rPr>
          <w:rFonts w:cs="Arial"/>
          <w:color w:val="000000"/>
          <w:sz w:val="20"/>
        </w:rPr>
        <w:t xml:space="preserve">. </w:t>
      </w:r>
      <w:r>
        <w:rPr>
          <w:rFonts w:cs="Arial"/>
          <w:color w:val="000000"/>
          <w:sz w:val="20"/>
        </w:rPr>
        <w:t xml:space="preserve"> </w:t>
      </w:r>
      <w:r w:rsidRPr="00D02FF1">
        <w:rPr>
          <w:rFonts w:cs="Arial"/>
          <w:b/>
          <w:color w:val="000000"/>
          <w:sz w:val="20"/>
        </w:rPr>
        <w:t>(40 CFR 63.6640(f)</w:t>
      </w:r>
      <w:r>
        <w:rPr>
          <w:rFonts w:cs="Arial"/>
          <w:b/>
          <w:color w:val="000000"/>
          <w:sz w:val="20"/>
        </w:rPr>
        <w:t>(2))</w:t>
      </w:r>
      <w:r w:rsidRPr="00D02FF1">
        <w:rPr>
          <w:rFonts w:cs="Arial"/>
          <w:color w:val="000000"/>
          <w:sz w:val="20"/>
        </w:rPr>
        <w:t xml:space="preserve"> </w:t>
      </w:r>
    </w:p>
    <w:p w14:paraId="3808DD52" w14:textId="7A8800F5" w:rsidR="000C0CE6" w:rsidRDefault="005C5260" w:rsidP="00D766C6">
      <w:pPr>
        <w:numPr>
          <w:ilvl w:val="0"/>
          <w:numId w:val="40"/>
        </w:numPr>
        <w:jc w:val="both"/>
        <w:rPr>
          <w:rFonts w:cs="Arial"/>
          <w:sz w:val="20"/>
        </w:rPr>
      </w:pPr>
      <w:r>
        <w:rPr>
          <w:rFonts w:cs="Arial"/>
          <w:color w:val="000000"/>
          <w:sz w:val="20"/>
        </w:rPr>
        <w:t>The permittee m</w:t>
      </w:r>
      <w:r w:rsidRPr="009E5848">
        <w:rPr>
          <w:rFonts w:cs="Arial"/>
          <w:color w:val="000000"/>
          <w:sz w:val="20"/>
        </w:rPr>
        <w:t xml:space="preserve">ay operate up to 50 hours per year in non-emergency situations (hours are counted towards the 100 hours per year stated above).  </w:t>
      </w:r>
      <w:r>
        <w:rPr>
          <w:rFonts w:cs="Arial"/>
          <w:color w:val="000000"/>
          <w:sz w:val="20"/>
        </w:rPr>
        <w:t>Beginning May 3, 2014, the</w:t>
      </w:r>
      <w:r w:rsidRPr="009E5848">
        <w:rPr>
          <w:rFonts w:cs="Arial"/>
          <w:color w:val="000000"/>
          <w:sz w:val="20"/>
        </w:rPr>
        <w:t xml:space="preserve"> 50 hours cannot be used for peak shaving or non-emergency demand response, or to generate income for a facility to an electric grid or otherwise supply power as part of a financial arrangement with another entity</w:t>
      </w:r>
      <w:r>
        <w:rPr>
          <w:rFonts w:cs="Arial"/>
          <w:color w:val="000000"/>
          <w:sz w:val="20"/>
        </w:rPr>
        <w:t>.</w:t>
      </w:r>
      <w:r w:rsidRPr="009E5848">
        <w:rPr>
          <w:rFonts w:cs="Arial"/>
          <w:color w:val="000000"/>
          <w:sz w:val="20"/>
        </w:rPr>
        <w:t xml:space="preserve"> </w:t>
      </w:r>
      <w:r w:rsidRPr="009E5848">
        <w:rPr>
          <w:rFonts w:cs="Arial"/>
          <w:sz w:val="20"/>
        </w:rPr>
        <w:t>Prior to May 3, 2014, the 50 hours per year for non-emergency situations can be used for peak shaving or non-emergency demand response to generate income for a facility, or to otherwise supply power as part of a financial arrangement with another entity if the engine is operated as part of a peak shaving (load management program) with the local distribution system operator and the power is provided only to the facility itself or to support the local distribution system.  The 50 hours per year for non-emergency situations can be used to supply power as part of a financial arr</w:t>
      </w:r>
      <w:r>
        <w:rPr>
          <w:rFonts w:cs="Arial"/>
          <w:sz w:val="20"/>
        </w:rPr>
        <w:t>angement with another entity if all of the following conditions are met: (1) t</w:t>
      </w:r>
      <w:r w:rsidRPr="009E5848">
        <w:rPr>
          <w:rFonts w:cs="Arial"/>
          <w:sz w:val="20"/>
        </w:rPr>
        <w:t>he engine is dispatched by the local balancing authority or local transmission a</w:t>
      </w:r>
      <w:r>
        <w:rPr>
          <w:rFonts w:cs="Arial"/>
          <w:sz w:val="20"/>
        </w:rPr>
        <w:t>nd distribution system operator, (2) t</w:t>
      </w:r>
      <w:r w:rsidRPr="009E5848">
        <w:rPr>
          <w:rFonts w:cs="Arial"/>
          <w:sz w:val="20"/>
        </w:rPr>
        <w:t xml:space="preserve">he dispatch is intended to mitigate local transmission and/or distribution limitations so as to avert potential voltage collapse or line overloads that could lead to the interruption of power supply in a local </w:t>
      </w:r>
      <w:r>
        <w:rPr>
          <w:rFonts w:cs="Arial"/>
          <w:sz w:val="20"/>
        </w:rPr>
        <w:t>area or region, (3) t</w:t>
      </w:r>
      <w:r w:rsidRPr="009E5848">
        <w:rPr>
          <w:rFonts w:cs="Arial"/>
          <w:sz w:val="20"/>
        </w:rPr>
        <w:t>he dispatch follows reliability, emergency operation or similar protocols that follow specific NERC, regional, state, public utility commission o</w:t>
      </w:r>
      <w:r>
        <w:rPr>
          <w:rFonts w:cs="Arial"/>
          <w:sz w:val="20"/>
        </w:rPr>
        <w:t>r local standards or guidelines, (4) t</w:t>
      </w:r>
      <w:r w:rsidRPr="009E5848">
        <w:rPr>
          <w:rFonts w:cs="Arial"/>
          <w:sz w:val="20"/>
        </w:rPr>
        <w:t>he power is provided only to the facility itself or to support the local trans</w:t>
      </w:r>
      <w:r>
        <w:rPr>
          <w:rFonts w:cs="Arial"/>
          <w:sz w:val="20"/>
        </w:rPr>
        <w:t>mission and distribution system, and (5) t</w:t>
      </w:r>
      <w:r w:rsidRPr="009E5848">
        <w:rPr>
          <w:rFonts w:cs="Arial"/>
          <w:sz w:val="20"/>
        </w:rPr>
        <w:t>he owner or operator identifies and records the entity that dispatches the engine and the specific NERC, regional, state, public utility commission or local standards or guidelines that are being followed for dispatching the engine. The local balancing authority or local transmission and distribution system operator may keep these records on behalf of the engine owner or operator</w:t>
      </w:r>
      <w:r>
        <w:rPr>
          <w:rFonts w:cs="Arial"/>
          <w:sz w:val="20"/>
        </w:rPr>
        <w:t>.</w:t>
      </w:r>
      <w:r w:rsidR="006C0CB2">
        <w:rPr>
          <w:rFonts w:cs="Arial"/>
          <w:sz w:val="20"/>
        </w:rPr>
        <w:t xml:space="preserve"> </w:t>
      </w:r>
      <w:r>
        <w:rPr>
          <w:rFonts w:cs="Arial"/>
          <w:sz w:val="20"/>
        </w:rPr>
        <w:t xml:space="preserve"> </w:t>
      </w:r>
      <w:r>
        <w:rPr>
          <w:rFonts w:cs="Arial"/>
          <w:b/>
          <w:color w:val="000000"/>
          <w:sz w:val="20"/>
        </w:rPr>
        <w:t>(40 CFR 63.6640(f)(4))</w:t>
      </w:r>
      <w:r w:rsidRPr="009E5848">
        <w:rPr>
          <w:rFonts w:cs="Arial"/>
          <w:b/>
          <w:color w:val="000000"/>
          <w:sz w:val="20"/>
        </w:rPr>
        <w:t xml:space="preserve">  </w:t>
      </w:r>
    </w:p>
    <w:p w14:paraId="012591E9" w14:textId="77777777" w:rsidR="000C0CE6" w:rsidRPr="000C0CE6" w:rsidRDefault="000C0CE6" w:rsidP="00E52219">
      <w:pPr>
        <w:ind w:left="900"/>
        <w:jc w:val="both"/>
        <w:rPr>
          <w:rFonts w:cs="Arial"/>
          <w:sz w:val="20"/>
        </w:rPr>
      </w:pPr>
    </w:p>
    <w:p w14:paraId="1EBCB8E8" w14:textId="732A4794" w:rsidR="005C5260" w:rsidRDefault="005C5260" w:rsidP="00775CC4">
      <w:pPr>
        <w:jc w:val="both"/>
        <w:rPr>
          <w:b/>
          <w:u w:val="single"/>
        </w:rPr>
      </w:pPr>
      <w:r w:rsidRPr="00FB6071">
        <w:rPr>
          <w:b/>
        </w:rPr>
        <w:t xml:space="preserve">IV.  </w:t>
      </w:r>
      <w:r w:rsidRPr="00FB6071">
        <w:rPr>
          <w:b/>
          <w:u w:val="single"/>
        </w:rPr>
        <w:t>DESIGN</w:t>
      </w:r>
      <w:r>
        <w:rPr>
          <w:b/>
          <w:u w:val="single"/>
        </w:rPr>
        <w:t>/EQUIPMENT PARAMETER(S)</w:t>
      </w:r>
    </w:p>
    <w:p w14:paraId="490E6E07" w14:textId="77777777" w:rsidR="005C5260" w:rsidRPr="00C3424D" w:rsidRDefault="005C5260" w:rsidP="00775CC4">
      <w:pPr>
        <w:jc w:val="both"/>
        <w:rPr>
          <w:sz w:val="20"/>
        </w:rPr>
      </w:pPr>
    </w:p>
    <w:p w14:paraId="499FE2E7" w14:textId="78A92E59" w:rsidR="005C5260" w:rsidRDefault="005C5260" w:rsidP="00775CC4">
      <w:pPr>
        <w:numPr>
          <w:ilvl w:val="0"/>
          <w:numId w:val="30"/>
        </w:numPr>
        <w:jc w:val="both"/>
        <w:rPr>
          <w:b/>
          <w:sz w:val="20"/>
        </w:rPr>
      </w:pPr>
      <w:r>
        <w:rPr>
          <w:sz w:val="20"/>
        </w:rPr>
        <w:t>T</w:t>
      </w:r>
      <w:r w:rsidRPr="0094284A">
        <w:rPr>
          <w:sz w:val="20"/>
        </w:rPr>
        <w:t>he permittee shall operate and maintain the stationary RICE and after-treatment control device (if any) according to the manufacturer’s emission-related operation and maintenance instructions, or develop and follow your own maintenance plan which must provide to the extent practicable for the maintenance and operation of the engine in a manner consistent with good air pollution control practice for minimizing emissions</w:t>
      </w:r>
      <w:r>
        <w:rPr>
          <w:sz w:val="20"/>
        </w:rPr>
        <w:t>.</w:t>
      </w:r>
      <w:r w:rsidRPr="0094284A">
        <w:rPr>
          <w:sz w:val="20"/>
        </w:rPr>
        <w:t xml:space="preserve"> </w:t>
      </w:r>
      <w:r w:rsidR="006C0CB2">
        <w:rPr>
          <w:sz w:val="20"/>
        </w:rPr>
        <w:t xml:space="preserve"> </w:t>
      </w:r>
      <w:r>
        <w:rPr>
          <w:b/>
          <w:sz w:val="20"/>
        </w:rPr>
        <w:t>(40 CFR 63.6625(e))</w:t>
      </w:r>
    </w:p>
    <w:p w14:paraId="15D08206" w14:textId="77777777" w:rsidR="005C5260" w:rsidRPr="0094284A" w:rsidRDefault="005C5260" w:rsidP="005C5260">
      <w:pPr>
        <w:ind w:left="360"/>
        <w:jc w:val="both"/>
        <w:rPr>
          <w:b/>
          <w:sz w:val="20"/>
        </w:rPr>
      </w:pPr>
    </w:p>
    <w:p w14:paraId="7B18EC4E" w14:textId="4E99ADB1" w:rsidR="005C5260" w:rsidRPr="005C5260" w:rsidRDefault="005C5260" w:rsidP="00775CC4">
      <w:pPr>
        <w:numPr>
          <w:ilvl w:val="0"/>
          <w:numId w:val="30"/>
        </w:numPr>
        <w:jc w:val="both"/>
        <w:rPr>
          <w:sz w:val="20"/>
        </w:rPr>
      </w:pPr>
      <w:r w:rsidRPr="00A06C13">
        <w:rPr>
          <w:rFonts w:cs="Arial"/>
          <w:color w:val="000000"/>
          <w:sz w:val="20"/>
        </w:rPr>
        <w:t>The permittee shall install a non-resettable hour meter if one is not already installed</w:t>
      </w:r>
      <w:r>
        <w:rPr>
          <w:rFonts w:cs="Arial"/>
          <w:color w:val="000000"/>
          <w:sz w:val="20"/>
        </w:rPr>
        <w:t>.</w:t>
      </w:r>
      <w:r w:rsidR="006C0CB2">
        <w:rPr>
          <w:rFonts w:cs="Arial"/>
          <w:color w:val="000000"/>
          <w:sz w:val="20"/>
        </w:rPr>
        <w:t xml:space="preserve"> </w:t>
      </w:r>
      <w:r w:rsidRPr="00A06C13">
        <w:rPr>
          <w:rFonts w:cs="Arial"/>
          <w:color w:val="000000"/>
          <w:sz w:val="20"/>
        </w:rPr>
        <w:t xml:space="preserve"> </w:t>
      </w:r>
      <w:r w:rsidRPr="00A06C13">
        <w:rPr>
          <w:rFonts w:cs="Arial"/>
          <w:b/>
          <w:color w:val="000000"/>
          <w:sz w:val="20"/>
        </w:rPr>
        <w:t>(40 CFR 63.6625(f))</w:t>
      </w:r>
    </w:p>
    <w:p w14:paraId="4E250DE6" w14:textId="77777777" w:rsidR="008B733B" w:rsidRDefault="008B733B" w:rsidP="00D766C6">
      <w:pPr>
        <w:pStyle w:val="ListParagraph"/>
        <w:ind w:left="0"/>
        <w:rPr>
          <w:sz w:val="20"/>
        </w:rPr>
      </w:pPr>
    </w:p>
    <w:p w14:paraId="3B6BD9E2" w14:textId="7E931C13" w:rsidR="005C5260" w:rsidRPr="005C5260" w:rsidRDefault="005C5260" w:rsidP="00775CC4">
      <w:pPr>
        <w:numPr>
          <w:ilvl w:val="0"/>
          <w:numId w:val="30"/>
        </w:numPr>
        <w:jc w:val="both"/>
        <w:rPr>
          <w:rFonts w:cs="Arial"/>
          <w:color w:val="000000"/>
          <w:sz w:val="20"/>
        </w:rPr>
      </w:pPr>
      <w:r w:rsidRPr="00A06C13">
        <w:rPr>
          <w:rFonts w:cs="Arial"/>
          <w:color w:val="000000"/>
          <w:sz w:val="20"/>
        </w:rPr>
        <w:t xml:space="preserve">The permittee shall minimize </w:t>
      </w:r>
      <w:r>
        <w:rPr>
          <w:rFonts w:cs="Arial"/>
          <w:color w:val="000000"/>
          <w:sz w:val="20"/>
        </w:rPr>
        <w:t>each</w:t>
      </w:r>
      <w:r w:rsidRPr="00A06C13">
        <w:rPr>
          <w:rFonts w:cs="Arial"/>
          <w:color w:val="000000"/>
          <w:sz w:val="20"/>
        </w:rPr>
        <w:t xml:space="preserve"> engine’s time spent at idle during startup and minimize the engine’s startup time to a period needed for appropriate and safe loading of the engine, not to exceed 30 minutes, after which </w:t>
      </w:r>
      <w:r w:rsidRPr="00A06C13">
        <w:rPr>
          <w:rFonts w:cs="Arial"/>
          <w:color w:val="000000"/>
          <w:sz w:val="20"/>
        </w:rPr>
        <w:lastRenderedPageBreak/>
        <w:t>time the emission standards applicable to all times other than startup in Table 2d to 40 CFR Part 60, Subpart ZZZZ</w:t>
      </w:r>
      <w:r>
        <w:rPr>
          <w:rFonts w:cs="Arial"/>
          <w:color w:val="000000"/>
          <w:sz w:val="20"/>
        </w:rPr>
        <w:t xml:space="preserve"> apply.</w:t>
      </w:r>
      <w:r w:rsidRPr="00A06C13">
        <w:rPr>
          <w:rFonts w:cs="Arial"/>
          <w:color w:val="000000"/>
          <w:sz w:val="20"/>
        </w:rPr>
        <w:t xml:space="preserve"> </w:t>
      </w:r>
      <w:r w:rsidR="008B733B">
        <w:rPr>
          <w:rFonts w:cs="Arial"/>
          <w:color w:val="000000"/>
          <w:sz w:val="20"/>
        </w:rPr>
        <w:t xml:space="preserve"> </w:t>
      </w:r>
      <w:r w:rsidRPr="00A06C13">
        <w:rPr>
          <w:rFonts w:cs="Arial"/>
          <w:b/>
          <w:color w:val="000000"/>
          <w:sz w:val="20"/>
        </w:rPr>
        <w:t>(40 CFR 63.6625(h))</w:t>
      </w:r>
      <w:r w:rsidRPr="00A06C13">
        <w:rPr>
          <w:rFonts w:cs="Arial"/>
          <w:color w:val="000000"/>
          <w:sz w:val="20"/>
        </w:rPr>
        <w:t xml:space="preserve"> </w:t>
      </w:r>
    </w:p>
    <w:p w14:paraId="33929077" w14:textId="77777777" w:rsidR="005C5260" w:rsidRPr="00FE0AD0" w:rsidRDefault="005C5260" w:rsidP="00775CC4">
      <w:pPr>
        <w:jc w:val="both"/>
        <w:rPr>
          <w:sz w:val="20"/>
        </w:rPr>
      </w:pPr>
    </w:p>
    <w:p w14:paraId="18BCE526" w14:textId="77777777" w:rsidR="005C5260" w:rsidRDefault="005C5260" w:rsidP="00775CC4">
      <w:pPr>
        <w:jc w:val="both"/>
        <w:rPr>
          <w:b/>
          <w:u w:val="single"/>
        </w:rPr>
      </w:pPr>
      <w:r>
        <w:rPr>
          <w:b/>
        </w:rPr>
        <w:t xml:space="preserve">V.  </w:t>
      </w:r>
      <w:r>
        <w:rPr>
          <w:b/>
          <w:u w:val="single"/>
        </w:rPr>
        <w:t>TESTING/SAMPLING</w:t>
      </w:r>
    </w:p>
    <w:p w14:paraId="21AF93F6" w14:textId="77777777" w:rsidR="005C5260" w:rsidRPr="00FE0AD0" w:rsidRDefault="005C5260" w:rsidP="00775CC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7CBFDD6" w14:textId="77777777" w:rsidR="005C5260" w:rsidRPr="00FE0AD0" w:rsidRDefault="005C5260" w:rsidP="00775CC4">
      <w:pPr>
        <w:jc w:val="both"/>
        <w:rPr>
          <w:sz w:val="20"/>
        </w:rPr>
      </w:pPr>
    </w:p>
    <w:p w14:paraId="17D5E0CC" w14:textId="77777777" w:rsidR="005C5260" w:rsidRPr="005C5260" w:rsidRDefault="005C5260" w:rsidP="00775CC4">
      <w:pPr>
        <w:jc w:val="both"/>
        <w:rPr>
          <w:bCs/>
          <w:sz w:val="20"/>
        </w:rPr>
      </w:pPr>
      <w:r w:rsidRPr="005C5260">
        <w:rPr>
          <w:rFonts w:cs="Arial"/>
          <w:bCs/>
          <w:sz w:val="20"/>
        </w:rPr>
        <w:t>NA</w:t>
      </w:r>
    </w:p>
    <w:p w14:paraId="031DB4BA" w14:textId="77777777" w:rsidR="005C5260" w:rsidRPr="00FE0AD0" w:rsidRDefault="005C5260" w:rsidP="00775CC4">
      <w:pPr>
        <w:jc w:val="both"/>
        <w:rPr>
          <w:sz w:val="20"/>
        </w:rPr>
      </w:pPr>
    </w:p>
    <w:p w14:paraId="25AAE30B" w14:textId="77777777" w:rsidR="005C5260" w:rsidRDefault="005C5260" w:rsidP="00775CC4">
      <w:pPr>
        <w:jc w:val="both"/>
      </w:pPr>
      <w:r>
        <w:rPr>
          <w:b/>
        </w:rPr>
        <w:t xml:space="preserve">VI.  </w:t>
      </w:r>
      <w:r>
        <w:rPr>
          <w:b/>
          <w:u w:val="single"/>
        </w:rPr>
        <w:t>MONITORING/RECORDKEEPING</w:t>
      </w:r>
    </w:p>
    <w:p w14:paraId="27D4DB91" w14:textId="77777777" w:rsidR="005C5260" w:rsidRPr="00FE0AD0" w:rsidRDefault="005C5260" w:rsidP="00775CC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BF8077E" w14:textId="77777777" w:rsidR="005C5260" w:rsidRPr="00FE0AD0" w:rsidRDefault="005C5260" w:rsidP="00775CC4">
      <w:pPr>
        <w:jc w:val="both"/>
        <w:rPr>
          <w:sz w:val="20"/>
        </w:rPr>
      </w:pPr>
    </w:p>
    <w:p w14:paraId="654440FE" w14:textId="196FE014" w:rsidR="005C5260" w:rsidRPr="005C5260" w:rsidRDefault="005C5260" w:rsidP="00775CC4">
      <w:pPr>
        <w:numPr>
          <w:ilvl w:val="0"/>
          <w:numId w:val="31"/>
        </w:numPr>
        <w:jc w:val="both"/>
        <w:rPr>
          <w:sz w:val="20"/>
        </w:rPr>
      </w:pPr>
      <w:r w:rsidRPr="00E57F63">
        <w:rPr>
          <w:rFonts w:cs="Arial"/>
          <w:sz w:val="20"/>
        </w:rPr>
        <w:t>The permittee shall keep, in a satisfactory manner, records of the maximum sulfur content in the diesel fuel for each delivery.  All records shall be made available to the AQD upon request.</w:t>
      </w:r>
      <w:r w:rsidRPr="00E57F63">
        <w:rPr>
          <w:rFonts w:cs="Arial"/>
          <w:sz w:val="13"/>
          <w:szCs w:val="13"/>
        </w:rPr>
        <w:t xml:space="preserve"> </w:t>
      </w:r>
      <w:r>
        <w:rPr>
          <w:rFonts w:cs="Arial"/>
          <w:sz w:val="13"/>
          <w:szCs w:val="13"/>
        </w:rPr>
        <w:t xml:space="preserve"> </w:t>
      </w:r>
      <w:r w:rsidRPr="00E57F63">
        <w:rPr>
          <w:rFonts w:cs="Arial"/>
          <w:b/>
          <w:bCs/>
          <w:sz w:val="20"/>
        </w:rPr>
        <w:t>(R 336.1213(3))</w:t>
      </w:r>
    </w:p>
    <w:p w14:paraId="067E3069" w14:textId="77777777" w:rsidR="005C5260" w:rsidRPr="005C5260" w:rsidRDefault="005C5260" w:rsidP="005C5260">
      <w:pPr>
        <w:ind w:left="360"/>
        <w:jc w:val="both"/>
        <w:rPr>
          <w:sz w:val="20"/>
        </w:rPr>
      </w:pPr>
    </w:p>
    <w:p w14:paraId="3213E158" w14:textId="06CA073F" w:rsidR="005C5260" w:rsidRPr="005C5260" w:rsidRDefault="005C5260" w:rsidP="00775CC4">
      <w:pPr>
        <w:numPr>
          <w:ilvl w:val="0"/>
          <w:numId w:val="31"/>
        </w:numPr>
        <w:jc w:val="both"/>
        <w:rPr>
          <w:sz w:val="20"/>
        </w:rPr>
      </w:pPr>
      <w:r>
        <w:rPr>
          <w:rFonts w:cs="Arial"/>
          <w:sz w:val="20"/>
        </w:rPr>
        <w:t xml:space="preserve">For each shipment of diesel fuel oil received, the permittee shall obtain from the supplier and record the percent sulfur content. </w:t>
      </w:r>
      <w:r w:rsidR="008B733B">
        <w:rPr>
          <w:rFonts w:cs="Arial"/>
          <w:sz w:val="20"/>
        </w:rPr>
        <w:t xml:space="preserve"> </w:t>
      </w:r>
      <w:r w:rsidRPr="00445747">
        <w:rPr>
          <w:rFonts w:cs="Arial"/>
          <w:b/>
          <w:sz w:val="20"/>
        </w:rPr>
        <w:t>(R 336.1213(3))</w:t>
      </w:r>
    </w:p>
    <w:p w14:paraId="3FB8C576" w14:textId="77777777" w:rsidR="005C5260" w:rsidRPr="005C5260" w:rsidRDefault="005C5260" w:rsidP="005C5260">
      <w:pPr>
        <w:ind w:left="360"/>
        <w:jc w:val="both"/>
        <w:rPr>
          <w:sz w:val="20"/>
        </w:rPr>
      </w:pPr>
    </w:p>
    <w:p w14:paraId="2E7C0733" w14:textId="6AE2344A" w:rsidR="005C5260" w:rsidRPr="005C5260" w:rsidRDefault="005C5260" w:rsidP="00775CC4">
      <w:pPr>
        <w:numPr>
          <w:ilvl w:val="0"/>
          <w:numId w:val="31"/>
        </w:numPr>
        <w:jc w:val="both"/>
        <w:rPr>
          <w:sz w:val="20"/>
        </w:rPr>
      </w:pPr>
      <w:r w:rsidRPr="0010321B">
        <w:rPr>
          <w:rFonts w:cs="Arial"/>
          <w:sz w:val="20"/>
        </w:rPr>
        <w:t>The permittee shall keep records of the maintenance conducted on the stationary RICE in order to demonstrate that the stationary RICE and after-treatment control device (if any)</w:t>
      </w:r>
      <w:r>
        <w:rPr>
          <w:rFonts w:cs="Arial"/>
          <w:sz w:val="20"/>
        </w:rPr>
        <w:t xml:space="preserve"> were</w:t>
      </w:r>
      <w:r w:rsidRPr="0010321B">
        <w:rPr>
          <w:rFonts w:cs="Arial"/>
          <w:sz w:val="20"/>
        </w:rPr>
        <w:t xml:space="preserve"> operated and maintained according to </w:t>
      </w:r>
      <w:r>
        <w:rPr>
          <w:rFonts w:cs="Arial"/>
          <w:sz w:val="20"/>
        </w:rPr>
        <w:t>the</w:t>
      </w:r>
      <w:r w:rsidRPr="0010321B">
        <w:rPr>
          <w:rFonts w:cs="Arial"/>
          <w:sz w:val="20"/>
        </w:rPr>
        <w:t xml:space="preserve"> maintenance plan</w:t>
      </w:r>
      <w:r>
        <w:rPr>
          <w:rFonts w:cs="Arial"/>
          <w:sz w:val="20"/>
        </w:rPr>
        <w:t>.</w:t>
      </w:r>
      <w:r w:rsidRPr="0010321B">
        <w:rPr>
          <w:rFonts w:cs="Arial"/>
          <w:sz w:val="20"/>
        </w:rPr>
        <w:t xml:space="preserve"> </w:t>
      </w:r>
      <w:r w:rsidR="008B733B">
        <w:rPr>
          <w:rFonts w:cs="Arial"/>
          <w:sz w:val="20"/>
        </w:rPr>
        <w:t xml:space="preserve"> </w:t>
      </w:r>
      <w:r w:rsidRPr="0010321B">
        <w:rPr>
          <w:rFonts w:cs="Arial"/>
          <w:b/>
          <w:sz w:val="20"/>
        </w:rPr>
        <w:t>(40 CFR 63.6655(e)(2))</w:t>
      </w:r>
    </w:p>
    <w:p w14:paraId="672D065E" w14:textId="77777777" w:rsidR="005C5260" w:rsidRPr="005C5260" w:rsidRDefault="005C5260" w:rsidP="005C5260">
      <w:pPr>
        <w:ind w:left="360"/>
        <w:jc w:val="both"/>
        <w:rPr>
          <w:sz w:val="20"/>
        </w:rPr>
      </w:pPr>
    </w:p>
    <w:p w14:paraId="455A31FE" w14:textId="34DB8F03" w:rsidR="005C5260" w:rsidRPr="005C5260" w:rsidRDefault="005C5260" w:rsidP="00775CC4">
      <w:pPr>
        <w:numPr>
          <w:ilvl w:val="0"/>
          <w:numId w:val="31"/>
        </w:numPr>
        <w:jc w:val="both"/>
        <w:rPr>
          <w:sz w:val="20"/>
        </w:rPr>
      </w:pPr>
      <w:r w:rsidRPr="0010321B">
        <w:rPr>
          <w:rFonts w:cs="Arial"/>
          <w:sz w:val="20"/>
        </w:rPr>
        <w:t xml:space="preserve">The permittee shall keep records of the hours of operation of the engine that is recorded through the non-resettable hour meter.  The owner/operator must document how many hours are spent for emergency </w:t>
      </w:r>
      <w:r>
        <w:rPr>
          <w:rFonts w:cs="Arial"/>
          <w:sz w:val="20"/>
        </w:rPr>
        <w:t>operation,</w:t>
      </w:r>
      <w:r w:rsidRPr="0010321B">
        <w:rPr>
          <w:rFonts w:cs="Arial"/>
          <w:sz w:val="20"/>
        </w:rPr>
        <w:t xml:space="preserve"> including what classified the operation as emergency and how many hours are spent for non-emergency operation.  If the engines are used </w:t>
      </w:r>
      <w:r w:rsidRPr="00C744C7">
        <w:rPr>
          <w:rFonts w:cs="Arial"/>
          <w:sz w:val="20"/>
        </w:rPr>
        <w:t xml:space="preserve">to supply power as part of a financial arrangement with another entity as described in SC </w:t>
      </w:r>
      <w:r>
        <w:rPr>
          <w:rFonts w:cs="Arial"/>
          <w:sz w:val="20"/>
        </w:rPr>
        <w:t>III.</w:t>
      </w:r>
      <w:r w:rsidRPr="00C744C7">
        <w:rPr>
          <w:rFonts w:cs="Arial"/>
          <w:sz w:val="20"/>
        </w:rPr>
        <w:t>4 above, the owner/operator must keep records of the notification of the emergency situation, and the date, start time, and end time of engine operation for these purposes</w:t>
      </w:r>
      <w:r>
        <w:rPr>
          <w:rFonts w:cs="Arial"/>
          <w:sz w:val="20"/>
        </w:rPr>
        <w:t>.</w:t>
      </w:r>
      <w:r w:rsidRPr="00C744C7">
        <w:rPr>
          <w:rFonts w:cs="Arial"/>
          <w:sz w:val="20"/>
        </w:rPr>
        <w:t xml:space="preserve"> </w:t>
      </w:r>
      <w:r w:rsidRPr="00C744C7">
        <w:rPr>
          <w:rFonts w:cs="Arial"/>
          <w:b/>
          <w:sz w:val="20"/>
        </w:rPr>
        <w:t>(40 CFR 63.6655(f))</w:t>
      </w:r>
      <w:r w:rsidRPr="00C744C7">
        <w:rPr>
          <w:rFonts w:cs="Arial"/>
          <w:sz w:val="20"/>
        </w:rPr>
        <w:t xml:space="preserve">  </w:t>
      </w:r>
    </w:p>
    <w:p w14:paraId="303CC20E" w14:textId="77777777" w:rsidR="005C5260" w:rsidRPr="005C5260" w:rsidRDefault="005C5260" w:rsidP="005C5260">
      <w:pPr>
        <w:ind w:left="360"/>
        <w:jc w:val="both"/>
        <w:rPr>
          <w:sz w:val="20"/>
        </w:rPr>
      </w:pPr>
    </w:p>
    <w:p w14:paraId="25ED5254" w14:textId="77777777" w:rsidR="005C5260" w:rsidRPr="00C744C7" w:rsidRDefault="005C5260" w:rsidP="00775CC4">
      <w:pPr>
        <w:numPr>
          <w:ilvl w:val="0"/>
          <w:numId w:val="31"/>
        </w:numPr>
        <w:tabs>
          <w:tab w:val="left" w:pos="360"/>
        </w:tabs>
        <w:jc w:val="both"/>
        <w:rPr>
          <w:sz w:val="20"/>
        </w:rPr>
      </w:pPr>
      <w:r w:rsidRPr="00C744C7">
        <w:rPr>
          <w:sz w:val="20"/>
        </w:rPr>
        <w:t xml:space="preserve">The permittee shall keep the following records:  </w:t>
      </w:r>
    </w:p>
    <w:p w14:paraId="1C7C1FAF" w14:textId="5B6FA9E1" w:rsidR="005C5260" w:rsidRPr="00C744C7" w:rsidRDefault="005C5260" w:rsidP="00D766C6">
      <w:pPr>
        <w:numPr>
          <w:ilvl w:val="0"/>
          <w:numId w:val="71"/>
        </w:numPr>
        <w:tabs>
          <w:tab w:val="left" w:pos="720"/>
        </w:tabs>
        <w:jc w:val="both"/>
        <w:rPr>
          <w:b/>
          <w:sz w:val="20"/>
        </w:rPr>
      </w:pPr>
      <w:r w:rsidRPr="00C744C7">
        <w:rPr>
          <w:sz w:val="20"/>
        </w:rPr>
        <w:t xml:space="preserve">A copy of each notification and report submitted to comply with Subpart ZZZZ, and the documentation supporting any notification.  </w:t>
      </w:r>
      <w:r w:rsidRPr="00C744C7">
        <w:rPr>
          <w:b/>
          <w:sz w:val="20"/>
        </w:rPr>
        <w:t>(40 CFR 63.6655(a)(1))</w:t>
      </w:r>
    </w:p>
    <w:p w14:paraId="60D834C5" w14:textId="38182583" w:rsidR="005C5260" w:rsidRPr="00C744C7" w:rsidRDefault="005C5260" w:rsidP="00D766C6">
      <w:pPr>
        <w:numPr>
          <w:ilvl w:val="0"/>
          <w:numId w:val="71"/>
        </w:numPr>
        <w:tabs>
          <w:tab w:val="left" w:pos="720"/>
        </w:tabs>
        <w:jc w:val="both"/>
        <w:rPr>
          <w:b/>
          <w:sz w:val="20"/>
        </w:rPr>
      </w:pPr>
      <w:r w:rsidRPr="00C744C7">
        <w:rPr>
          <w:sz w:val="20"/>
        </w:rPr>
        <w:t xml:space="preserve">Records </w:t>
      </w:r>
      <w:r>
        <w:rPr>
          <w:sz w:val="20"/>
        </w:rPr>
        <w:t>of the occurrence and duration of each malfunction of operation (i.e. process equipment) or the air pollution control and monitoring equipment.</w:t>
      </w:r>
      <w:r w:rsidRPr="00C744C7">
        <w:rPr>
          <w:sz w:val="20"/>
        </w:rPr>
        <w:t xml:space="preserve"> </w:t>
      </w:r>
      <w:r w:rsidR="006C0CB2">
        <w:rPr>
          <w:sz w:val="20"/>
        </w:rPr>
        <w:t xml:space="preserve"> </w:t>
      </w:r>
      <w:r w:rsidRPr="00C744C7">
        <w:rPr>
          <w:b/>
          <w:sz w:val="20"/>
        </w:rPr>
        <w:t>(40 CFR 63.6655(a)(2))</w:t>
      </w:r>
    </w:p>
    <w:p w14:paraId="616D4C3F" w14:textId="421BA201" w:rsidR="005C5260" w:rsidRPr="00C744C7" w:rsidRDefault="005C5260" w:rsidP="00D766C6">
      <w:pPr>
        <w:numPr>
          <w:ilvl w:val="0"/>
          <w:numId w:val="71"/>
        </w:numPr>
        <w:tabs>
          <w:tab w:val="left" w:pos="720"/>
        </w:tabs>
        <w:jc w:val="both"/>
        <w:rPr>
          <w:b/>
          <w:sz w:val="20"/>
        </w:rPr>
      </w:pPr>
      <w:r w:rsidRPr="00C744C7">
        <w:rPr>
          <w:sz w:val="20"/>
        </w:rPr>
        <w:t>Records of all maintenance performed on the air pollution control and monitoring equipment</w:t>
      </w:r>
      <w:r>
        <w:rPr>
          <w:sz w:val="20"/>
        </w:rPr>
        <w:t>.</w:t>
      </w:r>
      <w:r>
        <w:rPr>
          <w:b/>
          <w:sz w:val="20"/>
        </w:rPr>
        <w:t xml:space="preserve"> </w:t>
      </w:r>
      <w:r w:rsidR="006C0CB2">
        <w:rPr>
          <w:b/>
          <w:sz w:val="20"/>
        </w:rPr>
        <w:t xml:space="preserve"> </w:t>
      </w:r>
      <w:r>
        <w:rPr>
          <w:b/>
          <w:sz w:val="20"/>
        </w:rPr>
        <w:t>(40 CFR 63.6655(a)(4))</w:t>
      </w:r>
    </w:p>
    <w:p w14:paraId="3912EF32" w14:textId="22DA3946" w:rsidR="005C5260" w:rsidRDefault="005C5260" w:rsidP="00D766C6">
      <w:pPr>
        <w:numPr>
          <w:ilvl w:val="0"/>
          <w:numId w:val="71"/>
        </w:numPr>
        <w:jc w:val="both"/>
        <w:rPr>
          <w:b/>
          <w:sz w:val="20"/>
        </w:rPr>
      </w:pPr>
      <w:r w:rsidRPr="00C744C7">
        <w:rPr>
          <w:sz w:val="20"/>
        </w:rPr>
        <w:t xml:space="preserve">Records of actions taken during periods of malfunction to minimize emissions in accordance with </w:t>
      </w:r>
      <w:r w:rsidR="00E53A28">
        <w:rPr>
          <w:sz w:val="20"/>
        </w:rPr>
        <w:t xml:space="preserve">40 CFR </w:t>
      </w:r>
      <w:r w:rsidRPr="00C744C7">
        <w:rPr>
          <w:sz w:val="20"/>
        </w:rPr>
        <w:t>63.6605(b), including corrective actions to restore malfunctioning process and air pollution control and monitoring equipment to its normal or usual manner of operation</w:t>
      </w:r>
      <w:r>
        <w:rPr>
          <w:sz w:val="20"/>
        </w:rPr>
        <w:t>.</w:t>
      </w:r>
      <w:r w:rsidR="00E53A28">
        <w:rPr>
          <w:sz w:val="20"/>
        </w:rPr>
        <w:t xml:space="preserve"> </w:t>
      </w:r>
      <w:r w:rsidRPr="00C744C7">
        <w:rPr>
          <w:rFonts w:cs="Arial"/>
        </w:rPr>
        <w:t xml:space="preserve"> </w:t>
      </w:r>
      <w:r>
        <w:rPr>
          <w:b/>
          <w:sz w:val="20"/>
        </w:rPr>
        <w:t>(40 CFR 63.6655(a)(5))</w:t>
      </w:r>
    </w:p>
    <w:p w14:paraId="266F10A1" w14:textId="77777777" w:rsidR="005C5260" w:rsidRDefault="005C5260" w:rsidP="005C5260">
      <w:pPr>
        <w:ind w:left="360"/>
        <w:jc w:val="both"/>
        <w:rPr>
          <w:sz w:val="20"/>
        </w:rPr>
      </w:pPr>
    </w:p>
    <w:p w14:paraId="0DDDC490" w14:textId="59508933" w:rsidR="005C5260" w:rsidRPr="004B2310" w:rsidRDefault="005C5260" w:rsidP="005C5260">
      <w:pPr>
        <w:ind w:left="360"/>
        <w:jc w:val="both"/>
        <w:rPr>
          <w:sz w:val="20"/>
          <w:highlight w:val="yellow"/>
        </w:rPr>
      </w:pPr>
      <w:r w:rsidRPr="0019152C">
        <w:rPr>
          <w:sz w:val="20"/>
        </w:rPr>
        <w:t>All records shall be kept on file for a period of at least five years</w:t>
      </w:r>
      <w:r>
        <w:rPr>
          <w:rFonts w:cs="Arial"/>
          <w:sz w:val="20"/>
        </w:rPr>
        <w:t xml:space="preserve"> (at least two years at the site)</w:t>
      </w:r>
      <w:r w:rsidRPr="0019152C">
        <w:rPr>
          <w:sz w:val="20"/>
        </w:rPr>
        <w:t xml:space="preserve"> following the date of each occurrence, measurement, maintenance, corrective action, report or record, and made available to the Department upon request</w:t>
      </w:r>
      <w:r>
        <w:rPr>
          <w:sz w:val="20"/>
        </w:rPr>
        <w:t>.</w:t>
      </w:r>
      <w:r w:rsidR="00E53A28">
        <w:rPr>
          <w:sz w:val="20"/>
        </w:rPr>
        <w:t xml:space="preserve"> </w:t>
      </w:r>
      <w:r w:rsidRPr="004A130B">
        <w:rPr>
          <w:sz w:val="20"/>
        </w:rPr>
        <w:t xml:space="preserve"> </w:t>
      </w:r>
      <w:r w:rsidRPr="004A130B">
        <w:rPr>
          <w:b/>
          <w:sz w:val="20"/>
        </w:rPr>
        <w:t>(40 CFR 63.6655, 40 CFR 63.6660)</w:t>
      </w:r>
    </w:p>
    <w:p w14:paraId="0FCA7426" w14:textId="77777777" w:rsidR="005C5260" w:rsidRPr="008B5C27" w:rsidRDefault="005C5260" w:rsidP="00775CC4">
      <w:pPr>
        <w:jc w:val="both"/>
        <w:rPr>
          <w:sz w:val="20"/>
        </w:rPr>
      </w:pPr>
    </w:p>
    <w:p w14:paraId="64D6933E" w14:textId="77777777" w:rsidR="005C5260" w:rsidRDefault="005C5260" w:rsidP="00775CC4">
      <w:pPr>
        <w:jc w:val="both"/>
        <w:rPr>
          <w:b/>
          <w:u w:val="single"/>
        </w:rPr>
      </w:pPr>
      <w:r>
        <w:rPr>
          <w:b/>
        </w:rPr>
        <w:t xml:space="preserve">VII.  </w:t>
      </w:r>
      <w:r>
        <w:rPr>
          <w:b/>
          <w:u w:val="single"/>
        </w:rPr>
        <w:t>REPORTING</w:t>
      </w:r>
    </w:p>
    <w:p w14:paraId="16DBAFA1" w14:textId="77777777" w:rsidR="005C5260" w:rsidRPr="008B5C27" w:rsidRDefault="005C5260" w:rsidP="00775CC4">
      <w:pPr>
        <w:jc w:val="both"/>
        <w:rPr>
          <w:sz w:val="20"/>
        </w:rPr>
      </w:pPr>
    </w:p>
    <w:p w14:paraId="04ED81DE" w14:textId="77777777" w:rsidR="005C5260" w:rsidRDefault="005C5260" w:rsidP="00775CC4">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269BD4FA" w14:textId="77777777" w:rsidR="005C5260" w:rsidRPr="00C0388E" w:rsidRDefault="005C5260" w:rsidP="00775CC4">
      <w:pPr>
        <w:ind w:left="360" w:hanging="360"/>
        <w:jc w:val="both"/>
        <w:rPr>
          <w:sz w:val="20"/>
        </w:rPr>
      </w:pPr>
    </w:p>
    <w:p w14:paraId="43463E8E" w14:textId="77777777" w:rsidR="005C5260" w:rsidRDefault="005C5260" w:rsidP="00775CC4">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02FFCB27" w14:textId="77777777" w:rsidR="00E53A28" w:rsidRPr="00C0388E" w:rsidRDefault="00E53A28" w:rsidP="00775CC4">
      <w:pPr>
        <w:ind w:left="360" w:hanging="360"/>
        <w:jc w:val="both"/>
        <w:rPr>
          <w:sz w:val="20"/>
        </w:rPr>
      </w:pPr>
    </w:p>
    <w:p w14:paraId="7880C4D1" w14:textId="77777777" w:rsidR="005C5260" w:rsidRPr="00781696" w:rsidRDefault="005C5260" w:rsidP="00D766C6">
      <w:pPr>
        <w:numPr>
          <w:ilvl w:val="0"/>
          <w:numId w:val="72"/>
        </w:numPr>
        <w:jc w:val="both"/>
        <w:rPr>
          <w:sz w:val="20"/>
        </w:rPr>
      </w:pP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7F0B7F3B" w14:textId="77777777" w:rsidR="00781696" w:rsidRDefault="00781696" w:rsidP="00781696">
      <w:pPr>
        <w:ind w:left="360"/>
        <w:jc w:val="both"/>
        <w:rPr>
          <w:sz w:val="20"/>
        </w:rPr>
      </w:pPr>
    </w:p>
    <w:p w14:paraId="771CFDA1" w14:textId="2E97696C" w:rsidR="00781696" w:rsidRDefault="00781696" w:rsidP="00D766C6">
      <w:pPr>
        <w:numPr>
          <w:ilvl w:val="0"/>
          <w:numId w:val="72"/>
        </w:numPr>
        <w:jc w:val="both"/>
        <w:rPr>
          <w:rFonts w:cs="Arial"/>
          <w:sz w:val="20"/>
        </w:rPr>
      </w:pPr>
      <w:r>
        <w:rPr>
          <w:rFonts w:cs="Arial"/>
          <w:sz w:val="20"/>
        </w:rPr>
        <w:lastRenderedPageBreak/>
        <w:t>For each engine that operates or is contractually obligated to be available for more than 15 hours per calendar year for the purposes specified in SC III.4(d) when the engines are used prior to May 3, 2014 for non-emergency purposes, the permittee must submit an annual report containing the following information:</w:t>
      </w:r>
    </w:p>
    <w:p w14:paraId="2E3B0BCA" w14:textId="28D40A53" w:rsidR="00781696" w:rsidRPr="00E53A28" w:rsidRDefault="00781696" w:rsidP="00D766C6">
      <w:pPr>
        <w:numPr>
          <w:ilvl w:val="0"/>
          <w:numId w:val="73"/>
        </w:numPr>
        <w:tabs>
          <w:tab w:val="left" w:pos="720"/>
        </w:tabs>
        <w:jc w:val="both"/>
        <w:rPr>
          <w:rFonts w:cs="Arial"/>
          <w:sz w:val="20"/>
        </w:rPr>
      </w:pPr>
      <w:r w:rsidRPr="00E53A28">
        <w:rPr>
          <w:rFonts w:cs="Arial"/>
          <w:sz w:val="20"/>
        </w:rPr>
        <w:t>Company name and address where the engine is located.</w:t>
      </w:r>
    </w:p>
    <w:p w14:paraId="2A40196E" w14:textId="699CC819" w:rsidR="00781696" w:rsidRPr="00E53A28" w:rsidRDefault="00781696" w:rsidP="00D766C6">
      <w:pPr>
        <w:numPr>
          <w:ilvl w:val="0"/>
          <w:numId w:val="73"/>
        </w:numPr>
        <w:tabs>
          <w:tab w:val="left" w:pos="720"/>
        </w:tabs>
        <w:jc w:val="both"/>
        <w:rPr>
          <w:rFonts w:cs="Arial"/>
          <w:sz w:val="20"/>
        </w:rPr>
      </w:pPr>
      <w:r w:rsidRPr="00E53A28">
        <w:rPr>
          <w:rFonts w:cs="Arial"/>
          <w:sz w:val="20"/>
        </w:rPr>
        <w:t>Date of the report and beginning and ending dates of the reporting period.</w:t>
      </w:r>
    </w:p>
    <w:p w14:paraId="781C4AA7" w14:textId="3EB55EE5" w:rsidR="00781696" w:rsidRPr="00D766C6" w:rsidRDefault="00781696" w:rsidP="00D766C6">
      <w:pPr>
        <w:numPr>
          <w:ilvl w:val="0"/>
          <w:numId w:val="73"/>
        </w:numPr>
        <w:tabs>
          <w:tab w:val="left" w:pos="720"/>
        </w:tabs>
        <w:jc w:val="both"/>
        <w:rPr>
          <w:rFonts w:cs="Arial"/>
          <w:color w:val="000000"/>
          <w:sz w:val="20"/>
        </w:rPr>
      </w:pPr>
      <w:r w:rsidRPr="00D766C6">
        <w:rPr>
          <w:rFonts w:cs="Arial"/>
          <w:color w:val="000000"/>
          <w:sz w:val="20"/>
        </w:rPr>
        <w:t>Engine site rating and model year.</w:t>
      </w:r>
    </w:p>
    <w:p w14:paraId="7068E39F" w14:textId="4F063BAD" w:rsidR="00781696" w:rsidRPr="00D766C6" w:rsidRDefault="00781696" w:rsidP="00D766C6">
      <w:pPr>
        <w:numPr>
          <w:ilvl w:val="0"/>
          <w:numId w:val="73"/>
        </w:numPr>
        <w:tabs>
          <w:tab w:val="left" w:pos="720"/>
        </w:tabs>
        <w:jc w:val="both"/>
        <w:rPr>
          <w:rFonts w:cs="Arial"/>
          <w:color w:val="000000"/>
          <w:sz w:val="20"/>
        </w:rPr>
      </w:pPr>
      <w:r w:rsidRPr="00D766C6">
        <w:rPr>
          <w:rFonts w:cs="Arial"/>
          <w:color w:val="000000"/>
          <w:sz w:val="20"/>
        </w:rPr>
        <w:t>Latitude and longitude of the engine in decimal degrees reported to the fifth decimal place.</w:t>
      </w:r>
    </w:p>
    <w:p w14:paraId="02F14DD1" w14:textId="4E3DC6F8" w:rsidR="00781696" w:rsidRPr="00D766C6" w:rsidRDefault="00781696" w:rsidP="00D766C6">
      <w:pPr>
        <w:numPr>
          <w:ilvl w:val="0"/>
          <w:numId w:val="73"/>
        </w:numPr>
        <w:tabs>
          <w:tab w:val="left" w:pos="720"/>
        </w:tabs>
        <w:jc w:val="both"/>
        <w:rPr>
          <w:rFonts w:cs="Arial"/>
          <w:color w:val="000000"/>
          <w:sz w:val="20"/>
        </w:rPr>
      </w:pPr>
      <w:r w:rsidRPr="00D766C6">
        <w:rPr>
          <w:rFonts w:cs="Arial"/>
          <w:color w:val="000000"/>
          <w:sz w:val="20"/>
        </w:rPr>
        <w:t xml:space="preserve">Hours operated for the purposes specified in </w:t>
      </w:r>
      <w:r w:rsidR="00E53A28">
        <w:rPr>
          <w:rFonts w:cs="Arial"/>
          <w:color w:val="000000"/>
          <w:sz w:val="20"/>
        </w:rPr>
        <w:t>40 CFR</w:t>
      </w:r>
      <w:r w:rsidRPr="00D766C6">
        <w:rPr>
          <w:rFonts w:cs="Arial"/>
          <w:color w:val="000000"/>
          <w:sz w:val="20"/>
        </w:rPr>
        <w:t xml:space="preserve"> 63.6640(f)(2)(ii) and (iii), including the date, start time, and end time for engine operation for the purposes specified in </w:t>
      </w:r>
      <w:r w:rsidR="00E53A28">
        <w:rPr>
          <w:rFonts w:cs="Arial"/>
          <w:color w:val="000000"/>
          <w:sz w:val="20"/>
        </w:rPr>
        <w:t>40 CFR</w:t>
      </w:r>
      <w:r w:rsidRPr="00D766C6">
        <w:rPr>
          <w:rFonts w:cs="Arial"/>
          <w:color w:val="000000"/>
          <w:sz w:val="20"/>
        </w:rPr>
        <w:t> 63.6640(f)(2)(ii) and (iii).</w:t>
      </w:r>
    </w:p>
    <w:p w14:paraId="7E42F28F" w14:textId="2B4E5D14" w:rsidR="00781696" w:rsidRPr="00D766C6" w:rsidRDefault="00781696" w:rsidP="00D766C6">
      <w:pPr>
        <w:numPr>
          <w:ilvl w:val="0"/>
          <w:numId w:val="73"/>
        </w:numPr>
        <w:tabs>
          <w:tab w:val="left" w:pos="720"/>
        </w:tabs>
        <w:jc w:val="both"/>
        <w:rPr>
          <w:rFonts w:cs="Arial"/>
          <w:color w:val="000000"/>
          <w:sz w:val="20"/>
        </w:rPr>
      </w:pPr>
      <w:r w:rsidRPr="00D766C6">
        <w:rPr>
          <w:rFonts w:cs="Arial"/>
          <w:color w:val="000000"/>
          <w:sz w:val="20"/>
        </w:rPr>
        <w:t xml:space="preserve">Number of hours the engine is contractually obligated to be available for the purposes specified in </w:t>
      </w:r>
      <w:r w:rsidR="00E53A28">
        <w:rPr>
          <w:rFonts w:cs="Arial"/>
          <w:color w:val="000000"/>
          <w:sz w:val="20"/>
        </w:rPr>
        <w:t>40 CFR</w:t>
      </w:r>
      <w:r w:rsidRPr="00D766C6">
        <w:rPr>
          <w:rFonts w:cs="Arial"/>
          <w:color w:val="000000"/>
          <w:sz w:val="20"/>
        </w:rPr>
        <w:t> 63.6640(f)(2)(ii) and (iii).</w:t>
      </w:r>
    </w:p>
    <w:p w14:paraId="69605B86" w14:textId="79BEA625" w:rsidR="00781696" w:rsidRPr="00D766C6" w:rsidRDefault="00781696" w:rsidP="00D766C6">
      <w:pPr>
        <w:numPr>
          <w:ilvl w:val="0"/>
          <w:numId w:val="73"/>
        </w:numPr>
        <w:tabs>
          <w:tab w:val="left" w:pos="720"/>
        </w:tabs>
        <w:jc w:val="both"/>
        <w:rPr>
          <w:rFonts w:cs="Arial"/>
          <w:color w:val="000000"/>
          <w:sz w:val="20"/>
        </w:rPr>
      </w:pPr>
      <w:r w:rsidRPr="00D766C6">
        <w:rPr>
          <w:rFonts w:cs="Arial"/>
          <w:color w:val="000000"/>
          <w:sz w:val="20"/>
        </w:rPr>
        <w:t xml:space="preserve">Hours spent for operation for the purpose specified in </w:t>
      </w:r>
      <w:r w:rsidR="00E53A28">
        <w:rPr>
          <w:rFonts w:cs="Arial"/>
          <w:color w:val="000000"/>
          <w:sz w:val="20"/>
        </w:rPr>
        <w:t>40 CFR</w:t>
      </w:r>
      <w:r w:rsidRPr="00D766C6">
        <w:rPr>
          <w:rFonts w:cs="Arial"/>
          <w:color w:val="000000"/>
          <w:sz w:val="20"/>
        </w:rPr>
        <w:t xml:space="preserve"> 63.6640(f)(4)(ii), including the date, start time, and end time for engine operation for the purposes specified in </w:t>
      </w:r>
      <w:r w:rsidR="00E53A28">
        <w:rPr>
          <w:rFonts w:cs="Arial"/>
          <w:color w:val="000000"/>
          <w:sz w:val="20"/>
        </w:rPr>
        <w:t>40 CFR</w:t>
      </w:r>
      <w:r w:rsidRPr="00D766C6">
        <w:rPr>
          <w:rFonts w:cs="Arial"/>
          <w:color w:val="000000"/>
          <w:sz w:val="20"/>
        </w:rPr>
        <w:t xml:space="preserve"> 63.6640(f)(4)(ii). </w:t>
      </w:r>
      <w:r w:rsidR="00E53A28">
        <w:rPr>
          <w:rFonts w:cs="Arial"/>
          <w:color w:val="000000"/>
          <w:sz w:val="20"/>
        </w:rPr>
        <w:t xml:space="preserve"> </w:t>
      </w:r>
      <w:r w:rsidRPr="00D766C6">
        <w:rPr>
          <w:rFonts w:cs="Arial"/>
          <w:color w:val="000000"/>
          <w:sz w:val="20"/>
        </w:rPr>
        <w:t>The report must also identify the entity that dispatched the engine and the situation that necessitated the dispatch of the engine.</w:t>
      </w:r>
    </w:p>
    <w:p w14:paraId="30A41319" w14:textId="64017268" w:rsidR="00781696" w:rsidRPr="00D766C6" w:rsidRDefault="00781696" w:rsidP="00D766C6">
      <w:pPr>
        <w:numPr>
          <w:ilvl w:val="0"/>
          <w:numId w:val="73"/>
        </w:numPr>
        <w:tabs>
          <w:tab w:val="left" w:pos="720"/>
        </w:tabs>
        <w:jc w:val="both"/>
        <w:rPr>
          <w:rFonts w:cs="Arial"/>
          <w:color w:val="000000"/>
          <w:sz w:val="20"/>
        </w:rPr>
      </w:pPr>
      <w:r w:rsidRPr="00D766C6">
        <w:rPr>
          <w:rFonts w:cs="Arial"/>
          <w:color w:val="000000"/>
          <w:sz w:val="20"/>
        </w:rPr>
        <w:t xml:space="preserve">If there were no deviations from the fuel requirements in </w:t>
      </w:r>
      <w:r w:rsidR="00E53A28">
        <w:rPr>
          <w:rFonts w:cs="Arial"/>
          <w:color w:val="000000"/>
          <w:sz w:val="20"/>
        </w:rPr>
        <w:t>40 CFR</w:t>
      </w:r>
      <w:r w:rsidRPr="00D766C6">
        <w:rPr>
          <w:rFonts w:cs="Arial"/>
          <w:color w:val="000000"/>
          <w:sz w:val="20"/>
        </w:rPr>
        <w:t> 63.6604 that apply to the engine (if any), a statement that there were no deviations from the fuel requirements during the reporting period.</w:t>
      </w:r>
    </w:p>
    <w:p w14:paraId="217D83BF" w14:textId="53B4FE1C" w:rsidR="00781696" w:rsidRPr="00D766C6" w:rsidRDefault="00781696" w:rsidP="00D766C6">
      <w:pPr>
        <w:numPr>
          <w:ilvl w:val="0"/>
          <w:numId w:val="73"/>
        </w:numPr>
        <w:tabs>
          <w:tab w:val="left" w:pos="720"/>
        </w:tabs>
        <w:jc w:val="both"/>
        <w:rPr>
          <w:rFonts w:cs="Arial"/>
          <w:color w:val="000000"/>
          <w:sz w:val="20"/>
        </w:rPr>
      </w:pPr>
      <w:r w:rsidRPr="00D766C6">
        <w:rPr>
          <w:rFonts w:cs="Arial"/>
          <w:color w:val="000000"/>
          <w:sz w:val="20"/>
        </w:rPr>
        <w:t xml:space="preserve">If there were deviations from the fuel requirements in </w:t>
      </w:r>
      <w:r w:rsidR="00E53A28">
        <w:rPr>
          <w:rFonts w:cs="Arial"/>
          <w:color w:val="000000"/>
          <w:sz w:val="20"/>
        </w:rPr>
        <w:t>40 CFR</w:t>
      </w:r>
      <w:r w:rsidRPr="00D766C6">
        <w:rPr>
          <w:rFonts w:cs="Arial"/>
          <w:color w:val="000000"/>
          <w:sz w:val="20"/>
        </w:rPr>
        <w:t> 63.6604 that apply to the engine (if any), information on the number, duration, and cause of deviations, and</w:t>
      </w:r>
      <w:r w:rsidRPr="00C962A6">
        <w:rPr>
          <w:rFonts w:cs="Arial"/>
          <w:color w:val="000000"/>
          <w:sz w:val="19"/>
          <w:szCs w:val="19"/>
        </w:rPr>
        <w:t xml:space="preserve"> </w:t>
      </w:r>
      <w:r w:rsidRPr="00D766C6">
        <w:rPr>
          <w:rFonts w:cs="Arial"/>
          <w:color w:val="000000"/>
          <w:sz w:val="20"/>
        </w:rPr>
        <w:t>the corrective action taken.</w:t>
      </w:r>
    </w:p>
    <w:p w14:paraId="6733EBCF" w14:textId="77777777" w:rsidR="00781696" w:rsidRPr="00E53A28" w:rsidRDefault="00781696" w:rsidP="00781696">
      <w:pPr>
        <w:spacing w:after="60"/>
        <w:ind w:left="360"/>
        <w:jc w:val="both"/>
        <w:rPr>
          <w:rFonts w:cs="Arial"/>
          <w:sz w:val="20"/>
        </w:rPr>
      </w:pPr>
    </w:p>
    <w:p w14:paraId="4DEA5198" w14:textId="618563C4" w:rsidR="00781696" w:rsidRPr="00960A92" w:rsidRDefault="00781696" w:rsidP="00781696">
      <w:pPr>
        <w:spacing w:after="60"/>
        <w:ind w:left="360"/>
        <w:jc w:val="both"/>
        <w:rPr>
          <w:rFonts w:cs="Arial"/>
          <w:sz w:val="20"/>
        </w:rPr>
      </w:pPr>
      <w:r>
        <w:rPr>
          <w:rFonts w:cs="Arial"/>
          <w:sz w:val="20"/>
        </w:rPr>
        <w:t xml:space="preserve">The first annual report must cover the calendar year 2015 and be submitted no later than March 31, 2016. </w:t>
      </w:r>
      <w:r w:rsidR="002B0853">
        <w:rPr>
          <w:rFonts w:cs="Arial"/>
          <w:sz w:val="20"/>
        </w:rPr>
        <w:t xml:space="preserve"> </w:t>
      </w:r>
      <w:r>
        <w:rPr>
          <w:rFonts w:cs="Arial"/>
          <w:sz w:val="20"/>
        </w:rPr>
        <w:t xml:space="preserve">Subsequent annual reports for each calendar year must be submitted no later than March 31 of the following calendar year. </w:t>
      </w:r>
      <w:r w:rsidR="002B0853">
        <w:rPr>
          <w:rFonts w:cs="Arial"/>
          <w:sz w:val="20"/>
        </w:rPr>
        <w:t xml:space="preserve"> </w:t>
      </w:r>
      <w:r>
        <w:rPr>
          <w:rFonts w:cs="Arial"/>
          <w:sz w:val="20"/>
        </w:rPr>
        <w:t>The annual report must be submitted electronically using the Subpart ZZZZ specific reporting form in the Compliance and Emissions Data Reporting Interface (CEDRI) that is accessed through EPA’s Central Data Exchange (CDX) (</w:t>
      </w:r>
      <w:r w:rsidRPr="00967B69">
        <w:rPr>
          <w:rFonts w:cs="Arial"/>
          <w:sz w:val="20"/>
        </w:rPr>
        <w:t>www.epa.gov/cdx</w:t>
      </w:r>
      <w:r>
        <w:rPr>
          <w:rFonts w:cs="Arial"/>
          <w:sz w:val="20"/>
        </w:rPr>
        <w:t xml:space="preserve">). </w:t>
      </w:r>
      <w:r w:rsidR="002B0853">
        <w:rPr>
          <w:rFonts w:cs="Arial"/>
          <w:sz w:val="20"/>
        </w:rPr>
        <w:t xml:space="preserve"> </w:t>
      </w:r>
      <w:r>
        <w:rPr>
          <w:rFonts w:cs="Arial"/>
          <w:sz w:val="20"/>
        </w:rPr>
        <w:t xml:space="preserve">However, if the reporting form specific to this subpart is not available in CEDRI at the time the report is due, the written report must be submitted to the Administrator at the appropriate address listed in </w:t>
      </w:r>
      <w:r w:rsidR="00E53A28">
        <w:rPr>
          <w:rFonts w:cs="Arial"/>
          <w:sz w:val="20"/>
        </w:rPr>
        <w:t xml:space="preserve">40 CFR </w:t>
      </w:r>
      <w:r>
        <w:rPr>
          <w:rFonts w:cs="Arial"/>
          <w:sz w:val="20"/>
        </w:rPr>
        <w:t xml:space="preserve">63.13. </w:t>
      </w:r>
      <w:r w:rsidR="00E53A28">
        <w:rPr>
          <w:rFonts w:cs="Arial"/>
          <w:sz w:val="20"/>
        </w:rPr>
        <w:t xml:space="preserve"> </w:t>
      </w:r>
      <w:r w:rsidRPr="00C962A6">
        <w:rPr>
          <w:rFonts w:cs="Arial"/>
          <w:b/>
          <w:sz w:val="20"/>
        </w:rPr>
        <w:t>(40 CFR 63.6650(h))</w:t>
      </w:r>
    </w:p>
    <w:p w14:paraId="3149158D" w14:textId="77777777" w:rsidR="00781696" w:rsidRPr="00781696" w:rsidRDefault="00781696" w:rsidP="00781696">
      <w:pPr>
        <w:ind w:left="360"/>
        <w:jc w:val="both"/>
        <w:rPr>
          <w:sz w:val="20"/>
        </w:rPr>
      </w:pPr>
    </w:p>
    <w:p w14:paraId="5BCC9A30" w14:textId="77777777" w:rsidR="005C5260" w:rsidRPr="00FE0AD0" w:rsidRDefault="005C5260" w:rsidP="00775CC4">
      <w:pPr>
        <w:jc w:val="both"/>
        <w:rPr>
          <w:rFonts w:cs="Arial"/>
          <w:b/>
          <w:sz w:val="20"/>
        </w:rPr>
      </w:pPr>
      <w:r w:rsidRPr="00FE0AD0">
        <w:rPr>
          <w:rFonts w:cs="Arial"/>
          <w:b/>
          <w:sz w:val="20"/>
        </w:rPr>
        <w:t>See Appendix 8</w:t>
      </w:r>
    </w:p>
    <w:p w14:paraId="534406B7" w14:textId="77777777" w:rsidR="005C5260" w:rsidRPr="00E111A8" w:rsidRDefault="005C5260" w:rsidP="00775CC4">
      <w:pPr>
        <w:jc w:val="both"/>
        <w:rPr>
          <w:rFonts w:cs="Arial"/>
          <w:sz w:val="20"/>
        </w:rPr>
      </w:pPr>
    </w:p>
    <w:p w14:paraId="73C28E2B" w14:textId="77777777" w:rsidR="005C5260" w:rsidRDefault="005C5260" w:rsidP="00775CC4">
      <w:pPr>
        <w:jc w:val="both"/>
      </w:pPr>
      <w:r>
        <w:rPr>
          <w:b/>
        </w:rPr>
        <w:t xml:space="preserve">VIII.  </w:t>
      </w:r>
      <w:r>
        <w:rPr>
          <w:b/>
          <w:u w:val="single"/>
        </w:rPr>
        <w:t>STACK/VENT RESTRICTION(S)</w:t>
      </w:r>
    </w:p>
    <w:p w14:paraId="09D4F2D9" w14:textId="77777777" w:rsidR="005C5260" w:rsidRDefault="005C5260" w:rsidP="00775CC4">
      <w:pPr>
        <w:jc w:val="both"/>
        <w:rPr>
          <w:sz w:val="20"/>
        </w:rPr>
      </w:pPr>
    </w:p>
    <w:p w14:paraId="49751F9C" w14:textId="77777777" w:rsidR="005C5260" w:rsidRDefault="00781696" w:rsidP="00775CC4">
      <w:pPr>
        <w:jc w:val="both"/>
        <w:rPr>
          <w:rFonts w:cs="Arial"/>
          <w:sz w:val="20"/>
        </w:rPr>
      </w:pPr>
      <w:r>
        <w:rPr>
          <w:rFonts w:cs="Arial"/>
          <w:sz w:val="20"/>
        </w:rPr>
        <w:t>NA</w:t>
      </w:r>
    </w:p>
    <w:p w14:paraId="2D4A8707" w14:textId="77777777" w:rsidR="005C5260" w:rsidRPr="0007707C" w:rsidRDefault="005C5260" w:rsidP="00775CC4">
      <w:pPr>
        <w:jc w:val="both"/>
        <w:rPr>
          <w:sz w:val="20"/>
        </w:rPr>
      </w:pPr>
    </w:p>
    <w:p w14:paraId="1F2AEBD7" w14:textId="77777777" w:rsidR="005C5260" w:rsidRDefault="005C5260" w:rsidP="00775CC4">
      <w:pPr>
        <w:jc w:val="both"/>
      </w:pPr>
      <w:r>
        <w:rPr>
          <w:b/>
        </w:rPr>
        <w:t xml:space="preserve">IX.  </w:t>
      </w:r>
      <w:r>
        <w:rPr>
          <w:b/>
          <w:u w:val="single"/>
        </w:rPr>
        <w:t>OTHER REQUIREMENT(S)</w:t>
      </w:r>
    </w:p>
    <w:p w14:paraId="4CA657D8" w14:textId="77777777" w:rsidR="005C5260" w:rsidRPr="00FE0AD0" w:rsidRDefault="005C5260" w:rsidP="00775CC4">
      <w:pPr>
        <w:jc w:val="both"/>
        <w:rPr>
          <w:sz w:val="20"/>
        </w:rPr>
      </w:pPr>
    </w:p>
    <w:p w14:paraId="2484D0E9" w14:textId="5551501C" w:rsidR="00781696" w:rsidRPr="00D85C69" w:rsidRDefault="00781696" w:rsidP="00775CC4">
      <w:pPr>
        <w:pStyle w:val="ListParagraph"/>
        <w:numPr>
          <w:ilvl w:val="0"/>
          <w:numId w:val="42"/>
        </w:numPr>
        <w:autoSpaceDE w:val="0"/>
        <w:autoSpaceDN w:val="0"/>
        <w:adjustRightInd w:val="0"/>
        <w:jc w:val="both"/>
        <w:rPr>
          <w:rFonts w:cs="Arial"/>
          <w:sz w:val="19"/>
          <w:szCs w:val="19"/>
        </w:rPr>
      </w:pPr>
      <w:r w:rsidRPr="00D85C69">
        <w:rPr>
          <w:sz w:val="20"/>
        </w:rPr>
        <w:t xml:space="preserve">The permittee shall comply with all applicable provisions of the </w:t>
      </w:r>
      <w:r w:rsidRPr="00D85C69">
        <w:rPr>
          <w:rFonts w:cs="Arial"/>
          <w:sz w:val="19"/>
          <w:szCs w:val="19"/>
        </w:rPr>
        <w:t>Maximum Achievable Control Technology Standards for Stationary Reciprocating Internal Combustion Engines located at area sources promulgated in 40 CFR Part 63, Subparts A and ZZZZ.</w:t>
      </w:r>
      <w:r w:rsidRPr="0094284A">
        <w:t xml:space="preserve">  </w:t>
      </w:r>
      <w:r w:rsidRPr="00D85C69">
        <w:rPr>
          <w:b/>
          <w:sz w:val="20"/>
        </w:rPr>
        <w:t>(40 CFR Part 63</w:t>
      </w:r>
      <w:r w:rsidR="00E53A28">
        <w:rPr>
          <w:b/>
          <w:sz w:val="20"/>
        </w:rPr>
        <w:t>,</w:t>
      </w:r>
      <w:r w:rsidRPr="00D85C69">
        <w:rPr>
          <w:b/>
          <w:sz w:val="20"/>
        </w:rPr>
        <w:t xml:space="preserve"> Subparts A and ZZZZ</w:t>
      </w:r>
      <w:r w:rsidRPr="00D85C69">
        <w:rPr>
          <w:rFonts w:cs="Arial"/>
          <w:b/>
          <w:sz w:val="20"/>
        </w:rPr>
        <w:t xml:space="preserve">) </w:t>
      </w:r>
    </w:p>
    <w:p w14:paraId="7C438C66" w14:textId="77777777" w:rsidR="005C5260" w:rsidRDefault="005C5260" w:rsidP="00775CC4">
      <w:pPr>
        <w:jc w:val="both"/>
        <w:rPr>
          <w:sz w:val="20"/>
        </w:rPr>
      </w:pPr>
    </w:p>
    <w:p w14:paraId="466E0DA8" w14:textId="77777777" w:rsidR="005C5260" w:rsidRPr="00FE0AD0" w:rsidRDefault="005C5260" w:rsidP="00775CC4">
      <w:pPr>
        <w:jc w:val="both"/>
        <w:rPr>
          <w:sz w:val="20"/>
        </w:rPr>
      </w:pPr>
    </w:p>
    <w:p w14:paraId="070EAF64" w14:textId="77777777" w:rsidR="005C5260" w:rsidRPr="00B90185" w:rsidRDefault="005C5260" w:rsidP="00775CC4">
      <w:pPr>
        <w:jc w:val="both"/>
        <w:rPr>
          <w:b/>
          <w:sz w:val="20"/>
        </w:rPr>
      </w:pPr>
      <w:r w:rsidRPr="00B90185">
        <w:rPr>
          <w:b/>
          <w:sz w:val="20"/>
          <w:u w:val="single"/>
        </w:rPr>
        <w:t>Footnotes</w:t>
      </w:r>
      <w:r w:rsidRPr="00B90185">
        <w:rPr>
          <w:b/>
          <w:sz w:val="20"/>
        </w:rPr>
        <w:t>:</w:t>
      </w:r>
    </w:p>
    <w:p w14:paraId="596B3C22" w14:textId="77777777" w:rsidR="005C5260" w:rsidRDefault="005C5260" w:rsidP="00775CC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01EED606" w14:textId="77777777" w:rsidR="005C5260" w:rsidRPr="003A4A19" w:rsidRDefault="005C5260" w:rsidP="00775CC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73B89794" w14:textId="6968B8B4" w:rsidR="007014BE" w:rsidRDefault="007014BE" w:rsidP="007014BE">
      <w:bookmarkStart w:id="87" w:name="_Toc1453518"/>
      <w:bookmarkEnd w:id="62"/>
      <w:bookmarkEnd w:id="63"/>
      <w:bookmarkEnd w:id="64"/>
    </w:p>
    <w:p w14:paraId="2B5D757A" w14:textId="15B9069D" w:rsidR="00E52219" w:rsidRDefault="00E53A28" w:rsidP="007014BE">
      <w:r>
        <w:br w:type="page"/>
      </w:r>
    </w:p>
    <w:p w14:paraId="28BC10C2" w14:textId="77777777" w:rsidR="000C0CE6" w:rsidRPr="007014BE" w:rsidRDefault="000C0CE6" w:rsidP="007014BE">
      <w:pPr>
        <w:rPr>
          <w:sz w:val="20"/>
        </w:rPr>
      </w:pPr>
    </w:p>
    <w:p w14:paraId="0B9BF20B" w14:textId="77777777" w:rsidR="005E5399" w:rsidRPr="00440957" w:rsidRDefault="00FE2A0A" w:rsidP="001B5E34">
      <w:pPr>
        <w:pStyle w:val="Heading1"/>
        <w:rPr>
          <w:sz w:val="20"/>
          <w:szCs w:val="20"/>
        </w:rPr>
      </w:pPr>
      <w:bookmarkStart w:id="88" w:name="_Toc46238875"/>
      <w:r w:rsidRPr="001B5E34">
        <w:t>E</w:t>
      </w:r>
      <w:r w:rsidR="005E5399" w:rsidRPr="001B5E34">
        <w:t>.  NON-APPLICABLE REQUIREMENTS</w:t>
      </w:r>
      <w:bookmarkEnd w:id="87"/>
      <w:bookmarkEnd w:id="88"/>
    </w:p>
    <w:p w14:paraId="78A14B69" w14:textId="77777777" w:rsidR="005E5399" w:rsidRPr="00FE0AD0" w:rsidRDefault="005E5399">
      <w:pPr>
        <w:rPr>
          <w:sz w:val="20"/>
        </w:rPr>
      </w:pPr>
    </w:p>
    <w:p w14:paraId="5ED6FCEB"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 213(6)(a)(ii)</w:t>
      </w:r>
      <w:r w:rsidR="00234667" w:rsidRPr="00FE0AD0">
        <w:rPr>
          <w:sz w:val="20"/>
        </w:rPr>
        <w:t>.</w:t>
      </w:r>
    </w:p>
    <w:p w14:paraId="78B1B449" w14:textId="77777777" w:rsidR="00E91170" w:rsidRDefault="00E91170"/>
    <w:p w14:paraId="545E4A75" w14:textId="77777777" w:rsidR="003226E3" w:rsidRDefault="003226E3"/>
    <w:p w14:paraId="69F3FBCA" w14:textId="52ED1D8E" w:rsidR="00E52219" w:rsidRDefault="00E53A28">
      <w:r>
        <w:br w:type="page"/>
      </w:r>
    </w:p>
    <w:tbl>
      <w:tblPr>
        <w:tblW w:w="10271" w:type="dxa"/>
        <w:tblInd w:w="108" w:type="dxa"/>
        <w:tblLayout w:type="fixed"/>
        <w:tblLook w:val="0000" w:firstRow="0" w:lastRow="0" w:firstColumn="0" w:lastColumn="0" w:noHBand="0" w:noVBand="0"/>
      </w:tblPr>
      <w:tblGrid>
        <w:gridCol w:w="10271"/>
      </w:tblGrid>
      <w:tr w:rsidR="00FC3D76" w:rsidRPr="00253A7B" w14:paraId="25D9CBDB" w14:textId="77777777" w:rsidTr="00B10CBB">
        <w:trPr>
          <w:cantSplit/>
          <w:trHeight w:val="226"/>
        </w:trPr>
        <w:tc>
          <w:tcPr>
            <w:tcW w:w="10271" w:type="dxa"/>
          </w:tcPr>
          <w:p w14:paraId="4D4331C9"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89" w:name="_Toc367698521"/>
            <w:bookmarkStart w:id="90" w:name="_Toc46238876"/>
            <w:r w:rsidRPr="00253A7B">
              <w:rPr>
                <w:b/>
                <w:kern w:val="28"/>
                <w:sz w:val="28"/>
                <w:szCs w:val="28"/>
              </w:rPr>
              <w:t>APPENDICES</w:t>
            </w:r>
            <w:bookmarkEnd w:id="89"/>
            <w:bookmarkEnd w:id="90"/>
          </w:p>
        </w:tc>
      </w:tr>
    </w:tbl>
    <w:p w14:paraId="2F6E5040" w14:textId="77777777" w:rsidR="00FC3D76" w:rsidRPr="00FC1F2C" w:rsidRDefault="005C07D8" w:rsidP="005C07D8">
      <w:pPr>
        <w:pStyle w:val="Heading2"/>
        <w:numPr>
          <w:ilvl w:val="0"/>
          <w:numId w:val="0"/>
        </w:numPr>
        <w:spacing w:before="0" w:after="0"/>
        <w:jc w:val="left"/>
        <w:rPr>
          <w:b w:val="0"/>
          <w:sz w:val="22"/>
          <w:szCs w:val="22"/>
        </w:rPr>
      </w:pPr>
      <w:bookmarkStart w:id="91" w:name="_Toc46238877"/>
      <w:bookmarkStart w:id="92"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91"/>
    </w:p>
    <w:tbl>
      <w:tblPr>
        <w:tblW w:w="5000" w:type="pct"/>
        <w:jc w:val="center"/>
        <w:tblLook w:val="0000" w:firstRow="0" w:lastRow="0" w:firstColumn="0" w:lastColumn="0" w:noHBand="0" w:noVBand="0"/>
      </w:tblPr>
      <w:tblGrid>
        <w:gridCol w:w="1344"/>
        <w:gridCol w:w="3845"/>
        <w:gridCol w:w="803"/>
        <w:gridCol w:w="4202"/>
      </w:tblGrid>
      <w:tr w:rsidR="00FC3D76" w:rsidRPr="000B6AFE" w14:paraId="017DA8D5" w14:textId="77777777" w:rsidTr="00266EA4">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360969DD"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222F091F"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7527C066" w14:textId="77777777" w:rsidTr="00266EA4">
        <w:trPr>
          <w:cantSplit/>
          <w:trHeight w:val="245"/>
          <w:jc w:val="center"/>
        </w:trPr>
        <w:tc>
          <w:tcPr>
            <w:tcW w:w="659" w:type="pct"/>
            <w:tcBorders>
              <w:top w:val="single" w:sz="4" w:space="0" w:color="auto"/>
              <w:left w:val="double" w:sz="4" w:space="0" w:color="auto"/>
            </w:tcBorders>
          </w:tcPr>
          <w:p w14:paraId="4CC29A31"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60A22716"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47C261C4" w14:textId="77777777" w:rsidR="00FC3D76" w:rsidRPr="000B6AFE" w:rsidRDefault="00FC3D76" w:rsidP="00FC3D76">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072D6FD4"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05C1D2FC" w14:textId="77777777" w:rsidTr="00266EA4">
        <w:trPr>
          <w:cantSplit/>
          <w:trHeight w:val="245"/>
          <w:jc w:val="center"/>
        </w:trPr>
        <w:tc>
          <w:tcPr>
            <w:tcW w:w="659" w:type="pct"/>
            <w:tcBorders>
              <w:left w:val="double" w:sz="4" w:space="0" w:color="auto"/>
            </w:tcBorders>
          </w:tcPr>
          <w:p w14:paraId="110D0597"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3B9C2123"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6FB006CA"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4F0173BC"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52A55F00" w14:textId="77777777" w:rsidTr="00266EA4">
        <w:trPr>
          <w:cantSplit/>
          <w:trHeight w:val="245"/>
          <w:jc w:val="center"/>
        </w:trPr>
        <w:tc>
          <w:tcPr>
            <w:tcW w:w="659" w:type="pct"/>
            <w:tcBorders>
              <w:left w:val="double" w:sz="4" w:space="0" w:color="auto"/>
            </w:tcBorders>
          </w:tcPr>
          <w:p w14:paraId="77C7BF4C"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4502B7D3"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1453052D"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4FFA5BEC"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3D557298" w14:textId="77777777" w:rsidTr="00266EA4">
        <w:trPr>
          <w:cantSplit/>
          <w:trHeight w:val="245"/>
          <w:jc w:val="center"/>
        </w:trPr>
        <w:tc>
          <w:tcPr>
            <w:tcW w:w="659" w:type="pct"/>
            <w:tcBorders>
              <w:left w:val="double" w:sz="4" w:space="0" w:color="auto"/>
            </w:tcBorders>
          </w:tcPr>
          <w:p w14:paraId="2D3A5CEA"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330B55A6"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4E19692"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6D5A5400"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0C161E23" w14:textId="77777777" w:rsidTr="00266EA4">
        <w:trPr>
          <w:cantSplit/>
          <w:trHeight w:val="245"/>
          <w:jc w:val="center"/>
        </w:trPr>
        <w:tc>
          <w:tcPr>
            <w:tcW w:w="659" w:type="pct"/>
            <w:tcBorders>
              <w:left w:val="double" w:sz="4" w:space="0" w:color="auto"/>
            </w:tcBorders>
          </w:tcPr>
          <w:p w14:paraId="121A0EF5"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0CBC8966"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37EFD0F7"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06307571"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5FF12BB8" w14:textId="77777777" w:rsidTr="00266EA4">
        <w:trPr>
          <w:cantSplit/>
          <w:trHeight w:val="245"/>
          <w:jc w:val="center"/>
        </w:trPr>
        <w:tc>
          <w:tcPr>
            <w:tcW w:w="659" w:type="pct"/>
            <w:tcBorders>
              <w:left w:val="double" w:sz="4" w:space="0" w:color="auto"/>
            </w:tcBorders>
          </w:tcPr>
          <w:p w14:paraId="478ECD07"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4C5C54BE"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0D2BD6A4" w14:textId="77777777" w:rsidR="00FC3D76" w:rsidRPr="000B6AFE" w:rsidRDefault="00FC3D76" w:rsidP="00FC3D76">
            <w:pPr>
              <w:rPr>
                <w:rFonts w:cs="Arial"/>
                <w:sz w:val="19"/>
                <w:szCs w:val="19"/>
              </w:rPr>
            </w:pPr>
            <w:proofErr w:type="spellStart"/>
            <w:r w:rsidRPr="000B6AFE">
              <w:rPr>
                <w:rFonts w:cs="Arial"/>
                <w:sz w:val="19"/>
                <w:szCs w:val="19"/>
              </w:rPr>
              <w:t>dscf</w:t>
            </w:r>
            <w:proofErr w:type="spellEnd"/>
          </w:p>
        </w:tc>
        <w:tc>
          <w:tcPr>
            <w:tcW w:w="2061" w:type="pct"/>
            <w:tcBorders>
              <w:right w:val="double" w:sz="4" w:space="0" w:color="auto"/>
            </w:tcBorders>
          </w:tcPr>
          <w:p w14:paraId="65D60E58"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682AD9A2" w14:textId="77777777" w:rsidTr="00266EA4">
        <w:trPr>
          <w:cantSplit/>
          <w:trHeight w:val="245"/>
          <w:jc w:val="center"/>
        </w:trPr>
        <w:tc>
          <w:tcPr>
            <w:tcW w:w="659" w:type="pct"/>
            <w:tcBorders>
              <w:left w:val="double" w:sz="4" w:space="0" w:color="auto"/>
            </w:tcBorders>
          </w:tcPr>
          <w:p w14:paraId="4227254F"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72CF1E04"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0EBF62E3" w14:textId="77777777" w:rsidR="008256F1" w:rsidRPr="000B6AFE" w:rsidRDefault="008256F1" w:rsidP="008256F1">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5F415370"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479BDC05" w14:textId="77777777" w:rsidTr="00266EA4">
        <w:trPr>
          <w:cantSplit/>
          <w:trHeight w:val="245"/>
          <w:jc w:val="center"/>
        </w:trPr>
        <w:tc>
          <w:tcPr>
            <w:tcW w:w="659" w:type="pct"/>
            <w:tcBorders>
              <w:left w:val="double" w:sz="4" w:space="0" w:color="auto"/>
            </w:tcBorders>
          </w:tcPr>
          <w:p w14:paraId="4EEC15E9"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5211615D"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7FD0FED4"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0FCD0740"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6C25F454" w14:textId="77777777" w:rsidTr="00266EA4">
        <w:trPr>
          <w:cantSplit/>
          <w:trHeight w:val="218"/>
          <w:jc w:val="center"/>
        </w:trPr>
        <w:tc>
          <w:tcPr>
            <w:tcW w:w="659" w:type="pct"/>
            <w:vMerge w:val="restart"/>
            <w:tcBorders>
              <w:left w:val="double" w:sz="4" w:space="0" w:color="auto"/>
            </w:tcBorders>
          </w:tcPr>
          <w:p w14:paraId="41548761" w14:textId="77777777" w:rsidR="002229D7" w:rsidRPr="000B6AFE" w:rsidRDefault="002229D7" w:rsidP="008256F1">
            <w:pPr>
              <w:rPr>
                <w:rFonts w:cs="Arial"/>
                <w:sz w:val="19"/>
                <w:szCs w:val="19"/>
              </w:rPr>
            </w:pPr>
            <w:r w:rsidRPr="000B6AFE">
              <w:rPr>
                <w:rFonts w:cs="Arial"/>
                <w:sz w:val="19"/>
                <w:szCs w:val="19"/>
              </w:rPr>
              <w:t>Department/</w:t>
            </w:r>
          </w:p>
          <w:p w14:paraId="62DA6CBA"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708A0943"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7A924C8B"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598F5E6A"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269D375A" w14:textId="77777777" w:rsidTr="00266EA4">
        <w:trPr>
          <w:cantSplit/>
          <w:trHeight w:val="217"/>
          <w:jc w:val="center"/>
        </w:trPr>
        <w:tc>
          <w:tcPr>
            <w:tcW w:w="659" w:type="pct"/>
            <w:vMerge/>
            <w:tcBorders>
              <w:left w:val="double" w:sz="4" w:space="0" w:color="auto"/>
            </w:tcBorders>
          </w:tcPr>
          <w:p w14:paraId="071B22F8" w14:textId="77777777" w:rsidR="002229D7" w:rsidRPr="000B6AFE" w:rsidRDefault="002229D7" w:rsidP="008256F1">
            <w:pPr>
              <w:rPr>
                <w:rFonts w:cs="Arial"/>
                <w:sz w:val="19"/>
                <w:szCs w:val="19"/>
              </w:rPr>
            </w:pPr>
          </w:p>
        </w:tc>
        <w:tc>
          <w:tcPr>
            <w:tcW w:w="1886" w:type="pct"/>
            <w:vMerge/>
            <w:tcBorders>
              <w:right w:val="single" w:sz="4" w:space="0" w:color="auto"/>
            </w:tcBorders>
          </w:tcPr>
          <w:p w14:paraId="37193FAA" w14:textId="77777777" w:rsidR="002229D7" w:rsidRPr="000B6AFE" w:rsidRDefault="002229D7" w:rsidP="00FC3D76">
            <w:pPr>
              <w:rPr>
                <w:rFonts w:cs="Arial"/>
                <w:sz w:val="19"/>
                <w:szCs w:val="19"/>
              </w:rPr>
            </w:pPr>
          </w:p>
        </w:tc>
        <w:tc>
          <w:tcPr>
            <w:tcW w:w="394" w:type="pct"/>
            <w:tcBorders>
              <w:left w:val="single" w:sz="4" w:space="0" w:color="auto"/>
            </w:tcBorders>
          </w:tcPr>
          <w:p w14:paraId="5EAC1FBE"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0C4AA4B4"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7F49AD30" w14:textId="77777777" w:rsidTr="00266EA4">
        <w:trPr>
          <w:cantSplit/>
          <w:trHeight w:val="245"/>
          <w:jc w:val="center"/>
        </w:trPr>
        <w:tc>
          <w:tcPr>
            <w:tcW w:w="659" w:type="pct"/>
            <w:vMerge w:val="restart"/>
            <w:tcBorders>
              <w:left w:val="double" w:sz="4" w:space="0" w:color="auto"/>
            </w:tcBorders>
          </w:tcPr>
          <w:p w14:paraId="786146BE"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46E3D910"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2E0B2656"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7CCA7DD1"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5B18F987" w14:textId="77777777" w:rsidTr="00266EA4">
        <w:trPr>
          <w:cantSplit/>
          <w:trHeight w:val="245"/>
          <w:jc w:val="center"/>
        </w:trPr>
        <w:tc>
          <w:tcPr>
            <w:tcW w:w="659" w:type="pct"/>
            <w:vMerge/>
            <w:tcBorders>
              <w:left w:val="double" w:sz="4" w:space="0" w:color="auto"/>
            </w:tcBorders>
          </w:tcPr>
          <w:p w14:paraId="48860ACA" w14:textId="77777777" w:rsidR="003B1CC9" w:rsidRDefault="003B1CC9" w:rsidP="003B1CC9">
            <w:pPr>
              <w:rPr>
                <w:rFonts w:cs="Arial"/>
                <w:sz w:val="19"/>
                <w:szCs w:val="19"/>
              </w:rPr>
            </w:pPr>
          </w:p>
        </w:tc>
        <w:tc>
          <w:tcPr>
            <w:tcW w:w="1886" w:type="pct"/>
            <w:vMerge/>
            <w:tcBorders>
              <w:right w:val="single" w:sz="4" w:space="0" w:color="auto"/>
            </w:tcBorders>
          </w:tcPr>
          <w:p w14:paraId="5958C711" w14:textId="77777777" w:rsidR="003B1CC9" w:rsidRPr="000B6AFE" w:rsidRDefault="003B1CC9" w:rsidP="003B1CC9">
            <w:pPr>
              <w:rPr>
                <w:rFonts w:cs="Arial"/>
                <w:sz w:val="19"/>
                <w:szCs w:val="19"/>
              </w:rPr>
            </w:pPr>
          </w:p>
        </w:tc>
        <w:tc>
          <w:tcPr>
            <w:tcW w:w="394" w:type="pct"/>
            <w:tcBorders>
              <w:left w:val="single" w:sz="4" w:space="0" w:color="auto"/>
            </w:tcBorders>
          </w:tcPr>
          <w:p w14:paraId="3DD9AF4B" w14:textId="77777777" w:rsidR="003B1CC9" w:rsidRPr="000B6AFE" w:rsidRDefault="003B1CC9" w:rsidP="003B1CC9">
            <w:pPr>
              <w:rPr>
                <w:rFonts w:cs="Arial"/>
                <w:sz w:val="19"/>
                <w:szCs w:val="19"/>
              </w:rPr>
            </w:pPr>
            <w:proofErr w:type="spellStart"/>
            <w:r w:rsidRPr="000B6AFE">
              <w:rPr>
                <w:rFonts w:cs="Arial"/>
                <w:sz w:val="19"/>
                <w:szCs w:val="19"/>
              </w:rPr>
              <w:t>hr</w:t>
            </w:r>
            <w:proofErr w:type="spellEnd"/>
          </w:p>
        </w:tc>
        <w:tc>
          <w:tcPr>
            <w:tcW w:w="2061" w:type="pct"/>
            <w:tcBorders>
              <w:right w:val="double" w:sz="4" w:space="0" w:color="auto"/>
            </w:tcBorders>
          </w:tcPr>
          <w:p w14:paraId="63269B19"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02036582" w14:textId="77777777" w:rsidTr="00266EA4">
        <w:trPr>
          <w:cantSplit/>
          <w:trHeight w:val="245"/>
          <w:jc w:val="center"/>
        </w:trPr>
        <w:tc>
          <w:tcPr>
            <w:tcW w:w="659" w:type="pct"/>
            <w:tcBorders>
              <w:left w:val="double" w:sz="4" w:space="0" w:color="auto"/>
            </w:tcBorders>
          </w:tcPr>
          <w:p w14:paraId="68299C03"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1F53157B"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516BC2DC"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2E1F4E16"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00B31F84" w14:textId="77777777" w:rsidTr="00266EA4">
        <w:trPr>
          <w:cantSplit/>
          <w:trHeight w:val="245"/>
          <w:jc w:val="center"/>
        </w:trPr>
        <w:tc>
          <w:tcPr>
            <w:tcW w:w="659" w:type="pct"/>
            <w:tcBorders>
              <w:left w:val="double" w:sz="4" w:space="0" w:color="auto"/>
            </w:tcBorders>
          </w:tcPr>
          <w:p w14:paraId="5759D297"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2BF0C4B3"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4EB6C957"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5556DEED"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6EBD24F6" w14:textId="77777777" w:rsidTr="00266EA4">
        <w:trPr>
          <w:cantSplit/>
          <w:trHeight w:val="245"/>
          <w:jc w:val="center"/>
        </w:trPr>
        <w:tc>
          <w:tcPr>
            <w:tcW w:w="659" w:type="pct"/>
            <w:tcBorders>
              <w:left w:val="double" w:sz="4" w:space="0" w:color="auto"/>
            </w:tcBorders>
          </w:tcPr>
          <w:p w14:paraId="72CCB044"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31930C14"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71432584"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38033962"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5CFF83D5" w14:textId="77777777" w:rsidTr="00266EA4">
        <w:trPr>
          <w:cantSplit/>
          <w:trHeight w:val="245"/>
          <w:jc w:val="center"/>
        </w:trPr>
        <w:tc>
          <w:tcPr>
            <w:tcW w:w="659" w:type="pct"/>
            <w:tcBorders>
              <w:left w:val="double" w:sz="4" w:space="0" w:color="auto"/>
            </w:tcBorders>
          </w:tcPr>
          <w:p w14:paraId="693FF2B1"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554E5DEB"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3A75F69C" w14:textId="77777777" w:rsidR="003B1CC9" w:rsidRPr="000B6AFE" w:rsidRDefault="003B1CC9" w:rsidP="003B1CC9">
            <w:pPr>
              <w:rPr>
                <w:rFonts w:cs="Arial"/>
                <w:sz w:val="19"/>
                <w:szCs w:val="19"/>
              </w:rPr>
            </w:pPr>
            <w:proofErr w:type="spellStart"/>
            <w:r w:rsidRPr="000B6AFE">
              <w:rPr>
                <w:rFonts w:cs="Arial"/>
                <w:sz w:val="19"/>
                <w:szCs w:val="19"/>
              </w:rPr>
              <w:t>lb</w:t>
            </w:r>
            <w:proofErr w:type="spellEnd"/>
          </w:p>
        </w:tc>
        <w:tc>
          <w:tcPr>
            <w:tcW w:w="2061" w:type="pct"/>
            <w:tcBorders>
              <w:right w:val="double" w:sz="4" w:space="0" w:color="auto"/>
            </w:tcBorders>
          </w:tcPr>
          <w:p w14:paraId="5A828A46"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6526BFB1" w14:textId="77777777" w:rsidTr="00266EA4">
        <w:trPr>
          <w:cantSplit/>
          <w:trHeight w:val="245"/>
          <w:jc w:val="center"/>
        </w:trPr>
        <w:tc>
          <w:tcPr>
            <w:tcW w:w="659" w:type="pct"/>
            <w:tcBorders>
              <w:left w:val="double" w:sz="4" w:space="0" w:color="auto"/>
            </w:tcBorders>
          </w:tcPr>
          <w:p w14:paraId="51716B81"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073607A3"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3ECFAE8A"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4067B20F"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6CC88D00" w14:textId="77777777" w:rsidTr="00266EA4">
        <w:trPr>
          <w:cantSplit/>
          <w:trHeight w:val="245"/>
          <w:jc w:val="center"/>
        </w:trPr>
        <w:tc>
          <w:tcPr>
            <w:tcW w:w="659" w:type="pct"/>
            <w:tcBorders>
              <w:left w:val="double" w:sz="4" w:space="0" w:color="auto"/>
            </w:tcBorders>
          </w:tcPr>
          <w:p w14:paraId="1A94C5C4"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5873A939"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682FD24F"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0DA42267"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28844219" w14:textId="77777777" w:rsidTr="00266EA4">
        <w:trPr>
          <w:cantSplit/>
          <w:trHeight w:val="245"/>
          <w:jc w:val="center"/>
        </w:trPr>
        <w:tc>
          <w:tcPr>
            <w:tcW w:w="659" w:type="pct"/>
            <w:tcBorders>
              <w:left w:val="double" w:sz="4" w:space="0" w:color="auto"/>
            </w:tcBorders>
          </w:tcPr>
          <w:p w14:paraId="64D6330E"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08719C3F"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0983CF8B"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20BDB2E2"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28E089E2" w14:textId="77777777" w:rsidTr="00266EA4">
        <w:trPr>
          <w:cantSplit/>
          <w:trHeight w:val="245"/>
          <w:jc w:val="center"/>
        </w:trPr>
        <w:tc>
          <w:tcPr>
            <w:tcW w:w="659" w:type="pct"/>
            <w:tcBorders>
              <w:left w:val="double" w:sz="4" w:space="0" w:color="auto"/>
            </w:tcBorders>
          </w:tcPr>
          <w:p w14:paraId="74E8832F"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16FD9491"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19394722"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456AAFA1"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7DC635D0" w14:textId="77777777" w:rsidTr="00266EA4">
        <w:trPr>
          <w:cantSplit/>
          <w:trHeight w:val="245"/>
          <w:jc w:val="center"/>
        </w:trPr>
        <w:tc>
          <w:tcPr>
            <w:tcW w:w="659" w:type="pct"/>
            <w:tcBorders>
              <w:left w:val="double" w:sz="4" w:space="0" w:color="auto"/>
            </w:tcBorders>
          </w:tcPr>
          <w:p w14:paraId="49166723"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7B7F80DA"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657F34E9"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5C1DC973"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2AFFD085" w14:textId="77777777" w:rsidTr="00266EA4">
        <w:trPr>
          <w:cantSplit/>
          <w:trHeight w:val="245"/>
          <w:jc w:val="center"/>
        </w:trPr>
        <w:tc>
          <w:tcPr>
            <w:tcW w:w="659" w:type="pct"/>
            <w:tcBorders>
              <w:left w:val="double" w:sz="4" w:space="0" w:color="auto"/>
            </w:tcBorders>
          </w:tcPr>
          <w:p w14:paraId="380B6220"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27C03F51"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1549CA2A"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4ADD6887"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6C244AAB" w14:textId="77777777" w:rsidTr="00266EA4">
        <w:trPr>
          <w:cantSplit/>
          <w:trHeight w:val="245"/>
          <w:jc w:val="center"/>
        </w:trPr>
        <w:tc>
          <w:tcPr>
            <w:tcW w:w="659" w:type="pct"/>
            <w:tcBorders>
              <w:left w:val="double" w:sz="4" w:space="0" w:color="auto"/>
            </w:tcBorders>
          </w:tcPr>
          <w:p w14:paraId="32EF511D"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2207945D"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17D36A8F"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24ABC153"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4E570B85" w14:textId="77777777" w:rsidTr="00266EA4">
        <w:trPr>
          <w:cantSplit/>
          <w:trHeight w:val="245"/>
          <w:jc w:val="center"/>
        </w:trPr>
        <w:tc>
          <w:tcPr>
            <w:tcW w:w="659" w:type="pct"/>
            <w:tcBorders>
              <w:left w:val="double" w:sz="4" w:space="0" w:color="auto"/>
            </w:tcBorders>
          </w:tcPr>
          <w:p w14:paraId="475160D5"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17FC95A3"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500541EA"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74BE9495"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78E00A79" w14:textId="77777777" w:rsidTr="00266EA4">
        <w:trPr>
          <w:cantSplit/>
          <w:trHeight w:val="218"/>
          <w:jc w:val="center"/>
        </w:trPr>
        <w:tc>
          <w:tcPr>
            <w:tcW w:w="659" w:type="pct"/>
            <w:tcBorders>
              <w:left w:val="double" w:sz="4" w:space="0" w:color="auto"/>
            </w:tcBorders>
          </w:tcPr>
          <w:p w14:paraId="7C61BCA9"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4C8FAD4F"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3EF88ABD"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5FEF42BC"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46BFDA7F" w14:textId="77777777" w:rsidTr="00266EA4">
        <w:trPr>
          <w:cantSplit/>
          <w:trHeight w:val="245"/>
          <w:jc w:val="center"/>
        </w:trPr>
        <w:tc>
          <w:tcPr>
            <w:tcW w:w="659" w:type="pct"/>
            <w:tcBorders>
              <w:left w:val="double" w:sz="4" w:space="0" w:color="auto"/>
            </w:tcBorders>
          </w:tcPr>
          <w:p w14:paraId="45FEBE8A"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58E09444"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3AA4D044"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5FD69931"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4C1A8D0A" w14:textId="77777777" w:rsidTr="00266EA4">
        <w:trPr>
          <w:cantSplit/>
          <w:trHeight w:val="245"/>
          <w:jc w:val="center"/>
        </w:trPr>
        <w:tc>
          <w:tcPr>
            <w:tcW w:w="659" w:type="pct"/>
            <w:tcBorders>
              <w:left w:val="double" w:sz="4" w:space="0" w:color="auto"/>
            </w:tcBorders>
          </w:tcPr>
          <w:p w14:paraId="492E10FA"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074E34AB"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5E474289" w14:textId="77777777" w:rsidR="002229D7" w:rsidRPr="000B6AFE" w:rsidRDefault="002229D7" w:rsidP="002229D7">
            <w:pPr>
              <w:rPr>
                <w:rFonts w:cs="Arial"/>
                <w:sz w:val="19"/>
                <w:szCs w:val="19"/>
              </w:rPr>
            </w:pPr>
          </w:p>
        </w:tc>
        <w:tc>
          <w:tcPr>
            <w:tcW w:w="2061" w:type="pct"/>
            <w:vMerge/>
            <w:tcBorders>
              <w:right w:val="double" w:sz="4" w:space="0" w:color="auto"/>
            </w:tcBorders>
          </w:tcPr>
          <w:p w14:paraId="6ED0675F" w14:textId="77777777" w:rsidR="002229D7" w:rsidRPr="000B6AFE" w:rsidRDefault="002229D7" w:rsidP="002229D7">
            <w:pPr>
              <w:rPr>
                <w:rFonts w:cs="Arial"/>
                <w:sz w:val="19"/>
                <w:szCs w:val="19"/>
              </w:rPr>
            </w:pPr>
          </w:p>
        </w:tc>
      </w:tr>
      <w:tr w:rsidR="002229D7" w:rsidRPr="000B6AFE" w14:paraId="58502509" w14:textId="77777777" w:rsidTr="00266EA4">
        <w:trPr>
          <w:cantSplit/>
          <w:trHeight w:val="218"/>
          <w:jc w:val="center"/>
        </w:trPr>
        <w:tc>
          <w:tcPr>
            <w:tcW w:w="659" w:type="pct"/>
            <w:tcBorders>
              <w:left w:val="double" w:sz="4" w:space="0" w:color="auto"/>
              <w:bottom w:val="nil"/>
            </w:tcBorders>
          </w:tcPr>
          <w:p w14:paraId="31A19745"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1F34F55B"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4DB55BE1"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4192ACF1"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33016A1A"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599F79DB" w14:textId="77777777" w:rsidTr="00266EA4">
        <w:trPr>
          <w:cantSplit/>
          <w:trHeight w:val="218"/>
          <w:jc w:val="center"/>
        </w:trPr>
        <w:tc>
          <w:tcPr>
            <w:tcW w:w="659" w:type="pct"/>
            <w:vMerge w:val="restart"/>
            <w:tcBorders>
              <w:left w:val="double" w:sz="4" w:space="0" w:color="auto"/>
            </w:tcBorders>
          </w:tcPr>
          <w:p w14:paraId="15A9AFF3"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29CFC369"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22886D96" w14:textId="77777777" w:rsidR="002229D7" w:rsidRPr="000B6AFE" w:rsidRDefault="002229D7" w:rsidP="002229D7">
            <w:pPr>
              <w:rPr>
                <w:rFonts w:cs="Arial"/>
                <w:sz w:val="19"/>
                <w:szCs w:val="19"/>
              </w:rPr>
            </w:pPr>
            <w:proofErr w:type="spellStart"/>
            <w:r w:rsidRPr="000B6AFE">
              <w:rPr>
                <w:rFonts w:cs="Arial"/>
                <w:sz w:val="19"/>
                <w:szCs w:val="19"/>
              </w:rPr>
              <w:t>pph</w:t>
            </w:r>
            <w:proofErr w:type="spellEnd"/>
          </w:p>
        </w:tc>
        <w:tc>
          <w:tcPr>
            <w:tcW w:w="2061" w:type="pct"/>
            <w:tcBorders>
              <w:right w:val="double" w:sz="4" w:space="0" w:color="auto"/>
            </w:tcBorders>
          </w:tcPr>
          <w:p w14:paraId="66E0D02F"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7B404976" w14:textId="77777777" w:rsidTr="00266EA4">
        <w:trPr>
          <w:cantSplit/>
          <w:trHeight w:val="217"/>
          <w:jc w:val="center"/>
        </w:trPr>
        <w:tc>
          <w:tcPr>
            <w:tcW w:w="659" w:type="pct"/>
            <w:vMerge/>
            <w:tcBorders>
              <w:left w:val="double" w:sz="4" w:space="0" w:color="auto"/>
              <w:bottom w:val="nil"/>
            </w:tcBorders>
          </w:tcPr>
          <w:p w14:paraId="5612BE25" w14:textId="77777777" w:rsidR="002229D7" w:rsidRPr="000B6AFE" w:rsidRDefault="002229D7" w:rsidP="002229D7">
            <w:pPr>
              <w:rPr>
                <w:rFonts w:cs="Arial"/>
                <w:sz w:val="19"/>
                <w:szCs w:val="19"/>
              </w:rPr>
            </w:pPr>
          </w:p>
        </w:tc>
        <w:tc>
          <w:tcPr>
            <w:tcW w:w="1886" w:type="pct"/>
            <w:vMerge/>
            <w:tcBorders>
              <w:right w:val="single" w:sz="4" w:space="0" w:color="auto"/>
            </w:tcBorders>
          </w:tcPr>
          <w:p w14:paraId="28156763"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582C018D"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2B446E18"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38C40950" w14:textId="77777777" w:rsidTr="00266EA4">
        <w:trPr>
          <w:cantSplit/>
          <w:trHeight w:val="245"/>
          <w:jc w:val="center"/>
        </w:trPr>
        <w:tc>
          <w:tcPr>
            <w:tcW w:w="659" w:type="pct"/>
            <w:tcBorders>
              <w:left w:val="double" w:sz="4" w:space="0" w:color="auto"/>
            </w:tcBorders>
          </w:tcPr>
          <w:p w14:paraId="6C4F1D4A"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32238F9A"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1948DA31" w14:textId="77777777" w:rsidR="002229D7" w:rsidRPr="000B6AFE" w:rsidRDefault="002229D7" w:rsidP="002229D7">
            <w:pPr>
              <w:rPr>
                <w:rFonts w:cs="Arial"/>
                <w:sz w:val="19"/>
                <w:szCs w:val="19"/>
              </w:rPr>
            </w:pPr>
            <w:proofErr w:type="spellStart"/>
            <w:r w:rsidRPr="000B6AFE">
              <w:rPr>
                <w:rFonts w:cs="Arial"/>
                <w:sz w:val="19"/>
                <w:szCs w:val="19"/>
              </w:rPr>
              <w:t>ppmv</w:t>
            </w:r>
            <w:proofErr w:type="spellEnd"/>
          </w:p>
        </w:tc>
        <w:tc>
          <w:tcPr>
            <w:tcW w:w="2061" w:type="pct"/>
            <w:tcBorders>
              <w:right w:val="double" w:sz="4" w:space="0" w:color="auto"/>
            </w:tcBorders>
          </w:tcPr>
          <w:p w14:paraId="1AE75C13"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326533AA" w14:textId="77777777" w:rsidTr="00266EA4">
        <w:trPr>
          <w:cantSplit/>
          <w:trHeight w:val="245"/>
          <w:jc w:val="center"/>
        </w:trPr>
        <w:tc>
          <w:tcPr>
            <w:tcW w:w="659" w:type="pct"/>
            <w:tcBorders>
              <w:left w:val="double" w:sz="4" w:space="0" w:color="auto"/>
            </w:tcBorders>
          </w:tcPr>
          <w:p w14:paraId="53A615AE"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259AA953"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395EAB52" w14:textId="77777777" w:rsidR="002229D7" w:rsidRPr="000B6AFE" w:rsidRDefault="002229D7" w:rsidP="002229D7">
            <w:pPr>
              <w:rPr>
                <w:rFonts w:cs="Arial"/>
                <w:sz w:val="19"/>
                <w:szCs w:val="19"/>
              </w:rPr>
            </w:pPr>
            <w:proofErr w:type="spellStart"/>
            <w:r w:rsidRPr="000B6AFE">
              <w:rPr>
                <w:rFonts w:cs="Arial"/>
                <w:sz w:val="19"/>
                <w:szCs w:val="19"/>
              </w:rPr>
              <w:t>ppmw</w:t>
            </w:r>
            <w:proofErr w:type="spellEnd"/>
          </w:p>
        </w:tc>
        <w:tc>
          <w:tcPr>
            <w:tcW w:w="2061" w:type="pct"/>
            <w:tcBorders>
              <w:right w:val="double" w:sz="4" w:space="0" w:color="auto"/>
            </w:tcBorders>
          </w:tcPr>
          <w:p w14:paraId="7FDF3E47"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724484A9" w14:textId="77777777" w:rsidTr="00266EA4">
        <w:trPr>
          <w:cantSplit/>
          <w:trHeight w:val="245"/>
          <w:jc w:val="center"/>
        </w:trPr>
        <w:tc>
          <w:tcPr>
            <w:tcW w:w="659" w:type="pct"/>
            <w:tcBorders>
              <w:left w:val="double" w:sz="4" w:space="0" w:color="auto"/>
            </w:tcBorders>
          </w:tcPr>
          <w:p w14:paraId="6F7BBC9F"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790024FB"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1597AFE4"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7743774C" w14:textId="77777777" w:rsidR="002229D7" w:rsidRPr="000B6AFE" w:rsidRDefault="002229D7" w:rsidP="002229D7">
            <w:pPr>
              <w:rPr>
                <w:rFonts w:cs="Arial"/>
                <w:sz w:val="19"/>
                <w:szCs w:val="19"/>
              </w:rPr>
            </w:pPr>
            <w:r>
              <w:rPr>
                <w:rFonts w:cs="Arial"/>
                <w:sz w:val="19"/>
                <w:szCs w:val="19"/>
              </w:rPr>
              <w:t>Percent</w:t>
            </w:r>
          </w:p>
        </w:tc>
      </w:tr>
      <w:tr w:rsidR="002229D7" w:rsidRPr="000B6AFE" w14:paraId="2A0E43E7" w14:textId="77777777" w:rsidTr="00266EA4">
        <w:trPr>
          <w:cantSplit/>
          <w:trHeight w:val="245"/>
          <w:jc w:val="center"/>
        </w:trPr>
        <w:tc>
          <w:tcPr>
            <w:tcW w:w="659" w:type="pct"/>
            <w:tcBorders>
              <w:left w:val="double" w:sz="4" w:space="0" w:color="auto"/>
            </w:tcBorders>
          </w:tcPr>
          <w:p w14:paraId="49A23085"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6E2C3229"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308D328D"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33D9152E"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406CB55C" w14:textId="77777777" w:rsidTr="00266EA4">
        <w:trPr>
          <w:cantSplit/>
          <w:trHeight w:val="245"/>
          <w:jc w:val="center"/>
        </w:trPr>
        <w:tc>
          <w:tcPr>
            <w:tcW w:w="659" w:type="pct"/>
            <w:tcBorders>
              <w:left w:val="double" w:sz="4" w:space="0" w:color="auto"/>
            </w:tcBorders>
          </w:tcPr>
          <w:p w14:paraId="004FC59F"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0F5D09EE"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7F52A688" w14:textId="77777777" w:rsidR="002229D7" w:rsidRPr="000B6AFE" w:rsidRDefault="002229D7" w:rsidP="002229D7">
            <w:pPr>
              <w:rPr>
                <w:rFonts w:cs="Arial"/>
                <w:sz w:val="19"/>
                <w:szCs w:val="19"/>
              </w:rPr>
            </w:pPr>
            <w:proofErr w:type="spellStart"/>
            <w:r w:rsidRPr="000B6AFE">
              <w:rPr>
                <w:rFonts w:cs="Arial"/>
                <w:sz w:val="19"/>
                <w:szCs w:val="19"/>
              </w:rPr>
              <w:t>psig</w:t>
            </w:r>
            <w:proofErr w:type="spellEnd"/>
          </w:p>
        </w:tc>
        <w:tc>
          <w:tcPr>
            <w:tcW w:w="2061" w:type="pct"/>
            <w:tcBorders>
              <w:right w:val="double" w:sz="4" w:space="0" w:color="auto"/>
            </w:tcBorders>
          </w:tcPr>
          <w:p w14:paraId="20CBAB05"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123AC8A8" w14:textId="77777777" w:rsidTr="00266EA4">
        <w:trPr>
          <w:cantSplit/>
          <w:trHeight w:val="245"/>
          <w:jc w:val="center"/>
        </w:trPr>
        <w:tc>
          <w:tcPr>
            <w:tcW w:w="659" w:type="pct"/>
            <w:tcBorders>
              <w:left w:val="double" w:sz="4" w:space="0" w:color="auto"/>
            </w:tcBorders>
          </w:tcPr>
          <w:p w14:paraId="25765C65"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48C35D97"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09EA4DF7" w14:textId="77777777" w:rsidR="002229D7" w:rsidRPr="000B6AFE" w:rsidRDefault="002229D7" w:rsidP="002229D7">
            <w:pPr>
              <w:rPr>
                <w:rFonts w:cs="Arial"/>
                <w:sz w:val="19"/>
                <w:szCs w:val="19"/>
              </w:rPr>
            </w:pPr>
            <w:proofErr w:type="spellStart"/>
            <w:r w:rsidRPr="000B6AFE">
              <w:rPr>
                <w:rFonts w:cs="Arial"/>
                <w:sz w:val="19"/>
                <w:szCs w:val="19"/>
              </w:rPr>
              <w:t>scf</w:t>
            </w:r>
            <w:proofErr w:type="spellEnd"/>
          </w:p>
        </w:tc>
        <w:tc>
          <w:tcPr>
            <w:tcW w:w="2061" w:type="pct"/>
            <w:tcBorders>
              <w:right w:val="double" w:sz="4" w:space="0" w:color="auto"/>
            </w:tcBorders>
          </w:tcPr>
          <w:p w14:paraId="7CBDA39D"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653DB5FD" w14:textId="77777777" w:rsidTr="00266EA4">
        <w:trPr>
          <w:cantSplit/>
          <w:trHeight w:val="245"/>
          <w:jc w:val="center"/>
        </w:trPr>
        <w:tc>
          <w:tcPr>
            <w:tcW w:w="659" w:type="pct"/>
            <w:tcBorders>
              <w:left w:val="double" w:sz="4" w:space="0" w:color="auto"/>
            </w:tcBorders>
          </w:tcPr>
          <w:p w14:paraId="74308A01"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052B3251"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6535FAE8"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62E779EF"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4F3F7F82" w14:textId="77777777" w:rsidTr="00266EA4">
        <w:trPr>
          <w:cantSplit/>
          <w:trHeight w:val="245"/>
          <w:jc w:val="center"/>
        </w:trPr>
        <w:tc>
          <w:tcPr>
            <w:tcW w:w="659" w:type="pct"/>
            <w:tcBorders>
              <w:left w:val="double" w:sz="4" w:space="0" w:color="auto"/>
            </w:tcBorders>
          </w:tcPr>
          <w:p w14:paraId="0B7BA7E5"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21E4AEC5"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5D118658"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045BC274"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562DC164" w14:textId="77777777" w:rsidTr="00266EA4">
        <w:trPr>
          <w:cantSplit/>
          <w:trHeight w:val="245"/>
          <w:jc w:val="center"/>
        </w:trPr>
        <w:tc>
          <w:tcPr>
            <w:tcW w:w="659" w:type="pct"/>
            <w:tcBorders>
              <w:left w:val="double" w:sz="4" w:space="0" w:color="auto"/>
            </w:tcBorders>
          </w:tcPr>
          <w:p w14:paraId="520B6DE0"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1B830770"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0CC11E18"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67AC405B"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7EB86C52" w14:textId="77777777" w:rsidTr="00266EA4">
        <w:trPr>
          <w:cantSplit/>
          <w:trHeight w:val="245"/>
          <w:jc w:val="center"/>
        </w:trPr>
        <w:tc>
          <w:tcPr>
            <w:tcW w:w="659" w:type="pct"/>
            <w:tcBorders>
              <w:left w:val="double" w:sz="4" w:space="0" w:color="auto"/>
            </w:tcBorders>
          </w:tcPr>
          <w:p w14:paraId="34610D78"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0A4E7CE7"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001A6843"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101E8A9D" w14:textId="77777777" w:rsidR="002229D7" w:rsidRPr="000B6AFE" w:rsidRDefault="002229D7" w:rsidP="002229D7">
            <w:pPr>
              <w:rPr>
                <w:rFonts w:cs="Arial"/>
                <w:sz w:val="19"/>
                <w:szCs w:val="19"/>
              </w:rPr>
            </w:pPr>
            <w:r w:rsidRPr="000B6AFE">
              <w:rPr>
                <w:rFonts w:cs="Arial"/>
                <w:sz w:val="19"/>
                <w:szCs w:val="19"/>
              </w:rPr>
              <w:t>Temperature</w:t>
            </w:r>
          </w:p>
        </w:tc>
      </w:tr>
      <w:tr w:rsidR="002229D7" w:rsidRPr="000B6AFE" w14:paraId="3A195899" w14:textId="77777777" w:rsidTr="00266EA4">
        <w:trPr>
          <w:cantSplit/>
          <w:trHeight w:val="245"/>
          <w:jc w:val="center"/>
        </w:trPr>
        <w:tc>
          <w:tcPr>
            <w:tcW w:w="659" w:type="pct"/>
            <w:tcBorders>
              <w:left w:val="double" w:sz="4" w:space="0" w:color="auto"/>
            </w:tcBorders>
          </w:tcPr>
          <w:p w14:paraId="04207258" w14:textId="77777777" w:rsidR="002229D7" w:rsidRPr="000B6AFE" w:rsidRDefault="002229D7"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6BCF5CE1" w14:textId="77777777" w:rsidR="002229D7" w:rsidRPr="000B6AFE" w:rsidRDefault="002229D7"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0D2B0573" w14:textId="77777777" w:rsidR="002229D7" w:rsidRPr="000B6AFE" w:rsidRDefault="002229D7" w:rsidP="002229D7">
            <w:pPr>
              <w:rPr>
                <w:rFonts w:cs="Arial"/>
                <w:sz w:val="19"/>
                <w:szCs w:val="19"/>
              </w:rPr>
            </w:pPr>
            <w:r w:rsidRPr="000B6AFE">
              <w:rPr>
                <w:rFonts w:cs="Arial"/>
                <w:sz w:val="19"/>
                <w:szCs w:val="19"/>
              </w:rPr>
              <w:t>THC</w:t>
            </w:r>
          </w:p>
        </w:tc>
        <w:tc>
          <w:tcPr>
            <w:tcW w:w="2061" w:type="pct"/>
            <w:tcBorders>
              <w:right w:val="double" w:sz="4" w:space="0" w:color="auto"/>
            </w:tcBorders>
          </w:tcPr>
          <w:p w14:paraId="467CBADC" w14:textId="77777777" w:rsidR="002229D7" w:rsidRPr="000B6AFE" w:rsidRDefault="002229D7" w:rsidP="002229D7">
            <w:pPr>
              <w:rPr>
                <w:rFonts w:cs="Arial"/>
                <w:sz w:val="19"/>
                <w:szCs w:val="19"/>
              </w:rPr>
            </w:pPr>
            <w:r w:rsidRPr="000B6AFE">
              <w:rPr>
                <w:rFonts w:cs="Arial"/>
                <w:sz w:val="19"/>
                <w:szCs w:val="19"/>
              </w:rPr>
              <w:t>Total Hydrocarbons</w:t>
            </w:r>
          </w:p>
        </w:tc>
      </w:tr>
      <w:tr w:rsidR="002229D7" w:rsidRPr="000B6AFE" w14:paraId="7A259378" w14:textId="77777777" w:rsidTr="00266EA4">
        <w:trPr>
          <w:cantSplit/>
          <w:trHeight w:val="245"/>
          <w:jc w:val="center"/>
        </w:trPr>
        <w:tc>
          <w:tcPr>
            <w:tcW w:w="659" w:type="pct"/>
            <w:tcBorders>
              <w:left w:val="double" w:sz="4" w:space="0" w:color="auto"/>
            </w:tcBorders>
          </w:tcPr>
          <w:p w14:paraId="7968B4C7" w14:textId="77777777" w:rsidR="002229D7" w:rsidRPr="000B6AFE" w:rsidRDefault="002229D7" w:rsidP="002229D7">
            <w:pPr>
              <w:rPr>
                <w:rFonts w:cs="Arial"/>
                <w:sz w:val="19"/>
                <w:szCs w:val="19"/>
              </w:rPr>
            </w:pPr>
            <w:r w:rsidRPr="000B6AFE">
              <w:rPr>
                <w:rFonts w:cs="Arial"/>
                <w:sz w:val="19"/>
                <w:szCs w:val="19"/>
              </w:rPr>
              <w:t>SRN</w:t>
            </w:r>
          </w:p>
        </w:tc>
        <w:tc>
          <w:tcPr>
            <w:tcW w:w="1886" w:type="pct"/>
            <w:tcBorders>
              <w:right w:val="single" w:sz="4" w:space="0" w:color="auto"/>
            </w:tcBorders>
          </w:tcPr>
          <w:p w14:paraId="40EC3645" w14:textId="77777777" w:rsidR="002229D7" w:rsidRPr="000B6AFE" w:rsidRDefault="002229D7"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40EAD832" w14:textId="77777777" w:rsidR="002229D7" w:rsidRPr="000B6AFE" w:rsidRDefault="002229D7" w:rsidP="002229D7">
            <w:pPr>
              <w:rPr>
                <w:rFonts w:cs="Arial"/>
                <w:sz w:val="19"/>
                <w:szCs w:val="19"/>
              </w:rPr>
            </w:pPr>
            <w:proofErr w:type="spellStart"/>
            <w:r w:rsidRPr="000B6AFE">
              <w:rPr>
                <w:rFonts w:cs="Arial"/>
                <w:sz w:val="19"/>
                <w:szCs w:val="19"/>
              </w:rPr>
              <w:t>tpy</w:t>
            </w:r>
            <w:proofErr w:type="spellEnd"/>
          </w:p>
        </w:tc>
        <w:tc>
          <w:tcPr>
            <w:tcW w:w="2061" w:type="pct"/>
            <w:tcBorders>
              <w:right w:val="double" w:sz="4" w:space="0" w:color="auto"/>
            </w:tcBorders>
          </w:tcPr>
          <w:p w14:paraId="0C74DBEC" w14:textId="77777777" w:rsidR="002229D7" w:rsidRPr="000B6AFE" w:rsidRDefault="002229D7" w:rsidP="002229D7">
            <w:pPr>
              <w:rPr>
                <w:rFonts w:cs="Arial"/>
                <w:sz w:val="19"/>
                <w:szCs w:val="19"/>
              </w:rPr>
            </w:pPr>
            <w:r w:rsidRPr="000B6AFE">
              <w:rPr>
                <w:rFonts w:cs="Arial"/>
                <w:sz w:val="19"/>
                <w:szCs w:val="19"/>
              </w:rPr>
              <w:t>Tons per year</w:t>
            </w:r>
          </w:p>
        </w:tc>
      </w:tr>
      <w:tr w:rsidR="002229D7" w:rsidRPr="000B6AFE" w14:paraId="1AA480E8" w14:textId="77777777" w:rsidTr="00266EA4">
        <w:trPr>
          <w:cantSplit/>
          <w:trHeight w:val="245"/>
          <w:jc w:val="center"/>
        </w:trPr>
        <w:tc>
          <w:tcPr>
            <w:tcW w:w="659" w:type="pct"/>
            <w:tcBorders>
              <w:left w:val="double" w:sz="4" w:space="0" w:color="auto"/>
            </w:tcBorders>
          </w:tcPr>
          <w:p w14:paraId="0E975F47" w14:textId="77777777" w:rsidR="002229D7" w:rsidRPr="000B6AFE" w:rsidRDefault="002229D7" w:rsidP="002229D7">
            <w:pPr>
              <w:rPr>
                <w:rFonts w:cs="Arial"/>
                <w:sz w:val="19"/>
                <w:szCs w:val="19"/>
              </w:rPr>
            </w:pPr>
            <w:r w:rsidRPr="000B6AFE">
              <w:rPr>
                <w:rFonts w:cs="Arial"/>
                <w:sz w:val="19"/>
                <w:szCs w:val="19"/>
              </w:rPr>
              <w:t>TEQ</w:t>
            </w:r>
          </w:p>
        </w:tc>
        <w:tc>
          <w:tcPr>
            <w:tcW w:w="1886" w:type="pct"/>
            <w:tcBorders>
              <w:right w:val="single" w:sz="4" w:space="0" w:color="auto"/>
            </w:tcBorders>
          </w:tcPr>
          <w:p w14:paraId="602EE3DC" w14:textId="77777777" w:rsidR="002229D7" w:rsidRPr="000B6AFE" w:rsidRDefault="002229D7"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01E84A30" w14:textId="77777777" w:rsidR="002229D7" w:rsidRPr="000B6AFE" w:rsidRDefault="002229D7" w:rsidP="002229D7">
            <w:pPr>
              <w:rPr>
                <w:rFonts w:cs="Arial"/>
                <w:sz w:val="19"/>
                <w:szCs w:val="19"/>
              </w:rPr>
            </w:pPr>
            <w:r w:rsidRPr="000B6AFE">
              <w:rPr>
                <w:rFonts w:cs="Arial"/>
                <w:sz w:val="19"/>
                <w:szCs w:val="19"/>
              </w:rPr>
              <w:t>µg</w:t>
            </w:r>
          </w:p>
        </w:tc>
        <w:tc>
          <w:tcPr>
            <w:tcW w:w="2061" w:type="pct"/>
            <w:tcBorders>
              <w:right w:val="double" w:sz="4" w:space="0" w:color="auto"/>
            </w:tcBorders>
          </w:tcPr>
          <w:p w14:paraId="4772D00E" w14:textId="77777777" w:rsidR="002229D7" w:rsidRPr="000B6AFE" w:rsidRDefault="002229D7" w:rsidP="002229D7">
            <w:pPr>
              <w:rPr>
                <w:rFonts w:cs="Arial"/>
                <w:sz w:val="19"/>
                <w:szCs w:val="19"/>
              </w:rPr>
            </w:pPr>
            <w:r w:rsidRPr="000B6AFE">
              <w:rPr>
                <w:rFonts w:cs="Arial"/>
                <w:sz w:val="19"/>
                <w:szCs w:val="19"/>
              </w:rPr>
              <w:t>Microgram</w:t>
            </w:r>
          </w:p>
        </w:tc>
      </w:tr>
      <w:tr w:rsidR="002229D7" w:rsidRPr="000B6AFE" w14:paraId="51FE6E39" w14:textId="77777777" w:rsidTr="00266EA4">
        <w:trPr>
          <w:cantSplit/>
          <w:trHeight w:val="245"/>
          <w:jc w:val="center"/>
        </w:trPr>
        <w:tc>
          <w:tcPr>
            <w:tcW w:w="659" w:type="pct"/>
            <w:vMerge w:val="restart"/>
            <w:tcBorders>
              <w:left w:val="double" w:sz="4" w:space="0" w:color="auto"/>
            </w:tcBorders>
          </w:tcPr>
          <w:p w14:paraId="33F20A44" w14:textId="77777777" w:rsidR="002229D7" w:rsidRPr="000B6AFE" w:rsidRDefault="002229D7"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67809F34" w14:textId="77777777" w:rsidR="002229D7" w:rsidRPr="000B6AFE" w:rsidRDefault="002229D7"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4C687930" w14:textId="77777777" w:rsidR="002229D7" w:rsidRPr="000B6AFE" w:rsidRDefault="002229D7" w:rsidP="002229D7">
            <w:pPr>
              <w:rPr>
                <w:rFonts w:cs="Arial"/>
                <w:sz w:val="19"/>
                <w:szCs w:val="19"/>
              </w:rPr>
            </w:pPr>
            <w:r w:rsidRPr="000B6AFE">
              <w:rPr>
                <w:rFonts w:cs="Arial"/>
                <w:sz w:val="19"/>
                <w:szCs w:val="19"/>
              </w:rPr>
              <w:t>µm</w:t>
            </w:r>
          </w:p>
        </w:tc>
        <w:tc>
          <w:tcPr>
            <w:tcW w:w="2061" w:type="pct"/>
            <w:tcBorders>
              <w:right w:val="double" w:sz="4" w:space="0" w:color="auto"/>
            </w:tcBorders>
          </w:tcPr>
          <w:p w14:paraId="5EFE0479" w14:textId="77777777" w:rsidR="002229D7" w:rsidRPr="000B6AFE" w:rsidRDefault="002229D7" w:rsidP="002229D7">
            <w:pPr>
              <w:rPr>
                <w:rFonts w:cs="Arial"/>
                <w:sz w:val="19"/>
                <w:szCs w:val="19"/>
              </w:rPr>
            </w:pPr>
            <w:r w:rsidRPr="000B6AFE">
              <w:rPr>
                <w:rFonts w:cs="Arial"/>
                <w:sz w:val="19"/>
                <w:szCs w:val="19"/>
              </w:rPr>
              <w:t>Micrometer or Micron</w:t>
            </w:r>
          </w:p>
        </w:tc>
      </w:tr>
      <w:tr w:rsidR="002229D7" w:rsidRPr="000B6AFE" w14:paraId="7847C7D3" w14:textId="77777777" w:rsidTr="00266EA4">
        <w:trPr>
          <w:cantSplit/>
          <w:trHeight w:val="245"/>
          <w:jc w:val="center"/>
        </w:trPr>
        <w:tc>
          <w:tcPr>
            <w:tcW w:w="659" w:type="pct"/>
            <w:vMerge/>
            <w:tcBorders>
              <w:left w:val="double" w:sz="4" w:space="0" w:color="auto"/>
            </w:tcBorders>
          </w:tcPr>
          <w:p w14:paraId="28D75980" w14:textId="77777777" w:rsidR="002229D7" w:rsidRPr="000B6AFE" w:rsidRDefault="002229D7" w:rsidP="002229D7">
            <w:pPr>
              <w:rPr>
                <w:rFonts w:cs="Arial"/>
                <w:sz w:val="19"/>
                <w:szCs w:val="19"/>
              </w:rPr>
            </w:pPr>
          </w:p>
        </w:tc>
        <w:tc>
          <w:tcPr>
            <w:tcW w:w="1886" w:type="pct"/>
            <w:vMerge/>
            <w:tcBorders>
              <w:right w:val="single" w:sz="4" w:space="0" w:color="auto"/>
            </w:tcBorders>
          </w:tcPr>
          <w:p w14:paraId="68914057" w14:textId="77777777" w:rsidR="002229D7" w:rsidRPr="000B6AFE" w:rsidRDefault="002229D7" w:rsidP="002229D7">
            <w:pPr>
              <w:rPr>
                <w:rFonts w:cs="Arial"/>
                <w:sz w:val="19"/>
                <w:szCs w:val="19"/>
              </w:rPr>
            </w:pPr>
          </w:p>
        </w:tc>
        <w:tc>
          <w:tcPr>
            <w:tcW w:w="394" w:type="pct"/>
            <w:tcBorders>
              <w:left w:val="single" w:sz="4" w:space="0" w:color="auto"/>
            </w:tcBorders>
          </w:tcPr>
          <w:p w14:paraId="275E3654" w14:textId="77777777" w:rsidR="002229D7" w:rsidRPr="000B6AFE" w:rsidRDefault="002229D7" w:rsidP="002229D7">
            <w:pPr>
              <w:rPr>
                <w:rFonts w:cs="Arial"/>
                <w:sz w:val="19"/>
                <w:szCs w:val="19"/>
              </w:rPr>
            </w:pPr>
            <w:r w:rsidRPr="000B6AFE">
              <w:rPr>
                <w:rFonts w:cs="Arial"/>
                <w:sz w:val="19"/>
                <w:szCs w:val="19"/>
              </w:rPr>
              <w:t>VOC</w:t>
            </w:r>
          </w:p>
        </w:tc>
        <w:tc>
          <w:tcPr>
            <w:tcW w:w="2061" w:type="pct"/>
            <w:tcBorders>
              <w:right w:val="double" w:sz="4" w:space="0" w:color="auto"/>
            </w:tcBorders>
          </w:tcPr>
          <w:p w14:paraId="6456FD7E" w14:textId="77777777" w:rsidR="002229D7" w:rsidRPr="000B6AFE" w:rsidRDefault="002229D7" w:rsidP="002229D7">
            <w:pPr>
              <w:rPr>
                <w:rFonts w:cs="Arial"/>
                <w:sz w:val="19"/>
                <w:szCs w:val="19"/>
              </w:rPr>
            </w:pPr>
            <w:r w:rsidRPr="000B6AFE">
              <w:rPr>
                <w:rFonts w:cs="Arial"/>
                <w:sz w:val="19"/>
                <w:szCs w:val="19"/>
              </w:rPr>
              <w:t>Volatile Organic Compounds</w:t>
            </w:r>
          </w:p>
        </w:tc>
      </w:tr>
      <w:tr w:rsidR="002229D7" w:rsidRPr="000B6AFE" w14:paraId="6E4DFD45" w14:textId="77777777" w:rsidTr="00266EA4">
        <w:trPr>
          <w:cantSplit/>
          <w:trHeight w:val="245"/>
          <w:jc w:val="center"/>
        </w:trPr>
        <w:tc>
          <w:tcPr>
            <w:tcW w:w="659" w:type="pct"/>
            <w:tcBorders>
              <w:left w:val="double" w:sz="4" w:space="0" w:color="auto"/>
              <w:bottom w:val="double" w:sz="4" w:space="0" w:color="auto"/>
            </w:tcBorders>
          </w:tcPr>
          <w:p w14:paraId="74C9EFEC" w14:textId="77777777" w:rsidR="002229D7" w:rsidRPr="000B6AFE" w:rsidRDefault="002229D7"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02061DC2" w14:textId="77777777" w:rsidR="002229D7" w:rsidRPr="000B6AFE" w:rsidRDefault="002229D7" w:rsidP="002229D7">
            <w:pPr>
              <w:rPr>
                <w:rFonts w:cs="Arial"/>
                <w:sz w:val="19"/>
                <w:szCs w:val="19"/>
              </w:rPr>
            </w:pPr>
            <w:r w:rsidRPr="000B6AFE">
              <w:rPr>
                <w:rFonts w:cs="Arial"/>
                <w:sz w:val="19"/>
                <w:szCs w:val="19"/>
              </w:rPr>
              <w:t>Visible Emissions</w:t>
            </w:r>
          </w:p>
        </w:tc>
        <w:tc>
          <w:tcPr>
            <w:tcW w:w="394" w:type="pct"/>
            <w:tcBorders>
              <w:left w:val="single" w:sz="4" w:space="0" w:color="auto"/>
              <w:bottom w:val="double" w:sz="4" w:space="0" w:color="auto"/>
            </w:tcBorders>
          </w:tcPr>
          <w:p w14:paraId="3FB05A0B" w14:textId="77777777" w:rsidR="002229D7" w:rsidRPr="000B6AFE" w:rsidRDefault="002229D7" w:rsidP="002229D7">
            <w:pPr>
              <w:rPr>
                <w:rFonts w:cs="Arial"/>
                <w:sz w:val="19"/>
                <w:szCs w:val="19"/>
              </w:rPr>
            </w:pPr>
            <w:proofErr w:type="spellStart"/>
            <w:r w:rsidRPr="000B6AFE">
              <w:rPr>
                <w:rFonts w:cs="Arial"/>
                <w:sz w:val="19"/>
                <w:szCs w:val="19"/>
              </w:rPr>
              <w:t>yr</w:t>
            </w:r>
            <w:proofErr w:type="spellEnd"/>
          </w:p>
        </w:tc>
        <w:tc>
          <w:tcPr>
            <w:tcW w:w="2061" w:type="pct"/>
            <w:tcBorders>
              <w:bottom w:val="double" w:sz="4" w:space="0" w:color="auto"/>
              <w:right w:val="double" w:sz="4" w:space="0" w:color="auto"/>
            </w:tcBorders>
          </w:tcPr>
          <w:p w14:paraId="6B7B252C" w14:textId="77777777" w:rsidR="002229D7" w:rsidRPr="000B6AFE" w:rsidRDefault="002229D7" w:rsidP="002229D7">
            <w:pPr>
              <w:rPr>
                <w:rFonts w:cs="Arial"/>
                <w:sz w:val="19"/>
                <w:szCs w:val="19"/>
              </w:rPr>
            </w:pPr>
            <w:r w:rsidRPr="000B6AFE">
              <w:rPr>
                <w:rFonts w:cs="Arial"/>
                <w:sz w:val="19"/>
                <w:szCs w:val="19"/>
              </w:rPr>
              <w:t>Year</w:t>
            </w:r>
          </w:p>
        </w:tc>
      </w:tr>
    </w:tbl>
    <w:p w14:paraId="40FA3CAC" w14:textId="77777777" w:rsidR="00926547" w:rsidRDefault="00FC3D76" w:rsidP="005249D0">
      <w:pPr>
        <w:rPr>
          <w:sz w:val="20"/>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434035D2" w14:textId="77777777" w:rsidR="00887311" w:rsidRDefault="00887311" w:rsidP="00461D22">
      <w:pPr>
        <w:pStyle w:val="Heading2"/>
        <w:numPr>
          <w:ilvl w:val="0"/>
          <w:numId w:val="0"/>
        </w:numPr>
        <w:jc w:val="left"/>
        <w:rPr>
          <w:bCs/>
          <w:sz w:val="22"/>
          <w:szCs w:val="22"/>
        </w:rPr>
      </w:pPr>
      <w:bookmarkStart w:id="93" w:name="_Toc390499894"/>
      <w:bookmarkStart w:id="94" w:name="_Toc390500323"/>
      <w:bookmarkStart w:id="95" w:name="_Toc390504376"/>
      <w:bookmarkStart w:id="96" w:name="_Toc390570166"/>
      <w:bookmarkStart w:id="97" w:name="_Toc391182900"/>
      <w:bookmarkStart w:id="98" w:name="_Toc437238964"/>
      <w:bookmarkStart w:id="99" w:name="_Toc451333041"/>
      <w:bookmarkStart w:id="100" w:name="_Toc1453521"/>
      <w:bookmarkEnd w:id="92"/>
    </w:p>
    <w:p w14:paraId="4CFC3501" w14:textId="77777777" w:rsidR="00887311" w:rsidRDefault="00887311" w:rsidP="00461D22">
      <w:pPr>
        <w:pStyle w:val="Heading2"/>
        <w:numPr>
          <w:ilvl w:val="0"/>
          <w:numId w:val="0"/>
        </w:numPr>
        <w:jc w:val="left"/>
        <w:rPr>
          <w:bCs/>
          <w:sz w:val="22"/>
          <w:szCs w:val="22"/>
        </w:rPr>
      </w:pPr>
    </w:p>
    <w:p w14:paraId="5AF66F05" w14:textId="115D8D23" w:rsidR="00C60E84" w:rsidRPr="00FC1F2C" w:rsidRDefault="00C60E84" w:rsidP="00461D22">
      <w:pPr>
        <w:pStyle w:val="Heading2"/>
        <w:numPr>
          <w:ilvl w:val="0"/>
          <w:numId w:val="0"/>
        </w:numPr>
        <w:jc w:val="left"/>
        <w:rPr>
          <w:b w:val="0"/>
          <w:bCs/>
          <w:sz w:val="22"/>
          <w:szCs w:val="22"/>
        </w:rPr>
      </w:pPr>
      <w:bookmarkStart w:id="101" w:name="_Toc46238878"/>
      <w:r w:rsidRPr="00461D22">
        <w:rPr>
          <w:bCs/>
          <w:sz w:val="22"/>
          <w:szCs w:val="22"/>
        </w:rPr>
        <w:t>Appendix 2.  Schedule of Compliance</w:t>
      </w:r>
      <w:bookmarkEnd w:id="101"/>
    </w:p>
    <w:p w14:paraId="3B0DF92B" w14:textId="77777777" w:rsidR="000A3C74" w:rsidRDefault="000A3C74" w:rsidP="004F09CF">
      <w:pPr>
        <w:jc w:val="both"/>
        <w:rPr>
          <w:sz w:val="20"/>
        </w:rPr>
      </w:pPr>
    </w:p>
    <w:p w14:paraId="221CC51C"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w:t>
      </w:r>
      <w:proofErr w:type="gramStart"/>
      <w:r w:rsidRPr="00B77C68">
        <w:rPr>
          <w:sz w:val="20"/>
        </w:rPr>
        <w:t>is in compliance with</w:t>
      </w:r>
      <w:proofErr w:type="gramEnd"/>
      <w:r w:rsidRPr="00B77C68">
        <w:rPr>
          <w:sz w:val="20"/>
        </w:rPr>
        <w:t xml:space="preserve"> all applicable requirements and the permittee shall continue to comply with all terms and conditions of this ROP.  A Schedule of Compliance is not required.  </w:t>
      </w:r>
      <w:r w:rsidRPr="00B77C68">
        <w:rPr>
          <w:b/>
          <w:sz w:val="20"/>
        </w:rPr>
        <w:t>(R 336.1213(4)(a), R 336.1119(a)(ii))</w:t>
      </w:r>
    </w:p>
    <w:p w14:paraId="44C27885" w14:textId="77777777" w:rsidR="00AC5663" w:rsidRPr="00B77C68" w:rsidRDefault="00AC5663" w:rsidP="00233E61">
      <w:pPr>
        <w:rPr>
          <w:sz w:val="20"/>
        </w:rPr>
      </w:pPr>
    </w:p>
    <w:p w14:paraId="73966CBE" w14:textId="77777777" w:rsidR="00C60E84" w:rsidRDefault="00C60E84" w:rsidP="00F20BFD">
      <w:pPr>
        <w:pStyle w:val="Heading2"/>
        <w:numPr>
          <w:ilvl w:val="0"/>
          <w:numId w:val="0"/>
        </w:numPr>
        <w:jc w:val="both"/>
        <w:rPr>
          <w:sz w:val="22"/>
          <w:szCs w:val="22"/>
        </w:rPr>
      </w:pPr>
      <w:bookmarkStart w:id="102" w:name="_Toc46238879"/>
      <w:r w:rsidRPr="00461D22">
        <w:rPr>
          <w:sz w:val="22"/>
          <w:szCs w:val="22"/>
        </w:rPr>
        <w:t>Appendix 3.  Monitoring Requirements</w:t>
      </w:r>
      <w:bookmarkEnd w:id="102"/>
    </w:p>
    <w:p w14:paraId="6CD69A79" w14:textId="77777777" w:rsidR="00F20BFD" w:rsidRPr="00F20BFD" w:rsidRDefault="00F20BFD" w:rsidP="00F20BFD"/>
    <w:p w14:paraId="7FF1120F" w14:textId="77777777" w:rsidR="00C60E84" w:rsidRPr="00B77C68" w:rsidRDefault="00C60E84" w:rsidP="004F09CF">
      <w:pPr>
        <w:jc w:val="both"/>
        <w:rPr>
          <w:sz w:val="20"/>
        </w:rPr>
      </w:pPr>
      <w:r w:rsidRPr="00B77C68">
        <w:rPr>
          <w:sz w:val="20"/>
        </w:rPr>
        <w:t xml:space="preserve">Specific monitoring requirement procedures, methods or specifications are detailed in Part A or the appropriate </w:t>
      </w:r>
      <w:bookmarkStart w:id="103" w:name="_Hlk26795490"/>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w:t>
      </w:r>
      <w:bookmarkEnd w:id="103"/>
      <w:r w:rsidRPr="00B77C68">
        <w:rPr>
          <w:sz w:val="20"/>
        </w:rPr>
        <w:t>Therefore, this appendix is not applicable.</w:t>
      </w:r>
    </w:p>
    <w:p w14:paraId="5E4EBE43" w14:textId="77777777" w:rsidR="00C60E84" w:rsidRPr="00B77C68" w:rsidRDefault="00C60E84" w:rsidP="004F09CF">
      <w:pPr>
        <w:jc w:val="both"/>
        <w:rPr>
          <w:sz w:val="20"/>
        </w:rPr>
      </w:pPr>
    </w:p>
    <w:p w14:paraId="0DE5F113" w14:textId="77777777" w:rsidR="00C60E84" w:rsidRPr="00FC1F2C" w:rsidRDefault="00C60E84" w:rsidP="004F09CF">
      <w:pPr>
        <w:pStyle w:val="Heading2"/>
        <w:numPr>
          <w:ilvl w:val="0"/>
          <w:numId w:val="0"/>
        </w:numPr>
        <w:jc w:val="both"/>
        <w:rPr>
          <w:b w:val="0"/>
          <w:sz w:val="22"/>
          <w:szCs w:val="22"/>
        </w:rPr>
      </w:pPr>
      <w:bookmarkStart w:id="104" w:name="_Toc46238880"/>
      <w:r w:rsidRPr="00461D22">
        <w:rPr>
          <w:sz w:val="22"/>
          <w:szCs w:val="22"/>
        </w:rPr>
        <w:t>Appendix 4.  Recordkeeping</w:t>
      </w:r>
      <w:bookmarkEnd w:id="104"/>
    </w:p>
    <w:p w14:paraId="495E2C7C" w14:textId="77777777" w:rsidR="00C60E84" w:rsidRPr="00B77C68" w:rsidRDefault="00C60E84" w:rsidP="004F09CF">
      <w:pPr>
        <w:jc w:val="both"/>
        <w:rPr>
          <w:sz w:val="20"/>
        </w:rPr>
      </w:pPr>
    </w:p>
    <w:p w14:paraId="3CDD6EEF"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15F59128" w14:textId="77777777" w:rsidR="00C60E84" w:rsidRPr="00B77C68" w:rsidRDefault="00C60E84" w:rsidP="00C60E84">
      <w:pPr>
        <w:jc w:val="both"/>
        <w:rPr>
          <w:sz w:val="20"/>
        </w:rPr>
      </w:pPr>
    </w:p>
    <w:p w14:paraId="08CE6634" w14:textId="77777777" w:rsidR="00C60E84" w:rsidRPr="00F20BFD" w:rsidRDefault="00C60E84" w:rsidP="00F20BFD">
      <w:pPr>
        <w:pStyle w:val="Heading2"/>
        <w:numPr>
          <w:ilvl w:val="0"/>
          <w:numId w:val="0"/>
        </w:numPr>
        <w:jc w:val="both"/>
        <w:rPr>
          <w:b w:val="0"/>
          <w:sz w:val="22"/>
          <w:szCs w:val="22"/>
        </w:rPr>
      </w:pPr>
      <w:bookmarkStart w:id="105" w:name="_Toc46238881"/>
      <w:r w:rsidRPr="00461D22">
        <w:rPr>
          <w:sz w:val="22"/>
          <w:szCs w:val="22"/>
        </w:rPr>
        <w:t>Appendix 5.  Testing Procedures</w:t>
      </w:r>
      <w:bookmarkEnd w:id="105"/>
    </w:p>
    <w:p w14:paraId="713394FB" w14:textId="77777777" w:rsidR="00C60E84" w:rsidRPr="00B77C68" w:rsidRDefault="00C60E84" w:rsidP="004F09CF">
      <w:pPr>
        <w:jc w:val="both"/>
        <w:rPr>
          <w:sz w:val="20"/>
        </w:rPr>
      </w:pPr>
    </w:p>
    <w:p w14:paraId="62E754F2" w14:textId="77777777" w:rsidR="00C60E84"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5FB2BA2E" w14:textId="77777777" w:rsidR="00EC07BA" w:rsidRPr="00FC1F2C" w:rsidRDefault="00EC07BA" w:rsidP="001838ED">
      <w:pPr>
        <w:pStyle w:val="Heading2"/>
        <w:numPr>
          <w:ilvl w:val="0"/>
          <w:numId w:val="0"/>
        </w:numPr>
        <w:jc w:val="both"/>
        <w:rPr>
          <w:b w:val="0"/>
          <w:sz w:val="20"/>
        </w:rPr>
      </w:pPr>
      <w:bookmarkStart w:id="106" w:name="_Toc46238882"/>
      <w:r w:rsidRPr="00461D22">
        <w:rPr>
          <w:sz w:val="22"/>
          <w:szCs w:val="22"/>
        </w:rPr>
        <w:t>Appendix 6.  Permits to Install</w:t>
      </w:r>
      <w:bookmarkEnd w:id="106"/>
    </w:p>
    <w:p w14:paraId="669D509F" w14:textId="77777777" w:rsidR="00F20BFD" w:rsidRPr="002D7183" w:rsidRDefault="00F20BFD" w:rsidP="001838ED">
      <w:pPr>
        <w:jc w:val="both"/>
        <w:rPr>
          <w:b/>
          <w:sz w:val="20"/>
        </w:rPr>
      </w:pPr>
    </w:p>
    <w:p w14:paraId="3C2AE2C4" w14:textId="77777777" w:rsidR="00EC07BA" w:rsidRPr="000C0CE6" w:rsidRDefault="00EC07BA" w:rsidP="001838ED">
      <w:pPr>
        <w:jc w:val="both"/>
        <w:rPr>
          <w:rFonts w:cs="Arial"/>
          <w:sz w:val="20"/>
        </w:rPr>
      </w:pPr>
      <w:r w:rsidRPr="002D7183">
        <w:rPr>
          <w:rFonts w:cs="Arial"/>
          <w:sz w:val="20"/>
        </w:rPr>
        <w:t xml:space="preserve">The following table lists </w:t>
      </w:r>
      <w:r w:rsidRPr="00903ACF">
        <w:rPr>
          <w:rFonts w:cs="Arial"/>
          <w:sz w:val="20"/>
        </w:rPr>
        <w:t xml:space="preserve">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w:t>
      </w:r>
      <w:r w:rsidRPr="000C0CE6">
        <w:rPr>
          <w:rFonts w:cs="Arial"/>
          <w:sz w:val="20"/>
        </w:rPr>
        <w:t>ROP No. MI-ROP-</w:t>
      </w:r>
      <w:r w:rsidR="00891FD0" w:rsidRPr="000C0CE6">
        <w:rPr>
          <w:rFonts w:cs="Arial"/>
          <w:sz w:val="20"/>
        </w:rPr>
        <w:t>N2586</w:t>
      </w:r>
      <w:r w:rsidRPr="000C0CE6">
        <w:rPr>
          <w:rFonts w:cs="Arial"/>
          <w:sz w:val="20"/>
        </w:rPr>
        <w:t>-</w:t>
      </w:r>
      <w:r w:rsidR="00891FD0" w:rsidRPr="000C0CE6">
        <w:rPr>
          <w:rFonts w:cs="Arial"/>
          <w:sz w:val="20"/>
        </w:rPr>
        <w:t>20</w:t>
      </w:r>
      <w:r w:rsidR="00AB7D40" w:rsidRPr="000C0CE6">
        <w:rPr>
          <w:rFonts w:cs="Arial"/>
          <w:sz w:val="20"/>
        </w:rPr>
        <w:t>15</w:t>
      </w:r>
      <w:r w:rsidRPr="000C0CE6">
        <w:rPr>
          <w:rFonts w:cs="Arial"/>
          <w:sz w:val="20"/>
        </w:rPr>
        <w:t>.</w:t>
      </w:r>
      <w:r w:rsidR="00C31C56" w:rsidRPr="000C0CE6">
        <w:t xml:space="preserve"> </w:t>
      </w:r>
      <w:r w:rsidRPr="000C0CE6">
        <w:rPr>
          <w:rFonts w:cs="Arial"/>
          <w:sz w:val="20"/>
        </w:rPr>
        <w:t>Those ROP revision applications that are being issued concurrently with this ROP renewal are identified by an asterisk (*).  Those revision applications not listed with an asterisk were processed prior to this renewal.</w:t>
      </w:r>
    </w:p>
    <w:p w14:paraId="544A4E78" w14:textId="77777777" w:rsidR="00EC07BA" w:rsidRPr="000C0CE6" w:rsidRDefault="00EC07BA" w:rsidP="001838ED">
      <w:pPr>
        <w:jc w:val="both"/>
        <w:rPr>
          <w:rFonts w:cs="Arial"/>
          <w:sz w:val="20"/>
        </w:rPr>
      </w:pPr>
    </w:p>
    <w:p w14:paraId="41B1468F" w14:textId="6A82950A" w:rsidR="00EC07BA" w:rsidRPr="000C0CE6" w:rsidRDefault="00EC07BA" w:rsidP="001838ED">
      <w:pPr>
        <w:jc w:val="both"/>
        <w:rPr>
          <w:rFonts w:cs="Arial"/>
          <w:sz w:val="20"/>
        </w:rPr>
      </w:pPr>
      <w:r w:rsidRPr="000C0CE6">
        <w:rPr>
          <w:rFonts w:cs="Arial"/>
          <w:sz w:val="20"/>
        </w:rPr>
        <w:t>Source-Wide PTI No MI-PTI-</w:t>
      </w:r>
      <w:r w:rsidR="00891FD0" w:rsidRPr="000C0CE6">
        <w:rPr>
          <w:rFonts w:cs="Arial"/>
          <w:sz w:val="20"/>
        </w:rPr>
        <w:t>N2586</w:t>
      </w:r>
      <w:r w:rsidRPr="000C0CE6">
        <w:rPr>
          <w:rFonts w:cs="Arial"/>
          <w:sz w:val="20"/>
        </w:rPr>
        <w:t>-</w:t>
      </w:r>
      <w:r w:rsidR="00891FD0" w:rsidRPr="000C0CE6">
        <w:rPr>
          <w:rFonts w:cs="Arial"/>
          <w:sz w:val="20"/>
        </w:rPr>
        <w:t>2015a</w:t>
      </w:r>
      <w:r w:rsidRPr="000C0CE6">
        <w:rPr>
          <w:rFonts w:cs="Arial"/>
          <w:sz w:val="20"/>
        </w:rPr>
        <w:t xml:space="preserve"> is being reissued as Source-Wide PTI No. MI-PTI-</w:t>
      </w:r>
      <w:r w:rsidR="00891FD0" w:rsidRPr="000C0CE6">
        <w:rPr>
          <w:rFonts w:cs="Arial"/>
          <w:sz w:val="20"/>
        </w:rPr>
        <w:t>N2586</w:t>
      </w:r>
      <w:r w:rsidRPr="000C0CE6">
        <w:rPr>
          <w:rFonts w:cs="Arial"/>
          <w:sz w:val="20"/>
        </w:rPr>
        <w:t>-</w:t>
      </w:r>
      <w:r w:rsidR="00891FD0" w:rsidRPr="000C0CE6">
        <w:rPr>
          <w:rFonts w:cs="Arial"/>
          <w:sz w:val="20"/>
        </w:rPr>
        <w:t>20</w:t>
      </w:r>
      <w:r w:rsidR="00887311">
        <w:rPr>
          <w:rFonts w:cs="Arial"/>
          <w:sz w:val="20"/>
        </w:rPr>
        <w:t>20</w:t>
      </w:r>
      <w:r w:rsidRPr="000C0CE6">
        <w:rPr>
          <w:rFonts w:cs="Arial"/>
          <w:sz w:val="20"/>
        </w:rPr>
        <w:t>.</w:t>
      </w:r>
    </w:p>
    <w:p w14:paraId="48ECA42E" w14:textId="77777777" w:rsidR="00EC07BA" w:rsidRPr="000C0CE6"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2540"/>
        <w:gridCol w:w="3938"/>
        <w:gridCol w:w="2190"/>
      </w:tblGrid>
      <w:tr w:rsidR="00E52219" w:rsidRPr="000C0CE6" w14:paraId="503E95F9" w14:textId="77777777" w:rsidTr="000C3F1E">
        <w:tc>
          <w:tcPr>
            <w:tcW w:w="697" w:type="pct"/>
            <w:tcBorders>
              <w:top w:val="double" w:sz="6" w:space="0" w:color="auto"/>
              <w:left w:val="double" w:sz="6" w:space="0" w:color="auto"/>
              <w:bottom w:val="double" w:sz="6" w:space="0" w:color="auto"/>
            </w:tcBorders>
            <w:shd w:val="clear" w:color="auto" w:fill="E0E0E0"/>
          </w:tcPr>
          <w:p w14:paraId="39635672" w14:textId="77777777" w:rsidR="00EC07BA" w:rsidRPr="000C0CE6" w:rsidRDefault="00EC07BA" w:rsidP="001838ED">
            <w:pPr>
              <w:jc w:val="center"/>
              <w:rPr>
                <w:rFonts w:cs="Arial"/>
                <w:b/>
                <w:sz w:val="20"/>
              </w:rPr>
            </w:pPr>
            <w:r w:rsidRPr="000C0CE6">
              <w:rPr>
                <w:rFonts w:cs="Arial"/>
                <w:b/>
                <w:sz w:val="20"/>
              </w:rPr>
              <w:t>Permit to Install Number</w:t>
            </w:r>
          </w:p>
        </w:tc>
        <w:tc>
          <w:tcPr>
            <w:tcW w:w="1261" w:type="pct"/>
            <w:tcBorders>
              <w:top w:val="double" w:sz="6" w:space="0" w:color="auto"/>
              <w:bottom w:val="double" w:sz="6" w:space="0" w:color="auto"/>
            </w:tcBorders>
            <w:shd w:val="clear" w:color="auto" w:fill="E0E0E0"/>
          </w:tcPr>
          <w:p w14:paraId="32F8362C" w14:textId="77777777" w:rsidR="00EC07BA" w:rsidRPr="000C0CE6" w:rsidRDefault="00EC07BA" w:rsidP="001838ED">
            <w:pPr>
              <w:jc w:val="center"/>
              <w:rPr>
                <w:rFonts w:cs="Arial"/>
                <w:b/>
                <w:sz w:val="20"/>
              </w:rPr>
            </w:pPr>
            <w:r w:rsidRPr="000C0CE6">
              <w:rPr>
                <w:rFonts w:cs="Arial"/>
                <w:b/>
                <w:sz w:val="20"/>
              </w:rPr>
              <w:t>ROP Revision</w:t>
            </w:r>
          </w:p>
          <w:p w14:paraId="7742F8E4" w14:textId="77777777" w:rsidR="00EC07BA" w:rsidRPr="000C0CE6" w:rsidRDefault="00EC07BA" w:rsidP="001838ED">
            <w:pPr>
              <w:jc w:val="center"/>
              <w:rPr>
                <w:rFonts w:cs="Arial"/>
                <w:b/>
                <w:sz w:val="20"/>
              </w:rPr>
            </w:pPr>
            <w:r w:rsidRPr="000C0CE6">
              <w:rPr>
                <w:rFonts w:cs="Arial"/>
                <w:b/>
                <w:sz w:val="20"/>
              </w:rPr>
              <w:t>Application Number</w:t>
            </w:r>
          </w:p>
        </w:tc>
        <w:tc>
          <w:tcPr>
            <w:tcW w:w="1955" w:type="pct"/>
            <w:tcBorders>
              <w:top w:val="double" w:sz="6" w:space="0" w:color="auto"/>
              <w:bottom w:val="double" w:sz="6" w:space="0" w:color="auto"/>
            </w:tcBorders>
            <w:shd w:val="clear" w:color="auto" w:fill="E0E0E0"/>
          </w:tcPr>
          <w:p w14:paraId="5F534AE5" w14:textId="77777777" w:rsidR="00EC07BA" w:rsidRPr="000C0CE6" w:rsidRDefault="00EC07BA" w:rsidP="001838ED">
            <w:pPr>
              <w:jc w:val="center"/>
              <w:rPr>
                <w:rFonts w:cs="Arial"/>
                <w:b/>
                <w:sz w:val="20"/>
              </w:rPr>
            </w:pPr>
          </w:p>
          <w:p w14:paraId="196D2E00" w14:textId="77777777" w:rsidR="00EC07BA" w:rsidRPr="000C0CE6" w:rsidRDefault="00EC07BA" w:rsidP="001838ED">
            <w:pPr>
              <w:jc w:val="center"/>
              <w:rPr>
                <w:rFonts w:cs="Arial"/>
                <w:b/>
                <w:sz w:val="20"/>
              </w:rPr>
            </w:pPr>
            <w:r w:rsidRPr="000C0CE6">
              <w:rPr>
                <w:rFonts w:cs="Arial"/>
                <w:b/>
                <w:sz w:val="20"/>
              </w:rPr>
              <w:t>Description of Equipment or Change</w:t>
            </w:r>
          </w:p>
        </w:tc>
        <w:tc>
          <w:tcPr>
            <w:tcW w:w="1087" w:type="pct"/>
            <w:tcBorders>
              <w:top w:val="double" w:sz="6" w:space="0" w:color="auto"/>
              <w:bottom w:val="double" w:sz="6" w:space="0" w:color="auto"/>
              <w:right w:val="double" w:sz="6" w:space="0" w:color="auto"/>
            </w:tcBorders>
            <w:shd w:val="clear" w:color="auto" w:fill="E0E0E0"/>
          </w:tcPr>
          <w:p w14:paraId="0C8A84AE" w14:textId="77777777" w:rsidR="00EC07BA" w:rsidRPr="000C0CE6" w:rsidRDefault="00EC07BA" w:rsidP="001838ED">
            <w:pPr>
              <w:jc w:val="center"/>
              <w:rPr>
                <w:rFonts w:cs="Arial"/>
                <w:b/>
                <w:sz w:val="20"/>
              </w:rPr>
            </w:pPr>
            <w:r w:rsidRPr="000C0CE6">
              <w:rPr>
                <w:rFonts w:cs="Arial"/>
                <w:b/>
                <w:sz w:val="20"/>
              </w:rPr>
              <w:t>Corresponding Emission Unit(s) or</w:t>
            </w:r>
          </w:p>
          <w:p w14:paraId="3910B00C" w14:textId="77777777" w:rsidR="00EC07BA" w:rsidRPr="000C0CE6" w:rsidRDefault="00EC07BA" w:rsidP="001838ED">
            <w:pPr>
              <w:jc w:val="center"/>
              <w:rPr>
                <w:rFonts w:cs="Arial"/>
                <w:b/>
                <w:sz w:val="20"/>
              </w:rPr>
            </w:pPr>
            <w:r w:rsidRPr="000C0CE6">
              <w:rPr>
                <w:rFonts w:cs="Arial"/>
                <w:b/>
                <w:sz w:val="20"/>
              </w:rPr>
              <w:t>Flexible Group(s)</w:t>
            </w:r>
          </w:p>
        </w:tc>
      </w:tr>
      <w:tr w:rsidR="00E52219" w:rsidRPr="000C0CE6" w14:paraId="1739E2C4" w14:textId="77777777" w:rsidTr="000C3F1E">
        <w:tc>
          <w:tcPr>
            <w:tcW w:w="697" w:type="pct"/>
            <w:tcBorders>
              <w:top w:val="double" w:sz="6" w:space="0" w:color="auto"/>
              <w:left w:val="double" w:sz="6" w:space="0" w:color="auto"/>
            </w:tcBorders>
            <w:shd w:val="clear" w:color="auto" w:fill="auto"/>
          </w:tcPr>
          <w:p w14:paraId="0C0C5497" w14:textId="77777777" w:rsidR="00EC07BA" w:rsidRPr="000C0CE6" w:rsidRDefault="00891FD0" w:rsidP="001838ED">
            <w:pPr>
              <w:rPr>
                <w:rFonts w:cs="Arial"/>
                <w:sz w:val="20"/>
              </w:rPr>
            </w:pPr>
            <w:r w:rsidRPr="000C0CE6">
              <w:rPr>
                <w:rFonts w:cs="Arial"/>
                <w:sz w:val="20"/>
              </w:rPr>
              <w:t>NA</w:t>
            </w:r>
          </w:p>
        </w:tc>
        <w:tc>
          <w:tcPr>
            <w:tcW w:w="1261" w:type="pct"/>
            <w:tcBorders>
              <w:top w:val="double" w:sz="6" w:space="0" w:color="auto"/>
            </w:tcBorders>
            <w:shd w:val="clear" w:color="auto" w:fill="auto"/>
          </w:tcPr>
          <w:p w14:paraId="5015E43F" w14:textId="77777777" w:rsidR="00EC07BA" w:rsidRPr="000C0CE6" w:rsidRDefault="00AB7D40" w:rsidP="001838ED">
            <w:pPr>
              <w:rPr>
                <w:rFonts w:cs="Arial"/>
                <w:sz w:val="20"/>
              </w:rPr>
            </w:pPr>
            <w:r w:rsidRPr="000C0CE6">
              <w:rPr>
                <w:rFonts w:cs="Arial"/>
                <w:sz w:val="20"/>
              </w:rPr>
              <w:t>201500162</w:t>
            </w:r>
          </w:p>
        </w:tc>
        <w:tc>
          <w:tcPr>
            <w:tcW w:w="1955" w:type="pct"/>
            <w:tcBorders>
              <w:top w:val="double" w:sz="6" w:space="0" w:color="auto"/>
            </w:tcBorders>
            <w:shd w:val="clear" w:color="auto" w:fill="auto"/>
          </w:tcPr>
          <w:p w14:paraId="72E211FC" w14:textId="77777777" w:rsidR="00EC07BA" w:rsidRPr="000C0CE6" w:rsidRDefault="00AB7D40" w:rsidP="008F6D06">
            <w:pPr>
              <w:jc w:val="both"/>
              <w:rPr>
                <w:rFonts w:cs="Arial"/>
                <w:sz w:val="20"/>
              </w:rPr>
            </w:pPr>
            <w:r w:rsidRPr="000C0CE6">
              <w:rPr>
                <w:rFonts w:cs="Arial"/>
                <w:sz w:val="20"/>
              </w:rPr>
              <w:t>Reopening to update from CAIR to CSAPR.</w:t>
            </w:r>
          </w:p>
        </w:tc>
        <w:tc>
          <w:tcPr>
            <w:tcW w:w="1087" w:type="pct"/>
            <w:tcBorders>
              <w:top w:val="double" w:sz="6" w:space="0" w:color="auto"/>
              <w:right w:val="double" w:sz="6" w:space="0" w:color="auto"/>
            </w:tcBorders>
            <w:shd w:val="clear" w:color="auto" w:fill="auto"/>
          </w:tcPr>
          <w:p w14:paraId="65D8ED3A" w14:textId="77777777" w:rsidR="00AB7D40" w:rsidRPr="000C0CE6" w:rsidRDefault="00AB7D40" w:rsidP="00AB7D40">
            <w:pPr>
              <w:rPr>
                <w:rFonts w:cs="Arial"/>
                <w:sz w:val="20"/>
              </w:rPr>
            </w:pPr>
            <w:r w:rsidRPr="000C0CE6">
              <w:rPr>
                <w:rFonts w:cs="Arial"/>
                <w:sz w:val="20"/>
              </w:rPr>
              <w:t>EUTURBINE9</w:t>
            </w:r>
          </w:p>
          <w:p w14:paraId="4E11AD80" w14:textId="77777777" w:rsidR="00EC07BA" w:rsidRPr="000C0CE6" w:rsidRDefault="00AB7D40" w:rsidP="00AB7D40">
            <w:pPr>
              <w:rPr>
                <w:rFonts w:cs="Arial"/>
                <w:sz w:val="20"/>
              </w:rPr>
            </w:pPr>
            <w:r w:rsidRPr="000C0CE6">
              <w:rPr>
                <w:rFonts w:cs="Arial"/>
                <w:sz w:val="20"/>
              </w:rPr>
              <w:t>FGUNITS-7&amp;8</w:t>
            </w:r>
          </w:p>
        </w:tc>
      </w:tr>
    </w:tbl>
    <w:p w14:paraId="22BD35D2" w14:textId="77777777" w:rsidR="00EC07BA" w:rsidRPr="000C0CE6" w:rsidRDefault="00EC07BA" w:rsidP="001838ED"/>
    <w:p w14:paraId="4FC6911B" w14:textId="77777777" w:rsidR="00C60E84" w:rsidRPr="000C0CE6" w:rsidRDefault="00C60E84" w:rsidP="004F09CF">
      <w:pPr>
        <w:pStyle w:val="Heading2"/>
        <w:numPr>
          <w:ilvl w:val="0"/>
          <w:numId w:val="0"/>
        </w:numPr>
        <w:jc w:val="both"/>
        <w:rPr>
          <w:b w:val="0"/>
          <w:sz w:val="20"/>
        </w:rPr>
      </w:pPr>
      <w:bookmarkStart w:id="107" w:name="_Toc46238883"/>
      <w:r w:rsidRPr="000C0CE6">
        <w:rPr>
          <w:sz w:val="22"/>
          <w:szCs w:val="22"/>
        </w:rPr>
        <w:t>Appendix 7.  Emission Calculations</w:t>
      </w:r>
      <w:bookmarkEnd w:id="107"/>
      <w:r w:rsidRPr="000C0CE6">
        <w:rPr>
          <w:sz w:val="22"/>
          <w:szCs w:val="22"/>
        </w:rPr>
        <w:t xml:space="preserve"> </w:t>
      </w:r>
    </w:p>
    <w:p w14:paraId="0FB98E28" w14:textId="77777777" w:rsidR="00C60E84" w:rsidRPr="000C0CE6" w:rsidRDefault="00C60E84" w:rsidP="004F09CF">
      <w:pPr>
        <w:jc w:val="both"/>
        <w:rPr>
          <w:sz w:val="20"/>
        </w:rPr>
      </w:pPr>
    </w:p>
    <w:p w14:paraId="5C8F43BC" w14:textId="77777777" w:rsidR="00C60E84" w:rsidRPr="000C0CE6" w:rsidRDefault="00C60E84" w:rsidP="004F09CF">
      <w:pPr>
        <w:jc w:val="both"/>
        <w:rPr>
          <w:sz w:val="20"/>
        </w:rPr>
      </w:pPr>
      <w:r w:rsidRPr="000C0CE6">
        <w:rPr>
          <w:sz w:val="20"/>
        </w:rPr>
        <w:t xml:space="preserve">The permittee shall use the following calculations in conjunction with monitoring, testing or recordkeeping data to determine compliance with the applicable requirements referenced in </w:t>
      </w:r>
      <w:r w:rsidR="00101186" w:rsidRPr="000C0CE6">
        <w:rPr>
          <w:sz w:val="20"/>
        </w:rPr>
        <w:t>E</w:t>
      </w:r>
      <w:r w:rsidR="00632E16" w:rsidRPr="000C0CE6">
        <w:rPr>
          <w:sz w:val="20"/>
        </w:rPr>
        <w:t>UTURBINE9</w:t>
      </w:r>
      <w:r w:rsidRPr="000C0CE6">
        <w:rPr>
          <w:sz w:val="20"/>
        </w:rPr>
        <w:t>.</w:t>
      </w:r>
    </w:p>
    <w:p w14:paraId="7F266DC4" w14:textId="77777777" w:rsidR="00C60E84" w:rsidRPr="000C0CE6" w:rsidRDefault="00C60E84" w:rsidP="004F09CF">
      <w:pPr>
        <w:jc w:val="both"/>
        <w:rPr>
          <w:sz w:val="20"/>
        </w:rPr>
      </w:pPr>
    </w:p>
    <w:p w14:paraId="004DFCAE" w14:textId="77777777" w:rsidR="00632E16" w:rsidRPr="000C0CE6" w:rsidRDefault="00632E16" w:rsidP="00632E16">
      <w:pPr>
        <w:jc w:val="both"/>
        <w:rPr>
          <w:sz w:val="20"/>
        </w:rPr>
      </w:pPr>
      <w:bookmarkStart w:id="108" w:name="_Toc377276143"/>
      <w:bookmarkStart w:id="109" w:name="_Toc377877183"/>
      <w:r w:rsidRPr="000C0CE6">
        <w:rPr>
          <w:sz w:val="20"/>
        </w:rPr>
        <w:t xml:space="preserve">Tons CO per 12-month rolling time period = (62.0 x OT </w:t>
      </w:r>
      <w:r w:rsidRPr="000C0CE6">
        <w:rPr>
          <w:sz w:val="20"/>
          <w:vertAlign w:val="subscript"/>
        </w:rPr>
        <w:t xml:space="preserve">95%-baseload </w:t>
      </w:r>
      <w:r w:rsidRPr="000C0CE6">
        <w:rPr>
          <w:sz w:val="20"/>
        </w:rPr>
        <w:t xml:space="preserve">/ 2000) + (125.0 x OT </w:t>
      </w:r>
      <w:r w:rsidRPr="000C0CE6">
        <w:rPr>
          <w:sz w:val="20"/>
          <w:vertAlign w:val="subscript"/>
        </w:rPr>
        <w:t>remaining loads</w:t>
      </w:r>
      <w:r w:rsidRPr="000C0CE6">
        <w:rPr>
          <w:sz w:val="20"/>
        </w:rPr>
        <w:t xml:space="preserve"> /2000)</w:t>
      </w:r>
    </w:p>
    <w:p w14:paraId="4AE35815" w14:textId="77777777" w:rsidR="00632E16" w:rsidRPr="000C0CE6" w:rsidRDefault="00632E16" w:rsidP="00632E16">
      <w:pPr>
        <w:jc w:val="both"/>
        <w:rPr>
          <w:sz w:val="20"/>
        </w:rPr>
      </w:pPr>
    </w:p>
    <w:p w14:paraId="0EB6F24D" w14:textId="77777777" w:rsidR="00632E16" w:rsidRPr="009B5691" w:rsidRDefault="00632E16" w:rsidP="00632E16">
      <w:pPr>
        <w:jc w:val="both"/>
        <w:rPr>
          <w:sz w:val="20"/>
        </w:rPr>
      </w:pPr>
      <w:r w:rsidRPr="009B5691">
        <w:rPr>
          <w:sz w:val="20"/>
        </w:rPr>
        <w:t xml:space="preserve">Where:  OT </w:t>
      </w:r>
      <w:r w:rsidRPr="009B5691">
        <w:rPr>
          <w:sz w:val="20"/>
          <w:vertAlign w:val="subscript"/>
        </w:rPr>
        <w:t xml:space="preserve">95%-baseload </w:t>
      </w:r>
      <w:r w:rsidRPr="009B5691">
        <w:rPr>
          <w:sz w:val="20"/>
        </w:rPr>
        <w:t>= The actual hours of operation for the previous 12-month period for the turbine at 95% to base load.</w:t>
      </w:r>
    </w:p>
    <w:p w14:paraId="1B7A3F94" w14:textId="77777777" w:rsidR="00632E16" w:rsidRPr="009B5691" w:rsidRDefault="00632E16" w:rsidP="00632E16">
      <w:pPr>
        <w:jc w:val="both"/>
        <w:rPr>
          <w:sz w:val="20"/>
        </w:rPr>
      </w:pPr>
    </w:p>
    <w:p w14:paraId="3BE5CECF" w14:textId="77777777" w:rsidR="00A935B0" w:rsidRPr="00B77C68" w:rsidRDefault="00632E16" w:rsidP="004F09CF">
      <w:pPr>
        <w:jc w:val="both"/>
        <w:rPr>
          <w:sz w:val="20"/>
        </w:rPr>
      </w:pPr>
      <w:r w:rsidRPr="009B5691">
        <w:rPr>
          <w:sz w:val="20"/>
        </w:rPr>
        <w:t xml:space="preserve">OT </w:t>
      </w:r>
      <w:r w:rsidRPr="009B5691">
        <w:rPr>
          <w:sz w:val="20"/>
          <w:vertAlign w:val="subscript"/>
        </w:rPr>
        <w:t xml:space="preserve">remaining loads </w:t>
      </w:r>
      <w:r w:rsidRPr="009B5691">
        <w:rPr>
          <w:sz w:val="20"/>
        </w:rPr>
        <w:t>= The actual hours of operation for the previous 12-month period for the turbine at all remaining load scenarios.</w:t>
      </w:r>
    </w:p>
    <w:p w14:paraId="7A3B9DF5" w14:textId="77777777" w:rsidR="00C60E84" w:rsidRPr="00FC1F2C" w:rsidRDefault="00C60E84" w:rsidP="004F09CF">
      <w:pPr>
        <w:pStyle w:val="Heading2"/>
        <w:numPr>
          <w:ilvl w:val="0"/>
          <w:numId w:val="0"/>
        </w:numPr>
        <w:jc w:val="both"/>
        <w:rPr>
          <w:b w:val="0"/>
          <w:sz w:val="22"/>
          <w:szCs w:val="22"/>
        </w:rPr>
      </w:pPr>
      <w:bookmarkStart w:id="110" w:name="_Toc382035381"/>
      <w:bookmarkStart w:id="111" w:name="_Toc382726630"/>
      <w:bookmarkStart w:id="112" w:name="_Toc382726705"/>
      <w:bookmarkStart w:id="113" w:name="_Toc382726784"/>
      <w:bookmarkStart w:id="114" w:name="_Toc387818190"/>
      <w:bookmarkStart w:id="115" w:name="_Toc390499900"/>
      <w:bookmarkStart w:id="116" w:name="_Toc390500329"/>
      <w:bookmarkStart w:id="117" w:name="_Toc390504382"/>
      <w:bookmarkStart w:id="118" w:name="_Toc390570172"/>
      <w:bookmarkStart w:id="119" w:name="_Toc391182906"/>
      <w:bookmarkStart w:id="120" w:name="_Toc437238970"/>
      <w:bookmarkStart w:id="121" w:name="_Toc451333047"/>
      <w:bookmarkStart w:id="122" w:name="_Toc46238884"/>
      <w:r w:rsidRPr="00461D22">
        <w:rPr>
          <w:sz w:val="22"/>
          <w:szCs w:val="22"/>
        </w:rPr>
        <w:t>Appendix 8.  Reporting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C27BA23" w14:textId="77777777" w:rsidR="00C60E84" w:rsidRPr="00B77C68" w:rsidRDefault="00C60E84" w:rsidP="004F09CF">
      <w:pPr>
        <w:jc w:val="both"/>
        <w:rPr>
          <w:sz w:val="20"/>
        </w:rPr>
      </w:pPr>
    </w:p>
    <w:p w14:paraId="7B1CAD8C"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163AD616" w14:textId="77777777" w:rsidR="00C60E84" w:rsidRPr="0080590E" w:rsidRDefault="00C60E84" w:rsidP="004F09CF">
      <w:pPr>
        <w:jc w:val="both"/>
        <w:rPr>
          <w:sz w:val="20"/>
        </w:rPr>
      </w:pPr>
    </w:p>
    <w:p w14:paraId="6A33D824"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14:paraId="61F7C839" w14:textId="77777777" w:rsidR="00C60E84" w:rsidRPr="0080590E" w:rsidRDefault="00C60E84" w:rsidP="004F09CF">
      <w:pPr>
        <w:jc w:val="both"/>
        <w:rPr>
          <w:sz w:val="20"/>
        </w:rPr>
      </w:pPr>
    </w:p>
    <w:p w14:paraId="79C9292A" w14:textId="77777777" w:rsidR="00C60E84" w:rsidRDefault="00C60E84" w:rsidP="004F09CF">
      <w:pPr>
        <w:jc w:val="both"/>
        <w:rPr>
          <w:sz w:val="20"/>
        </w:rPr>
      </w:pPr>
      <w:r w:rsidRPr="00B77C68">
        <w:rPr>
          <w:b/>
          <w:sz w:val="20"/>
        </w:rPr>
        <w:t>B.  Other Reporting</w:t>
      </w:r>
    </w:p>
    <w:p w14:paraId="353D3721" w14:textId="77777777" w:rsidR="001A3E6B" w:rsidRPr="00B77C68" w:rsidRDefault="001A3E6B" w:rsidP="004F09CF">
      <w:pPr>
        <w:jc w:val="both"/>
        <w:rPr>
          <w:sz w:val="20"/>
        </w:rPr>
      </w:pPr>
    </w:p>
    <w:p w14:paraId="0878C508" w14:textId="77777777" w:rsidR="00C60E84" w:rsidRPr="000C0CE6" w:rsidRDefault="00C60E84" w:rsidP="004F09CF">
      <w:pPr>
        <w:jc w:val="both"/>
        <w:rPr>
          <w:sz w:val="20"/>
        </w:rPr>
      </w:pPr>
      <w:r w:rsidRPr="000C0CE6">
        <w:rPr>
          <w:sz w:val="20"/>
        </w:rPr>
        <w:t xml:space="preserve">The permittee shall use the following approved formats and procedures for the reporting requirements referenced in </w:t>
      </w:r>
      <w:r w:rsidR="001A3E6B" w:rsidRPr="000C0CE6">
        <w:rPr>
          <w:sz w:val="20"/>
        </w:rPr>
        <w:t>EUTURBINE9 and FGUNITS-7&amp;8</w:t>
      </w:r>
      <w:r w:rsidRPr="000C0CE6">
        <w:rPr>
          <w:sz w:val="20"/>
        </w:rPr>
        <w:t>.  Alternative formats must be approved by the AQD District Supervisor.</w:t>
      </w:r>
    </w:p>
    <w:p w14:paraId="1C2B87CB" w14:textId="77777777" w:rsidR="00C60E84" w:rsidRPr="0080590E" w:rsidRDefault="00C60E84" w:rsidP="004F09CF">
      <w:pPr>
        <w:jc w:val="both"/>
        <w:rPr>
          <w:sz w:val="20"/>
        </w:rPr>
      </w:pPr>
    </w:p>
    <w:bookmarkEnd w:id="93"/>
    <w:bookmarkEnd w:id="94"/>
    <w:bookmarkEnd w:id="95"/>
    <w:bookmarkEnd w:id="96"/>
    <w:bookmarkEnd w:id="97"/>
    <w:bookmarkEnd w:id="98"/>
    <w:bookmarkEnd w:id="99"/>
    <w:bookmarkEnd w:id="100"/>
    <w:p w14:paraId="4D053FF3" w14:textId="77777777" w:rsidR="001A3E6B" w:rsidRDefault="001A3E6B" w:rsidP="001A3E6B">
      <w:pPr>
        <w:rPr>
          <w:rFonts w:cs="Arial"/>
          <w:sz w:val="20"/>
        </w:rPr>
      </w:pPr>
      <w:r w:rsidRPr="00030AE3">
        <w:rPr>
          <w:rFonts w:cs="Arial"/>
          <w:sz w:val="20"/>
        </w:rPr>
        <w:t>Excess emission reports shall contain the following information for NOx emissions:</w:t>
      </w:r>
    </w:p>
    <w:p w14:paraId="5D7338DF" w14:textId="77777777" w:rsidR="001A3E6B" w:rsidRDefault="001A3E6B" w:rsidP="00775CC4">
      <w:pPr>
        <w:numPr>
          <w:ilvl w:val="0"/>
          <w:numId w:val="44"/>
        </w:numPr>
        <w:tabs>
          <w:tab w:val="clear" w:pos="660"/>
          <w:tab w:val="num" w:pos="360"/>
        </w:tabs>
        <w:ind w:left="720" w:hanging="720"/>
        <w:jc w:val="both"/>
        <w:rPr>
          <w:rFonts w:cs="Arial"/>
          <w:sz w:val="20"/>
        </w:rPr>
      </w:pPr>
      <w:r w:rsidRPr="00030AE3">
        <w:rPr>
          <w:rFonts w:cs="Arial"/>
          <w:sz w:val="20"/>
        </w:rPr>
        <w:t>Length and magnitude of exceedance.</w:t>
      </w:r>
    </w:p>
    <w:p w14:paraId="2859BCEC" w14:textId="77777777" w:rsidR="001A3E6B" w:rsidRPr="00D44138" w:rsidRDefault="001A3E6B" w:rsidP="00775CC4">
      <w:pPr>
        <w:numPr>
          <w:ilvl w:val="0"/>
          <w:numId w:val="44"/>
        </w:numPr>
        <w:tabs>
          <w:tab w:val="clear" w:pos="660"/>
          <w:tab w:val="num" w:pos="360"/>
        </w:tabs>
        <w:ind w:left="720" w:hanging="720"/>
        <w:jc w:val="both"/>
        <w:rPr>
          <w:rFonts w:cs="Arial"/>
          <w:sz w:val="20"/>
        </w:rPr>
      </w:pPr>
      <w:r w:rsidRPr="00030AE3">
        <w:rPr>
          <w:rFonts w:cs="Arial"/>
          <w:sz w:val="20"/>
        </w:rPr>
        <w:t>Average fuel consumption.</w:t>
      </w:r>
    </w:p>
    <w:p w14:paraId="15B17185" w14:textId="77777777" w:rsidR="001A3E6B" w:rsidRDefault="001A3E6B" w:rsidP="00775CC4">
      <w:pPr>
        <w:numPr>
          <w:ilvl w:val="0"/>
          <w:numId w:val="44"/>
        </w:numPr>
        <w:tabs>
          <w:tab w:val="clear" w:pos="660"/>
          <w:tab w:val="num" w:pos="360"/>
        </w:tabs>
        <w:ind w:left="720" w:hanging="720"/>
        <w:jc w:val="both"/>
        <w:rPr>
          <w:rFonts w:cs="Arial"/>
          <w:sz w:val="20"/>
        </w:rPr>
      </w:pPr>
      <w:r w:rsidRPr="00030AE3">
        <w:rPr>
          <w:rFonts w:cs="Arial"/>
          <w:sz w:val="20"/>
        </w:rPr>
        <w:t>Ambient conditions.</w:t>
      </w:r>
    </w:p>
    <w:p w14:paraId="535CAF3E" w14:textId="77777777" w:rsidR="001A3E6B" w:rsidRDefault="001A3E6B" w:rsidP="00775CC4">
      <w:pPr>
        <w:numPr>
          <w:ilvl w:val="0"/>
          <w:numId w:val="44"/>
        </w:numPr>
        <w:tabs>
          <w:tab w:val="clear" w:pos="660"/>
          <w:tab w:val="num" w:pos="360"/>
        </w:tabs>
        <w:ind w:left="720" w:hanging="720"/>
        <w:jc w:val="both"/>
        <w:rPr>
          <w:rFonts w:cs="Arial"/>
          <w:sz w:val="20"/>
        </w:rPr>
      </w:pPr>
      <w:r w:rsidRPr="00030AE3">
        <w:rPr>
          <w:rFonts w:cs="Arial"/>
          <w:sz w:val="20"/>
        </w:rPr>
        <w:t>Gas turbine load.</w:t>
      </w:r>
    </w:p>
    <w:p w14:paraId="25BBB2A5" w14:textId="77777777" w:rsidR="001A3E6B" w:rsidRDefault="001A3E6B" w:rsidP="00775CC4">
      <w:pPr>
        <w:numPr>
          <w:ilvl w:val="0"/>
          <w:numId w:val="44"/>
        </w:numPr>
        <w:tabs>
          <w:tab w:val="clear" w:pos="660"/>
          <w:tab w:val="num" w:pos="360"/>
        </w:tabs>
        <w:ind w:left="720" w:hanging="720"/>
        <w:jc w:val="both"/>
        <w:rPr>
          <w:rFonts w:cs="Arial"/>
          <w:sz w:val="20"/>
        </w:rPr>
      </w:pPr>
      <w:r w:rsidRPr="00D44138">
        <w:rPr>
          <w:rFonts w:cs="Arial"/>
          <w:sz w:val="20"/>
        </w:rPr>
        <w:t>Excess emissions caused by ice fog conditions.</w:t>
      </w:r>
    </w:p>
    <w:p w14:paraId="2CC1249B" w14:textId="77777777" w:rsidR="001A3E6B" w:rsidRPr="00D44138" w:rsidRDefault="001A3E6B" w:rsidP="00775CC4">
      <w:pPr>
        <w:numPr>
          <w:ilvl w:val="0"/>
          <w:numId w:val="44"/>
        </w:numPr>
        <w:tabs>
          <w:tab w:val="clear" w:pos="660"/>
          <w:tab w:val="num" w:pos="360"/>
        </w:tabs>
        <w:ind w:left="720" w:hanging="720"/>
        <w:jc w:val="both"/>
        <w:rPr>
          <w:rFonts w:cs="Arial"/>
          <w:sz w:val="20"/>
        </w:rPr>
      </w:pPr>
      <w:r w:rsidRPr="00D44138">
        <w:rPr>
          <w:rFonts w:cs="Arial"/>
          <w:sz w:val="20"/>
        </w:rPr>
        <w:t>Information required in 40 CFR 60.7(c)(1) through (4) and 40 CFR 60.7(d).</w:t>
      </w:r>
    </w:p>
    <w:p w14:paraId="08A61EC9" w14:textId="77777777" w:rsidR="00DC3CDB" w:rsidRDefault="00DC3CDB" w:rsidP="004F09CF">
      <w:pPr>
        <w:jc w:val="both"/>
        <w:rPr>
          <w:sz w:val="20"/>
        </w:rPr>
      </w:pPr>
    </w:p>
    <w:p w14:paraId="67F7BBA4" w14:textId="77777777" w:rsidR="001A3E6B" w:rsidRPr="00030AE3" w:rsidRDefault="001A3E6B" w:rsidP="001A3E6B">
      <w:pPr>
        <w:jc w:val="both"/>
        <w:rPr>
          <w:rFonts w:cs="Arial"/>
          <w:b/>
          <w:sz w:val="20"/>
        </w:rPr>
      </w:pPr>
      <w:r w:rsidRPr="00030AE3">
        <w:rPr>
          <w:rFonts w:cs="Arial"/>
          <w:b/>
          <w:sz w:val="20"/>
        </w:rPr>
        <w:t>C.  Other Reporting</w:t>
      </w:r>
    </w:p>
    <w:p w14:paraId="25E66C61" w14:textId="77777777" w:rsidR="001A3E6B" w:rsidRPr="00030AE3" w:rsidRDefault="001A3E6B" w:rsidP="001A3E6B">
      <w:pPr>
        <w:jc w:val="both"/>
        <w:rPr>
          <w:rFonts w:cs="Arial"/>
          <w:sz w:val="20"/>
        </w:rPr>
      </w:pPr>
    </w:p>
    <w:p w14:paraId="13D88B00" w14:textId="77777777" w:rsidR="001A3E6B" w:rsidRPr="00030AE3" w:rsidRDefault="001A3E6B" w:rsidP="001A3E6B">
      <w:pPr>
        <w:jc w:val="both"/>
        <w:rPr>
          <w:rFonts w:cs="Arial"/>
          <w:sz w:val="20"/>
        </w:rPr>
      </w:pPr>
      <w:r w:rsidRPr="00030AE3">
        <w:rPr>
          <w:rFonts w:cs="Arial"/>
          <w:sz w:val="20"/>
        </w:rPr>
        <w:t>The permittee shall use the following approved formats and procedures for the reporting requirements referenced in FG</w:t>
      </w:r>
      <w:r w:rsidRPr="00030AE3">
        <w:rPr>
          <w:rFonts w:cs="Arial"/>
          <w:sz w:val="20"/>
        </w:rPr>
        <w:noBreakHyphen/>
        <w:t>UNITS-7&amp;8.  Alternative formats must be approved by the AQD District Supervisor.</w:t>
      </w:r>
    </w:p>
    <w:p w14:paraId="75593698" w14:textId="77777777" w:rsidR="001A3E6B" w:rsidRPr="00030AE3" w:rsidRDefault="001A3E6B" w:rsidP="001A3E6B">
      <w:pPr>
        <w:jc w:val="both"/>
        <w:rPr>
          <w:rFonts w:cs="Arial"/>
          <w:sz w:val="20"/>
        </w:rPr>
      </w:pPr>
    </w:p>
    <w:p w14:paraId="7A905CE0" w14:textId="77777777" w:rsidR="001A3E6B" w:rsidRPr="00030AE3" w:rsidRDefault="001A3E6B" w:rsidP="001A3E6B">
      <w:pPr>
        <w:jc w:val="both"/>
        <w:rPr>
          <w:rFonts w:cs="Arial"/>
          <w:sz w:val="20"/>
        </w:rPr>
      </w:pPr>
      <w:r w:rsidRPr="00030AE3">
        <w:rPr>
          <w:rFonts w:cs="Arial"/>
          <w:sz w:val="20"/>
        </w:rPr>
        <w:t>Reporting for Ice Fog conditions shall contain the following:</w:t>
      </w:r>
    </w:p>
    <w:p w14:paraId="0F4800BA" w14:textId="77777777" w:rsidR="001A3E6B" w:rsidRPr="00030AE3" w:rsidRDefault="001A3E6B" w:rsidP="00775CC4">
      <w:pPr>
        <w:numPr>
          <w:ilvl w:val="0"/>
          <w:numId w:val="45"/>
        </w:numPr>
        <w:tabs>
          <w:tab w:val="clear" w:pos="720"/>
          <w:tab w:val="num" w:pos="360"/>
        </w:tabs>
        <w:ind w:hanging="720"/>
        <w:jc w:val="both"/>
        <w:rPr>
          <w:rFonts w:cs="Arial"/>
          <w:sz w:val="20"/>
        </w:rPr>
      </w:pPr>
      <w:r w:rsidRPr="00030AE3">
        <w:rPr>
          <w:rFonts w:cs="Arial"/>
          <w:sz w:val="20"/>
        </w:rPr>
        <w:t>Ambient conditions existing during the period.</w:t>
      </w:r>
    </w:p>
    <w:p w14:paraId="5850A314" w14:textId="77777777" w:rsidR="001A3E6B" w:rsidRPr="00030AE3" w:rsidRDefault="001A3E6B" w:rsidP="00775CC4">
      <w:pPr>
        <w:numPr>
          <w:ilvl w:val="0"/>
          <w:numId w:val="45"/>
        </w:numPr>
        <w:tabs>
          <w:tab w:val="clear" w:pos="720"/>
          <w:tab w:val="num" w:pos="360"/>
        </w:tabs>
        <w:ind w:hanging="720"/>
        <w:jc w:val="both"/>
        <w:rPr>
          <w:rFonts w:cs="Arial"/>
          <w:sz w:val="20"/>
        </w:rPr>
      </w:pPr>
      <w:r w:rsidRPr="00030AE3">
        <w:rPr>
          <w:rFonts w:cs="Arial"/>
          <w:sz w:val="20"/>
        </w:rPr>
        <w:t>The date and time the air pollution control system was deactivated.</w:t>
      </w:r>
    </w:p>
    <w:p w14:paraId="288D295B" w14:textId="77777777" w:rsidR="001A3E6B" w:rsidRDefault="001A3E6B" w:rsidP="00775CC4">
      <w:pPr>
        <w:numPr>
          <w:ilvl w:val="0"/>
          <w:numId w:val="45"/>
        </w:numPr>
        <w:tabs>
          <w:tab w:val="clear" w:pos="720"/>
          <w:tab w:val="num" w:pos="360"/>
        </w:tabs>
        <w:ind w:hanging="720"/>
        <w:jc w:val="both"/>
        <w:rPr>
          <w:rFonts w:cs="Arial"/>
          <w:sz w:val="20"/>
        </w:rPr>
      </w:pPr>
      <w:r w:rsidRPr="00030AE3">
        <w:rPr>
          <w:rFonts w:cs="Arial"/>
          <w:sz w:val="20"/>
        </w:rPr>
        <w:t>Date and time the air pollution control system was reactivated.</w:t>
      </w:r>
    </w:p>
    <w:p w14:paraId="3ADFE9CB" w14:textId="4638FCF2" w:rsidR="00E85EFE" w:rsidRDefault="00B255F5" w:rsidP="004F09CF">
      <w:pPr>
        <w:jc w:val="both"/>
        <w:rPr>
          <w:sz w:val="20"/>
        </w:rPr>
      </w:pPr>
      <w:r>
        <w:rPr>
          <w:sz w:val="20"/>
        </w:rPr>
        <w:br w:type="page"/>
      </w:r>
    </w:p>
    <w:p w14:paraId="4928F6A5" w14:textId="5829E20C" w:rsidR="00887311" w:rsidRPr="00C457A1" w:rsidRDefault="00C457A1" w:rsidP="00887311">
      <w:pPr>
        <w:rPr>
          <w:b/>
          <w:bCs/>
        </w:rPr>
      </w:pPr>
      <w:r w:rsidRPr="00C457A1">
        <w:rPr>
          <w:b/>
          <w:bCs/>
        </w:rPr>
        <w:lastRenderedPageBreak/>
        <w:t>Appendix 9. Acid Rain Permit</w:t>
      </w:r>
    </w:p>
    <w:p w14:paraId="59D1D746" w14:textId="77777777" w:rsidR="00C457A1" w:rsidRDefault="00C457A1" w:rsidP="00887311"/>
    <w:tbl>
      <w:tblPr>
        <w:tblW w:w="5150" w:type="pct"/>
        <w:tblLayout w:type="fixed"/>
        <w:tblLook w:val="04A0" w:firstRow="1" w:lastRow="0" w:firstColumn="1" w:lastColumn="0" w:noHBand="0" w:noVBand="1"/>
      </w:tblPr>
      <w:tblGrid>
        <w:gridCol w:w="1440"/>
        <w:gridCol w:w="7362"/>
        <w:gridCol w:w="1729"/>
      </w:tblGrid>
      <w:tr w:rsidR="00887311" w:rsidRPr="00043EDB" w14:paraId="33510696" w14:textId="77777777" w:rsidTr="00B12407">
        <w:tc>
          <w:tcPr>
            <w:tcW w:w="1349" w:type="dxa"/>
            <w:vAlign w:val="center"/>
            <w:hideMark/>
          </w:tcPr>
          <w:p w14:paraId="438AF527" w14:textId="77777777" w:rsidR="00887311" w:rsidRPr="00043EDB" w:rsidRDefault="00887311" w:rsidP="00B12407">
            <w:pPr>
              <w:tabs>
                <w:tab w:val="center" w:pos="4320"/>
                <w:tab w:val="right" w:pos="8640"/>
              </w:tabs>
              <w:rPr>
                <w:b/>
              </w:rPr>
            </w:pPr>
            <w:r w:rsidRPr="00043EDB">
              <w:rPr>
                <w:b/>
                <w:noProof/>
              </w:rPr>
              <w:drawing>
                <wp:inline distT="0" distB="0" distL="0" distR="0" wp14:anchorId="717774CF" wp14:editId="0EC92DC0">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44EBB182" w14:textId="77777777" w:rsidR="00887311" w:rsidRDefault="00887311" w:rsidP="00B12407">
            <w:pPr>
              <w:tabs>
                <w:tab w:val="center" w:pos="4320"/>
                <w:tab w:val="right" w:pos="8640"/>
              </w:tabs>
              <w:jc w:val="center"/>
            </w:pPr>
            <w:r w:rsidRPr="00043EDB">
              <w:t xml:space="preserve">Michigan Department </w:t>
            </w:r>
            <w:r>
              <w:t>o</w:t>
            </w:r>
            <w:r w:rsidRPr="00043EDB">
              <w:t>f Environment</w:t>
            </w:r>
            <w:r>
              <w:t>, Great Lakes, and Energy</w:t>
            </w:r>
          </w:p>
          <w:p w14:paraId="2105A7FD" w14:textId="77777777" w:rsidR="00887311" w:rsidRPr="00043EDB" w:rsidRDefault="00887311" w:rsidP="00B12407">
            <w:pPr>
              <w:tabs>
                <w:tab w:val="center" w:pos="4320"/>
                <w:tab w:val="right" w:pos="8640"/>
              </w:tabs>
              <w:jc w:val="center"/>
            </w:pPr>
            <w:r w:rsidRPr="00043EDB">
              <w:t>Air Quality Division</w:t>
            </w:r>
          </w:p>
        </w:tc>
        <w:tc>
          <w:tcPr>
            <w:tcW w:w="1619" w:type="dxa"/>
            <w:vAlign w:val="center"/>
            <w:hideMark/>
          </w:tcPr>
          <w:p w14:paraId="710A4DA1" w14:textId="77777777" w:rsidR="00887311" w:rsidRPr="00043EDB" w:rsidRDefault="00887311" w:rsidP="00B12407">
            <w:pPr>
              <w:tabs>
                <w:tab w:val="center" w:pos="4320"/>
                <w:tab w:val="right" w:pos="8640"/>
              </w:tabs>
              <w:rPr>
                <w:rFonts w:cs="Arial"/>
              </w:rPr>
            </w:pPr>
          </w:p>
        </w:tc>
      </w:tr>
    </w:tbl>
    <w:p w14:paraId="46766DF3" w14:textId="77777777" w:rsidR="00887311" w:rsidRDefault="00887311" w:rsidP="00887311"/>
    <w:p w14:paraId="4864EBBA" w14:textId="77777777" w:rsidR="00887311" w:rsidRDefault="00887311" w:rsidP="00887311"/>
    <w:p w14:paraId="62B4205A" w14:textId="77777777" w:rsidR="00887311" w:rsidRDefault="00887311" w:rsidP="00887311">
      <w:pPr>
        <w:sectPr w:rsidR="00887311" w:rsidSect="00887311">
          <w:headerReference w:type="even" r:id="rId9"/>
          <w:headerReference w:type="default" r:id="rId10"/>
          <w:footerReference w:type="even" r:id="rId11"/>
          <w:footerReference w:type="default" r:id="rId12"/>
          <w:headerReference w:type="first" r:id="rId13"/>
          <w:footerReference w:type="first" r:id="rId14"/>
          <w:pgSz w:w="12240" w:h="15840" w:code="1"/>
          <w:pgMar w:top="1008" w:right="1008" w:bottom="1008" w:left="1008" w:header="720" w:footer="547" w:gutter="0"/>
          <w:cols w:space="720"/>
          <w:titlePg/>
          <w:docGrid w:linePitch="360"/>
        </w:sectPr>
      </w:pPr>
    </w:p>
    <w:p w14:paraId="3349F81C" w14:textId="77777777" w:rsidR="00887311" w:rsidRDefault="00887311" w:rsidP="00887311">
      <w:pPr>
        <w:jc w:val="center"/>
        <w:rPr>
          <w:b/>
          <w:sz w:val="32"/>
        </w:rPr>
      </w:pPr>
      <w:r>
        <w:rPr>
          <w:b/>
          <w:sz w:val="32"/>
        </w:rPr>
        <w:t>PHASE II ACID RAIN PERMIT</w:t>
      </w:r>
    </w:p>
    <w:p w14:paraId="37C014BA" w14:textId="77777777" w:rsidR="00887311" w:rsidRDefault="00887311" w:rsidP="00887311">
      <w:pPr>
        <w:jc w:val="center"/>
        <w:rPr>
          <w:b/>
          <w:sz w:val="32"/>
        </w:rPr>
      </w:pPr>
      <w:r>
        <w:rPr>
          <w:b/>
          <w:sz w:val="32"/>
        </w:rPr>
        <w:t>Permit No. MI-AR-7258-2020</w:t>
      </w:r>
    </w:p>
    <w:p w14:paraId="5EE7F325" w14:textId="77777777" w:rsidR="00887311" w:rsidRDefault="00887311" w:rsidP="00887311"/>
    <w:tbl>
      <w:tblPr>
        <w:tblW w:w="7920" w:type="dxa"/>
        <w:tblInd w:w="648" w:type="dxa"/>
        <w:tblLook w:val="01E0" w:firstRow="1" w:lastRow="1" w:firstColumn="1" w:lastColumn="1" w:noHBand="0" w:noVBand="0"/>
      </w:tblPr>
      <w:tblGrid>
        <w:gridCol w:w="1566"/>
        <w:gridCol w:w="6354"/>
      </w:tblGrid>
      <w:tr w:rsidR="00887311" w:rsidRPr="00700B62" w14:paraId="74634ADE" w14:textId="77777777" w:rsidTr="00B12407">
        <w:tc>
          <w:tcPr>
            <w:tcW w:w="1566" w:type="dxa"/>
            <w:shd w:val="clear" w:color="auto" w:fill="auto"/>
          </w:tcPr>
          <w:p w14:paraId="0367A88A" w14:textId="77777777" w:rsidR="00887311" w:rsidRPr="00700B62" w:rsidRDefault="00887311" w:rsidP="00B12407">
            <w:pPr>
              <w:rPr>
                <w:rFonts w:cs="Arial"/>
              </w:rPr>
            </w:pPr>
            <w:r w:rsidRPr="00700B62">
              <w:rPr>
                <w:rFonts w:cs="Arial"/>
              </w:rPr>
              <w:t>Permittee</w:t>
            </w:r>
          </w:p>
        </w:tc>
        <w:tc>
          <w:tcPr>
            <w:tcW w:w="6354" w:type="dxa"/>
            <w:shd w:val="clear" w:color="auto" w:fill="auto"/>
          </w:tcPr>
          <w:p w14:paraId="3AB95E4C" w14:textId="77777777" w:rsidR="00887311" w:rsidRPr="0069191E" w:rsidRDefault="00887311" w:rsidP="00B12407">
            <w:pPr>
              <w:rPr>
                <w:rFonts w:cs="Arial"/>
                <w:szCs w:val="22"/>
              </w:rPr>
            </w:pPr>
            <w:bookmarkStart w:id="123" w:name="_Hlk23148869"/>
            <w:smartTag w:uri="urn:schemas-microsoft-com:office:smarttags" w:element="City">
              <w:smartTag w:uri="urn:schemas-microsoft-com:office:smarttags" w:element="place">
                <w:r>
                  <w:rPr>
                    <w:rFonts w:cs="Arial"/>
                  </w:rPr>
                  <w:t>Holland</w:t>
                </w:r>
              </w:smartTag>
            </w:smartTag>
            <w:r>
              <w:rPr>
                <w:rFonts w:cs="Arial"/>
              </w:rPr>
              <w:t xml:space="preserve"> Board of Public Works – </w:t>
            </w:r>
            <w:smartTag w:uri="urn:schemas-microsoft-com:office:smarttags" w:element="Street">
              <w:smartTag w:uri="urn:schemas-microsoft-com:office:smarttags" w:element="address">
                <w:r>
                  <w:rPr>
                    <w:rFonts w:cs="Arial"/>
                  </w:rPr>
                  <w:t>48</w:t>
                </w:r>
                <w:r w:rsidRPr="00857467">
                  <w:rPr>
                    <w:rFonts w:cs="Arial"/>
                    <w:vertAlign w:val="superscript"/>
                  </w:rPr>
                  <w:t>th</w:t>
                </w:r>
                <w:r>
                  <w:rPr>
                    <w:rFonts w:cs="Arial"/>
                  </w:rPr>
                  <w:t xml:space="preserve"> St.</w:t>
                </w:r>
              </w:smartTag>
            </w:smartTag>
            <w:r>
              <w:rPr>
                <w:rFonts w:cs="Arial"/>
              </w:rPr>
              <w:t xml:space="preserve"> Peaking Station</w:t>
            </w:r>
            <w:bookmarkEnd w:id="123"/>
          </w:p>
        </w:tc>
      </w:tr>
      <w:tr w:rsidR="00887311" w:rsidRPr="00700B62" w14:paraId="63D80214" w14:textId="77777777" w:rsidTr="00B12407">
        <w:tc>
          <w:tcPr>
            <w:tcW w:w="1566" w:type="dxa"/>
            <w:shd w:val="clear" w:color="auto" w:fill="auto"/>
          </w:tcPr>
          <w:p w14:paraId="203C2EDF" w14:textId="77777777" w:rsidR="00887311" w:rsidRPr="00700B62" w:rsidRDefault="00887311" w:rsidP="00B12407">
            <w:pPr>
              <w:rPr>
                <w:rFonts w:cs="Arial"/>
              </w:rPr>
            </w:pPr>
            <w:r w:rsidRPr="00700B62">
              <w:rPr>
                <w:rFonts w:cs="Arial"/>
              </w:rPr>
              <w:t>Address</w:t>
            </w:r>
          </w:p>
        </w:tc>
        <w:tc>
          <w:tcPr>
            <w:tcW w:w="6354" w:type="dxa"/>
            <w:shd w:val="clear" w:color="auto" w:fill="auto"/>
          </w:tcPr>
          <w:p w14:paraId="3FDEDD2E" w14:textId="77777777" w:rsidR="00887311" w:rsidRPr="0069191E" w:rsidRDefault="00887311" w:rsidP="00B12407">
            <w:pPr>
              <w:rPr>
                <w:rFonts w:cs="Arial"/>
                <w:szCs w:val="22"/>
              </w:rPr>
            </w:pPr>
            <w:smartTag w:uri="urn:schemas-microsoft-com:office:smarttags" w:element="address">
              <w:smartTag w:uri="urn:schemas-microsoft-com:office:smarttags" w:element="Street">
                <w:r>
                  <w:rPr>
                    <w:rFonts w:cs="Arial"/>
                  </w:rPr>
                  <w:t>491 E. 48</w:t>
                </w:r>
                <w:r w:rsidRPr="00857467">
                  <w:rPr>
                    <w:rFonts w:cs="Arial"/>
                    <w:vertAlign w:val="superscript"/>
                  </w:rPr>
                  <w:t>th</w:t>
                </w:r>
                <w:r>
                  <w:rPr>
                    <w:rFonts w:cs="Arial"/>
                  </w:rPr>
                  <w:t xml:space="preserve"> Street</w:t>
                </w:r>
              </w:smartTag>
              <w:r>
                <w:rPr>
                  <w:rFonts w:cs="Arial"/>
                </w:rPr>
                <w:t xml:space="preserve">, </w:t>
              </w:r>
              <w:smartTag w:uri="urn:schemas-microsoft-com:office:smarttags" w:element="City">
                <w:r>
                  <w:rPr>
                    <w:rFonts w:cs="Arial"/>
                  </w:rPr>
                  <w:t>Holland</w:t>
                </w:r>
              </w:smartTag>
            </w:smartTag>
          </w:p>
        </w:tc>
      </w:tr>
      <w:tr w:rsidR="00887311" w:rsidRPr="00700B62" w14:paraId="73BFAA8D" w14:textId="77777777" w:rsidTr="00B12407">
        <w:tc>
          <w:tcPr>
            <w:tcW w:w="1566" w:type="dxa"/>
            <w:shd w:val="clear" w:color="auto" w:fill="auto"/>
          </w:tcPr>
          <w:p w14:paraId="70D4A755" w14:textId="77777777" w:rsidR="00887311" w:rsidRPr="00700B62" w:rsidRDefault="00887311" w:rsidP="00B12407">
            <w:pPr>
              <w:rPr>
                <w:rFonts w:cs="Arial"/>
              </w:rPr>
            </w:pPr>
            <w:r w:rsidRPr="00700B62">
              <w:rPr>
                <w:rFonts w:cs="Arial"/>
              </w:rPr>
              <w:t>SRN</w:t>
            </w:r>
          </w:p>
        </w:tc>
        <w:tc>
          <w:tcPr>
            <w:tcW w:w="6354" w:type="dxa"/>
            <w:shd w:val="clear" w:color="auto" w:fill="auto"/>
          </w:tcPr>
          <w:p w14:paraId="29246190" w14:textId="77777777" w:rsidR="00887311" w:rsidRPr="0069191E" w:rsidRDefault="00887311" w:rsidP="00B12407">
            <w:pPr>
              <w:rPr>
                <w:rFonts w:cs="Arial"/>
                <w:szCs w:val="22"/>
              </w:rPr>
            </w:pPr>
            <w:r>
              <w:rPr>
                <w:rFonts w:cs="Arial"/>
              </w:rPr>
              <w:t>N2586</w:t>
            </w:r>
          </w:p>
        </w:tc>
      </w:tr>
      <w:tr w:rsidR="00887311" w:rsidRPr="00700B62" w14:paraId="216A497C" w14:textId="77777777" w:rsidTr="00B12407">
        <w:tc>
          <w:tcPr>
            <w:tcW w:w="1566" w:type="dxa"/>
            <w:shd w:val="clear" w:color="auto" w:fill="auto"/>
          </w:tcPr>
          <w:p w14:paraId="1AFEC9E1" w14:textId="77777777" w:rsidR="00887311" w:rsidRPr="00700B62" w:rsidRDefault="00887311" w:rsidP="00B12407">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3B936A85" w14:textId="77777777" w:rsidR="00887311" w:rsidRPr="0069191E" w:rsidRDefault="00887311" w:rsidP="00B12407">
            <w:pPr>
              <w:rPr>
                <w:rFonts w:cs="Arial"/>
                <w:szCs w:val="22"/>
              </w:rPr>
            </w:pPr>
            <w:r>
              <w:rPr>
                <w:rFonts w:cs="Arial"/>
              </w:rPr>
              <w:t>7258</w:t>
            </w:r>
          </w:p>
        </w:tc>
      </w:tr>
      <w:tr w:rsidR="00887311" w:rsidRPr="00700B62" w14:paraId="68791C8E" w14:textId="77777777" w:rsidTr="00B12407">
        <w:tc>
          <w:tcPr>
            <w:tcW w:w="1566" w:type="dxa"/>
            <w:shd w:val="clear" w:color="auto" w:fill="auto"/>
          </w:tcPr>
          <w:p w14:paraId="0591D35F" w14:textId="77777777" w:rsidR="00887311" w:rsidRPr="00700B62" w:rsidRDefault="00887311" w:rsidP="00B12407">
            <w:pPr>
              <w:rPr>
                <w:rFonts w:cs="Arial"/>
              </w:rPr>
            </w:pPr>
            <w:r w:rsidRPr="00700B62">
              <w:rPr>
                <w:rFonts w:cs="Arial"/>
              </w:rPr>
              <w:t>Issue Date</w:t>
            </w:r>
          </w:p>
        </w:tc>
        <w:tc>
          <w:tcPr>
            <w:tcW w:w="6354" w:type="dxa"/>
            <w:shd w:val="clear" w:color="auto" w:fill="auto"/>
          </w:tcPr>
          <w:p w14:paraId="46669544" w14:textId="77777777" w:rsidR="00887311" w:rsidRPr="0078096F" w:rsidRDefault="00887311" w:rsidP="00B12407">
            <w:pPr>
              <w:rPr>
                <w:rFonts w:cs="Arial"/>
              </w:rPr>
            </w:pPr>
            <w:r w:rsidRPr="0078096F">
              <w:rPr>
                <w:rFonts w:cs="Arial"/>
              </w:rPr>
              <w:t>July 22, 2020</w:t>
            </w:r>
          </w:p>
        </w:tc>
      </w:tr>
      <w:tr w:rsidR="00887311" w:rsidRPr="00700B62" w14:paraId="5E8204C3" w14:textId="77777777" w:rsidTr="00B12407">
        <w:tc>
          <w:tcPr>
            <w:tcW w:w="1566" w:type="dxa"/>
            <w:shd w:val="clear" w:color="auto" w:fill="auto"/>
          </w:tcPr>
          <w:p w14:paraId="09495F09" w14:textId="77777777" w:rsidR="00887311" w:rsidRPr="008C62AF" w:rsidRDefault="00887311" w:rsidP="00B12407">
            <w:pPr>
              <w:rPr>
                <w:rFonts w:cs="Arial"/>
              </w:rPr>
            </w:pPr>
            <w:r w:rsidRPr="0069191E">
              <w:t>Effective</w:t>
            </w:r>
          </w:p>
        </w:tc>
        <w:tc>
          <w:tcPr>
            <w:tcW w:w="6354" w:type="dxa"/>
            <w:shd w:val="clear" w:color="auto" w:fill="auto"/>
          </w:tcPr>
          <w:p w14:paraId="5ECFA1E0" w14:textId="77777777" w:rsidR="00887311" w:rsidRPr="0069191E" w:rsidRDefault="00887311" w:rsidP="00B12407">
            <w:pPr>
              <w:rPr>
                <w:rFonts w:cs="Arial"/>
                <w:szCs w:val="22"/>
              </w:rPr>
            </w:pPr>
            <w:r w:rsidRPr="008C62AF">
              <w:rPr>
                <w:szCs w:val="22"/>
              </w:rPr>
              <w:t>Issuance date of this facility’s Renewable Operating Permit at the facility in accordance with 40 CFR 72.73.</w:t>
            </w:r>
          </w:p>
        </w:tc>
      </w:tr>
      <w:tr w:rsidR="00887311" w:rsidRPr="00700B62" w14:paraId="0E0A19EF" w14:textId="77777777" w:rsidTr="00B12407">
        <w:tc>
          <w:tcPr>
            <w:tcW w:w="1566" w:type="dxa"/>
            <w:shd w:val="clear" w:color="auto" w:fill="auto"/>
          </w:tcPr>
          <w:p w14:paraId="3CFD8661" w14:textId="77777777" w:rsidR="00887311" w:rsidRPr="00700B62" w:rsidRDefault="00887311" w:rsidP="00B12407">
            <w:pPr>
              <w:rPr>
                <w:rFonts w:cs="Arial"/>
              </w:rPr>
            </w:pPr>
            <w:r w:rsidRPr="00700B62">
              <w:rPr>
                <w:rFonts w:cs="Arial"/>
              </w:rPr>
              <w:t>Expiration</w:t>
            </w:r>
          </w:p>
        </w:tc>
        <w:tc>
          <w:tcPr>
            <w:tcW w:w="6354" w:type="dxa"/>
            <w:shd w:val="clear" w:color="auto" w:fill="auto"/>
          </w:tcPr>
          <w:p w14:paraId="65191366" w14:textId="77777777" w:rsidR="00887311" w:rsidRPr="0069191E" w:rsidRDefault="00887311" w:rsidP="00B12407">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887311" w:rsidRPr="00700B62" w14:paraId="19A46078" w14:textId="77777777" w:rsidTr="00B12407">
        <w:tc>
          <w:tcPr>
            <w:tcW w:w="1566" w:type="dxa"/>
            <w:shd w:val="clear" w:color="auto" w:fill="auto"/>
          </w:tcPr>
          <w:p w14:paraId="34918C30" w14:textId="77777777" w:rsidR="00887311" w:rsidRPr="00700B62" w:rsidRDefault="00887311" w:rsidP="00B12407">
            <w:pPr>
              <w:rPr>
                <w:rFonts w:cs="Arial"/>
              </w:rPr>
            </w:pPr>
            <w:r w:rsidRPr="00700B62">
              <w:rPr>
                <w:rFonts w:cs="Arial"/>
              </w:rPr>
              <w:t>ROP No.</w:t>
            </w:r>
          </w:p>
        </w:tc>
        <w:tc>
          <w:tcPr>
            <w:tcW w:w="6354" w:type="dxa"/>
            <w:shd w:val="clear" w:color="auto" w:fill="auto"/>
          </w:tcPr>
          <w:p w14:paraId="4EBBE747" w14:textId="77777777" w:rsidR="00887311" w:rsidRPr="00700B62" w:rsidRDefault="00887311" w:rsidP="00B12407">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N2586</w:t>
            </w:r>
            <w:r w:rsidRPr="00700B62">
              <w:rPr>
                <w:rFonts w:cs="Arial"/>
              </w:rPr>
              <w:t>-20</w:t>
            </w:r>
            <w:r>
              <w:rPr>
                <w:rFonts w:cs="Arial"/>
              </w:rPr>
              <w:t>20</w:t>
            </w:r>
          </w:p>
        </w:tc>
      </w:tr>
    </w:tbl>
    <w:p w14:paraId="52158E9F" w14:textId="77777777" w:rsidR="00887311" w:rsidRDefault="00887311" w:rsidP="00887311"/>
    <w:p w14:paraId="200D37FD" w14:textId="77777777" w:rsidR="00887311" w:rsidRDefault="00887311" w:rsidP="00887311"/>
    <w:p w14:paraId="3629B0AA" w14:textId="77777777" w:rsidR="00887311" w:rsidRDefault="00887311" w:rsidP="00887311">
      <w:pPr>
        <w:rPr>
          <w:b/>
        </w:rPr>
      </w:pPr>
      <w:r>
        <w:rPr>
          <w:b/>
        </w:rPr>
        <w:t>The Acid Rain Permit Contents</w:t>
      </w:r>
    </w:p>
    <w:p w14:paraId="786B35BB" w14:textId="77777777" w:rsidR="00887311" w:rsidRDefault="00887311" w:rsidP="00887311"/>
    <w:p w14:paraId="43F94E2E" w14:textId="77777777" w:rsidR="00887311" w:rsidRDefault="00887311" w:rsidP="00887311">
      <w:r>
        <w:t>1.</w:t>
      </w:r>
      <w:r>
        <w:tab/>
        <w:t>A statement of basis prepared by the Air Quality Division (AQD) containing:</w:t>
      </w:r>
    </w:p>
    <w:p w14:paraId="4E390F4E" w14:textId="77777777" w:rsidR="00887311" w:rsidRDefault="00887311" w:rsidP="00887311"/>
    <w:p w14:paraId="7E0CFFF2" w14:textId="77777777" w:rsidR="00887311" w:rsidRDefault="00887311" w:rsidP="00887311">
      <w:pPr>
        <w:ind w:left="720"/>
        <w:jc w:val="both"/>
      </w:pPr>
      <w:r>
        <w:t>References to statutory and regulatory authorities, and with comments, notes, and justification that apply to the source in general;</w:t>
      </w:r>
    </w:p>
    <w:p w14:paraId="53C3D43C" w14:textId="77777777" w:rsidR="00887311" w:rsidRDefault="00887311" w:rsidP="00887311"/>
    <w:p w14:paraId="1AB1DC3D" w14:textId="77777777" w:rsidR="00887311" w:rsidRDefault="00887311" w:rsidP="00887311">
      <w:pPr>
        <w:jc w:val="both"/>
      </w:pPr>
      <w:r>
        <w:t>2.</w:t>
      </w:r>
      <w:r>
        <w:tab/>
        <w:t>Terms and conditions including:</w:t>
      </w:r>
    </w:p>
    <w:p w14:paraId="345ACCDA" w14:textId="77777777" w:rsidR="00887311" w:rsidRDefault="00887311" w:rsidP="00887311">
      <w:pPr>
        <w:jc w:val="both"/>
      </w:pPr>
    </w:p>
    <w:p w14:paraId="1A71A5FB" w14:textId="77777777" w:rsidR="00887311" w:rsidRDefault="00887311" w:rsidP="00887311">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14F95F69" w14:textId="77777777" w:rsidR="00887311" w:rsidRDefault="00887311" w:rsidP="00887311">
      <w:pPr>
        <w:ind w:left="720"/>
        <w:jc w:val="both"/>
      </w:pPr>
    </w:p>
    <w:p w14:paraId="3DCDEEB9" w14:textId="77777777" w:rsidR="00887311" w:rsidRDefault="00887311" w:rsidP="00887311">
      <w:pPr>
        <w:ind w:left="720"/>
        <w:jc w:val="both"/>
      </w:pPr>
      <w:r>
        <w:t>Comments, notes and justifications regarding permit decisions and changes made to the permit application forms during the review process, and any additional requirements; and,</w:t>
      </w:r>
    </w:p>
    <w:p w14:paraId="204C1629" w14:textId="77777777" w:rsidR="00887311" w:rsidRDefault="00887311" w:rsidP="00887311">
      <w:pPr>
        <w:ind w:left="720"/>
        <w:jc w:val="both"/>
      </w:pPr>
    </w:p>
    <w:p w14:paraId="21FAEC67" w14:textId="77777777" w:rsidR="00887311" w:rsidRDefault="00887311" w:rsidP="00887311">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324BE62A" w14:textId="77777777" w:rsidR="00887311" w:rsidRDefault="00887311" w:rsidP="00887311"/>
    <w:p w14:paraId="657EBF11" w14:textId="30A2AE55" w:rsidR="00887311" w:rsidRDefault="00887311" w:rsidP="00887311">
      <w:pPr>
        <w:ind w:left="720" w:hanging="720"/>
        <w:jc w:val="both"/>
        <w:sectPr w:rsidR="00887311" w:rsidSect="00047D8B">
          <w:footerReference w:type="even" r:id="rId15"/>
          <w:type w:val="continuous"/>
          <w:pgSz w:w="12240" w:h="15840"/>
          <w:pgMar w:top="1440" w:right="1584" w:bottom="1440" w:left="1584" w:header="720" w:footer="720" w:gutter="0"/>
          <w:cols w:space="720"/>
        </w:sectPr>
      </w:pPr>
      <w:r>
        <w:t xml:space="preserve">3. </w:t>
      </w:r>
      <w:r>
        <w:tab/>
        <w:t>The permit application that this source submitted, as corrected by the AQD.  The owners and operators of the source must comply with the standard requirements and special provisions set forth in the application.</w:t>
      </w:r>
    </w:p>
    <w:p w14:paraId="4A74E1BE" w14:textId="46406D02" w:rsidR="00887311" w:rsidRDefault="00887311" w:rsidP="00887311">
      <w:pPr>
        <w:jc w:val="both"/>
        <w:rPr>
          <w:b/>
        </w:rPr>
      </w:pPr>
      <w:r>
        <w:rPr>
          <w:b/>
        </w:rPr>
        <w:lastRenderedPageBreak/>
        <w:t>Statement of Basis</w:t>
      </w:r>
      <w:r>
        <w:rPr>
          <w:b/>
        </w:rPr>
        <w:tab/>
      </w:r>
    </w:p>
    <w:p w14:paraId="01050574" w14:textId="77777777" w:rsidR="00887311" w:rsidRDefault="00887311" w:rsidP="00887311">
      <w:pPr>
        <w:jc w:val="both"/>
      </w:pPr>
    </w:p>
    <w:p w14:paraId="38AED4EF" w14:textId="77777777" w:rsidR="00887311" w:rsidRDefault="00887311" w:rsidP="00887311">
      <w:pPr>
        <w:jc w:val="both"/>
      </w:pPr>
    </w:p>
    <w:p w14:paraId="262BAB98" w14:textId="77777777" w:rsidR="00887311" w:rsidRDefault="00887311" w:rsidP="00887311">
      <w:pPr>
        <w:jc w:val="both"/>
        <w:rPr>
          <w:b/>
        </w:rPr>
      </w:pPr>
      <w:r>
        <w:rPr>
          <w:b/>
        </w:rPr>
        <w:t xml:space="preserve">Statutory and Regulatory Authorities.  </w:t>
      </w:r>
    </w:p>
    <w:p w14:paraId="7462B231" w14:textId="77777777" w:rsidR="00887311" w:rsidRDefault="00887311" w:rsidP="00887311">
      <w:pPr>
        <w:jc w:val="both"/>
      </w:pPr>
    </w:p>
    <w:p w14:paraId="095B090D" w14:textId="77777777" w:rsidR="00887311" w:rsidRDefault="00887311" w:rsidP="00887311">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336.1299(d).</w:t>
      </w:r>
    </w:p>
    <w:p w14:paraId="0476E5F5" w14:textId="77777777" w:rsidR="00887311" w:rsidRDefault="00887311" w:rsidP="00887311">
      <w:pPr>
        <w:jc w:val="both"/>
      </w:pPr>
    </w:p>
    <w:p w14:paraId="60609E40" w14:textId="77777777" w:rsidR="00887311" w:rsidRDefault="00887311" w:rsidP="00887311">
      <w:pPr>
        <w:jc w:val="both"/>
      </w:pPr>
      <w:r>
        <w:tab/>
      </w:r>
      <w:r>
        <w:tab/>
      </w:r>
      <w:r>
        <w:tab/>
        <w:t xml:space="preserve">For further information contact:  </w:t>
      </w:r>
    </w:p>
    <w:p w14:paraId="75A3EA91" w14:textId="77777777" w:rsidR="00887311" w:rsidRDefault="00887311" w:rsidP="00887311">
      <w:pPr>
        <w:jc w:val="both"/>
      </w:pPr>
    </w:p>
    <w:p w14:paraId="2C6ABD67" w14:textId="77777777" w:rsidR="00887311" w:rsidRDefault="00887311" w:rsidP="00887311">
      <w:pPr>
        <w:jc w:val="both"/>
      </w:pPr>
      <w:r>
        <w:tab/>
      </w:r>
      <w:r>
        <w:tab/>
      </w:r>
      <w:r>
        <w:tab/>
        <w:t>Mr. Brian Carley</w:t>
      </w:r>
    </w:p>
    <w:p w14:paraId="15F0F4A8" w14:textId="77777777" w:rsidR="00887311" w:rsidRDefault="00887311" w:rsidP="00887311">
      <w:pPr>
        <w:jc w:val="both"/>
      </w:pPr>
      <w:r>
        <w:tab/>
      </w:r>
      <w:r>
        <w:tab/>
      </w:r>
      <w:r>
        <w:tab/>
        <w:t>Environmental Quality Specialist</w:t>
      </w:r>
    </w:p>
    <w:p w14:paraId="57E69B82" w14:textId="77777777" w:rsidR="00887311" w:rsidRDefault="00887311" w:rsidP="00887311">
      <w:pPr>
        <w:ind w:left="1440"/>
        <w:jc w:val="both"/>
      </w:pPr>
      <w:r>
        <w:tab/>
        <w:t>Michigan Department of Environment, Great Lakes, and Energy</w:t>
      </w:r>
    </w:p>
    <w:p w14:paraId="44E8B932" w14:textId="77777777" w:rsidR="00887311" w:rsidRDefault="00887311" w:rsidP="00887311">
      <w:pPr>
        <w:ind w:left="1440"/>
        <w:jc w:val="both"/>
      </w:pPr>
      <w:r>
        <w:tab/>
        <w:t>Air Quality Division, Jackson District Office</w:t>
      </w:r>
    </w:p>
    <w:p w14:paraId="2F158D61" w14:textId="77777777" w:rsidR="00887311" w:rsidRDefault="00887311" w:rsidP="00887311">
      <w:pPr>
        <w:ind w:left="1440"/>
        <w:jc w:val="both"/>
      </w:pPr>
      <w:r>
        <w:tab/>
        <w:t>State Office Building, 4</w:t>
      </w:r>
      <w:r w:rsidRPr="0069191E">
        <w:rPr>
          <w:vertAlign w:val="superscript"/>
        </w:rPr>
        <w:t>th</w:t>
      </w:r>
      <w:r>
        <w:t xml:space="preserve"> Floor</w:t>
      </w:r>
    </w:p>
    <w:p w14:paraId="68DD9063" w14:textId="77777777" w:rsidR="00887311" w:rsidRDefault="00887311" w:rsidP="00887311">
      <w:pPr>
        <w:ind w:left="1440"/>
        <w:jc w:val="both"/>
      </w:pPr>
      <w:r>
        <w:tab/>
        <w:t>301 East Louis B. Glick Highway</w:t>
      </w:r>
    </w:p>
    <w:p w14:paraId="16F9111D" w14:textId="77777777" w:rsidR="00887311" w:rsidRDefault="00887311" w:rsidP="00887311">
      <w:pPr>
        <w:ind w:left="1440"/>
        <w:jc w:val="both"/>
      </w:pPr>
      <w:r>
        <w:tab/>
        <w:t>Jackson</w:t>
      </w:r>
      <w:r>
        <w:rPr>
          <w:i/>
        </w:rPr>
        <w:t>,</w:t>
      </w:r>
      <w:r>
        <w:t xml:space="preserve"> Michigan 49201-1556</w:t>
      </w:r>
    </w:p>
    <w:p w14:paraId="6C1255A2" w14:textId="77777777" w:rsidR="00887311" w:rsidRDefault="00887311" w:rsidP="00887311">
      <w:pPr>
        <w:spacing w:before="120"/>
        <w:ind w:left="1440"/>
        <w:jc w:val="both"/>
      </w:pPr>
      <w:r>
        <w:tab/>
        <w:t>Telephone: 517-416-4631</w:t>
      </w:r>
    </w:p>
    <w:p w14:paraId="166C085D" w14:textId="77777777" w:rsidR="00887311" w:rsidRDefault="00887311" w:rsidP="00887311">
      <w:pPr>
        <w:ind w:left="2160"/>
        <w:jc w:val="both"/>
      </w:pPr>
      <w:r>
        <w:t>Facsimile: 517-780-7855</w:t>
      </w:r>
    </w:p>
    <w:p w14:paraId="49898976" w14:textId="77777777" w:rsidR="00887311" w:rsidRDefault="00887311" w:rsidP="00887311">
      <w:pPr>
        <w:jc w:val="both"/>
      </w:pPr>
    </w:p>
    <w:p w14:paraId="3C6B5E1E" w14:textId="77777777" w:rsidR="00887311" w:rsidRDefault="00887311" w:rsidP="00887311">
      <w:pPr>
        <w:jc w:val="both"/>
      </w:pPr>
    </w:p>
    <w:p w14:paraId="7E066E1A" w14:textId="77777777" w:rsidR="00887311" w:rsidRDefault="00887311" w:rsidP="00887311">
      <w:pPr>
        <w:jc w:val="both"/>
        <w:rPr>
          <w:b/>
        </w:rPr>
      </w:pPr>
      <w:r>
        <w:rPr>
          <w:b/>
        </w:rPr>
        <w:t>There are no comments, notes and/or justification that apply to the source in general for this section.</w:t>
      </w:r>
    </w:p>
    <w:p w14:paraId="57BAC70B" w14:textId="77777777" w:rsidR="00887311" w:rsidRDefault="00887311" w:rsidP="00887311">
      <w:pPr>
        <w:jc w:val="both"/>
      </w:pPr>
    </w:p>
    <w:p w14:paraId="3372C48B" w14:textId="77777777" w:rsidR="00887311" w:rsidRDefault="00887311" w:rsidP="00887311">
      <w:pPr>
        <w:jc w:val="both"/>
      </w:pPr>
    </w:p>
    <w:p w14:paraId="54EAD047" w14:textId="77777777" w:rsidR="00887311" w:rsidRDefault="00887311" w:rsidP="00887311">
      <w:pPr>
        <w:jc w:val="both"/>
      </w:pPr>
    </w:p>
    <w:p w14:paraId="4F450E15" w14:textId="77777777" w:rsidR="00887311" w:rsidRDefault="00887311" w:rsidP="00887311">
      <w:pPr>
        <w:jc w:val="both"/>
      </w:pPr>
    </w:p>
    <w:p w14:paraId="273A10C0" w14:textId="77777777" w:rsidR="00887311" w:rsidRDefault="00887311" w:rsidP="00887311">
      <w:pPr>
        <w:jc w:val="both"/>
      </w:pPr>
    </w:p>
    <w:p w14:paraId="79A15669" w14:textId="77777777" w:rsidR="00887311" w:rsidRDefault="00887311" w:rsidP="00887311">
      <w:pPr>
        <w:jc w:val="both"/>
      </w:pPr>
    </w:p>
    <w:p w14:paraId="3D7CF0FB" w14:textId="77777777" w:rsidR="00887311" w:rsidRDefault="00887311" w:rsidP="00887311">
      <w:pPr>
        <w:jc w:val="both"/>
      </w:pPr>
    </w:p>
    <w:p w14:paraId="7D35AA51" w14:textId="77777777" w:rsidR="00887311" w:rsidRDefault="00887311" w:rsidP="00887311">
      <w:pPr>
        <w:jc w:val="both"/>
      </w:pPr>
    </w:p>
    <w:p w14:paraId="0ED3DD2A" w14:textId="77777777" w:rsidR="00887311" w:rsidRDefault="00887311" w:rsidP="00887311">
      <w:pPr>
        <w:jc w:val="both"/>
      </w:pPr>
    </w:p>
    <w:p w14:paraId="70D851EC" w14:textId="77777777" w:rsidR="00887311" w:rsidRDefault="00887311" w:rsidP="00887311">
      <w:pPr>
        <w:jc w:val="both"/>
      </w:pPr>
    </w:p>
    <w:p w14:paraId="35CBB762" w14:textId="77777777" w:rsidR="00887311" w:rsidRDefault="00887311" w:rsidP="00887311">
      <w:pPr>
        <w:jc w:val="both"/>
      </w:pPr>
    </w:p>
    <w:p w14:paraId="6346ECC3" w14:textId="77777777" w:rsidR="00887311" w:rsidRDefault="00887311" w:rsidP="00887311">
      <w:pPr>
        <w:jc w:val="both"/>
      </w:pPr>
      <w:r>
        <w:br w:type="page"/>
      </w:r>
      <w:r>
        <w:rPr>
          <w:b/>
        </w:rPr>
        <w:lastRenderedPageBreak/>
        <w:t>Terms and Conditions:</w:t>
      </w:r>
      <w:r>
        <w:t xml:space="preserve"> </w:t>
      </w:r>
    </w:p>
    <w:p w14:paraId="32F5DD97" w14:textId="77777777" w:rsidR="00887311" w:rsidRDefault="00887311" w:rsidP="00887311">
      <w:pPr>
        <w:jc w:val="both"/>
      </w:pPr>
    </w:p>
    <w:p w14:paraId="1D42C126" w14:textId="77777777" w:rsidR="00887311" w:rsidRDefault="00887311" w:rsidP="00887311">
      <w:pPr>
        <w:jc w:val="both"/>
        <w:rPr>
          <w:b/>
        </w:rPr>
      </w:pPr>
      <w:r>
        <w:rPr>
          <w:b/>
        </w:rPr>
        <w:t>Phase II Sulfur Dioxide Allowance Allocation and Nitrogen Oxides Requirements for each affected unit.</w:t>
      </w:r>
    </w:p>
    <w:p w14:paraId="24F899BC" w14:textId="77777777" w:rsidR="00887311" w:rsidRDefault="00887311" w:rsidP="00887311">
      <w:pPr>
        <w:jc w:val="both"/>
      </w:pPr>
    </w:p>
    <w:p w14:paraId="702E8D59" w14:textId="77777777" w:rsidR="00887311" w:rsidRDefault="00887311" w:rsidP="00887311">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887311" w14:paraId="7B10E1AE" w14:textId="77777777" w:rsidTr="00B12407">
        <w:tc>
          <w:tcPr>
            <w:tcW w:w="1008" w:type="dxa"/>
          </w:tcPr>
          <w:p w14:paraId="44F1772F" w14:textId="77777777" w:rsidR="00887311" w:rsidRDefault="00887311" w:rsidP="00B12407">
            <w:pPr>
              <w:jc w:val="both"/>
            </w:pPr>
          </w:p>
        </w:tc>
        <w:tc>
          <w:tcPr>
            <w:tcW w:w="1714" w:type="dxa"/>
          </w:tcPr>
          <w:p w14:paraId="7E76169E" w14:textId="77777777" w:rsidR="00887311" w:rsidRDefault="00887311" w:rsidP="00B12407">
            <w:pPr>
              <w:jc w:val="both"/>
            </w:pPr>
          </w:p>
        </w:tc>
        <w:tc>
          <w:tcPr>
            <w:tcW w:w="1295" w:type="dxa"/>
            <w:tcBorders>
              <w:top w:val="single" w:sz="12" w:space="0" w:color="auto"/>
              <w:left w:val="single" w:sz="12" w:space="0" w:color="auto"/>
              <w:right w:val="single" w:sz="6" w:space="0" w:color="auto"/>
            </w:tcBorders>
          </w:tcPr>
          <w:p w14:paraId="134EB5B8" w14:textId="77777777" w:rsidR="00887311" w:rsidRDefault="00887311" w:rsidP="00B12407">
            <w:pPr>
              <w:jc w:val="center"/>
            </w:pPr>
            <w:r>
              <w:t>2020</w:t>
            </w:r>
          </w:p>
        </w:tc>
        <w:tc>
          <w:tcPr>
            <w:tcW w:w="1295" w:type="dxa"/>
            <w:tcBorders>
              <w:top w:val="single" w:sz="12" w:space="0" w:color="auto"/>
              <w:left w:val="single" w:sz="6" w:space="0" w:color="auto"/>
              <w:right w:val="single" w:sz="6" w:space="0" w:color="auto"/>
            </w:tcBorders>
          </w:tcPr>
          <w:p w14:paraId="4D9E134F" w14:textId="77777777" w:rsidR="00887311" w:rsidRDefault="00887311" w:rsidP="00B12407">
            <w:pPr>
              <w:jc w:val="center"/>
            </w:pPr>
            <w:r>
              <w:t>2021</w:t>
            </w:r>
          </w:p>
        </w:tc>
        <w:tc>
          <w:tcPr>
            <w:tcW w:w="1295" w:type="dxa"/>
            <w:tcBorders>
              <w:top w:val="single" w:sz="12" w:space="0" w:color="auto"/>
              <w:left w:val="single" w:sz="6" w:space="0" w:color="auto"/>
              <w:right w:val="single" w:sz="6" w:space="0" w:color="auto"/>
            </w:tcBorders>
          </w:tcPr>
          <w:p w14:paraId="445791C5" w14:textId="77777777" w:rsidR="00887311" w:rsidRDefault="00887311" w:rsidP="00B12407">
            <w:pPr>
              <w:jc w:val="center"/>
            </w:pPr>
            <w:r>
              <w:t>2022</w:t>
            </w:r>
          </w:p>
        </w:tc>
        <w:tc>
          <w:tcPr>
            <w:tcW w:w="1295" w:type="dxa"/>
            <w:tcBorders>
              <w:top w:val="single" w:sz="12" w:space="0" w:color="auto"/>
              <w:left w:val="single" w:sz="6" w:space="0" w:color="auto"/>
              <w:right w:val="single" w:sz="6" w:space="0" w:color="auto"/>
            </w:tcBorders>
          </w:tcPr>
          <w:p w14:paraId="6E8004C3" w14:textId="77777777" w:rsidR="00887311" w:rsidRDefault="00887311" w:rsidP="00B12407">
            <w:pPr>
              <w:jc w:val="center"/>
            </w:pPr>
            <w:r>
              <w:t>2023</w:t>
            </w:r>
          </w:p>
        </w:tc>
        <w:tc>
          <w:tcPr>
            <w:tcW w:w="1296" w:type="dxa"/>
            <w:tcBorders>
              <w:top w:val="single" w:sz="12" w:space="0" w:color="auto"/>
              <w:left w:val="single" w:sz="6" w:space="0" w:color="auto"/>
              <w:right w:val="single" w:sz="12" w:space="0" w:color="auto"/>
            </w:tcBorders>
          </w:tcPr>
          <w:p w14:paraId="404390A5" w14:textId="77777777" w:rsidR="00887311" w:rsidRDefault="00887311" w:rsidP="00B12407">
            <w:pPr>
              <w:jc w:val="center"/>
            </w:pPr>
            <w:r>
              <w:t>2024</w:t>
            </w:r>
          </w:p>
        </w:tc>
      </w:tr>
      <w:tr w:rsidR="00887311" w14:paraId="4863232D" w14:textId="77777777" w:rsidTr="00B12407">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51AEC4F3" w14:textId="77777777" w:rsidR="00887311" w:rsidRPr="00984B03" w:rsidRDefault="00887311" w:rsidP="00B12407">
            <w:pPr>
              <w:jc w:val="center"/>
            </w:pPr>
            <w:r w:rsidRPr="00984B03">
              <w:rPr>
                <w:szCs w:val="22"/>
              </w:rPr>
              <w:t>Unit</w:t>
            </w:r>
            <w:r w:rsidRPr="00984B03">
              <w:t xml:space="preserve"> </w:t>
            </w:r>
            <w:r>
              <w:t>**7</w:t>
            </w:r>
          </w:p>
        </w:tc>
        <w:tc>
          <w:tcPr>
            <w:tcW w:w="1714" w:type="dxa"/>
            <w:tcBorders>
              <w:top w:val="single" w:sz="12" w:space="0" w:color="auto"/>
              <w:left w:val="nil"/>
              <w:bottom w:val="single" w:sz="12" w:space="0" w:color="auto"/>
            </w:tcBorders>
            <w:vAlign w:val="center"/>
          </w:tcPr>
          <w:p w14:paraId="38C6781E" w14:textId="77777777" w:rsidR="00887311" w:rsidRDefault="00887311" w:rsidP="00B12407">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30FAE892" w14:textId="77777777" w:rsidR="00887311" w:rsidRPr="0069191E" w:rsidRDefault="00887311" w:rsidP="00B12407">
            <w:pPr>
              <w:pStyle w:val="Footer"/>
              <w:tabs>
                <w:tab w:val="clear" w:pos="4320"/>
              </w:tabs>
              <w:jc w:val="center"/>
              <w:rPr>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24B9026E" w14:textId="77777777" w:rsidR="00887311" w:rsidRPr="0069191E" w:rsidRDefault="00887311" w:rsidP="00B12407">
            <w:pPr>
              <w:pStyle w:val="Footer"/>
              <w:tabs>
                <w:tab w:val="clear" w:pos="4320"/>
              </w:tabs>
              <w:jc w:val="center"/>
              <w:rPr>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689F042F" w14:textId="77777777" w:rsidR="00887311" w:rsidRPr="0069191E" w:rsidRDefault="00887311" w:rsidP="00B12407">
            <w:pPr>
              <w:pStyle w:val="Footer"/>
              <w:tabs>
                <w:tab w:val="clear" w:pos="4320"/>
              </w:tabs>
              <w:jc w:val="center"/>
              <w:rPr>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37707131" w14:textId="77777777" w:rsidR="00887311" w:rsidRPr="0069191E" w:rsidRDefault="00887311" w:rsidP="00B12407">
            <w:pPr>
              <w:pStyle w:val="Footer"/>
              <w:tabs>
                <w:tab w:val="clear" w:pos="4320"/>
              </w:tabs>
              <w:jc w:val="center"/>
              <w:rPr>
                <w:szCs w:val="22"/>
              </w:rPr>
            </w:pPr>
            <w:r>
              <w:t>299</w:t>
            </w:r>
          </w:p>
        </w:tc>
        <w:tc>
          <w:tcPr>
            <w:tcW w:w="1296" w:type="dxa"/>
            <w:tcBorders>
              <w:top w:val="single" w:sz="12" w:space="0" w:color="auto"/>
              <w:left w:val="single" w:sz="12" w:space="0" w:color="auto"/>
              <w:bottom w:val="single" w:sz="12" w:space="0" w:color="auto"/>
              <w:right w:val="single" w:sz="12" w:space="0" w:color="auto"/>
            </w:tcBorders>
            <w:vAlign w:val="center"/>
          </w:tcPr>
          <w:p w14:paraId="6FB330C7" w14:textId="77777777" w:rsidR="00887311" w:rsidRPr="0069191E" w:rsidRDefault="00887311" w:rsidP="00B12407">
            <w:pPr>
              <w:pStyle w:val="Footer"/>
              <w:tabs>
                <w:tab w:val="clear" w:pos="4320"/>
              </w:tabs>
              <w:jc w:val="center"/>
              <w:rPr>
                <w:szCs w:val="22"/>
              </w:rPr>
            </w:pPr>
            <w:r>
              <w:t>299</w:t>
            </w:r>
          </w:p>
        </w:tc>
      </w:tr>
    </w:tbl>
    <w:p w14:paraId="1E4949F2" w14:textId="77777777" w:rsidR="00887311" w:rsidRDefault="00887311" w:rsidP="00887311">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887311" w14:paraId="4BA57EBF" w14:textId="77777777" w:rsidTr="00B12407">
        <w:tc>
          <w:tcPr>
            <w:tcW w:w="1008" w:type="dxa"/>
          </w:tcPr>
          <w:p w14:paraId="7CA67F29" w14:textId="77777777" w:rsidR="00887311" w:rsidRDefault="00887311" w:rsidP="00B12407">
            <w:pPr>
              <w:jc w:val="both"/>
            </w:pPr>
          </w:p>
        </w:tc>
        <w:tc>
          <w:tcPr>
            <w:tcW w:w="1714" w:type="dxa"/>
          </w:tcPr>
          <w:p w14:paraId="1A693538" w14:textId="77777777" w:rsidR="00887311" w:rsidRDefault="00887311" w:rsidP="00B12407">
            <w:pPr>
              <w:jc w:val="both"/>
            </w:pPr>
          </w:p>
        </w:tc>
        <w:tc>
          <w:tcPr>
            <w:tcW w:w="1295" w:type="dxa"/>
            <w:tcBorders>
              <w:top w:val="single" w:sz="12" w:space="0" w:color="auto"/>
              <w:left w:val="single" w:sz="12" w:space="0" w:color="auto"/>
              <w:right w:val="single" w:sz="6" w:space="0" w:color="auto"/>
            </w:tcBorders>
          </w:tcPr>
          <w:p w14:paraId="512B596B" w14:textId="77777777" w:rsidR="00887311" w:rsidRDefault="00887311" w:rsidP="00B12407">
            <w:pPr>
              <w:jc w:val="center"/>
            </w:pPr>
            <w:r>
              <w:t>2020</w:t>
            </w:r>
          </w:p>
        </w:tc>
        <w:tc>
          <w:tcPr>
            <w:tcW w:w="1295" w:type="dxa"/>
            <w:tcBorders>
              <w:top w:val="single" w:sz="12" w:space="0" w:color="auto"/>
              <w:left w:val="single" w:sz="6" w:space="0" w:color="auto"/>
              <w:right w:val="single" w:sz="6" w:space="0" w:color="auto"/>
            </w:tcBorders>
          </w:tcPr>
          <w:p w14:paraId="071240EE" w14:textId="77777777" w:rsidR="00887311" w:rsidRDefault="00887311" w:rsidP="00B12407">
            <w:pPr>
              <w:jc w:val="center"/>
            </w:pPr>
            <w:r>
              <w:t>2021</w:t>
            </w:r>
          </w:p>
        </w:tc>
        <w:tc>
          <w:tcPr>
            <w:tcW w:w="1295" w:type="dxa"/>
            <w:tcBorders>
              <w:top w:val="single" w:sz="12" w:space="0" w:color="auto"/>
              <w:left w:val="single" w:sz="6" w:space="0" w:color="auto"/>
              <w:right w:val="single" w:sz="6" w:space="0" w:color="auto"/>
            </w:tcBorders>
          </w:tcPr>
          <w:p w14:paraId="6251A2E1" w14:textId="77777777" w:rsidR="00887311" w:rsidRDefault="00887311" w:rsidP="00B12407">
            <w:pPr>
              <w:jc w:val="center"/>
            </w:pPr>
            <w:r>
              <w:t>2022</w:t>
            </w:r>
          </w:p>
        </w:tc>
        <w:tc>
          <w:tcPr>
            <w:tcW w:w="1295" w:type="dxa"/>
            <w:tcBorders>
              <w:top w:val="single" w:sz="12" w:space="0" w:color="auto"/>
              <w:left w:val="single" w:sz="6" w:space="0" w:color="auto"/>
              <w:right w:val="single" w:sz="6" w:space="0" w:color="auto"/>
            </w:tcBorders>
          </w:tcPr>
          <w:p w14:paraId="70E28952" w14:textId="77777777" w:rsidR="00887311" w:rsidRDefault="00887311" w:rsidP="00B12407">
            <w:pPr>
              <w:jc w:val="center"/>
            </w:pPr>
            <w:r>
              <w:t>2023</w:t>
            </w:r>
          </w:p>
        </w:tc>
        <w:tc>
          <w:tcPr>
            <w:tcW w:w="1296" w:type="dxa"/>
            <w:tcBorders>
              <w:top w:val="single" w:sz="12" w:space="0" w:color="auto"/>
              <w:left w:val="single" w:sz="6" w:space="0" w:color="auto"/>
              <w:right w:val="single" w:sz="12" w:space="0" w:color="auto"/>
            </w:tcBorders>
          </w:tcPr>
          <w:p w14:paraId="3DBB0B18" w14:textId="77777777" w:rsidR="00887311" w:rsidRDefault="00887311" w:rsidP="00B12407">
            <w:pPr>
              <w:jc w:val="center"/>
            </w:pPr>
            <w:r>
              <w:t>2024</w:t>
            </w:r>
          </w:p>
        </w:tc>
      </w:tr>
      <w:tr w:rsidR="00887311" w14:paraId="247CD3C7" w14:textId="77777777" w:rsidTr="00B12407">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26FC35DD" w14:textId="77777777" w:rsidR="00887311" w:rsidRPr="00984B03" w:rsidRDefault="00887311" w:rsidP="00B12407">
            <w:pPr>
              <w:jc w:val="center"/>
            </w:pPr>
            <w:r w:rsidRPr="00984B03">
              <w:rPr>
                <w:szCs w:val="22"/>
              </w:rPr>
              <w:t>Unit</w:t>
            </w:r>
            <w:r w:rsidRPr="00984B03">
              <w:t xml:space="preserve"> </w:t>
            </w:r>
            <w:r>
              <w:t>**8</w:t>
            </w:r>
          </w:p>
        </w:tc>
        <w:tc>
          <w:tcPr>
            <w:tcW w:w="1714" w:type="dxa"/>
            <w:tcBorders>
              <w:top w:val="single" w:sz="12" w:space="0" w:color="auto"/>
              <w:left w:val="nil"/>
              <w:bottom w:val="single" w:sz="12" w:space="0" w:color="auto"/>
            </w:tcBorders>
            <w:vAlign w:val="center"/>
          </w:tcPr>
          <w:p w14:paraId="34AB15E9" w14:textId="77777777" w:rsidR="00887311" w:rsidRDefault="00887311" w:rsidP="00B12407">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22744F15" w14:textId="77777777" w:rsidR="00887311" w:rsidRPr="0069191E" w:rsidRDefault="00887311" w:rsidP="00B12407">
            <w:pPr>
              <w:pStyle w:val="Footer"/>
              <w:tabs>
                <w:tab w:val="clear" w:pos="4320"/>
              </w:tabs>
              <w:jc w:val="center"/>
              <w:rPr>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630A9E63" w14:textId="77777777" w:rsidR="00887311" w:rsidRPr="0069191E" w:rsidRDefault="00887311" w:rsidP="00B12407">
            <w:pPr>
              <w:pStyle w:val="Footer"/>
              <w:tabs>
                <w:tab w:val="clear" w:pos="4320"/>
              </w:tabs>
              <w:jc w:val="center"/>
              <w:rPr>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296B19ED" w14:textId="77777777" w:rsidR="00887311" w:rsidRPr="0069191E" w:rsidRDefault="00887311" w:rsidP="00B12407">
            <w:pPr>
              <w:pStyle w:val="Footer"/>
              <w:tabs>
                <w:tab w:val="clear" w:pos="4320"/>
              </w:tabs>
              <w:jc w:val="center"/>
              <w:rPr>
                <w:szCs w:val="22"/>
              </w:rPr>
            </w:pPr>
            <w:r>
              <w:t>299</w:t>
            </w:r>
          </w:p>
        </w:tc>
        <w:tc>
          <w:tcPr>
            <w:tcW w:w="1295" w:type="dxa"/>
            <w:tcBorders>
              <w:top w:val="single" w:sz="12" w:space="0" w:color="auto"/>
              <w:left w:val="single" w:sz="12" w:space="0" w:color="auto"/>
              <w:bottom w:val="single" w:sz="12" w:space="0" w:color="auto"/>
              <w:right w:val="single" w:sz="12" w:space="0" w:color="auto"/>
            </w:tcBorders>
            <w:vAlign w:val="center"/>
          </w:tcPr>
          <w:p w14:paraId="0CCE6A66" w14:textId="77777777" w:rsidR="00887311" w:rsidRPr="0069191E" w:rsidRDefault="00887311" w:rsidP="00B12407">
            <w:pPr>
              <w:pStyle w:val="Footer"/>
              <w:tabs>
                <w:tab w:val="clear" w:pos="4320"/>
              </w:tabs>
              <w:jc w:val="center"/>
              <w:rPr>
                <w:szCs w:val="22"/>
              </w:rPr>
            </w:pPr>
            <w:r>
              <w:t>299</w:t>
            </w:r>
          </w:p>
        </w:tc>
        <w:tc>
          <w:tcPr>
            <w:tcW w:w="1296" w:type="dxa"/>
            <w:tcBorders>
              <w:top w:val="single" w:sz="12" w:space="0" w:color="auto"/>
              <w:left w:val="single" w:sz="12" w:space="0" w:color="auto"/>
              <w:bottom w:val="single" w:sz="12" w:space="0" w:color="auto"/>
              <w:right w:val="single" w:sz="12" w:space="0" w:color="auto"/>
            </w:tcBorders>
            <w:vAlign w:val="center"/>
          </w:tcPr>
          <w:p w14:paraId="65D4819A" w14:textId="77777777" w:rsidR="00887311" w:rsidRPr="0069191E" w:rsidRDefault="00887311" w:rsidP="00B12407">
            <w:pPr>
              <w:pStyle w:val="Footer"/>
              <w:tabs>
                <w:tab w:val="clear" w:pos="4320"/>
              </w:tabs>
              <w:jc w:val="center"/>
              <w:rPr>
                <w:szCs w:val="22"/>
              </w:rPr>
            </w:pPr>
            <w:r>
              <w:t>299</w:t>
            </w:r>
          </w:p>
        </w:tc>
      </w:tr>
    </w:tbl>
    <w:p w14:paraId="63D5432C" w14:textId="77777777" w:rsidR="00887311" w:rsidRDefault="00887311" w:rsidP="00887311">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887311" w14:paraId="74DF89DE" w14:textId="77777777" w:rsidTr="00B12407">
        <w:tc>
          <w:tcPr>
            <w:tcW w:w="1008" w:type="dxa"/>
          </w:tcPr>
          <w:p w14:paraId="077ECC93" w14:textId="77777777" w:rsidR="00887311" w:rsidRDefault="00887311" w:rsidP="00B12407">
            <w:pPr>
              <w:jc w:val="both"/>
            </w:pPr>
          </w:p>
        </w:tc>
        <w:tc>
          <w:tcPr>
            <w:tcW w:w="1714" w:type="dxa"/>
          </w:tcPr>
          <w:p w14:paraId="267AD1DC" w14:textId="77777777" w:rsidR="00887311" w:rsidRDefault="00887311" w:rsidP="00B12407">
            <w:pPr>
              <w:jc w:val="both"/>
            </w:pPr>
          </w:p>
        </w:tc>
        <w:tc>
          <w:tcPr>
            <w:tcW w:w="1295" w:type="dxa"/>
            <w:tcBorders>
              <w:top w:val="single" w:sz="12" w:space="0" w:color="auto"/>
              <w:left w:val="single" w:sz="12" w:space="0" w:color="auto"/>
              <w:right w:val="single" w:sz="6" w:space="0" w:color="auto"/>
            </w:tcBorders>
          </w:tcPr>
          <w:p w14:paraId="50D1B013" w14:textId="77777777" w:rsidR="00887311" w:rsidRDefault="00887311" w:rsidP="00B12407">
            <w:pPr>
              <w:jc w:val="center"/>
            </w:pPr>
            <w:r>
              <w:t>2020</w:t>
            </w:r>
          </w:p>
        </w:tc>
        <w:tc>
          <w:tcPr>
            <w:tcW w:w="1295" w:type="dxa"/>
            <w:tcBorders>
              <w:top w:val="single" w:sz="12" w:space="0" w:color="auto"/>
              <w:left w:val="single" w:sz="6" w:space="0" w:color="auto"/>
              <w:right w:val="single" w:sz="6" w:space="0" w:color="auto"/>
            </w:tcBorders>
          </w:tcPr>
          <w:p w14:paraId="175CA9DD" w14:textId="77777777" w:rsidR="00887311" w:rsidRDefault="00887311" w:rsidP="00B12407">
            <w:pPr>
              <w:jc w:val="center"/>
            </w:pPr>
            <w:r>
              <w:t>2021</w:t>
            </w:r>
          </w:p>
        </w:tc>
        <w:tc>
          <w:tcPr>
            <w:tcW w:w="1295" w:type="dxa"/>
            <w:tcBorders>
              <w:top w:val="single" w:sz="12" w:space="0" w:color="auto"/>
              <w:left w:val="single" w:sz="6" w:space="0" w:color="auto"/>
              <w:right w:val="single" w:sz="6" w:space="0" w:color="auto"/>
            </w:tcBorders>
          </w:tcPr>
          <w:p w14:paraId="58ED3868" w14:textId="77777777" w:rsidR="00887311" w:rsidRDefault="00887311" w:rsidP="00B12407">
            <w:pPr>
              <w:jc w:val="center"/>
            </w:pPr>
            <w:r>
              <w:t>2022</w:t>
            </w:r>
          </w:p>
        </w:tc>
        <w:tc>
          <w:tcPr>
            <w:tcW w:w="1295" w:type="dxa"/>
            <w:tcBorders>
              <w:top w:val="single" w:sz="12" w:space="0" w:color="auto"/>
              <w:left w:val="single" w:sz="6" w:space="0" w:color="auto"/>
              <w:right w:val="single" w:sz="6" w:space="0" w:color="auto"/>
            </w:tcBorders>
          </w:tcPr>
          <w:p w14:paraId="1F99E5AB" w14:textId="77777777" w:rsidR="00887311" w:rsidRDefault="00887311" w:rsidP="00B12407">
            <w:pPr>
              <w:jc w:val="center"/>
            </w:pPr>
            <w:r>
              <w:t>2023</w:t>
            </w:r>
          </w:p>
        </w:tc>
        <w:tc>
          <w:tcPr>
            <w:tcW w:w="1296" w:type="dxa"/>
            <w:tcBorders>
              <w:top w:val="single" w:sz="12" w:space="0" w:color="auto"/>
              <w:left w:val="single" w:sz="6" w:space="0" w:color="auto"/>
              <w:right w:val="single" w:sz="12" w:space="0" w:color="auto"/>
            </w:tcBorders>
          </w:tcPr>
          <w:p w14:paraId="6E0C9C92" w14:textId="77777777" w:rsidR="00887311" w:rsidRDefault="00887311" w:rsidP="00B12407">
            <w:pPr>
              <w:jc w:val="center"/>
            </w:pPr>
            <w:r>
              <w:t>2024</w:t>
            </w:r>
          </w:p>
        </w:tc>
      </w:tr>
      <w:tr w:rsidR="00887311" w14:paraId="5E03BF01" w14:textId="77777777" w:rsidTr="00B1240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3EB8FB2A" w14:textId="77777777" w:rsidR="00887311" w:rsidRPr="00984B03" w:rsidRDefault="00887311" w:rsidP="00B12407">
            <w:pPr>
              <w:jc w:val="center"/>
            </w:pPr>
            <w:r w:rsidRPr="00984B03">
              <w:rPr>
                <w:szCs w:val="22"/>
              </w:rPr>
              <w:t>Unit</w:t>
            </w:r>
            <w:r w:rsidRPr="00984B03">
              <w:t xml:space="preserve"> </w:t>
            </w:r>
            <w:r>
              <w:t>9</w:t>
            </w:r>
          </w:p>
        </w:tc>
        <w:tc>
          <w:tcPr>
            <w:tcW w:w="1714" w:type="dxa"/>
            <w:tcBorders>
              <w:top w:val="single" w:sz="12" w:space="0" w:color="auto"/>
              <w:left w:val="nil"/>
              <w:bottom w:val="single" w:sz="12" w:space="0" w:color="auto"/>
            </w:tcBorders>
            <w:vAlign w:val="center"/>
          </w:tcPr>
          <w:p w14:paraId="59885B4A" w14:textId="77777777" w:rsidR="00887311" w:rsidRDefault="00887311" w:rsidP="00B12407">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F230856" w14:textId="77777777" w:rsidR="00887311" w:rsidRPr="008C62AF" w:rsidRDefault="00887311" w:rsidP="00B12407">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50C37B8E" w14:textId="77777777" w:rsidR="00887311" w:rsidRDefault="00887311" w:rsidP="00887311">
      <w:pPr>
        <w:jc w:val="both"/>
      </w:pPr>
    </w:p>
    <w:p w14:paraId="7667C987" w14:textId="77777777" w:rsidR="00887311" w:rsidRDefault="00887311" w:rsidP="00887311">
      <w:pPr>
        <w:jc w:val="both"/>
      </w:pPr>
    </w:p>
    <w:p w14:paraId="06AB432C" w14:textId="77777777" w:rsidR="00887311" w:rsidRDefault="00887311" w:rsidP="00887311">
      <w:pPr>
        <w:jc w:val="both"/>
        <w:rPr>
          <w:b/>
        </w:rPr>
      </w:pPr>
      <w:r>
        <w:rPr>
          <w:b/>
        </w:rPr>
        <w:t xml:space="preserve">Comments, notes and justifications regarding permit decisions, and changes made to the permit application forms during the review process:  </w:t>
      </w:r>
    </w:p>
    <w:p w14:paraId="733C9DA9" w14:textId="77777777" w:rsidR="00887311" w:rsidRDefault="00887311" w:rsidP="00887311">
      <w:pPr>
        <w:jc w:val="both"/>
      </w:pPr>
    </w:p>
    <w:p w14:paraId="777962D0" w14:textId="77777777" w:rsidR="00887311" w:rsidRDefault="00887311" w:rsidP="00887311">
      <w:pPr>
        <w:jc w:val="both"/>
      </w:pPr>
    </w:p>
    <w:p w14:paraId="06D0C0AC" w14:textId="77777777" w:rsidR="00887311" w:rsidRDefault="00887311" w:rsidP="00887311">
      <w:pPr>
        <w:jc w:val="both"/>
      </w:pPr>
    </w:p>
    <w:p w14:paraId="117C4ABF" w14:textId="77777777" w:rsidR="00887311" w:rsidRDefault="00887311" w:rsidP="00887311">
      <w:pPr>
        <w:jc w:val="both"/>
      </w:pPr>
      <w:r>
        <w:rPr>
          <w:b/>
        </w:rPr>
        <w:t>Permit Application</w:t>
      </w:r>
      <w:r>
        <w:t>: (attached)</w:t>
      </w:r>
    </w:p>
    <w:p w14:paraId="684C4711" w14:textId="77777777" w:rsidR="00887311" w:rsidRDefault="00887311" w:rsidP="00887311">
      <w:pPr>
        <w:jc w:val="both"/>
      </w:pPr>
    </w:p>
    <w:p w14:paraId="514F5488" w14:textId="77777777" w:rsidR="00887311" w:rsidRPr="00AF7109" w:rsidRDefault="00887311" w:rsidP="00887311">
      <w:pPr>
        <w:jc w:val="both"/>
      </w:pPr>
      <w:r>
        <w:rPr>
          <w:i/>
        </w:rPr>
        <w:tab/>
        <w:t xml:space="preserve">Acid Rain Permit application submitted January </w:t>
      </w:r>
      <w:r w:rsidRPr="00A1731A">
        <w:rPr>
          <w:i/>
        </w:rPr>
        <w:t>17</w:t>
      </w:r>
      <w:r>
        <w:rPr>
          <w:i/>
        </w:rPr>
        <w:t xml:space="preserve">, </w:t>
      </w:r>
      <w:r w:rsidRPr="00A1731A">
        <w:rPr>
          <w:i/>
        </w:rPr>
        <w:t>2019</w:t>
      </w:r>
    </w:p>
    <w:p w14:paraId="6B6ABAD2" w14:textId="77777777" w:rsidR="00887311" w:rsidRDefault="00887311" w:rsidP="00887311">
      <w:pPr>
        <w:rPr>
          <w:rFonts w:cs="Arial"/>
        </w:rPr>
      </w:pPr>
      <w:r>
        <w:rPr>
          <w:rFonts w:cs="Arial"/>
        </w:rPr>
        <w:br w:type="page"/>
      </w:r>
    </w:p>
    <w:p w14:paraId="788E0D30" w14:textId="77777777" w:rsidR="00887311" w:rsidRDefault="00887311" w:rsidP="00887311">
      <w:pPr>
        <w:rPr>
          <w:rFonts w:cs="Arial"/>
        </w:rPr>
      </w:pPr>
      <w:r>
        <w:rPr>
          <w:rFonts w:cs="Arial"/>
          <w:noProof/>
        </w:rPr>
        <w:lastRenderedPageBreak/>
        <w:drawing>
          <wp:inline distT="0" distB="0" distL="0" distR="0" wp14:anchorId="56ECDEAA" wp14:editId="5826F746">
            <wp:extent cx="6115050" cy="7934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7934325"/>
                    </a:xfrm>
                    <a:prstGeom prst="rect">
                      <a:avLst/>
                    </a:prstGeom>
                    <a:noFill/>
                    <a:ln>
                      <a:noFill/>
                    </a:ln>
                  </pic:spPr>
                </pic:pic>
              </a:graphicData>
            </a:graphic>
          </wp:inline>
        </w:drawing>
      </w:r>
    </w:p>
    <w:p w14:paraId="7C9CD0DC" w14:textId="77777777" w:rsidR="00887311" w:rsidRDefault="00887311" w:rsidP="00887311">
      <w:pPr>
        <w:rPr>
          <w:rFonts w:cs="Arial"/>
        </w:rPr>
      </w:pPr>
      <w:r>
        <w:rPr>
          <w:rFonts w:cs="Arial"/>
          <w:noProof/>
        </w:rPr>
        <w:lastRenderedPageBreak/>
        <w:drawing>
          <wp:inline distT="0" distB="0" distL="0" distR="0" wp14:anchorId="69E91843" wp14:editId="2E54A865">
            <wp:extent cx="6153150" cy="807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3150" cy="8077200"/>
                    </a:xfrm>
                    <a:prstGeom prst="rect">
                      <a:avLst/>
                    </a:prstGeom>
                    <a:noFill/>
                    <a:ln>
                      <a:noFill/>
                    </a:ln>
                  </pic:spPr>
                </pic:pic>
              </a:graphicData>
            </a:graphic>
          </wp:inline>
        </w:drawing>
      </w:r>
    </w:p>
    <w:p w14:paraId="270593D1" w14:textId="77777777" w:rsidR="00887311" w:rsidRDefault="00887311" w:rsidP="00887311">
      <w:pPr>
        <w:rPr>
          <w:rFonts w:cs="Arial"/>
        </w:rPr>
      </w:pPr>
      <w:r>
        <w:rPr>
          <w:rFonts w:cs="Arial"/>
          <w:noProof/>
        </w:rPr>
        <w:lastRenderedPageBreak/>
        <w:drawing>
          <wp:inline distT="0" distB="0" distL="0" distR="0" wp14:anchorId="00CCED4F" wp14:editId="50B88F2B">
            <wp:extent cx="6267450" cy="8105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7450" cy="8105775"/>
                    </a:xfrm>
                    <a:prstGeom prst="rect">
                      <a:avLst/>
                    </a:prstGeom>
                    <a:noFill/>
                    <a:ln>
                      <a:noFill/>
                    </a:ln>
                  </pic:spPr>
                </pic:pic>
              </a:graphicData>
            </a:graphic>
          </wp:inline>
        </w:drawing>
      </w:r>
    </w:p>
    <w:p w14:paraId="1C047133" w14:textId="77777777" w:rsidR="00887311" w:rsidRPr="00603EDF" w:rsidRDefault="00887311" w:rsidP="00887311">
      <w:pPr>
        <w:rPr>
          <w:rFonts w:cs="Arial"/>
        </w:rPr>
      </w:pPr>
      <w:r>
        <w:rPr>
          <w:rFonts w:cs="Arial"/>
          <w:noProof/>
        </w:rPr>
        <w:lastRenderedPageBreak/>
        <w:drawing>
          <wp:inline distT="0" distB="0" distL="0" distR="0" wp14:anchorId="5359498D" wp14:editId="23677EDD">
            <wp:extent cx="5762625" cy="7448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p>
    <w:p w14:paraId="5BF6DFDE" w14:textId="77777777" w:rsidR="00887311" w:rsidRDefault="00887311" w:rsidP="00E52219">
      <w:pPr>
        <w:autoSpaceDE w:val="0"/>
        <w:autoSpaceDN w:val="0"/>
        <w:adjustRightInd w:val="0"/>
        <w:jc w:val="both"/>
        <w:rPr>
          <w:rFonts w:eastAsia="Calibri" w:cs="Arial"/>
          <w:b/>
          <w:bCs/>
          <w:color w:val="000000"/>
        </w:rPr>
      </w:pPr>
    </w:p>
    <w:p w14:paraId="2E676C14" w14:textId="77777777" w:rsidR="00887311" w:rsidRDefault="00887311" w:rsidP="00E52219">
      <w:pPr>
        <w:autoSpaceDE w:val="0"/>
        <w:autoSpaceDN w:val="0"/>
        <w:adjustRightInd w:val="0"/>
        <w:jc w:val="both"/>
        <w:rPr>
          <w:rFonts w:eastAsia="Calibri" w:cs="Arial"/>
          <w:b/>
          <w:bCs/>
          <w:color w:val="000000"/>
        </w:rPr>
      </w:pPr>
    </w:p>
    <w:p w14:paraId="285A3A16" w14:textId="77777777" w:rsidR="00887311" w:rsidRDefault="00887311" w:rsidP="00E52219">
      <w:pPr>
        <w:autoSpaceDE w:val="0"/>
        <w:autoSpaceDN w:val="0"/>
        <w:adjustRightInd w:val="0"/>
        <w:jc w:val="both"/>
        <w:rPr>
          <w:rFonts w:eastAsia="Calibri" w:cs="Arial"/>
          <w:b/>
          <w:bCs/>
          <w:color w:val="000000"/>
        </w:rPr>
      </w:pPr>
    </w:p>
    <w:p w14:paraId="63606405" w14:textId="77777777" w:rsidR="00887311" w:rsidRDefault="00887311" w:rsidP="00E52219">
      <w:pPr>
        <w:autoSpaceDE w:val="0"/>
        <w:autoSpaceDN w:val="0"/>
        <w:adjustRightInd w:val="0"/>
        <w:jc w:val="both"/>
        <w:rPr>
          <w:rFonts w:eastAsia="Calibri" w:cs="Arial"/>
          <w:b/>
          <w:bCs/>
          <w:color w:val="000000"/>
        </w:rPr>
      </w:pPr>
    </w:p>
    <w:p w14:paraId="7E1BE43E" w14:textId="77777777" w:rsidR="00C457A1" w:rsidRDefault="00C457A1" w:rsidP="00E52219">
      <w:pPr>
        <w:autoSpaceDE w:val="0"/>
        <w:autoSpaceDN w:val="0"/>
        <w:adjustRightInd w:val="0"/>
        <w:jc w:val="both"/>
        <w:rPr>
          <w:rFonts w:eastAsia="Calibri" w:cs="Arial"/>
          <w:b/>
          <w:bCs/>
          <w:color w:val="000000"/>
        </w:rPr>
      </w:pPr>
    </w:p>
    <w:p w14:paraId="621C56E7" w14:textId="04E27129" w:rsidR="00E52219" w:rsidRPr="00905A0E" w:rsidRDefault="00E52219" w:rsidP="00E52219">
      <w:pPr>
        <w:autoSpaceDE w:val="0"/>
        <w:autoSpaceDN w:val="0"/>
        <w:adjustRightInd w:val="0"/>
        <w:jc w:val="both"/>
        <w:rPr>
          <w:rFonts w:eastAsia="Calibri" w:cs="Arial"/>
          <w:b/>
          <w:bCs/>
          <w:color w:val="000000"/>
        </w:rPr>
      </w:pPr>
      <w:r w:rsidRPr="00905A0E">
        <w:rPr>
          <w:rFonts w:eastAsia="Calibri" w:cs="Arial"/>
          <w:b/>
          <w:bCs/>
          <w:color w:val="000000"/>
        </w:rPr>
        <w:lastRenderedPageBreak/>
        <w:t xml:space="preserve">Appendix </w:t>
      </w:r>
      <w:r w:rsidRPr="00AB23EB">
        <w:rPr>
          <w:rFonts w:eastAsia="Calibri" w:cs="Arial"/>
          <w:b/>
          <w:bCs/>
        </w:rPr>
        <w:t>10</w:t>
      </w:r>
      <w:r w:rsidRPr="00905A0E">
        <w:rPr>
          <w:rFonts w:eastAsia="Calibri" w:cs="Arial"/>
          <w:b/>
          <w:bCs/>
          <w:color w:val="000000"/>
        </w:rPr>
        <w:t xml:space="preserve">:  </w:t>
      </w:r>
      <w:r>
        <w:rPr>
          <w:rFonts w:eastAsia="Calibri" w:cs="Arial"/>
          <w:b/>
          <w:bCs/>
          <w:color w:val="000000"/>
        </w:rPr>
        <w:t>Cross State Air Pollution Rule</w:t>
      </w:r>
      <w:r w:rsidRPr="00905A0E">
        <w:rPr>
          <w:rFonts w:eastAsia="Calibri" w:cs="Arial"/>
          <w:b/>
          <w:bCs/>
          <w:color w:val="000000"/>
        </w:rPr>
        <w:t xml:space="preserve"> (</w:t>
      </w:r>
      <w:r>
        <w:rPr>
          <w:rFonts w:eastAsia="Calibri" w:cs="Arial"/>
          <w:b/>
          <w:bCs/>
          <w:color w:val="000000"/>
        </w:rPr>
        <w:t>CSAPR</w:t>
      </w:r>
      <w:r w:rsidRPr="00905A0E">
        <w:rPr>
          <w:rFonts w:eastAsia="Calibri" w:cs="Arial"/>
          <w:b/>
          <w:bCs/>
          <w:color w:val="000000"/>
        </w:rPr>
        <w:t>) Trading Program Title V Requirements</w:t>
      </w:r>
    </w:p>
    <w:p w14:paraId="743ED2FA" w14:textId="77777777" w:rsidR="00E52219" w:rsidRDefault="00E52219" w:rsidP="00E52219">
      <w:pPr>
        <w:autoSpaceDE w:val="0"/>
        <w:autoSpaceDN w:val="0"/>
        <w:adjustRightInd w:val="0"/>
        <w:jc w:val="both"/>
        <w:rPr>
          <w:rFonts w:eastAsia="Calibri" w:cs="Arial"/>
          <w:b/>
          <w:bCs/>
          <w:color w:val="000000"/>
        </w:rPr>
      </w:pPr>
    </w:p>
    <w:p w14:paraId="2930B2B7" w14:textId="77777777" w:rsidR="00E52219" w:rsidRPr="00FC2468" w:rsidRDefault="00E52219" w:rsidP="00E52219">
      <w:pPr>
        <w:autoSpaceDE w:val="0"/>
        <w:autoSpaceDN w:val="0"/>
        <w:adjustRightInd w:val="0"/>
        <w:jc w:val="both"/>
        <w:rPr>
          <w:rFonts w:eastAsia="Calibri" w:cs="Arial"/>
          <w:b/>
          <w:bCs/>
          <w:color w:val="000000"/>
          <w:u w:val="single"/>
        </w:rPr>
      </w:pPr>
      <w:r w:rsidRPr="00FC2468">
        <w:rPr>
          <w:rFonts w:eastAsia="Calibri" w:cs="Arial"/>
          <w:b/>
          <w:bCs/>
          <w:color w:val="000000"/>
          <w:u w:val="single"/>
        </w:rPr>
        <w:t xml:space="preserve">Description of </w:t>
      </w:r>
      <w:r>
        <w:rPr>
          <w:rFonts w:eastAsia="Calibri" w:cs="Arial"/>
          <w:b/>
          <w:bCs/>
          <w:color w:val="000000"/>
          <w:u w:val="single"/>
        </w:rPr>
        <w:t>CSAPR</w:t>
      </w:r>
      <w:r w:rsidRPr="00FC2468">
        <w:rPr>
          <w:rFonts w:eastAsia="Calibri" w:cs="Arial"/>
          <w:b/>
          <w:bCs/>
          <w:color w:val="000000"/>
          <w:u w:val="single"/>
        </w:rPr>
        <w:t xml:space="preserve"> Monitoring Provisions</w:t>
      </w:r>
    </w:p>
    <w:p w14:paraId="4C44CD8D" w14:textId="77777777" w:rsidR="00E52219" w:rsidRPr="00905A0E" w:rsidRDefault="00E52219" w:rsidP="00E52219">
      <w:pPr>
        <w:autoSpaceDE w:val="0"/>
        <w:autoSpaceDN w:val="0"/>
        <w:adjustRightInd w:val="0"/>
        <w:jc w:val="both"/>
        <w:rPr>
          <w:rFonts w:eastAsia="Calibri" w:cs="Arial"/>
          <w:b/>
          <w:bCs/>
          <w:color w:val="000000"/>
        </w:rPr>
      </w:pPr>
    </w:p>
    <w:p w14:paraId="068E8779" w14:textId="77777777" w:rsidR="00E52219" w:rsidRPr="00F4374B" w:rsidRDefault="00E52219" w:rsidP="00E52219">
      <w:pPr>
        <w:autoSpaceDE w:val="0"/>
        <w:autoSpaceDN w:val="0"/>
        <w:adjustRightInd w:val="0"/>
        <w:jc w:val="both"/>
        <w:rPr>
          <w:rFonts w:eastAsia="Calibri" w:cs="Arial"/>
          <w:bCs/>
          <w:sz w:val="20"/>
        </w:rPr>
      </w:pPr>
      <w:r w:rsidRPr="00F4374B">
        <w:rPr>
          <w:rFonts w:eastAsia="Calibri" w:cs="Arial"/>
          <w:bCs/>
          <w:sz w:val="20"/>
        </w:rPr>
        <w:t>The CSAPR subject units, and the unit-specific monitoring provisions, at this source are identified in the following tables. These units are subject to the requirements for the CSAPR NO</w:t>
      </w:r>
      <w:r w:rsidRPr="00F4374B">
        <w:rPr>
          <w:rFonts w:eastAsia="Calibri" w:cs="Arial"/>
          <w:bCs/>
          <w:sz w:val="20"/>
          <w:vertAlign w:val="subscript"/>
        </w:rPr>
        <w:t>X</w:t>
      </w:r>
      <w:r w:rsidRPr="00F4374B">
        <w:rPr>
          <w:rFonts w:eastAsia="Calibri" w:cs="Arial"/>
          <w:bCs/>
          <w:sz w:val="20"/>
        </w:rPr>
        <w:t xml:space="preserve"> Annual Trading Program, CSAPR NO</w:t>
      </w:r>
      <w:r w:rsidRPr="00F4374B">
        <w:rPr>
          <w:rFonts w:eastAsia="Calibri" w:cs="Arial"/>
          <w:bCs/>
          <w:sz w:val="20"/>
          <w:vertAlign w:val="subscript"/>
        </w:rPr>
        <w:t>X</w:t>
      </w:r>
      <w:r w:rsidRPr="00F4374B">
        <w:rPr>
          <w:rFonts w:eastAsia="Calibri" w:cs="Arial"/>
          <w:bCs/>
          <w:sz w:val="20"/>
        </w:rPr>
        <w:t xml:space="preserve"> Ozone Season Group 2 Trading Program, and CSAPR SO</w:t>
      </w:r>
      <w:r w:rsidRPr="00F4374B">
        <w:rPr>
          <w:rFonts w:eastAsia="Calibri" w:cs="Arial"/>
          <w:bCs/>
          <w:sz w:val="20"/>
          <w:vertAlign w:val="subscript"/>
        </w:rPr>
        <w:t>2</w:t>
      </w:r>
      <w:r w:rsidRPr="00F4374B">
        <w:rPr>
          <w:rFonts w:eastAsia="Calibri" w:cs="Arial"/>
          <w:bCs/>
          <w:sz w:val="20"/>
        </w:rPr>
        <w:t xml:space="preserve"> Group 1 Trading Program, which are included below as Sections I, II, and III, respectively. </w:t>
      </w:r>
    </w:p>
    <w:p w14:paraId="24EFD9FE" w14:textId="77777777" w:rsidR="00E52219" w:rsidRDefault="00E52219" w:rsidP="00E52219">
      <w:pPr>
        <w:autoSpaceDE w:val="0"/>
        <w:autoSpaceDN w:val="0"/>
        <w:adjustRightInd w:val="0"/>
        <w:jc w:val="both"/>
        <w:rPr>
          <w:rFonts w:eastAsia="Calibri" w:cs="Arial"/>
          <w:bCs/>
          <w:sz w:val="20"/>
        </w:rPr>
      </w:pPr>
    </w:p>
    <w:p w14:paraId="208A9F1F" w14:textId="77777777" w:rsidR="00E52219" w:rsidRPr="00B11BA8" w:rsidRDefault="00E52219" w:rsidP="00E52219">
      <w:pPr>
        <w:autoSpaceDE w:val="0"/>
        <w:autoSpaceDN w:val="0"/>
        <w:adjustRightInd w:val="0"/>
        <w:jc w:val="both"/>
        <w:rPr>
          <w:rFonts w:eastAsia="Calibri" w:cs="Arial"/>
          <w:bCs/>
          <w:sz w:val="20"/>
        </w:rPr>
      </w:pPr>
      <w:r>
        <w:rPr>
          <w:rFonts w:eastAsia="Calibri" w:cs="Arial"/>
          <w:bCs/>
          <w:sz w:val="20"/>
        </w:rPr>
        <w:t xml:space="preserve">Each unit will use </w:t>
      </w:r>
      <w:r w:rsidRPr="00B11BA8">
        <w:rPr>
          <w:rFonts w:eastAsia="Calibri" w:cs="Arial"/>
          <w:bCs/>
          <w:sz w:val="20"/>
        </w:rPr>
        <w:t xml:space="preserve">one of the following as the monitoring </w:t>
      </w:r>
      <w:r>
        <w:rPr>
          <w:rFonts w:eastAsia="Calibri" w:cs="Arial"/>
          <w:bCs/>
          <w:sz w:val="20"/>
        </w:rPr>
        <w:t>methodology</w:t>
      </w:r>
      <w:r w:rsidRPr="00B11BA8">
        <w:rPr>
          <w:rFonts w:eastAsia="Calibri" w:cs="Arial"/>
          <w:bCs/>
          <w:sz w:val="20"/>
        </w:rPr>
        <w:t xml:space="preserve"> for each parameter</w:t>
      </w:r>
      <w:r>
        <w:rPr>
          <w:rFonts w:eastAsia="Calibri" w:cs="Arial"/>
          <w:bCs/>
          <w:sz w:val="20"/>
        </w:rPr>
        <w:t xml:space="preserve"> as provided below </w:t>
      </w:r>
      <w:r w:rsidRPr="0004199E">
        <w:rPr>
          <w:rFonts w:eastAsia="Calibri" w:cs="Arial"/>
          <w:bCs/>
          <w:sz w:val="20"/>
        </w:rPr>
        <w:t>and shall comply with the general monitoring, recordkeeping, reporting and</w:t>
      </w:r>
      <w:r>
        <w:rPr>
          <w:rFonts w:eastAsia="Calibri" w:cs="Arial"/>
          <w:bCs/>
          <w:sz w:val="20"/>
        </w:rPr>
        <w:t xml:space="preserve"> </w:t>
      </w:r>
      <w:r w:rsidRPr="0004199E">
        <w:rPr>
          <w:rFonts w:eastAsia="Calibri" w:cs="Arial"/>
          <w:bCs/>
          <w:sz w:val="20"/>
        </w:rPr>
        <w:t>other requirements in conditions 1 through 5 below and</w:t>
      </w:r>
      <w:r>
        <w:rPr>
          <w:rFonts w:eastAsia="Calibri" w:cs="Arial"/>
          <w:bCs/>
          <w:sz w:val="20"/>
        </w:rPr>
        <w:t xml:space="preserve"> in paragraph (b) of Sections I, II, and III</w:t>
      </w:r>
      <w:r w:rsidRPr="00B11BA8">
        <w:rPr>
          <w:rFonts w:eastAsia="Calibri" w:cs="Arial"/>
          <w:bCs/>
          <w:sz w:val="20"/>
        </w:rPr>
        <w:t>:</w:t>
      </w:r>
    </w:p>
    <w:p w14:paraId="0107246F" w14:textId="77777777" w:rsidR="00E52219" w:rsidRPr="00B11BA8" w:rsidRDefault="00E52219" w:rsidP="00573024">
      <w:pPr>
        <w:pStyle w:val="ListParagraph"/>
        <w:numPr>
          <w:ilvl w:val="0"/>
          <w:numId w:val="62"/>
        </w:numPr>
        <w:autoSpaceDE w:val="0"/>
        <w:autoSpaceDN w:val="0"/>
        <w:adjustRightInd w:val="0"/>
        <w:ind w:left="360" w:hanging="360"/>
        <w:contextualSpacing/>
        <w:jc w:val="both"/>
        <w:rPr>
          <w:rFonts w:eastAsia="Calibri" w:cs="Arial"/>
          <w:bCs/>
          <w:sz w:val="20"/>
        </w:rPr>
      </w:pPr>
      <w:r w:rsidRPr="00B11BA8">
        <w:rPr>
          <w:rFonts w:eastAsia="Calibri" w:cs="Arial"/>
          <w:bCs/>
          <w:sz w:val="20"/>
        </w:rPr>
        <w:t>Continuous emission monitoring system or systems (CEMS) r</w:t>
      </w:r>
      <w:r>
        <w:rPr>
          <w:rFonts w:eastAsia="Calibri" w:cs="Arial"/>
          <w:bCs/>
          <w:sz w:val="20"/>
        </w:rPr>
        <w:t>equirements pursuant to 40 CFR Part 75, S</w:t>
      </w:r>
      <w:r w:rsidRPr="00B11BA8">
        <w:rPr>
          <w:rFonts w:eastAsia="Calibri" w:cs="Arial"/>
          <w:bCs/>
          <w:sz w:val="20"/>
        </w:rPr>
        <w:t>ubpart B (for SO</w:t>
      </w:r>
      <w:r w:rsidRPr="00626E25">
        <w:rPr>
          <w:rFonts w:eastAsia="Calibri" w:cs="Arial"/>
          <w:bCs/>
          <w:sz w:val="20"/>
          <w:vertAlign w:val="subscript"/>
        </w:rPr>
        <w:t>2</w:t>
      </w:r>
      <w:r w:rsidRPr="00B11BA8">
        <w:rPr>
          <w:rFonts w:eastAsia="Calibri" w:cs="Arial"/>
          <w:bCs/>
          <w:sz w:val="20"/>
        </w:rPr>
        <w:t xml:space="preserve"> monitoring) </w:t>
      </w:r>
      <w:r w:rsidRPr="00F4374B">
        <w:rPr>
          <w:rFonts w:eastAsia="Calibri" w:cs="Arial"/>
          <w:sz w:val="20"/>
        </w:rPr>
        <w:t>or</w:t>
      </w:r>
      <w:r w:rsidRPr="00B11BA8">
        <w:rPr>
          <w:rFonts w:eastAsia="Calibri" w:cs="Arial"/>
          <w:bCs/>
          <w:sz w:val="20"/>
        </w:rPr>
        <w:t xml:space="preserve"> 40 CFR </w:t>
      </w:r>
      <w:r>
        <w:rPr>
          <w:rFonts w:eastAsia="Calibri" w:cs="Arial"/>
          <w:bCs/>
          <w:sz w:val="20"/>
        </w:rPr>
        <w:t>P</w:t>
      </w:r>
      <w:r w:rsidRPr="00B11BA8">
        <w:rPr>
          <w:rFonts w:eastAsia="Calibri" w:cs="Arial"/>
          <w:bCs/>
          <w:sz w:val="20"/>
        </w:rPr>
        <w:t xml:space="preserve">art 75, </w:t>
      </w:r>
      <w:r>
        <w:rPr>
          <w:rFonts w:eastAsia="Calibri" w:cs="Arial"/>
          <w:bCs/>
          <w:sz w:val="20"/>
        </w:rPr>
        <w:t>S</w:t>
      </w:r>
      <w:r w:rsidRPr="00B11BA8">
        <w:rPr>
          <w:rFonts w:eastAsia="Calibri" w:cs="Arial"/>
          <w:bCs/>
          <w:sz w:val="20"/>
        </w:rPr>
        <w:t>ubpart H (for NO</w:t>
      </w:r>
      <w:r w:rsidRPr="00EB10E4">
        <w:rPr>
          <w:rFonts w:eastAsia="Calibri" w:cs="Arial"/>
          <w:bCs/>
          <w:sz w:val="20"/>
          <w:vertAlign w:val="subscript"/>
        </w:rPr>
        <w:t>X</w:t>
      </w:r>
      <w:r w:rsidRPr="00B11BA8">
        <w:rPr>
          <w:rFonts w:eastAsia="Calibri" w:cs="Arial"/>
          <w:bCs/>
          <w:sz w:val="20"/>
        </w:rPr>
        <w:t xml:space="preserve"> monitoring)</w:t>
      </w:r>
    </w:p>
    <w:p w14:paraId="0A0D6455" w14:textId="77777777" w:rsidR="00E52219" w:rsidRPr="00B11BA8" w:rsidRDefault="00E52219" w:rsidP="00573024">
      <w:pPr>
        <w:pStyle w:val="ListParagraph"/>
        <w:numPr>
          <w:ilvl w:val="0"/>
          <w:numId w:val="62"/>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Excepted monitoring system requirements for gas- and oil-fired units pursuant to 40 CFR </w:t>
      </w:r>
      <w:r>
        <w:rPr>
          <w:rFonts w:eastAsia="Calibri" w:cs="Arial"/>
          <w:bCs/>
          <w:sz w:val="20"/>
        </w:rPr>
        <w:t>P</w:t>
      </w:r>
      <w:r w:rsidRPr="00B11BA8">
        <w:rPr>
          <w:rFonts w:eastAsia="Calibri" w:cs="Arial"/>
          <w:bCs/>
          <w:sz w:val="20"/>
        </w:rPr>
        <w:t xml:space="preserve">art 75, </w:t>
      </w:r>
      <w:r>
        <w:rPr>
          <w:rFonts w:eastAsia="Calibri" w:cs="Arial"/>
          <w:bCs/>
          <w:sz w:val="20"/>
        </w:rPr>
        <w:t>A</w:t>
      </w:r>
      <w:r w:rsidRPr="00B11BA8">
        <w:rPr>
          <w:rFonts w:eastAsia="Calibri" w:cs="Arial"/>
          <w:bCs/>
          <w:sz w:val="20"/>
        </w:rPr>
        <w:t>ppendix D</w:t>
      </w:r>
    </w:p>
    <w:p w14:paraId="3ECED896" w14:textId="77777777" w:rsidR="00E52219" w:rsidRPr="00B11BA8" w:rsidRDefault="00E52219" w:rsidP="00573024">
      <w:pPr>
        <w:pStyle w:val="ListParagraph"/>
        <w:numPr>
          <w:ilvl w:val="0"/>
          <w:numId w:val="62"/>
        </w:numPr>
        <w:autoSpaceDE w:val="0"/>
        <w:autoSpaceDN w:val="0"/>
        <w:adjustRightInd w:val="0"/>
        <w:ind w:left="360" w:hanging="360"/>
        <w:contextualSpacing/>
        <w:jc w:val="both"/>
        <w:rPr>
          <w:rFonts w:eastAsia="Calibri" w:cs="Arial"/>
          <w:bCs/>
          <w:sz w:val="20"/>
        </w:rPr>
      </w:pPr>
      <w:r w:rsidRPr="00B11BA8">
        <w:rPr>
          <w:rFonts w:eastAsia="Calibri" w:cs="Arial"/>
          <w:bCs/>
          <w:sz w:val="20"/>
        </w:rPr>
        <w:t>Excepted monitoring system requirements for gas- and oil-fired p</w:t>
      </w:r>
      <w:r>
        <w:rPr>
          <w:rFonts w:eastAsia="Calibri" w:cs="Arial"/>
          <w:bCs/>
          <w:sz w:val="20"/>
        </w:rPr>
        <w:t>eaking units pursuant to 40 CFR Part 75, A</w:t>
      </w:r>
      <w:r w:rsidRPr="00B11BA8">
        <w:rPr>
          <w:rFonts w:eastAsia="Calibri" w:cs="Arial"/>
          <w:bCs/>
          <w:sz w:val="20"/>
        </w:rPr>
        <w:t>ppendix E</w:t>
      </w:r>
    </w:p>
    <w:p w14:paraId="2057D151" w14:textId="77777777" w:rsidR="00E52219" w:rsidRPr="00B11BA8" w:rsidRDefault="00E52219" w:rsidP="00573024">
      <w:pPr>
        <w:pStyle w:val="ListParagraph"/>
        <w:numPr>
          <w:ilvl w:val="0"/>
          <w:numId w:val="62"/>
        </w:numPr>
        <w:autoSpaceDE w:val="0"/>
        <w:autoSpaceDN w:val="0"/>
        <w:adjustRightInd w:val="0"/>
        <w:ind w:left="360" w:hanging="360"/>
        <w:contextualSpacing/>
        <w:jc w:val="both"/>
        <w:rPr>
          <w:rFonts w:eastAsia="Calibri" w:cs="Arial"/>
          <w:bCs/>
          <w:sz w:val="20"/>
        </w:rPr>
      </w:pPr>
      <w:r w:rsidRPr="00B11BA8">
        <w:rPr>
          <w:rFonts w:eastAsia="Calibri" w:cs="Arial"/>
          <w:bCs/>
          <w:sz w:val="20"/>
        </w:rPr>
        <w:t>Low Mass Emissions excepted monitoring (LME) requirements for gas- and oil-fired units pursuant to 40 CFR 75.19</w:t>
      </w:r>
    </w:p>
    <w:p w14:paraId="6405D1E9" w14:textId="77777777" w:rsidR="00E52219" w:rsidRDefault="00E52219" w:rsidP="00573024">
      <w:pPr>
        <w:pStyle w:val="ListParagraph"/>
        <w:numPr>
          <w:ilvl w:val="0"/>
          <w:numId w:val="62"/>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EPA-approved alternative monitoring system requirements pursuant to 40 CFR </w:t>
      </w:r>
      <w:r>
        <w:rPr>
          <w:rFonts w:eastAsia="Calibri" w:cs="Arial"/>
          <w:bCs/>
          <w:sz w:val="20"/>
        </w:rPr>
        <w:t>Part 75, S</w:t>
      </w:r>
      <w:r w:rsidRPr="00B11BA8">
        <w:rPr>
          <w:rFonts w:eastAsia="Calibri" w:cs="Arial"/>
          <w:bCs/>
          <w:sz w:val="20"/>
        </w:rPr>
        <w:t>ubpart E</w:t>
      </w:r>
    </w:p>
    <w:p w14:paraId="4E52CE68" w14:textId="77777777" w:rsidR="00E52219" w:rsidRPr="00F4374B" w:rsidRDefault="00E52219" w:rsidP="00E52219">
      <w:pPr>
        <w:autoSpaceDE w:val="0"/>
        <w:autoSpaceDN w:val="0"/>
        <w:adjustRightInd w:val="0"/>
        <w:rPr>
          <w:rFonts w:eastAsia="Calibri" w:cs="Arial"/>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E52219" w:rsidRPr="00767F0C" w14:paraId="7F7A1D07" w14:textId="77777777" w:rsidTr="00D63435">
        <w:tc>
          <w:tcPr>
            <w:tcW w:w="10080" w:type="dxa"/>
            <w:gridSpan w:val="2"/>
            <w:shd w:val="clear" w:color="auto" w:fill="auto"/>
          </w:tcPr>
          <w:p w14:paraId="59C541CC" w14:textId="77777777" w:rsidR="00E52219" w:rsidRPr="00D63435" w:rsidRDefault="00E52219" w:rsidP="00AB23EB">
            <w:pPr>
              <w:rPr>
                <w:rFonts w:cs="Arial"/>
                <w:sz w:val="20"/>
              </w:rPr>
            </w:pPr>
            <w:r w:rsidRPr="00D63435">
              <w:rPr>
                <w:rFonts w:cs="Arial"/>
                <w:sz w:val="20"/>
              </w:rPr>
              <w:t>Unit ID:  **7</w:t>
            </w:r>
          </w:p>
        </w:tc>
      </w:tr>
      <w:tr w:rsidR="00E52219" w:rsidRPr="00767F0C" w14:paraId="62BFF66D" w14:textId="77777777" w:rsidTr="00D63435">
        <w:tc>
          <w:tcPr>
            <w:tcW w:w="1458" w:type="dxa"/>
            <w:shd w:val="clear" w:color="auto" w:fill="auto"/>
          </w:tcPr>
          <w:p w14:paraId="0AB8814B" w14:textId="77777777" w:rsidR="00E52219" w:rsidRPr="00D63435" w:rsidRDefault="00E52219" w:rsidP="00AB23EB">
            <w:pPr>
              <w:rPr>
                <w:rFonts w:cs="Arial"/>
                <w:sz w:val="20"/>
              </w:rPr>
            </w:pPr>
            <w:r w:rsidRPr="00D63435">
              <w:rPr>
                <w:rFonts w:cs="Arial"/>
                <w:sz w:val="20"/>
              </w:rPr>
              <w:t>Parameter</w:t>
            </w:r>
          </w:p>
        </w:tc>
        <w:tc>
          <w:tcPr>
            <w:tcW w:w="8622" w:type="dxa"/>
            <w:shd w:val="clear" w:color="auto" w:fill="auto"/>
          </w:tcPr>
          <w:p w14:paraId="6344D583" w14:textId="77777777" w:rsidR="00E52219" w:rsidRPr="00D63435" w:rsidRDefault="00E52219" w:rsidP="00AB23EB">
            <w:pPr>
              <w:rPr>
                <w:rFonts w:cs="Arial"/>
                <w:sz w:val="20"/>
              </w:rPr>
            </w:pPr>
            <w:r w:rsidRPr="00D63435">
              <w:rPr>
                <w:rFonts w:cs="Arial"/>
                <w:sz w:val="20"/>
              </w:rPr>
              <w:t>Monitoring Plan</w:t>
            </w:r>
          </w:p>
        </w:tc>
      </w:tr>
      <w:tr w:rsidR="00E52219" w:rsidRPr="00767F0C" w14:paraId="773D301B" w14:textId="77777777" w:rsidTr="00D63435">
        <w:tc>
          <w:tcPr>
            <w:tcW w:w="1458" w:type="dxa"/>
            <w:shd w:val="clear" w:color="auto" w:fill="auto"/>
            <w:vAlign w:val="center"/>
          </w:tcPr>
          <w:p w14:paraId="795DACC1" w14:textId="77777777" w:rsidR="00E52219" w:rsidRPr="00D63435" w:rsidRDefault="00E52219" w:rsidP="00AB23EB">
            <w:pPr>
              <w:rPr>
                <w:rFonts w:cs="Arial"/>
                <w:sz w:val="20"/>
              </w:rPr>
            </w:pPr>
            <w:r w:rsidRPr="00D63435">
              <w:rPr>
                <w:rFonts w:cs="Arial"/>
                <w:sz w:val="20"/>
              </w:rPr>
              <w:t>SO</w:t>
            </w:r>
            <w:r w:rsidRPr="00D63435">
              <w:rPr>
                <w:rFonts w:cs="Arial"/>
                <w:sz w:val="20"/>
                <w:vertAlign w:val="subscript"/>
              </w:rPr>
              <w:t>2</w:t>
            </w:r>
          </w:p>
        </w:tc>
        <w:tc>
          <w:tcPr>
            <w:tcW w:w="8622" w:type="dxa"/>
            <w:shd w:val="clear" w:color="auto" w:fill="auto"/>
          </w:tcPr>
          <w:p w14:paraId="19B95D4E" w14:textId="77777777" w:rsidR="00E52219" w:rsidRPr="00D63435" w:rsidRDefault="00E52219" w:rsidP="00AB23EB">
            <w:pPr>
              <w:rPr>
                <w:sz w:val="20"/>
              </w:rPr>
            </w:pPr>
            <w:r w:rsidRPr="00D63435">
              <w:rPr>
                <w:rFonts w:eastAsia="Calibri" w:cs="Arial"/>
                <w:bCs/>
                <w:sz w:val="20"/>
              </w:rPr>
              <w:t>Excepted monitoring system requirements for gas- and oil-fired units pursuant to 40 CFR part 75, appendix D</w:t>
            </w:r>
          </w:p>
        </w:tc>
      </w:tr>
      <w:tr w:rsidR="00E52219" w:rsidRPr="00767F0C" w14:paraId="35F52454" w14:textId="77777777" w:rsidTr="00D63435">
        <w:tc>
          <w:tcPr>
            <w:tcW w:w="1458" w:type="dxa"/>
            <w:shd w:val="clear" w:color="auto" w:fill="auto"/>
            <w:vAlign w:val="center"/>
          </w:tcPr>
          <w:p w14:paraId="016B738C" w14:textId="77777777" w:rsidR="00E52219" w:rsidRPr="00D63435" w:rsidRDefault="00E52219" w:rsidP="00AB23EB">
            <w:pPr>
              <w:rPr>
                <w:rFonts w:cs="Arial"/>
                <w:sz w:val="20"/>
              </w:rPr>
            </w:pPr>
            <w:r w:rsidRPr="00D63435">
              <w:rPr>
                <w:rFonts w:cs="Arial"/>
                <w:sz w:val="20"/>
              </w:rPr>
              <w:t>NOx</w:t>
            </w:r>
          </w:p>
        </w:tc>
        <w:tc>
          <w:tcPr>
            <w:tcW w:w="8622" w:type="dxa"/>
            <w:shd w:val="clear" w:color="auto" w:fill="auto"/>
          </w:tcPr>
          <w:p w14:paraId="123C7F87" w14:textId="77777777" w:rsidR="00E52219" w:rsidRPr="00D63435" w:rsidRDefault="00E52219" w:rsidP="00AB23EB">
            <w:pPr>
              <w:rPr>
                <w:sz w:val="20"/>
              </w:rPr>
            </w:pPr>
            <w:r w:rsidRPr="00D63435">
              <w:rPr>
                <w:rFonts w:eastAsia="Calibri" w:cs="Arial"/>
                <w:bCs/>
                <w:sz w:val="20"/>
              </w:rPr>
              <w:t xml:space="preserve">Continuous emission monitoring system or systems (CEMS) requirements pursuant to 40 CFR part 75, subpart H </w:t>
            </w:r>
          </w:p>
        </w:tc>
      </w:tr>
      <w:tr w:rsidR="00E52219" w:rsidRPr="00767F0C" w14:paraId="61520C3E" w14:textId="77777777" w:rsidTr="00D63435">
        <w:tc>
          <w:tcPr>
            <w:tcW w:w="1458" w:type="dxa"/>
            <w:shd w:val="clear" w:color="auto" w:fill="auto"/>
            <w:vAlign w:val="center"/>
          </w:tcPr>
          <w:p w14:paraId="187F7808" w14:textId="77777777" w:rsidR="00E52219" w:rsidRPr="00D63435" w:rsidRDefault="00E52219" w:rsidP="00AB23EB">
            <w:pPr>
              <w:rPr>
                <w:rFonts w:cs="Arial"/>
                <w:sz w:val="20"/>
              </w:rPr>
            </w:pPr>
            <w:r w:rsidRPr="00D63435">
              <w:rPr>
                <w:rFonts w:cs="Arial"/>
                <w:sz w:val="20"/>
              </w:rPr>
              <w:t>Heat Input</w:t>
            </w:r>
          </w:p>
        </w:tc>
        <w:tc>
          <w:tcPr>
            <w:tcW w:w="8622" w:type="dxa"/>
            <w:shd w:val="clear" w:color="auto" w:fill="auto"/>
          </w:tcPr>
          <w:p w14:paraId="6D2C8E0A" w14:textId="77777777" w:rsidR="00E52219" w:rsidRPr="00D63435" w:rsidRDefault="00E52219" w:rsidP="00D63435">
            <w:pPr>
              <w:tabs>
                <w:tab w:val="left" w:pos="1440"/>
              </w:tabs>
              <w:rPr>
                <w:sz w:val="20"/>
              </w:rPr>
            </w:pPr>
            <w:r w:rsidRPr="00D63435">
              <w:rPr>
                <w:rFonts w:eastAsia="Calibri" w:cs="Arial"/>
                <w:bCs/>
                <w:sz w:val="20"/>
              </w:rPr>
              <w:t>Excepted monitoring system requirements for gas- and oil-fired units pursuant to 40 CFR part 75, appendix D</w:t>
            </w:r>
          </w:p>
        </w:tc>
      </w:tr>
    </w:tbl>
    <w:p w14:paraId="23AC950B" w14:textId="77777777" w:rsidR="00E52219" w:rsidRPr="00F4374B" w:rsidRDefault="00E52219" w:rsidP="00E52219">
      <w:pPr>
        <w:pStyle w:val="ListParagraph"/>
        <w:autoSpaceDE w:val="0"/>
        <w:autoSpaceDN w:val="0"/>
        <w:adjustRightInd w:val="0"/>
        <w:ind w:left="360"/>
        <w:rPr>
          <w:rFonts w:eastAsia="Calibri" w:cs="Arial"/>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E52219" w:rsidRPr="00767F0C" w14:paraId="2D5728B8" w14:textId="77777777" w:rsidTr="00D63435">
        <w:tc>
          <w:tcPr>
            <w:tcW w:w="10080" w:type="dxa"/>
            <w:gridSpan w:val="2"/>
            <w:shd w:val="clear" w:color="auto" w:fill="auto"/>
          </w:tcPr>
          <w:p w14:paraId="2EDE9DC4" w14:textId="77777777" w:rsidR="00E52219" w:rsidRPr="00D63435" w:rsidRDefault="00E52219" w:rsidP="00AB23EB">
            <w:pPr>
              <w:rPr>
                <w:rFonts w:cs="Arial"/>
                <w:sz w:val="20"/>
              </w:rPr>
            </w:pPr>
            <w:r w:rsidRPr="00D63435">
              <w:rPr>
                <w:rFonts w:cs="Arial"/>
                <w:sz w:val="20"/>
              </w:rPr>
              <w:t>Unit ID:  **8</w:t>
            </w:r>
          </w:p>
        </w:tc>
      </w:tr>
      <w:tr w:rsidR="00E52219" w:rsidRPr="00767F0C" w14:paraId="7CC93947" w14:textId="77777777" w:rsidTr="00D63435">
        <w:tc>
          <w:tcPr>
            <w:tcW w:w="1458" w:type="dxa"/>
            <w:shd w:val="clear" w:color="auto" w:fill="auto"/>
          </w:tcPr>
          <w:p w14:paraId="03C1DD62" w14:textId="77777777" w:rsidR="00E52219" w:rsidRPr="00D63435" w:rsidRDefault="00E52219" w:rsidP="00AB23EB">
            <w:pPr>
              <w:rPr>
                <w:rFonts w:cs="Arial"/>
                <w:sz w:val="20"/>
              </w:rPr>
            </w:pPr>
            <w:r w:rsidRPr="00D63435">
              <w:rPr>
                <w:rFonts w:cs="Arial"/>
                <w:sz w:val="20"/>
              </w:rPr>
              <w:t>Parameter</w:t>
            </w:r>
          </w:p>
        </w:tc>
        <w:tc>
          <w:tcPr>
            <w:tcW w:w="8622" w:type="dxa"/>
            <w:shd w:val="clear" w:color="auto" w:fill="auto"/>
          </w:tcPr>
          <w:p w14:paraId="3F56B777" w14:textId="77777777" w:rsidR="00E52219" w:rsidRPr="00D63435" w:rsidRDefault="00E52219" w:rsidP="00AB23EB">
            <w:pPr>
              <w:rPr>
                <w:rFonts w:cs="Arial"/>
                <w:sz w:val="20"/>
              </w:rPr>
            </w:pPr>
            <w:r w:rsidRPr="00D63435">
              <w:rPr>
                <w:rFonts w:cs="Arial"/>
                <w:sz w:val="20"/>
              </w:rPr>
              <w:t>Monitoring Plan</w:t>
            </w:r>
          </w:p>
        </w:tc>
      </w:tr>
      <w:tr w:rsidR="00E52219" w:rsidRPr="00767F0C" w14:paraId="115596FD" w14:textId="77777777" w:rsidTr="00D63435">
        <w:tc>
          <w:tcPr>
            <w:tcW w:w="1458" w:type="dxa"/>
            <w:shd w:val="clear" w:color="auto" w:fill="auto"/>
            <w:vAlign w:val="center"/>
          </w:tcPr>
          <w:p w14:paraId="4EA74BF5" w14:textId="77777777" w:rsidR="00E52219" w:rsidRPr="00D63435" w:rsidRDefault="00E52219" w:rsidP="00AB23EB">
            <w:pPr>
              <w:rPr>
                <w:rFonts w:cs="Arial"/>
                <w:sz w:val="20"/>
              </w:rPr>
            </w:pPr>
            <w:r w:rsidRPr="00D63435">
              <w:rPr>
                <w:rFonts w:cs="Arial"/>
                <w:sz w:val="20"/>
              </w:rPr>
              <w:t>SO</w:t>
            </w:r>
            <w:r w:rsidRPr="00D63435">
              <w:rPr>
                <w:rFonts w:cs="Arial"/>
                <w:sz w:val="20"/>
                <w:vertAlign w:val="subscript"/>
              </w:rPr>
              <w:t>2</w:t>
            </w:r>
          </w:p>
        </w:tc>
        <w:tc>
          <w:tcPr>
            <w:tcW w:w="8622" w:type="dxa"/>
            <w:shd w:val="clear" w:color="auto" w:fill="auto"/>
          </w:tcPr>
          <w:p w14:paraId="0319D6E4" w14:textId="77777777" w:rsidR="00E52219" w:rsidRPr="00D63435" w:rsidRDefault="00E52219" w:rsidP="00AB23EB">
            <w:pPr>
              <w:rPr>
                <w:sz w:val="20"/>
              </w:rPr>
            </w:pPr>
            <w:r w:rsidRPr="00D63435">
              <w:rPr>
                <w:rFonts w:eastAsia="Calibri" w:cs="Arial"/>
                <w:bCs/>
                <w:sz w:val="20"/>
              </w:rPr>
              <w:t>Excepted monitoring system requirements for gas- and oil-fired units pursuant to 40 CFR part 75, appendix D</w:t>
            </w:r>
          </w:p>
        </w:tc>
      </w:tr>
      <w:tr w:rsidR="00E52219" w:rsidRPr="00767F0C" w14:paraId="24887307" w14:textId="77777777" w:rsidTr="00D63435">
        <w:tc>
          <w:tcPr>
            <w:tcW w:w="1458" w:type="dxa"/>
            <w:shd w:val="clear" w:color="auto" w:fill="auto"/>
            <w:vAlign w:val="center"/>
          </w:tcPr>
          <w:p w14:paraId="1B8E1732" w14:textId="77777777" w:rsidR="00E52219" w:rsidRPr="00D63435" w:rsidRDefault="00E52219" w:rsidP="00AB23EB">
            <w:pPr>
              <w:rPr>
                <w:rFonts w:cs="Arial"/>
                <w:sz w:val="20"/>
              </w:rPr>
            </w:pPr>
            <w:r w:rsidRPr="00D63435">
              <w:rPr>
                <w:rFonts w:cs="Arial"/>
                <w:sz w:val="20"/>
              </w:rPr>
              <w:t>NOx</w:t>
            </w:r>
          </w:p>
        </w:tc>
        <w:tc>
          <w:tcPr>
            <w:tcW w:w="8622" w:type="dxa"/>
            <w:shd w:val="clear" w:color="auto" w:fill="auto"/>
          </w:tcPr>
          <w:p w14:paraId="351C94E2" w14:textId="77777777" w:rsidR="00E52219" w:rsidRPr="00D63435" w:rsidRDefault="00E52219" w:rsidP="00AB23EB">
            <w:pPr>
              <w:rPr>
                <w:sz w:val="20"/>
              </w:rPr>
            </w:pPr>
            <w:r w:rsidRPr="00D63435">
              <w:rPr>
                <w:rFonts w:eastAsia="Calibri" w:cs="Arial"/>
                <w:bCs/>
                <w:sz w:val="20"/>
              </w:rPr>
              <w:t xml:space="preserve">Continuous emission monitoring system or systems (CEMS) requirements pursuant to 40 CFR part 75, subpart H </w:t>
            </w:r>
          </w:p>
        </w:tc>
      </w:tr>
      <w:tr w:rsidR="00E52219" w:rsidRPr="00767F0C" w14:paraId="18D5A72E" w14:textId="77777777" w:rsidTr="00D63435">
        <w:tc>
          <w:tcPr>
            <w:tcW w:w="1458" w:type="dxa"/>
            <w:shd w:val="clear" w:color="auto" w:fill="auto"/>
            <w:vAlign w:val="center"/>
          </w:tcPr>
          <w:p w14:paraId="21B18D9D" w14:textId="77777777" w:rsidR="00E52219" w:rsidRPr="00D63435" w:rsidRDefault="00E52219" w:rsidP="00AB23EB">
            <w:pPr>
              <w:rPr>
                <w:rFonts w:cs="Arial"/>
                <w:sz w:val="20"/>
              </w:rPr>
            </w:pPr>
            <w:r w:rsidRPr="00D63435">
              <w:rPr>
                <w:rFonts w:cs="Arial"/>
                <w:sz w:val="20"/>
              </w:rPr>
              <w:t>Heat Input</w:t>
            </w:r>
          </w:p>
        </w:tc>
        <w:tc>
          <w:tcPr>
            <w:tcW w:w="8622" w:type="dxa"/>
            <w:shd w:val="clear" w:color="auto" w:fill="auto"/>
          </w:tcPr>
          <w:p w14:paraId="3392911C" w14:textId="77777777" w:rsidR="00E52219" w:rsidRPr="00D63435" w:rsidRDefault="00E52219" w:rsidP="00D63435">
            <w:pPr>
              <w:tabs>
                <w:tab w:val="left" w:pos="1440"/>
              </w:tabs>
              <w:rPr>
                <w:sz w:val="20"/>
              </w:rPr>
            </w:pPr>
            <w:r w:rsidRPr="00D63435">
              <w:rPr>
                <w:rFonts w:eastAsia="Calibri" w:cs="Arial"/>
                <w:bCs/>
                <w:sz w:val="20"/>
              </w:rPr>
              <w:t>Excepted monitoring system requirements for gas- and oil-fired units pursuant to 40 CFR part 75, appendix D</w:t>
            </w:r>
          </w:p>
        </w:tc>
      </w:tr>
    </w:tbl>
    <w:p w14:paraId="577B588A" w14:textId="77777777" w:rsidR="00E52219" w:rsidRPr="00F4374B" w:rsidRDefault="00E52219" w:rsidP="00E52219">
      <w:pPr>
        <w:pStyle w:val="ListParagraph"/>
        <w:autoSpaceDE w:val="0"/>
        <w:autoSpaceDN w:val="0"/>
        <w:adjustRightInd w:val="0"/>
        <w:ind w:left="360"/>
        <w:rPr>
          <w:rFonts w:eastAsia="Calibri" w:cs="Arial"/>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E52219" w:rsidRPr="00767F0C" w14:paraId="5B6AA066" w14:textId="77777777" w:rsidTr="00D63435">
        <w:tc>
          <w:tcPr>
            <w:tcW w:w="10080" w:type="dxa"/>
            <w:gridSpan w:val="2"/>
            <w:shd w:val="clear" w:color="auto" w:fill="auto"/>
          </w:tcPr>
          <w:p w14:paraId="32009541" w14:textId="77777777" w:rsidR="00E52219" w:rsidRPr="00D63435" w:rsidRDefault="00E52219" w:rsidP="00AB23EB">
            <w:pPr>
              <w:rPr>
                <w:rFonts w:cs="Arial"/>
                <w:sz w:val="20"/>
              </w:rPr>
            </w:pPr>
            <w:r w:rsidRPr="00D63435">
              <w:rPr>
                <w:rFonts w:cs="Arial"/>
                <w:sz w:val="20"/>
              </w:rPr>
              <w:t>Unit ID:  9</w:t>
            </w:r>
          </w:p>
        </w:tc>
      </w:tr>
      <w:tr w:rsidR="00E52219" w:rsidRPr="00767F0C" w14:paraId="5448E4C7" w14:textId="77777777" w:rsidTr="00D63435">
        <w:tc>
          <w:tcPr>
            <w:tcW w:w="1458" w:type="dxa"/>
            <w:shd w:val="clear" w:color="auto" w:fill="auto"/>
          </w:tcPr>
          <w:p w14:paraId="24985554" w14:textId="77777777" w:rsidR="00E52219" w:rsidRPr="00D63435" w:rsidRDefault="00E52219" w:rsidP="00AB23EB">
            <w:pPr>
              <w:rPr>
                <w:rFonts w:cs="Arial"/>
                <w:sz w:val="20"/>
              </w:rPr>
            </w:pPr>
            <w:r w:rsidRPr="00D63435">
              <w:rPr>
                <w:rFonts w:cs="Arial"/>
                <w:sz w:val="20"/>
              </w:rPr>
              <w:t>Parameter</w:t>
            </w:r>
          </w:p>
        </w:tc>
        <w:tc>
          <w:tcPr>
            <w:tcW w:w="8622" w:type="dxa"/>
            <w:shd w:val="clear" w:color="auto" w:fill="auto"/>
          </w:tcPr>
          <w:p w14:paraId="030E3D0E" w14:textId="77777777" w:rsidR="00E52219" w:rsidRPr="00D63435" w:rsidRDefault="00E52219" w:rsidP="00AB23EB">
            <w:pPr>
              <w:rPr>
                <w:rFonts w:cs="Arial"/>
                <w:sz w:val="20"/>
              </w:rPr>
            </w:pPr>
            <w:r w:rsidRPr="00D63435">
              <w:rPr>
                <w:rFonts w:cs="Arial"/>
                <w:sz w:val="20"/>
              </w:rPr>
              <w:t>Monitoring Plan</w:t>
            </w:r>
          </w:p>
        </w:tc>
      </w:tr>
      <w:tr w:rsidR="00E52219" w:rsidRPr="00767F0C" w14:paraId="41CED24A" w14:textId="77777777" w:rsidTr="00D63435">
        <w:tc>
          <w:tcPr>
            <w:tcW w:w="1458" w:type="dxa"/>
            <w:shd w:val="clear" w:color="auto" w:fill="auto"/>
            <w:vAlign w:val="center"/>
          </w:tcPr>
          <w:p w14:paraId="0B7D83F6" w14:textId="77777777" w:rsidR="00E52219" w:rsidRPr="00D63435" w:rsidRDefault="00E52219" w:rsidP="00AB23EB">
            <w:pPr>
              <w:rPr>
                <w:rFonts w:cs="Arial"/>
                <w:sz w:val="20"/>
              </w:rPr>
            </w:pPr>
            <w:r w:rsidRPr="00D63435">
              <w:rPr>
                <w:rFonts w:cs="Arial"/>
                <w:sz w:val="20"/>
              </w:rPr>
              <w:t>SO</w:t>
            </w:r>
            <w:r w:rsidRPr="00D63435">
              <w:rPr>
                <w:rFonts w:cs="Arial"/>
                <w:sz w:val="20"/>
                <w:vertAlign w:val="subscript"/>
              </w:rPr>
              <w:t>2</w:t>
            </w:r>
          </w:p>
        </w:tc>
        <w:tc>
          <w:tcPr>
            <w:tcW w:w="8622" w:type="dxa"/>
            <w:shd w:val="clear" w:color="auto" w:fill="auto"/>
          </w:tcPr>
          <w:p w14:paraId="693C1A6E" w14:textId="77777777" w:rsidR="00E52219" w:rsidRPr="00D63435" w:rsidRDefault="00E52219" w:rsidP="00AB23EB">
            <w:pPr>
              <w:rPr>
                <w:sz w:val="20"/>
              </w:rPr>
            </w:pPr>
            <w:r w:rsidRPr="00D63435">
              <w:rPr>
                <w:rFonts w:eastAsia="Calibri" w:cs="Arial"/>
                <w:bCs/>
                <w:sz w:val="20"/>
              </w:rPr>
              <w:t>Excepted monitoring system requirements for gas- and oil-fired units pursuant to 40 CFR part 75, appendix D</w:t>
            </w:r>
          </w:p>
        </w:tc>
      </w:tr>
      <w:tr w:rsidR="00E52219" w:rsidRPr="00767F0C" w14:paraId="430226FE" w14:textId="77777777" w:rsidTr="00D63435">
        <w:tc>
          <w:tcPr>
            <w:tcW w:w="1458" w:type="dxa"/>
            <w:shd w:val="clear" w:color="auto" w:fill="auto"/>
            <w:vAlign w:val="center"/>
          </w:tcPr>
          <w:p w14:paraId="3666430A" w14:textId="77777777" w:rsidR="00E52219" w:rsidRPr="00D63435" w:rsidRDefault="00E52219" w:rsidP="00AB23EB">
            <w:pPr>
              <w:rPr>
                <w:rFonts w:cs="Arial"/>
                <w:sz w:val="20"/>
              </w:rPr>
            </w:pPr>
            <w:r w:rsidRPr="00D63435">
              <w:rPr>
                <w:rFonts w:cs="Arial"/>
                <w:sz w:val="20"/>
              </w:rPr>
              <w:t>NOx</w:t>
            </w:r>
          </w:p>
        </w:tc>
        <w:tc>
          <w:tcPr>
            <w:tcW w:w="8622" w:type="dxa"/>
            <w:shd w:val="clear" w:color="auto" w:fill="auto"/>
          </w:tcPr>
          <w:p w14:paraId="0C26AE87" w14:textId="77777777" w:rsidR="00E52219" w:rsidRPr="00D63435" w:rsidRDefault="00E52219" w:rsidP="00AB23EB">
            <w:pPr>
              <w:rPr>
                <w:sz w:val="20"/>
              </w:rPr>
            </w:pPr>
            <w:r w:rsidRPr="00D63435">
              <w:rPr>
                <w:rFonts w:eastAsia="Calibri" w:cs="Arial"/>
                <w:bCs/>
                <w:sz w:val="20"/>
              </w:rPr>
              <w:t>Continuous emission monitoring system or systems (CEMS) requirements pursuant to 40 CFR part 75, subpart H</w:t>
            </w:r>
          </w:p>
        </w:tc>
      </w:tr>
      <w:tr w:rsidR="00E52219" w:rsidRPr="00767F0C" w14:paraId="143530E4" w14:textId="77777777" w:rsidTr="00D63435">
        <w:tc>
          <w:tcPr>
            <w:tcW w:w="1458" w:type="dxa"/>
            <w:shd w:val="clear" w:color="auto" w:fill="auto"/>
            <w:vAlign w:val="center"/>
          </w:tcPr>
          <w:p w14:paraId="449EAFB8" w14:textId="77777777" w:rsidR="00E52219" w:rsidRPr="00D63435" w:rsidRDefault="00E52219" w:rsidP="00AB23EB">
            <w:pPr>
              <w:rPr>
                <w:rFonts w:cs="Arial"/>
                <w:sz w:val="20"/>
              </w:rPr>
            </w:pPr>
            <w:r w:rsidRPr="00D63435">
              <w:rPr>
                <w:rFonts w:cs="Arial"/>
                <w:sz w:val="20"/>
              </w:rPr>
              <w:t>Heat Input</w:t>
            </w:r>
          </w:p>
        </w:tc>
        <w:tc>
          <w:tcPr>
            <w:tcW w:w="8622" w:type="dxa"/>
            <w:shd w:val="clear" w:color="auto" w:fill="auto"/>
          </w:tcPr>
          <w:p w14:paraId="16C810B2" w14:textId="77777777" w:rsidR="00E52219" w:rsidRPr="00D63435" w:rsidRDefault="00E52219" w:rsidP="00D63435">
            <w:pPr>
              <w:tabs>
                <w:tab w:val="left" w:pos="1440"/>
              </w:tabs>
              <w:rPr>
                <w:sz w:val="20"/>
              </w:rPr>
            </w:pPr>
            <w:r w:rsidRPr="00D63435">
              <w:rPr>
                <w:rFonts w:eastAsia="Calibri" w:cs="Arial"/>
                <w:bCs/>
                <w:sz w:val="20"/>
              </w:rPr>
              <w:t>Excepted monitoring system requirements for gas- and oil-fired units pursuant to 40 CFR part 75, appendix D</w:t>
            </w:r>
          </w:p>
        </w:tc>
      </w:tr>
    </w:tbl>
    <w:p w14:paraId="57A16575" w14:textId="77777777" w:rsidR="00E52219" w:rsidRPr="00F4374B" w:rsidRDefault="00E52219" w:rsidP="00E52219">
      <w:pPr>
        <w:pStyle w:val="ListParagraph"/>
        <w:autoSpaceDE w:val="0"/>
        <w:autoSpaceDN w:val="0"/>
        <w:adjustRightInd w:val="0"/>
        <w:ind w:left="360"/>
        <w:rPr>
          <w:rFonts w:eastAsia="Calibri" w:cs="Arial"/>
          <w:color w:val="000000"/>
          <w:sz w:val="20"/>
        </w:rPr>
      </w:pPr>
    </w:p>
    <w:p w14:paraId="65BE100B" w14:textId="77777777" w:rsidR="00E52219" w:rsidRPr="00EC443F" w:rsidRDefault="00E52219" w:rsidP="00573024">
      <w:pPr>
        <w:pStyle w:val="ListParagraph"/>
        <w:numPr>
          <w:ilvl w:val="0"/>
          <w:numId w:val="63"/>
        </w:numPr>
        <w:autoSpaceDE w:val="0"/>
        <w:autoSpaceDN w:val="0"/>
        <w:adjustRightInd w:val="0"/>
        <w:contextualSpacing/>
        <w:jc w:val="both"/>
        <w:rPr>
          <w:rFonts w:eastAsia="Calibri" w:cs="Arial"/>
          <w:color w:val="000000"/>
          <w:sz w:val="20"/>
        </w:rPr>
      </w:pPr>
      <w:r w:rsidRPr="00EC443F">
        <w:rPr>
          <w:rFonts w:eastAsia="Calibri" w:cs="Arial"/>
          <w:color w:val="000000"/>
          <w:sz w:val="20"/>
        </w:rPr>
        <w:t xml:space="preserve">The above description of the monitoring used by a unit </w:t>
      </w:r>
      <w:r w:rsidRPr="00EC443F">
        <w:rPr>
          <w:rFonts w:eastAsia="Calibri" w:cs="Arial"/>
          <w:sz w:val="20"/>
        </w:rPr>
        <w:t>does not change, create an exemption from, or otherwise affect</w:t>
      </w:r>
      <w:r w:rsidRPr="00EC443F">
        <w:rPr>
          <w:rFonts w:eastAsia="Calibri" w:cs="Arial"/>
          <w:color w:val="000000"/>
          <w:sz w:val="20"/>
        </w:rPr>
        <w:t xml:space="preserve"> the </w:t>
      </w:r>
      <w:r w:rsidRPr="00EC443F">
        <w:rPr>
          <w:rFonts w:eastAsia="Calibri" w:cs="Arial"/>
          <w:sz w:val="20"/>
        </w:rPr>
        <w:t xml:space="preserve">monitoring, recordkeeping, and reporting requirements applicable to the unit </w:t>
      </w:r>
      <w:r w:rsidRPr="00EC443F">
        <w:rPr>
          <w:rFonts w:eastAsia="Calibri" w:cs="Arial"/>
          <w:color w:val="000000"/>
          <w:sz w:val="20"/>
        </w:rPr>
        <w:t>under 4</w:t>
      </w:r>
      <w:r>
        <w:rPr>
          <w:rFonts w:eastAsia="Calibri" w:cs="Arial"/>
          <w:color w:val="000000"/>
          <w:sz w:val="20"/>
        </w:rPr>
        <w:t>0 </w:t>
      </w:r>
      <w:r w:rsidRPr="00EC443F">
        <w:rPr>
          <w:rFonts w:eastAsia="Calibri" w:cs="Arial"/>
          <w:sz w:val="20"/>
        </w:rPr>
        <w:t>CFR 97.430 through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35 (</w:t>
      </w:r>
      <w:bookmarkStart w:id="124" w:name="_Hlk489536885"/>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w:t>
      </w:r>
      <w:bookmarkEnd w:id="124"/>
      <w:r w:rsidRPr="00EC443F">
        <w:rPr>
          <w:rFonts w:eastAsia="Calibri" w:cs="Arial"/>
          <w:sz w:val="20"/>
        </w:rPr>
        <w:t>), and 97.630 through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The monitoring</w:t>
      </w:r>
      <w:r w:rsidRPr="00EC443F">
        <w:rPr>
          <w:rFonts w:eastAsia="Calibri" w:cs="Arial"/>
          <w:color w:val="000000"/>
          <w:sz w:val="20"/>
        </w:rPr>
        <w:t xml:space="preserve">, recordkeeping and reporting requirements applicable to each unit are included below in the standard conditions for the applicable </w:t>
      </w:r>
      <w:r>
        <w:rPr>
          <w:rFonts w:eastAsia="Calibri" w:cs="Arial"/>
          <w:color w:val="000000"/>
          <w:sz w:val="20"/>
        </w:rPr>
        <w:t>CSAPR</w:t>
      </w:r>
      <w:r w:rsidRPr="00EC443F">
        <w:rPr>
          <w:rFonts w:eastAsia="Calibri" w:cs="Arial"/>
          <w:color w:val="000000"/>
          <w:sz w:val="20"/>
        </w:rPr>
        <w:t xml:space="preserve"> trading programs.</w:t>
      </w:r>
    </w:p>
    <w:p w14:paraId="477A6E55" w14:textId="77777777" w:rsidR="00E52219" w:rsidRPr="00767F0C" w:rsidRDefault="00E52219" w:rsidP="00E52219">
      <w:pPr>
        <w:autoSpaceDE w:val="0"/>
        <w:autoSpaceDN w:val="0"/>
        <w:adjustRightInd w:val="0"/>
        <w:jc w:val="both"/>
        <w:rPr>
          <w:rFonts w:eastAsia="Calibri" w:cs="Arial"/>
          <w:color w:val="000000"/>
          <w:sz w:val="20"/>
        </w:rPr>
      </w:pPr>
    </w:p>
    <w:p w14:paraId="3EE781C7" w14:textId="77777777" w:rsidR="00E52219" w:rsidRDefault="00E52219" w:rsidP="00573024">
      <w:pPr>
        <w:pStyle w:val="ListParagraph"/>
        <w:numPr>
          <w:ilvl w:val="0"/>
          <w:numId w:val="63"/>
        </w:numPr>
        <w:spacing w:after="160"/>
        <w:contextualSpacing/>
        <w:jc w:val="both"/>
        <w:rPr>
          <w:rFonts w:eastAsia="Calibri" w:cs="Arial"/>
          <w:sz w:val="20"/>
        </w:rPr>
      </w:pPr>
      <w:r w:rsidRPr="00EC443F">
        <w:rPr>
          <w:rFonts w:eastAsia="Calibri" w:cs="Arial"/>
          <w:color w:val="000000"/>
          <w:sz w:val="20"/>
        </w:rPr>
        <w:lastRenderedPageBreak/>
        <w:t xml:space="preserve">Owners and operators must submit to the Administrator a monitoring plan for each unit in accordance with 40 CFR 75.53, 75.62 and 75.73, as applicable. </w:t>
      </w:r>
      <w:r>
        <w:rPr>
          <w:rFonts w:eastAsia="Calibri" w:cs="Arial"/>
          <w:color w:val="000000"/>
          <w:sz w:val="20"/>
        </w:rPr>
        <w:t xml:space="preserve"> </w:t>
      </w:r>
      <w:r w:rsidRPr="00EC443F">
        <w:rPr>
          <w:rFonts w:eastAsia="Calibri" w:cs="Arial"/>
          <w:color w:val="000000"/>
          <w:sz w:val="20"/>
        </w:rPr>
        <w:t xml:space="preserve">The monitoring plan for each unit is available at the EPA’s website at </w:t>
      </w:r>
      <w:r w:rsidRPr="003F68B1">
        <w:rPr>
          <w:rFonts w:eastAsia="Calibri" w:cs="Arial"/>
          <w:color w:val="0000FF"/>
          <w:sz w:val="20"/>
          <w:u w:val="single"/>
        </w:rPr>
        <w:t>https://www.epa.gov/airmarkets/clean-air-markets-monitoring-plans-part-75-sources</w:t>
      </w:r>
      <w:r w:rsidRPr="00EC443F">
        <w:rPr>
          <w:rFonts w:eastAsia="Calibri" w:cs="Arial"/>
          <w:sz w:val="20"/>
        </w:rPr>
        <w:t>.</w:t>
      </w:r>
    </w:p>
    <w:p w14:paraId="526A9365" w14:textId="77777777" w:rsidR="00E52219" w:rsidRPr="00EC443F" w:rsidRDefault="00E52219" w:rsidP="00E52219">
      <w:pPr>
        <w:pStyle w:val="ListParagraph"/>
        <w:ind w:left="0"/>
        <w:jc w:val="both"/>
        <w:rPr>
          <w:rFonts w:eastAsia="Calibri" w:cs="Arial"/>
          <w:sz w:val="20"/>
        </w:rPr>
      </w:pPr>
    </w:p>
    <w:p w14:paraId="5DA57D4E" w14:textId="77777777" w:rsidR="00E52219" w:rsidRPr="00EC443F" w:rsidRDefault="00E52219" w:rsidP="00573024">
      <w:pPr>
        <w:pStyle w:val="ListParagraph"/>
        <w:numPr>
          <w:ilvl w:val="0"/>
          <w:numId w:val="63"/>
        </w:numPr>
        <w:autoSpaceDE w:val="0"/>
        <w:autoSpaceDN w:val="0"/>
        <w:adjustRightInd w:val="0"/>
        <w:contextualSpacing/>
        <w:jc w:val="both"/>
        <w:rPr>
          <w:rFonts w:eastAsia="Calibri" w:cs="Arial"/>
          <w:sz w:val="20"/>
        </w:rPr>
      </w:pPr>
      <w:r w:rsidRPr="00EC443F">
        <w:rPr>
          <w:rFonts w:eastAsia="Calibri" w:cs="Arial"/>
          <w:color w:val="000000"/>
          <w:sz w:val="20"/>
        </w:rPr>
        <w:t>Owners and operators that want to use an alternative monitoring system must submit to the Administrator a petition requesting approval of the</w:t>
      </w:r>
      <w:r w:rsidRPr="00EC443F">
        <w:rPr>
          <w:rFonts w:eastAsia="Calibri" w:cs="Arial"/>
          <w:sz w:val="20"/>
        </w:rPr>
        <w:t xml:space="preserve"> alternative monitoring system </w:t>
      </w:r>
      <w:r w:rsidRPr="00EC443F">
        <w:rPr>
          <w:rFonts w:eastAsia="Calibri" w:cs="Arial"/>
          <w:color w:val="000000"/>
          <w:sz w:val="20"/>
        </w:rPr>
        <w:t xml:space="preserve">in accordance with </w:t>
      </w:r>
      <w:r>
        <w:rPr>
          <w:rFonts w:eastAsia="Calibri" w:cs="Arial"/>
          <w:sz w:val="20"/>
        </w:rPr>
        <w:t>40 CFR Part 75, S</w:t>
      </w:r>
      <w:r w:rsidRPr="00EC443F">
        <w:rPr>
          <w:rFonts w:eastAsia="Calibri" w:cs="Arial"/>
          <w:sz w:val="20"/>
        </w:rPr>
        <w:t>ubpart E and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alternative monitoring</w:t>
      </w:r>
      <w:r w:rsidRPr="00EC443F">
        <w:rPr>
          <w:rFonts w:eastAsia="Calibri" w:cs="Arial"/>
          <w:color w:val="000000"/>
          <w:sz w:val="20"/>
        </w:rPr>
        <w:t xml:space="preserve"> </w:t>
      </w:r>
      <w:r w:rsidRPr="00EC443F">
        <w:rPr>
          <w:rFonts w:eastAsia="Calibri" w:cs="Arial"/>
          <w:sz w:val="20"/>
        </w:rPr>
        <w:t xml:space="preserve">system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30C4FD97" w14:textId="77777777" w:rsidR="00E52219" w:rsidRPr="00767F0C" w:rsidRDefault="00E52219" w:rsidP="00E52219">
      <w:pPr>
        <w:autoSpaceDE w:val="0"/>
        <w:autoSpaceDN w:val="0"/>
        <w:adjustRightInd w:val="0"/>
        <w:jc w:val="both"/>
        <w:rPr>
          <w:rFonts w:eastAsia="Calibri" w:cs="Arial"/>
          <w:sz w:val="20"/>
        </w:rPr>
      </w:pPr>
    </w:p>
    <w:p w14:paraId="1041650C" w14:textId="77777777" w:rsidR="00E52219" w:rsidRPr="00EC443F" w:rsidRDefault="00E52219" w:rsidP="00573024">
      <w:pPr>
        <w:pStyle w:val="ListParagraph"/>
        <w:numPr>
          <w:ilvl w:val="0"/>
          <w:numId w:val="63"/>
        </w:numPr>
        <w:autoSpaceDE w:val="0"/>
        <w:autoSpaceDN w:val="0"/>
        <w:adjustRightInd w:val="0"/>
        <w:contextualSpacing/>
        <w:jc w:val="both"/>
        <w:rPr>
          <w:rFonts w:eastAsia="Calibri" w:cs="Arial"/>
          <w:sz w:val="20"/>
        </w:rPr>
      </w:pPr>
      <w:r w:rsidRPr="00EC443F">
        <w:rPr>
          <w:rFonts w:eastAsia="Calibri" w:cs="Arial"/>
          <w:sz w:val="20"/>
        </w:rPr>
        <w:t xml:space="preserve">Owners and operators that want to use </w:t>
      </w:r>
      <w:r w:rsidRPr="00EC443F">
        <w:rPr>
          <w:rFonts w:eastAsia="Calibri" w:cs="Arial"/>
          <w:color w:val="000000"/>
          <w:sz w:val="20"/>
        </w:rPr>
        <w:t xml:space="preserve">an alternative </w:t>
      </w:r>
      <w:r w:rsidRPr="00EC443F">
        <w:rPr>
          <w:rFonts w:eastAsia="Calibri" w:cs="Arial"/>
          <w:sz w:val="20"/>
        </w:rPr>
        <w:t>to any monitoring</w:t>
      </w:r>
      <w:r w:rsidRPr="00EC443F">
        <w:rPr>
          <w:rFonts w:eastAsia="Calibri" w:cs="Arial"/>
          <w:color w:val="000000"/>
          <w:sz w:val="20"/>
        </w:rPr>
        <w:t>, recordkeeping, or</w:t>
      </w:r>
      <w:r w:rsidRPr="00EC443F">
        <w:rPr>
          <w:rFonts w:eastAsia="Calibri" w:cs="Arial"/>
          <w:sz w:val="20"/>
        </w:rPr>
        <w:t xml:space="preserve"> reporting requirement </w:t>
      </w:r>
      <w:r w:rsidRPr="00EC443F">
        <w:rPr>
          <w:rFonts w:eastAsia="Calibri" w:cs="Arial"/>
          <w:color w:val="000000"/>
          <w:sz w:val="20"/>
        </w:rPr>
        <w:t xml:space="preserve">under </w:t>
      </w:r>
      <w:r w:rsidRPr="00EC443F">
        <w:rPr>
          <w:rFonts w:eastAsia="Calibri" w:cs="Arial"/>
          <w:sz w:val="20"/>
        </w:rPr>
        <w:t>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must submit to the Administrator a petition requesting approval of the alternative in accordance with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 xml:space="preserve">alternative to </w:t>
      </w:r>
      <w:r w:rsidRPr="00EC443F">
        <w:rPr>
          <w:rFonts w:eastAsia="Calibri" w:cs="Arial"/>
          <w:color w:val="000000"/>
          <w:sz w:val="20"/>
        </w:rPr>
        <w:t>a</w:t>
      </w:r>
      <w:r w:rsidRPr="00EC443F">
        <w:rPr>
          <w:rFonts w:eastAsia="Calibri" w:cs="Arial"/>
          <w:color w:val="0070C0"/>
          <w:sz w:val="20"/>
        </w:rPr>
        <w:t xml:space="preserve"> </w:t>
      </w:r>
      <w:r w:rsidRPr="00EC443F">
        <w:rPr>
          <w:rFonts w:eastAsia="Calibri" w:cs="Arial"/>
          <w:sz w:val="20"/>
        </w:rPr>
        <w:t>monitoring</w:t>
      </w:r>
      <w:r w:rsidRPr="00EC443F">
        <w:rPr>
          <w:rFonts w:eastAsia="Calibri" w:cs="Arial"/>
          <w:color w:val="000000"/>
          <w:sz w:val="20"/>
        </w:rPr>
        <w:t>,</w:t>
      </w:r>
      <w:r w:rsidRPr="00EC443F">
        <w:rPr>
          <w:rFonts w:eastAsia="Calibri" w:cs="Arial"/>
          <w:color w:val="0070C0"/>
          <w:sz w:val="20"/>
        </w:rPr>
        <w:t xml:space="preserve"> </w:t>
      </w:r>
      <w:r w:rsidRPr="00EC443F">
        <w:rPr>
          <w:rFonts w:eastAsia="Calibri" w:cs="Arial"/>
          <w:color w:val="000000"/>
          <w:sz w:val="20"/>
        </w:rPr>
        <w:t>recordkeeping,</w:t>
      </w:r>
      <w:r w:rsidRPr="00EC443F">
        <w:rPr>
          <w:rFonts w:eastAsia="Calibri" w:cs="Arial"/>
          <w:color w:val="0070C0"/>
          <w:sz w:val="20"/>
        </w:rPr>
        <w:t xml:space="preserve"> </w:t>
      </w:r>
      <w:r w:rsidRPr="00EC443F">
        <w:rPr>
          <w:rFonts w:eastAsia="Calibri" w:cs="Arial"/>
          <w:sz w:val="20"/>
        </w:rPr>
        <w:t xml:space="preserve">or reporting requirement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37CE3302" w14:textId="77777777" w:rsidR="00E52219" w:rsidRPr="00767F0C" w:rsidRDefault="00E52219" w:rsidP="00E52219">
      <w:pPr>
        <w:autoSpaceDE w:val="0"/>
        <w:autoSpaceDN w:val="0"/>
        <w:adjustRightInd w:val="0"/>
        <w:jc w:val="both"/>
        <w:rPr>
          <w:rFonts w:eastAsia="Calibri" w:cs="Arial"/>
          <w:sz w:val="20"/>
        </w:rPr>
      </w:pPr>
    </w:p>
    <w:p w14:paraId="7C87AFA9" w14:textId="77777777" w:rsidR="00E52219" w:rsidRPr="00EC443F" w:rsidRDefault="00E52219" w:rsidP="00573024">
      <w:pPr>
        <w:pStyle w:val="ListParagraph"/>
        <w:numPr>
          <w:ilvl w:val="0"/>
          <w:numId w:val="63"/>
        </w:numPr>
        <w:autoSpaceDE w:val="0"/>
        <w:autoSpaceDN w:val="0"/>
        <w:adjustRightInd w:val="0"/>
        <w:contextualSpacing/>
        <w:jc w:val="both"/>
        <w:rPr>
          <w:rFonts w:eastAsia="Calibri" w:cs="Arial"/>
          <w:sz w:val="20"/>
        </w:rPr>
      </w:pPr>
      <w:r w:rsidRPr="00EC443F">
        <w:rPr>
          <w:rFonts w:eastAsia="Calibri" w:cs="Arial"/>
          <w:sz w:val="20"/>
        </w:rPr>
        <w:t>The descriptions of monitoring applicable to the unit included above meet the requirement of 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w:t>
      </w:r>
      <w:r w:rsidRPr="00EC443F">
        <w:rPr>
          <w:rFonts w:cs="Arial"/>
          <w:sz w:val="20"/>
        </w:rPr>
        <w:t>, and therefore minor permit modification procedures, in accordance with 40 CFR 70.7(e)(2)(</w:t>
      </w:r>
      <w:proofErr w:type="spellStart"/>
      <w:r w:rsidRPr="00EC443F">
        <w:rPr>
          <w:rFonts w:cs="Arial"/>
          <w:sz w:val="20"/>
        </w:rPr>
        <w:t>i</w:t>
      </w:r>
      <w:proofErr w:type="spellEnd"/>
      <w:r w:rsidRPr="00EC443F">
        <w:rPr>
          <w:rFonts w:cs="Arial"/>
          <w:sz w:val="20"/>
        </w:rPr>
        <w:t>)(B</w:t>
      </w:r>
      <w:r w:rsidRPr="00EC443F">
        <w:rPr>
          <w:rFonts w:cs="Arial"/>
          <w:color w:val="000000"/>
          <w:sz w:val="20"/>
        </w:rPr>
        <w:t>) or 71.7(e)(1)(</w:t>
      </w:r>
      <w:proofErr w:type="spellStart"/>
      <w:r w:rsidRPr="00EC443F">
        <w:rPr>
          <w:rFonts w:cs="Arial"/>
          <w:color w:val="000000"/>
          <w:sz w:val="20"/>
        </w:rPr>
        <w:t>i</w:t>
      </w:r>
      <w:proofErr w:type="spellEnd"/>
      <w:r w:rsidRPr="00EC443F">
        <w:rPr>
          <w:rFonts w:cs="Arial"/>
          <w:color w:val="000000"/>
          <w:sz w:val="20"/>
        </w:rPr>
        <w:t>)(B), may be used to add or change this unit’s monitoring system description.</w:t>
      </w:r>
    </w:p>
    <w:p w14:paraId="7C6AE1B9" w14:textId="77777777" w:rsidR="00E52219" w:rsidRPr="00BD035B" w:rsidRDefault="00E52219" w:rsidP="00E52219">
      <w:pPr>
        <w:autoSpaceDE w:val="0"/>
        <w:autoSpaceDN w:val="0"/>
        <w:adjustRightInd w:val="0"/>
        <w:jc w:val="both"/>
        <w:rPr>
          <w:rFonts w:eastAsia="Calibri" w:cs="Arial"/>
          <w:bCs/>
          <w:sz w:val="20"/>
        </w:rPr>
      </w:pPr>
    </w:p>
    <w:p w14:paraId="2B6275D0" w14:textId="77777777" w:rsidR="00E52219" w:rsidRDefault="00E52219" w:rsidP="00E52219">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  CSAPR</w:t>
      </w:r>
      <w:r w:rsidRPr="00BD035B">
        <w:rPr>
          <w:rFonts w:eastAsia="Calibri" w:cs="Arial"/>
          <w:b/>
          <w:bCs/>
          <w:color w:val="000000"/>
          <w:sz w:val="20"/>
          <w:u w:val="single"/>
        </w:rPr>
        <w:t xml:space="preserve"> NO</w:t>
      </w:r>
      <w:r w:rsidRPr="00BD035B">
        <w:rPr>
          <w:rFonts w:eastAsia="Calibri" w:cs="Arial"/>
          <w:b/>
          <w:bCs/>
          <w:color w:val="000000"/>
          <w:sz w:val="20"/>
          <w:u w:val="single"/>
          <w:vertAlign w:val="subscript"/>
        </w:rPr>
        <w:t>X</w:t>
      </w:r>
      <w:r w:rsidRPr="00BD035B">
        <w:rPr>
          <w:rFonts w:eastAsia="Calibri" w:cs="Arial"/>
          <w:b/>
          <w:bCs/>
          <w:color w:val="000000"/>
          <w:sz w:val="20"/>
          <w:u w:val="single"/>
        </w:rPr>
        <w:t xml:space="preserve"> Annual Trading Progr</w:t>
      </w:r>
      <w:r>
        <w:rPr>
          <w:rFonts w:eastAsia="Calibri" w:cs="Arial"/>
          <w:b/>
          <w:bCs/>
          <w:color w:val="000000"/>
          <w:sz w:val="20"/>
          <w:u w:val="single"/>
        </w:rPr>
        <w:t>am requirements (40 CFR 97.406)</w:t>
      </w:r>
    </w:p>
    <w:p w14:paraId="7B4E6CEC" w14:textId="77777777" w:rsidR="00E52219" w:rsidRPr="00BD035B" w:rsidRDefault="00E52219" w:rsidP="00E52219">
      <w:pPr>
        <w:autoSpaceDE w:val="0"/>
        <w:autoSpaceDN w:val="0"/>
        <w:adjustRightInd w:val="0"/>
        <w:jc w:val="both"/>
        <w:rPr>
          <w:rFonts w:eastAsia="Calibri" w:cs="Arial"/>
          <w:b/>
          <w:bCs/>
          <w:color w:val="000000"/>
          <w:sz w:val="20"/>
          <w:u w:val="single"/>
        </w:rPr>
      </w:pPr>
    </w:p>
    <w:p w14:paraId="0AB59B10" w14:textId="77777777" w:rsidR="00E52219" w:rsidRPr="00BD035B" w:rsidRDefault="00E52219" w:rsidP="00573024">
      <w:pPr>
        <w:numPr>
          <w:ilvl w:val="0"/>
          <w:numId w:val="47"/>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740A7C11" w14:textId="77777777" w:rsidR="00E52219" w:rsidRDefault="00E52219" w:rsidP="00E5221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51468E69" w14:textId="77777777" w:rsidR="00E52219" w:rsidRPr="00BD035B" w:rsidRDefault="00E52219" w:rsidP="00E52219">
      <w:pPr>
        <w:autoSpaceDE w:val="0"/>
        <w:autoSpaceDN w:val="0"/>
        <w:adjustRightInd w:val="0"/>
        <w:ind w:left="360"/>
        <w:contextualSpacing/>
        <w:jc w:val="both"/>
        <w:rPr>
          <w:rFonts w:eastAsia="Calibri" w:cs="Arial"/>
          <w:b/>
          <w:color w:val="000000"/>
          <w:sz w:val="20"/>
        </w:rPr>
      </w:pPr>
    </w:p>
    <w:p w14:paraId="1AD24443" w14:textId="77777777" w:rsidR="00E52219" w:rsidRPr="00BD035B" w:rsidRDefault="00E52219" w:rsidP="00573024">
      <w:pPr>
        <w:numPr>
          <w:ilvl w:val="0"/>
          <w:numId w:val="47"/>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0F918A52" w14:textId="77777777" w:rsidR="00E52219" w:rsidRPr="00BD035B" w:rsidRDefault="00E52219" w:rsidP="00573024">
      <w:pPr>
        <w:numPr>
          <w:ilvl w:val="0"/>
          <w:numId w:val="4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5D74264E" w14:textId="77777777" w:rsidR="00E52219" w:rsidRDefault="00E52219" w:rsidP="00573024">
      <w:pPr>
        <w:numPr>
          <w:ilvl w:val="0"/>
          <w:numId w:val="4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97.430 through 97.435 shall be used to calculate allocations of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under 40 CFR 97.411(a)(2) and (b) and 97.412 and to determine compliance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4BEE7938"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16AD2EFD" w14:textId="77777777" w:rsidR="00E52219" w:rsidRPr="00BD035B" w:rsidRDefault="00E52219" w:rsidP="00573024">
      <w:pPr>
        <w:numPr>
          <w:ilvl w:val="0"/>
          <w:numId w:val="47"/>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X</w:t>
      </w:r>
      <w:r w:rsidRPr="00BD035B">
        <w:rPr>
          <w:rFonts w:eastAsia="Calibri" w:cs="Arial"/>
          <w:b/>
          <w:color w:val="000000"/>
          <w:sz w:val="20"/>
        </w:rPr>
        <w:t xml:space="preserve"> emissions requirements. </w:t>
      </w:r>
    </w:p>
    <w:p w14:paraId="0CF06AFE" w14:textId="77777777" w:rsidR="00E52219" w:rsidRPr="00BD035B" w:rsidRDefault="00E52219" w:rsidP="00573024">
      <w:pPr>
        <w:numPr>
          <w:ilvl w:val="0"/>
          <w:numId w:val="48"/>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w:t>
      </w:r>
    </w:p>
    <w:p w14:paraId="7E4545E5"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in the source's compliance account,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available for deduction for such control </w:t>
      </w:r>
      <w:r w:rsidRPr="00BD035B">
        <w:rPr>
          <w:rFonts w:eastAsia="Calibri" w:cs="Arial"/>
          <w:color w:val="000000"/>
          <w:sz w:val="20"/>
        </w:rPr>
        <w:lastRenderedPageBreak/>
        <w:t>period under 40 CFR 97.424(a)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the source. </w:t>
      </w:r>
    </w:p>
    <w:p w14:paraId="4297682A"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are in excess of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set forth in paragraph (c)(1)(</w:t>
      </w:r>
      <w:proofErr w:type="spellStart"/>
      <w:r w:rsidRPr="00BD035B">
        <w:rPr>
          <w:rFonts w:eastAsia="Calibri" w:cs="Arial"/>
          <w:color w:val="000000"/>
          <w:sz w:val="20"/>
        </w:rPr>
        <w:t>i</w:t>
      </w:r>
      <w:proofErr w:type="spellEnd"/>
      <w:r w:rsidRPr="00BD035B">
        <w:rPr>
          <w:rFonts w:eastAsia="Calibri" w:cs="Arial"/>
          <w:color w:val="000000"/>
          <w:sz w:val="20"/>
        </w:rPr>
        <w:t xml:space="preserve">) above, then: </w:t>
      </w:r>
    </w:p>
    <w:p w14:paraId="4583E468" w14:textId="77777777" w:rsidR="00E52219" w:rsidRPr="00BD035B" w:rsidRDefault="00E52219" w:rsidP="00573024">
      <w:pPr>
        <w:numPr>
          <w:ilvl w:val="2"/>
          <w:numId w:val="4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required for deduction under 40 CFR 97.424(d); and </w:t>
      </w:r>
    </w:p>
    <w:p w14:paraId="6FDE38C1" w14:textId="77777777" w:rsidR="00E52219" w:rsidRPr="00BD035B" w:rsidRDefault="00E52219" w:rsidP="00573024">
      <w:pPr>
        <w:numPr>
          <w:ilvl w:val="2"/>
          <w:numId w:val="4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AAAAA and the Clean Air Act. </w:t>
      </w:r>
    </w:p>
    <w:p w14:paraId="3B342F30" w14:textId="77777777" w:rsidR="00E52219" w:rsidRPr="00BD035B" w:rsidRDefault="00E52219" w:rsidP="00573024">
      <w:pPr>
        <w:numPr>
          <w:ilvl w:val="0"/>
          <w:numId w:val="48"/>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assurance provisions. </w:t>
      </w:r>
    </w:p>
    <w:p w14:paraId="5C030DA4"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If total NO</w:t>
      </w:r>
      <w:r w:rsidRPr="00BD035B">
        <w:rPr>
          <w:rFonts w:eastAsia="Calibri" w:cs="Arial"/>
          <w:sz w:val="20"/>
          <w:vertAlign w:val="subscript"/>
        </w:rPr>
        <w:t>X</w:t>
      </w:r>
      <w:r w:rsidRPr="00BD035B">
        <w:rPr>
          <w:rFonts w:eastAsia="Calibri" w:cs="Arial"/>
          <w:sz w:val="20"/>
        </w:rPr>
        <w:t xml:space="preserve"> emissions during a control period in a given year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sz w:val="20"/>
          <w:vertAlign w:val="subscript"/>
        </w:rPr>
        <w:t>X</w:t>
      </w:r>
      <w:r w:rsidRPr="00BD035B">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cs="Arial"/>
          <w:b/>
          <w:color w:val="0070C0"/>
          <w:sz w:val="20"/>
        </w:rPr>
        <w:t xml:space="preserve"> </w:t>
      </w:r>
      <w:r w:rsidRPr="00BD035B">
        <w:rPr>
          <w:rFonts w:eastAsia="Calibri" w:cs="Arial"/>
          <w:sz w:val="20"/>
        </w:rPr>
        <w:t>for such control period, by which each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respective common designated representative’s assurance level; and (B) The amount by which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w:t>
      </w:r>
      <w:r>
        <w:rPr>
          <w:rFonts w:eastAsia="Calibri" w:cs="Arial"/>
          <w:sz w:val="20"/>
        </w:rPr>
        <w:t xml:space="preserve">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sz w:val="20"/>
        </w:rPr>
        <w:t xml:space="preserve">for such control period exceed the state assurance level. </w:t>
      </w:r>
    </w:p>
    <w:p w14:paraId="7C2F382C"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The owners and operators shall hold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required under paragraph (c)(2)(</w:t>
      </w:r>
      <w:proofErr w:type="spellStart"/>
      <w:r w:rsidRPr="00BD035B">
        <w:rPr>
          <w:rFonts w:eastAsia="Calibri" w:cs="Arial"/>
          <w:sz w:val="20"/>
        </w:rPr>
        <w:t>i</w:t>
      </w:r>
      <w:proofErr w:type="spellEnd"/>
      <w:r w:rsidRPr="00BD035B">
        <w:rPr>
          <w:rFonts w:eastAsia="Calibri" w:cs="Arial"/>
          <w:sz w:val="20"/>
        </w:rPr>
        <w:t xml:space="preserve">) above, as of midnight of November 1 (if it is a business day), or midnight of the first business day thereafter (if November 1 is not a business day), immediately after such control period. </w:t>
      </w:r>
    </w:p>
    <w:p w14:paraId="3A8AE9E5"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i/>
          <w:sz w:val="20"/>
        </w:rPr>
        <w:t xml:space="preserve"> </w:t>
      </w:r>
      <w:r w:rsidRPr="00BD035B">
        <w:rPr>
          <w:rFonts w:eastAsia="Calibri" w:cs="Arial"/>
          <w:sz w:val="20"/>
        </w:rPr>
        <w:t>during a control period in a given year exceed the state assurance level if such total NO</w:t>
      </w:r>
      <w:r w:rsidRPr="00BD035B">
        <w:rPr>
          <w:rFonts w:eastAsia="Calibri" w:cs="Arial"/>
          <w:sz w:val="20"/>
          <w:vertAlign w:val="subscript"/>
        </w:rPr>
        <w:t>X</w:t>
      </w:r>
      <w:r w:rsidRPr="00BD035B">
        <w:rPr>
          <w:rFonts w:eastAsia="Calibri" w:cs="Arial"/>
          <w:sz w:val="20"/>
        </w:rPr>
        <w:t xml:space="preserve"> emissions exceed the sum, for such control period, of the state NO</w:t>
      </w:r>
      <w:r w:rsidRPr="00BD035B">
        <w:rPr>
          <w:rFonts w:eastAsia="Calibri" w:cs="Arial"/>
          <w:sz w:val="20"/>
          <w:vertAlign w:val="subscript"/>
        </w:rPr>
        <w:t>X</w:t>
      </w:r>
      <w:r w:rsidRPr="00BD035B">
        <w:rPr>
          <w:rFonts w:eastAsia="Calibri" w:cs="Arial"/>
          <w:sz w:val="20"/>
        </w:rPr>
        <w:t xml:space="preserve"> Annual trading budget under 40 CFR 97.410(a) and the state’s variability limit under 40 CFR 97.410(b).</w:t>
      </w:r>
    </w:p>
    <w:p w14:paraId="7E3BBE0B"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It shal</w:t>
      </w:r>
      <w:r>
        <w:rPr>
          <w:rFonts w:eastAsia="Calibri" w:cs="Arial"/>
          <w:sz w:val="20"/>
        </w:rPr>
        <w:t>l not be a violation of 40 CFR P</w:t>
      </w:r>
      <w:r w:rsidRPr="00BD035B">
        <w:rPr>
          <w:rFonts w:eastAsia="Calibri" w:cs="Arial"/>
          <w:sz w:val="20"/>
        </w:rPr>
        <w:t xml:space="preserve">art 97, </w:t>
      </w:r>
      <w:r>
        <w:rPr>
          <w:rFonts w:eastAsia="Calibri" w:cs="Arial"/>
          <w:sz w:val="20"/>
        </w:rPr>
        <w:t>S</w:t>
      </w:r>
      <w:r w:rsidRPr="00BD035B">
        <w:rPr>
          <w:rFonts w:eastAsia="Calibri" w:cs="Arial"/>
          <w:color w:val="000000"/>
          <w:sz w:val="20"/>
        </w:rPr>
        <w:t xml:space="preserve">ubpart </w:t>
      </w:r>
      <w:r w:rsidRPr="00BD035B">
        <w:rPr>
          <w:rFonts w:eastAsia="Calibri" w:cs="Arial"/>
          <w:sz w:val="20"/>
        </w:rPr>
        <w:t>AAAAA or of the Clean Air Act if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D035B">
        <w:rPr>
          <w:rFonts w:eastAsia="Calibri" w:cs="Arial"/>
          <w:sz w:val="20"/>
          <w:vertAlign w:val="subscript"/>
        </w:rPr>
        <w:t>X</w:t>
      </w:r>
      <w:r w:rsidRPr="00BD035B">
        <w:rPr>
          <w:rFonts w:eastAsia="Calibri" w:cs="Arial"/>
          <w:b/>
          <w:bCs/>
          <w:sz w:val="20"/>
        </w:rPr>
        <w:t xml:space="preserve"> </w:t>
      </w:r>
      <w:r w:rsidRPr="00BD035B">
        <w:rPr>
          <w:rFonts w:eastAsia="Calibri" w:cs="Arial"/>
          <w:sz w:val="20"/>
        </w:rPr>
        <w:t xml:space="preserve">emissions from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b/>
          <w:color w:val="0070C0"/>
          <w:sz w:val="20"/>
        </w:rPr>
        <w:t xml:space="preserve"> </w:t>
      </w:r>
      <w:r w:rsidRPr="00BD035B">
        <w:rPr>
          <w:rFonts w:eastAsia="Calibri" w:cs="Arial"/>
          <w:sz w:val="20"/>
        </w:rPr>
        <w:t>during a control period exceeds the common designated representative’s assurance level.</w:t>
      </w:r>
    </w:p>
    <w:p w14:paraId="54F6B39E"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To the extent the owners and operators fail to hold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for a control period in a given year in accordance with paragraphs (c)(2)(</w:t>
      </w:r>
      <w:proofErr w:type="spellStart"/>
      <w:r w:rsidRPr="00BD035B">
        <w:rPr>
          <w:rFonts w:eastAsia="Calibri" w:cs="Arial"/>
          <w:sz w:val="20"/>
        </w:rPr>
        <w:t>i</w:t>
      </w:r>
      <w:proofErr w:type="spellEnd"/>
      <w:r w:rsidRPr="00BD035B">
        <w:rPr>
          <w:rFonts w:eastAsia="Calibri" w:cs="Arial"/>
          <w:sz w:val="20"/>
        </w:rPr>
        <w:t xml:space="preserve">) through (iii) above, </w:t>
      </w:r>
    </w:p>
    <w:p w14:paraId="1755858C" w14:textId="77777777" w:rsidR="00E52219" w:rsidRPr="00BD035B" w:rsidRDefault="00E52219" w:rsidP="00573024">
      <w:pPr>
        <w:numPr>
          <w:ilvl w:val="2"/>
          <w:numId w:val="48"/>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The owners and operators shall pay any fine, penalty, or assessment or comply with any other remedy imposed under the Clean Air Act; and </w:t>
      </w:r>
    </w:p>
    <w:p w14:paraId="46F11AD5" w14:textId="77777777" w:rsidR="00E52219" w:rsidRPr="00BD035B" w:rsidRDefault="00E52219" w:rsidP="00573024">
      <w:pPr>
        <w:numPr>
          <w:ilvl w:val="2"/>
          <w:numId w:val="48"/>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Each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 that the owners and operators fail to hold for such control period in accordance with paragraphs (c)(2)(</w:t>
      </w:r>
      <w:proofErr w:type="spellStart"/>
      <w:r w:rsidRPr="00BD035B">
        <w:rPr>
          <w:rFonts w:eastAsia="Calibri" w:cs="Arial"/>
          <w:sz w:val="20"/>
        </w:rPr>
        <w:t>i</w:t>
      </w:r>
      <w:proofErr w:type="spellEnd"/>
      <w:r w:rsidRPr="00BD035B">
        <w:rPr>
          <w:rFonts w:eastAsia="Calibri" w:cs="Arial"/>
          <w:sz w:val="20"/>
        </w:rPr>
        <w:t xml:space="preserve">) through (iii) above and each day of such control period shall constitute a separate violation of </w:t>
      </w:r>
      <w:r w:rsidRPr="00BD035B">
        <w:rPr>
          <w:rFonts w:eastAsia="Calibri" w:cs="Arial"/>
          <w:color w:val="000000"/>
          <w:sz w:val="20"/>
        </w:rPr>
        <w:t xml:space="preserve">40 CFR </w:t>
      </w:r>
      <w:r>
        <w:rPr>
          <w:rFonts w:eastAsia="Calibri" w:cs="Arial"/>
          <w:color w:val="000000"/>
          <w:sz w:val="20"/>
        </w:rPr>
        <w:t>Part 97, S</w:t>
      </w:r>
      <w:r w:rsidRPr="00BD035B">
        <w:rPr>
          <w:rFonts w:eastAsia="Calibri" w:cs="Arial"/>
          <w:color w:val="000000"/>
          <w:sz w:val="20"/>
        </w:rPr>
        <w:t>ubpart AAAAA</w:t>
      </w:r>
      <w:r w:rsidRPr="00BD035B">
        <w:rPr>
          <w:rFonts w:eastAsia="Calibri" w:cs="Arial"/>
          <w:sz w:val="20"/>
        </w:rPr>
        <w:t xml:space="preserve"> and the Clean Air Act. </w:t>
      </w:r>
    </w:p>
    <w:p w14:paraId="2A9F4874" w14:textId="77777777" w:rsidR="00E52219" w:rsidRPr="00BD035B" w:rsidRDefault="00E52219" w:rsidP="00573024">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3BAB5345"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36A662B2"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28251E55" w14:textId="77777777" w:rsidR="00E52219" w:rsidRPr="00BD035B" w:rsidRDefault="00E52219" w:rsidP="00573024">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33096A49"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 (c)(1)(</w:t>
      </w:r>
      <w:proofErr w:type="spellStart"/>
      <w:r w:rsidRPr="00BD035B">
        <w:rPr>
          <w:rFonts w:eastAsia="Calibri" w:cs="Arial"/>
          <w:color w:val="000000"/>
          <w:sz w:val="20"/>
        </w:rPr>
        <w:t>i</w:t>
      </w:r>
      <w:proofErr w:type="spellEnd"/>
      <w:r w:rsidRPr="00BD035B">
        <w:rPr>
          <w:rFonts w:eastAsia="Calibri" w:cs="Arial"/>
          <w:color w:val="000000"/>
          <w:sz w:val="20"/>
        </w:rPr>
        <w:t xml:space="preserve">)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that was allocated for such control period or a control period in a prior year. </w:t>
      </w:r>
    </w:p>
    <w:p w14:paraId="0B3F5055"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paragraphs (c)(1)(ii)(A) and (2)(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 xml:space="preserve">X </w:t>
      </w:r>
      <w:r w:rsidRPr="00BD035B">
        <w:rPr>
          <w:rFonts w:eastAsia="Calibri" w:cs="Arial"/>
          <w:color w:val="000000"/>
          <w:sz w:val="20"/>
        </w:rPr>
        <w:t xml:space="preserve">Annual allowance that was allocated for a control period in a prior year or the control period in the given year or in the immediately following year. </w:t>
      </w:r>
    </w:p>
    <w:p w14:paraId="16F9903E" w14:textId="77777777" w:rsidR="00E52219" w:rsidRPr="00BD035B" w:rsidRDefault="00E52219" w:rsidP="00573024">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 xml:space="preserve">ubpart AAAAA. </w:t>
      </w:r>
    </w:p>
    <w:p w14:paraId="7F1F594F" w14:textId="77777777" w:rsidR="00E52219" w:rsidRPr="00BD035B" w:rsidRDefault="00E52219" w:rsidP="00573024">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Limited authorization.</w:t>
      </w:r>
      <w:r>
        <w:rPr>
          <w:rFonts w:eastAsia="Calibri" w:cs="Arial"/>
          <w:color w:val="000000"/>
          <w:sz w:val="20"/>
        </w:rPr>
        <w:t xml:space="preserve"> </w:t>
      </w:r>
      <w:r w:rsidRPr="00BD035B">
        <w:rPr>
          <w:rFonts w:eastAsia="Calibri" w:cs="Arial"/>
          <w:color w:val="000000"/>
          <w:sz w:val="20"/>
        </w:rPr>
        <w:t xml:space="preserv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Such authorization is limited in its use and duration as follows: </w:t>
      </w:r>
    </w:p>
    <w:p w14:paraId="70B23424"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Trading Program; and </w:t>
      </w:r>
    </w:p>
    <w:p w14:paraId="7F87406F" w14:textId="77777777" w:rsidR="00E52219" w:rsidRPr="00BD035B" w:rsidRDefault="00E52219" w:rsidP="00573024">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w:t>
      </w:r>
      <w:r w:rsidRPr="00BD035B">
        <w:rPr>
          <w:rFonts w:eastAsia="Calibri" w:cs="Arial"/>
          <w:color w:val="000000"/>
          <w:sz w:val="20"/>
        </w:rPr>
        <w:t xml:space="preserve">art 97, the Administrator has the authority to terminate or limit the use and duration of such authorization to the extent the Administrator determines is necessary or appropriate to implement any provision of the Clean Air Act. </w:t>
      </w:r>
    </w:p>
    <w:p w14:paraId="02BFF02B" w14:textId="77777777" w:rsidR="00E52219" w:rsidRDefault="00E52219" w:rsidP="00573024">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does not constitute a property right.</w:t>
      </w:r>
    </w:p>
    <w:p w14:paraId="186D4F41"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34863BD8" w14:textId="77777777" w:rsidR="00E52219" w:rsidRPr="00BD035B" w:rsidRDefault="00E52219" w:rsidP="00573024">
      <w:pPr>
        <w:numPr>
          <w:ilvl w:val="0"/>
          <w:numId w:val="47"/>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Title V permit revision requirements</w:t>
      </w:r>
      <w:r w:rsidRPr="00BD035B">
        <w:rPr>
          <w:rFonts w:eastAsia="Calibri" w:cs="Arial"/>
          <w:b/>
          <w:iCs/>
          <w:color w:val="000000"/>
          <w:sz w:val="20"/>
        </w:rPr>
        <w:t>.</w:t>
      </w:r>
      <w:r w:rsidRPr="00BD035B">
        <w:rPr>
          <w:rFonts w:eastAsia="Calibri" w:cs="Arial"/>
          <w:b/>
          <w:i/>
          <w:iCs/>
          <w:color w:val="000000"/>
          <w:sz w:val="20"/>
        </w:rPr>
        <w:t xml:space="preserve"> </w:t>
      </w:r>
    </w:p>
    <w:p w14:paraId="1CB2A609" w14:textId="77777777" w:rsidR="00E52219" w:rsidRPr="00BD035B" w:rsidRDefault="00E52219" w:rsidP="00573024">
      <w:pPr>
        <w:numPr>
          <w:ilvl w:val="1"/>
          <w:numId w:val="47"/>
        </w:numPr>
        <w:autoSpaceDE w:val="0"/>
        <w:autoSpaceDN w:val="0"/>
        <w:adjustRightInd w:val="0"/>
        <w:ind w:left="72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allowa</w:t>
      </w:r>
      <w:r>
        <w:rPr>
          <w:rFonts w:eastAsia="Calibri" w:cs="Arial"/>
          <w:color w:val="000000"/>
          <w:sz w:val="20"/>
        </w:rPr>
        <w:t>nces in accordance with 40 CFR Part 97, S</w:t>
      </w:r>
      <w:r w:rsidRPr="00BD035B">
        <w:rPr>
          <w:rFonts w:eastAsia="Calibri" w:cs="Arial"/>
          <w:color w:val="000000"/>
          <w:sz w:val="20"/>
        </w:rPr>
        <w:t xml:space="preserve">ubpart AAAAA. </w:t>
      </w:r>
    </w:p>
    <w:p w14:paraId="0C987593" w14:textId="77777777" w:rsidR="00E52219" w:rsidRPr="00EC443F" w:rsidRDefault="00E52219" w:rsidP="00573024">
      <w:pPr>
        <w:numPr>
          <w:ilvl w:val="1"/>
          <w:numId w:val="47"/>
        </w:numPr>
        <w:autoSpaceDE w:val="0"/>
        <w:autoSpaceDN w:val="0"/>
        <w:adjustRightInd w:val="0"/>
        <w:ind w:left="72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97.430 through 97.435,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CFR Part 75, 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Pr>
          <w:rFonts w:eastAsia="Times New Roman,Calibri" w:cs="Arial"/>
          <w:color w:val="000000"/>
          <w:sz w:val="20"/>
        </w:rPr>
        <w:t>CFR 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97.406(d)(2) and 70.7(e)(2)(</w:t>
      </w:r>
      <w:proofErr w:type="spellStart"/>
      <w:r w:rsidRPr="00BD035B">
        <w:rPr>
          <w:rFonts w:eastAsia="Times New Roman,Calibri" w:cs="Arial"/>
          <w:color w:val="000000"/>
          <w:sz w:val="20"/>
        </w:rPr>
        <w:t>i</w:t>
      </w:r>
      <w:proofErr w:type="spellEnd"/>
      <w:r w:rsidRPr="00BD035B">
        <w:rPr>
          <w:rFonts w:eastAsia="Times New Roman,Calibri" w:cs="Arial"/>
          <w:color w:val="000000"/>
          <w:sz w:val="20"/>
        </w:rPr>
        <w:t>)(B) or 71.7(e)(1)(</w:t>
      </w:r>
      <w:proofErr w:type="spellStart"/>
      <w:r w:rsidRPr="00BD035B">
        <w:rPr>
          <w:rFonts w:eastAsia="Times New Roman,Calibri" w:cs="Arial"/>
          <w:color w:val="000000"/>
          <w:sz w:val="20"/>
        </w:rPr>
        <w:t>i</w:t>
      </w:r>
      <w:proofErr w:type="spellEnd"/>
      <w:r w:rsidRPr="00BD035B">
        <w:rPr>
          <w:rFonts w:eastAsia="Times New Roman,Calibri" w:cs="Arial"/>
          <w:color w:val="000000"/>
          <w:sz w:val="20"/>
        </w:rPr>
        <w:t xml:space="preserve">)(B). </w:t>
      </w:r>
    </w:p>
    <w:p w14:paraId="4FE334C2"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5A6BE4B2" w14:textId="77777777" w:rsidR="00E52219" w:rsidRPr="00BD035B" w:rsidRDefault="00E52219" w:rsidP="00573024">
      <w:pPr>
        <w:numPr>
          <w:ilvl w:val="0"/>
          <w:numId w:val="47"/>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Additional recordkeeping and reporting requirements</w:t>
      </w:r>
      <w:r w:rsidRPr="00BD035B">
        <w:rPr>
          <w:rFonts w:eastAsia="Calibri" w:cs="Arial"/>
          <w:b/>
          <w:iCs/>
          <w:color w:val="000000"/>
          <w:sz w:val="20"/>
        </w:rPr>
        <w:t xml:space="preserve">. </w:t>
      </w:r>
    </w:p>
    <w:p w14:paraId="783161EB" w14:textId="77777777" w:rsidR="00E52219" w:rsidRPr="00BD035B" w:rsidRDefault="00E52219" w:rsidP="00573024">
      <w:pPr>
        <w:numPr>
          <w:ilvl w:val="0"/>
          <w:numId w:val="4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19866BBC" w14:textId="77777777" w:rsidR="00E52219" w:rsidRPr="00BD035B" w:rsidRDefault="00E52219" w:rsidP="00573024">
      <w:pPr>
        <w:numPr>
          <w:ilvl w:val="1"/>
          <w:numId w:val="4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97.416 for the designated representative for the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54DFCC69" w14:textId="77777777" w:rsidR="00E52219" w:rsidRPr="00BD035B" w:rsidRDefault="00E52219" w:rsidP="00573024">
      <w:pPr>
        <w:numPr>
          <w:ilvl w:val="1"/>
          <w:numId w:val="49"/>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AAAAA. </w:t>
      </w:r>
    </w:p>
    <w:p w14:paraId="28B1AC11" w14:textId="77777777" w:rsidR="00E52219" w:rsidRPr="00BD035B" w:rsidRDefault="00E52219" w:rsidP="00573024">
      <w:pPr>
        <w:numPr>
          <w:ilvl w:val="1"/>
          <w:numId w:val="49"/>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w:t>
      </w:r>
      <w:r w:rsidRPr="00BD035B">
        <w:rPr>
          <w:rFonts w:eastAsia="Calibri" w:cs="Arial"/>
          <w:b/>
          <w:bCs/>
          <w:color w:val="000000"/>
          <w:sz w:val="20"/>
        </w:rPr>
        <w:t xml:space="preserve"> </w:t>
      </w:r>
    </w:p>
    <w:p w14:paraId="4322CC70" w14:textId="77777777" w:rsidR="00E52219" w:rsidRPr="00EC443F" w:rsidRDefault="00E52219" w:rsidP="00573024">
      <w:pPr>
        <w:numPr>
          <w:ilvl w:val="0"/>
          <w:numId w:val="49"/>
        </w:numPr>
        <w:autoSpaceDE w:val="0"/>
        <w:autoSpaceDN w:val="0"/>
        <w:adjustRightInd w:val="0"/>
        <w:contextualSpacing/>
        <w:jc w:val="both"/>
        <w:rPr>
          <w:rFonts w:eastAsia="Calibri" w:cs="Arial"/>
          <w:b/>
          <w:bCs/>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make all submissions required under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except as provided in 40 CFR 97.418. </w:t>
      </w:r>
      <w:r>
        <w:rPr>
          <w:rFonts w:eastAsia="Calibri" w:cs="Arial"/>
          <w:color w:val="000000"/>
          <w:sz w:val="20"/>
        </w:rPr>
        <w:t xml:space="preserve"> </w:t>
      </w:r>
      <w:r w:rsidRPr="00BD035B">
        <w:rPr>
          <w:rFonts w:eastAsia="Calibri" w:cs="Arial"/>
          <w:color w:val="000000"/>
          <w:sz w:val="20"/>
        </w:rPr>
        <w:t xml:space="preserve">This requirement does not change, create an exemption from, or otherwise </w:t>
      </w:r>
      <w:r w:rsidRPr="00BD035B">
        <w:rPr>
          <w:rFonts w:eastAsia="Calibri" w:cs="Arial"/>
          <w:color w:val="000000"/>
          <w:sz w:val="20"/>
        </w:rPr>
        <w:lastRenderedPageBreak/>
        <w:t>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2909AA5F" w14:textId="77777777" w:rsidR="00E52219" w:rsidRPr="00BD035B" w:rsidRDefault="00E52219" w:rsidP="00E52219">
      <w:pPr>
        <w:autoSpaceDE w:val="0"/>
        <w:autoSpaceDN w:val="0"/>
        <w:adjustRightInd w:val="0"/>
        <w:ind w:left="720"/>
        <w:contextualSpacing/>
        <w:jc w:val="both"/>
        <w:rPr>
          <w:rFonts w:eastAsia="Calibri" w:cs="Arial"/>
          <w:b/>
          <w:bCs/>
          <w:color w:val="000000"/>
          <w:sz w:val="20"/>
        </w:rPr>
      </w:pPr>
    </w:p>
    <w:p w14:paraId="72D9D580" w14:textId="77777777" w:rsidR="00E52219" w:rsidRPr="00BD035B" w:rsidRDefault="00E52219" w:rsidP="00573024">
      <w:pPr>
        <w:numPr>
          <w:ilvl w:val="0"/>
          <w:numId w:val="47"/>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Liability</w:t>
      </w:r>
      <w:r w:rsidRPr="00BD035B">
        <w:rPr>
          <w:rFonts w:eastAsia="Calibri" w:cs="Arial"/>
          <w:b/>
          <w:i/>
          <w:iCs/>
          <w:color w:val="000000"/>
          <w:sz w:val="20"/>
        </w:rPr>
        <w:t>.</w:t>
      </w:r>
    </w:p>
    <w:p w14:paraId="29E08B49" w14:textId="77777777" w:rsidR="00E52219" w:rsidRPr="00BD035B" w:rsidRDefault="00E52219" w:rsidP="00573024">
      <w:pPr>
        <w:numPr>
          <w:ilvl w:val="1"/>
          <w:numId w:val="47"/>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shall also apply to the owners and operators of such source and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units at the source. </w:t>
      </w:r>
    </w:p>
    <w:p w14:paraId="264C25B2" w14:textId="77777777" w:rsidR="00E52219" w:rsidRPr="00EC443F" w:rsidRDefault="00E52219" w:rsidP="00573024">
      <w:pPr>
        <w:numPr>
          <w:ilvl w:val="1"/>
          <w:numId w:val="47"/>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shall also apply to the owners and operators of such unit. </w:t>
      </w:r>
    </w:p>
    <w:p w14:paraId="524EDDA7" w14:textId="77777777" w:rsidR="00E52219" w:rsidRPr="00BD035B" w:rsidRDefault="00E52219" w:rsidP="00E52219">
      <w:pPr>
        <w:autoSpaceDE w:val="0"/>
        <w:autoSpaceDN w:val="0"/>
        <w:adjustRightInd w:val="0"/>
        <w:ind w:left="720"/>
        <w:contextualSpacing/>
        <w:jc w:val="both"/>
        <w:rPr>
          <w:rFonts w:eastAsia="Calibri" w:cs="Arial"/>
          <w:b/>
          <w:i/>
          <w:iCs/>
          <w:color w:val="000000"/>
          <w:sz w:val="20"/>
        </w:rPr>
      </w:pPr>
    </w:p>
    <w:p w14:paraId="369A2E27" w14:textId="77777777" w:rsidR="00E52219" w:rsidRPr="00BD035B" w:rsidRDefault="00E52219" w:rsidP="00573024">
      <w:pPr>
        <w:numPr>
          <w:ilvl w:val="0"/>
          <w:numId w:val="47"/>
        </w:numPr>
        <w:ind w:left="360"/>
        <w:contextualSpacing/>
        <w:jc w:val="both"/>
        <w:rPr>
          <w:rFonts w:eastAsia="Calibri" w:cs="Arial"/>
          <w:b/>
          <w:i/>
          <w:iCs/>
          <w:sz w:val="20"/>
        </w:rPr>
      </w:pPr>
      <w:r w:rsidRPr="00BD035B">
        <w:rPr>
          <w:rFonts w:eastAsia="Calibri" w:cs="Arial"/>
          <w:b/>
          <w:sz w:val="20"/>
        </w:rPr>
        <w:t>Effect on other authorities</w:t>
      </w:r>
      <w:r w:rsidRPr="00BD035B">
        <w:rPr>
          <w:rFonts w:eastAsia="Calibri" w:cs="Arial"/>
          <w:b/>
          <w:i/>
          <w:iCs/>
          <w:sz w:val="20"/>
        </w:rPr>
        <w:t xml:space="preserve">. </w:t>
      </w:r>
    </w:p>
    <w:p w14:paraId="53E969E1" w14:textId="77777777" w:rsidR="00E52219" w:rsidRDefault="00E52219" w:rsidP="00E52219">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Trading Program or exemption under 40 CFR 97.405 shall be construed as exempting or excluding the owners and operators, and the designated representative, of a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source or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unit from compliance with any other provision of the applicable, approved state implementation plan, a federally enforceable permit, or the Clean Air Act.</w:t>
      </w:r>
    </w:p>
    <w:p w14:paraId="3C8FC32A" w14:textId="77777777" w:rsidR="00E52219" w:rsidRPr="00BD035B" w:rsidRDefault="00E52219" w:rsidP="00E52219">
      <w:pPr>
        <w:ind w:left="360"/>
        <w:contextualSpacing/>
        <w:jc w:val="both"/>
        <w:rPr>
          <w:rFonts w:eastAsia="Calibri" w:cs="Arial"/>
          <w:b/>
          <w:i/>
          <w:iCs/>
          <w:sz w:val="20"/>
        </w:rPr>
      </w:pPr>
    </w:p>
    <w:p w14:paraId="723F07B5" w14:textId="77777777" w:rsidR="00E52219" w:rsidRPr="00BD035B" w:rsidRDefault="00E52219" w:rsidP="00573024">
      <w:pPr>
        <w:pStyle w:val="ListParagraph"/>
        <w:numPr>
          <w:ilvl w:val="0"/>
          <w:numId w:val="47"/>
        </w:numPr>
        <w:ind w:left="360"/>
        <w:contextualSpacing/>
        <w:jc w:val="both"/>
        <w:rPr>
          <w:rFonts w:eastAsia="Calibri" w:cs="Arial"/>
          <w:b/>
          <w:sz w:val="20"/>
        </w:rPr>
      </w:pPr>
      <w:r w:rsidRPr="00BD035B">
        <w:rPr>
          <w:rFonts w:eastAsia="Calibri" w:cs="Arial"/>
          <w:b/>
          <w:sz w:val="20"/>
        </w:rPr>
        <w:t xml:space="preserve">Effect on units in Indian country. </w:t>
      </w:r>
    </w:p>
    <w:p w14:paraId="7717A8B5" w14:textId="77777777" w:rsidR="00E52219" w:rsidRPr="00BD035B" w:rsidRDefault="00E52219" w:rsidP="00E52219">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61B00EA1" w14:textId="77777777" w:rsidR="00E52219" w:rsidRPr="002B0853" w:rsidRDefault="00E52219" w:rsidP="00E52219">
      <w:pPr>
        <w:autoSpaceDE w:val="0"/>
        <w:autoSpaceDN w:val="0"/>
        <w:adjustRightInd w:val="0"/>
        <w:jc w:val="both"/>
        <w:rPr>
          <w:rFonts w:eastAsia="Calibri" w:cs="Arial"/>
          <w:sz w:val="20"/>
        </w:rPr>
      </w:pPr>
    </w:p>
    <w:p w14:paraId="3A2E1F77" w14:textId="77777777" w:rsidR="00E52219" w:rsidRDefault="00E52219" w:rsidP="00E52219">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II:  CSAPR NO</w:t>
      </w:r>
      <w:r w:rsidRPr="00E7609E">
        <w:rPr>
          <w:rFonts w:eastAsia="Calibri" w:cs="Arial"/>
          <w:b/>
          <w:bCs/>
          <w:color w:val="000000"/>
          <w:sz w:val="20"/>
          <w:u w:val="single"/>
          <w:vertAlign w:val="subscript"/>
        </w:rPr>
        <w:t>X</w:t>
      </w:r>
      <w:r>
        <w:rPr>
          <w:rFonts w:eastAsia="Calibri" w:cs="Arial"/>
          <w:b/>
          <w:bCs/>
          <w:color w:val="000000"/>
          <w:sz w:val="20"/>
          <w:u w:val="single"/>
        </w:rPr>
        <w:t xml:space="preserve"> Ozone Season Group 2 </w:t>
      </w:r>
      <w:r w:rsidRPr="00BD035B">
        <w:rPr>
          <w:rFonts w:eastAsia="Calibri" w:cs="Arial"/>
          <w:b/>
          <w:bCs/>
          <w:color w:val="000000"/>
          <w:sz w:val="20"/>
          <w:u w:val="single"/>
        </w:rPr>
        <w:t>Trading Program Requirements (40</w:t>
      </w:r>
      <w:r>
        <w:rPr>
          <w:rFonts w:eastAsia="Calibri" w:cs="Arial"/>
          <w:b/>
          <w:bCs/>
          <w:color w:val="000000"/>
          <w:sz w:val="20"/>
          <w:u w:val="single"/>
        </w:rPr>
        <w:t xml:space="preserve"> CFR 97.806)</w:t>
      </w:r>
    </w:p>
    <w:p w14:paraId="1679DE11" w14:textId="77777777" w:rsidR="00E52219" w:rsidRPr="00BD035B" w:rsidRDefault="00E52219" w:rsidP="00E52219">
      <w:pPr>
        <w:autoSpaceDE w:val="0"/>
        <w:autoSpaceDN w:val="0"/>
        <w:adjustRightInd w:val="0"/>
        <w:jc w:val="both"/>
        <w:rPr>
          <w:rFonts w:eastAsia="Calibri" w:cs="Arial"/>
          <w:b/>
          <w:bCs/>
          <w:color w:val="000000"/>
          <w:sz w:val="20"/>
          <w:u w:val="single"/>
        </w:rPr>
      </w:pPr>
    </w:p>
    <w:p w14:paraId="5C48F0BD" w14:textId="77777777" w:rsidR="00E52219" w:rsidRPr="00BD035B" w:rsidRDefault="00E52219" w:rsidP="00573024">
      <w:pPr>
        <w:numPr>
          <w:ilvl w:val="0"/>
          <w:numId w:val="5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75487632" w14:textId="77777777" w:rsidR="00E52219" w:rsidRDefault="00E52219" w:rsidP="00E5221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w:t>
      </w:r>
      <w:r>
        <w:rPr>
          <w:rFonts w:eastAsia="Calibri" w:cs="Arial"/>
          <w:color w:val="000000"/>
          <w:sz w:val="20"/>
        </w:rPr>
        <w:t>97.8</w:t>
      </w:r>
      <w:r w:rsidRPr="00BD035B">
        <w:rPr>
          <w:rFonts w:eastAsia="Calibri" w:cs="Arial"/>
          <w:color w:val="000000"/>
          <w:sz w:val="20"/>
        </w:rPr>
        <w:t xml:space="preserve">13 through </w:t>
      </w:r>
      <w:r>
        <w:rPr>
          <w:rFonts w:eastAsia="Calibri" w:cs="Arial"/>
          <w:color w:val="000000"/>
          <w:sz w:val="20"/>
        </w:rPr>
        <w:t>97.8</w:t>
      </w:r>
      <w:r w:rsidRPr="00BD035B">
        <w:rPr>
          <w:rFonts w:eastAsia="Calibri" w:cs="Arial"/>
          <w:color w:val="000000"/>
          <w:sz w:val="20"/>
        </w:rPr>
        <w:t xml:space="preserve">18. </w:t>
      </w:r>
    </w:p>
    <w:p w14:paraId="77EB5FCF" w14:textId="77777777" w:rsidR="00E52219" w:rsidRDefault="00E52219" w:rsidP="00E52219">
      <w:pPr>
        <w:autoSpaceDE w:val="0"/>
        <w:autoSpaceDN w:val="0"/>
        <w:adjustRightInd w:val="0"/>
        <w:ind w:left="360"/>
        <w:contextualSpacing/>
        <w:jc w:val="both"/>
        <w:rPr>
          <w:rFonts w:eastAsia="Calibri" w:cs="Arial"/>
          <w:color w:val="000000"/>
          <w:sz w:val="20"/>
        </w:rPr>
      </w:pPr>
    </w:p>
    <w:p w14:paraId="1BC78DF3" w14:textId="77777777" w:rsidR="00E52219" w:rsidRPr="00BD035B" w:rsidRDefault="00E52219" w:rsidP="00E52219">
      <w:pPr>
        <w:autoSpaceDE w:val="0"/>
        <w:autoSpaceDN w:val="0"/>
        <w:adjustRightInd w:val="0"/>
        <w:ind w:left="360"/>
        <w:contextualSpacing/>
        <w:jc w:val="both"/>
        <w:rPr>
          <w:rFonts w:eastAsia="Calibri" w:cs="Arial"/>
          <w:b/>
          <w:color w:val="000000"/>
          <w:sz w:val="20"/>
        </w:rPr>
      </w:pPr>
    </w:p>
    <w:p w14:paraId="519D5F98" w14:textId="77777777" w:rsidR="00E52219" w:rsidRPr="00BD035B" w:rsidRDefault="00E52219" w:rsidP="00573024">
      <w:pPr>
        <w:numPr>
          <w:ilvl w:val="0"/>
          <w:numId w:val="50"/>
        </w:numPr>
        <w:tabs>
          <w:tab w:val="left" w:pos="360"/>
        </w:tabs>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1D692C87" w14:textId="77777777" w:rsidR="00E52219" w:rsidRPr="00BD035B" w:rsidRDefault="00E52219" w:rsidP="00573024">
      <w:pPr>
        <w:numPr>
          <w:ilvl w:val="0"/>
          <w:numId w:val="5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comply with the monitoring, reporting, and recordkeeping requirements of 40 CFR </w:t>
      </w:r>
      <w:r>
        <w:rPr>
          <w:rFonts w:eastAsia="Calibri" w:cs="Arial"/>
          <w:color w:val="000000"/>
          <w:sz w:val="20"/>
        </w:rPr>
        <w:t>97.8</w:t>
      </w:r>
      <w:r w:rsidRPr="00BD035B">
        <w:rPr>
          <w:rFonts w:eastAsia="Calibri" w:cs="Arial"/>
          <w:color w:val="000000"/>
          <w:sz w:val="20"/>
        </w:rPr>
        <w:t xml:space="preserve">30 (general requirements, including installation, certification, and data accounting, compliance deadlines, reporting data, prohibitions, and long-term cold storage), </w:t>
      </w:r>
      <w:r>
        <w:rPr>
          <w:rFonts w:eastAsia="Calibri" w:cs="Arial"/>
          <w:color w:val="000000"/>
          <w:sz w:val="20"/>
        </w:rPr>
        <w:t>97.8</w:t>
      </w:r>
      <w:r w:rsidRPr="00BD035B">
        <w:rPr>
          <w:rFonts w:eastAsia="Calibri" w:cs="Arial"/>
          <w:color w:val="000000"/>
          <w:sz w:val="20"/>
        </w:rPr>
        <w:t xml:space="preserve">31 (initial monitoring system certification and recertification procedures), </w:t>
      </w:r>
      <w:r>
        <w:rPr>
          <w:rFonts w:eastAsia="Calibri" w:cs="Arial"/>
          <w:color w:val="000000"/>
          <w:sz w:val="20"/>
        </w:rPr>
        <w:t>97.8</w:t>
      </w:r>
      <w:r w:rsidRPr="00BD035B">
        <w:rPr>
          <w:rFonts w:eastAsia="Calibri" w:cs="Arial"/>
          <w:color w:val="000000"/>
          <w:sz w:val="20"/>
        </w:rPr>
        <w:t xml:space="preserve">32 (monitoring system out-of-control periods), </w:t>
      </w:r>
      <w:r>
        <w:rPr>
          <w:rFonts w:eastAsia="Calibri" w:cs="Arial"/>
          <w:color w:val="000000"/>
          <w:sz w:val="20"/>
        </w:rPr>
        <w:t>97.8</w:t>
      </w:r>
      <w:r w:rsidRPr="00BD035B">
        <w:rPr>
          <w:rFonts w:eastAsia="Calibri" w:cs="Arial"/>
          <w:color w:val="000000"/>
          <w:sz w:val="20"/>
        </w:rPr>
        <w:t xml:space="preserve">33 (notifications concerning monitoring), </w:t>
      </w:r>
      <w:r>
        <w:rPr>
          <w:rFonts w:eastAsia="Calibri" w:cs="Arial"/>
          <w:color w:val="000000"/>
          <w:sz w:val="20"/>
        </w:rPr>
        <w:t>97.8</w:t>
      </w:r>
      <w:r w:rsidRPr="00BD035B">
        <w:rPr>
          <w:rFonts w:eastAsia="Calibri" w:cs="Arial"/>
          <w:color w:val="000000"/>
          <w:sz w:val="20"/>
        </w:rPr>
        <w:t xml:space="preserve">34 (recordkeeping and reporting, including monitoring plans, certification applications, quarterly reports, and compliance certification), and </w:t>
      </w:r>
      <w:r>
        <w:rPr>
          <w:rFonts w:eastAsia="Calibri" w:cs="Arial"/>
          <w:color w:val="000000"/>
          <w:sz w:val="20"/>
        </w:rPr>
        <w:t>97.8</w:t>
      </w:r>
      <w:r w:rsidRPr="00BD035B">
        <w:rPr>
          <w:rFonts w:eastAsia="Calibri" w:cs="Arial"/>
          <w:color w:val="000000"/>
          <w:sz w:val="20"/>
        </w:rPr>
        <w:t xml:space="preserve">35 (petitions for alternatives to monitoring, recordkeeping, or reporting requirements). </w:t>
      </w:r>
    </w:p>
    <w:p w14:paraId="66DDF681" w14:textId="77777777" w:rsidR="00E52219" w:rsidRDefault="00E52219" w:rsidP="00573024">
      <w:pPr>
        <w:numPr>
          <w:ilvl w:val="0"/>
          <w:numId w:val="5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shall be used to calculate allocations of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under 40 CFR </w:t>
      </w:r>
      <w:r>
        <w:rPr>
          <w:rFonts w:eastAsia="Calibri" w:cs="Arial"/>
          <w:color w:val="000000"/>
          <w:sz w:val="20"/>
        </w:rPr>
        <w:t>97.8</w:t>
      </w:r>
      <w:r w:rsidRPr="00BD035B">
        <w:rPr>
          <w:rFonts w:eastAsia="Calibri" w:cs="Arial"/>
          <w:color w:val="000000"/>
          <w:sz w:val="20"/>
        </w:rPr>
        <w:t xml:space="preserve">11(a)(2) and (b) and </w:t>
      </w:r>
      <w:r>
        <w:rPr>
          <w:rFonts w:eastAsia="Calibri" w:cs="Arial"/>
          <w:color w:val="000000"/>
          <w:sz w:val="20"/>
        </w:rPr>
        <w:t>97.8</w:t>
      </w:r>
      <w:r w:rsidRPr="00BD035B">
        <w:rPr>
          <w:rFonts w:eastAsia="Calibri" w:cs="Arial"/>
          <w:color w:val="000000"/>
          <w:sz w:val="20"/>
        </w:rPr>
        <w:t xml:space="preserve">12 and to determine compliance with the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and rounded to the nearest ton, with any fraction of a ton less than 0.50 being deemed to be zero. </w:t>
      </w:r>
    </w:p>
    <w:p w14:paraId="6C46AD4B"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6E730ECE" w14:textId="77777777" w:rsidR="00E52219" w:rsidRPr="00BD035B" w:rsidRDefault="00E52219" w:rsidP="00573024">
      <w:pPr>
        <w:numPr>
          <w:ilvl w:val="0"/>
          <w:numId w:val="5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 xml:space="preserve">X </w:t>
      </w:r>
      <w:r w:rsidRPr="00BD035B">
        <w:rPr>
          <w:rFonts w:eastAsia="Calibri" w:cs="Arial"/>
          <w:b/>
          <w:color w:val="000000"/>
          <w:sz w:val="20"/>
        </w:rPr>
        <w:t xml:space="preserve">emissions requirements. </w:t>
      </w:r>
    </w:p>
    <w:p w14:paraId="4F0BD8B7" w14:textId="77777777" w:rsidR="00E52219" w:rsidRPr="00BD035B" w:rsidRDefault="00E52219" w:rsidP="00573024">
      <w:pPr>
        <w:numPr>
          <w:ilvl w:val="0"/>
          <w:numId w:val="52"/>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w:t>
      </w:r>
    </w:p>
    <w:p w14:paraId="1485C345" w14:textId="77777777" w:rsidR="00E52219" w:rsidRPr="00BD035B" w:rsidRDefault="00E52219" w:rsidP="00573024">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in the source's compliance account,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6AA0D8EC" w14:textId="77777777" w:rsidR="00E52219" w:rsidRPr="00BD035B" w:rsidRDefault="00E52219" w:rsidP="00573024">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are in excess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emissions limitation set forth in paragraph (c)(1)(</w:t>
      </w:r>
      <w:proofErr w:type="spellStart"/>
      <w:r w:rsidRPr="00BD035B">
        <w:rPr>
          <w:rFonts w:eastAsia="Calibri" w:cs="Arial"/>
          <w:color w:val="000000"/>
          <w:sz w:val="20"/>
        </w:rPr>
        <w:t>i</w:t>
      </w:r>
      <w:proofErr w:type="spellEnd"/>
      <w:r w:rsidRPr="00BD035B">
        <w:rPr>
          <w:rFonts w:eastAsia="Calibri" w:cs="Arial"/>
          <w:color w:val="000000"/>
          <w:sz w:val="20"/>
        </w:rPr>
        <w:t xml:space="preserve">) above, then: </w:t>
      </w:r>
    </w:p>
    <w:p w14:paraId="37AED20B" w14:textId="77777777" w:rsidR="00E52219" w:rsidRPr="00BD035B" w:rsidRDefault="00E52219" w:rsidP="00573024">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the </w:t>
      </w:r>
      <w:r>
        <w:rPr>
          <w:rFonts w:eastAsia="Calibri" w:cs="Arial"/>
          <w:color w:val="000000"/>
          <w:sz w:val="20"/>
        </w:rPr>
        <w:t xml:space="preserve">CSAPR NOX Ozone Season Group 2 </w:t>
      </w:r>
      <w:r w:rsidRPr="00BD035B">
        <w:rPr>
          <w:rFonts w:eastAsia="Calibri" w:cs="Arial"/>
          <w:color w:val="000000"/>
          <w:sz w:val="20"/>
        </w:rPr>
        <w:t xml:space="preserve">allowances required for deduction under 40 CFR </w:t>
      </w:r>
      <w:r>
        <w:rPr>
          <w:rFonts w:eastAsia="Calibri" w:cs="Arial"/>
          <w:color w:val="000000"/>
          <w:sz w:val="20"/>
        </w:rPr>
        <w:t>97.8</w:t>
      </w:r>
      <w:r w:rsidRPr="00BD035B">
        <w:rPr>
          <w:rFonts w:eastAsia="Calibri" w:cs="Arial"/>
          <w:color w:val="000000"/>
          <w:sz w:val="20"/>
        </w:rPr>
        <w:t xml:space="preserve">24(d); and </w:t>
      </w:r>
    </w:p>
    <w:p w14:paraId="48BCB096" w14:textId="77777777" w:rsidR="00E52219" w:rsidRPr="00BD035B" w:rsidRDefault="00E52219" w:rsidP="00573024">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w:t>
      </w:r>
      <w:r w:rsidRPr="00BD035B">
        <w:rPr>
          <w:rFonts w:eastAsia="Calibri" w:cs="Arial"/>
          <w:color w:val="000000"/>
          <w:sz w:val="20"/>
        </w:rPr>
        <w:t>art 97,</w:t>
      </w:r>
      <w:r>
        <w:rPr>
          <w:rFonts w:eastAsia="Calibri" w:cs="Arial"/>
          <w:color w:val="000000"/>
          <w:sz w:val="20"/>
        </w:rPr>
        <w:t xml:space="preserve"> Subpart EEEEE</w:t>
      </w:r>
      <w:r w:rsidRPr="00BD035B">
        <w:rPr>
          <w:rFonts w:eastAsia="Calibri" w:cs="Arial"/>
          <w:color w:val="000000"/>
          <w:sz w:val="20"/>
        </w:rPr>
        <w:t xml:space="preserve"> and the Clean Air Act. </w:t>
      </w:r>
    </w:p>
    <w:p w14:paraId="09CF3400" w14:textId="77777777" w:rsidR="00E52219" w:rsidRPr="00BD035B" w:rsidRDefault="00E52219" w:rsidP="00573024">
      <w:pPr>
        <w:numPr>
          <w:ilvl w:val="0"/>
          <w:numId w:val="52"/>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assurance provisions. </w:t>
      </w:r>
    </w:p>
    <w:p w14:paraId="6D0A9EBE" w14:textId="77777777" w:rsidR="00E52219" w:rsidRPr="00BD035B" w:rsidRDefault="00E52219" w:rsidP="00573024">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sources in the state</w:t>
      </w:r>
      <w:r w:rsidRPr="00BD035B">
        <w:rPr>
          <w:rFonts w:eastAsia="Calibri" w:cs="Arial"/>
          <w:sz w:val="20"/>
        </w:rPr>
        <w:t xml:space="preserve"> and Indian country within the borders of such state</w:t>
      </w:r>
      <w:r w:rsidRPr="00BD035B">
        <w:rPr>
          <w:rFonts w:eastAsia="Calibri" w:cs="Arial"/>
          <w:i/>
          <w:color w:val="000000"/>
          <w:sz w:val="20"/>
        </w:rPr>
        <w:t xml:space="preserv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 xml:space="preserve">25(a) in an amount equal to two times the product (rounded to the nearest whole number), as determined by the Administrator in accordance with 40 CFR </w:t>
      </w:r>
      <w:r>
        <w:rPr>
          <w:rFonts w:eastAsia="Calibri" w:cs="Arial"/>
          <w:color w:val="000000"/>
          <w:sz w:val="20"/>
        </w:rPr>
        <w:t>97.8</w:t>
      </w:r>
      <w:r w:rsidRPr="00BD035B">
        <w:rPr>
          <w:rFonts w:eastAsia="Calibri" w:cs="Arial"/>
          <w:color w:val="000000"/>
          <w:sz w:val="20"/>
        </w:rPr>
        <w:t xml:space="preserve">25(b), of multiplying— </w:t>
      </w:r>
    </w:p>
    <w:p w14:paraId="4B78C872" w14:textId="77777777" w:rsidR="00E52219" w:rsidRPr="00BD035B" w:rsidRDefault="00E52219" w:rsidP="00573024">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for such control period, by which each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respective common designated representative’s assurance level; and </w:t>
      </w:r>
    </w:p>
    <w:p w14:paraId="73AEAD21" w14:textId="77777777" w:rsidR="00E52219" w:rsidRPr="00BD035B" w:rsidRDefault="00E52219" w:rsidP="00573024">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 xml:space="preserve">for such control period exceed the state assurance level. </w:t>
      </w:r>
    </w:p>
    <w:p w14:paraId="0F34C486" w14:textId="77777777" w:rsidR="00E52219" w:rsidRPr="00BD035B" w:rsidRDefault="00E52219" w:rsidP="00573024">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allowances required under paragraph (c)(2)(</w:t>
      </w:r>
      <w:proofErr w:type="spellStart"/>
      <w:r w:rsidRPr="00BD035B">
        <w:rPr>
          <w:rFonts w:eastAsia="Calibri" w:cs="Arial"/>
          <w:color w:val="000000"/>
          <w:sz w:val="20"/>
        </w:rPr>
        <w:t>i</w:t>
      </w:r>
      <w:proofErr w:type="spellEnd"/>
      <w:r w:rsidRPr="00BD035B">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76641421" w14:textId="77777777" w:rsidR="00E52219" w:rsidRPr="00BD035B" w:rsidRDefault="00E52219" w:rsidP="00573024">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b/>
          <w:sz w:val="20"/>
        </w:rPr>
        <w:t xml:space="preserve"> </w:t>
      </w:r>
      <w:r w:rsidRPr="00BD035B">
        <w:rPr>
          <w:rFonts w:eastAsia="Calibri" w:cs="Arial"/>
          <w:color w:val="000000"/>
          <w:sz w:val="20"/>
        </w:rPr>
        <w:t>during a control period in a given year exceed the state assurance level if such total NO</w:t>
      </w:r>
      <w:r w:rsidRPr="00BD035B">
        <w:rPr>
          <w:rFonts w:eastAsia="Calibri" w:cs="Arial"/>
          <w:color w:val="000000"/>
          <w:sz w:val="20"/>
          <w:vertAlign w:val="subscript"/>
        </w:rPr>
        <w:t>X</w:t>
      </w:r>
      <w:r w:rsidRPr="00BD035B">
        <w:rPr>
          <w:rFonts w:eastAsia="Calibri" w:cs="Arial"/>
          <w:color w:val="000000"/>
          <w:sz w:val="20"/>
        </w:rPr>
        <w:t xml:space="preserve"> emissions exceed the sum, for such control period, of the State NO</w:t>
      </w:r>
      <w:r w:rsidRPr="00BD035B">
        <w:rPr>
          <w:rFonts w:eastAsia="Calibri" w:cs="Arial"/>
          <w:color w:val="000000"/>
          <w:sz w:val="20"/>
          <w:vertAlign w:val="subscript"/>
        </w:rPr>
        <w:t>X</w:t>
      </w:r>
      <w:r w:rsidRPr="00BD035B">
        <w:rPr>
          <w:rFonts w:eastAsia="Calibri" w:cs="Arial"/>
          <w:color w:val="000000"/>
          <w:sz w:val="20"/>
        </w:rPr>
        <w:t xml:space="preserve"> Ozone Season</w:t>
      </w:r>
      <w:r>
        <w:rPr>
          <w:rFonts w:eastAsia="Calibri" w:cs="Arial"/>
          <w:color w:val="000000"/>
          <w:sz w:val="20"/>
        </w:rPr>
        <w:t xml:space="preserve"> Group 2</w:t>
      </w:r>
      <w:r w:rsidRPr="00BD035B">
        <w:rPr>
          <w:rFonts w:eastAsia="Calibri" w:cs="Arial"/>
          <w:color w:val="000000"/>
          <w:sz w:val="20"/>
        </w:rPr>
        <w:t xml:space="preserve"> trading budget under 40 CFR </w:t>
      </w:r>
      <w:r>
        <w:rPr>
          <w:rFonts w:eastAsia="Calibri" w:cs="Arial"/>
          <w:color w:val="000000"/>
          <w:sz w:val="20"/>
        </w:rPr>
        <w:t>97.8</w:t>
      </w:r>
      <w:r w:rsidRPr="00BD035B">
        <w:rPr>
          <w:rFonts w:eastAsia="Calibri" w:cs="Arial"/>
          <w:color w:val="000000"/>
          <w:sz w:val="20"/>
        </w:rPr>
        <w:t xml:space="preserve">10(a) and the state’s variability limit under 40 CFR </w:t>
      </w:r>
      <w:r>
        <w:rPr>
          <w:rFonts w:eastAsia="Calibri" w:cs="Arial"/>
          <w:color w:val="000000"/>
          <w:sz w:val="20"/>
        </w:rPr>
        <w:t>97.8</w:t>
      </w:r>
      <w:r w:rsidRPr="00BD035B">
        <w:rPr>
          <w:rFonts w:eastAsia="Calibri" w:cs="Arial"/>
          <w:color w:val="000000"/>
          <w:sz w:val="20"/>
        </w:rPr>
        <w:t xml:space="preserve">10(b). </w:t>
      </w:r>
    </w:p>
    <w:p w14:paraId="786532D1" w14:textId="77777777" w:rsidR="00E52219" w:rsidRPr="00BD035B" w:rsidRDefault="00E52219" w:rsidP="00573024">
      <w:pPr>
        <w:numPr>
          <w:ilvl w:val="1"/>
          <w:numId w:val="52"/>
        </w:numPr>
        <w:autoSpaceDE w:val="0"/>
        <w:autoSpaceDN w:val="0"/>
        <w:adjustRightInd w:val="0"/>
        <w:ind w:left="1260" w:hanging="180"/>
        <w:contextualSpacing/>
        <w:jc w:val="both"/>
        <w:rPr>
          <w:rFonts w:eastAsia="Times New Roman,Calibri" w:cs="Arial"/>
          <w:color w:val="000000"/>
          <w:sz w:val="20"/>
        </w:rPr>
      </w:pPr>
      <w:r w:rsidRPr="00BD035B">
        <w:rPr>
          <w:rFonts w:eastAsia="Times New Roman,Calibri" w:cs="Arial"/>
          <w:color w:val="000000"/>
          <w:sz w:val="20"/>
        </w:rPr>
        <w:t>It shal</w:t>
      </w:r>
      <w:r>
        <w:rPr>
          <w:rFonts w:eastAsia="Times New Roman,Calibri" w:cs="Arial"/>
          <w:color w:val="000000"/>
          <w:sz w:val="20"/>
        </w:rPr>
        <w:t>l not be a violation of 40 CFR Part 97, S</w:t>
      </w:r>
      <w:r w:rsidRPr="00BD035B">
        <w:rPr>
          <w:rFonts w:eastAsia="Times New Roman,Calibri" w:cs="Arial"/>
          <w:color w:val="000000"/>
          <w:sz w:val="20"/>
        </w:rPr>
        <w:t xml:space="preserve">ubpart </w:t>
      </w:r>
      <w:r>
        <w:rPr>
          <w:rFonts w:eastAsia="Times New Roman,Calibri" w:cs="Arial"/>
          <w:color w:val="000000"/>
          <w:sz w:val="20"/>
        </w:rPr>
        <w:t>EEEEE</w:t>
      </w:r>
      <w:r w:rsidRPr="00BD035B">
        <w:rPr>
          <w:rFonts w:eastAsia="Times New Roman,Calibri" w:cs="Arial"/>
          <w:color w:val="000000"/>
          <w:sz w:val="20"/>
        </w:rPr>
        <w:t xml:space="preserve"> or of the Clean Air Act if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all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b/>
          <w:bCs/>
          <w:sz w:val="20"/>
        </w:rPr>
        <w:t xml:space="preserve"> </w:t>
      </w:r>
      <w:r w:rsidRPr="00BD035B">
        <w:rPr>
          <w:rFonts w:eastAsia="Times New Roman,Calibri" w:cs="Arial"/>
          <w:color w:val="000000"/>
          <w:sz w:val="20"/>
        </w:rPr>
        <w:t>during a control period exceed the state assurance level or if a common designated representative’s share of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the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i/>
          <w:iCs/>
          <w:sz w:val="20"/>
        </w:rPr>
        <w:t xml:space="preserve"> </w:t>
      </w:r>
      <w:r w:rsidRPr="00BD035B">
        <w:rPr>
          <w:rFonts w:eastAsia="Times New Roman,Calibri" w:cs="Arial"/>
          <w:color w:val="000000"/>
          <w:sz w:val="20"/>
        </w:rPr>
        <w:t xml:space="preserve">during a control period exceeds the common designated representative’s assurance level. </w:t>
      </w:r>
    </w:p>
    <w:p w14:paraId="5D5B6D71" w14:textId="77777777" w:rsidR="00E52219" w:rsidRPr="00BD035B" w:rsidRDefault="00E52219" w:rsidP="00573024">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allowances for a control period in a given year in accordance with paragraphs (c)(2)(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w:t>
      </w:r>
    </w:p>
    <w:p w14:paraId="17826916" w14:textId="77777777" w:rsidR="00E52219" w:rsidRPr="00BD035B" w:rsidRDefault="00E52219" w:rsidP="00573024">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01062D17" w14:textId="77777777" w:rsidR="00E52219" w:rsidRPr="00BD035B" w:rsidRDefault="00E52219" w:rsidP="00573024">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that the owners and operators fail to hold for such control period in accordance with paragraphs (c)(2)(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and the Clean Air Act. </w:t>
      </w:r>
    </w:p>
    <w:p w14:paraId="64FC7264" w14:textId="77777777" w:rsidR="00E52219" w:rsidRPr="00BD035B" w:rsidRDefault="00E52219" w:rsidP="00573024">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lastRenderedPageBreak/>
        <w:t xml:space="preserve">Compliance periods. </w:t>
      </w:r>
    </w:p>
    <w:p w14:paraId="43BD5885" w14:textId="77777777" w:rsidR="00E52219" w:rsidRPr="00BD035B" w:rsidRDefault="00E52219" w:rsidP="00573024">
      <w:pPr>
        <w:numPr>
          <w:ilvl w:val="1"/>
          <w:numId w:val="52"/>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unit shall be subject to the requirements under paragraph (c)(1) above for the control period starting on the later of May 1, 201</w:t>
      </w:r>
      <w:r>
        <w:rPr>
          <w:rFonts w:eastAsia="Calibri" w:cs="Arial"/>
          <w:color w:val="000000"/>
          <w:sz w:val="20"/>
        </w:rPr>
        <w:t>7</w:t>
      </w:r>
      <w:r w:rsidRPr="00BD035B">
        <w:rPr>
          <w:rFonts w:eastAsia="Calibri" w:cs="Arial"/>
          <w:color w:val="000000"/>
          <w:sz w:val="20"/>
        </w:rPr>
        <w:t xml:space="preserve"> or the deadline for meeting the unit's monitor certification requirements under 40 CFR </w:t>
      </w:r>
      <w:r>
        <w:rPr>
          <w:rFonts w:eastAsia="Calibri" w:cs="Arial"/>
          <w:color w:val="000000"/>
          <w:sz w:val="20"/>
        </w:rPr>
        <w:t>97.8</w:t>
      </w:r>
      <w:r w:rsidRPr="00BD035B">
        <w:rPr>
          <w:rFonts w:eastAsia="Calibri" w:cs="Arial"/>
          <w:color w:val="000000"/>
          <w:sz w:val="20"/>
        </w:rPr>
        <w:t xml:space="preserve">30(b) and for each control period thereafter. </w:t>
      </w:r>
    </w:p>
    <w:p w14:paraId="51F9C4BA" w14:textId="77777777" w:rsidR="00E52219" w:rsidRPr="00BD035B" w:rsidRDefault="00E52219" w:rsidP="00573024">
      <w:pPr>
        <w:numPr>
          <w:ilvl w:val="1"/>
          <w:numId w:val="52"/>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 NO</w:t>
      </w:r>
      <w:r w:rsidRPr="000F537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unit shall be subject to the requirements under paragraph (c)(2) above for the control period starting on the later of May 1, 2017 or the deadline for meeting the unit's monitor certification requirements under 40 CFR </w:t>
      </w:r>
      <w:r>
        <w:rPr>
          <w:rFonts w:eastAsia="Calibri" w:cs="Arial"/>
          <w:sz w:val="20"/>
        </w:rPr>
        <w:t>97.8</w:t>
      </w:r>
      <w:r w:rsidRPr="00BD035B">
        <w:rPr>
          <w:rFonts w:eastAsia="Calibri" w:cs="Arial"/>
          <w:sz w:val="20"/>
        </w:rPr>
        <w:t>30(b) and for each control period thereafter.</w:t>
      </w:r>
      <w:r w:rsidRPr="00BD035B" w:rsidDel="00D53F2B">
        <w:rPr>
          <w:rFonts w:eastAsia="Calibri" w:cs="Arial"/>
          <w:sz w:val="20"/>
        </w:rPr>
        <w:t xml:space="preserve"> </w:t>
      </w:r>
    </w:p>
    <w:p w14:paraId="75FCE850" w14:textId="77777777" w:rsidR="00E52219" w:rsidRPr="00BD035B" w:rsidRDefault="00E52219" w:rsidP="00573024">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02692F9D" w14:textId="77777777" w:rsidR="00E52219" w:rsidRPr="00BD035B" w:rsidRDefault="00E52219" w:rsidP="00573024">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 xml:space="preserve">CSAPR NOX Ozone Season Group 2 </w:t>
      </w:r>
      <w:r w:rsidRPr="00BD035B">
        <w:rPr>
          <w:rFonts w:eastAsia="Calibri" w:cs="Arial"/>
          <w:color w:val="000000"/>
          <w:sz w:val="20"/>
        </w:rPr>
        <w:t>allowance held for compliance with the requirements under paragraph (c)(1)(</w:t>
      </w:r>
      <w:proofErr w:type="spellStart"/>
      <w:r w:rsidRPr="00BD035B">
        <w:rPr>
          <w:rFonts w:eastAsia="Calibri" w:cs="Arial"/>
          <w:color w:val="000000"/>
          <w:sz w:val="20"/>
        </w:rPr>
        <w:t>i</w:t>
      </w:r>
      <w:proofErr w:type="spellEnd"/>
      <w:r w:rsidRPr="00BD035B">
        <w:rPr>
          <w:rFonts w:eastAsia="Calibri" w:cs="Arial"/>
          <w:color w:val="000000"/>
          <w:sz w:val="20"/>
        </w:rPr>
        <w:t xml:space="preserve">)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such control period or a control period in a prior year. </w:t>
      </w:r>
    </w:p>
    <w:p w14:paraId="185458E7" w14:textId="77777777" w:rsidR="00E52219" w:rsidRPr="00BD035B" w:rsidRDefault="00E52219" w:rsidP="00573024">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held for compliance with the requirements under paragraphs (c)(1)(ii)(A) and (2)(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a control period in a prior year or the control period in the given year or in the immediately following year. </w:t>
      </w:r>
    </w:p>
    <w:p w14:paraId="76E3589A" w14:textId="77777777" w:rsidR="00E52219" w:rsidRPr="00BD035B" w:rsidRDefault="00E52219" w:rsidP="00573024">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shall be held in, deducted from, or transferred into, out of, or between Allowance Management System acco</w:t>
      </w:r>
      <w:r>
        <w:rPr>
          <w:rFonts w:eastAsia="Calibri" w:cs="Arial"/>
          <w:color w:val="000000"/>
          <w:sz w:val="20"/>
        </w:rPr>
        <w:t>unts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0ACB161E" w14:textId="77777777" w:rsidR="00E52219" w:rsidRPr="00BD035B" w:rsidRDefault="00E52219" w:rsidP="00573024">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w:t>
      </w:r>
      <w:r>
        <w:rPr>
          <w:rFonts w:eastAsia="Calibri" w:cs="Arial"/>
          <w:color w:val="000000"/>
          <w:sz w:val="20"/>
        </w:rPr>
        <w:t xml:space="preserve"> </w:t>
      </w:r>
      <w:r w:rsidRPr="00BD035B">
        <w:rPr>
          <w:rFonts w:eastAsia="Calibri" w:cs="Arial"/>
          <w:color w:val="000000"/>
          <w:sz w:val="20"/>
        </w:rPr>
        <w:t xml:space="preserve">Such authorization is limited in its use and duration as follows: </w:t>
      </w:r>
    </w:p>
    <w:p w14:paraId="2C1C2E47" w14:textId="77777777" w:rsidR="00E52219" w:rsidRPr="00BD035B" w:rsidRDefault="00E52219" w:rsidP="00573024">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and </w:t>
      </w:r>
    </w:p>
    <w:p w14:paraId="5028282B" w14:textId="77777777" w:rsidR="00E52219" w:rsidRPr="00BD035B" w:rsidRDefault="00E52219" w:rsidP="00573024">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the Administrator has the authority to terminate or limit the use and duration of such authorization to the extent the Administrator determines is necessary or appropriate to implement any provision of the Clean Air Act. </w:t>
      </w:r>
    </w:p>
    <w:p w14:paraId="2F99D350" w14:textId="77777777" w:rsidR="00E52219" w:rsidRDefault="00E52219" w:rsidP="00573024">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does not constitute a property right. </w:t>
      </w:r>
    </w:p>
    <w:p w14:paraId="3B4C67CC"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7D36DEBD" w14:textId="77777777" w:rsidR="00E52219" w:rsidRPr="00BD035B" w:rsidRDefault="00E52219" w:rsidP="00573024">
      <w:pPr>
        <w:numPr>
          <w:ilvl w:val="0"/>
          <w:numId w:val="50"/>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Title V permit revision requirements</w:t>
      </w:r>
      <w:r w:rsidRPr="00BD035B">
        <w:rPr>
          <w:rFonts w:eastAsia="Calibri" w:cs="Arial"/>
          <w:b/>
          <w:i/>
          <w:iCs/>
          <w:color w:val="000000"/>
          <w:sz w:val="20"/>
        </w:rPr>
        <w:t xml:space="preserve">. </w:t>
      </w:r>
    </w:p>
    <w:p w14:paraId="3D0BEC80" w14:textId="77777777" w:rsidR="00E52219" w:rsidRPr="00BD035B" w:rsidRDefault="00E52219" w:rsidP="00573024">
      <w:pPr>
        <w:numPr>
          <w:ilvl w:val="0"/>
          <w:numId w:val="5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w:t>
      </w:r>
      <w:r>
        <w:rPr>
          <w:rFonts w:eastAsia="Calibri" w:cs="Arial"/>
          <w:color w:val="000000"/>
          <w:sz w:val="20"/>
        </w:rPr>
        <w:t>nces in accordance with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0D7CBD73" w14:textId="77777777" w:rsidR="00E52219" w:rsidRPr="00EC443F" w:rsidRDefault="00E52219" w:rsidP="00573024">
      <w:pPr>
        <w:numPr>
          <w:ilvl w:val="0"/>
          <w:numId w:val="53"/>
        </w:numPr>
        <w:autoSpaceDE w:val="0"/>
        <w:autoSpaceDN w:val="0"/>
        <w:adjustRightInd w:val="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w:t>
      </w:r>
      <w:r>
        <w:rPr>
          <w:rFonts w:eastAsia="Times New Roman,Calibri" w:cs="Arial"/>
          <w:color w:val="000000"/>
          <w:sz w:val="20"/>
        </w:rPr>
        <w:t>97.8</w:t>
      </w:r>
      <w:r w:rsidRPr="00BD035B">
        <w:rPr>
          <w:rFonts w:eastAsia="Times New Roman,Calibri" w:cs="Arial"/>
          <w:color w:val="000000"/>
          <w:sz w:val="20"/>
        </w:rPr>
        <w:t xml:space="preserve">30 through </w:t>
      </w:r>
      <w:r>
        <w:rPr>
          <w:rFonts w:eastAsia="Times New Roman,Calibri" w:cs="Arial"/>
          <w:color w:val="000000"/>
          <w:sz w:val="20"/>
        </w:rPr>
        <w:t>97.8</w:t>
      </w:r>
      <w:r w:rsidRPr="00BD035B">
        <w:rPr>
          <w:rFonts w:eastAsia="Times New Roman,Calibri" w:cs="Arial"/>
          <w:color w:val="000000"/>
          <w:sz w:val="20"/>
        </w:rPr>
        <w:t>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w:t>
      </w:r>
      <w:r w:rsidRPr="00BD035B">
        <w:rPr>
          <w:rFonts w:eastAsia="Times New Roman,Calibri" w:cs="Arial"/>
          <w:color w:val="000000"/>
          <w:sz w:val="20"/>
        </w:rPr>
        <w:t xml:space="preserve">CFR </w:t>
      </w:r>
      <w:r>
        <w:rPr>
          <w:rFonts w:eastAsia="Times New Roman,Calibri" w:cs="Arial"/>
          <w:color w:val="000000"/>
          <w:sz w:val="20"/>
        </w:rPr>
        <w:t>P</w:t>
      </w:r>
      <w:r w:rsidRPr="00BD035B">
        <w:rPr>
          <w:rFonts w:eastAsia="Times New Roman,Calibri" w:cs="Arial"/>
          <w:color w:val="000000"/>
          <w:sz w:val="20"/>
        </w:rPr>
        <w:t xml:space="preserve">art 75, </w:t>
      </w:r>
      <w:r>
        <w:rPr>
          <w:rFonts w:eastAsia="Times New Roman,Calibri" w:cs="Arial"/>
          <w:color w:val="000000"/>
          <w:sz w:val="20"/>
        </w:rPr>
        <w:t>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 xml:space="preserve">CFR </w:t>
      </w:r>
      <w:r>
        <w:rPr>
          <w:rFonts w:eastAsia="Times New Roman,Calibri" w:cs="Arial"/>
          <w:color w:val="000000"/>
          <w:sz w:val="20"/>
        </w:rPr>
        <w:t>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w:t>
      </w:r>
      <w:r>
        <w:rPr>
          <w:rFonts w:eastAsia="Times New Roman,Calibri" w:cs="Arial"/>
          <w:color w:val="000000"/>
          <w:sz w:val="20"/>
        </w:rPr>
        <w:t>97.8</w:t>
      </w:r>
      <w:r w:rsidRPr="00BD035B">
        <w:rPr>
          <w:rFonts w:eastAsia="Times New Roman,Calibri" w:cs="Arial"/>
          <w:color w:val="000000"/>
          <w:sz w:val="20"/>
        </w:rPr>
        <w:t>06(d)(2) and 70.7(e)(2)(</w:t>
      </w:r>
      <w:proofErr w:type="spellStart"/>
      <w:r w:rsidRPr="00BD035B">
        <w:rPr>
          <w:rFonts w:eastAsia="Times New Roman,Calibri" w:cs="Arial"/>
          <w:color w:val="000000"/>
          <w:sz w:val="20"/>
        </w:rPr>
        <w:t>i</w:t>
      </w:r>
      <w:proofErr w:type="spellEnd"/>
      <w:r w:rsidRPr="00BD035B">
        <w:rPr>
          <w:rFonts w:eastAsia="Times New Roman,Calibri" w:cs="Arial"/>
          <w:color w:val="000000"/>
          <w:sz w:val="20"/>
        </w:rPr>
        <w:t>)(B) or 71.7(e)(1)(</w:t>
      </w:r>
      <w:proofErr w:type="spellStart"/>
      <w:r w:rsidRPr="00BD035B">
        <w:rPr>
          <w:rFonts w:eastAsia="Times New Roman,Calibri" w:cs="Arial"/>
          <w:color w:val="000000"/>
          <w:sz w:val="20"/>
        </w:rPr>
        <w:t>i</w:t>
      </w:r>
      <w:proofErr w:type="spellEnd"/>
      <w:r w:rsidRPr="00BD035B">
        <w:rPr>
          <w:rFonts w:eastAsia="Times New Roman,Calibri" w:cs="Arial"/>
          <w:color w:val="000000"/>
          <w:sz w:val="20"/>
        </w:rPr>
        <w:t xml:space="preserve">)(B). </w:t>
      </w:r>
    </w:p>
    <w:p w14:paraId="057C9B2E"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1859E23F" w14:textId="77777777" w:rsidR="00E52219" w:rsidRPr="00BD035B" w:rsidRDefault="00E52219" w:rsidP="00573024">
      <w:pPr>
        <w:numPr>
          <w:ilvl w:val="0"/>
          <w:numId w:val="5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Additional recordkeeping and reporting requirements</w:t>
      </w:r>
      <w:r w:rsidRPr="00BD035B">
        <w:rPr>
          <w:rFonts w:eastAsia="Calibri" w:cs="Arial"/>
          <w:b/>
          <w:i/>
          <w:iCs/>
          <w:color w:val="000000"/>
          <w:sz w:val="20"/>
        </w:rPr>
        <w:t xml:space="preserve">. </w:t>
      </w:r>
    </w:p>
    <w:p w14:paraId="4B4936A5" w14:textId="77777777" w:rsidR="00E52219" w:rsidRPr="00BD035B" w:rsidRDefault="00E52219" w:rsidP="00573024">
      <w:pPr>
        <w:numPr>
          <w:ilvl w:val="0"/>
          <w:numId w:val="5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52C234C7" w14:textId="77777777" w:rsidR="00E52219" w:rsidRPr="00BD035B" w:rsidRDefault="00E52219" w:rsidP="00573024">
      <w:pPr>
        <w:numPr>
          <w:ilvl w:val="1"/>
          <w:numId w:val="5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w:t>
      </w:r>
      <w:r>
        <w:rPr>
          <w:rFonts w:eastAsia="Calibri" w:cs="Arial"/>
          <w:color w:val="000000"/>
          <w:sz w:val="20"/>
        </w:rPr>
        <w:t>97.8</w:t>
      </w:r>
      <w:r w:rsidRPr="00BD035B">
        <w:rPr>
          <w:rFonts w:eastAsia="Calibri" w:cs="Arial"/>
          <w:color w:val="000000"/>
          <w:sz w:val="20"/>
        </w:rPr>
        <w:t xml:space="preserve">16 for the designated representative for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w:t>
      </w:r>
      <w:r>
        <w:rPr>
          <w:rFonts w:eastAsia="Calibri" w:cs="Arial"/>
          <w:color w:val="000000"/>
          <w:sz w:val="20"/>
        </w:rPr>
        <w:t>97.8</w:t>
      </w:r>
      <w:r w:rsidRPr="00BD035B">
        <w:rPr>
          <w:rFonts w:eastAsia="Calibri" w:cs="Arial"/>
          <w:color w:val="000000"/>
          <w:sz w:val="20"/>
        </w:rPr>
        <w:t xml:space="preserve">16 changing the designated representative. </w:t>
      </w:r>
    </w:p>
    <w:p w14:paraId="7F6F9227" w14:textId="77777777" w:rsidR="00E52219" w:rsidRPr="00BD035B" w:rsidRDefault="00E52219" w:rsidP="00573024">
      <w:pPr>
        <w:numPr>
          <w:ilvl w:val="1"/>
          <w:numId w:val="5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7646D687" w14:textId="77777777" w:rsidR="00E52219" w:rsidRPr="00BD035B" w:rsidRDefault="00E52219" w:rsidP="00573024">
      <w:pPr>
        <w:numPr>
          <w:ilvl w:val="1"/>
          <w:numId w:val="5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Trading Program.</w:t>
      </w:r>
    </w:p>
    <w:p w14:paraId="16A0FCB2" w14:textId="77777777" w:rsidR="00E52219" w:rsidRDefault="00E52219" w:rsidP="00573024">
      <w:pPr>
        <w:numPr>
          <w:ilvl w:val="0"/>
          <w:numId w:val="54"/>
        </w:numPr>
        <w:autoSpaceDE w:val="0"/>
        <w:autoSpaceDN w:val="0"/>
        <w:adjustRightInd w:val="0"/>
        <w:contextualSpacing/>
        <w:jc w:val="both"/>
        <w:rPr>
          <w:rFonts w:eastAsia="Calibri" w:cs="Arial"/>
          <w:color w:val="000000"/>
          <w:sz w:val="20"/>
        </w:rPr>
      </w:pPr>
      <w:r w:rsidRPr="00BD035B">
        <w:rPr>
          <w:rFonts w:eastAsia="Calibri" w:cs="Arial"/>
          <w:color w:val="000000"/>
          <w:sz w:val="20"/>
        </w:rPr>
        <w:lastRenderedPageBreak/>
        <w:t xml:space="preserve">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make all submissions required under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except as provided in 40 CFR </w:t>
      </w:r>
      <w:r>
        <w:rPr>
          <w:rFonts w:eastAsia="Calibri" w:cs="Arial"/>
          <w:color w:val="000000"/>
          <w:sz w:val="20"/>
        </w:rPr>
        <w:t>97.8</w:t>
      </w:r>
      <w:r w:rsidRPr="00BD035B">
        <w:rPr>
          <w:rFonts w:eastAsia="Calibri" w:cs="Arial"/>
          <w:color w:val="000000"/>
          <w:sz w:val="20"/>
        </w:rPr>
        <w:t>18. 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390AF1AF"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73E6A92D" w14:textId="77777777" w:rsidR="00E52219" w:rsidRPr="00BD035B" w:rsidRDefault="00E52219" w:rsidP="00573024">
      <w:pPr>
        <w:numPr>
          <w:ilvl w:val="0"/>
          <w:numId w:val="5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Liability</w:t>
      </w:r>
      <w:r w:rsidRPr="00BD035B">
        <w:rPr>
          <w:rFonts w:eastAsia="Calibri" w:cs="Arial"/>
          <w:b/>
          <w:i/>
          <w:iCs/>
          <w:color w:val="000000"/>
          <w:sz w:val="20"/>
        </w:rPr>
        <w:t xml:space="preserve">. </w:t>
      </w:r>
    </w:p>
    <w:p w14:paraId="72F5250C" w14:textId="77777777" w:rsidR="00E52219" w:rsidRPr="00BD035B" w:rsidRDefault="00E52219" w:rsidP="00573024">
      <w:pPr>
        <w:numPr>
          <w:ilvl w:val="0"/>
          <w:numId w:val="5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or 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shall also apply to the owners and operators of such source and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419B2762" w14:textId="77777777" w:rsidR="00E52219" w:rsidRDefault="00E52219" w:rsidP="00573024">
      <w:pPr>
        <w:numPr>
          <w:ilvl w:val="0"/>
          <w:numId w:val="5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or the designated representative of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shall also apply to the owners and operators of such unit. </w:t>
      </w:r>
    </w:p>
    <w:p w14:paraId="7842B556"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3233A32C" w14:textId="77777777" w:rsidR="00E52219" w:rsidRPr="00BD035B" w:rsidRDefault="00E52219" w:rsidP="00573024">
      <w:pPr>
        <w:numPr>
          <w:ilvl w:val="0"/>
          <w:numId w:val="50"/>
        </w:numPr>
        <w:spacing w:after="200"/>
        <w:ind w:left="360"/>
        <w:contextualSpacing/>
        <w:jc w:val="both"/>
        <w:rPr>
          <w:rFonts w:eastAsia="Calibri" w:cs="Arial"/>
          <w:sz w:val="20"/>
        </w:rPr>
      </w:pPr>
      <w:r w:rsidRPr="00BD035B">
        <w:rPr>
          <w:rFonts w:eastAsia="Calibri" w:cs="Arial"/>
          <w:b/>
          <w:sz w:val="20"/>
        </w:rPr>
        <w:t>Effect on other authorities</w:t>
      </w:r>
      <w:r w:rsidRPr="00BD035B">
        <w:rPr>
          <w:rFonts w:eastAsia="Calibri" w:cs="Arial"/>
          <w:b/>
          <w:i/>
          <w:iCs/>
          <w:sz w:val="20"/>
        </w:rPr>
        <w:t xml:space="preserve">. </w:t>
      </w:r>
    </w:p>
    <w:p w14:paraId="02079D70" w14:textId="77777777" w:rsidR="00E52219" w:rsidRDefault="00E52219" w:rsidP="00E52219">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Trading Program or exemption under 40 CFR </w:t>
      </w:r>
      <w:r>
        <w:rPr>
          <w:rFonts w:eastAsia="Calibri" w:cs="Arial"/>
          <w:sz w:val="20"/>
        </w:rPr>
        <w:t>97.8</w:t>
      </w:r>
      <w:r w:rsidRPr="00BD035B">
        <w:rPr>
          <w:rFonts w:eastAsia="Calibri" w:cs="Arial"/>
          <w:sz w:val="20"/>
        </w:rPr>
        <w:t xml:space="preserve">05 shall be construed as exempting or excluding the owners and operators, and the designated representative, of a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source or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unit from compliance with any other provision of the applicable, approved state implementation plan, a federally enforceable permit, or the Clean Air Act.</w:t>
      </w:r>
    </w:p>
    <w:p w14:paraId="792F8BFB" w14:textId="77777777" w:rsidR="00E52219" w:rsidRPr="00BD035B" w:rsidRDefault="00E52219" w:rsidP="00E52219">
      <w:pPr>
        <w:ind w:left="360"/>
        <w:contextualSpacing/>
        <w:jc w:val="both"/>
        <w:rPr>
          <w:rFonts w:eastAsia="Calibri" w:cs="Arial"/>
          <w:sz w:val="20"/>
        </w:rPr>
      </w:pPr>
    </w:p>
    <w:p w14:paraId="301A022A" w14:textId="77777777" w:rsidR="00E52219" w:rsidRPr="00BD035B" w:rsidRDefault="00E52219" w:rsidP="00573024">
      <w:pPr>
        <w:pStyle w:val="ListParagraph"/>
        <w:numPr>
          <w:ilvl w:val="0"/>
          <w:numId w:val="50"/>
        </w:numPr>
        <w:ind w:left="360"/>
        <w:contextualSpacing/>
        <w:jc w:val="both"/>
        <w:rPr>
          <w:rFonts w:eastAsia="Calibri" w:cs="Arial"/>
          <w:b/>
          <w:sz w:val="20"/>
        </w:rPr>
      </w:pPr>
      <w:r w:rsidRPr="00BD035B">
        <w:rPr>
          <w:rFonts w:eastAsia="Calibri" w:cs="Arial"/>
          <w:b/>
          <w:sz w:val="20"/>
        </w:rPr>
        <w:t xml:space="preserve">Effect on units in Indian country. </w:t>
      </w:r>
    </w:p>
    <w:p w14:paraId="70D1D7E7" w14:textId="77777777" w:rsidR="00E52219" w:rsidRPr="00BD035B" w:rsidRDefault="00E52219" w:rsidP="00E52219">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cs="Arial"/>
          <w:b/>
          <w:i/>
          <w:sz w:val="20"/>
        </w:rPr>
        <w:t xml:space="preserve"> </w:t>
      </w:r>
    </w:p>
    <w:p w14:paraId="72917725" w14:textId="001AE9FC" w:rsidR="00E52219" w:rsidRDefault="00E52219" w:rsidP="00E52219">
      <w:pPr>
        <w:rPr>
          <w:rFonts w:eastAsia="Calibri" w:cs="Arial"/>
          <w:sz w:val="20"/>
        </w:rPr>
      </w:pPr>
    </w:p>
    <w:p w14:paraId="5194CB5D" w14:textId="77777777" w:rsidR="00E52219" w:rsidRDefault="00E52219" w:rsidP="00E52219">
      <w:pPr>
        <w:jc w:val="both"/>
        <w:rPr>
          <w:rFonts w:eastAsia="Calibri" w:cs="Arial"/>
          <w:b/>
          <w:bCs/>
          <w:sz w:val="20"/>
          <w:u w:val="single"/>
        </w:rPr>
      </w:pPr>
      <w:r>
        <w:rPr>
          <w:rFonts w:eastAsia="Calibri" w:cs="Arial"/>
          <w:b/>
          <w:bCs/>
          <w:color w:val="000000"/>
          <w:sz w:val="20"/>
          <w:u w:val="single"/>
        </w:rPr>
        <w:t xml:space="preserve">SECTION III:  </w:t>
      </w:r>
      <w:r w:rsidRPr="00210503">
        <w:rPr>
          <w:rFonts w:eastAsia="Calibri" w:cs="Arial"/>
          <w:b/>
          <w:bCs/>
          <w:sz w:val="20"/>
          <w:u w:val="single"/>
        </w:rPr>
        <w:t>CSAPR</w:t>
      </w:r>
      <w:r w:rsidRPr="00BD035B">
        <w:rPr>
          <w:rFonts w:eastAsia="Calibri" w:cs="Arial"/>
          <w:b/>
          <w:bCs/>
          <w:sz w:val="20"/>
          <w:u w:val="single"/>
        </w:rPr>
        <w:t xml:space="preserve"> SO</w:t>
      </w:r>
      <w:r w:rsidRPr="00BD035B">
        <w:rPr>
          <w:rFonts w:eastAsia="Calibri" w:cs="Arial"/>
          <w:b/>
          <w:bCs/>
          <w:sz w:val="20"/>
          <w:u w:val="single"/>
          <w:vertAlign w:val="subscript"/>
        </w:rPr>
        <w:t>2</w:t>
      </w:r>
      <w:r w:rsidRPr="00BD035B">
        <w:rPr>
          <w:rFonts w:eastAsia="Calibri" w:cs="Arial"/>
          <w:b/>
          <w:bCs/>
          <w:sz w:val="20"/>
          <w:u w:val="single"/>
        </w:rPr>
        <w:t xml:space="preserve"> Group 1 Trading Prog</w:t>
      </w:r>
      <w:r>
        <w:rPr>
          <w:rFonts w:eastAsia="Calibri" w:cs="Arial"/>
          <w:b/>
          <w:bCs/>
          <w:sz w:val="20"/>
          <w:u w:val="single"/>
        </w:rPr>
        <w:t>ram requirements (40 CFR 97.606)</w:t>
      </w:r>
    </w:p>
    <w:p w14:paraId="544A919D" w14:textId="77777777" w:rsidR="00E52219" w:rsidRPr="00BD035B" w:rsidRDefault="00E52219" w:rsidP="00E52219">
      <w:pPr>
        <w:jc w:val="both"/>
        <w:rPr>
          <w:rFonts w:eastAsia="Calibri" w:cs="Arial"/>
          <w:bCs/>
          <w:sz w:val="20"/>
        </w:rPr>
      </w:pPr>
    </w:p>
    <w:p w14:paraId="4BC12447" w14:textId="77777777" w:rsidR="00E52219" w:rsidRPr="00BD035B" w:rsidRDefault="00E52219" w:rsidP="00573024">
      <w:pPr>
        <w:numPr>
          <w:ilvl w:val="0"/>
          <w:numId w:val="5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Designated representative requirements. </w:t>
      </w:r>
    </w:p>
    <w:p w14:paraId="4B999561" w14:textId="77777777" w:rsidR="00E52219" w:rsidRDefault="00E52219" w:rsidP="00E5221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5E047F0E" w14:textId="77777777" w:rsidR="00E52219" w:rsidRPr="00BD035B" w:rsidRDefault="00E52219" w:rsidP="00E52219">
      <w:pPr>
        <w:autoSpaceDE w:val="0"/>
        <w:autoSpaceDN w:val="0"/>
        <w:adjustRightInd w:val="0"/>
        <w:ind w:left="360"/>
        <w:contextualSpacing/>
        <w:jc w:val="both"/>
        <w:rPr>
          <w:rFonts w:eastAsia="Calibri" w:cs="Arial"/>
          <w:b/>
          <w:color w:val="000000"/>
          <w:sz w:val="20"/>
        </w:rPr>
      </w:pPr>
    </w:p>
    <w:p w14:paraId="6D8B2D9A" w14:textId="77777777" w:rsidR="00E52219" w:rsidRPr="00BD035B" w:rsidRDefault="00E52219" w:rsidP="00573024">
      <w:pPr>
        <w:numPr>
          <w:ilvl w:val="0"/>
          <w:numId w:val="5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0F614DE8" w14:textId="77777777" w:rsidR="00E52219" w:rsidRPr="00BD035B" w:rsidRDefault="00E52219" w:rsidP="00573024">
      <w:pPr>
        <w:numPr>
          <w:ilvl w:val="0"/>
          <w:numId w:val="5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SO</w:t>
      </w:r>
      <w:r w:rsidRPr="00210503">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22F6728F" w14:textId="77777777" w:rsidR="00E52219" w:rsidRDefault="00E52219" w:rsidP="00573024">
      <w:pPr>
        <w:numPr>
          <w:ilvl w:val="0"/>
          <w:numId w:val="5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97.630 through 97.635 shall be used to calculate allocations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under 40 CFR 97.611(a)(2) and (b) and 97.612 and to determine compliance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6395910B" w14:textId="6E1C54DA" w:rsidR="00E52219" w:rsidRPr="00BD035B" w:rsidRDefault="002B0853" w:rsidP="00E52219">
      <w:pPr>
        <w:autoSpaceDE w:val="0"/>
        <w:autoSpaceDN w:val="0"/>
        <w:adjustRightInd w:val="0"/>
        <w:ind w:left="720"/>
        <w:contextualSpacing/>
        <w:jc w:val="both"/>
        <w:rPr>
          <w:rFonts w:eastAsia="Calibri" w:cs="Arial"/>
          <w:color w:val="000000"/>
          <w:sz w:val="20"/>
        </w:rPr>
      </w:pPr>
      <w:r>
        <w:rPr>
          <w:rFonts w:eastAsia="Calibri" w:cs="Arial"/>
          <w:color w:val="000000"/>
          <w:sz w:val="20"/>
        </w:rPr>
        <w:br w:type="page"/>
      </w:r>
    </w:p>
    <w:p w14:paraId="7BEA3C91" w14:textId="77777777" w:rsidR="00E52219" w:rsidRPr="00BD035B" w:rsidRDefault="00E52219" w:rsidP="00573024">
      <w:pPr>
        <w:numPr>
          <w:ilvl w:val="0"/>
          <w:numId w:val="5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lastRenderedPageBreak/>
        <w:t>SO</w:t>
      </w:r>
      <w:r w:rsidRPr="00BD035B">
        <w:rPr>
          <w:rFonts w:eastAsia="Calibri" w:cs="Arial"/>
          <w:b/>
          <w:color w:val="000000"/>
          <w:sz w:val="20"/>
          <w:vertAlign w:val="subscript"/>
        </w:rPr>
        <w:t>2</w:t>
      </w:r>
      <w:r w:rsidRPr="00BD035B">
        <w:rPr>
          <w:rFonts w:eastAsia="Calibri" w:cs="Arial"/>
          <w:b/>
          <w:color w:val="000000"/>
          <w:sz w:val="20"/>
        </w:rPr>
        <w:t xml:space="preserve"> emissions requirements. </w:t>
      </w:r>
    </w:p>
    <w:p w14:paraId="64228441" w14:textId="77777777" w:rsidR="00E52219" w:rsidRPr="00BD035B" w:rsidRDefault="00E52219" w:rsidP="00573024">
      <w:pPr>
        <w:numPr>
          <w:ilvl w:val="0"/>
          <w:numId w:val="58"/>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w:t>
      </w:r>
    </w:p>
    <w:p w14:paraId="1B389BF0"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SO2 Group 1 unit at the source shall hold, in the source's compliance account,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97.624(a) in an amount not less than the tons of total SO</w:t>
      </w:r>
      <w:r w:rsidRPr="00BD035B">
        <w:rPr>
          <w:rFonts w:eastAsia="Calibri" w:cs="Arial"/>
          <w:color w:val="000000"/>
          <w:sz w:val="20"/>
          <w:vertAlign w:val="subscript"/>
        </w:rPr>
        <w:t>2</w:t>
      </w:r>
      <w:r w:rsidRPr="00BD035B">
        <w:rPr>
          <w:rFonts w:eastAsia="Calibri" w:cs="Arial"/>
          <w:color w:val="000000"/>
          <w:sz w:val="20"/>
        </w:rPr>
        <w:t xml:space="preserve"> emissions for such control period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65C3165C"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are in excess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set forth in paragraph (c)(1)(</w:t>
      </w:r>
      <w:proofErr w:type="spellStart"/>
      <w:r w:rsidRPr="00BD035B">
        <w:rPr>
          <w:rFonts w:eastAsia="Calibri" w:cs="Arial"/>
          <w:color w:val="000000"/>
          <w:sz w:val="20"/>
        </w:rPr>
        <w:t>i</w:t>
      </w:r>
      <w:proofErr w:type="spellEnd"/>
      <w:r w:rsidRPr="00BD035B">
        <w:rPr>
          <w:rFonts w:eastAsia="Calibri" w:cs="Arial"/>
          <w:color w:val="000000"/>
          <w:sz w:val="20"/>
        </w:rPr>
        <w:t xml:space="preserve">) above, then: </w:t>
      </w:r>
    </w:p>
    <w:p w14:paraId="083DAEE7" w14:textId="77777777" w:rsidR="00E52219" w:rsidRPr="00BD035B" w:rsidRDefault="00E52219" w:rsidP="00573024">
      <w:pPr>
        <w:numPr>
          <w:ilvl w:val="2"/>
          <w:numId w:val="5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for deduction under 40 CFR 97.624(d); and </w:t>
      </w:r>
    </w:p>
    <w:p w14:paraId="416B817A" w14:textId="77777777" w:rsidR="00E52219" w:rsidRPr="00BD035B" w:rsidRDefault="00E52219" w:rsidP="00573024">
      <w:pPr>
        <w:numPr>
          <w:ilvl w:val="2"/>
          <w:numId w:val="5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w:t>
      </w:r>
      <w:r>
        <w:rPr>
          <w:rFonts w:eastAsia="Calibri" w:cs="Arial"/>
          <w:color w:val="000000"/>
          <w:sz w:val="20"/>
        </w:rPr>
        <w:t>te a separate violation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CCCCC and the Clean Air Act. </w:t>
      </w:r>
    </w:p>
    <w:p w14:paraId="5452E994" w14:textId="77777777" w:rsidR="00E52219" w:rsidRPr="00BD035B" w:rsidRDefault="00E52219" w:rsidP="00573024">
      <w:pPr>
        <w:numPr>
          <w:ilvl w:val="0"/>
          <w:numId w:val="58"/>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assurance provisions. </w:t>
      </w:r>
    </w:p>
    <w:p w14:paraId="0BD7BED1"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w:t>
      </w:r>
      <w:r>
        <w:rPr>
          <w:rFonts w:eastAsia="Calibri" w:cs="Arial"/>
          <w:color w:val="000000"/>
          <w:sz w:val="20"/>
        </w:rPr>
        <w:t xml:space="preserve">state </w:t>
      </w:r>
      <w:r w:rsidRPr="00BD035B">
        <w:rPr>
          <w:rFonts w:eastAsia="Calibri" w:cs="Arial"/>
          <w:sz w:val="20"/>
        </w:rPr>
        <w:t xml:space="preserve">and Indian country within the borders of such state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6EC0088D" w14:textId="77777777" w:rsidR="00E52219" w:rsidRPr="00BD035B" w:rsidRDefault="00E52219" w:rsidP="00573024">
      <w:pPr>
        <w:numPr>
          <w:ilvl w:val="2"/>
          <w:numId w:val="5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for such control period, by which each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respective common designated representative’s assurance level; and </w:t>
      </w:r>
    </w:p>
    <w:p w14:paraId="58150501" w14:textId="77777777" w:rsidR="00E52219" w:rsidRPr="00BD035B" w:rsidRDefault="00E52219" w:rsidP="00573024">
      <w:pPr>
        <w:numPr>
          <w:ilvl w:val="2"/>
          <w:numId w:val="5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exceed the state assurance level. </w:t>
      </w:r>
    </w:p>
    <w:p w14:paraId="396DD3E7"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under paragraph (c)(2)(</w:t>
      </w:r>
      <w:proofErr w:type="spellStart"/>
      <w:r w:rsidRPr="00BD035B">
        <w:rPr>
          <w:rFonts w:eastAsia="Calibri" w:cs="Arial"/>
          <w:color w:val="000000"/>
          <w:sz w:val="20"/>
        </w:rPr>
        <w:t>i</w:t>
      </w:r>
      <w:proofErr w:type="spellEnd"/>
      <w:r w:rsidRPr="00BD035B">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456704E8"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in a given year exceed the state assurance level if such total SO</w:t>
      </w:r>
      <w:r w:rsidRPr="00BD035B">
        <w:rPr>
          <w:rFonts w:eastAsia="Calibri" w:cs="Arial"/>
          <w:color w:val="000000"/>
          <w:sz w:val="20"/>
          <w:vertAlign w:val="subscript"/>
        </w:rPr>
        <w:t>2</w:t>
      </w:r>
      <w:r w:rsidRPr="00BD035B">
        <w:rPr>
          <w:rFonts w:eastAsia="Calibri" w:cs="Arial"/>
          <w:color w:val="000000"/>
          <w:sz w:val="20"/>
        </w:rPr>
        <w:t xml:space="preserve"> emissions exceed the sum, for such control period, of the state SO</w:t>
      </w:r>
      <w:r w:rsidRPr="00BD035B">
        <w:rPr>
          <w:rFonts w:eastAsia="Calibri" w:cs="Arial"/>
          <w:color w:val="000000"/>
          <w:sz w:val="20"/>
          <w:vertAlign w:val="subscript"/>
        </w:rPr>
        <w:t>2</w:t>
      </w:r>
      <w:r w:rsidRPr="00BD035B">
        <w:rPr>
          <w:rFonts w:eastAsia="Calibri" w:cs="Arial"/>
          <w:color w:val="000000"/>
          <w:sz w:val="20"/>
        </w:rPr>
        <w:t xml:space="preserve"> Group 1 trading budget under 40 CFR 97.610(a) and the state’s variability limit under 40 CFR 97.610(b). </w:t>
      </w:r>
    </w:p>
    <w:p w14:paraId="1C3416C5"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It shal</w:t>
      </w:r>
      <w:r>
        <w:rPr>
          <w:rFonts w:eastAsia="Calibri" w:cs="Arial"/>
          <w:color w:val="000000"/>
          <w:sz w:val="20"/>
        </w:rPr>
        <w:t>l not be a violation of 40 CFR Part 97, S</w:t>
      </w:r>
      <w:r w:rsidRPr="00BD035B">
        <w:rPr>
          <w:rFonts w:eastAsia="Calibri" w:cs="Arial"/>
          <w:color w:val="000000"/>
          <w:sz w:val="20"/>
        </w:rPr>
        <w:t>ubpart CCCCC or of the Clean Air Act if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color w:val="000000"/>
          <w:sz w:val="20"/>
        </w:rPr>
        <w:t>during a control period exceed the state assurance level or if a common designated representative’s share of total SO</w:t>
      </w:r>
      <w:r w:rsidRPr="00BD035B">
        <w:rPr>
          <w:rFonts w:eastAsia="Calibri" w:cs="Arial"/>
          <w:color w:val="000000"/>
          <w:sz w:val="20"/>
          <w:vertAlign w:val="subscript"/>
        </w:rPr>
        <w:t>2</w:t>
      </w:r>
      <w:r w:rsidRPr="00BD035B">
        <w:rPr>
          <w:rFonts w:eastAsia="Calibri" w:cs="Arial"/>
          <w:color w:val="000000"/>
          <w:sz w:val="20"/>
        </w:rPr>
        <w:t xml:space="preserve"> emissions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exceeds the common designated representative’s assurance level. </w:t>
      </w:r>
    </w:p>
    <w:p w14:paraId="155A38EB"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for a control period in a given year in accordance with paragraphs (c)(2)(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w:t>
      </w:r>
    </w:p>
    <w:p w14:paraId="41464F6F" w14:textId="77777777" w:rsidR="00E52219" w:rsidRPr="00BD035B" w:rsidRDefault="00E52219" w:rsidP="00573024">
      <w:pPr>
        <w:numPr>
          <w:ilvl w:val="2"/>
          <w:numId w:val="5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41623AC7" w14:textId="77777777" w:rsidR="00E52219" w:rsidRPr="00BD035B" w:rsidRDefault="00E52219" w:rsidP="00573024">
      <w:pPr>
        <w:numPr>
          <w:ilvl w:val="2"/>
          <w:numId w:val="5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lastRenderedPageBreak/>
        <w:t xml:space="preserve">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the owners and operators fail to hold for such control period in accordance with paragraphs (c)(2)(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CCCCC and the Clean Air Act. </w:t>
      </w:r>
    </w:p>
    <w:p w14:paraId="7075BBE2" w14:textId="77777777" w:rsidR="00E52219" w:rsidRPr="00BD035B" w:rsidRDefault="00E52219" w:rsidP="00573024">
      <w:pPr>
        <w:numPr>
          <w:ilvl w:val="0"/>
          <w:numId w:val="5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6FB5B3E7"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70C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28C386DA"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sidRPr="00210503">
        <w:rPr>
          <w:rFonts w:eastAsia="Calibri" w:cs="Arial"/>
          <w:sz w:val="20"/>
        </w:rPr>
        <w:t>CSAPR</w:t>
      </w:r>
      <w:r w:rsidRPr="00BD035B">
        <w:rPr>
          <w:rFonts w:eastAsia="Calibri" w:cs="Arial"/>
          <w:sz w:val="20"/>
        </w:rPr>
        <w:t xml:space="preserve"> SO</w:t>
      </w:r>
      <w:r w:rsidRPr="00BD035B">
        <w:rPr>
          <w:rFonts w:eastAsia="Calibri" w:cs="Arial"/>
          <w:sz w:val="20"/>
          <w:vertAlign w:val="subscript"/>
        </w:rPr>
        <w:t>2</w:t>
      </w:r>
      <w:r w:rsidRPr="00BD035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70191C41" w14:textId="77777777" w:rsidR="00E52219" w:rsidRPr="00BD035B" w:rsidRDefault="00E52219" w:rsidP="00573024">
      <w:pPr>
        <w:numPr>
          <w:ilvl w:val="0"/>
          <w:numId w:val="5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0E5DD943"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 (c)(1)(</w:t>
      </w:r>
      <w:proofErr w:type="spellStart"/>
      <w:r w:rsidRPr="00BD035B">
        <w:rPr>
          <w:rFonts w:eastAsia="Calibri" w:cs="Arial"/>
          <w:color w:val="000000"/>
          <w:sz w:val="20"/>
        </w:rPr>
        <w:t>i</w:t>
      </w:r>
      <w:proofErr w:type="spellEnd"/>
      <w:r w:rsidRPr="00BD035B">
        <w:rPr>
          <w:rFonts w:eastAsia="Calibri" w:cs="Arial"/>
          <w:color w:val="000000"/>
          <w:sz w:val="20"/>
        </w:rPr>
        <w:t xml:space="preserve">)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such control period or a control period in a prior year. </w:t>
      </w:r>
    </w:p>
    <w:p w14:paraId="41648554"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paragraphs (c)(1)(ii)(A) and (2)(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a control period in a prior year or the control period in the given year or in the immediately following year. </w:t>
      </w:r>
    </w:p>
    <w:p w14:paraId="485BC4E0" w14:textId="77777777" w:rsidR="00E52219" w:rsidRPr="00BD035B" w:rsidRDefault="00E52219" w:rsidP="00573024">
      <w:pPr>
        <w:numPr>
          <w:ilvl w:val="0"/>
          <w:numId w:val="5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ubpart CCCCC.</w:t>
      </w:r>
    </w:p>
    <w:p w14:paraId="039CABA8" w14:textId="77777777" w:rsidR="00E52219" w:rsidRPr="00BD035B" w:rsidRDefault="00E52219" w:rsidP="00573024">
      <w:pPr>
        <w:numPr>
          <w:ilvl w:val="0"/>
          <w:numId w:val="5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is a limited authorization to emit one ton of SO</w:t>
      </w:r>
      <w:r w:rsidRPr="00BD035B">
        <w:rPr>
          <w:rFonts w:eastAsia="Calibri" w:cs="Arial"/>
          <w:color w:val="000000"/>
          <w:sz w:val="20"/>
          <w:vertAlign w:val="subscript"/>
        </w:rPr>
        <w:t>2</w:t>
      </w:r>
      <w:r w:rsidRPr="00BD035B">
        <w:rPr>
          <w:rFonts w:eastAsia="Calibri" w:cs="Arial"/>
          <w:color w:val="000000"/>
          <w:sz w:val="20"/>
        </w:rPr>
        <w:t xml:space="preserve"> during the control period in one year. Such authorization is limited in its use and duration as follows: </w:t>
      </w:r>
    </w:p>
    <w:p w14:paraId="2C71FD30"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and </w:t>
      </w:r>
    </w:p>
    <w:p w14:paraId="2C0AD3E9" w14:textId="77777777" w:rsidR="00E52219" w:rsidRPr="00BD035B" w:rsidRDefault="00E52219" w:rsidP="00573024">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CCCCC, the Administrator has the authority to terminate or limit the use and duration of such authorization to the extent the Administrator determines is necessary or appropriate to implement any provision of the Clean Air Act. </w:t>
      </w:r>
    </w:p>
    <w:p w14:paraId="36705156" w14:textId="77777777" w:rsidR="00E52219" w:rsidRDefault="00E52219" w:rsidP="00573024">
      <w:pPr>
        <w:numPr>
          <w:ilvl w:val="0"/>
          <w:numId w:val="5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allowance does not constitute a property right. </w:t>
      </w:r>
    </w:p>
    <w:p w14:paraId="5AF92164" w14:textId="6D4798B4" w:rsidR="00E52219" w:rsidRDefault="00E52219" w:rsidP="00E52219">
      <w:pPr>
        <w:rPr>
          <w:rFonts w:eastAsia="Calibri" w:cs="Arial"/>
          <w:color w:val="000000"/>
          <w:sz w:val="20"/>
        </w:rPr>
      </w:pPr>
    </w:p>
    <w:p w14:paraId="2282DE42" w14:textId="77777777" w:rsidR="00E52219" w:rsidRPr="00BD035B" w:rsidRDefault="00E52219" w:rsidP="00573024">
      <w:pPr>
        <w:numPr>
          <w:ilvl w:val="0"/>
          <w:numId w:val="5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Title V permit revision requirements. </w:t>
      </w:r>
    </w:p>
    <w:p w14:paraId="11955728" w14:textId="77777777" w:rsidR="00E52219" w:rsidRPr="00BD035B" w:rsidRDefault="00E52219" w:rsidP="00573024">
      <w:pPr>
        <w:numPr>
          <w:ilvl w:val="0"/>
          <w:numId w:val="5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w:t>
      </w:r>
      <w:r>
        <w:rPr>
          <w:rFonts w:eastAsia="Calibri" w:cs="Arial"/>
          <w:color w:val="000000"/>
          <w:sz w:val="20"/>
        </w:rPr>
        <w:t>nces in accordance with 40 CFR Part 97, S</w:t>
      </w:r>
      <w:r w:rsidRPr="00BD035B">
        <w:rPr>
          <w:rFonts w:eastAsia="Calibri" w:cs="Arial"/>
          <w:color w:val="000000"/>
          <w:sz w:val="20"/>
        </w:rPr>
        <w:t xml:space="preserve">ubpart CCCCC. </w:t>
      </w:r>
    </w:p>
    <w:p w14:paraId="293D5075" w14:textId="77777777" w:rsidR="00E52219" w:rsidRDefault="00E52219" w:rsidP="00573024">
      <w:pPr>
        <w:numPr>
          <w:ilvl w:val="0"/>
          <w:numId w:val="5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This permit incorporates the </w:t>
      </w:r>
      <w:r w:rsidRPr="00210503">
        <w:rPr>
          <w:rFonts w:eastAsia="Calibri" w:cs="Arial"/>
          <w:color w:val="000000"/>
          <w:sz w:val="20"/>
        </w:rPr>
        <w:t>CSAPR</w:t>
      </w:r>
      <w:r w:rsidRPr="00BD035B">
        <w:rPr>
          <w:rFonts w:eastAsia="Calibri" w:cs="Arial"/>
          <w:color w:val="000000"/>
          <w:sz w:val="20"/>
        </w:rPr>
        <w:t xml:space="preserve"> emissions monitoring, recordkeeping and reporting requirements pursuant to 40 CFR 97.630 through 97.635, and the requirements for a continuous emission monitor</w:t>
      </w:r>
      <w:r>
        <w:rPr>
          <w:rFonts w:eastAsia="Calibri" w:cs="Arial"/>
          <w:color w:val="000000"/>
          <w:sz w:val="20"/>
        </w:rPr>
        <w:t>ing system (pursuant to 40 CFR Part 75, S</w:t>
      </w:r>
      <w:r w:rsidRPr="00BD035B">
        <w:rPr>
          <w:rFonts w:eastAsia="Calibri" w:cs="Arial"/>
          <w:color w:val="000000"/>
          <w:sz w:val="20"/>
        </w:rPr>
        <w:t>ubparts B and H), an excepted monitoring system (pursuant to 40</w:t>
      </w:r>
      <w:r>
        <w:rPr>
          <w:rFonts w:eastAsia="Calibri" w:cs="Arial"/>
          <w:color w:val="000000"/>
          <w:sz w:val="20"/>
        </w:rPr>
        <w:t> CFR P</w:t>
      </w:r>
      <w:r w:rsidRPr="00BD035B">
        <w:rPr>
          <w:rFonts w:eastAsia="Calibri" w:cs="Arial"/>
          <w:color w:val="000000"/>
          <w:sz w:val="20"/>
        </w:rPr>
        <w:t xml:space="preserve">art 75, </w:t>
      </w:r>
      <w:r>
        <w:rPr>
          <w:rFonts w:eastAsia="Calibri" w:cs="Arial"/>
          <w:color w:val="000000"/>
          <w:sz w:val="20"/>
        </w:rPr>
        <w:t>A</w:t>
      </w:r>
      <w:r w:rsidRPr="00BD035B">
        <w:rPr>
          <w:rFonts w:eastAsia="Calibri" w:cs="Arial"/>
          <w:color w:val="000000"/>
          <w:sz w:val="20"/>
        </w:rPr>
        <w:t xml:space="preserve">ppendices D and E), a low mass emissions excepted monitoring methodology (pursuant to 40 CFR 75.19), and an alternative monitoring system (pursuant to 40 CFR </w:t>
      </w:r>
      <w:r>
        <w:rPr>
          <w:rFonts w:eastAsia="Calibri" w:cs="Arial"/>
          <w:color w:val="000000"/>
          <w:sz w:val="20"/>
        </w:rPr>
        <w:t xml:space="preserve">Part 75, Subpart E). </w:t>
      </w:r>
      <w:r w:rsidRPr="00BD035B">
        <w:rPr>
          <w:rFonts w:eastAsia="Calibri" w:cs="Arial"/>
          <w:color w:val="000000"/>
          <w:sz w:val="20"/>
        </w:rPr>
        <w:t xml:space="preserve"> Therefore, </w:t>
      </w:r>
      <w:r w:rsidRPr="00BD035B">
        <w:rPr>
          <w:rFonts w:eastAsia="Times New Roman,Calibri" w:cs="Arial"/>
          <w:color w:val="000000"/>
          <w:sz w:val="20"/>
        </w:rPr>
        <w:t xml:space="preserve">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w:t>
      </w:r>
      <w:r w:rsidRPr="00BD035B">
        <w:rPr>
          <w:rFonts w:eastAsia="Calibri" w:cs="Arial"/>
          <w:color w:val="000000"/>
          <w:sz w:val="20"/>
        </w:rPr>
        <w:t>using minor permit modification procedures in accordance with 40 CFR 97.606(d)(2) and 70.7(e)(2)(</w:t>
      </w:r>
      <w:proofErr w:type="spellStart"/>
      <w:r w:rsidRPr="00BD035B">
        <w:rPr>
          <w:rFonts w:eastAsia="Calibri" w:cs="Arial"/>
          <w:color w:val="000000"/>
          <w:sz w:val="20"/>
        </w:rPr>
        <w:t>i</w:t>
      </w:r>
      <w:proofErr w:type="spellEnd"/>
      <w:r w:rsidRPr="00BD035B">
        <w:rPr>
          <w:rFonts w:eastAsia="Calibri" w:cs="Arial"/>
          <w:color w:val="000000"/>
          <w:sz w:val="20"/>
        </w:rPr>
        <w:t>)(B) or 71.7(e)(1)(</w:t>
      </w:r>
      <w:proofErr w:type="spellStart"/>
      <w:r w:rsidRPr="00BD035B">
        <w:rPr>
          <w:rFonts w:eastAsia="Calibri" w:cs="Arial"/>
          <w:color w:val="000000"/>
          <w:sz w:val="20"/>
        </w:rPr>
        <w:t>i</w:t>
      </w:r>
      <w:proofErr w:type="spellEnd"/>
      <w:r w:rsidRPr="00BD035B">
        <w:rPr>
          <w:rFonts w:eastAsia="Calibri" w:cs="Arial"/>
          <w:color w:val="000000"/>
          <w:sz w:val="20"/>
        </w:rPr>
        <w:t xml:space="preserve">)(B). </w:t>
      </w:r>
    </w:p>
    <w:p w14:paraId="30445173"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47F5846A" w14:textId="77777777" w:rsidR="00E52219" w:rsidRPr="00BD035B" w:rsidRDefault="00E52219" w:rsidP="00573024">
      <w:pPr>
        <w:numPr>
          <w:ilvl w:val="0"/>
          <w:numId w:val="5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Additional recordkeeping and reporting requirements. </w:t>
      </w:r>
    </w:p>
    <w:p w14:paraId="30E5B5F8" w14:textId="77777777" w:rsidR="00E52219" w:rsidRPr="00BD035B" w:rsidRDefault="00E52219" w:rsidP="00573024">
      <w:pPr>
        <w:numPr>
          <w:ilvl w:val="0"/>
          <w:numId w:val="6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7782AE4D" w14:textId="77777777" w:rsidR="00E52219" w:rsidRPr="00BD035B" w:rsidRDefault="00E52219" w:rsidP="00573024">
      <w:pPr>
        <w:numPr>
          <w:ilvl w:val="1"/>
          <w:numId w:val="60"/>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97.616 for the designated representative for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6B65BD8D" w14:textId="77777777" w:rsidR="00E52219" w:rsidRPr="00BD035B" w:rsidRDefault="00E52219" w:rsidP="00573024">
      <w:pPr>
        <w:numPr>
          <w:ilvl w:val="1"/>
          <w:numId w:val="60"/>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CCCCC. </w:t>
      </w:r>
    </w:p>
    <w:p w14:paraId="3925B48C" w14:textId="77777777" w:rsidR="00E52219" w:rsidRPr="00BD035B" w:rsidRDefault="00E52219" w:rsidP="00573024">
      <w:pPr>
        <w:numPr>
          <w:ilvl w:val="1"/>
          <w:numId w:val="60"/>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Copies of all reports, compliance certifications, and other submissions and all records made or required under, or to demonstrate compliance with the requirements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w:t>
      </w:r>
    </w:p>
    <w:p w14:paraId="768C2F1B" w14:textId="77777777" w:rsidR="00E52219" w:rsidRDefault="00E52219" w:rsidP="00573024">
      <w:pPr>
        <w:numPr>
          <w:ilvl w:val="0"/>
          <w:numId w:val="6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unit at the source shall make all submissions required under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except as provided in 40 CFR 97.618.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operating pe</w:t>
      </w:r>
      <w:r>
        <w:rPr>
          <w:rFonts w:eastAsia="Calibri" w:cs="Arial"/>
          <w:color w:val="000000"/>
          <w:sz w:val="20"/>
        </w:rPr>
        <w:t>rmit program in 40 CFR P</w:t>
      </w:r>
      <w:r w:rsidRPr="00BD035B">
        <w:rPr>
          <w:rFonts w:eastAsia="Calibri" w:cs="Arial"/>
          <w:color w:val="000000"/>
          <w:sz w:val="20"/>
        </w:rPr>
        <w:t xml:space="preserve">arts 70 and 71. </w:t>
      </w:r>
    </w:p>
    <w:p w14:paraId="7AF80D40"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19214691" w14:textId="77777777" w:rsidR="00E52219" w:rsidRPr="00BD035B" w:rsidRDefault="00E52219" w:rsidP="00573024">
      <w:pPr>
        <w:numPr>
          <w:ilvl w:val="0"/>
          <w:numId w:val="5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Liability. </w:t>
      </w:r>
    </w:p>
    <w:p w14:paraId="2C9CD4F6" w14:textId="77777777" w:rsidR="00E52219" w:rsidRPr="00BD035B" w:rsidRDefault="00E52219" w:rsidP="00573024">
      <w:pPr>
        <w:numPr>
          <w:ilvl w:val="0"/>
          <w:numId w:val="6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shall also apply to the owners and operators of such source and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17A2A242" w14:textId="77777777" w:rsidR="00E52219" w:rsidRDefault="00E52219" w:rsidP="00573024">
      <w:pPr>
        <w:numPr>
          <w:ilvl w:val="0"/>
          <w:numId w:val="6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also apply to the owners and operators of such unit. </w:t>
      </w:r>
    </w:p>
    <w:p w14:paraId="55377CFE" w14:textId="77777777" w:rsidR="00E52219" w:rsidRPr="00BD035B" w:rsidRDefault="00E52219" w:rsidP="00E52219">
      <w:pPr>
        <w:autoSpaceDE w:val="0"/>
        <w:autoSpaceDN w:val="0"/>
        <w:adjustRightInd w:val="0"/>
        <w:ind w:left="720"/>
        <w:contextualSpacing/>
        <w:jc w:val="both"/>
        <w:rPr>
          <w:rFonts w:eastAsia="Calibri" w:cs="Arial"/>
          <w:color w:val="000000"/>
          <w:sz w:val="20"/>
        </w:rPr>
      </w:pPr>
    </w:p>
    <w:p w14:paraId="4CC2ECE5" w14:textId="77777777" w:rsidR="00E52219" w:rsidRPr="00BD035B" w:rsidRDefault="00E52219" w:rsidP="00573024">
      <w:pPr>
        <w:numPr>
          <w:ilvl w:val="0"/>
          <w:numId w:val="5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Effect on other authorities. </w:t>
      </w:r>
    </w:p>
    <w:p w14:paraId="6D06F81D" w14:textId="77777777" w:rsidR="00E52219" w:rsidRDefault="00E52219" w:rsidP="00E5221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No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or exemption under 40 CFR 97.605 shall be construed as exempting or excluding the owners and operators, and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from compliance with any other provision of the applicable, approved state implementation plan, a federally enforceable permit, or the Clean Air Act.</w:t>
      </w:r>
    </w:p>
    <w:p w14:paraId="3F695218" w14:textId="77777777" w:rsidR="00E52219" w:rsidRPr="00BD035B" w:rsidRDefault="00E52219" w:rsidP="00E52219">
      <w:pPr>
        <w:autoSpaceDE w:val="0"/>
        <w:autoSpaceDN w:val="0"/>
        <w:adjustRightInd w:val="0"/>
        <w:contextualSpacing/>
        <w:jc w:val="both"/>
        <w:rPr>
          <w:rFonts w:eastAsia="Calibri" w:cs="Arial"/>
          <w:color w:val="000000"/>
          <w:sz w:val="20"/>
        </w:rPr>
      </w:pPr>
    </w:p>
    <w:p w14:paraId="467F2960" w14:textId="77777777" w:rsidR="00E52219" w:rsidRPr="00BD035B" w:rsidRDefault="00E52219" w:rsidP="00E52219">
      <w:pPr>
        <w:ind w:left="360" w:hanging="360"/>
        <w:jc w:val="both"/>
        <w:rPr>
          <w:rFonts w:eastAsia="Calibri" w:cs="Arial"/>
          <w:b/>
          <w:sz w:val="20"/>
        </w:rPr>
      </w:pPr>
      <w:r>
        <w:rPr>
          <w:rFonts w:eastAsia="Calibri" w:cs="Arial"/>
          <w:b/>
          <w:sz w:val="20"/>
        </w:rPr>
        <w:t xml:space="preserve">(h)  </w:t>
      </w:r>
      <w:r w:rsidRPr="00BD035B">
        <w:rPr>
          <w:rFonts w:eastAsia="Calibri" w:cs="Arial"/>
          <w:b/>
          <w:sz w:val="20"/>
        </w:rPr>
        <w:t xml:space="preserve">Effect on units in Indian country. </w:t>
      </w:r>
    </w:p>
    <w:p w14:paraId="17632CBB" w14:textId="77777777" w:rsidR="00E52219" w:rsidRPr="00BD035B" w:rsidRDefault="00E52219" w:rsidP="00E52219">
      <w:pPr>
        <w:ind w:left="360"/>
        <w:jc w:val="both"/>
        <w:rPr>
          <w:rFonts w:cs="Arial"/>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13D0D765" w14:textId="77777777" w:rsidR="00E52219" w:rsidRDefault="00E52219" w:rsidP="004F09CF">
      <w:pPr>
        <w:jc w:val="both"/>
        <w:rPr>
          <w:sz w:val="20"/>
        </w:rPr>
      </w:pPr>
    </w:p>
    <w:sectPr w:rsidR="00E52219" w:rsidSect="00723C92">
      <w:headerReference w:type="even" r:id="rId20"/>
      <w:headerReference w:type="default" r:id="rId21"/>
      <w:footerReference w:type="even" r:id="rId22"/>
      <w:footerReference w:type="default" r:id="rId23"/>
      <w:headerReference w:type="first" r:id="rId24"/>
      <w:footerReference w:type="first" r:id="rId25"/>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D4D34" w14:textId="77777777" w:rsidR="00A85C52" w:rsidRDefault="00A85C52">
      <w:r>
        <w:separator/>
      </w:r>
    </w:p>
  </w:endnote>
  <w:endnote w:type="continuationSeparator" w:id="0">
    <w:p w14:paraId="2CA8684F" w14:textId="77777777" w:rsidR="00A85C52" w:rsidRDefault="00A8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3103B" w14:textId="77777777" w:rsidR="00AB0C31" w:rsidRDefault="00AB0C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8CC62" w14:textId="77777777" w:rsidR="00887311" w:rsidRPr="0069191E" w:rsidRDefault="00887311" w:rsidP="0069191E">
    <w:pPr>
      <w:pStyle w:val="Footer"/>
      <w:jc w:val="center"/>
      <w:rPr>
        <w:szCs w:val="22"/>
      </w:rPr>
    </w:pPr>
    <w:r w:rsidRPr="0069191E">
      <w:rPr>
        <w:sz w:val="20"/>
      </w:rPr>
      <w:t>Page</w:t>
    </w:r>
    <w:r w:rsidRPr="0069191E">
      <w:rPr>
        <w:szCs w:val="22"/>
      </w:rPr>
      <w:t xml:space="preserve"> </w:t>
    </w:r>
    <w:r w:rsidRPr="0069191E">
      <w:rPr>
        <w:sz w:val="20"/>
      </w:rPr>
      <w:fldChar w:fldCharType="begin"/>
    </w:r>
    <w:r w:rsidRPr="0069191E">
      <w:rPr>
        <w:sz w:val="20"/>
      </w:rPr>
      <w:instrText xml:space="preserve"> PAGE </w:instrText>
    </w:r>
    <w:r w:rsidRPr="0069191E">
      <w:rPr>
        <w:sz w:val="20"/>
      </w:rPr>
      <w:fldChar w:fldCharType="separate"/>
    </w:r>
    <w:r w:rsidRPr="0069191E">
      <w:rPr>
        <w:sz w:val="20"/>
      </w:rPr>
      <w:t>3</w:t>
    </w:r>
    <w:r w:rsidRPr="0069191E">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AB5E1" w14:textId="77777777" w:rsidR="00AB0C31" w:rsidRDefault="00AB0C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CE651" w14:textId="77777777" w:rsidR="00887311" w:rsidRDefault="00887311">
    <w:pPr>
      <w:pStyle w:val="Footer"/>
    </w:pPr>
    <w:r>
      <w:t>10-</w:t>
    </w:r>
    <w:r>
      <w:fldChar w:fldCharType="begin"/>
    </w:r>
    <w:r>
      <w:instrText>PAGE</w:instrText>
    </w:r>
    <w:r>
      <w:fldChar w:fldCharType="separate"/>
    </w:r>
    <w:r>
      <w:t>7</w:t>
    </w:r>
    <w:r>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24F24" w14:textId="77777777" w:rsidR="00CB04D1" w:rsidRDefault="00CB04D1"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92DC31" w14:textId="77777777" w:rsidR="00CB04D1" w:rsidRDefault="00CB04D1" w:rsidP="00BD6C4A">
    <w:pPr>
      <w:pStyle w:val="Footer"/>
      <w:ind w:right="360"/>
    </w:pPr>
  </w:p>
  <w:p w14:paraId="7715FB8B" w14:textId="77777777" w:rsidR="00CB04D1" w:rsidRDefault="00CB04D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9B276" w14:textId="77777777" w:rsidR="00CB04D1" w:rsidRPr="001F649E" w:rsidRDefault="00CB04D1"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p w14:paraId="3250436B" w14:textId="77777777" w:rsidR="00CB04D1" w:rsidRDefault="00CB04D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8C33B" w14:textId="1179AF4C" w:rsidR="00CB04D1" w:rsidRPr="0060772E" w:rsidRDefault="00CB04D1" w:rsidP="000862E3">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ACC68" w14:textId="77777777" w:rsidR="00A85C52" w:rsidRDefault="00A85C52">
      <w:r>
        <w:separator/>
      </w:r>
    </w:p>
  </w:footnote>
  <w:footnote w:type="continuationSeparator" w:id="0">
    <w:p w14:paraId="155C5981" w14:textId="77777777" w:rsidR="00A85C52" w:rsidRDefault="00A85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A71F1" w14:textId="77777777" w:rsidR="00AB0C31" w:rsidRDefault="00AB0C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4C683" w14:textId="77777777" w:rsidR="00AB0C31" w:rsidRPr="00E414B8" w:rsidRDefault="00AB0C31" w:rsidP="00AB0C31">
    <w:pPr>
      <w:ind w:left="6480" w:firstLine="720"/>
      <w:rPr>
        <w:rFonts w:cs="Arial"/>
        <w:sz w:val="20"/>
      </w:rPr>
    </w:pPr>
    <w:r w:rsidRPr="00E414B8">
      <w:rPr>
        <w:rFonts w:cs="Arial"/>
        <w:sz w:val="20"/>
      </w:rPr>
      <w:t>ROP No:</w:t>
    </w:r>
    <w:r>
      <w:rPr>
        <w:rFonts w:cs="Arial"/>
        <w:sz w:val="20"/>
      </w:rPr>
      <w:t xml:space="preserve"> </w:t>
    </w:r>
    <w:r w:rsidRPr="00E414B8">
      <w:rPr>
        <w:rFonts w:cs="Arial"/>
        <w:sz w:val="20"/>
      </w:rPr>
      <w:t>MI-ROP-</w:t>
    </w:r>
    <w:r>
      <w:rPr>
        <w:rFonts w:cs="Arial"/>
        <w:sz w:val="20"/>
      </w:rPr>
      <w:t>N2586</w:t>
    </w:r>
    <w:r w:rsidRPr="00E414B8">
      <w:rPr>
        <w:rFonts w:cs="Arial"/>
        <w:sz w:val="20"/>
      </w:rPr>
      <w:t>-</w:t>
    </w:r>
    <w:r>
      <w:rPr>
        <w:rFonts w:cs="Arial"/>
        <w:sz w:val="20"/>
      </w:rPr>
      <w:t>2020</w:t>
    </w:r>
  </w:p>
  <w:p w14:paraId="26007B30" w14:textId="320E40D7" w:rsidR="00AB0C31" w:rsidRPr="005C1928" w:rsidRDefault="00AB0C31" w:rsidP="00AB0C31">
    <w:pPr>
      <w:pStyle w:val="Header"/>
      <w:tabs>
        <w:tab w:val="clear" w:pos="4320"/>
        <w:tab w:val="clear" w:pos="8640"/>
      </w:tabs>
      <w:rPr>
        <w:rFonts w:cs="Arial"/>
        <w:sz w:val="20"/>
      </w:rPr>
    </w:pPr>
    <w:r w:rsidRPr="002339A7">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r>
      <w:rPr>
        <w:rFonts w:cs="Arial"/>
        <w:sz w:val="20"/>
      </w:rPr>
      <w:t>July 22, 2025</w:t>
    </w:r>
  </w:p>
  <w:p w14:paraId="7B82B3FB" w14:textId="77777777" w:rsidR="00AB0C31" w:rsidRDefault="00AB0C31" w:rsidP="00AB0C31">
    <w:pPr>
      <w:pStyle w:val="Header"/>
      <w:tabs>
        <w:tab w:val="clear" w:pos="8640"/>
        <w:tab w:val="left" w:pos="6660"/>
      </w:tabs>
      <w:rPr>
        <w:sz w:val="20"/>
      </w:rPr>
    </w:pPr>
    <w:r w:rsidRPr="005C1928">
      <w:rPr>
        <w:sz w:val="20"/>
      </w:rPr>
      <w:tab/>
    </w:r>
    <w:r w:rsidRPr="005C1928">
      <w:rPr>
        <w:sz w:val="20"/>
      </w:rPr>
      <w:tab/>
    </w:r>
    <w:r>
      <w:rPr>
        <w:sz w:val="20"/>
      </w:rPr>
      <w:tab/>
    </w:r>
    <w:r w:rsidRPr="005C1928">
      <w:rPr>
        <w:sz w:val="20"/>
      </w:rPr>
      <w:t>PTI</w:t>
    </w:r>
    <w:r>
      <w:rPr>
        <w:sz w:val="20"/>
      </w:rPr>
      <w:t xml:space="preserve"> No:  MI-PTI-N2586-2020</w:t>
    </w:r>
  </w:p>
  <w:p w14:paraId="7BAA38AA" w14:textId="77777777" w:rsidR="00887311" w:rsidRDefault="008873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6FB40" w14:textId="77777777" w:rsidR="00AB0C31" w:rsidRDefault="00AB0C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B9613" w14:textId="77777777" w:rsidR="00887311" w:rsidRDefault="008873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45213" w14:textId="3DCB2F60" w:rsidR="00CB04D1" w:rsidRPr="00E414B8" w:rsidRDefault="00CB04D1" w:rsidP="002D7183">
    <w:pPr>
      <w:ind w:left="2160" w:firstLine="720"/>
      <w:rPr>
        <w:rFonts w:cs="Arial"/>
        <w:sz w:val="20"/>
      </w:rPr>
    </w:pPr>
    <w:r>
      <w:rPr>
        <w:sz w:val="28"/>
      </w:rPr>
      <w:tab/>
    </w:r>
    <w:r>
      <w:rPr>
        <w:sz w:val="28"/>
      </w:rPr>
      <w:tab/>
    </w:r>
    <w:r>
      <w:rPr>
        <w:sz w:val="28"/>
      </w:rPr>
      <w:tab/>
    </w:r>
    <w:r w:rsidR="00E036A9">
      <w:rPr>
        <w:sz w:val="28"/>
      </w:rPr>
      <w:tab/>
    </w:r>
    <w:r w:rsidR="00E036A9">
      <w:rPr>
        <w:sz w:val="28"/>
      </w:rPr>
      <w:tab/>
    </w:r>
    <w:r w:rsidR="00E036A9">
      <w:rPr>
        <w:sz w:val="28"/>
      </w:rPr>
      <w:tab/>
    </w:r>
    <w:r w:rsidRPr="00E414B8">
      <w:rPr>
        <w:rFonts w:cs="Arial"/>
        <w:sz w:val="20"/>
      </w:rPr>
      <w:t>ROP No:</w:t>
    </w:r>
    <w:r>
      <w:rPr>
        <w:rFonts w:cs="Arial"/>
        <w:sz w:val="20"/>
      </w:rPr>
      <w:t xml:space="preserve"> </w:t>
    </w:r>
    <w:r w:rsidRPr="00E414B8">
      <w:rPr>
        <w:rFonts w:cs="Arial"/>
        <w:sz w:val="20"/>
      </w:rPr>
      <w:t>MI-ROP-</w:t>
    </w:r>
    <w:r>
      <w:rPr>
        <w:rFonts w:cs="Arial"/>
        <w:sz w:val="20"/>
      </w:rPr>
      <w:t>N2586</w:t>
    </w:r>
    <w:r w:rsidRPr="00E414B8">
      <w:rPr>
        <w:rFonts w:cs="Arial"/>
        <w:sz w:val="20"/>
      </w:rPr>
      <w:t>-</w:t>
    </w:r>
    <w:r>
      <w:rPr>
        <w:rFonts w:cs="Arial"/>
        <w:sz w:val="20"/>
      </w:rPr>
      <w:t>20</w:t>
    </w:r>
    <w:r w:rsidR="00887311">
      <w:rPr>
        <w:rFonts w:cs="Arial"/>
        <w:sz w:val="20"/>
      </w:rPr>
      <w:t>20</w:t>
    </w:r>
  </w:p>
  <w:p w14:paraId="7D5D8A73" w14:textId="4EAB7583" w:rsidR="00CB04D1" w:rsidRPr="005C1928" w:rsidRDefault="00CB04D1" w:rsidP="002B0853">
    <w:pPr>
      <w:pStyle w:val="Header"/>
      <w:tabs>
        <w:tab w:val="clear" w:pos="4320"/>
        <w:tab w:val="clear" w:pos="8640"/>
      </w:tabs>
      <w:rPr>
        <w:rFonts w:cs="Arial"/>
        <w:sz w:val="20"/>
      </w:rPr>
    </w:pPr>
    <w:r w:rsidRPr="002339A7">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r w:rsidR="00887311">
      <w:rPr>
        <w:rFonts w:cs="Arial"/>
        <w:sz w:val="20"/>
      </w:rPr>
      <w:t>July 22, 202</w:t>
    </w:r>
    <w:r w:rsidR="00AB0C31">
      <w:rPr>
        <w:rFonts w:cs="Arial"/>
        <w:sz w:val="20"/>
      </w:rPr>
      <w:t>5</w:t>
    </w:r>
  </w:p>
  <w:p w14:paraId="08955F08" w14:textId="3F5693BC" w:rsidR="00CB04D1" w:rsidRDefault="00CB04D1" w:rsidP="002B0853">
    <w:pPr>
      <w:pStyle w:val="Header"/>
      <w:tabs>
        <w:tab w:val="clear" w:pos="8640"/>
        <w:tab w:val="left" w:pos="6660"/>
      </w:tabs>
      <w:rPr>
        <w:sz w:val="20"/>
      </w:rPr>
    </w:pPr>
    <w:r w:rsidRPr="005C1928">
      <w:rPr>
        <w:sz w:val="20"/>
      </w:rPr>
      <w:tab/>
    </w:r>
    <w:r w:rsidRPr="005C1928">
      <w:rPr>
        <w:sz w:val="20"/>
      </w:rPr>
      <w:tab/>
    </w:r>
    <w:r>
      <w:rPr>
        <w:sz w:val="20"/>
      </w:rPr>
      <w:tab/>
    </w:r>
    <w:r w:rsidRPr="005C1928">
      <w:rPr>
        <w:sz w:val="20"/>
      </w:rPr>
      <w:t>PTI</w:t>
    </w:r>
    <w:r>
      <w:rPr>
        <w:sz w:val="20"/>
      </w:rPr>
      <w:t xml:space="preserve"> No:  MI-PTI-N2586-20</w:t>
    </w:r>
    <w:r w:rsidR="00887311">
      <w:rPr>
        <w:sz w:val="20"/>
      </w:rPr>
      <w:t>20</w:t>
    </w:r>
  </w:p>
  <w:p w14:paraId="656B761E" w14:textId="77777777" w:rsidR="00CB04D1" w:rsidRPr="00E52219" w:rsidRDefault="00CB04D1" w:rsidP="002B0853">
    <w:pPr>
      <w:pStyle w:val="Header"/>
      <w:tabs>
        <w:tab w:val="clear" w:pos="8640"/>
        <w:tab w:val="left" w:pos="6660"/>
      </w:tabs>
      <w:rPr>
        <w:rFonts w:cs="Arial"/>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E46D9" w14:textId="69F207C0" w:rsidR="00CB04D1" w:rsidRPr="00E414B8" w:rsidRDefault="00E036A9" w:rsidP="002D7183">
    <w:pPr>
      <w:ind w:left="2160" w:firstLine="720"/>
      <w:rPr>
        <w:rFonts w:cs="Arial"/>
        <w:sz w:val="20"/>
      </w:rPr>
    </w:pPr>
    <w:r>
      <w:rPr>
        <w:b/>
        <w:sz w:val="24"/>
        <w:szCs w:val="24"/>
      </w:rPr>
      <w:tab/>
    </w:r>
    <w:r>
      <w:rPr>
        <w:b/>
        <w:sz w:val="24"/>
        <w:szCs w:val="24"/>
      </w:rPr>
      <w:tab/>
    </w:r>
    <w:r>
      <w:rPr>
        <w:b/>
        <w:sz w:val="24"/>
        <w:szCs w:val="24"/>
      </w:rPr>
      <w:tab/>
    </w:r>
    <w:r w:rsidR="00CB04D1">
      <w:rPr>
        <w:sz w:val="28"/>
      </w:rPr>
      <w:tab/>
    </w:r>
    <w:r w:rsidR="00CB04D1">
      <w:rPr>
        <w:sz w:val="28"/>
      </w:rPr>
      <w:tab/>
    </w:r>
    <w:r w:rsidR="00CB04D1">
      <w:rPr>
        <w:sz w:val="28"/>
      </w:rPr>
      <w:tab/>
    </w:r>
    <w:r w:rsidR="00CB04D1" w:rsidRPr="00E414B8">
      <w:rPr>
        <w:rFonts w:cs="Arial"/>
        <w:sz w:val="20"/>
      </w:rPr>
      <w:t>ROP No:</w:t>
    </w:r>
    <w:r w:rsidR="00CB04D1">
      <w:rPr>
        <w:rFonts w:cs="Arial"/>
        <w:sz w:val="20"/>
      </w:rPr>
      <w:t xml:space="preserve"> </w:t>
    </w:r>
    <w:r w:rsidR="00CB04D1" w:rsidRPr="00E414B8">
      <w:rPr>
        <w:rFonts w:cs="Arial"/>
        <w:sz w:val="20"/>
      </w:rPr>
      <w:t>MI-ROP-</w:t>
    </w:r>
    <w:r w:rsidR="00CB04D1">
      <w:rPr>
        <w:rFonts w:cs="Arial"/>
        <w:sz w:val="20"/>
      </w:rPr>
      <w:t>N2586</w:t>
    </w:r>
    <w:r w:rsidR="00CB04D1" w:rsidRPr="00E414B8">
      <w:rPr>
        <w:rFonts w:cs="Arial"/>
        <w:sz w:val="20"/>
      </w:rPr>
      <w:t>-</w:t>
    </w:r>
    <w:r w:rsidR="00CB04D1">
      <w:rPr>
        <w:rFonts w:cs="Arial"/>
        <w:sz w:val="20"/>
      </w:rPr>
      <w:t>20</w:t>
    </w:r>
    <w:r>
      <w:rPr>
        <w:rFonts w:cs="Arial"/>
        <w:sz w:val="20"/>
      </w:rPr>
      <w:t>20</w:t>
    </w:r>
  </w:p>
  <w:p w14:paraId="6E70BD88" w14:textId="3CA64CAD" w:rsidR="00CB04D1" w:rsidRPr="005C1928" w:rsidRDefault="00CB04D1" w:rsidP="002B0853">
    <w:pPr>
      <w:pStyle w:val="Header"/>
      <w:tabs>
        <w:tab w:val="clear" w:pos="4320"/>
        <w:tab w:val="clear" w:pos="8640"/>
      </w:tabs>
      <w:rPr>
        <w:rFonts w:cs="Arial"/>
        <w:sz w:val="20"/>
      </w:rPr>
    </w:pPr>
    <w:r w:rsidRPr="002339A7">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r w:rsidR="00E036A9">
      <w:rPr>
        <w:rFonts w:cs="Arial"/>
        <w:sz w:val="20"/>
      </w:rPr>
      <w:t>July 22, 202</w:t>
    </w:r>
    <w:r w:rsidR="00AB0C31">
      <w:rPr>
        <w:rFonts w:cs="Arial"/>
        <w:sz w:val="20"/>
      </w:rPr>
      <w:t>5</w:t>
    </w:r>
  </w:p>
  <w:p w14:paraId="76240E47" w14:textId="294F4511" w:rsidR="00CB04D1" w:rsidRDefault="00CB04D1" w:rsidP="002B0853">
    <w:pPr>
      <w:pStyle w:val="Header"/>
      <w:tabs>
        <w:tab w:val="clear" w:pos="8640"/>
        <w:tab w:val="left" w:pos="6660"/>
      </w:tabs>
      <w:rPr>
        <w:sz w:val="20"/>
      </w:rPr>
    </w:pPr>
    <w:r w:rsidRPr="005C1928">
      <w:rPr>
        <w:sz w:val="20"/>
      </w:rPr>
      <w:tab/>
    </w:r>
    <w:r w:rsidRPr="005C1928">
      <w:rPr>
        <w:sz w:val="20"/>
      </w:rPr>
      <w:tab/>
    </w:r>
    <w:r>
      <w:rPr>
        <w:sz w:val="20"/>
      </w:rPr>
      <w:tab/>
    </w:r>
    <w:r w:rsidRPr="005C1928">
      <w:rPr>
        <w:sz w:val="20"/>
      </w:rPr>
      <w:t>PTI</w:t>
    </w:r>
    <w:r>
      <w:rPr>
        <w:sz w:val="20"/>
      </w:rPr>
      <w:t xml:space="preserve"> No:  MI-PTI-N2586-20</w:t>
    </w:r>
    <w:r w:rsidR="00E036A9">
      <w:rPr>
        <w:sz w:val="20"/>
      </w:rPr>
      <w:t>20</w:t>
    </w:r>
  </w:p>
  <w:p w14:paraId="6044AE01" w14:textId="77777777" w:rsidR="00CB04D1" w:rsidRPr="00E52219" w:rsidRDefault="00CB04D1" w:rsidP="002B0853">
    <w:pPr>
      <w:pStyle w:val="Header"/>
      <w:tabs>
        <w:tab w:val="clear" w:pos="8640"/>
        <w:tab w:val="left" w:pos="6660"/>
      </w:tabs>
      <w:rPr>
        <w:rFonts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1827B51"/>
    <w:multiLevelType w:val="hybridMultilevel"/>
    <w:tmpl w:val="6ED67B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97071"/>
    <w:multiLevelType w:val="hybridMultilevel"/>
    <w:tmpl w:val="E8D60874"/>
    <w:lvl w:ilvl="0" w:tplc="6DC0B98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F27FC"/>
    <w:multiLevelType w:val="hybridMultilevel"/>
    <w:tmpl w:val="87F68BA0"/>
    <w:lvl w:ilvl="0" w:tplc="2A9C1A98">
      <w:start w:val="2"/>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493155"/>
    <w:multiLevelType w:val="hybridMultilevel"/>
    <w:tmpl w:val="8834CAAA"/>
    <w:lvl w:ilvl="0" w:tplc="34B6A0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A123CC"/>
    <w:multiLevelType w:val="hybridMultilevel"/>
    <w:tmpl w:val="92AC7BE6"/>
    <w:lvl w:ilvl="0" w:tplc="57DAA092">
      <w:start w:val="1"/>
      <w:numFmt w:val="lowerLetter"/>
      <w:lvlText w:val="%1."/>
      <w:lvlJc w:val="left"/>
      <w:pPr>
        <w:tabs>
          <w:tab w:val="num" w:pos="360"/>
        </w:tabs>
        <w:ind w:left="720" w:hanging="360"/>
      </w:pPr>
      <w:rPr>
        <w:rFonts w:hint="default"/>
      </w:rPr>
    </w:lvl>
    <w:lvl w:ilvl="1" w:tplc="90EAFAF0">
      <w:start w:val="2"/>
      <w:numFmt w:val="decimal"/>
      <w:lvlText w:val="%2."/>
      <w:lvlJc w:val="left"/>
      <w:pPr>
        <w:tabs>
          <w:tab w:val="num" w:pos="0"/>
        </w:tabs>
        <w:ind w:left="360" w:hanging="36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C3A0338"/>
    <w:multiLevelType w:val="singleLevel"/>
    <w:tmpl w:val="7534EFC6"/>
    <w:lvl w:ilvl="0">
      <w:start w:val="1"/>
      <w:numFmt w:val="decimal"/>
      <w:lvlText w:val="%1."/>
      <w:lvlJc w:val="left"/>
      <w:pPr>
        <w:tabs>
          <w:tab w:val="num" w:pos="720"/>
        </w:tabs>
        <w:ind w:left="720" w:hanging="360"/>
      </w:pPr>
      <w:rPr>
        <w:rFonts w:hint="default"/>
      </w:rPr>
    </w:lvl>
  </w:abstractNum>
  <w:abstractNum w:abstractNumId="17"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117FD3"/>
    <w:multiLevelType w:val="hybridMultilevel"/>
    <w:tmpl w:val="34E0E93C"/>
    <w:lvl w:ilvl="0" w:tplc="8DBAC460">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481ABA"/>
    <w:multiLevelType w:val="hybridMultilevel"/>
    <w:tmpl w:val="5AA6FE64"/>
    <w:lvl w:ilvl="0" w:tplc="8572DC3C">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A385EC7"/>
    <w:multiLevelType w:val="hybridMultilevel"/>
    <w:tmpl w:val="9064DA38"/>
    <w:lvl w:ilvl="0" w:tplc="B47434F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0D10BE9"/>
    <w:multiLevelType w:val="hybridMultilevel"/>
    <w:tmpl w:val="B4164ADA"/>
    <w:lvl w:ilvl="0" w:tplc="55DC5282">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DB3E5D"/>
    <w:multiLevelType w:val="singleLevel"/>
    <w:tmpl w:val="89FE6922"/>
    <w:lvl w:ilvl="0">
      <w:start w:val="1"/>
      <w:numFmt w:val="decimal"/>
      <w:lvlText w:val="%1."/>
      <w:lvlJc w:val="left"/>
      <w:pPr>
        <w:tabs>
          <w:tab w:val="num" w:pos="660"/>
        </w:tabs>
        <w:ind w:left="660" w:hanging="360"/>
      </w:pPr>
      <w:rPr>
        <w:rFonts w:hint="default"/>
      </w:rPr>
    </w:lvl>
  </w:abstractNum>
  <w:abstractNum w:abstractNumId="29"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63160D"/>
    <w:multiLevelType w:val="hybridMultilevel"/>
    <w:tmpl w:val="F57AD62E"/>
    <w:lvl w:ilvl="0" w:tplc="B3D6C8A4">
      <w:start w:val="1"/>
      <w:numFmt w:val="lowerLetter"/>
      <w:lvlText w:val="%1."/>
      <w:lvlJc w:val="left"/>
      <w:pPr>
        <w:ind w:left="72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7CF3AEC"/>
    <w:multiLevelType w:val="hybridMultilevel"/>
    <w:tmpl w:val="576A1818"/>
    <w:lvl w:ilvl="0" w:tplc="AC40824E">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F277BCA"/>
    <w:multiLevelType w:val="hybridMultilevel"/>
    <w:tmpl w:val="938E4D66"/>
    <w:lvl w:ilvl="0" w:tplc="CAD25A88">
      <w:start w:val="4"/>
      <w:numFmt w:val="decimal"/>
      <w:lvlText w:val="%1."/>
      <w:lvlJc w:val="left"/>
      <w:pPr>
        <w:tabs>
          <w:tab w:val="num" w:pos="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406533D7"/>
    <w:multiLevelType w:val="hybridMultilevel"/>
    <w:tmpl w:val="82F8C6F6"/>
    <w:lvl w:ilvl="0" w:tplc="04090019">
      <w:start w:val="1"/>
      <w:numFmt w:val="lowerLetter"/>
      <w:lvlText w:val="%1."/>
      <w:lvlJc w:val="left"/>
      <w:pPr>
        <w:tabs>
          <w:tab w:val="num" w:pos="1448"/>
        </w:tabs>
        <w:ind w:left="1448" w:hanging="360"/>
      </w:pPr>
      <w:rPr>
        <w:rFonts w:hint="default"/>
      </w:rPr>
    </w:lvl>
    <w:lvl w:ilvl="1" w:tplc="04090019" w:tentative="1">
      <w:start w:val="1"/>
      <w:numFmt w:val="lowerLetter"/>
      <w:lvlText w:val="%2."/>
      <w:lvlJc w:val="left"/>
      <w:pPr>
        <w:tabs>
          <w:tab w:val="num" w:pos="2168"/>
        </w:tabs>
        <w:ind w:left="2168" w:hanging="360"/>
      </w:pPr>
    </w:lvl>
    <w:lvl w:ilvl="2" w:tplc="0409001B" w:tentative="1">
      <w:start w:val="1"/>
      <w:numFmt w:val="lowerRoman"/>
      <w:lvlText w:val="%3."/>
      <w:lvlJc w:val="right"/>
      <w:pPr>
        <w:tabs>
          <w:tab w:val="num" w:pos="2888"/>
        </w:tabs>
        <w:ind w:left="2888" w:hanging="180"/>
      </w:pPr>
    </w:lvl>
    <w:lvl w:ilvl="3" w:tplc="0409000F" w:tentative="1">
      <w:start w:val="1"/>
      <w:numFmt w:val="decimal"/>
      <w:lvlText w:val="%4."/>
      <w:lvlJc w:val="left"/>
      <w:pPr>
        <w:tabs>
          <w:tab w:val="num" w:pos="3608"/>
        </w:tabs>
        <w:ind w:left="3608" w:hanging="360"/>
      </w:pPr>
    </w:lvl>
    <w:lvl w:ilvl="4" w:tplc="04090019" w:tentative="1">
      <w:start w:val="1"/>
      <w:numFmt w:val="lowerLetter"/>
      <w:lvlText w:val="%5."/>
      <w:lvlJc w:val="left"/>
      <w:pPr>
        <w:tabs>
          <w:tab w:val="num" w:pos="4328"/>
        </w:tabs>
        <w:ind w:left="4328" w:hanging="360"/>
      </w:pPr>
    </w:lvl>
    <w:lvl w:ilvl="5" w:tplc="0409001B" w:tentative="1">
      <w:start w:val="1"/>
      <w:numFmt w:val="lowerRoman"/>
      <w:lvlText w:val="%6."/>
      <w:lvlJc w:val="right"/>
      <w:pPr>
        <w:tabs>
          <w:tab w:val="num" w:pos="5048"/>
        </w:tabs>
        <w:ind w:left="5048" w:hanging="180"/>
      </w:pPr>
    </w:lvl>
    <w:lvl w:ilvl="6" w:tplc="0409000F" w:tentative="1">
      <w:start w:val="1"/>
      <w:numFmt w:val="decimal"/>
      <w:lvlText w:val="%7."/>
      <w:lvlJc w:val="left"/>
      <w:pPr>
        <w:tabs>
          <w:tab w:val="num" w:pos="5768"/>
        </w:tabs>
        <w:ind w:left="5768" w:hanging="360"/>
      </w:pPr>
    </w:lvl>
    <w:lvl w:ilvl="7" w:tplc="04090019" w:tentative="1">
      <w:start w:val="1"/>
      <w:numFmt w:val="lowerLetter"/>
      <w:lvlText w:val="%8."/>
      <w:lvlJc w:val="left"/>
      <w:pPr>
        <w:tabs>
          <w:tab w:val="num" w:pos="6488"/>
        </w:tabs>
        <w:ind w:left="6488" w:hanging="360"/>
      </w:pPr>
    </w:lvl>
    <w:lvl w:ilvl="8" w:tplc="0409001B" w:tentative="1">
      <w:start w:val="1"/>
      <w:numFmt w:val="lowerRoman"/>
      <w:lvlText w:val="%9."/>
      <w:lvlJc w:val="right"/>
      <w:pPr>
        <w:tabs>
          <w:tab w:val="num" w:pos="7208"/>
        </w:tabs>
        <w:ind w:left="7208" w:hanging="180"/>
      </w:pPr>
    </w:lvl>
  </w:abstractNum>
  <w:abstractNum w:abstractNumId="36"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9E2EDF"/>
    <w:multiLevelType w:val="hybridMultilevel"/>
    <w:tmpl w:val="A21ED66C"/>
    <w:lvl w:ilvl="0" w:tplc="9306E8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4F693E5D"/>
    <w:multiLevelType w:val="hybridMultilevel"/>
    <w:tmpl w:val="F7F292BC"/>
    <w:lvl w:ilvl="0" w:tplc="FAEE42B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191C64"/>
    <w:multiLevelType w:val="hybridMultilevel"/>
    <w:tmpl w:val="A1C206C4"/>
    <w:lvl w:ilvl="0" w:tplc="9EBCFE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FE325F"/>
    <w:multiLevelType w:val="hybridMultilevel"/>
    <w:tmpl w:val="BD3C2246"/>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57885273"/>
    <w:multiLevelType w:val="hybridMultilevel"/>
    <w:tmpl w:val="A50AF97C"/>
    <w:lvl w:ilvl="0" w:tplc="0BCA8D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E16EE1"/>
    <w:multiLevelType w:val="hybridMultilevel"/>
    <w:tmpl w:val="DE40E0DE"/>
    <w:lvl w:ilvl="0" w:tplc="979CE3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2F36CB"/>
    <w:multiLevelType w:val="hybridMultilevel"/>
    <w:tmpl w:val="A21ED66C"/>
    <w:lvl w:ilvl="0" w:tplc="9306E8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61BA73B5"/>
    <w:multiLevelType w:val="hybridMultilevel"/>
    <w:tmpl w:val="6328918C"/>
    <w:lvl w:ilvl="0" w:tplc="ED486F8C">
      <w:start w:val="3"/>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796FA5"/>
    <w:multiLevelType w:val="hybridMultilevel"/>
    <w:tmpl w:val="EA16CC94"/>
    <w:lvl w:ilvl="0" w:tplc="C90435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72783F46"/>
    <w:multiLevelType w:val="hybridMultilevel"/>
    <w:tmpl w:val="5A000506"/>
    <w:lvl w:ilvl="0" w:tplc="B47434F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4232450"/>
    <w:multiLevelType w:val="hybridMultilevel"/>
    <w:tmpl w:val="3E8E3758"/>
    <w:lvl w:ilvl="0" w:tplc="3E9C4484">
      <w:start w:val="1"/>
      <w:numFmt w:val="decimal"/>
      <w:lvlText w:val="%1."/>
      <w:lvlJc w:val="left"/>
      <w:pPr>
        <w:tabs>
          <w:tab w:val="num" w:pos="0"/>
        </w:tabs>
        <w:ind w:left="360" w:hanging="360"/>
      </w:pPr>
      <w:rPr>
        <w:rFonts w:hint="default"/>
        <w:b w:val="0"/>
        <w:i w:val="0"/>
      </w:rPr>
    </w:lvl>
    <w:lvl w:ilvl="1" w:tplc="B372C5B2">
      <w:start w:val="1"/>
      <w:numFmt w:val="lowerLetter"/>
      <w:lvlText w:val="%2."/>
      <w:lvlJc w:val="left"/>
      <w:pPr>
        <w:tabs>
          <w:tab w:val="num" w:pos="360"/>
        </w:tabs>
        <w:ind w:left="72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786209EC"/>
    <w:multiLevelType w:val="hybridMultilevel"/>
    <w:tmpl w:val="E2206CE4"/>
    <w:lvl w:ilvl="0" w:tplc="091AA9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B83561"/>
    <w:multiLevelType w:val="hybridMultilevel"/>
    <w:tmpl w:val="205850B6"/>
    <w:lvl w:ilvl="0" w:tplc="9D0E956C">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68"/>
  </w:num>
  <w:num w:numId="3">
    <w:abstractNumId w:val="17"/>
  </w:num>
  <w:num w:numId="4">
    <w:abstractNumId w:val="46"/>
  </w:num>
  <w:num w:numId="5">
    <w:abstractNumId w:val="3"/>
  </w:num>
  <w:num w:numId="6">
    <w:abstractNumId w:val="70"/>
  </w:num>
  <w:num w:numId="7">
    <w:abstractNumId w:val="42"/>
  </w:num>
  <w:num w:numId="8">
    <w:abstractNumId w:val="59"/>
  </w:num>
  <w:num w:numId="9">
    <w:abstractNumId w:val="15"/>
  </w:num>
  <w:num w:numId="10">
    <w:abstractNumId w:val="34"/>
  </w:num>
  <w:num w:numId="11">
    <w:abstractNumId w:val="49"/>
  </w:num>
  <w:num w:numId="12">
    <w:abstractNumId w:val="66"/>
  </w:num>
  <w:num w:numId="13">
    <w:abstractNumId w:val="58"/>
  </w:num>
  <w:num w:numId="14">
    <w:abstractNumId w:val="11"/>
  </w:num>
  <w:num w:numId="15">
    <w:abstractNumId w:val="69"/>
  </w:num>
  <w:num w:numId="16">
    <w:abstractNumId w:val="63"/>
  </w:num>
  <w:num w:numId="17">
    <w:abstractNumId w:val="24"/>
  </w:num>
  <w:num w:numId="18">
    <w:abstractNumId w:val="57"/>
  </w:num>
  <w:num w:numId="19">
    <w:abstractNumId w:val="54"/>
  </w:num>
  <w:num w:numId="20">
    <w:abstractNumId w:val="12"/>
  </w:num>
  <w:num w:numId="21">
    <w:abstractNumId w:val="32"/>
  </w:num>
  <w:num w:numId="22">
    <w:abstractNumId w:val="36"/>
  </w:num>
  <w:num w:numId="23">
    <w:abstractNumId w:val="0"/>
  </w:num>
  <w:num w:numId="24">
    <w:abstractNumId w:val="45"/>
  </w:num>
  <w:num w:numId="25">
    <w:abstractNumId w:val="41"/>
  </w:num>
  <w:num w:numId="26">
    <w:abstractNumId w:val="72"/>
  </w:num>
  <w:num w:numId="27">
    <w:abstractNumId w:val="31"/>
  </w:num>
  <w:num w:numId="28">
    <w:abstractNumId w:val="20"/>
  </w:num>
  <w:num w:numId="29">
    <w:abstractNumId w:val="44"/>
  </w:num>
  <w:num w:numId="30">
    <w:abstractNumId w:val="21"/>
  </w:num>
  <w:num w:numId="31">
    <w:abstractNumId w:val="2"/>
  </w:num>
  <w:num w:numId="32">
    <w:abstractNumId w:val="40"/>
  </w:num>
  <w:num w:numId="33">
    <w:abstractNumId w:val="39"/>
  </w:num>
  <w:num w:numId="34">
    <w:abstractNumId w:val="48"/>
  </w:num>
  <w:num w:numId="35">
    <w:abstractNumId w:val="22"/>
  </w:num>
  <w:num w:numId="36">
    <w:abstractNumId w:val="64"/>
  </w:num>
  <w:num w:numId="37">
    <w:abstractNumId w:val="10"/>
  </w:num>
  <w:num w:numId="38">
    <w:abstractNumId w:val="65"/>
  </w:num>
  <w:num w:numId="39">
    <w:abstractNumId w:val="35"/>
  </w:num>
  <w:num w:numId="40">
    <w:abstractNumId w:val="61"/>
  </w:num>
  <w:num w:numId="41">
    <w:abstractNumId w:val="1"/>
  </w:num>
  <w:num w:numId="42">
    <w:abstractNumId w:val="52"/>
  </w:num>
  <w:num w:numId="43">
    <w:abstractNumId w:val="33"/>
  </w:num>
  <w:num w:numId="44">
    <w:abstractNumId w:val="28"/>
  </w:num>
  <w:num w:numId="45">
    <w:abstractNumId w:val="16"/>
  </w:num>
  <w:num w:numId="46">
    <w:abstractNumId w:val="56"/>
  </w:num>
  <w:num w:numId="47">
    <w:abstractNumId w:val="26"/>
  </w:num>
  <w:num w:numId="48">
    <w:abstractNumId w:val="71"/>
  </w:num>
  <w:num w:numId="49">
    <w:abstractNumId w:val="27"/>
  </w:num>
  <w:num w:numId="50">
    <w:abstractNumId w:val="29"/>
  </w:num>
  <w:num w:numId="51">
    <w:abstractNumId w:val="19"/>
  </w:num>
  <w:num w:numId="52">
    <w:abstractNumId w:val="9"/>
  </w:num>
  <w:num w:numId="53">
    <w:abstractNumId w:val="53"/>
  </w:num>
  <w:num w:numId="54">
    <w:abstractNumId w:val="60"/>
  </w:num>
  <w:num w:numId="55">
    <w:abstractNumId w:val="62"/>
  </w:num>
  <w:num w:numId="56">
    <w:abstractNumId w:val="47"/>
  </w:num>
  <w:num w:numId="57">
    <w:abstractNumId w:val="23"/>
  </w:num>
  <w:num w:numId="58">
    <w:abstractNumId w:val="13"/>
  </w:num>
  <w:num w:numId="59">
    <w:abstractNumId w:val="37"/>
  </w:num>
  <w:num w:numId="60">
    <w:abstractNumId w:val="38"/>
  </w:num>
  <w:num w:numId="61">
    <w:abstractNumId w:val="4"/>
  </w:num>
  <w:num w:numId="62">
    <w:abstractNumId w:val="6"/>
  </w:num>
  <w:num w:numId="63">
    <w:abstractNumId w:val="14"/>
  </w:num>
  <w:num w:numId="64">
    <w:abstractNumId w:val="51"/>
  </w:num>
  <w:num w:numId="65">
    <w:abstractNumId w:val="43"/>
  </w:num>
  <w:num w:numId="66">
    <w:abstractNumId w:val="25"/>
  </w:num>
  <w:num w:numId="67">
    <w:abstractNumId w:val="7"/>
  </w:num>
  <w:num w:numId="68">
    <w:abstractNumId w:val="8"/>
  </w:num>
  <w:num w:numId="69">
    <w:abstractNumId w:val="50"/>
  </w:num>
  <w:num w:numId="70">
    <w:abstractNumId w:val="67"/>
  </w:num>
  <w:num w:numId="71">
    <w:abstractNumId w:val="30"/>
  </w:num>
  <w:num w:numId="72">
    <w:abstractNumId w:val="55"/>
  </w:num>
  <w:num w:numId="73">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jhDM79CPQ1Q2EJJVexE4ot++5iLBqjO7e6lD/tr1+Ft56C6a4lIV/x34lPHyd2LtdIIHvIyHvJ0JfmA6hho0vw==" w:salt="XAQG9CuUVMXjsLwaBuYyNw=="/>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6E3"/>
    <w:rsid w:val="000000B9"/>
    <w:rsid w:val="000067DD"/>
    <w:rsid w:val="00006871"/>
    <w:rsid w:val="000069B5"/>
    <w:rsid w:val="00006A4E"/>
    <w:rsid w:val="00006F92"/>
    <w:rsid w:val="000112F8"/>
    <w:rsid w:val="000118F2"/>
    <w:rsid w:val="00012E33"/>
    <w:rsid w:val="00014082"/>
    <w:rsid w:val="00017E74"/>
    <w:rsid w:val="00021E1F"/>
    <w:rsid w:val="00021F93"/>
    <w:rsid w:val="00024091"/>
    <w:rsid w:val="000243E8"/>
    <w:rsid w:val="00025A80"/>
    <w:rsid w:val="0002792B"/>
    <w:rsid w:val="000317CC"/>
    <w:rsid w:val="000363C9"/>
    <w:rsid w:val="000363E8"/>
    <w:rsid w:val="000369CC"/>
    <w:rsid w:val="00040921"/>
    <w:rsid w:val="0004217B"/>
    <w:rsid w:val="00044CCA"/>
    <w:rsid w:val="00045EBF"/>
    <w:rsid w:val="000507AD"/>
    <w:rsid w:val="000509C6"/>
    <w:rsid w:val="00054BBF"/>
    <w:rsid w:val="00055028"/>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E9D"/>
    <w:rsid w:val="00073D09"/>
    <w:rsid w:val="00073F6D"/>
    <w:rsid w:val="00074308"/>
    <w:rsid w:val="00074687"/>
    <w:rsid w:val="00075EF4"/>
    <w:rsid w:val="00081762"/>
    <w:rsid w:val="000822B4"/>
    <w:rsid w:val="00082E4F"/>
    <w:rsid w:val="00083866"/>
    <w:rsid w:val="0008483F"/>
    <w:rsid w:val="000862E3"/>
    <w:rsid w:val="00086D5F"/>
    <w:rsid w:val="000902EF"/>
    <w:rsid w:val="00090A25"/>
    <w:rsid w:val="00091F01"/>
    <w:rsid w:val="00092B8A"/>
    <w:rsid w:val="000944A9"/>
    <w:rsid w:val="00094571"/>
    <w:rsid w:val="000948B0"/>
    <w:rsid w:val="00095B77"/>
    <w:rsid w:val="00096F29"/>
    <w:rsid w:val="000A016A"/>
    <w:rsid w:val="000A0751"/>
    <w:rsid w:val="000A26FD"/>
    <w:rsid w:val="000A3C74"/>
    <w:rsid w:val="000A43CE"/>
    <w:rsid w:val="000A51F8"/>
    <w:rsid w:val="000B3A18"/>
    <w:rsid w:val="000B59E4"/>
    <w:rsid w:val="000B5B9C"/>
    <w:rsid w:val="000B692A"/>
    <w:rsid w:val="000B6ACC"/>
    <w:rsid w:val="000B75E7"/>
    <w:rsid w:val="000B782A"/>
    <w:rsid w:val="000C03A7"/>
    <w:rsid w:val="000C0CE6"/>
    <w:rsid w:val="000C1DDB"/>
    <w:rsid w:val="000C30AC"/>
    <w:rsid w:val="000C3C52"/>
    <w:rsid w:val="000C3F1E"/>
    <w:rsid w:val="000C414F"/>
    <w:rsid w:val="000C550F"/>
    <w:rsid w:val="000D24F8"/>
    <w:rsid w:val="000D27AE"/>
    <w:rsid w:val="000D3201"/>
    <w:rsid w:val="000D49F1"/>
    <w:rsid w:val="000D5749"/>
    <w:rsid w:val="000D5F06"/>
    <w:rsid w:val="000D6560"/>
    <w:rsid w:val="000D7DC3"/>
    <w:rsid w:val="000E0860"/>
    <w:rsid w:val="000E192A"/>
    <w:rsid w:val="000E2596"/>
    <w:rsid w:val="000E4153"/>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1367"/>
    <w:rsid w:val="00112782"/>
    <w:rsid w:val="00112B81"/>
    <w:rsid w:val="00112CA0"/>
    <w:rsid w:val="00114C6F"/>
    <w:rsid w:val="001152DA"/>
    <w:rsid w:val="00116158"/>
    <w:rsid w:val="00117BC4"/>
    <w:rsid w:val="00117BC6"/>
    <w:rsid w:val="001205CE"/>
    <w:rsid w:val="0012240D"/>
    <w:rsid w:val="0012743F"/>
    <w:rsid w:val="00127459"/>
    <w:rsid w:val="0013346B"/>
    <w:rsid w:val="00133F34"/>
    <w:rsid w:val="001375CA"/>
    <w:rsid w:val="0014500E"/>
    <w:rsid w:val="00146AA5"/>
    <w:rsid w:val="00151027"/>
    <w:rsid w:val="001515E9"/>
    <w:rsid w:val="00152BC7"/>
    <w:rsid w:val="00152C77"/>
    <w:rsid w:val="00153FA5"/>
    <w:rsid w:val="00156668"/>
    <w:rsid w:val="001570B9"/>
    <w:rsid w:val="00160359"/>
    <w:rsid w:val="00161CF0"/>
    <w:rsid w:val="00162A6E"/>
    <w:rsid w:val="0016301E"/>
    <w:rsid w:val="001632B0"/>
    <w:rsid w:val="001648B5"/>
    <w:rsid w:val="001656C0"/>
    <w:rsid w:val="001671A4"/>
    <w:rsid w:val="001673B4"/>
    <w:rsid w:val="00167F81"/>
    <w:rsid w:val="00171611"/>
    <w:rsid w:val="00171CB6"/>
    <w:rsid w:val="0017221D"/>
    <w:rsid w:val="0017445C"/>
    <w:rsid w:val="001758FC"/>
    <w:rsid w:val="0017594B"/>
    <w:rsid w:val="001761C5"/>
    <w:rsid w:val="001769F5"/>
    <w:rsid w:val="00177D27"/>
    <w:rsid w:val="00180C7F"/>
    <w:rsid w:val="0018372C"/>
    <w:rsid w:val="001838ED"/>
    <w:rsid w:val="00186EBC"/>
    <w:rsid w:val="001873A7"/>
    <w:rsid w:val="001877F3"/>
    <w:rsid w:val="00190ABB"/>
    <w:rsid w:val="00196614"/>
    <w:rsid w:val="001973B2"/>
    <w:rsid w:val="001A1D50"/>
    <w:rsid w:val="001A30DB"/>
    <w:rsid w:val="001A3AAD"/>
    <w:rsid w:val="001A3E6B"/>
    <w:rsid w:val="001A6C24"/>
    <w:rsid w:val="001A702B"/>
    <w:rsid w:val="001B2916"/>
    <w:rsid w:val="001B383F"/>
    <w:rsid w:val="001B3DC0"/>
    <w:rsid w:val="001B53FC"/>
    <w:rsid w:val="001B5ACB"/>
    <w:rsid w:val="001B5E34"/>
    <w:rsid w:val="001C3773"/>
    <w:rsid w:val="001C3EEA"/>
    <w:rsid w:val="001C4D0E"/>
    <w:rsid w:val="001C5405"/>
    <w:rsid w:val="001C614B"/>
    <w:rsid w:val="001C6DB8"/>
    <w:rsid w:val="001C6DD2"/>
    <w:rsid w:val="001D288F"/>
    <w:rsid w:val="001D4151"/>
    <w:rsid w:val="001D4191"/>
    <w:rsid w:val="001D440B"/>
    <w:rsid w:val="001D464A"/>
    <w:rsid w:val="001D58B9"/>
    <w:rsid w:val="001D6893"/>
    <w:rsid w:val="001E1249"/>
    <w:rsid w:val="001E1B5E"/>
    <w:rsid w:val="001E2AF2"/>
    <w:rsid w:val="001E5069"/>
    <w:rsid w:val="001E6D35"/>
    <w:rsid w:val="001E714D"/>
    <w:rsid w:val="001F02BE"/>
    <w:rsid w:val="001F15C6"/>
    <w:rsid w:val="001F25A4"/>
    <w:rsid w:val="001F2F2C"/>
    <w:rsid w:val="001F3E8E"/>
    <w:rsid w:val="001F649E"/>
    <w:rsid w:val="001F7DDD"/>
    <w:rsid w:val="00201DE4"/>
    <w:rsid w:val="00216128"/>
    <w:rsid w:val="0022115A"/>
    <w:rsid w:val="00221386"/>
    <w:rsid w:val="0022171F"/>
    <w:rsid w:val="002229D7"/>
    <w:rsid w:val="00226013"/>
    <w:rsid w:val="002266D2"/>
    <w:rsid w:val="00230346"/>
    <w:rsid w:val="00231889"/>
    <w:rsid w:val="002332C3"/>
    <w:rsid w:val="00233961"/>
    <w:rsid w:val="00233E61"/>
    <w:rsid w:val="00234667"/>
    <w:rsid w:val="0023479A"/>
    <w:rsid w:val="00235B98"/>
    <w:rsid w:val="002373B3"/>
    <w:rsid w:val="002413B2"/>
    <w:rsid w:val="00241B5D"/>
    <w:rsid w:val="002425DC"/>
    <w:rsid w:val="00244FD5"/>
    <w:rsid w:val="002465A7"/>
    <w:rsid w:val="0025060B"/>
    <w:rsid w:val="00251830"/>
    <w:rsid w:val="00252C98"/>
    <w:rsid w:val="00252EB9"/>
    <w:rsid w:val="00254B38"/>
    <w:rsid w:val="00255675"/>
    <w:rsid w:val="0025601A"/>
    <w:rsid w:val="00256C88"/>
    <w:rsid w:val="0026033F"/>
    <w:rsid w:val="002635B0"/>
    <w:rsid w:val="00266EA4"/>
    <w:rsid w:val="00267C45"/>
    <w:rsid w:val="00270B7C"/>
    <w:rsid w:val="00272560"/>
    <w:rsid w:val="002745AE"/>
    <w:rsid w:val="0027572B"/>
    <w:rsid w:val="00276651"/>
    <w:rsid w:val="00277397"/>
    <w:rsid w:val="002779A5"/>
    <w:rsid w:val="002806DC"/>
    <w:rsid w:val="0028234D"/>
    <w:rsid w:val="00285F21"/>
    <w:rsid w:val="00287FE1"/>
    <w:rsid w:val="002916F7"/>
    <w:rsid w:val="002917CF"/>
    <w:rsid w:val="00292267"/>
    <w:rsid w:val="00294AED"/>
    <w:rsid w:val="002974B8"/>
    <w:rsid w:val="00297DB0"/>
    <w:rsid w:val="002A4D24"/>
    <w:rsid w:val="002A4E09"/>
    <w:rsid w:val="002B0853"/>
    <w:rsid w:val="002B2132"/>
    <w:rsid w:val="002B29E9"/>
    <w:rsid w:val="002B5A0D"/>
    <w:rsid w:val="002B5ED5"/>
    <w:rsid w:val="002B5F18"/>
    <w:rsid w:val="002B790A"/>
    <w:rsid w:val="002B7D5B"/>
    <w:rsid w:val="002C152E"/>
    <w:rsid w:val="002C529B"/>
    <w:rsid w:val="002C7CC5"/>
    <w:rsid w:val="002D3BFA"/>
    <w:rsid w:val="002D67CA"/>
    <w:rsid w:val="002D6F00"/>
    <w:rsid w:val="002D6FB7"/>
    <w:rsid w:val="002D710E"/>
    <w:rsid w:val="002D7183"/>
    <w:rsid w:val="002E10A6"/>
    <w:rsid w:val="002E3875"/>
    <w:rsid w:val="002E4DE5"/>
    <w:rsid w:val="002E6E40"/>
    <w:rsid w:val="002E6E9A"/>
    <w:rsid w:val="002F1A73"/>
    <w:rsid w:val="002F2615"/>
    <w:rsid w:val="002F307C"/>
    <w:rsid w:val="002F4C64"/>
    <w:rsid w:val="002F4C9E"/>
    <w:rsid w:val="0030089A"/>
    <w:rsid w:val="003033E1"/>
    <w:rsid w:val="003035A1"/>
    <w:rsid w:val="00304085"/>
    <w:rsid w:val="003042E2"/>
    <w:rsid w:val="00304770"/>
    <w:rsid w:val="00304852"/>
    <w:rsid w:val="003051A1"/>
    <w:rsid w:val="003052C8"/>
    <w:rsid w:val="0030591B"/>
    <w:rsid w:val="003113BF"/>
    <w:rsid w:val="003163DA"/>
    <w:rsid w:val="0031787E"/>
    <w:rsid w:val="0032188A"/>
    <w:rsid w:val="003226E3"/>
    <w:rsid w:val="00322F56"/>
    <w:rsid w:val="00324B98"/>
    <w:rsid w:val="003255D2"/>
    <w:rsid w:val="0032661C"/>
    <w:rsid w:val="00327430"/>
    <w:rsid w:val="0033042D"/>
    <w:rsid w:val="00330626"/>
    <w:rsid w:val="003316BA"/>
    <w:rsid w:val="00336588"/>
    <w:rsid w:val="00336ADE"/>
    <w:rsid w:val="003373CE"/>
    <w:rsid w:val="00337A45"/>
    <w:rsid w:val="0034108F"/>
    <w:rsid w:val="003412FB"/>
    <w:rsid w:val="003425FD"/>
    <w:rsid w:val="003428F7"/>
    <w:rsid w:val="00344576"/>
    <w:rsid w:val="0034744B"/>
    <w:rsid w:val="0035266C"/>
    <w:rsid w:val="00352CC0"/>
    <w:rsid w:val="00352EE6"/>
    <w:rsid w:val="00353B30"/>
    <w:rsid w:val="0035455C"/>
    <w:rsid w:val="00354B88"/>
    <w:rsid w:val="003557AC"/>
    <w:rsid w:val="003613B8"/>
    <w:rsid w:val="003625C7"/>
    <w:rsid w:val="003633AD"/>
    <w:rsid w:val="003647B9"/>
    <w:rsid w:val="00371AEB"/>
    <w:rsid w:val="00372E7C"/>
    <w:rsid w:val="00374A95"/>
    <w:rsid w:val="00375AE2"/>
    <w:rsid w:val="0038082B"/>
    <w:rsid w:val="00382004"/>
    <w:rsid w:val="00385F1E"/>
    <w:rsid w:val="00385FF4"/>
    <w:rsid w:val="0039080E"/>
    <w:rsid w:val="003922C1"/>
    <w:rsid w:val="00392956"/>
    <w:rsid w:val="00393A6F"/>
    <w:rsid w:val="00395AB3"/>
    <w:rsid w:val="00395F98"/>
    <w:rsid w:val="00396734"/>
    <w:rsid w:val="003968B8"/>
    <w:rsid w:val="003A0E4B"/>
    <w:rsid w:val="003A28DA"/>
    <w:rsid w:val="003A327D"/>
    <w:rsid w:val="003A4268"/>
    <w:rsid w:val="003A52A1"/>
    <w:rsid w:val="003A6802"/>
    <w:rsid w:val="003B1CC9"/>
    <w:rsid w:val="003B3AB8"/>
    <w:rsid w:val="003B4A42"/>
    <w:rsid w:val="003B5C33"/>
    <w:rsid w:val="003C19DE"/>
    <w:rsid w:val="003C2679"/>
    <w:rsid w:val="003C4678"/>
    <w:rsid w:val="003C6E52"/>
    <w:rsid w:val="003C71D8"/>
    <w:rsid w:val="003D1052"/>
    <w:rsid w:val="003D1761"/>
    <w:rsid w:val="003D35F5"/>
    <w:rsid w:val="003D3E97"/>
    <w:rsid w:val="003D4984"/>
    <w:rsid w:val="003D6E3F"/>
    <w:rsid w:val="003D753E"/>
    <w:rsid w:val="003E2836"/>
    <w:rsid w:val="003E4A18"/>
    <w:rsid w:val="003F4905"/>
    <w:rsid w:val="003F5BE8"/>
    <w:rsid w:val="00402F46"/>
    <w:rsid w:val="00403230"/>
    <w:rsid w:val="004032B7"/>
    <w:rsid w:val="004037A2"/>
    <w:rsid w:val="00405462"/>
    <w:rsid w:val="00405CB3"/>
    <w:rsid w:val="00407EFE"/>
    <w:rsid w:val="0041064E"/>
    <w:rsid w:val="004132A7"/>
    <w:rsid w:val="00415A04"/>
    <w:rsid w:val="00415C8A"/>
    <w:rsid w:val="00416304"/>
    <w:rsid w:val="00420094"/>
    <w:rsid w:val="004249DD"/>
    <w:rsid w:val="00425031"/>
    <w:rsid w:val="004255EC"/>
    <w:rsid w:val="00427891"/>
    <w:rsid w:val="00430A3C"/>
    <w:rsid w:val="00431A42"/>
    <w:rsid w:val="00431EA0"/>
    <w:rsid w:val="0043250B"/>
    <w:rsid w:val="00434344"/>
    <w:rsid w:val="00435A6A"/>
    <w:rsid w:val="004377EE"/>
    <w:rsid w:val="00440957"/>
    <w:rsid w:val="00440C26"/>
    <w:rsid w:val="00442B4A"/>
    <w:rsid w:val="00442BF0"/>
    <w:rsid w:val="00445C28"/>
    <w:rsid w:val="004465A7"/>
    <w:rsid w:val="00447D64"/>
    <w:rsid w:val="00447DF3"/>
    <w:rsid w:val="00450590"/>
    <w:rsid w:val="004507AD"/>
    <w:rsid w:val="004544ED"/>
    <w:rsid w:val="004568E6"/>
    <w:rsid w:val="00456F47"/>
    <w:rsid w:val="004600CF"/>
    <w:rsid w:val="004614AC"/>
    <w:rsid w:val="00461D22"/>
    <w:rsid w:val="00461E40"/>
    <w:rsid w:val="00462A82"/>
    <w:rsid w:val="004649EF"/>
    <w:rsid w:val="004651D3"/>
    <w:rsid w:val="00466618"/>
    <w:rsid w:val="00474174"/>
    <w:rsid w:val="004747E9"/>
    <w:rsid w:val="00477689"/>
    <w:rsid w:val="00477FA8"/>
    <w:rsid w:val="004825B1"/>
    <w:rsid w:val="00483897"/>
    <w:rsid w:val="00486140"/>
    <w:rsid w:val="004875CB"/>
    <w:rsid w:val="00493E52"/>
    <w:rsid w:val="004945C4"/>
    <w:rsid w:val="00494D15"/>
    <w:rsid w:val="004A23B7"/>
    <w:rsid w:val="004A2E0F"/>
    <w:rsid w:val="004A3CD0"/>
    <w:rsid w:val="004A46ED"/>
    <w:rsid w:val="004A47CD"/>
    <w:rsid w:val="004A4F2B"/>
    <w:rsid w:val="004A6666"/>
    <w:rsid w:val="004A6BB8"/>
    <w:rsid w:val="004A6C75"/>
    <w:rsid w:val="004A7DC8"/>
    <w:rsid w:val="004B06EF"/>
    <w:rsid w:val="004B2105"/>
    <w:rsid w:val="004B34D9"/>
    <w:rsid w:val="004B3E39"/>
    <w:rsid w:val="004B4509"/>
    <w:rsid w:val="004B4632"/>
    <w:rsid w:val="004B6755"/>
    <w:rsid w:val="004C1BC6"/>
    <w:rsid w:val="004C1D64"/>
    <w:rsid w:val="004C3288"/>
    <w:rsid w:val="004C54D3"/>
    <w:rsid w:val="004C656A"/>
    <w:rsid w:val="004C69F6"/>
    <w:rsid w:val="004C6AB6"/>
    <w:rsid w:val="004C6C0D"/>
    <w:rsid w:val="004C7900"/>
    <w:rsid w:val="004D2084"/>
    <w:rsid w:val="004D269A"/>
    <w:rsid w:val="004D5E2D"/>
    <w:rsid w:val="004D609A"/>
    <w:rsid w:val="004D7E0E"/>
    <w:rsid w:val="004E101B"/>
    <w:rsid w:val="004E1EEE"/>
    <w:rsid w:val="004E2DF9"/>
    <w:rsid w:val="004E384B"/>
    <w:rsid w:val="004F09CF"/>
    <w:rsid w:val="004F0E04"/>
    <w:rsid w:val="004F111B"/>
    <w:rsid w:val="004F1860"/>
    <w:rsid w:val="004F47B3"/>
    <w:rsid w:val="004F5DF2"/>
    <w:rsid w:val="004F6B23"/>
    <w:rsid w:val="004F77DB"/>
    <w:rsid w:val="0050200E"/>
    <w:rsid w:val="005032BF"/>
    <w:rsid w:val="005035AE"/>
    <w:rsid w:val="00504297"/>
    <w:rsid w:val="0050707C"/>
    <w:rsid w:val="005114C5"/>
    <w:rsid w:val="0051355E"/>
    <w:rsid w:val="00514F56"/>
    <w:rsid w:val="00515648"/>
    <w:rsid w:val="005161BF"/>
    <w:rsid w:val="00516B00"/>
    <w:rsid w:val="00517D38"/>
    <w:rsid w:val="00517F80"/>
    <w:rsid w:val="005207F9"/>
    <w:rsid w:val="0052082F"/>
    <w:rsid w:val="00523B02"/>
    <w:rsid w:val="005242A5"/>
    <w:rsid w:val="005249D0"/>
    <w:rsid w:val="0052583B"/>
    <w:rsid w:val="00526155"/>
    <w:rsid w:val="005271F2"/>
    <w:rsid w:val="00527BC8"/>
    <w:rsid w:val="00531329"/>
    <w:rsid w:val="00532DE7"/>
    <w:rsid w:val="00533B7E"/>
    <w:rsid w:val="00533E26"/>
    <w:rsid w:val="00533F17"/>
    <w:rsid w:val="00535562"/>
    <w:rsid w:val="00535CE9"/>
    <w:rsid w:val="00536208"/>
    <w:rsid w:val="0053776A"/>
    <w:rsid w:val="00540068"/>
    <w:rsid w:val="005420E5"/>
    <w:rsid w:val="0054228C"/>
    <w:rsid w:val="00543087"/>
    <w:rsid w:val="00545309"/>
    <w:rsid w:val="00545CF1"/>
    <w:rsid w:val="0054654A"/>
    <w:rsid w:val="00552DA6"/>
    <w:rsid w:val="005537F2"/>
    <w:rsid w:val="00553B76"/>
    <w:rsid w:val="00553DDF"/>
    <w:rsid w:val="005557AD"/>
    <w:rsid w:val="005562A9"/>
    <w:rsid w:val="005638CA"/>
    <w:rsid w:val="00563986"/>
    <w:rsid w:val="00565415"/>
    <w:rsid w:val="00570FD5"/>
    <w:rsid w:val="00573024"/>
    <w:rsid w:val="0057321C"/>
    <w:rsid w:val="00573DEA"/>
    <w:rsid w:val="00576AAA"/>
    <w:rsid w:val="00577783"/>
    <w:rsid w:val="00580207"/>
    <w:rsid w:val="00583532"/>
    <w:rsid w:val="00583A5D"/>
    <w:rsid w:val="0058429B"/>
    <w:rsid w:val="005870F3"/>
    <w:rsid w:val="00591BD5"/>
    <w:rsid w:val="005949B0"/>
    <w:rsid w:val="005963EC"/>
    <w:rsid w:val="00597563"/>
    <w:rsid w:val="005A2F5C"/>
    <w:rsid w:val="005A310E"/>
    <w:rsid w:val="005A402E"/>
    <w:rsid w:val="005A494F"/>
    <w:rsid w:val="005A53BF"/>
    <w:rsid w:val="005A6329"/>
    <w:rsid w:val="005A7899"/>
    <w:rsid w:val="005B1526"/>
    <w:rsid w:val="005B1DED"/>
    <w:rsid w:val="005B2E64"/>
    <w:rsid w:val="005B508D"/>
    <w:rsid w:val="005B60CF"/>
    <w:rsid w:val="005B7DF9"/>
    <w:rsid w:val="005C07D8"/>
    <w:rsid w:val="005C1928"/>
    <w:rsid w:val="005C5260"/>
    <w:rsid w:val="005C5D89"/>
    <w:rsid w:val="005C6844"/>
    <w:rsid w:val="005C6E7E"/>
    <w:rsid w:val="005D1D39"/>
    <w:rsid w:val="005D236B"/>
    <w:rsid w:val="005D2B82"/>
    <w:rsid w:val="005D41CA"/>
    <w:rsid w:val="005D48FB"/>
    <w:rsid w:val="005D5FBE"/>
    <w:rsid w:val="005E0EE9"/>
    <w:rsid w:val="005E2E5E"/>
    <w:rsid w:val="005E3E6D"/>
    <w:rsid w:val="005E40D0"/>
    <w:rsid w:val="005E429A"/>
    <w:rsid w:val="005E5399"/>
    <w:rsid w:val="005E53AB"/>
    <w:rsid w:val="005E6377"/>
    <w:rsid w:val="005E71AE"/>
    <w:rsid w:val="005F071A"/>
    <w:rsid w:val="005F1071"/>
    <w:rsid w:val="005F2CC2"/>
    <w:rsid w:val="005F3060"/>
    <w:rsid w:val="005F70F5"/>
    <w:rsid w:val="005F7AB4"/>
    <w:rsid w:val="00600524"/>
    <w:rsid w:val="00604FCD"/>
    <w:rsid w:val="006065E2"/>
    <w:rsid w:val="00606A98"/>
    <w:rsid w:val="0060772E"/>
    <w:rsid w:val="00611D4F"/>
    <w:rsid w:val="006148BA"/>
    <w:rsid w:val="00614F3E"/>
    <w:rsid w:val="00616027"/>
    <w:rsid w:val="006173A1"/>
    <w:rsid w:val="00620183"/>
    <w:rsid w:val="0062119B"/>
    <w:rsid w:val="006216D3"/>
    <w:rsid w:val="0062282D"/>
    <w:rsid w:val="006231CC"/>
    <w:rsid w:val="006239A2"/>
    <w:rsid w:val="00624B73"/>
    <w:rsid w:val="00624C4A"/>
    <w:rsid w:val="0063015F"/>
    <w:rsid w:val="0063184B"/>
    <w:rsid w:val="006320E4"/>
    <w:rsid w:val="00632741"/>
    <w:rsid w:val="00632E16"/>
    <w:rsid w:val="00633CFE"/>
    <w:rsid w:val="0063453B"/>
    <w:rsid w:val="0063764A"/>
    <w:rsid w:val="006377A6"/>
    <w:rsid w:val="006409E6"/>
    <w:rsid w:val="0064210C"/>
    <w:rsid w:val="0064283E"/>
    <w:rsid w:val="00642C98"/>
    <w:rsid w:val="00644DF8"/>
    <w:rsid w:val="00646B80"/>
    <w:rsid w:val="00646EB0"/>
    <w:rsid w:val="00650A8F"/>
    <w:rsid w:val="00651081"/>
    <w:rsid w:val="0065116B"/>
    <w:rsid w:val="00652842"/>
    <w:rsid w:val="00655DC0"/>
    <w:rsid w:val="00656AC0"/>
    <w:rsid w:val="006615E2"/>
    <w:rsid w:val="00665417"/>
    <w:rsid w:val="00665478"/>
    <w:rsid w:val="0066595D"/>
    <w:rsid w:val="0067176C"/>
    <w:rsid w:val="00671FED"/>
    <w:rsid w:val="00672E09"/>
    <w:rsid w:val="00673358"/>
    <w:rsid w:val="00673BC8"/>
    <w:rsid w:val="006746BD"/>
    <w:rsid w:val="00674FBC"/>
    <w:rsid w:val="00680067"/>
    <w:rsid w:val="00680676"/>
    <w:rsid w:val="0068205D"/>
    <w:rsid w:val="0068362D"/>
    <w:rsid w:val="00684018"/>
    <w:rsid w:val="006874EB"/>
    <w:rsid w:val="00690C5A"/>
    <w:rsid w:val="00690F0D"/>
    <w:rsid w:val="00691891"/>
    <w:rsid w:val="00693960"/>
    <w:rsid w:val="00694226"/>
    <w:rsid w:val="00695513"/>
    <w:rsid w:val="0069709D"/>
    <w:rsid w:val="006A089D"/>
    <w:rsid w:val="006A342B"/>
    <w:rsid w:val="006A4D4F"/>
    <w:rsid w:val="006A5183"/>
    <w:rsid w:val="006A5920"/>
    <w:rsid w:val="006A66DA"/>
    <w:rsid w:val="006B0A08"/>
    <w:rsid w:val="006B2072"/>
    <w:rsid w:val="006B20AC"/>
    <w:rsid w:val="006B36F4"/>
    <w:rsid w:val="006B4E48"/>
    <w:rsid w:val="006B55A1"/>
    <w:rsid w:val="006B5620"/>
    <w:rsid w:val="006B6A43"/>
    <w:rsid w:val="006B6FBE"/>
    <w:rsid w:val="006C01BA"/>
    <w:rsid w:val="006C0CB2"/>
    <w:rsid w:val="006C1682"/>
    <w:rsid w:val="006C17DA"/>
    <w:rsid w:val="006C185F"/>
    <w:rsid w:val="006C3B67"/>
    <w:rsid w:val="006C5810"/>
    <w:rsid w:val="006C59C3"/>
    <w:rsid w:val="006D2A71"/>
    <w:rsid w:val="006D2AE7"/>
    <w:rsid w:val="006D2EFC"/>
    <w:rsid w:val="006D36C8"/>
    <w:rsid w:val="006D3CE2"/>
    <w:rsid w:val="006D4ED5"/>
    <w:rsid w:val="006D6436"/>
    <w:rsid w:val="006D6F24"/>
    <w:rsid w:val="006D7B66"/>
    <w:rsid w:val="006E30A7"/>
    <w:rsid w:val="006E3639"/>
    <w:rsid w:val="006E3F82"/>
    <w:rsid w:val="006E5260"/>
    <w:rsid w:val="006E53B4"/>
    <w:rsid w:val="006E7E8E"/>
    <w:rsid w:val="006F0E96"/>
    <w:rsid w:val="006F1CF6"/>
    <w:rsid w:val="006F2C46"/>
    <w:rsid w:val="006F37A6"/>
    <w:rsid w:val="006F4A84"/>
    <w:rsid w:val="006F555B"/>
    <w:rsid w:val="006F5D35"/>
    <w:rsid w:val="006F7D79"/>
    <w:rsid w:val="007014BE"/>
    <w:rsid w:val="007017D5"/>
    <w:rsid w:val="00704653"/>
    <w:rsid w:val="00705C70"/>
    <w:rsid w:val="00707254"/>
    <w:rsid w:val="00707903"/>
    <w:rsid w:val="0071499D"/>
    <w:rsid w:val="007149DE"/>
    <w:rsid w:val="007179F2"/>
    <w:rsid w:val="00720265"/>
    <w:rsid w:val="007235AE"/>
    <w:rsid w:val="00723774"/>
    <w:rsid w:val="00723C92"/>
    <w:rsid w:val="00724BA5"/>
    <w:rsid w:val="00730A50"/>
    <w:rsid w:val="00734D35"/>
    <w:rsid w:val="007366EB"/>
    <w:rsid w:val="00736BDB"/>
    <w:rsid w:val="00736D46"/>
    <w:rsid w:val="00737183"/>
    <w:rsid w:val="0073763E"/>
    <w:rsid w:val="00740FB3"/>
    <w:rsid w:val="00744901"/>
    <w:rsid w:val="00745526"/>
    <w:rsid w:val="00745818"/>
    <w:rsid w:val="007462AC"/>
    <w:rsid w:val="00746B3F"/>
    <w:rsid w:val="00750161"/>
    <w:rsid w:val="00752D7A"/>
    <w:rsid w:val="0075368E"/>
    <w:rsid w:val="007542B3"/>
    <w:rsid w:val="0075518C"/>
    <w:rsid w:val="00765F1A"/>
    <w:rsid w:val="00766B07"/>
    <w:rsid w:val="007701F8"/>
    <w:rsid w:val="00770D74"/>
    <w:rsid w:val="007713F1"/>
    <w:rsid w:val="007718C6"/>
    <w:rsid w:val="007721E9"/>
    <w:rsid w:val="00772D5D"/>
    <w:rsid w:val="007743F0"/>
    <w:rsid w:val="00774B98"/>
    <w:rsid w:val="00775BB9"/>
    <w:rsid w:val="00775CC4"/>
    <w:rsid w:val="007800FD"/>
    <w:rsid w:val="00781696"/>
    <w:rsid w:val="00784196"/>
    <w:rsid w:val="00784B66"/>
    <w:rsid w:val="00785E06"/>
    <w:rsid w:val="00785EAC"/>
    <w:rsid w:val="00786553"/>
    <w:rsid w:val="00786C09"/>
    <w:rsid w:val="00791C7D"/>
    <w:rsid w:val="00792E97"/>
    <w:rsid w:val="0079344B"/>
    <w:rsid w:val="00794966"/>
    <w:rsid w:val="00795A9E"/>
    <w:rsid w:val="00796280"/>
    <w:rsid w:val="00797823"/>
    <w:rsid w:val="00797C10"/>
    <w:rsid w:val="007A0BBC"/>
    <w:rsid w:val="007A14E5"/>
    <w:rsid w:val="007A32B1"/>
    <w:rsid w:val="007A7419"/>
    <w:rsid w:val="007B116E"/>
    <w:rsid w:val="007B50A9"/>
    <w:rsid w:val="007B7BB2"/>
    <w:rsid w:val="007C15C2"/>
    <w:rsid w:val="007C452F"/>
    <w:rsid w:val="007C57A5"/>
    <w:rsid w:val="007C7621"/>
    <w:rsid w:val="007C7A90"/>
    <w:rsid w:val="007D1729"/>
    <w:rsid w:val="007D348A"/>
    <w:rsid w:val="007D3703"/>
    <w:rsid w:val="007D4237"/>
    <w:rsid w:val="007D6731"/>
    <w:rsid w:val="007E0212"/>
    <w:rsid w:val="007E091E"/>
    <w:rsid w:val="007E0EE4"/>
    <w:rsid w:val="007E32BB"/>
    <w:rsid w:val="007E4030"/>
    <w:rsid w:val="007E490C"/>
    <w:rsid w:val="007F320C"/>
    <w:rsid w:val="007F3965"/>
    <w:rsid w:val="007F3CE7"/>
    <w:rsid w:val="007F7347"/>
    <w:rsid w:val="00800D49"/>
    <w:rsid w:val="00800F24"/>
    <w:rsid w:val="008055D8"/>
    <w:rsid w:val="0080590E"/>
    <w:rsid w:val="00806D12"/>
    <w:rsid w:val="0080749F"/>
    <w:rsid w:val="00807634"/>
    <w:rsid w:val="00811377"/>
    <w:rsid w:val="00811B42"/>
    <w:rsid w:val="008122F0"/>
    <w:rsid w:val="00812742"/>
    <w:rsid w:val="00812B4C"/>
    <w:rsid w:val="00813271"/>
    <w:rsid w:val="00814CE0"/>
    <w:rsid w:val="0081525C"/>
    <w:rsid w:val="0081585F"/>
    <w:rsid w:val="00815A33"/>
    <w:rsid w:val="00815B74"/>
    <w:rsid w:val="00816295"/>
    <w:rsid w:val="00822D05"/>
    <w:rsid w:val="0082405D"/>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7FCC"/>
    <w:rsid w:val="00841EFB"/>
    <w:rsid w:val="008427BE"/>
    <w:rsid w:val="00845441"/>
    <w:rsid w:val="00846CC3"/>
    <w:rsid w:val="00846D8E"/>
    <w:rsid w:val="008471EF"/>
    <w:rsid w:val="008526A1"/>
    <w:rsid w:val="00853010"/>
    <w:rsid w:val="00854153"/>
    <w:rsid w:val="008544F3"/>
    <w:rsid w:val="00855EA0"/>
    <w:rsid w:val="0085653E"/>
    <w:rsid w:val="00857C26"/>
    <w:rsid w:val="00861233"/>
    <w:rsid w:val="0086167B"/>
    <w:rsid w:val="00862334"/>
    <w:rsid w:val="008627B5"/>
    <w:rsid w:val="0086299F"/>
    <w:rsid w:val="00862ED1"/>
    <w:rsid w:val="00863111"/>
    <w:rsid w:val="008637E3"/>
    <w:rsid w:val="008653C8"/>
    <w:rsid w:val="00865632"/>
    <w:rsid w:val="00871287"/>
    <w:rsid w:val="00875F04"/>
    <w:rsid w:val="00876F3F"/>
    <w:rsid w:val="008772A6"/>
    <w:rsid w:val="00882466"/>
    <w:rsid w:val="0088288C"/>
    <w:rsid w:val="00882BAF"/>
    <w:rsid w:val="00882BE2"/>
    <w:rsid w:val="00882E72"/>
    <w:rsid w:val="008834C5"/>
    <w:rsid w:val="00883E9A"/>
    <w:rsid w:val="00885DE4"/>
    <w:rsid w:val="00885E17"/>
    <w:rsid w:val="00887311"/>
    <w:rsid w:val="00887AAA"/>
    <w:rsid w:val="00891FD0"/>
    <w:rsid w:val="008920D8"/>
    <w:rsid w:val="00893522"/>
    <w:rsid w:val="00893890"/>
    <w:rsid w:val="00893BE8"/>
    <w:rsid w:val="00896557"/>
    <w:rsid w:val="008968B6"/>
    <w:rsid w:val="0089691E"/>
    <w:rsid w:val="008969FD"/>
    <w:rsid w:val="00897669"/>
    <w:rsid w:val="008978A0"/>
    <w:rsid w:val="00897D42"/>
    <w:rsid w:val="008A58A8"/>
    <w:rsid w:val="008A6361"/>
    <w:rsid w:val="008B0C26"/>
    <w:rsid w:val="008B472F"/>
    <w:rsid w:val="008B4F6A"/>
    <w:rsid w:val="008B733B"/>
    <w:rsid w:val="008C1140"/>
    <w:rsid w:val="008C114E"/>
    <w:rsid w:val="008C57D2"/>
    <w:rsid w:val="008C728D"/>
    <w:rsid w:val="008D145E"/>
    <w:rsid w:val="008D1C1B"/>
    <w:rsid w:val="008D6E4D"/>
    <w:rsid w:val="008E0110"/>
    <w:rsid w:val="008E1254"/>
    <w:rsid w:val="008E13FC"/>
    <w:rsid w:val="008E1ED5"/>
    <w:rsid w:val="008E2DCE"/>
    <w:rsid w:val="008E2F3D"/>
    <w:rsid w:val="008E5144"/>
    <w:rsid w:val="008E62BE"/>
    <w:rsid w:val="008E64C9"/>
    <w:rsid w:val="008F1E54"/>
    <w:rsid w:val="008F20E9"/>
    <w:rsid w:val="008F24B5"/>
    <w:rsid w:val="008F2768"/>
    <w:rsid w:val="008F345A"/>
    <w:rsid w:val="008F6D06"/>
    <w:rsid w:val="009017A2"/>
    <w:rsid w:val="00903257"/>
    <w:rsid w:val="00903829"/>
    <w:rsid w:val="00906093"/>
    <w:rsid w:val="009069B9"/>
    <w:rsid w:val="00906ACF"/>
    <w:rsid w:val="00906EB9"/>
    <w:rsid w:val="00911146"/>
    <w:rsid w:val="00914AE4"/>
    <w:rsid w:val="00914F6A"/>
    <w:rsid w:val="009172B1"/>
    <w:rsid w:val="009174E7"/>
    <w:rsid w:val="009222BA"/>
    <w:rsid w:val="009233B2"/>
    <w:rsid w:val="00926547"/>
    <w:rsid w:val="00927270"/>
    <w:rsid w:val="00930C1A"/>
    <w:rsid w:val="00932561"/>
    <w:rsid w:val="00934EA9"/>
    <w:rsid w:val="00936739"/>
    <w:rsid w:val="00937179"/>
    <w:rsid w:val="0094194F"/>
    <w:rsid w:val="009448E0"/>
    <w:rsid w:val="0094514E"/>
    <w:rsid w:val="00946B73"/>
    <w:rsid w:val="00946E9F"/>
    <w:rsid w:val="00950BE4"/>
    <w:rsid w:val="009539C8"/>
    <w:rsid w:val="00955616"/>
    <w:rsid w:val="00956139"/>
    <w:rsid w:val="009602B7"/>
    <w:rsid w:val="00960BD7"/>
    <w:rsid w:val="009613AF"/>
    <w:rsid w:val="00961A2F"/>
    <w:rsid w:val="0096213B"/>
    <w:rsid w:val="009628BB"/>
    <w:rsid w:val="0096474C"/>
    <w:rsid w:val="009668B9"/>
    <w:rsid w:val="00967CFC"/>
    <w:rsid w:val="00972C29"/>
    <w:rsid w:val="00974763"/>
    <w:rsid w:val="0097673C"/>
    <w:rsid w:val="00977DC9"/>
    <w:rsid w:val="00977FBE"/>
    <w:rsid w:val="009824E6"/>
    <w:rsid w:val="00982C4B"/>
    <w:rsid w:val="0098346A"/>
    <w:rsid w:val="009839AC"/>
    <w:rsid w:val="00984DE6"/>
    <w:rsid w:val="009879AB"/>
    <w:rsid w:val="00987CB3"/>
    <w:rsid w:val="009902AF"/>
    <w:rsid w:val="00991194"/>
    <w:rsid w:val="00994CA1"/>
    <w:rsid w:val="00995CA2"/>
    <w:rsid w:val="00997D5B"/>
    <w:rsid w:val="009A0A07"/>
    <w:rsid w:val="009A1E0F"/>
    <w:rsid w:val="009A2C08"/>
    <w:rsid w:val="009A6426"/>
    <w:rsid w:val="009B0F4B"/>
    <w:rsid w:val="009B1BD1"/>
    <w:rsid w:val="009B213B"/>
    <w:rsid w:val="009B2FEE"/>
    <w:rsid w:val="009B70A7"/>
    <w:rsid w:val="009B716E"/>
    <w:rsid w:val="009C023E"/>
    <w:rsid w:val="009C37B0"/>
    <w:rsid w:val="009D2AF0"/>
    <w:rsid w:val="009D2D4F"/>
    <w:rsid w:val="009D4360"/>
    <w:rsid w:val="009D4F1D"/>
    <w:rsid w:val="009D52E8"/>
    <w:rsid w:val="009D68B3"/>
    <w:rsid w:val="009D6C93"/>
    <w:rsid w:val="009D79FD"/>
    <w:rsid w:val="009E0535"/>
    <w:rsid w:val="009E1CCA"/>
    <w:rsid w:val="009E201C"/>
    <w:rsid w:val="009E4068"/>
    <w:rsid w:val="009E40D6"/>
    <w:rsid w:val="009E4465"/>
    <w:rsid w:val="009E5B64"/>
    <w:rsid w:val="009F43AB"/>
    <w:rsid w:val="009F5282"/>
    <w:rsid w:val="00A00686"/>
    <w:rsid w:val="00A0106D"/>
    <w:rsid w:val="00A018D7"/>
    <w:rsid w:val="00A02310"/>
    <w:rsid w:val="00A038CE"/>
    <w:rsid w:val="00A0408D"/>
    <w:rsid w:val="00A07516"/>
    <w:rsid w:val="00A07DF9"/>
    <w:rsid w:val="00A1123E"/>
    <w:rsid w:val="00A1146D"/>
    <w:rsid w:val="00A13378"/>
    <w:rsid w:val="00A13EF6"/>
    <w:rsid w:val="00A1415D"/>
    <w:rsid w:val="00A15295"/>
    <w:rsid w:val="00A15BD1"/>
    <w:rsid w:val="00A1768D"/>
    <w:rsid w:val="00A2087B"/>
    <w:rsid w:val="00A21FA1"/>
    <w:rsid w:val="00A23F19"/>
    <w:rsid w:val="00A23F64"/>
    <w:rsid w:val="00A24EF1"/>
    <w:rsid w:val="00A267F4"/>
    <w:rsid w:val="00A34B51"/>
    <w:rsid w:val="00A34CC4"/>
    <w:rsid w:val="00A36763"/>
    <w:rsid w:val="00A40B97"/>
    <w:rsid w:val="00A429DA"/>
    <w:rsid w:val="00A42A4F"/>
    <w:rsid w:val="00A46B50"/>
    <w:rsid w:val="00A476FA"/>
    <w:rsid w:val="00A50466"/>
    <w:rsid w:val="00A50ADF"/>
    <w:rsid w:val="00A51A3C"/>
    <w:rsid w:val="00A51EE7"/>
    <w:rsid w:val="00A53F9D"/>
    <w:rsid w:val="00A556BB"/>
    <w:rsid w:val="00A56F2D"/>
    <w:rsid w:val="00A63E80"/>
    <w:rsid w:val="00A6410F"/>
    <w:rsid w:val="00A64D68"/>
    <w:rsid w:val="00A6511F"/>
    <w:rsid w:val="00A6626E"/>
    <w:rsid w:val="00A66AB3"/>
    <w:rsid w:val="00A6737D"/>
    <w:rsid w:val="00A675AC"/>
    <w:rsid w:val="00A70DB8"/>
    <w:rsid w:val="00A73399"/>
    <w:rsid w:val="00A746E5"/>
    <w:rsid w:val="00A748B4"/>
    <w:rsid w:val="00A7577C"/>
    <w:rsid w:val="00A775C6"/>
    <w:rsid w:val="00A80977"/>
    <w:rsid w:val="00A80EA0"/>
    <w:rsid w:val="00A822CA"/>
    <w:rsid w:val="00A839CE"/>
    <w:rsid w:val="00A85C52"/>
    <w:rsid w:val="00A86D8D"/>
    <w:rsid w:val="00A87516"/>
    <w:rsid w:val="00A90AC3"/>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6190"/>
    <w:rsid w:val="00AA7C0D"/>
    <w:rsid w:val="00AA7FBB"/>
    <w:rsid w:val="00AB0C31"/>
    <w:rsid w:val="00AB10F1"/>
    <w:rsid w:val="00AB2375"/>
    <w:rsid w:val="00AB23EB"/>
    <w:rsid w:val="00AB38C9"/>
    <w:rsid w:val="00AB7179"/>
    <w:rsid w:val="00AB71EF"/>
    <w:rsid w:val="00AB77AC"/>
    <w:rsid w:val="00AB7D40"/>
    <w:rsid w:val="00AC29BE"/>
    <w:rsid w:val="00AC3DCD"/>
    <w:rsid w:val="00AC5663"/>
    <w:rsid w:val="00AC614D"/>
    <w:rsid w:val="00AC6A86"/>
    <w:rsid w:val="00AD1E74"/>
    <w:rsid w:val="00AD441E"/>
    <w:rsid w:val="00AD4678"/>
    <w:rsid w:val="00AD4BEB"/>
    <w:rsid w:val="00AE1187"/>
    <w:rsid w:val="00AE1D84"/>
    <w:rsid w:val="00AE2FA7"/>
    <w:rsid w:val="00AE62E4"/>
    <w:rsid w:val="00AE63D6"/>
    <w:rsid w:val="00AF2521"/>
    <w:rsid w:val="00AF27E4"/>
    <w:rsid w:val="00AF328D"/>
    <w:rsid w:val="00AF4CF3"/>
    <w:rsid w:val="00AF50A8"/>
    <w:rsid w:val="00AF5B8D"/>
    <w:rsid w:val="00AF5D8D"/>
    <w:rsid w:val="00AF7422"/>
    <w:rsid w:val="00AF76DC"/>
    <w:rsid w:val="00AF7E93"/>
    <w:rsid w:val="00B02785"/>
    <w:rsid w:val="00B02F64"/>
    <w:rsid w:val="00B03066"/>
    <w:rsid w:val="00B0558A"/>
    <w:rsid w:val="00B06B9F"/>
    <w:rsid w:val="00B07828"/>
    <w:rsid w:val="00B10CBB"/>
    <w:rsid w:val="00B1275A"/>
    <w:rsid w:val="00B1370F"/>
    <w:rsid w:val="00B15940"/>
    <w:rsid w:val="00B168EF"/>
    <w:rsid w:val="00B169D9"/>
    <w:rsid w:val="00B20631"/>
    <w:rsid w:val="00B21423"/>
    <w:rsid w:val="00B22EFC"/>
    <w:rsid w:val="00B255F5"/>
    <w:rsid w:val="00B25C52"/>
    <w:rsid w:val="00B304AB"/>
    <w:rsid w:val="00B33DF5"/>
    <w:rsid w:val="00B34266"/>
    <w:rsid w:val="00B3469D"/>
    <w:rsid w:val="00B348FA"/>
    <w:rsid w:val="00B35075"/>
    <w:rsid w:val="00B36729"/>
    <w:rsid w:val="00B3696C"/>
    <w:rsid w:val="00B37A7D"/>
    <w:rsid w:val="00B37FF3"/>
    <w:rsid w:val="00B40355"/>
    <w:rsid w:val="00B4254F"/>
    <w:rsid w:val="00B4303B"/>
    <w:rsid w:val="00B4545F"/>
    <w:rsid w:val="00B45B5B"/>
    <w:rsid w:val="00B45D76"/>
    <w:rsid w:val="00B461CD"/>
    <w:rsid w:val="00B4709B"/>
    <w:rsid w:val="00B509E8"/>
    <w:rsid w:val="00B50D4E"/>
    <w:rsid w:val="00B519F9"/>
    <w:rsid w:val="00B52DB2"/>
    <w:rsid w:val="00B5447F"/>
    <w:rsid w:val="00B55DC9"/>
    <w:rsid w:val="00B60FAD"/>
    <w:rsid w:val="00B639B1"/>
    <w:rsid w:val="00B646F4"/>
    <w:rsid w:val="00B672B6"/>
    <w:rsid w:val="00B71C24"/>
    <w:rsid w:val="00B730C5"/>
    <w:rsid w:val="00B73E47"/>
    <w:rsid w:val="00B7494A"/>
    <w:rsid w:val="00B7523C"/>
    <w:rsid w:val="00B7613C"/>
    <w:rsid w:val="00B77C68"/>
    <w:rsid w:val="00B82221"/>
    <w:rsid w:val="00B83BD9"/>
    <w:rsid w:val="00B83D81"/>
    <w:rsid w:val="00B8547B"/>
    <w:rsid w:val="00B85BEA"/>
    <w:rsid w:val="00B86A07"/>
    <w:rsid w:val="00B90185"/>
    <w:rsid w:val="00B9050D"/>
    <w:rsid w:val="00B920D2"/>
    <w:rsid w:val="00B93043"/>
    <w:rsid w:val="00B9432A"/>
    <w:rsid w:val="00B965F5"/>
    <w:rsid w:val="00B96E36"/>
    <w:rsid w:val="00BA0289"/>
    <w:rsid w:val="00BA17B3"/>
    <w:rsid w:val="00BA1DF8"/>
    <w:rsid w:val="00BA33DA"/>
    <w:rsid w:val="00BA3BFF"/>
    <w:rsid w:val="00BA4B7D"/>
    <w:rsid w:val="00BA5268"/>
    <w:rsid w:val="00BA5CC0"/>
    <w:rsid w:val="00BA695C"/>
    <w:rsid w:val="00BB022D"/>
    <w:rsid w:val="00BB103F"/>
    <w:rsid w:val="00BB13D1"/>
    <w:rsid w:val="00BB23E6"/>
    <w:rsid w:val="00BB36FE"/>
    <w:rsid w:val="00BB49FE"/>
    <w:rsid w:val="00BB6058"/>
    <w:rsid w:val="00BB7C9E"/>
    <w:rsid w:val="00BC107D"/>
    <w:rsid w:val="00BC48B8"/>
    <w:rsid w:val="00BC48DF"/>
    <w:rsid w:val="00BD04A1"/>
    <w:rsid w:val="00BD6AF5"/>
    <w:rsid w:val="00BD6C4A"/>
    <w:rsid w:val="00BD6F22"/>
    <w:rsid w:val="00BE0766"/>
    <w:rsid w:val="00BE42B9"/>
    <w:rsid w:val="00BE535F"/>
    <w:rsid w:val="00BF3332"/>
    <w:rsid w:val="00BF63B0"/>
    <w:rsid w:val="00BF7CB0"/>
    <w:rsid w:val="00BF7F72"/>
    <w:rsid w:val="00C011AB"/>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31A89"/>
    <w:rsid w:val="00C31C56"/>
    <w:rsid w:val="00C35218"/>
    <w:rsid w:val="00C3571F"/>
    <w:rsid w:val="00C36162"/>
    <w:rsid w:val="00C363B3"/>
    <w:rsid w:val="00C37067"/>
    <w:rsid w:val="00C401DE"/>
    <w:rsid w:val="00C416C1"/>
    <w:rsid w:val="00C423D8"/>
    <w:rsid w:val="00C43223"/>
    <w:rsid w:val="00C44C61"/>
    <w:rsid w:val="00C44E0D"/>
    <w:rsid w:val="00C457A1"/>
    <w:rsid w:val="00C45EF0"/>
    <w:rsid w:val="00C4691B"/>
    <w:rsid w:val="00C46952"/>
    <w:rsid w:val="00C5097E"/>
    <w:rsid w:val="00C50CB7"/>
    <w:rsid w:val="00C52A08"/>
    <w:rsid w:val="00C53769"/>
    <w:rsid w:val="00C54DC5"/>
    <w:rsid w:val="00C571B3"/>
    <w:rsid w:val="00C60E84"/>
    <w:rsid w:val="00C6273C"/>
    <w:rsid w:val="00C62C62"/>
    <w:rsid w:val="00C6419A"/>
    <w:rsid w:val="00C663B0"/>
    <w:rsid w:val="00C66654"/>
    <w:rsid w:val="00C66F89"/>
    <w:rsid w:val="00C67340"/>
    <w:rsid w:val="00C67826"/>
    <w:rsid w:val="00C711F7"/>
    <w:rsid w:val="00C7163E"/>
    <w:rsid w:val="00C73FB0"/>
    <w:rsid w:val="00C74DAA"/>
    <w:rsid w:val="00C74DEC"/>
    <w:rsid w:val="00C75654"/>
    <w:rsid w:val="00C75F47"/>
    <w:rsid w:val="00C76003"/>
    <w:rsid w:val="00C7684F"/>
    <w:rsid w:val="00C7692A"/>
    <w:rsid w:val="00C77296"/>
    <w:rsid w:val="00C82718"/>
    <w:rsid w:val="00C8324B"/>
    <w:rsid w:val="00C83483"/>
    <w:rsid w:val="00C90601"/>
    <w:rsid w:val="00C919AF"/>
    <w:rsid w:val="00C951DB"/>
    <w:rsid w:val="00C95816"/>
    <w:rsid w:val="00C96CDF"/>
    <w:rsid w:val="00CA3179"/>
    <w:rsid w:val="00CA6307"/>
    <w:rsid w:val="00CA665E"/>
    <w:rsid w:val="00CB04D1"/>
    <w:rsid w:val="00CB06AA"/>
    <w:rsid w:val="00CB7260"/>
    <w:rsid w:val="00CC02A3"/>
    <w:rsid w:val="00CC0536"/>
    <w:rsid w:val="00CC13E5"/>
    <w:rsid w:val="00CC57F2"/>
    <w:rsid w:val="00CC5C04"/>
    <w:rsid w:val="00CC6BC5"/>
    <w:rsid w:val="00CD068F"/>
    <w:rsid w:val="00CD2497"/>
    <w:rsid w:val="00CD7846"/>
    <w:rsid w:val="00CD7EA8"/>
    <w:rsid w:val="00CE0FF1"/>
    <w:rsid w:val="00CE1923"/>
    <w:rsid w:val="00CE1925"/>
    <w:rsid w:val="00CE2DDF"/>
    <w:rsid w:val="00CE40E3"/>
    <w:rsid w:val="00CE44D8"/>
    <w:rsid w:val="00CE4628"/>
    <w:rsid w:val="00CE4F2C"/>
    <w:rsid w:val="00CE5C49"/>
    <w:rsid w:val="00CF1A5E"/>
    <w:rsid w:val="00CF3C14"/>
    <w:rsid w:val="00CF443E"/>
    <w:rsid w:val="00CF6A73"/>
    <w:rsid w:val="00CF6FF0"/>
    <w:rsid w:val="00CF7A04"/>
    <w:rsid w:val="00D00B1A"/>
    <w:rsid w:val="00D0206D"/>
    <w:rsid w:val="00D05BF0"/>
    <w:rsid w:val="00D06DA9"/>
    <w:rsid w:val="00D10803"/>
    <w:rsid w:val="00D13A34"/>
    <w:rsid w:val="00D140CE"/>
    <w:rsid w:val="00D160DB"/>
    <w:rsid w:val="00D16CA9"/>
    <w:rsid w:val="00D249E4"/>
    <w:rsid w:val="00D251E7"/>
    <w:rsid w:val="00D27EAA"/>
    <w:rsid w:val="00D33824"/>
    <w:rsid w:val="00D33DD8"/>
    <w:rsid w:val="00D343C1"/>
    <w:rsid w:val="00D3554A"/>
    <w:rsid w:val="00D3582A"/>
    <w:rsid w:val="00D3618D"/>
    <w:rsid w:val="00D378C1"/>
    <w:rsid w:val="00D379E5"/>
    <w:rsid w:val="00D415A6"/>
    <w:rsid w:val="00D41714"/>
    <w:rsid w:val="00D428BB"/>
    <w:rsid w:val="00D43C40"/>
    <w:rsid w:val="00D4554F"/>
    <w:rsid w:val="00D46E53"/>
    <w:rsid w:val="00D47218"/>
    <w:rsid w:val="00D50DDB"/>
    <w:rsid w:val="00D50F0D"/>
    <w:rsid w:val="00D5293E"/>
    <w:rsid w:val="00D53CE3"/>
    <w:rsid w:val="00D55B2C"/>
    <w:rsid w:val="00D55FFF"/>
    <w:rsid w:val="00D56DE9"/>
    <w:rsid w:val="00D56F5E"/>
    <w:rsid w:val="00D57BB5"/>
    <w:rsid w:val="00D606E3"/>
    <w:rsid w:val="00D62872"/>
    <w:rsid w:val="00D63435"/>
    <w:rsid w:val="00D63BB8"/>
    <w:rsid w:val="00D64FFC"/>
    <w:rsid w:val="00D6512F"/>
    <w:rsid w:val="00D702C7"/>
    <w:rsid w:val="00D72D77"/>
    <w:rsid w:val="00D74BA6"/>
    <w:rsid w:val="00D74BBE"/>
    <w:rsid w:val="00D765AA"/>
    <w:rsid w:val="00D766C6"/>
    <w:rsid w:val="00D80937"/>
    <w:rsid w:val="00D82604"/>
    <w:rsid w:val="00D8429D"/>
    <w:rsid w:val="00D8564A"/>
    <w:rsid w:val="00D86B5E"/>
    <w:rsid w:val="00D91B0D"/>
    <w:rsid w:val="00D92592"/>
    <w:rsid w:val="00D935B1"/>
    <w:rsid w:val="00D93691"/>
    <w:rsid w:val="00D93901"/>
    <w:rsid w:val="00D93AAD"/>
    <w:rsid w:val="00D96F22"/>
    <w:rsid w:val="00D97218"/>
    <w:rsid w:val="00D97437"/>
    <w:rsid w:val="00DA20DA"/>
    <w:rsid w:val="00DA6C16"/>
    <w:rsid w:val="00DB1513"/>
    <w:rsid w:val="00DB2A79"/>
    <w:rsid w:val="00DB34A2"/>
    <w:rsid w:val="00DB3605"/>
    <w:rsid w:val="00DB4BB4"/>
    <w:rsid w:val="00DB5EB0"/>
    <w:rsid w:val="00DC22AE"/>
    <w:rsid w:val="00DC3A29"/>
    <w:rsid w:val="00DC3CDB"/>
    <w:rsid w:val="00DC44C7"/>
    <w:rsid w:val="00DC5758"/>
    <w:rsid w:val="00DC5B7C"/>
    <w:rsid w:val="00DD09C1"/>
    <w:rsid w:val="00DD1B48"/>
    <w:rsid w:val="00DD3183"/>
    <w:rsid w:val="00DD3E9B"/>
    <w:rsid w:val="00DD4C73"/>
    <w:rsid w:val="00DE0229"/>
    <w:rsid w:val="00DE02EC"/>
    <w:rsid w:val="00DE144B"/>
    <w:rsid w:val="00DE297F"/>
    <w:rsid w:val="00DE3E0D"/>
    <w:rsid w:val="00DE62B0"/>
    <w:rsid w:val="00DF0348"/>
    <w:rsid w:val="00DF42B7"/>
    <w:rsid w:val="00DF47A8"/>
    <w:rsid w:val="00DF5FD6"/>
    <w:rsid w:val="00DF65F0"/>
    <w:rsid w:val="00DF6609"/>
    <w:rsid w:val="00DF71E4"/>
    <w:rsid w:val="00DF7564"/>
    <w:rsid w:val="00E03236"/>
    <w:rsid w:val="00E036A9"/>
    <w:rsid w:val="00E05470"/>
    <w:rsid w:val="00E06733"/>
    <w:rsid w:val="00E07623"/>
    <w:rsid w:val="00E10E00"/>
    <w:rsid w:val="00E12C93"/>
    <w:rsid w:val="00E12DE3"/>
    <w:rsid w:val="00E12F2B"/>
    <w:rsid w:val="00E14632"/>
    <w:rsid w:val="00E154FB"/>
    <w:rsid w:val="00E16194"/>
    <w:rsid w:val="00E174A2"/>
    <w:rsid w:val="00E20681"/>
    <w:rsid w:val="00E24CD5"/>
    <w:rsid w:val="00E27FD2"/>
    <w:rsid w:val="00E31F00"/>
    <w:rsid w:val="00E33412"/>
    <w:rsid w:val="00E3386C"/>
    <w:rsid w:val="00E342EC"/>
    <w:rsid w:val="00E414B8"/>
    <w:rsid w:val="00E4393D"/>
    <w:rsid w:val="00E45E0A"/>
    <w:rsid w:val="00E51A82"/>
    <w:rsid w:val="00E52219"/>
    <w:rsid w:val="00E52AB7"/>
    <w:rsid w:val="00E53654"/>
    <w:rsid w:val="00E53A28"/>
    <w:rsid w:val="00E55356"/>
    <w:rsid w:val="00E61A10"/>
    <w:rsid w:val="00E64BE3"/>
    <w:rsid w:val="00E652C3"/>
    <w:rsid w:val="00E65901"/>
    <w:rsid w:val="00E6685E"/>
    <w:rsid w:val="00E716C1"/>
    <w:rsid w:val="00E71DBD"/>
    <w:rsid w:val="00E7223C"/>
    <w:rsid w:val="00E735E6"/>
    <w:rsid w:val="00E77875"/>
    <w:rsid w:val="00E8021E"/>
    <w:rsid w:val="00E8104C"/>
    <w:rsid w:val="00E854AF"/>
    <w:rsid w:val="00E85EFE"/>
    <w:rsid w:val="00E86D67"/>
    <w:rsid w:val="00E8750C"/>
    <w:rsid w:val="00E908E1"/>
    <w:rsid w:val="00E91170"/>
    <w:rsid w:val="00E91673"/>
    <w:rsid w:val="00E9403E"/>
    <w:rsid w:val="00E96293"/>
    <w:rsid w:val="00E96657"/>
    <w:rsid w:val="00E9713D"/>
    <w:rsid w:val="00EA119B"/>
    <w:rsid w:val="00EA2214"/>
    <w:rsid w:val="00EA3673"/>
    <w:rsid w:val="00EA5104"/>
    <w:rsid w:val="00EA65AF"/>
    <w:rsid w:val="00EB07C5"/>
    <w:rsid w:val="00EB1238"/>
    <w:rsid w:val="00EB2721"/>
    <w:rsid w:val="00EB4D10"/>
    <w:rsid w:val="00EB528C"/>
    <w:rsid w:val="00EB71BA"/>
    <w:rsid w:val="00EC07BA"/>
    <w:rsid w:val="00EC0D12"/>
    <w:rsid w:val="00EC0DF3"/>
    <w:rsid w:val="00EC0E43"/>
    <w:rsid w:val="00EC13EB"/>
    <w:rsid w:val="00EC2AC8"/>
    <w:rsid w:val="00EC33D6"/>
    <w:rsid w:val="00EC5C6F"/>
    <w:rsid w:val="00EC6F89"/>
    <w:rsid w:val="00EC707E"/>
    <w:rsid w:val="00ED0849"/>
    <w:rsid w:val="00ED0AFD"/>
    <w:rsid w:val="00ED0E16"/>
    <w:rsid w:val="00ED23B5"/>
    <w:rsid w:val="00ED3448"/>
    <w:rsid w:val="00ED3803"/>
    <w:rsid w:val="00ED3A23"/>
    <w:rsid w:val="00ED4D9A"/>
    <w:rsid w:val="00ED4DC6"/>
    <w:rsid w:val="00ED551C"/>
    <w:rsid w:val="00ED5563"/>
    <w:rsid w:val="00ED5DFA"/>
    <w:rsid w:val="00ED74CC"/>
    <w:rsid w:val="00ED7FCD"/>
    <w:rsid w:val="00EE02F9"/>
    <w:rsid w:val="00EE0A91"/>
    <w:rsid w:val="00EE2588"/>
    <w:rsid w:val="00EE57C0"/>
    <w:rsid w:val="00EE5F4E"/>
    <w:rsid w:val="00EE6065"/>
    <w:rsid w:val="00EE62DF"/>
    <w:rsid w:val="00EE6970"/>
    <w:rsid w:val="00EE7B45"/>
    <w:rsid w:val="00EF1674"/>
    <w:rsid w:val="00EF394B"/>
    <w:rsid w:val="00EF3E6B"/>
    <w:rsid w:val="00EF4242"/>
    <w:rsid w:val="00F00341"/>
    <w:rsid w:val="00F00CCC"/>
    <w:rsid w:val="00F04327"/>
    <w:rsid w:val="00F049D4"/>
    <w:rsid w:val="00F04B01"/>
    <w:rsid w:val="00F056D0"/>
    <w:rsid w:val="00F1304F"/>
    <w:rsid w:val="00F15F33"/>
    <w:rsid w:val="00F164F1"/>
    <w:rsid w:val="00F16767"/>
    <w:rsid w:val="00F16F5D"/>
    <w:rsid w:val="00F20BFD"/>
    <w:rsid w:val="00F20EDE"/>
    <w:rsid w:val="00F21983"/>
    <w:rsid w:val="00F23328"/>
    <w:rsid w:val="00F24287"/>
    <w:rsid w:val="00F25782"/>
    <w:rsid w:val="00F259E4"/>
    <w:rsid w:val="00F2791C"/>
    <w:rsid w:val="00F30EB9"/>
    <w:rsid w:val="00F34503"/>
    <w:rsid w:val="00F35ADC"/>
    <w:rsid w:val="00F35BF3"/>
    <w:rsid w:val="00F428FA"/>
    <w:rsid w:val="00F4313D"/>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5D4F"/>
    <w:rsid w:val="00F861F5"/>
    <w:rsid w:val="00F867B6"/>
    <w:rsid w:val="00F86884"/>
    <w:rsid w:val="00F92F76"/>
    <w:rsid w:val="00F954AB"/>
    <w:rsid w:val="00F978DA"/>
    <w:rsid w:val="00FA0205"/>
    <w:rsid w:val="00FA25C4"/>
    <w:rsid w:val="00FB4DB7"/>
    <w:rsid w:val="00FB52DF"/>
    <w:rsid w:val="00FB53C0"/>
    <w:rsid w:val="00FB59FD"/>
    <w:rsid w:val="00FB6540"/>
    <w:rsid w:val="00FB6B54"/>
    <w:rsid w:val="00FB7DFA"/>
    <w:rsid w:val="00FC1F2C"/>
    <w:rsid w:val="00FC2052"/>
    <w:rsid w:val="00FC3D76"/>
    <w:rsid w:val="00FC5CD1"/>
    <w:rsid w:val="00FD079B"/>
    <w:rsid w:val="00FD0EE3"/>
    <w:rsid w:val="00FD10EF"/>
    <w:rsid w:val="00FD23A9"/>
    <w:rsid w:val="00FD242B"/>
    <w:rsid w:val="00FD265B"/>
    <w:rsid w:val="00FD35BF"/>
    <w:rsid w:val="00FD63AC"/>
    <w:rsid w:val="00FD63AF"/>
    <w:rsid w:val="00FD6A73"/>
    <w:rsid w:val="00FD73FF"/>
    <w:rsid w:val="00FD7674"/>
    <w:rsid w:val="00FE0AD0"/>
    <w:rsid w:val="00FE2A0A"/>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55AFE1D3"/>
  <w15:chartTrackingRefBased/>
  <w15:docId w15:val="{03904D74-A438-4A2B-9E64-DE7E315C3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character" w:customStyle="1" w:styleId="BalloonTextChar">
    <w:name w:val="Balloon Text Char"/>
    <w:link w:val="BalloonText"/>
    <w:uiPriority w:val="99"/>
    <w:semiHidden/>
    <w:rsid w:val="00E52219"/>
    <w:rPr>
      <w:rFonts w:ascii="Tahoma" w:hAnsi="Tahoma" w:cs="Tahoma"/>
      <w:sz w:val="16"/>
      <w:szCs w:val="16"/>
    </w:rPr>
  </w:style>
  <w:style w:type="paragraph" w:styleId="Revision">
    <w:name w:val="Revision"/>
    <w:hidden/>
    <w:uiPriority w:val="99"/>
    <w:semiHidden/>
    <w:rsid w:val="006C0CB2"/>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zzieC\Documents\ROP%20Renewals\FY2019\N2586%20Holland%20BPW\N2586%20Working%20Dra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24635-9906-41D3-9E1B-3194061C2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N2586 Working Draft.dot</Template>
  <TotalTime>5</TotalTime>
  <Pages>47</Pages>
  <Words>19101</Words>
  <Characters>101810</Characters>
  <Application>Microsoft Office Word</Application>
  <DocSecurity>0</DocSecurity>
  <Lines>2424</Lines>
  <Paragraphs>1233</Paragraphs>
  <ScaleCrop>false</ScaleCrop>
  <HeadingPairs>
    <vt:vector size="2" baseType="variant">
      <vt:variant>
        <vt:lpstr>Title</vt:lpstr>
      </vt:variant>
      <vt:variant>
        <vt:i4>1</vt:i4>
      </vt:variant>
    </vt:vector>
  </HeadingPairs>
  <TitlesOfParts>
    <vt:vector size="1" baseType="lpstr">
      <vt:lpstr>ROP Template for Template Shell NEW</vt:lpstr>
    </vt:vector>
  </TitlesOfParts>
  <Manager>Heidi Hollenbach</Manager>
  <Company>MDEQ-AQD</Company>
  <LinksUpToDate>false</LinksUpToDate>
  <CharactersWithSpaces>119678</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for Template Shell NEW</dc:title>
  <dc:subject>ROP Template Shell NEW</dc:subject>
  <dc:creator>Yazzie, Cody (EGLE)</dc:creator>
  <cp:keywords>AQD-AIR-ROP-TITLE V, Template Shell</cp:keywords>
  <dc:description>SharePoint Program Category: ROP Related Templates</dc:description>
  <cp:lastModifiedBy>Orent, Kelly (EGLE)</cp:lastModifiedBy>
  <cp:revision>4</cp:revision>
  <cp:lastPrinted>2020-07-22T18:59:00Z</cp:lastPrinted>
  <dcterms:created xsi:type="dcterms:W3CDTF">2020-07-22T19:01:00Z</dcterms:created>
  <dcterms:modified xsi:type="dcterms:W3CDTF">2020-07-23T11:58:00Z</dcterms:modified>
  <cp:category>Permits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CosierD@michigan.gov</vt:lpwstr>
  </property>
  <property fmtid="{D5CDD505-2E9C-101B-9397-08002B2CF9AE}" pid="5" name="MSIP_Label_3a2fed65-62e7-46ea-af74-187e0c17143a_SetDate">
    <vt:lpwstr>2020-02-25T13:31:54.4550023Z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584ff486-7b7a-402b-beae-cddf9fe3c26c</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ies>
</file>